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2F594" w14:textId="77777777" w:rsidR="00AC1EF8" w:rsidRPr="000D188E" w:rsidRDefault="00AC1EF8" w:rsidP="00AC1EF8">
      <w:pPr>
        <w:shd w:val="clear" w:color="auto" w:fill="FFFFFF"/>
        <w:spacing w:line="240" w:lineRule="auto"/>
        <w:textAlignment w:val="top"/>
        <w:rPr>
          <w:rFonts w:ascii="Calibri" w:eastAsia="Times New Roman" w:hAnsi="Calibri" w:cs="Arial"/>
          <w:b/>
          <w:bCs/>
          <w:sz w:val="28"/>
        </w:rPr>
      </w:pPr>
      <w:bookmarkStart w:id="0" w:name="Inputs"/>
      <w:bookmarkStart w:id="1" w:name="Deliverables"/>
      <w:bookmarkStart w:id="2" w:name="RolesResponsibilities"/>
      <w:bookmarkStart w:id="3" w:name="TemplatesForms"/>
      <w:bookmarkStart w:id="4" w:name="AdditionalInfo"/>
      <w:bookmarkStart w:id="5" w:name="Lessons"/>
      <w:bookmarkStart w:id="6" w:name="DrawingBoard"/>
      <w:bookmarkEnd w:id="0"/>
      <w:bookmarkEnd w:id="1"/>
      <w:bookmarkEnd w:id="2"/>
      <w:bookmarkEnd w:id="3"/>
      <w:bookmarkEnd w:id="4"/>
      <w:bookmarkEnd w:id="5"/>
      <w:bookmarkEnd w:id="6"/>
      <w:r w:rsidRPr="000D188E">
        <w:rPr>
          <w:rFonts w:ascii="Calibri" w:eastAsia="Times New Roman" w:hAnsi="Calibri" w:cs="Arial"/>
          <w:b/>
          <w:bCs/>
          <w:sz w:val="28"/>
        </w:rPr>
        <w:t>Solicitation</w:t>
      </w:r>
    </w:p>
    <w:sdt>
      <w:sdtPr>
        <w:rPr>
          <w:rFonts w:ascii="Calibri" w:eastAsiaTheme="minorEastAsia" w:hAnsi="Calibri" w:cstheme="minorBidi"/>
          <w:color w:val="auto"/>
          <w:sz w:val="22"/>
          <w:szCs w:val="22"/>
          <w:lang w:eastAsia="ja-JP"/>
        </w:rPr>
        <w:id w:val="1383447244"/>
        <w:docPartObj>
          <w:docPartGallery w:val="Table of Contents"/>
          <w:docPartUnique/>
        </w:docPartObj>
      </w:sdtPr>
      <w:sdtEndPr>
        <w:rPr>
          <w:b/>
          <w:bCs/>
          <w:noProof/>
        </w:rPr>
      </w:sdtEndPr>
      <w:sdtContent>
        <w:p w14:paraId="709407DA" w14:textId="77777777" w:rsidR="00AC1EF8" w:rsidRPr="000D188E" w:rsidRDefault="00AC1EF8" w:rsidP="00AC1EF8">
          <w:pPr>
            <w:pStyle w:val="TOCHeading"/>
            <w:rPr>
              <w:rFonts w:ascii="Calibri" w:hAnsi="Calibri"/>
            </w:rPr>
          </w:pPr>
          <w:r w:rsidRPr="000D188E">
            <w:rPr>
              <w:rFonts w:ascii="Calibri" w:hAnsi="Calibri"/>
            </w:rPr>
            <w:t>Contents</w:t>
          </w:r>
        </w:p>
        <w:p w14:paraId="79FE3545" w14:textId="77777777" w:rsidR="00AC1EF8" w:rsidRDefault="00AC1EF8" w:rsidP="00AC1EF8">
          <w:pPr>
            <w:pStyle w:val="TOC1"/>
            <w:tabs>
              <w:tab w:val="right" w:leader="dot" w:pos="9350"/>
            </w:tabs>
            <w:rPr>
              <w:noProof/>
              <w:lang w:val="sq-AL" w:eastAsia="sq-AL"/>
            </w:rPr>
          </w:pPr>
          <w:r w:rsidRPr="000D188E">
            <w:rPr>
              <w:rFonts w:ascii="Calibri" w:hAnsi="Calibri"/>
            </w:rPr>
            <w:fldChar w:fldCharType="begin"/>
          </w:r>
          <w:r w:rsidRPr="000D188E">
            <w:rPr>
              <w:rFonts w:ascii="Calibri" w:hAnsi="Calibri"/>
            </w:rPr>
            <w:instrText xml:space="preserve"> TOC \o "1-3" \h \z \u </w:instrText>
          </w:r>
          <w:r w:rsidRPr="000D188E">
            <w:rPr>
              <w:rFonts w:ascii="Calibri" w:hAnsi="Calibri"/>
            </w:rPr>
            <w:fldChar w:fldCharType="separate"/>
          </w:r>
          <w:hyperlink w:anchor="_Toc447736474" w:history="1">
            <w:r w:rsidRPr="006119ED">
              <w:rPr>
                <w:rStyle w:val="Hyperlink"/>
                <w:noProof/>
                <w:lang w:val="en-GB"/>
              </w:rPr>
              <w:t>Solicitation Process</w:t>
            </w:r>
            <w:r>
              <w:rPr>
                <w:noProof/>
                <w:webHidden/>
              </w:rPr>
              <w:tab/>
            </w:r>
            <w:r>
              <w:rPr>
                <w:noProof/>
                <w:webHidden/>
              </w:rPr>
              <w:fldChar w:fldCharType="begin"/>
            </w:r>
            <w:r>
              <w:rPr>
                <w:noProof/>
                <w:webHidden/>
              </w:rPr>
              <w:instrText xml:space="preserve"> PAGEREF _Toc447736474 \h </w:instrText>
            </w:r>
            <w:r>
              <w:rPr>
                <w:noProof/>
                <w:webHidden/>
              </w:rPr>
            </w:r>
            <w:r>
              <w:rPr>
                <w:noProof/>
                <w:webHidden/>
              </w:rPr>
              <w:fldChar w:fldCharType="separate"/>
            </w:r>
            <w:r>
              <w:rPr>
                <w:noProof/>
                <w:webHidden/>
              </w:rPr>
              <w:t>2</w:t>
            </w:r>
            <w:r>
              <w:rPr>
                <w:noProof/>
                <w:webHidden/>
              </w:rPr>
              <w:fldChar w:fldCharType="end"/>
            </w:r>
          </w:hyperlink>
        </w:p>
        <w:p w14:paraId="284E9AAB" w14:textId="77777777" w:rsidR="00AC1EF8" w:rsidRDefault="00A82310" w:rsidP="00AC1EF8">
          <w:pPr>
            <w:pStyle w:val="TOC1"/>
            <w:tabs>
              <w:tab w:val="right" w:leader="dot" w:pos="9350"/>
            </w:tabs>
            <w:rPr>
              <w:noProof/>
              <w:lang w:val="sq-AL" w:eastAsia="sq-AL"/>
            </w:rPr>
          </w:pPr>
          <w:hyperlink w:anchor="_Toc447736475" w:history="1">
            <w:r w:rsidR="00AC1EF8" w:rsidRPr="006119ED">
              <w:rPr>
                <w:rStyle w:val="Hyperlink"/>
                <w:noProof/>
                <w:lang w:val="en-GB"/>
              </w:rPr>
              <w:t>Standard Solicitation Documents</w:t>
            </w:r>
            <w:r w:rsidR="00AC1EF8">
              <w:rPr>
                <w:noProof/>
                <w:webHidden/>
              </w:rPr>
              <w:tab/>
            </w:r>
            <w:r w:rsidR="00AC1EF8">
              <w:rPr>
                <w:noProof/>
                <w:webHidden/>
              </w:rPr>
              <w:fldChar w:fldCharType="begin"/>
            </w:r>
            <w:r w:rsidR="00AC1EF8">
              <w:rPr>
                <w:noProof/>
                <w:webHidden/>
              </w:rPr>
              <w:instrText xml:space="preserve"> PAGEREF _Toc447736475 \h </w:instrText>
            </w:r>
            <w:r w:rsidR="00AC1EF8">
              <w:rPr>
                <w:noProof/>
                <w:webHidden/>
              </w:rPr>
            </w:r>
            <w:r w:rsidR="00AC1EF8">
              <w:rPr>
                <w:noProof/>
                <w:webHidden/>
              </w:rPr>
              <w:fldChar w:fldCharType="separate"/>
            </w:r>
            <w:r w:rsidR="00AC1EF8">
              <w:rPr>
                <w:noProof/>
                <w:webHidden/>
              </w:rPr>
              <w:t>2</w:t>
            </w:r>
            <w:r w:rsidR="00AC1EF8">
              <w:rPr>
                <w:noProof/>
                <w:webHidden/>
              </w:rPr>
              <w:fldChar w:fldCharType="end"/>
            </w:r>
          </w:hyperlink>
        </w:p>
        <w:p w14:paraId="6A905CAC" w14:textId="77777777" w:rsidR="00AC1EF8" w:rsidRDefault="00A82310" w:rsidP="00AC1EF8">
          <w:pPr>
            <w:pStyle w:val="TOC1"/>
            <w:tabs>
              <w:tab w:val="right" w:leader="dot" w:pos="9350"/>
            </w:tabs>
            <w:rPr>
              <w:noProof/>
              <w:lang w:val="sq-AL" w:eastAsia="sq-AL"/>
            </w:rPr>
          </w:pPr>
          <w:hyperlink w:anchor="_Toc447736476" w:history="1">
            <w:r w:rsidR="00AC1EF8" w:rsidRPr="006119ED">
              <w:rPr>
                <w:rStyle w:val="Hyperlink"/>
                <w:noProof/>
                <w:lang w:val="en-GB"/>
              </w:rPr>
              <w:t>General Instructions</w:t>
            </w:r>
            <w:r w:rsidR="00AC1EF8">
              <w:rPr>
                <w:noProof/>
                <w:webHidden/>
              </w:rPr>
              <w:tab/>
            </w:r>
            <w:r w:rsidR="00AC1EF8">
              <w:rPr>
                <w:noProof/>
                <w:webHidden/>
              </w:rPr>
              <w:fldChar w:fldCharType="begin"/>
            </w:r>
            <w:r w:rsidR="00AC1EF8">
              <w:rPr>
                <w:noProof/>
                <w:webHidden/>
              </w:rPr>
              <w:instrText xml:space="preserve"> PAGEREF _Toc447736476 \h </w:instrText>
            </w:r>
            <w:r w:rsidR="00AC1EF8">
              <w:rPr>
                <w:noProof/>
                <w:webHidden/>
              </w:rPr>
            </w:r>
            <w:r w:rsidR="00AC1EF8">
              <w:rPr>
                <w:noProof/>
                <w:webHidden/>
              </w:rPr>
              <w:fldChar w:fldCharType="separate"/>
            </w:r>
            <w:r w:rsidR="00AC1EF8">
              <w:rPr>
                <w:noProof/>
                <w:webHidden/>
              </w:rPr>
              <w:t>3</w:t>
            </w:r>
            <w:r w:rsidR="00AC1EF8">
              <w:rPr>
                <w:noProof/>
                <w:webHidden/>
              </w:rPr>
              <w:fldChar w:fldCharType="end"/>
            </w:r>
          </w:hyperlink>
        </w:p>
        <w:p w14:paraId="3F40286C" w14:textId="77777777" w:rsidR="00AC1EF8" w:rsidRDefault="00A82310" w:rsidP="00AC1EF8">
          <w:pPr>
            <w:pStyle w:val="TOC1"/>
            <w:tabs>
              <w:tab w:val="right" w:leader="dot" w:pos="9350"/>
            </w:tabs>
            <w:rPr>
              <w:noProof/>
              <w:lang w:val="sq-AL" w:eastAsia="sq-AL"/>
            </w:rPr>
          </w:pPr>
          <w:hyperlink w:anchor="_Toc447736477" w:history="1">
            <w:r w:rsidR="00AC1EF8" w:rsidRPr="006119ED">
              <w:rPr>
                <w:rStyle w:val="Hyperlink"/>
                <w:noProof/>
                <w:lang w:val="en-GB"/>
              </w:rPr>
              <w:t>Situation of Potential Conflicts of Interest</w:t>
            </w:r>
            <w:r w:rsidR="00AC1EF8">
              <w:rPr>
                <w:noProof/>
                <w:webHidden/>
              </w:rPr>
              <w:tab/>
            </w:r>
            <w:r w:rsidR="00AC1EF8">
              <w:rPr>
                <w:noProof/>
                <w:webHidden/>
              </w:rPr>
              <w:fldChar w:fldCharType="begin"/>
            </w:r>
            <w:r w:rsidR="00AC1EF8">
              <w:rPr>
                <w:noProof/>
                <w:webHidden/>
              </w:rPr>
              <w:instrText xml:space="preserve"> PAGEREF _Toc447736477 \h </w:instrText>
            </w:r>
            <w:r w:rsidR="00AC1EF8">
              <w:rPr>
                <w:noProof/>
                <w:webHidden/>
              </w:rPr>
            </w:r>
            <w:r w:rsidR="00AC1EF8">
              <w:rPr>
                <w:noProof/>
                <w:webHidden/>
              </w:rPr>
              <w:fldChar w:fldCharType="separate"/>
            </w:r>
            <w:r w:rsidR="00AC1EF8">
              <w:rPr>
                <w:noProof/>
                <w:webHidden/>
              </w:rPr>
              <w:t>3</w:t>
            </w:r>
            <w:r w:rsidR="00AC1EF8">
              <w:rPr>
                <w:noProof/>
                <w:webHidden/>
              </w:rPr>
              <w:fldChar w:fldCharType="end"/>
            </w:r>
          </w:hyperlink>
        </w:p>
        <w:p w14:paraId="1B5B8D54" w14:textId="77777777" w:rsidR="00AC1EF8" w:rsidRDefault="00A82310" w:rsidP="00AC1EF8">
          <w:pPr>
            <w:pStyle w:val="TOC1"/>
            <w:tabs>
              <w:tab w:val="right" w:leader="dot" w:pos="9350"/>
            </w:tabs>
            <w:rPr>
              <w:noProof/>
              <w:lang w:val="sq-AL" w:eastAsia="sq-AL"/>
            </w:rPr>
          </w:pPr>
          <w:hyperlink w:anchor="_Toc447736478" w:history="1">
            <w:r w:rsidR="00AC1EF8" w:rsidRPr="006119ED">
              <w:rPr>
                <w:rStyle w:val="Hyperlink"/>
                <w:noProof/>
                <w:lang w:val="en-GB"/>
              </w:rPr>
              <w:t>Cost of Preparing the Offer</w:t>
            </w:r>
            <w:r w:rsidR="00AC1EF8">
              <w:rPr>
                <w:noProof/>
                <w:webHidden/>
              </w:rPr>
              <w:tab/>
            </w:r>
            <w:r w:rsidR="00AC1EF8">
              <w:rPr>
                <w:noProof/>
                <w:webHidden/>
              </w:rPr>
              <w:fldChar w:fldCharType="begin"/>
            </w:r>
            <w:r w:rsidR="00AC1EF8">
              <w:rPr>
                <w:noProof/>
                <w:webHidden/>
              </w:rPr>
              <w:instrText xml:space="preserve"> PAGEREF _Toc447736478 \h </w:instrText>
            </w:r>
            <w:r w:rsidR="00AC1EF8">
              <w:rPr>
                <w:noProof/>
                <w:webHidden/>
              </w:rPr>
            </w:r>
            <w:r w:rsidR="00AC1EF8">
              <w:rPr>
                <w:noProof/>
                <w:webHidden/>
              </w:rPr>
              <w:fldChar w:fldCharType="separate"/>
            </w:r>
            <w:r w:rsidR="00AC1EF8">
              <w:rPr>
                <w:noProof/>
                <w:webHidden/>
              </w:rPr>
              <w:t>4</w:t>
            </w:r>
            <w:r w:rsidR="00AC1EF8">
              <w:rPr>
                <w:noProof/>
                <w:webHidden/>
              </w:rPr>
              <w:fldChar w:fldCharType="end"/>
            </w:r>
          </w:hyperlink>
        </w:p>
        <w:p w14:paraId="22499E0B" w14:textId="77777777" w:rsidR="00AC1EF8" w:rsidRDefault="00A82310" w:rsidP="00AC1EF8">
          <w:pPr>
            <w:pStyle w:val="TOC1"/>
            <w:tabs>
              <w:tab w:val="right" w:leader="dot" w:pos="9350"/>
            </w:tabs>
            <w:rPr>
              <w:noProof/>
              <w:lang w:val="sq-AL" w:eastAsia="sq-AL"/>
            </w:rPr>
          </w:pPr>
          <w:hyperlink w:anchor="_Toc447736479" w:history="1">
            <w:r w:rsidR="00AC1EF8" w:rsidRPr="006119ED">
              <w:rPr>
                <w:rStyle w:val="Hyperlink"/>
                <w:noProof/>
                <w:lang w:val="en-GB"/>
              </w:rPr>
              <w:t>Language of the Offer</w:t>
            </w:r>
            <w:r w:rsidR="00AC1EF8">
              <w:rPr>
                <w:noProof/>
                <w:webHidden/>
              </w:rPr>
              <w:tab/>
            </w:r>
            <w:r w:rsidR="00AC1EF8">
              <w:rPr>
                <w:noProof/>
                <w:webHidden/>
              </w:rPr>
              <w:fldChar w:fldCharType="begin"/>
            </w:r>
            <w:r w:rsidR="00AC1EF8">
              <w:rPr>
                <w:noProof/>
                <w:webHidden/>
              </w:rPr>
              <w:instrText xml:space="preserve"> PAGEREF _Toc447736479 \h </w:instrText>
            </w:r>
            <w:r w:rsidR="00AC1EF8">
              <w:rPr>
                <w:noProof/>
                <w:webHidden/>
              </w:rPr>
            </w:r>
            <w:r w:rsidR="00AC1EF8">
              <w:rPr>
                <w:noProof/>
                <w:webHidden/>
              </w:rPr>
              <w:fldChar w:fldCharType="separate"/>
            </w:r>
            <w:r w:rsidR="00AC1EF8">
              <w:rPr>
                <w:noProof/>
                <w:webHidden/>
              </w:rPr>
              <w:t>4</w:t>
            </w:r>
            <w:r w:rsidR="00AC1EF8">
              <w:rPr>
                <w:noProof/>
                <w:webHidden/>
              </w:rPr>
              <w:fldChar w:fldCharType="end"/>
            </w:r>
          </w:hyperlink>
        </w:p>
        <w:p w14:paraId="7D40CD41" w14:textId="77777777" w:rsidR="00AC1EF8" w:rsidRDefault="00A82310" w:rsidP="00AC1EF8">
          <w:pPr>
            <w:pStyle w:val="TOC1"/>
            <w:tabs>
              <w:tab w:val="right" w:leader="dot" w:pos="9350"/>
            </w:tabs>
            <w:rPr>
              <w:noProof/>
              <w:lang w:val="sq-AL" w:eastAsia="sq-AL"/>
            </w:rPr>
          </w:pPr>
          <w:hyperlink w:anchor="_Toc447736480" w:history="1">
            <w:r w:rsidR="00AC1EF8" w:rsidRPr="006119ED">
              <w:rPr>
                <w:rStyle w:val="Hyperlink"/>
                <w:noProof/>
                <w:lang w:val="en-GB"/>
              </w:rPr>
              <w:t>Structure of the Offer</w:t>
            </w:r>
            <w:r w:rsidR="00AC1EF8">
              <w:rPr>
                <w:noProof/>
                <w:webHidden/>
              </w:rPr>
              <w:tab/>
            </w:r>
            <w:r w:rsidR="00AC1EF8">
              <w:rPr>
                <w:noProof/>
                <w:webHidden/>
              </w:rPr>
              <w:fldChar w:fldCharType="begin"/>
            </w:r>
            <w:r w:rsidR="00AC1EF8">
              <w:rPr>
                <w:noProof/>
                <w:webHidden/>
              </w:rPr>
              <w:instrText xml:space="preserve"> PAGEREF _Toc447736480 \h </w:instrText>
            </w:r>
            <w:r w:rsidR="00AC1EF8">
              <w:rPr>
                <w:noProof/>
                <w:webHidden/>
              </w:rPr>
            </w:r>
            <w:r w:rsidR="00AC1EF8">
              <w:rPr>
                <w:noProof/>
                <w:webHidden/>
              </w:rPr>
              <w:fldChar w:fldCharType="separate"/>
            </w:r>
            <w:r w:rsidR="00AC1EF8">
              <w:rPr>
                <w:noProof/>
                <w:webHidden/>
              </w:rPr>
              <w:t>4</w:t>
            </w:r>
            <w:r w:rsidR="00AC1EF8">
              <w:rPr>
                <w:noProof/>
                <w:webHidden/>
              </w:rPr>
              <w:fldChar w:fldCharType="end"/>
            </w:r>
          </w:hyperlink>
        </w:p>
        <w:p w14:paraId="3A0F3ED5" w14:textId="77777777" w:rsidR="00AC1EF8" w:rsidRDefault="00A82310" w:rsidP="00AC1EF8">
          <w:pPr>
            <w:pStyle w:val="TOC1"/>
            <w:tabs>
              <w:tab w:val="right" w:leader="dot" w:pos="9350"/>
            </w:tabs>
            <w:rPr>
              <w:noProof/>
              <w:lang w:val="sq-AL" w:eastAsia="sq-AL"/>
            </w:rPr>
          </w:pPr>
          <w:hyperlink w:anchor="_Toc447736481" w:history="1">
            <w:r w:rsidR="00AC1EF8" w:rsidRPr="006119ED">
              <w:rPr>
                <w:rStyle w:val="Hyperlink"/>
                <w:noProof/>
                <w:lang w:val="en-GB"/>
              </w:rPr>
              <w:t>Joint Ventures, Consortia or Associations</w:t>
            </w:r>
            <w:r w:rsidR="00AC1EF8">
              <w:rPr>
                <w:noProof/>
                <w:webHidden/>
              </w:rPr>
              <w:tab/>
            </w:r>
            <w:r w:rsidR="00AC1EF8">
              <w:rPr>
                <w:noProof/>
                <w:webHidden/>
              </w:rPr>
              <w:fldChar w:fldCharType="begin"/>
            </w:r>
            <w:r w:rsidR="00AC1EF8">
              <w:rPr>
                <w:noProof/>
                <w:webHidden/>
              </w:rPr>
              <w:instrText xml:space="preserve"> PAGEREF _Toc447736481 \h </w:instrText>
            </w:r>
            <w:r w:rsidR="00AC1EF8">
              <w:rPr>
                <w:noProof/>
                <w:webHidden/>
              </w:rPr>
            </w:r>
            <w:r w:rsidR="00AC1EF8">
              <w:rPr>
                <w:noProof/>
                <w:webHidden/>
              </w:rPr>
              <w:fldChar w:fldCharType="separate"/>
            </w:r>
            <w:r w:rsidR="00AC1EF8">
              <w:rPr>
                <w:noProof/>
                <w:webHidden/>
              </w:rPr>
              <w:t>7</w:t>
            </w:r>
            <w:r w:rsidR="00AC1EF8">
              <w:rPr>
                <w:noProof/>
                <w:webHidden/>
              </w:rPr>
              <w:fldChar w:fldCharType="end"/>
            </w:r>
          </w:hyperlink>
        </w:p>
        <w:p w14:paraId="75EA53E8" w14:textId="77777777" w:rsidR="00AC1EF8" w:rsidRDefault="00A82310" w:rsidP="00AC1EF8">
          <w:pPr>
            <w:pStyle w:val="TOC1"/>
            <w:tabs>
              <w:tab w:val="right" w:leader="dot" w:pos="9350"/>
            </w:tabs>
            <w:rPr>
              <w:noProof/>
              <w:lang w:val="sq-AL" w:eastAsia="sq-AL"/>
            </w:rPr>
          </w:pPr>
          <w:hyperlink w:anchor="_Toc447736482" w:history="1">
            <w:r w:rsidR="00AC1EF8" w:rsidRPr="006119ED">
              <w:rPr>
                <w:rStyle w:val="Hyperlink"/>
                <w:noProof/>
                <w:lang w:val="en-GB"/>
              </w:rPr>
              <w:t>Security Instruments</w:t>
            </w:r>
            <w:r w:rsidR="00AC1EF8">
              <w:rPr>
                <w:noProof/>
                <w:webHidden/>
              </w:rPr>
              <w:tab/>
            </w:r>
            <w:r w:rsidR="00AC1EF8">
              <w:rPr>
                <w:noProof/>
                <w:webHidden/>
              </w:rPr>
              <w:fldChar w:fldCharType="begin"/>
            </w:r>
            <w:r w:rsidR="00AC1EF8">
              <w:rPr>
                <w:noProof/>
                <w:webHidden/>
              </w:rPr>
              <w:instrText xml:space="preserve"> PAGEREF _Toc447736482 \h </w:instrText>
            </w:r>
            <w:r w:rsidR="00AC1EF8">
              <w:rPr>
                <w:noProof/>
                <w:webHidden/>
              </w:rPr>
            </w:r>
            <w:r w:rsidR="00AC1EF8">
              <w:rPr>
                <w:noProof/>
                <w:webHidden/>
              </w:rPr>
              <w:fldChar w:fldCharType="separate"/>
            </w:r>
            <w:r w:rsidR="00AC1EF8">
              <w:rPr>
                <w:noProof/>
                <w:webHidden/>
              </w:rPr>
              <w:t>8</w:t>
            </w:r>
            <w:r w:rsidR="00AC1EF8">
              <w:rPr>
                <w:noProof/>
                <w:webHidden/>
              </w:rPr>
              <w:fldChar w:fldCharType="end"/>
            </w:r>
          </w:hyperlink>
        </w:p>
        <w:p w14:paraId="39A1E604" w14:textId="77777777" w:rsidR="00AC1EF8" w:rsidRDefault="00A82310" w:rsidP="00AC1EF8">
          <w:pPr>
            <w:pStyle w:val="TOC1"/>
            <w:tabs>
              <w:tab w:val="right" w:leader="dot" w:pos="9350"/>
            </w:tabs>
            <w:rPr>
              <w:noProof/>
              <w:lang w:val="sq-AL" w:eastAsia="sq-AL"/>
            </w:rPr>
          </w:pPr>
          <w:hyperlink w:anchor="_Toc447736483" w:history="1">
            <w:r w:rsidR="00AC1EF8" w:rsidRPr="006119ED">
              <w:rPr>
                <w:rStyle w:val="Hyperlink"/>
                <w:noProof/>
                <w:lang w:val="en-GB"/>
              </w:rPr>
              <w:t>Financial Proposal</w:t>
            </w:r>
            <w:r w:rsidR="00AC1EF8">
              <w:rPr>
                <w:noProof/>
                <w:webHidden/>
              </w:rPr>
              <w:tab/>
            </w:r>
            <w:r w:rsidR="00AC1EF8">
              <w:rPr>
                <w:noProof/>
                <w:webHidden/>
              </w:rPr>
              <w:fldChar w:fldCharType="begin"/>
            </w:r>
            <w:r w:rsidR="00AC1EF8">
              <w:rPr>
                <w:noProof/>
                <w:webHidden/>
              </w:rPr>
              <w:instrText xml:space="preserve"> PAGEREF _Toc447736483 \h </w:instrText>
            </w:r>
            <w:r w:rsidR="00AC1EF8">
              <w:rPr>
                <w:noProof/>
                <w:webHidden/>
              </w:rPr>
            </w:r>
            <w:r w:rsidR="00AC1EF8">
              <w:rPr>
                <w:noProof/>
                <w:webHidden/>
              </w:rPr>
              <w:fldChar w:fldCharType="separate"/>
            </w:r>
            <w:r w:rsidR="00AC1EF8">
              <w:rPr>
                <w:noProof/>
                <w:webHidden/>
              </w:rPr>
              <w:t>10</w:t>
            </w:r>
            <w:r w:rsidR="00AC1EF8">
              <w:rPr>
                <w:noProof/>
                <w:webHidden/>
              </w:rPr>
              <w:fldChar w:fldCharType="end"/>
            </w:r>
          </w:hyperlink>
        </w:p>
        <w:p w14:paraId="1301EF50" w14:textId="77777777" w:rsidR="00AC1EF8" w:rsidRDefault="00A82310" w:rsidP="00AC1EF8">
          <w:pPr>
            <w:pStyle w:val="TOC1"/>
            <w:tabs>
              <w:tab w:val="right" w:leader="dot" w:pos="9350"/>
            </w:tabs>
            <w:rPr>
              <w:noProof/>
              <w:lang w:val="sq-AL" w:eastAsia="sq-AL"/>
            </w:rPr>
          </w:pPr>
          <w:hyperlink w:anchor="_Toc447736484" w:history="1">
            <w:r w:rsidR="00AC1EF8" w:rsidRPr="006119ED">
              <w:rPr>
                <w:rStyle w:val="Hyperlink"/>
                <w:noProof/>
                <w:lang w:val="en-GB"/>
              </w:rPr>
              <w:t>Currency of the Offer</w:t>
            </w:r>
            <w:r w:rsidR="00AC1EF8">
              <w:rPr>
                <w:noProof/>
                <w:webHidden/>
              </w:rPr>
              <w:tab/>
            </w:r>
            <w:r w:rsidR="00AC1EF8">
              <w:rPr>
                <w:noProof/>
                <w:webHidden/>
              </w:rPr>
              <w:fldChar w:fldCharType="begin"/>
            </w:r>
            <w:r w:rsidR="00AC1EF8">
              <w:rPr>
                <w:noProof/>
                <w:webHidden/>
              </w:rPr>
              <w:instrText xml:space="preserve"> PAGEREF _Toc447736484 \h </w:instrText>
            </w:r>
            <w:r w:rsidR="00AC1EF8">
              <w:rPr>
                <w:noProof/>
                <w:webHidden/>
              </w:rPr>
            </w:r>
            <w:r w:rsidR="00AC1EF8">
              <w:rPr>
                <w:noProof/>
                <w:webHidden/>
              </w:rPr>
              <w:fldChar w:fldCharType="separate"/>
            </w:r>
            <w:r w:rsidR="00AC1EF8">
              <w:rPr>
                <w:noProof/>
                <w:webHidden/>
              </w:rPr>
              <w:t>10</w:t>
            </w:r>
            <w:r w:rsidR="00AC1EF8">
              <w:rPr>
                <w:noProof/>
                <w:webHidden/>
              </w:rPr>
              <w:fldChar w:fldCharType="end"/>
            </w:r>
          </w:hyperlink>
        </w:p>
        <w:p w14:paraId="4C468AF5" w14:textId="77777777" w:rsidR="00AC1EF8" w:rsidRDefault="00A82310" w:rsidP="00AC1EF8">
          <w:pPr>
            <w:pStyle w:val="TOC1"/>
            <w:tabs>
              <w:tab w:val="right" w:leader="dot" w:pos="9350"/>
            </w:tabs>
            <w:rPr>
              <w:noProof/>
              <w:lang w:val="sq-AL" w:eastAsia="sq-AL"/>
            </w:rPr>
          </w:pPr>
          <w:hyperlink w:anchor="_Toc447736485" w:history="1">
            <w:r w:rsidR="00AC1EF8" w:rsidRPr="006119ED">
              <w:rPr>
                <w:rStyle w:val="Hyperlink"/>
                <w:noProof/>
                <w:lang w:val="en-GB"/>
              </w:rPr>
              <w:t>Advanced Payment</w:t>
            </w:r>
            <w:r w:rsidR="00AC1EF8">
              <w:rPr>
                <w:noProof/>
                <w:webHidden/>
              </w:rPr>
              <w:tab/>
            </w:r>
            <w:r w:rsidR="00AC1EF8">
              <w:rPr>
                <w:noProof/>
                <w:webHidden/>
              </w:rPr>
              <w:fldChar w:fldCharType="begin"/>
            </w:r>
            <w:r w:rsidR="00AC1EF8">
              <w:rPr>
                <w:noProof/>
                <w:webHidden/>
              </w:rPr>
              <w:instrText xml:space="preserve"> PAGEREF _Toc447736485 \h </w:instrText>
            </w:r>
            <w:r w:rsidR="00AC1EF8">
              <w:rPr>
                <w:noProof/>
                <w:webHidden/>
              </w:rPr>
            </w:r>
            <w:r w:rsidR="00AC1EF8">
              <w:rPr>
                <w:noProof/>
                <w:webHidden/>
              </w:rPr>
              <w:fldChar w:fldCharType="separate"/>
            </w:r>
            <w:r w:rsidR="00AC1EF8">
              <w:rPr>
                <w:noProof/>
                <w:webHidden/>
              </w:rPr>
              <w:t>11</w:t>
            </w:r>
            <w:r w:rsidR="00AC1EF8">
              <w:rPr>
                <w:noProof/>
                <w:webHidden/>
              </w:rPr>
              <w:fldChar w:fldCharType="end"/>
            </w:r>
          </w:hyperlink>
        </w:p>
        <w:p w14:paraId="494DAA00" w14:textId="77777777" w:rsidR="00AC1EF8" w:rsidRDefault="00A82310" w:rsidP="00AC1EF8">
          <w:pPr>
            <w:pStyle w:val="TOC1"/>
            <w:tabs>
              <w:tab w:val="right" w:leader="dot" w:pos="9350"/>
            </w:tabs>
            <w:rPr>
              <w:noProof/>
              <w:lang w:val="sq-AL" w:eastAsia="sq-AL"/>
            </w:rPr>
          </w:pPr>
          <w:hyperlink w:anchor="_Toc447736486" w:history="1">
            <w:r w:rsidR="00AC1EF8" w:rsidRPr="006119ED">
              <w:rPr>
                <w:rStyle w:val="Hyperlink"/>
                <w:noProof/>
                <w:lang w:val="en-GB"/>
              </w:rPr>
              <w:t>Validity of Offers</w:t>
            </w:r>
            <w:r w:rsidR="00AC1EF8">
              <w:rPr>
                <w:noProof/>
                <w:webHidden/>
              </w:rPr>
              <w:tab/>
            </w:r>
            <w:r w:rsidR="00AC1EF8">
              <w:rPr>
                <w:noProof/>
                <w:webHidden/>
              </w:rPr>
              <w:fldChar w:fldCharType="begin"/>
            </w:r>
            <w:r w:rsidR="00AC1EF8">
              <w:rPr>
                <w:noProof/>
                <w:webHidden/>
              </w:rPr>
              <w:instrText xml:space="preserve"> PAGEREF _Toc447736486 \h </w:instrText>
            </w:r>
            <w:r w:rsidR="00AC1EF8">
              <w:rPr>
                <w:noProof/>
                <w:webHidden/>
              </w:rPr>
            </w:r>
            <w:r w:rsidR="00AC1EF8">
              <w:rPr>
                <w:noProof/>
                <w:webHidden/>
              </w:rPr>
              <w:fldChar w:fldCharType="separate"/>
            </w:r>
            <w:r w:rsidR="00AC1EF8">
              <w:rPr>
                <w:noProof/>
                <w:webHidden/>
              </w:rPr>
              <w:t>11</w:t>
            </w:r>
            <w:r w:rsidR="00AC1EF8">
              <w:rPr>
                <w:noProof/>
                <w:webHidden/>
              </w:rPr>
              <w:fldChar w:fldCharType="end"/>
            </w:r>
          </w:hyperlink>
        </w:p>
        <w:p w14:paraId="437FA967" w14:textId="77777777" w:rsidR="00AC1EF8" w:rsidRDefault="00A82310" w:rsidP="00AC1EF8">
          <w:pPr>
            <w:pStyle w:val="TOC1"/>
            <w:tabs>
              <w:tab w:val="right" w:leader="dot" w:pos="9350"/>
            </w:tabs>
            <w:rPr>
              <w:noProof/>
              <w:lang w:val="sq-AL" w:eastAsia="sq-AL"/>
            </w:rPr>
          </w:pPr>
          <w:hyperlink w:anchor="_Toc447736487" w:history="1">
            <w:r w:rsidR="00AC1EF8" w:rsidRPr="006119ED">
              <w:rPr>
                <w:rStyle w:val="Hyperlink"/>
                <w:noProof/>
                <w:lang w:val="en-GB"/>
              </w:rPr>
              <w:t>Amending an Offer</w:t>
            </w:r>
            <w:r w:rsidR="00AC1EF8">
              <w:rPr>
                <w:noProof/>
                <w:webHidden/>
              </w:rPr>
              <w:tab/>
            </w:r>
            <w:r w:rsidR="00AC1EF8">
              <w:rPr>
                <w:noProof/>
                <w:webHidden/>
              </w:rPr>
              <w:fldChar w:fldCharType="begin"/>
            </w:r>
            <w:r w:rsidR="00AC1EF8">
              <w:rPr>
                <w:noProof/>
                <w:webHidden/>
              </w:rPr>
              <w:instrText xml:space="preserve"> PAGEREF _Toc447736487 \h </w:instrText>
            </w:r>
            <w:r w:rsidR="00AC1EF8">
              <w:rPr>
                <w:noProof/>
                <w:webHidden/>
              </w:rPr>
            </w:r>
            <w:r w:rsidR="00AC1EF8">
              <w:rPr>
                <w:noProof/>
                <w:webHidden/>
              </w:rPr>
              <w:fldChar w:fldCharType="separate"/>
            </w:r>
            <w:r w:rsidR="00AC1EF8">
              <w:rPr>
                <w:noProof/>
                <w:webHidden/>
              </w:rPr>
              <w:t>11</w:t>
            </w:r>
            <w:r w:rsidR="00AC1EF8">
              <w:rPr>
                <w:noProof/>
                <w:webHidden/>
              </w:rPr>
              <w:fldChar w:fldCharType="end"/>
            </w:r>
          </w:hyperlink>
        </w:p>
        <w:p w14:paraId="1392A15F" w14:textId="77777777" w:rsidR="00AC1EF8" w:rsidRDefault="00A82310" w:rsidP="00AC1EF8">
          <w:pPr>
            <w:pStyle w:val="TOC1"/>
            <w:tabs>
              <w:tab w:val="right" w:leader="dot" w:pos="9350"/>
            </w:tabs>
            <w:rPr>
              <w:noProof/>
              <w:lang w:val="sq-AL" w:eastAsia="sq-AL"/>
            </w:rPr>
          </w:pPr>
          <w:hyperlink w:anchor="_Toc447736488" w:history="1">
            <w:r w:rsidR="00AC1EF8" w:rsidRPr="006119ED">
              <w:rPr>
                <w:rStyle w:val="Hyperlink"/>
                <w:noProof/>
                <w:lang w:val="en-GB"/>
              </w:rPr>
              <w:t>Submission of Alternative Offer</w:t>
            </w:r>
            <w:r w:rsidR="00AC1EF8">
              <w:rPr>
                <w:noProof/>
                <w:webHidden/>
              </w:rPr>
              <w:tab/>
            </w:r>
            <w:r w:rsidR="00AC1EF8">
              <w:rPr>
                <w:noProof/>
                <w:webHidden/>
              </w:rPr>
              <w:fldChar w:fldCharType="begin"/>
            </w:r>
            <w:r w:rsidR="00AC1EF8">
              <w:rPr>
                <w:noProof/>
                <w:webHidden/>
              </w:rPr>
              <w:instrText xml:space="preserve"> PAGEREF _Toc447736488 \h </w:instrText>
            </w:r>
            <w:r w:rsidR="00AC1EF8">
              <w:rPr>
                <w:noProof/>
                <w:webHidden/>
              </w:rPr>
            </w:r>
            <w:r w:rsidR="00AC1EF8">
              <w:rPr>
                <w:noProof/>
                <w:webHidden/>
              </w:rPr>
              <w:fldChar w:fldCharType="separate"/>
            </w:r>
            <w:r w:rsidR="00AC1EF8">
              <w:rPr>
                <w:noProof/>
                <w:webHidden/>
              </w:rPr>
              <w:t>11</w:t>
            </w:r>
            <w:r w:rsidR="00AC1EF8">
              <w:rPr>
                <w:noProof/>
                <w:webHidden/>
              </w:rPr>
              <w:fldChar w:fldCharType="end"/>
            </w:r>
          </w:hyperlink>
        </w:p>
        <w:p w14:paraId="7B4581E4" w14:textId="77777777" w:rsidR="00AC1EF8" w:rsidRDefault="00A82310" w:rsidP="00AC1EF8">
          <w:pPr>
            <w:pStyle w:val="TOC1"/>
            <w:tabs>
              <w:tab w:val="right" w:leader="dot" w:pos="9350"/>
            </w:tabs>
            <w:rPr>
              <w:noProof/>
              <w:lang w:val="sq-AL" w:eastAsia="sq-AL"/>
            </w:rPr>
          </w:pPr>
          <w:hyperlink w:anchor="_Toc447736489" w:history="1">
            <w:r w:rsidR="00AC1EF8" w:rsidRPr="006119ED">
              <w:rPr>
                <w:rStyle w:val="Hyperlink"/>
                <w:noProof/>
                <w:lang w:val="en-GB"/>
              </w:rPr>
              <w:t>Withdrawal, Substitution, and Modification of Offer</w:t>
            </w:r>
            <w:r w:rsidR="00AC1EF8">
              <w:rPr>
                <w:noProof/>
                <w:webHidden/>
              </w:rPr>
              <w:tab/>
            </w:r>
            <w:r w:rsidR="00AC1EF8">
              <w:rPr>
                <w:noProof/>
                <w:webHidden/>
              </w:rPr>
              <w:fldChar w:fldCharType="begin"/>
            </w:r>
            <w:r w:rsidR="00AC1EF8">
              <w:rPr>
                <w:noProof/>
                <w:webHidden/>
              </w:rPr>
              <w:instrText xml:space="preserve"> PAGEREF _Toc447736489 \h </w:instrText>
            </w:r>
            <w:r w:rsidR="00AC1EF8">
              <w:rPr>
                <w:noProof/>
                <w:webHidden/>
              </w:rPr>
            </w:r>
            <w:r w:rsidR="00AC1EF8">
              <w:rPr>
                <w:noProof/>
                <w:webHidden/>
              </w:rPr>
              <w:fldChar w:fldCharType="separate"/>
            </w:r>
            <w:r w:rsidR="00AC1EF8">
              <w:rPr>
                <w:noProof/>
                <w:webHidden/>
              </w:rPr>
              <w:t>12</w:t>
            </w:r>
            <w:r w:rsidR="00AC1EF8">
              <w:rPr>
                <w:noProof/>
                <w:webHidden/>
              </w:rPr>
              <w:fldChar w:fldCharType="end"/>
            </w:r>
          </w:hyperlink>
        </w:p>
        <w:p w14:paraId="3494F380" w14:textId="77777777" w:rsidR="00AC1EF8" w:rsidRDefault="00A82310" w:rsidP="00AC1EF8">
          <w:pPr>
            <w:pStyle w:val="TOC1"/>
            <w:tabs>
              <w:tab w:val="right" w:leader="dot" w:pos="9350"/>
            </w:tabs>
            <w:rPr>
              <w:noProof/>
              <w:lang w:val="sq-AL" w:eastAsia="sq-AL"/>
            </w:rPr>
          </w:pPr>
          <w:hyperlink w:anchor="_Toc447736490" w:history="1">
            <w:r w:rsidR="00AC1EF8" w:rsidRPr="006119ED">
              <w:rPr>
                <w:rStyle w:val="Hyperlink"/>
                <w:noProof/>
                <w:lang w:val="en-GB"/>
              </w:rPr>
              <w:t>Obtaining Clarification</w:t>
            </w:r>
            <w:r w:rsidR="00AC1EF8">
              <w:rPr>
                <w:noProof/>
                <w:webHidden/>
              </w:rPr>
              <w:tab/>
            </w:r>
            <w:r w:rsidR="00AC1EF8">
              <w:rPr>
                <w:noProof/>
                <w:webHidden/>
              </w:rPr>
              <w:fldChar w:fldCharType="begin"/>
            </w:r>
            <w:r w:rsidR="00AC1EF8">
              <w:rPr>
                <w:noProof/>
                <w:webHidden/>
              </w:rPr>
              <w:instrText xml:space="preserve"> PAGEREF _Toc447736490 \h </w:instrText>
            </w:r>
            <w:r w:rsidR="00AC1EF8">
              <w:rPr>
                <w:noProof/>
                <w:webHidden/>
              </w:rPr>
            </w:r>
            <w:r w:rsidR="00AC1EF8">
              <w:rPr>
                <w:noProof/>
                <w:webHidden/>
              </w:rPr>
              <w:fldChar w:fldCharType="separate"/>
            </w:r>
            <w:r w:rsidR="00AC1EF8">
              <w:rPr>
                <w:noProof/>
                <w:webHidden/>
              </w:rPr>
              <w:t>12</w:t>
            </w:r>
            <w:r w:rsidR="00AC1EF8">
              <w:rPr>
                <w:noProof/>
                <w:webHidden/>
              </w:rPr>
              <w:fldChar w:fldCharType="end"/>
            </w:r>
          </w:hyperlink>
        </w:p>
        <w:p w14:paraId="514E5016" w14:textId="77777777" w:rsidR="00AC1EF8" w:rsidRDefault="00A82310" w:rsidP="00AC1EF8">
          <w:pPr>
            <w:pStyle w:val="TOC1"/>
            <w:tabs>
              <w:tab w:val="right" w:leader="dot" w:pos="9350"/>
            </w:tabs>
            <w:rPr>
              <w:noProof/>
              <w:lang w:val="sq-AL" w:eastAsia="sq-AL"/>
            </w:rPr>
          </w:pPr>
          <w:hyperlink w:anchor="_Toc447736491" w:history="1">
            <w:r w:rsidR="00AC1EF8" w:rsidRPr="006119ED">
              <w:rPr>
                <w:rStyle w:val="Hyperlink"/>
                <w:noProof/>
                <w:lang w:val="en-GB"/>
              </w:rPr>
              <w:t>Offeror’s Conference</w:t>
            </w:r>
            <w:r w:rsidR="00AC1EF8">
              <w:rPr>
                <w:noProof/>
                <w:webHidden/>
              </w:rPr>
              <w:tab/>
            </w:r>
            <w:r w:rsidR="00AC1EF8">
              <w:rPr>
                <w:noProof/>
                <w:webHidden/>
              </w:rPr>
              <w:fldChar w:fldCharType="begin"/>
            </w:r>
            <w:r w:rsidR="00AC1EF8">
              <w:rPr>
                <w:noProof/>
                <w:webHidden/>
              </w:rPr>
              <w:instrText xml:space="preserve"> PAGEREF _Toc447736491 \h </w:instrText>
            </w:r>
            <w:r w:rsidR="00AC1EF8">
              <w:rPr>
                <w:noProof/>
                <w:webHidden/>
              </w:rPr>
            </w:r>
            <w:r w:rsidR="00AC1EF8">
              <w:rPr>
                <w:noProof/>
                <w:webHidden/>
              </w:rPr>
              <w:fldChar w:fldCharType="separate"/>
            </w:r>
            <w:r w:rsidR="00AC1EF8">
              <w:rPr>
                <w:noProof/>
                <w:webHidden/>
              </w:rPr>
              <w:t>12</w:t>
            </w:r>
            <w:r w:rsidR="00AC1EF8">
              <w:rPr>
                <w:noProof/>
                <w:webHidden/>
              </w:rPr>
              <w:fldChar w:fldCharType="end"/>
            </w:r>
          </w:hyperlink>
        </w:p>
        <w:p w14:paraId="44634CFC" w14:textId="77777777" w:rsidR="00AC1EF8" w:rsidRDefault="00A82310" w:rsidP="00AC1EF8">
          <w:pPr>
            <w:pStyle w:val="TOC1"/>
            <w:tabs>
              <w:tab w:val="right" w:leader="dot" w:pos="9350"/>
            </w:tabs>
            <w:rPr>
              <w:noProof/>
              <w:lang w:val="sq-AL" w:eastAsia="sq-AL"/>
            </w:rPr>
          </w:pPr>
          <w:hyperlink w:anchor="_Toc447736492" w:history="1">
            <w:r w:rsidR="00AC1EF8" w:rsidRPr="006119ED">
              <w:rPr>
                <w:rStyle w:val="Hyperlink"/>
                <w:noProof/>
                <w:lang w:val="en-GB"/>
              </w:rPr>
              <w:t>UNDP’s Right to Accept, Reject, or Render Non-Responsive Any or All Offer</w:t>
            </w:r>
            <w:r w:rsidR="00AC1EF8">
              <w:rPr>
                <w:noProof/>
                <w:webHidden/>
              </w:rPr>
              <w:tab/>
            </w:r>
            <w:r w:rsidR="00AC1EF8">
              <w:rPr>
                <w:noProof/>
                <w:webHidden/>
              </w:rPr>
              <w:fldChar w:fldCharType="begin"/>
            </w:r>
            <w:r w:rsidR="00AC1EF8">
              <w:rPr>
                <w:noProof/>
                <w:webHidden/>
              </w:rPr>
              <w:instrText xml:space="preserve"> PAGEREF _Toc447736492 \h </w:instrText>
            </w:r>
            <w:r w:rsidR="00AC1EF8">
              <w:rPr>
                <w:noProof/>
                <w:webHidden/>
              </w:rPr>
            </w:r>
            <w:r w:rsidR="00AC1EF8">
              <w:rPr>
                <w:noProof/>
                <w:webHidden/>
              </w:rPr>
              <w:fldChar w:fldCharType="separate"/>
            </w:r>
            <w:r w:rsidR="00AC1EF8">
              <w:rPr>
                <w:noProof/>
                <w:webHidden/>
              </w:rPr>
              <w:t>13</w:t>
            </w:r>
            <w:r w:rsidR="00AC1EF8">
              <w:rPr>
                <w:noProof/>
                <w:webHidden/>
              </w:rPr>
              <w:fldChar w:fldCharType="end"/>
            </w:r>
          </w:hyperlink>
        </w:p>
        <w:p w14:paraId="308D3617" w14:textId="77777777" w:rsidR="00AC1EF8" w:rsidRDefault="00A82310" w:rsidP="00AC1EF8">
          <w:pPr>
            <w:pStyle w:val="TOC1"/>
            <w:tabs>
              <w:tab w:val="right" w:leader="dot" w:pos="9350"/>
            </w:tabs>
            <w:rPr>
              <w:noProof/>
              <w:lang w:val="sq-AL" w:eastAsia="sq-AL"/>
            </w:rPr>
          </w:pPr>
          <w:hyperlink w:anchor="_Toc447736493" w:history="1">
            <w:r w:rsidR="00AC1EF8" w:rsidRPr="006119ED">
              <w:rPr>
                <w:rStyle w:val="Hyperlink"/>
                <w:noProof/>
                <w:lang w:val="en-GB"/>
              </w:rPr>
              <w:t>Right to Vary Requirements at the Time of Award</w:t>
            </w:r>
            <w:r w:rsidR="00AC1EF8">
              <w:rPr>
                <w:noProof/>
                <w:webHidden/>
              </w:rPr>
              <w:tab/>
            </w:r>
            <w:r w:rsidR="00AC1EF8">
              <w:rPr>
                <w:noProof/>
                <w:webHidden/>
              </w:rPr>
              <w:fldChar w:fldCharType="begin"/>
            </w:r>
            <w:r w:rsidR="00AC1EF8">
              <w:rPr>
                <w:noProof/>
                <w:webHidden/>
              </w:rPr>
              <w:instrText xml:space="preserve"> PAGEREF _Toc447736493 \h </w:instrText>
            </w:r>
            <w:r w:rsidR="00AC1EF8">
              <w:rPr>
                <w:noProof/>
                <w:webHidden/>
              </w:rPr>
            </w:r>
            <w:r w:rsidR="00AC1EF8">
              <w:rPr>
                <w:noProof/>
                <w:webHidden/>
              </w:rPr>
              <w:fldChar w:fldCharType="separate"/>
            </w:r>
            <w:r w:rsidR="00AC1EF8">
              <w:rPr>
                <w:noProof/>
                <w:webHidden/>
              </w:rPr>
              <w:t>13</w:t>
            </w:r>
            <w:r w:rsidR="00AC1EF8">
              <w:rPr>
                <w:noProof/>
                <w:webHidden/>
              </w:rPr>
              <w:fldChar w:fldCharType="end"/>
            </w:r>
          </w:hyperlink>
        </w:p>
        <w:p w14:paraId="3460E254" w14:textId="77777777" w:rsidR="00AC1EF8" w:rsidRPr="000D188E" w:rsidRDefault="00AC1EF8" w:rsidP="00AC1EF8">
          <w:pPr>
            <w:rPr>
              <w:rFonts w:ascii="Calibri" w:hAnsi="Calibri"/>
              <w:b/>
              <w:bCs/>
              <w:noProof/>
            </w:rPr>
          </w:pPr>
          <w:r w:rsidRPr="000D188E">
            <w:rPr>
              <w:rFonts w:ascii="Calibri" w:hAnsi="Calibri"/>
              <w:b/>
              <w:bCs/>
              <w:noProof/>
            </w:rPr>
            <w:fldChar w:fldCharType="end"/>
          </w:r>
        </w:p>
        <w:p w14:paraId="03D77F6B" w14:textId="77777777" w:rsidR="00AC1EF8" w:rsidRPr="000D188E" w:rsidRDefault="00AC1EF8" w:rsidP="00AC1EF8">
          <w:pPr>
            <w:rPr>
              <w:rFonts w:ascii="Calibri" w:eastAsia="Times New Roman" w:hAnsi="Calibri" w:cs="Arial"/>
            </w:rPr>
          </w:pPr>
        </w:p>
        <w:p w14:paraId="7D3FE99C" w14:textId="77777777" w:rsidR="00AC1EF8" w:rsidRPr="000D188E" w:rsidRDefault="00AC1EF8" w:rsidP="00AC1EF8">
          <w:pPr>
            <w:rPr>
              <w:rFonts w:ascii="Calibri" w:eastAsia="Times New Roman" w:hAnsi="Calibri" w:cs="Arial"/>
            </w:rPr>
          </w:pPr>
        </w:p>
        <w:p w14:paraId="17F1F94A" w14:textId="77777777" w:rsidR="00AC1EF8" w:rsidRPr="000D188E" w:rsidRDefault="00AC1EF8" w:rsidP="00AC1EF8">
          <w:pPr>
            <w:rPr>
              <w:rFonts w:ascii="Calibri" w:eastAsia="Times New Roman" w:hAnsi="Calibri" w:cs="Arial"/>
            </w:rPr>
          </w:pPr>
        </w:p>
        <w:p w14:paraId="38F549D9" w14:textId="77777777" w:rsidR="00AC1EF8" w:rsidRPr="000D188E" w:rsidRDefault="00AC1EF8" w:rsidP="00AC1EF8">
          <w:pPr>
            <w:rPr>
              <w:rFonts w:ascii="Calibri" w:eastAsia="Times New Roman" w:hAnsi="Calibri" w:cs="Arial"/>
            </w:rPr>
          </w:pPr>
        </w:p>
        <w:p w14:paraId="351EEBFD" w14:textId="77777777" w:rsidR="00AC1EF8" w:rsidRPr="000D188E" w:rsidRDefault="00AC1EF8" w:rsidP="00AC1EF8">
          <w:pPr>
            <w:rPr>
              <w:rFonts w:ascii="Calibri" w:eastAsia="Times New Roman" w:hAnsi="Calibri" w:cs="Arial"/>
            </w:rPr>
          </w:pPr>
        </w:p>
        <w:p w14:paraId="7E5020CC" w14:textId="77777777" w:rsidR="00AC1EF8" w:rsidRPr="000D188E" w:rsidRDefault="00AC1EF8" w:rsidP="00AC1EF8">
          <w:pPr>
            <w:rPr>
              <w:rFonts w:ascii="Calibri" w:eastAsia="Times New Roman" w:hAnsi="Calibri" w:cs="Arial"/>
            </w:rPr>
          </w:pPr>
        </w:p>
        <w:p w14:paraId="630734C8" w14:textId="77777777" w:rsidR="00AC1EF8" w:rsidRPr="000D188E" w:rsidRDefault="00A82310" w:rsidP="00AC1EF8">
          <w:pPr>
            <w:rPr>
              <w:rFonts w:ascii="Calibri" w:hAnsi="Calibri"/>
            </w:rPr>
          </w:pPr>
        </w:p>
      </w:sdtContent>
    </w:sdt>
    <w:p w14:paraId="2680D478" w14:textId="77777777" w:rsidR="00AC1EF8" w:rsidRPr="000D188E" w:rsidRDefault="00AC1EF8" w:rsidP="00AC1EF8">
      <w:pPr>
        <w:pStyle w:val="Style1"/>
        <w:numPr>
          <w:ilvl w:val="0"/>
          <w:numId w:val="0"/>
        </w:numPr>
        <w:ind w:left="720" w:hanging="360"/>
        <w:rPr>
          <w:vanish/>
        </w:rPr>
      </w:pPr>
      <w:r w:rsidRPr="000D188E">
        <w:rPr>
          <w:vanish/>
        </w:rPr>
        <w:lastRenderedPageBreak/>
        <w:t>Page Content</w:t>
      </w:r>
    </w:p>
    <w:p w14:paraId="3763C414" w14:textId="77777777" w:rsidR="00AC1EF8" w:rsidRPr="000D188E" w:rsidRDefault="00AC1EF8" w:rsidP="00AC1EF8">
      <w:pPr>
        <w:pStyle w:val="Style1"/>
        <w:rPr>
          <w:vanish/>
        </w:rPr>
      </w:pPr>
      <w:bookmarkStart w:id="7" w:name="Description"/>
      <w:bookmarkEnd w:id="7"/>
      <w:r w:rsidRPr="000D188E">
        <w:rPr>
          <w:vanish/>
        </w:rPr>
        <w:t>Structure Element - Description</w:t>
      </w:r>
      <w:bookmarkStart w:id="8" w:name="_Toc447197798"/>
      <w:bookmarkStart w:id="9" w:name="_Toc447197956"/>
      <w:bookmarkStart w:id="10" w:name="_Toc447199917"/>
      <w:bookmarkStart w:id="11" w:name="_Toc447201726"/>
      <w:bookmarkStart w:id="12" w:name="_Toc447203292"/>
      <w:bookmarkStart w:id="13" w:name="_Toc447215761"/>
      <w:bookmarkStart w:id="14" w:name="_Toc447215995"/>
      <w:bookmarkStart w:id="15" w:name="_Toc447490367"/>
      <w:bookmarkStart w:id="16" w:name="_Toc447627707"/>
      <w:bookmarkStart w:id="17" w:name="_Toc447736473"/>
      <w:bookmarkEnd w:id="8"/>
      <w:bookmarkEnd w:id="9"/>
      <w:bookmarkEnd w:id="10"/>
      <w:bookmarkEnd w:id="11"/>
      <w:bookmarkEnd w:id="12"/>
      <w:bookmarkEnd w:id="13"/>
      <w:bookmarkEnd w:id="14"/>
      <w:bookmarkEnd w:id="15"/>
      <w:bookmarkEnd w:id="16"/>
      <w:bookmarkEnd w:id="17"/>
    </w:p>
    <w:p w14:paraId="09660DDC" w14:textId="77777777" w:rsidR="00AC1EF8" w:rsidRPr="000D188E" w:rsidRDefault="00AC1EF8" w:rsidP="00AC1EF8">
      <w:pPr>
        <w:pStyle w:val="Style1"/>
        <w:numPr>
          <w:ilvl w:val="0"/>
          <w:numId w:val="0"/>
        </w:numPr>
      </w:pPr>
      <w:bookmarkStart w:id="18" w:name="_Toc447736474"/>
      <w:r w:rsidRPr="000D188E">
        <w:rPr>
          <w:rFonts w:eastAsiaTheme="minorEastAsia" w:cstheme="minorBidi"/>
          <w:bCs w:val="0"/>
          <w:szCs w:val="22"/>
          <w:lang w:val="en-GB"/>
        </w:rPr>
        <w:t>Solicitation Process</w:t>
      </w:r>
      <w:bookmarkEnd w:id="18"/>
      <w:r w:rsidRPr="000D188E">
        <w:rPr>
          <w:rFonts w:eastAsiaTheme="minorEastAsia" w:cstheme="minorBidi"/>
          <w:bCs w:val="0"/>
          <w:szCs w:val="22"/>
          <w:lang w:val="en-GB"/>
        </w:rPr>
        <w:t xml:space="preserve"> </w:t>
      </w:r>
    </w:p>
    <w:p w14:paraId="2B2E5530" w14:textId="77777777" w:rsidR="00AC1EF8" w:rsidRPr="000D188E" w:rsidRDefault="00AC1EF8" w:rsidP="00AC1EF8">
      <w:pPr>
        <w:pStyle w:val="ListParagraph"/>
        <w:numPr>
          <w:ilvl w:val="0"/>
          <w:numId w:val="3"/>
        </w:numPr>
        <w:shd w:val="clear" w:color="auto" w:fill="FFFFFF"/>
        <w:spacing w:after="0" w:line="240" w:lineRule="auto"/>
        <w:jc w:val="both"/>
        <w:textAlignment w:val="top"/>
        <w:rPr>
          <w:rFonts w:ascii="Calibri" w:eastAsia="Times New Roman" w:hAnsi="Calibri" w:cs="Arial"/>
        </w:rPr>
      </w:pPr>
      <w:r w:rsidRPr="000D188E">
        <w:rPr>
          <w:rFonts w:ascii="Calibri" w:eastAsia="Times New Roman" w:hAnsi="Calibri" w:cs="Arial"/>
        </w:rPr>
        <w:t xml:space="preserve">Upon determination of which procurement method, such as </w:t>
      </w:r>
      <w:proofErr w:type="spellStart"/>
      <w:r w:rsidRPr="000D188E">
        <w:rPr>
          <w:rFonts w:ascii="Calibri" w:eastAsia="Times New Roman" w:hAnsi="Calibri" w:cs="Arial"/>
        </w:rPr>
        <w:t>Micropurchasing</w:t>
      </w:r>
      <w:proofErr w:type="spellEnd"/>
      <w:r w:rsidRPr="000D188E">
        <w:rPr>
          <w:rFonts w:ascii="Calibri" w:eastAsia="Times New Roman" w:hAnsi="Calibri" w:cs="Arial"/>
        </w:rPr>
        <w:t>, Request for Quotation (RFQ), Invitation for Bid (ITB), Request for Proposal (RFP), is the most appropriate for the requirements, solicitation documents shall be developed to assist the Business Units in obtaining offers for the intended programme. Although the details and complexity of the solicitation documents vary according to the nature and value of the requirements, they contain all information necessary to prepare a responsive offer, proposal or quotation that should provide the best value for the required inputs</w:t>
      </w:r>
      <w:bookmarkStart w:id="19" w:name="RelevantPolicies"/>
      <w:bookmarkStart w:id="20" w:name="FlowChart"/>
      <w:bookmarkStart w:id="21" w:name="Procedures"/>
      <w:bookmarkEnd w:id="19"/>
      <w:bookmarkEnd w:id="20"/>
      <w:bookmarkEnd w:id="21"/>
      <w:r w:rsidRPr="000D188E">
        <w:rPr>
          <w:rFonts w:ascii="Calibri" w:eastAsia="Times New Roman" w:hAnsi="Calibri" w:cs="Arial"/>
        </w:rPr>
        <w:t>.</w:t>
      </w:r>
      <w:r w:rsidRPr="000D188E">
        <w:rPr>
          <w:rFonts w:ascii="Calibri" w:eastAsia="Times New Roman" w:hAnsi="Calibri" w:cs="Arial"/>
          <w:vanish/>
        </w:rPr>
        <w:t>Structure Element - Procedures</w:t>
      </w:r>
    </w:p>
    <w:p w14:paraId="2B86E8FB" w14:textId="77777777" w:rsidR="00AC1EF8" w:rsidRPr="000D188E" w:rsidRDefault="00AC1EF8" w:rsidP="00AC1EF8">
      <w:pPr>
        <w:pStyle w:val="Style1"/>
        <w:numPr>
          <w:ilvl w:val="0"/>
          <w:numId w:val="0"/>
        </w:numPr>
      </w:pPr>
      <w:bookmarkStart w:id="22" w:name="_Toc447736475"/>
      <w:r w:rsidRPr="000D188E">
        <w:rPr>
          <w:rFonts w:eastAsiaTheme="minorEastAsia" w:cstheme="minorBidi"/>
          <w:szCs w:val="22"/>
          <w:lang w:val="en-GB"/>
        </w:rPr>
        <w:t>Standard Solicitation Documents</w:t>
      </w:r>
      <w:bookmarkEnd w:id="22"/>
    </w:p>
    <w:p w14:paraId="71A4B727" w14:textId="77777777" w:rsidR="00AC1EF8" w:rsidRPr="00CD752C" w:rsidRDefault="00AC1EF8" w:rsidP="00AC1EF8">
      <w:pPr>
        <w:pStyle w:val="ListParagraph"/>
        <w:numPr>
          <w:ilvl w:val="0"/>
          <w:numId w:val="3"/>
        </w:numPr>
        <w:shd w:val="clear" w:color="auto" w:fill="FFFFFF"/>
        <w:spacing w:after="0" w:line="240" w:lineRule="auto"/>
        <w:jc w:val="both"/>
        <w:textAlignment w:val="top"/>
        <w:rPr>
          <w:rFonts w:ascii="Calibri" w:eastAsia="Times New Roman" w:hAnsi="Calibri" w:cs="Arial"/>
        </w:rPr>
      </w:pPr>
      <w:r w:rsidRPr="000D188E">
        <w:rPr>
          <w:rFonts w:ascii="Calibri" w:eastAsia="Times New Roman" w:hAnsi="Calibri" w:cs="Arial"/>
        </w:rPr>
        <w:t>Solicitation documents generally include the following minimum information:</w:t>
      </w:r>
    </w:p>
    <w:p w14:paraId="5713486E" w14:textId="77777777" w:rsidR="00AC1EF8" w:rsidRPr="00CD752C" w:rsidRDefault="00AC1EF8" w:rsidP="00AC1EF8">
      <w:pPr>
        <w:pStyle w:val="ListParagraph"/>
        <w:shd w:val="clear" w:color="auto" w:fill="FFFFFF"/>
        <w:spacing w:after="0" w:line="240" w:lineRule="auto"/>
        <w:jc w:val="both"/>
        <w:textAlignment w:val="top"/>
        <w:rPr>
          <w:rFonts w:ascii="Calibri" w:eastAsia="Times New Roman" w:hAnsi="Calibri" w:cs="Arial"/>
        </w:rPr>
      </w:pPr>
    </w:p>
    <w:p w14:paraId="19CE8825" w14:textId="77777777" w:rsidR="00AC1EF8" w:rsidRDefault="00AC1EF8" w:rsidP="00AC1EF8">
      <w:pPr>
        <w:pStyle w:val="ListParagraph"/>
        <w:numPr>
          <w:ilvl w:val="0"/>
          <w:numId w:val="80"/>
        </w:numPr>
        <w:shd w:val="clear" w:color="auto" w:fill="FFFFFF"/>
        <w:spacing w:after="0" w:line="240" w:lineRule="auto"/>
        <w:ind w:left="1800"/>
        <w:jc w:val="both"/>
        <w:textAlignment w:val="top"/>
        <w:rPr>
          <w:rFonts w:ascii="Calibri" w:eastAsia="Times New Roman" w:hAnsi="Calibri" w:cs="Arial"/>
        </w:rPr>
      </w:pPr>
      <w:r w:rsidRPr="000D188E">
        <w:rPr>
          <w:rFonts w:ascii="Calibri" w:eastAsia="Times New Roman" w:hAnsi="Calibri" w:cs="Arial"/>
        </w:rPr>
        <w:t>A letter of invitation to submit an offer;</w:t>
      </w:r>
    </w:p>
    <w:p w14:paraId="2349A14D" w14:textId="77777777" w:rsidR="00AC1EF8" w:rsidRPr="000D188E" w:rsidRDefault="00AC1EF8" w:rsidP="00AC1EF8">
      <w:pPr>
        <w:pStyle w:val="ListParagraph"/>
        <w:shd w:val="clear" w:color="auto" w:fill="FFFFFF"/>
        <w:spacing w:after="0" w:line="240" w:lineRule="auto"/>
        <w:ind w:left="1800"/>
        <w:jc w:val="both"/>
        <w:textAlignment w:val="top"/>
        <w:rPr>
          <w:rFonts w:ascii="Calibri" w:eastAsia="Times New Roman" w:hAnsi="Calibri" w:cs="Arial"/>
        </w:rPr>
      </w:pPr>
    </w:p>
    <w:p w14:paraId="5ABDC0BE" w14:textId="77777777" w:rsidR="00AC1EF8" w:rsidRPr="00CD752C" w:rsidRDefault="00AC1EF8" w:rsidP="00AC1EF8">
      <w:pPr>
        <w:pStyle w:val="ListParagraph"/>
        <w:numPr>
          <w:ilvl w:val="0"/>
          <w:numId w:val="80"/>
        </w:numPr>
        <w:shd w:val="clear" w:color="auto" w:fill="FFFFFF"/>
        <w:spacing w:after="0" w:line="240" w:lineRule="auto"/>
        <w:ind w:left="1800"/>
        <w:jc w:val="both"/>
        <w:textAlignment w:val="top"/>
        <w:rPr>
          <w:rFonts w:ascii="Calibri" w:eastAsia="Times New Roman" w:hAnsi="Calibri" w:cs="Arial"/>
        </w:rPr>
      </w:pPr>
      <w:r w:rsidRPr="000D188E">
        <w:rPr>
          <w:rFonts w:ascii="Calibri" w:eastAsia="Times New Roman" w:hAnsi="Calibri" w:cs="Arial"/>
        </w:rPr>
        <w:t>Instructions to the offerors (i.e., language, currencies, deadlines, documents required, procedures, etc.);</w:t>
      </w:r>
    </w:p>
    <w:p w14:paraId="3C981496" w14:textId="77777777" w:rsidR="00AC1EF8" w:rsidRPr="000D188E" w:rsidRDefault="00AC1EF8" w:rsidP="00AC1EF8">
      <w:pPr>
        <w:pStyle w:val="ListParagraph"/>
        <w:shd w:val="clear" w:color="auto" w:fill="FFFFFF"/>
        <w:spacing w:after="0" w:line="240" w:lineRule="auto"/>
        <w:ind w:left="1800"/>
        <w:jc w:val="both"/>
        <w:textAlignment w:val="top"/>
        <w:rPr>
          <w:rFonts w:ascii="Calibri" w:eastAsia="Times New Roman" w:hAnsi="Calibri" w:cs="Arial"/>
        </w:rPr>
      </w:pPr>
    </w:p>
    <w:p w14:paraId="315A96FC" w14:textId="77777777" w:rsidR="00AC1EF8" w:rsidRDefault="00AC1EF8" w:rsidP="00AC1EF8">
      <w:pPr>
        <w:pStyle w:val="ListParagraph"/>
        <w:numPr>
          <w:ilvl w:val="0"/>
          <w:numId w:val="80"/>
        </w:numPr>
        <w:shd w:val="clear" w:color="auto" w:fill="FFFFFF"/>
        <w:spacing w:after="0" w:line="240" w:lineRule="auto"/>
        <w:ind w:left="1800"/>
        <w:jc w:val="both"/>
        <w:textAlignment w:val="top"/>
        <w:rPr>
          <w:rFonts w:ascii="Calibri" w:eastAsia="Times New Roman" w:hAnsi="Calibri" w:cs="Arial"/>
        </w:rPr>
      </w:pPr>
      <w:r w:rsidRPr="000D188E">
        <w:rPr>
          <w:rFonts w:ascii="Calibri" w:eastAsia="Times New Roman" w:hAnsi="Calibri" w:cs="Arial"/>
        </w:rPr>
        <w:t xml:space="preserve">Standard form for the submission of the offer (i.e., offer, proposal, quotation) </w:t>
      </w:r>
    </w:p>
    <w:p w14:paraId="7B5F08E0" w14:textId="77777777" w:rsidR="00AC1EF8" w:rsidRPr="00CD752C" w:rsidRDefault="00AC1EF8" w:rsidP="00AC1EF8">
      <w:pPr>
        <w:shd w:val="clear" w:color="auto" w:fill="FFFFFF"/>
        <w:spacing w:after="0" w:line="240" w:lineRule="auto"/>
        <w:jc w:val="both"/>
        <w:textAlignment w:val="top"/>
        <w:rPr>
          <w:rFonts w:ascii="Calibri" w:eastAsia="Times New Roman" w:hAnsi="Calibri" w:cs="Arial"/>
        </w:rPr>
      </w:pPr>
    </w:p>
    <w:p w14:paraId="07E47695" w14:textId="77777777" w:rsidR="00AC1EF8" w:rsidRDefault="00AC1EF8" w:rsidP="00AC1EF8">
      <w:pPr>
        <w:pStyle w:val="ListParagraph"/>
        <w:numPr>
          <w:ilvl w:val="0"/>
          <w:numId w:val="80"/>
        </w:numPr>
        <w:shd w:val="clear" w:color="auto" w:fill="FFFFFF"/>
        <w:spacing w:after="0" w:line="240" w:lineRule="auto"/>
        <w:ind w:left="1800"/>
        <w:jc w:val="both"/>
        <w:textAlignment w:val="top"/>
        <w:rPr>
          <w:rFonts w:ascii="Calibri" w:eastAsia="Times New Roman" w:hAnsi="Calibri" w:cs="Arial"/>
        </w:rPr>
      </w:pPr>
      <w:r w:rsidRPr="000D188E">
        <w:rPr>
          <w:rFonts w:ascii="Calibri" w:eastAsia="Times New Roman" w:hAnsi="Calibri" w:cs="Arial"/>
        </w:rPr>
        <w:t>Standard form of the proposed contract that will be concluded with the successful offeror (</w:t>
      </w:r>
      <w:proofErr w:type="gramStart"/>
      <w:r w:rsidRPr="000D188E">
        <w:rPr>
          <w:rFonts w:ascii="Calibri" w:eastAsia="Times New Roman" w:hAnsi="Calibri" w:cs="Arial"/>
        </w:rPr>
        <w:t>i.e.</w:t>
      </w:r>
      <w:proofErr w:type="gramEnd"/>
      <w:r w:rsidRPr="000D188E">
        <w:rPr>
          <w:rFonts w:ascii="Calibri" w:eastAsia="Times New Roman" w:hAnsi="Calibri" w:cs="Arial"/>
        </w:rPr>
        <w:t xml:space="preserve"> purchase order, contract for professional services, etc.);</w:t>
      </w:r>
    </w:p>
    <w:p w14:paraId="62A5F9AF" w14:textId="77777777" w:rsidR="00AC1EF8" w:rsidRPr="00CD752C" w:rsidRDefault="00AC1EF8" w:rsidP="00AC1EF8">
      <w:pPr>
        <w:shd w:val="clear" w:color="auto" w:fill="FFFFFF"/>
        <w:spacing w:after="0" w:line="240" w:lineRule="auto"/>
        <w:jc w:val="both"/>
        <w:textAlignment w:val="top"/>
        <w:rPr>
          <w:rFonts w:ascii="Calibri" w:eastAsia="Times New Roman" w:hAnsi="Calibri" w:cs="Arial"/>
        </w:rPr>
      </w:pPr>
    </w:p>
    <w:p w14:paraId="14689A53" w14:textId="77777777" w:rsidR="00AC1EF8" w:rsidRDefault="00AC1EF8" w:rsidP="00AC1EF8">
      <w:pPr>
        <w:pStyle w:val="ListParagraph"/>
        <w:numPr>
          <w:ilvl w:val="0"/>
          <w:numId w:val="80"/>
        </w:numPr>
        <w:shd w:val="clear" w:color="auto" w:fill="FFFFFF"/>
        <w:spacing w:after="0" w:line="240" w:lineRule="auto"/>
        <w:ind w:left="1800"/>
        <w:jc w:val="both"/>
        <w:textAlignment w:val="top"/>
        <w:rPr>
          <w:rFonts w:ascii="Calibri" w:eastAsia="Times New Roman" w:hAnsi="Calibri" w:cs="Arial"/>
        </w:rPr>
      </w:pPr>
      <w:r w:rsidRPr="000D188E">
        <w:rPr>
          <w:rFonts w:ascii="Calibri" w:eastAsia="Times New Roman" w:hAnsi="Calibri" w:cs="Arial"/>
        </w:rPr>
        <w:t>Conditions of contract, both general and special;</w:t>
      </w:r>
    </w:p>
    <w:p w14:paraId="0BF51D46" w14:textId="77777777" w:rsidR="00AC1EF8" w:rsidRPr="00CD752C" w:rsidRDefault="00AC1EF8" w:rsidP="00AC1EF8">
      <w:pPr>
        <w:shd w:val="clear" w:color="auto" w:fill="FFFFFF"/>
        <w:spacing w:after="0" w:line="240" w:lineRule="auto"/>
        <w:jc w:val="both"/>
        <w:textAlignment w:val="top"/>
        <w:rPr>
          <w:rFonts w:ascii="Calibri" w:eastAsia="Times New Roman" w:hAnsi="Calibri" w:cs="Arial"/>
        </w:rPr>
      </w:pPr>
    </w:p>
    <w:p w14:paraId="5570C5F8" w14:textId="77777777" w:rsidR="00AC1EF8" w:rsidRDefault="00AC1EF8" w:rsidP="00AC1EF8">
      <w:pPr>
        <w:pStyle w:val="ListParagraph"/>
        <w:numPr>
          <w:ilvl w:val="0"/>
          <w:numId w:val="80"/>
        </w:numPr>
        <w:shd w:val="clear" w:color="auto" w:fill="FFFFFF"/>
        <w:spacing w:after="0" w:line="240" w:lineRule="auto"/>
        <w:ind w:left="1800"/>
        <w:jc w:val="both"/>
        <w:textAlignment w:val="top"/>
        <w:rPr>
          <w:rFonts w:ascii="Calibri" w:eastAsia="Times New Roman" w:hAnsi="Calibri" w:cs="Arial"/>
        </w:rPr>
      </w:pPr>
      <w:r w:rsidRPr="000D188E">
        <w:rPr>
          <w:rFonts w:ascii="Calibri" w:eastAsia="Times New Roman" w:hAnsi="Calibri" w:cs="Arial"/>
        </w:rPr>
        <w:t xml:space="preserve">Technical specifications or Terms of Reference (TOR) or Statement of Works describing the detailed requirements; </w:t>
      </w:r>
    </w:p>
    <w:p w14:paraId="62679621" w14:textId="77777777" w:rsidR="00AC1EF8" w:rsidRPr="00CD752C" w:rsidRDefault="00AC1EF8" w:rsidP="00AC1EF8">
      <w:pPr>
        <w:shd w:val="clear" w:color="auto" w:fill="FFFFFF"/>
        <w:spacing w:after="0" w:line="240" w:lineRule="auto"/>
        <w:jc w:val="both"/>
        <w:textAlignment w:val="top"/>
        <w:rPr>
          <w:rFonts w:ascii="Calibri" w:eastAsia="Times New Roman" w:hAnsi="Calibri" w:cs="Arial"/>
        </w:rPr>
      </w:pPr>
    </w:p>
    <w:p w14:paraId="3AF7646D" w14:textId="77777777" w:rsidR="00AC1EF8" w:rsidRDefault="00AC1EF8" w:rsidP="00AC1EF8">
      <w:pPr>
        <w:pStyle w:val="ListParagraph"/>
        <w:numPr>
          <w:ilvl w:val="0"/>
          <w:numId w:val="80"/>
        </w:numPr>
        <w:shd w:val="clear" w:color="auto" w:fill="FFFFFF"/>
        <w:spacing w:after="0" w:line="240" w:lineRule="auto"/>
        <w:ind w:left="1800"/>
        <w:jc w:val="both"/>
        <w:textAlignment w:val="top"/>
        <w:rPr>
          <w:rFonts w:ascii="Calibri" w:eastAsia="Times New Roman" w:hAnsi="Calibri" w:cs="Arial"/>
        </w:rPr>
      </w:pPr>
      <w:r w:rsidRPr="000D188E">
        <w:rPr>
          <w:rFonts w:ascii="Calibri" w:eastAsia="Times New Roman" w:hAnsi="Calibri" w:cs="Arial"/>
        </w:rPr>
        <w:t xml:space="preserve">Evaluation criteria; and </w:t>
      </w:r>
    </w:p>
    <w:p w14:paraId="3FD48DC7" w14:textId="77777777" w:rsidR="00AC1EF8" w:rsidRPr="00CD752C" w:rsidRDefault="00AC1EF8" w:rsidP="00AC1EF8">
      <w:pPr>
        <w:shd w:val="clear" w:color="auto" w:fill="FFFFFF"/>
        <w:spacing w:after="0" w:line="240" w:lineRule="auto"/>
        <w:jc w:val="both"/>
        <w:textAlignment w:val="top"/>
        <w:rPr>
          <w:rFonts w:ascii="Calibri" w:eastAsia="Times New Roman" w:hAnsi="Calibri" w:cs="Arial"/>
        </w:rPr>
      </w:pPr>
    </w:p>
    <w:p w14:paraId="584FDF83" w14:textId="77777777" w:rsidR="00AC1EF8" w:rsidRPr="000D188E" w:rsidRDefault="00AC1EF8" w:rsidP="00AC1EF8">
      <w:pPr>
        <w:pStyle w:val="ListParagraph"/>
        <w:numPr>
          <w:ilvl w:val="0"/>
          <w:numId w:val="80"/>
        </w:numPr>
        <w:shd w:val="clear" w:color="auto" w:fill="FFFFFF"/>
        <w:spacing w:after="0" w:line="240" w:lineRule="auto"/>
        <w:ind w:left="1800"/>
        <w:jc w:val="both"/>
        <w:textAlignment w:val="top"/>
        <w:rPr>
          <w:rFonts w:ascii="Calibri" w:eastAsia="Times New Roman" w:hAnsi="Calibri" w:cs="Arial"/>
        </w:rPr>
      </w:pPr>
      <w:r w:rsidRPr="000D188E">
        <w:rPr>
          <w:rFonts w:ascii="Calibri" w:eastAsia="Times New Roman" w:hAnsi="Calibri" w:cs="Arial"/>
        </w:rPr>
        <w:t>Minimum qualification requirements and documents evidencing compliance of offeror with such requirements.</w:t>
      </w:r>
    </w:p>
    <w:p w14:paraId="0B3E84BA" w14:textId="77777777" w:rsidR="00AC1EF8" w:rsidRPr="000D188E" w:rsidRDefault="00AC1EF8" w:rsidP="00AC1EF8">
      <w:pPr>
        <w:shd w:val="clear" w:color="auto" w:fill="FFFFFF"/>
        <w:spacing w:after="0" w:line="240" w:lineRule="auto"/>
        <w:jc w:val="both"/>
        <w:textAlignment w:val="top"/>
        <w:rPr>
          <w:rFonts w:ascii="Calibri" w:eastAsia="Times New Roman" w:hAnsi="Calibri" w:cs="Arial"/>
        </w:rPr>
      </w:pPr>
      <w:r w:rsidRPr="000D188E">
        <w:rPr>
          <w:rFonts w:ascii="Calibri" w:eastAsia="Times New Roman" w:hAnsi="Calibri" w:cs="Arial"/>
        </w:rPr>
        <w:t> </w:t>
      </w:r>
    </w:p>
    <w:p w14:paraId="787688C4" w14:textId="77777777" w:rsidR="00AC1EF8" w:rsidRPr="000D188E" w:rsidRDefault="00AC1EF8" w:rsidP="00AC1EF8">
      <w:pPr>
        <w:pStyle w:val="ListParagraph"/>
        <w:numPr>
          <w:ilvl w:val="0"/>
          <w:numId w:val="3"/>
        </w:numPr>
        <w:shd w:val="clear" w:color="auto" w:fill="FFFFFF"/>
        <w:spacing w:after="0" w:line="240" w:lineRule="auto"/>
        <w:jc w:val="both"/>
        <w:textAlignment w:val="top"/>
        <w:rPr>
          <w:rFonts w:ascii="Calibri" w:eastAsia="Times New Roman" w:hAnsi="Calibri" w:cs="Arial"/>
        </w:rPr>
      </w:pPr>
      <w:r w:rsidRPr="000D188E">
        <w:rPr>
          <w:rFonts w:ascii="Calibri" w:eastAsia="Times New Roman" w:hAnsi="Calibri" w:cs="Arial"/>
        </w:rPr>
        <w:t xml:space="preserve">Solicitation documents should clearly define the scope of supply/work to be performed, the location of the work, the goods to be supplied/services to be rendered; the place of delivery or installation, a schedule for delivery or completion, minimum performance requirements, and the warranty and maintenance requirements, as well as any other pertinent terms and conditions. Where appropriate, the documents should also define the tests, standards and methods that will be applied to assure the conformity of delivered equipment, performed civil works or services, in accordance </w:t>
      </w:r>
      <w:proofErr w:type="gramStart"/>
      <w:r w:rsidRPr="000D188E">
        <w:rPr>
          <w:rFonts w:ascii="Calibri" w:eastAsia="Times New Roman" w:hAnsi="Calibri" w:cs="Arial"/>
        </w:rPr>
        <w:t>to</w:t>
      </w:r>
      <w:proofErr w:type="gramEnd"/>
      <w:r w:rsidRPr="000D188E">
        <w:rPr>
          <w:rFonts w:ascii="Calibri" w:eastAsia="Times New Roman" w:hAnsi="Calibri" w:cs="Arial"/>
        </w:rPr>
        <w:t xml:space="preserve"> the specifications, TOR, or Statement of Works for construction requirements.</w:t>
      </w:r>
    </w:p>
    <w:p w14:paraId="7669C60E" w14:textId="77777777" w:rsidR="00AC1EF8" w:rsidRPr="000D188E" w:rsidRDefault="00AC1EF8" w:rsidP="00AC1EF8">
      <w:pPr>
        <w:shd w:val="clear" w:color="auto" w:fill="FFFFFF"/>
        <w:spacing w:after="0" w:line="240" w:lineRule="auto"/>
        <w:jc w:val="both"/>
        <w:textAlignment w:val="top"/>
        <w:rPr>
          <w:rFonts w:ascii="Calibri" w:eastAsia="Times New Roman" w:hAnsi="Calibri" w:cs="Arial"/>
        </w:rPr>
      </w:pPr>
      <w:r w:rsidRPr="000D188E">
        <w:rPr>
          <w:rFonts w:ascii="Calibri" w:eastAsia="Times New Roman" w:hAnsi="Calibri" w:cs="Arial"/>
        </w:rPr>
        <w:t> </w:t>
      </w:r>
    </w:p>
    <w:p w14:paraId="52DFF4DB" w14:textId="77777777" w:rsidR="00AC1EF8" w:rsidRPr="000D188E" w:rsidRDefault="00AC1EF8" w:rsidP="00AC1EF8">
      <w:pPr>
        <w:pStyle w:val="ListParagraph"/>
        <w:numPr>
          <w:ilvl w:val="0"/>
          <w:numId w:val="3"/>
        </w:numPr>
        <w:shd w:val="clear" w:color="auto" w:fill="FFFFFF"/>
        <w:spacing w:after="0" w:line="240" w:lineRule="auto"/>
        <w:jc w:val="both"/>
        <w:textAlignment w:val="top"/>
        <w:rPr>
          <w:rFonts w:ascii="Calibri" w:eastAsia="Times New Roman" w:hAnsi="Calibri" w:cs="Arial"/>
        </w:rPr>
      </w:pPr>
      <w:proofErr w:type="gramStart"/>
      <w:r w:rsidRPr="000D188E">
        <w:rPr>
          <w:rFonts w:ascii="Calibri" w:eastAsia="Times New Roman" w:hAnsi="Calibri" w:cs="Arial"/>
        </w:rPr>
        <w:t>In order to</w:t>
      </w:r>
      <w:proofErr w:type="gramEnd"/>
      <w:r w:rsidRPr="000D188E">
        <w:rPr>
          <w:rFonts w:ascii="Calibri" w:eastAsia="Times New Roman" w:hAnsi="Calibri" w:cs="Arial"/>
        </w:rPr>
        <w:t xml:space="preserve"> ensure consistency, Business Units are encouraged to use the standard templates developed by the Procurement Support Unit when drafting solicitation documents for the following procurement methods:</w:t>
      </w:r>
    </w:p>
    <w:p w14:paraId="74C15371" w14:textId="77777777" w:rsidR="00AC1EF8" w:rsidRPr="000D188E" w:rsidRDefault="00AC1EF8" w:rsidP="00AC1EF8">
      <w:pPr>
        <w:pStyle w:val="ListParagraph"/>
        <w:shd w:val="clear" w:color="auto" w:fill="FFFFFF"/>
        <w:spacing w:after="0" w:line="240" w:lineRule="auto"/>
        <w:ind w:left="1440"/>
        <w:jc w:val="both"/>
        <w:textAlignment w:val="top"/>
        <w:rPr>
          <w:rFonts w:ascii="Calibri" w:eastAsia="Times New Roman" w:hAnsi="Calibri" w:cs="Arial"/>
        </w:rPr>
      </w:pPr>
    </w:p>
    <w:p w14:paraId="37AB06BE" w14:textId="28419761" w:rsidR="00AC1EF8" w:rsidRPr="000D188E" w:rsidRDefault="00A82310" w:rsidP="00AC1EF8">
      <w:pPr>
        <w:pStyle w:val="ListParagraph"/>
        <w:numPr>
          <w:ilvl w:val="0"/>
          <w:numId w:val="81"/>
        </w:numPr>
        <w:shd w:val="clear" w:color="auto" w:fill="FFFFFF"/>
        <w:spacing w:line="240" w:lineRule="auto"/>
        <w:jc w:val="both"/>
        <w:textAlignment w:val="top"/>
        <w:rPr>
          <w:rFonts w:ascii="Calibri" w:eastAsia="Times New Roman" w:hAnsi="Calibri" w:cs="Arial"/>
        </w:rPr>
      </w:pPr>
      <w:hyperlink r:id="rId13" w:history="1">
        <w:r w:rsidR="00AC1EF8" w:rsidRPr="00E6677B">
          <w:rPr>
            <w:rStyle w:val="Hyperlink"/>
            <w:rFonts w:ascii="Calibri" w:eastAsia="Times New Roman" w:hAnsi="Calibri" w:cs="Arial"/>
          </w:rPr>
          <w:t>MICROPURCHASING</w:t>
        </w:r>
      </w:hyperlink>
    </w:p>
    <w:p w14:paraId="372E880E" w14:textId="18D52707" w:rsidR="00AC1EF8" w:rsidRDefault="00A82310" w:rsidP="00AC1EF8">
      <w:pPr>
        <w:numPr>
          <w:ilvl w:val="0"/>
          <w:numId w:val="81"/>
        </w:numPr>
        <w:shd w:val="clear" w:color="auto" w:fill="FFFFFF"/>
        <w:spacing w:before="100" w:beforeAutospacing="1" w:line="240" w:lineRule="auto"/>
        <w:textAlignment w:val="top"/>
        <w:rPr>
          <w:rFonts w:ascii="Calibri" w:eastAsia="Times New Roman" w:hAnsi="Calibri" w:cs="Arial"/>
        </w:rPr>
      </w:pPr>
      <w:hyperlink r:id="rId14" w:history="1">
        <w:r w:rsidR="00AC1EF8" w:rsidRPr="00160D63">
          <w:rPr>
            <w:rStyle w:val="Hyperlink"/>
            <w:rFonts w:ascii="Calibri" w:eastAsia="Times New Roman" w:hAnsi="Calibri" w:cs="Arial"/>
          </w:rPr>
          <w:t xml:space="preserve">REQUEST </w:t>
        </w:r>
        <w:r w:rsidR="00AC1EF8" w:rsidRPr="00160D63">
          <w:rPr>
            <w:rStyle w:val="Hyperlink"/>
            <w:rFonts w:ascii="Calibri" w:eastAsia="Times New Roman" w:hAnsi="Calibri" w:cs="Arial"/>
          </w:rPr>
          <w:t>F</w:t>
        </w:r>
        <w:r w:rsidR="00AC1EF8" w:rsidRPr="00160D63">
          <w:rPr>
            <w:rStyle w:val="Hyperlink"/>
            <w:rFonts w:ascii="Calibri" w:eastAsia="Times New Roman" w:hAnsi="Calibri" w:cs="Arial"/>
          </w:rPr>
          <w:t>OR QUOTATION</w:t>
        </w:r>
      </w:hyperlink>
      <w:r w:rsidR="00AC1EF8" w:rsidRPr="00A9416F">
        <w:rPr>
          <w:rFonts w:ascii="Calibri" w:eastAsia="Times New Roman" w:hAnsi="Calibri" w:cs="Arial"/>
        </w:rPr>
        <w:t xml:space="preserve"> (for goods)</w:t>
      </w:r>
    </w:p>
    <w:p w14:paraId="0F26638C" w14:textId="64D883BA" w:rsidR="00AC1EF8" w:rsidRDefault="00A82310" w:rsidP="00AC1EF8">
      <w:pPr>
        <w:numPr>
          <w:ilvl w:val="0"/>
          <w:numId w:val="81"/>
        </w:numPr>
        <w:shd w:val="clear" w:color="auto" w:fill="FFFFFF"/>
        <w:spacing w:before="100" w:beforeAutospacing="1" w:line="240" w:lineRule="auto"/>
        <w:textAlignment w:val="top"/>
      </w:pPr>
      <w:hyperlink r:id="rId15" w:history="1">
        <w:r w:rsidR="00AC1EF8" w:rsidRPr="004461BF">
          <w:rPr>
            <w:rStyle w:val="Hyperlink"/>
            <w:rFonts w:ascii="Calibri" w:eastAsia="Times New Roman" w:hAnsi="Calibri" w:cs="Arial"/>
          </w:rPr>
          <w:t>REQUEST FOR PROPOSAL</w:t>
        </w:r>
      </w:hyperlink>
      <w:r w:rsidR="00AC1EF8" w:rsidRPr="00A9416F">
        <w:rPr>
          <w:rFonts w:ascii="Calibri" w:eastAsia="Times New Roman" w:hAnsi="Calibri" w:cs="Arial"/>
        </w:rPr>
        <w:t xml:space="preserve"> (for services less than 200k)</w:t>
      </w:r>
      <w:r w:rsidR="00AC1EF8">
        <w:t xml:space="preserve"> </w:t>
      </w:r>
    </w:p>
    <w:p w14:paraId="4EC598E5" w14:textId="18078B49" w:rsidR="00AC1EF8" w:rsidRPr="0041346F" w:rsidRDefault="00A82310" w:rsidP="00AC1EF8">
      <w:pPr>
        <w:pStyle w:val="ListParagraph"/>
        <w:numPr>
          <w:ilvl w:val="0"/>
          <w:numId w:val="81"/>
        </w:numPr>
        <w:shd w:val="clear" w:color="auto" w:fill="FFFFFF"/>
        <w:spacing w:line="240" w:lineRule="auto"/>
        <w:jc w:val="both"/>
        <w:textAlignment w:val="top"/>
        <w:rPr>
          <w:rFonts w:ascii="Calibri" w:eastAsia="Times New Roman" w:hAnsi="Calibri" w:cs="Arial"/>
        </w:rPr>
      </w:pPr>
      <w:hyperlink r:id="rId16" w:history="1">
        <w:r w:rsidR="00AC1EF8" w:rsidRPr="006F7EBE">
          <w:rPr>
            <w:rStyle w:val="Hyperlink"/>
          </w:rPr>
          <w:t>REQUEST FOR PROPOSAL</w:t>
        </w:r>
      </w:hyperlink>
      <w:r w:rsidR="00AC1EF8" w:rsidRPr="00A9416F">
        <w:t xml:space="preserve"> (for services 200k and above)</w:t>
      </w:r>
    </w:p>
    <w:p w14:paraId="0D877B63" w14:textId="00EF1BE9" w:rsidR="00AC1EF8" w:rsidRDefault="00A82310" w:rsidP="00AC1EF8">
      <w:pPr>
        <w:pStyle w:val="ListParagraph"/>
        <w:numPr>
          <w:ilvl w:val="0"/>
          <w:numId w:val="81"/>
        </w:numPr>
        <w:shd w:val="clear" w:color="auto" w:fill="FFFFFF"/>
        <w:spacing w:line="240" w:lineRule="auto"/>
        <w:jc w:val="both"/>
        <w:textAlignment w:val="top"/>
        <w:rPr>
          <w:rFonts w:ascii="Calibri" w:eastAsia="Times New Roman" w:hAnsi="Calibri" w:cs="Arial"/>
        </w:rPr>
      </w:pPr>
      <w:r>
        <w:fldChar w:fldCharType="begin"/>
      </w:r>
      <w:r>
        <w:instrText>HYPERLINK "https://undp.sharepoint.com/:f:/r/teams/procurement/Quantum%20Procurement%20Resources/Templates/ITB/English?csf=1&amp;web=1&amp;e=foT90b"</w:instrText>
      </w:r>
      <w:r>
        <w:fldChar w:fldCharType="separate"/>
      </w:r>
      <w:r w:rsidR="00AC1EF8" w:rsidRPr="00364433">
        <w:rPr>
          <w:rStyle w:val="Hyperlink"/>
          <w:rFonts w:ascii="Calibri" w:eastAsia="Times New Roman" w:hAnsi="Calibri" w:cs="Arial"/>
        </w:rPr>
        <w:t>INVITATION TO BID</w:t>
      </w:r>
      <w:r>
        <w:rPr>
          <w:rStyle w:val="Hyperlink"/>
          <w:rFonts w:ascii="Calibri" w:eastAsia="Times New Roman" w:hAnsi="Calibri" w:cs="Arial"/>
        </w:rPr>
        <w:fldChar w:fldCharType="end"/>
      </w:r>
    </w:p>
    <w:p w14:paraId="2195318D" w14:textId="77777777" w:rsidR="00AC1EF8" w:rsidRPr="000D188E" w:rsidRDefault="00AC1EF8" w:rsidP="00AC1EF8">
      <w:pPr>
        <w:pStyle w:val="Style1"/>
        <w:numPr>
          <w:ilvl w:val="0"/>
          <w:numId w:val="0"/>
        </w:numPr>
      </w:pPr>
      <w:r w:rsidRPr="000D188E">
        <w:rPr>
          <w:lang w:val="en-GB"/>
        </w:rPr>
        <w:t> </w:t>
      </w:r>
      <w:bookmarkStart w:id="23" w:name="_Toc447736476"/>
      <w:r w:rsidRPr="000D188E">
        <w:rPr>
          <w:rFonts w:eastAsiaTheme="minorEastAsia" w:cstheme="minorBidi"/>
          <w:szCs w:val="22"/>
          <w:lang w:val="en-GB"/>
        </w:rPr>
        <w:t>General Instructions</w:t>
      </w:r>
      <w:bookmarkEnd w:id="23"/>
    </w:p>
    <w:p w14:paraId="739AA49E" w14:textId="77777777" w:rsidR="00AC1EF8" w:rsidRPr="000D188E" w:rsidRDefault="00AC1EF8" w:rsidP="00AC1EF8">
      <w:pPr>
        <w:pStyle w:val="ListParagraph"/>
        <w:numPr>
          <w:ilvl w:val="0"/>
          <w:numId w:val="3"/>
        </w:numPr>
        <w:shd w:val="clear" w:color="auto" w:fill="FFFFFF"/>
        <w:spacing w:after="0" w:line="240" w:lineRule="auto"/>
        <w:jc w:val="both"/>
        <w:textAlignment w:val="top"/>
        <w:rPr>
          <w:rFonts w:ascii="Calibri" w:eastAsia="Times New Roman" w:hAnsi="Calibri" w:cs="Arial"/>
        </w:rPr>
      </w:pPr>
      <w:r w:rsidRPr="000D188E">
        <w:rPr>
          <w:rFonts w:ascii="Calibri" w:eastAsia="Times New Roman" w:hAnsi="Calibri" w:cs="Arial"/>
        </w:rPr>
        <w:t xml:space="preserve">When UNDP solicits an offer or proposal, offerors are expected to strictly adhere to all the requirements as defined in the solicitation documents. No changes, substitutions or other alterations to the rules and provisions stipulated in this RFQ/ITB/RFP may be made or assumed unless it is instructed or approved in writing by UNDP in the form of Supplemental Information.  </w:t>
      </w:r>
    </w:p>
    <w:p w14:paraId="0EAA3CA9" w14:textId="77777777" w:rsidR="00AC1EF8" w:rsidRPr="000D188E" w:rsidRDefault="00AC1EF8" w:rsidP="00AC1EF8">
      <w:pPr>
        <w:shd w:val="clear" w:color="auto" w:fill="FFFFFF"/>
        <w:spacing w:after="0" w:line="240" w:lineRule="auto"/>
        <w:jc w:val="both"/>
        <w:textAlignment w:val="top"/>
        <w:rPr>
          <w:rFonts w:ascii="Calibri" w:eastAsia="Times New Roman" w:hAnsi="Calibri" w:cs="Arial"/>
        </w:rPr>
      </w:pPr>
      <w:r w:rsidRPr="000D188E">
        <w:rPr>
          <w:rFonts w:ascii="Calibri" w:eastAsia="Times New Roman" w:hAnsi="Calibri" w:cs="Arial"/>
        </w:rPr>
        <w:t> </w:t>
      </w:r>
    </w:p>
    <w:p w14:paraId="33E5CB3B" w14:textId="77777777" w:rsidR="00AC1EF8" w:rsidRPr="000D188E" w:rsidRDefault="00AC1EF8" w:rsidP="00AC1EF8">
      <w:pPr>
        <w:pStyle w:val="ListParagraph"/>
        <w:numPr>
          <w:ilvl w:val="0"/>
          <w:numId w:val="3"/>
        </w:numPr>
        <w:shd w:val="clear" w:color="auto" w:fill="FFFFFF"/>
        <w:spacing w:after="0" w:line="240" w:lineRule="auto"/>
        <w:jc w:val="both"/>
        <w:textAlignment w:val="top"/>
        <w:rPr>
          <w:rFonts w:ascii="Calibri" w:eastAsia="Times New Roman" w:hAnsi="Calibri" w:cs="Arial"/>
        </w:rPr>
      </w:pPr>
      <w:r w:rsidRPr="000D188E">
        <w:rPr>
          <w:rFonts w:ascii="Calibri" w:eastAsia="Times New Roman" w:hAnsi="Calibri" w:cs="Arial"/>
        </w:rPr>
        <w:t xml:space="preserve">On the other hand, when an offeror submits an offer, the mere act of submission is deemed as an acknowledgement by the offeror that all obligations stipulated in the solicitation document will be met.  Unless specified otherwise, the offeror also recognizes that he/she has read, </w:t>
      </w:r>
      <w:proofErr w:type="gramStart"/>
      <w:r w:rsidRPr="000D188E">
        <w:rPr>
          <w:rFonts w:ascii="Calibri" w:eastAsia="Times New Roman" w:hAnsi="Calibri" w:cs="Arial"/>
        </w:rPr>
        <w:t>understood</w:t>
      </w:r>
      <w:proofErr w:type="gramEnd"/>
      <w:r w:rsidRPr="000D188E">
        <w:rPr>
          <w:rFonts w:ascii="Calibri" w:eastAsia="Times New Roman" w:hAnsi="Calibri" w:cs="Arial"/>
        </w:rPr>
        <w:t xml:space="preserve"> and agreed to all the instructions in the solicitation document.  </w:t>
      </w:r>
    </w:p>
    <w:p w14:paraId="11B253E1" w14:textId="77777777" w:rsidR="00AC1EF8" w:rsidRPr="000D188E" w:rsidRDefault="00AC1EF8" w:rsidP="00AC1EF8">
      <w:pPr>
        <w:shd w:val="clear" w:color="auto" w:fill="FFFFFF"/>
        <w:spacing w:after="0" w:line="240" w:lineRule="auto"/>
        <w:ind w:hanging="360"/>
        <w:jc w:val="both"/>
        <w:textAlignment w:val="top"/>
        <w:rPr>
          <w:rFonts w:ascii="Calibri" w:eastAsia="Times New Roman" w:hAnsi="Calibri" w:cs="Arial"/>
        </w:rPr>
      </w:pPr>
      <w:r w:rsidRPr="000D188E">
        <w:rPr>
          <w:rFonts w:ascii="Calibri" w:eastAsia="Times New Roman" w:hAnsi="Calibri" w:cs="Arial"/>
        </w:rPr>
        <w:t> </w:t>
      </w:r>
    </w:p>
    <w:p w14:paraId="0148901F" w14:textId="77777777" w:rsidR="00AC1EF8" w:rsidRPr="000D188E" w:rsidRDefault="00AC1EF8" w:rsidP="00AC1EF8">
      <w:pPr>
        <w:pStyle w:val="ListParagraph"/>
        <w:numPr>
          <w:ilvl w:val="0"/>
          <w:numId w:val="3"/>
        </w:numPr>
        <w:shd w:val="clear" w:color="auto" w:fill="FFFFFF"/>
        <w:spacing w:after="0" w:line="240" w:lineRule="auto"/>
        <w:jc w:val="both"/>
        <w:textAlignment w:val="top"/>
        <w:rPr>
          <w:rFonts w:ascii="Calibri" w:hAnsi="Calibri"/>
        </w:rPr>
      </w:pPr>
      <w:r w:rsidRPr="000D188E">
        <w:rPr>
          <w:rFonts w:ascii="Calibri" w:eastAsia="Times New Roman" w:hAnsi="Calibri" w:cs="Arial"/>
        </w:rPr>
        <w:t xml:space="preserve">However, all offers received by UNDP does not constitute or imply the acceptance of any Offer by UNDP. As such, UNDP is under no obligation to award a contract to any Offeror </w:t>
      </w:r>
      <w:proofErr w:type="gramStart"/>
      <w:r w:rsidRPr="000D188E">
        <w:rPr>
          <w:rFonts w:ascii="Calibri" w:eastAsia="Times New Roman" w:hAnsi="Calibri" w:cs="Arial"/>
        </w:rPr>
        <w:t>as a result of</w:t>
      </w:r>
      <w:proofErr w:type="gramEnd"/>
      <w:r w:rsidRPr="000D188E">
        <w:rPr>
          <w:rFonts w:ascii="Calibri" w:eastAsia="Times New Roman" w:hAnsi="Calibri" w:cs="Arial"/>
        </w:rPr>
        <w:t xml:space="preserve"> a solicitation process.</w:t>
      </w:r>
    </w:p>
    <w:p w14:paraId="57CD9D46" w14:textId="77777777" w:rsidR="00AC1EF8" w:rsidRPr="000D188E" w:rsidRDefault="00AC1EF8" w:rsidP="00AC1EF8">
      <w:pPr>
        <w:pStyle w:val="Style1"/>
        <w:numPr>
          <w:ilvl w:val="0"/>
          <w:numId w:val="0"/>
        </w:numPr>
        <w:rPr>
          <w:rFonts w:eastAsiaTheme="minorEastAsia" w:cstheme="minorBidi"/>
          <w:lang w:val="en-GB"/>
        </w:rPr>
      </w:pPr>
      <w:bookmarkStart w:id="24" w:name="_Toc447736477"/>
      <w:r w:rsidRPr="000D188E">
        <w:rPr>
          <w:rFonts w:eastAsiaTheme="minorEastAsia" w:cstheme="minorBidi"/>
          <w:szCs w:val="22"/>
          <w:lang w:val="en-GB"/>
        </w:rPr>
        <w:t>Situation of Potential Conflicts of Interest</w:t>
      </w:r>
      <w:bookmarkEnd w:id="24"/>
    </w:p>
    <w:p w14:paraId="06176020" w14:textId="77777777" w:rsidR="00AC1EF8" w:rsidRPr="000D188E" w:rsidRDefault="00AC1EF8" w:rsidP="00AC1EF8">
      <w:pPr>
        <w:pStyle w:val="ListParagraph"/>
        <w:numPr>
          <w:ilvl w:val="0"/>
          <w:numId w:val="3"/>
        </w:numPr>
        <w:shd w:val="clear" w:color="auto" w:fill="FFFFFF"/>
        <w:spacing w:after="0" w:line="240" w:lineRule="auto"/>
        <w:jc w:val="both"/>
        <w:textAlignment w:val="top"/>
        <w:rPr>
          <w:rFonts w:ascii="Calibri" w:eastAsia="Times New Roman" w:hAnsi="Calibri" w:cs="Arial"/>
        </w:rPr>
      </w:pPr>
      <w:r w:rsidRPr="000D188E">
        <w:rPr>
          <w:rFonts w:ascii="Calibri" w:eastAsia="Times New Roman" w:hAnsi="Calibri" w:cs="Arial"/>
        </w:rPr>
        <w:t xml:space="preserve">In a solicitation process, UNDP requires all offerors to conduct themselves in a professional, objective and impartial manner, and they must at all times hold UNDP’s </w:t>
      </w:r>
      <w:proofErr w:type="gramStart"/>
      <w:r w:rsidRPr="000D188E">
        <w:rPr>
          <w:rFonts w:ascii="Calibri" w:eastAsia="Times New Roman" w:hAnsi="Calibri" w:cs="Arial"/>
        </w:rPr>
        <w:t>interests</w:t>
      </w:r>
      <w:proofErr w:type="gramEnd"/>
      <w:r w:rsidRPr="000D188E">
        <w:rPr>
          <w:rFonts w:ascii="Calibri" w:eastAsia="Times New Roman" w:hAnsi="Calibri" w:cs="Arial"/>
        </w:rPr>
        <w:t xml:space="preserve"> paramount.   They must strictly avoid conflicts with other assignments or their own interests, and act without consideration for future work.  All offerors found to have a conflict of interest should be disqualified.  </w:t>
      </w:r>
    </w:p>
    <w:p w14:paraId="49CF5476" w14:textId="77777777" w:rsidR="00AC1EF8" w:rsidRPr="000D188E" w:rsidRDefault="00AC1EF8" w:rsidP="00AC1EF8">
      <w:pPr>
        <w:shd w:val="clear" w:color="auto" w:fill="FFFFFF"/>
        <w:spacing w:after="0" w:line="240" w:lineRule="auto"/>
        <w:jc w:val="both"/>
        <w:textAlignment w:val="top"/>
        <w:rPr>
          <w:rFonts w:ascii="Calibri" w:eastAsia="Times New Roman" w:hAnsi="Calibri" w:cs="Arial"/>
        </w:rPr>
      </w:pPr>
      <w:r w:rsidRPr="000D188E">
        <w:rPr>
          <w:rFonts w:ascii="Calibri" w:eastAsia="Times New Roman" w:hAnsi="Calibri" w:cs="Arial"/>
        </w:rPr>
        <w:t> </w:t>
      </w:r>
    </w:p>
    <w:p w14:paraId="31E80C7C" w14:textId="77777777" w:rsidR="00AC1EF8" w:rsidRPr="000D188E" w:rsidRDefault="00AC1EF8" w:rsidP="00AC1EF8">
      <w:pPr>
        <w:pStyle w:val="ListParagraph"/>
        <w:numPr>
          <w:ilvl w:val="0"/>
          <w:numId w:val="3"/>
        </w:numPr>
        <w:shd w:val="clear" w:color="auto" w:fill="FFFFFF"/>
        <w:spacing w:after="0" w:line="240" w:lineRule="auto"/>
        <w:jc w:val="both"/>
        <w:textAlignment w:val="top"/>
        <w:rPr>
          <w:rFonts w:ascii="Calibri" w:eastAsia="Times New Roman" w:hAnsi="Calibri" w:cs="Arial"/>
        </w:rPr>
      </w:pPr>
      <w:r w:rsidRPr="000D188E">
        <w:rPr>
          <w:rFonts w:ascii="Calibri" w:eastAsia="Times New Roman" w:hAnsi="Calibri" w:cs="Arial"/>
        </w:rPr>
        <w:t xml:space="preserve">Without limitation on the generality of the above, offerors, and any of their affiliates, shall be considered to have a conflict of </w:t>
      </w:r>
      <w:proofErr w:type="gramStart"/>
      <w:r w:rsidRPr="000D188E">
        <w:rPr>
          <w:rFonts w:ascii="Calibri" w:eastAsia="Times New Roman" w:hAnsi="Calibri" w:cs="Arial"/>
        </w:rPr>
        <w:t>interest  with</w:t>
      </w:r>
      <w:proofErr w:type="gramEnd"/>
      <w:r w:rsidRPr="000D188E">
        <w:rPr>
          <w:rFonts w:ascii="Calibri" w:eastAsia="Times New Roman" w:hAnsi="Calibri" w:cs="Arial"/>
        </w:rPr>
        <w:t xml:space="preserve"> one or more parties in this solicitation process, if they:</w:t>
      </w:r>
    </w:p>
    <w:p w14:paraId="2E33ADD1" w14:textId="77777777" w:rsidR="00AC1EF8" w:rsidRPr="000D188E" w:rsidRDefault="00AC1EF8" w:rsidP="00AC1EF8">
      <w:pPr>
        <w:shd w:val="clear" w:color="auto" w:fill="FFFFFF"/>
        <w:spacing w:after="0" w:line="240" w:lineRule="auto"/>
        <w:jc w:val="both"/>
        <w:textAlignment w:val="top"/>
        <w:rPr>
          <w:rFonts w:ascii="Calibri" w:eastAsia="Times New Roman" w:hAnsi="Calibri" w:cs="Arial"/>
        </w:rPr>
      </w:pPr>
      <w:r w:rsidRPr="000D188E">
        <w:rPr>
          <w:rFonts w:ascii="Calibri" w:eastAsia="Times New Roman" w:hAnsi="Calibri" w:cs="Arial"/>
        </w:rPr>
        <w:t> </w:t>
      </w:r>
    </w:p>
    <w:p w14:paraId="0F9FEA52" w14:textId="77777777" w:rsidR="00AC1EF8" w:rsidRPr="000D188E" w:rsidRDefault="00AC1EF8" w:rsidP="00AC1EF8">
      <w:pPr>
        <w:pStyle w:val="ListParagraph"/>
        <w:numPr>
          <w:ilvl w:val="1"/>
          <w:numId w:val="86"/>
        </w:numPr>
        <w:shd w:val="clear" w:color="auto" w:fill="FFFFFF"/>
        <w:spacing w:after="0" w:line="240" w:lineRule="auto"/>
        <w:ind w:left="1800" w:hanging="360"/>
        <w:jc w:val="both"/>
        <w:textAlignment w:val="top"/>
        <w:rPr>
          <w:rFonts w:ascii="Calibri" w:eastAsia="Times New Roman" w:hAnsi="Calibri" w:cs="Arial"/>
        </w:rPr>
      </w:pPr>
      <w:r w:rsidRPr="000D188E">
        <w:rPr>
          <w:rFonts w:ascii="Calibri" w:eastAsia="Times New Roman" w:hAnsi="Calibri" w:cs="Arial"/>
        </w:rPr>
        <w:t xml:space="preserve">are, or have been associated in the past, with a firm or any of its affiliates which have been engaged by UNDP to provide services for the preparation of the design, Schedule of Requirements and Technical Specifications, Terms of Reference, cost analysis/estimation, and other documents to be used for the procurement of the goods/services/works in a selection process; </w:t>
      </w:r>
    </w:p>
    <w:p w14:paraId="04ECF288" w14:textId="77777777" w:rsidR="00AC1EF8" w:rsidRPr="000D188E" w:rsidRDefault="00AC1EF8" w:rsidP="00AC1EF8">
      <w:pPr>
        <w:pStyle w:val="ListParagraph"/>
        <w:shd w:val="clear" w:color="auto" w:fill="FFFFFF"/>
        <w:spacing w:after="0" w:line="240" w:lineRule="auto"/>
        <w:ind w:left="1800" w:hanging="360"/>
        <w:jc w:val="both"/>
        <w:textAlignment w:val="top"/>
        <w:rPr>
          <w:rFonts w:ascii="Calibri" w:eastAsia="Times New Roman" w:hAnsi="Calibri" w:cs="Arial"/>
        </w:rPr>
      </w:pPr>
    </w:p>
    <w:p w14:paraId="1120FB5D" w14:textId="77777777" w:rsidR="00AC1EF8" w:rsidRPr="000D188E" w:rsidRDefault="00AC1EF8" w:rsidP="00AC1EF8">
      <w:pPr>
        <w:pStyle w:val="ListParagraph"/>
        <w:numPr>
          <w:ilvl w:val="1"/>
          <w:numId w:val="86"/>
        </w:numPr>
        <w:shd w:val="clear" w:color="auto" w:fill="FFFFFF"/>
        <w:spacing w:after="0" w:line="240" w:lineRule="auto"/>
        <w:ind w:left="1800" w:hanging="360"/>
        <w:jc w:val="both"/>
        <w:textAlignment w:val="top"/>
        <w:rPr>
          <w:rFonts w:ascii="Calibri" w:eastAsia="Times New Roman" w:hAnsi="Calibri" w:cs="Arial"/>
        </w:rPr>
      </w:pPr>
      <w:r w:rsidRPr="000D188E">
        <w:rPr>
          <w:rFonts w:ascii="Calibri" w:eastAsia="Times New Roman" w:hAnsi="Calibri" w:cs="Arial"/>
        </w:rPr>
        <w:t>were involved in the preparation and/or design of the programme/project related to the goods/ services being procured; or</w:t>
      </w:r>
    </w:p>
    <w:p w14:paraId="3957DBDA" w14:textId="77777777" w:rsidR="00AC1EF8" w:rsidRPr="000D188E" w:rsidRDefault="00AC1EF8" w:rsidP="00AC1EF8">
      <w:pPr>
        <w:pStyle w:val="ListParagraph"/>
        <w:shd w:val="clear" w:color="auto" w:fill="FFFFFF"/>
        <w:spacing w:after="0" w:line="240" w:lineRule="auto"/>
        <w:ind w:left="1800" w:hanging="360"/>
        <w:jc w:val="both"/>
        <w:textAlignment w:val="top"/>
        <w:rPr>
          <w:rFonts w:ascii="Calibri" w:eastAsia="Times New Roman" w:hAnsi="Calibri" w:cs="Arial"/>
        </w:rPr>
      </w:pPr>
    </w:p>
    <w:p w14:paraId="7A9A1574" w14:textId="77777777" w:rsidR="00AC1EF8" w:rsidRPr="000D188E" w:rsidRDefault="00AC1EF8" w:rsidP="00AC1EF8">
      <w:pPr>
        <w:pStyle w:val="ListParagraph"/>
        <w:numPr>
          <w:ilvl w:val="1"/>
          <w:numId w:val="86"/>
        </w:numPr>
        <w:shd w:val="clear" w:color="auto" w:fill="FFFFFF"/>
        <w:spacing w:line="240" w:lineRule="auto"/>
        <w:ind w:left="1800" w:hanging="360"/>
        <w:jc w:val="both"/>
        <w:textAlignment w:val="top"/>
        <w:rPr>
          <w:rFonts w:ascii="Calibri" w:eastAsia="Times New Roman" w:hAnsi="Calibri" w:cs="Arial"/>
        </w:rPr>
      </w:pPr>
      <w:r w:rsidRPr="000D188E">
        <w:rPr>
          <w:rFonts w:ascii="Calibri" w:eastAsia="Times New Roman" w:hAnsi="Calibri" w:cs="Arial"/>
        </w:rPr>
        <w:lastRenderedPageBreak/>
        <w:t xml:space="preserve">are found to be in conflict for any other reason, as may be established by, or at the discretion of, UNDP.  In the event of any uncertainty in the interpretation of what is potentially a conflict of interest, offerors must disclose the condition to UNDP and seek UNDP’s confirmation on </w:t>
      </w:r>
      <w:proofErr w:type="gramStart"/>
      <w:r w:rsidRPr="000D188E">
        <w:rPr>
          <w:rFonts w:ascii="Calibri" w:eastAsia="Times New Roman" w:hAnsi="Calibri" w:cs="Arial"/>
        </w:rPr>
        <w:t>whether or not</w:t>
      </w:r>
      <w:proofErr w:type="gramEnd"/>
      <w:r w:rsidRPr="000D188E">
        <w:rPr>
          <w:rFonts w:ascii="Calibri" w:eastAsia="Times New Roman" w:hAnsi="Calibri" w:cs="Arial"/>
        </w:rPr>
        <w:t xml:space="preserve"> such conflict exists. </w:t>
      </w:r>
    </w:p>
    <w:p w14:paraId="04360C7D" w14:textId="77777777" w:rsidR="00AC1EF8" w:rsidRPr="000D188E" w:rsidRDefault="00AC1EF8" w:rsidP="00AC1EF8">
      <w:pPr>
        <w:shd w:val="clear" w:color="auto" w:fill="FFFFFF"/>
        <w:spacing w:after="0" w:line="240" w:lineRule="auto"/>
        <w:ind w:left="1710" w:hanging="630"/>
        <w:jc w:val="both"/>
        <w:textAlignment w:val="top"/>
        <w:rPr>
          <w:rFonts w:ascii="Calibri" w:eastAsia="Times New Roman" w:hAnsi="Calibri" w:cs="Arial"/>
        </w:rPr>
      </w:pPr>
      <w:r w:rsidRPr="000D188E">
        <w:rPr>
          <w:rFonts w:ascii="Calibri" w:eastAsia="Times New Roman" w:hAnsi="Calibri" w:cs="Arial"/>
        </w:rPr>
        <w:t> </w:t>
      </w:r>
    </w:p>
    <w:p w14:paraId="2889C8F1" w14:textId="77777777" w:rsidR="00AC1EF8" w:rsidRPr="000D188E" w:rsidRDefault="00AC1EF8" w:rsidP="00AC1EF8">
      <w:pPr>
        <w:pStyle w:val="ListParagraph"/>
        <w:numPr>
          <w:ilvl w:val="0"/>
          <w:numId w:val="3"/>
        </w:numPr>
        <w:shd w:val="clear" w:color="auto" w:fill="FFFFFF"/>
        <w:spacing w:after="0" w:line="240" w:lineRule="auto"/>
        <w:jc w:val="both"/>
        <w:textAlignment w:val="top"/>
        <w:rPr>
          <w:rFonts w:ascii="Calibri" w:eastAsia="Times New Roman" w:hAnsi="Calibri" w:cs="Arial"/>
        </w:rPr>
      </w:pPr>
      <w:r w:rsidRPr="000D188E">
        <w:rPr>
          <w:rFonts w:ascii="Calibri" w:eastAsia="Times New Roman" w:hAnsi="Calibri" w:cs="Arial"/>
        </w:rPr>
        <w:t>Other information that an offeror must disclose in the offer includes, but need not be limited to, the following:</w:t>
      </w:r>
    </w:p>
    <w:p w14:paraId="48EE7B80" w14:textId="77777777" w:rsidR="00AC1EF8" w:rsidRPr="000D188E" w:rsidRDefault="00AC1EF8" w:rsidP="00AC1EF8">
      <w:pPr>
        <w:shd w:val="clear" w:color="auto" w:fill="FFFFFF"/>
        <w:spacing w:after="0" w:line="240" w:lineRule="auto"/>
        <w:jc w:val="both"/>
        <w:textAlignment w:val="top"/>
        <w:rPr>
          <w:rFonts w:ascii="Calibri" w:eastAsia="Times New Roman" w:hAnsi="Calibri" w:cs="Arial"/>
        </w:rPr>
      </w:pPr>
      <w:r w:rsidRPr="000D188E">
        <w:rPr>
          <w:rFonts w:ascii="Calibri" w:eastAsia="Times New Roman" w:hAnsi="Calibri" w:cs="Arial"/>
        </w:rPr>
        <w:t> </w:t>
      </w:r>
    </w:p>
    <w:p w14:paraId="0004AEF4" w14:textId="77777777" w:rsidR="00AC1EF8" w:rsidRPr="000D188E" w:rsidRDefault="00AC1EF8" w:rsidP="00AC1EF8">
      <w:pPr>
        <w:pStyle w:val="ListParagraph"/>
        <w:numPr>
          <w:ilvl w:val="0"/>
          <w:numId w:val="82"/>
        </w:numPr>
        <w:shd w:val="clear" w:color="auto" w:fill="FFFFFF"/>
        <w:spacing w:after="0" w:line="240" w:lineRule="auto"/>
        <w:ind w:left="1800" w:hanging="360"/>
        <w:jc w:val="both"/>
        <w:textAlignment w:val="top"/>
        <w:rPr>
          <w:rFonts w:ascii="Calibri" w:eastAsia="Times New Roman" w:hAnsi="Calibri" w:cs="Arial"/>
        </w:rPr>
      </w:pPr>
      <w:r w:rsidRPr="000D188E">
        <w:rPr>
          <w:rFonts w:ascii="Calibri" w:eastAsia="Times New Roman" w:hAnsi="Calibri" w:cs="Arial"/>
        </w:rPr>
        <w:t>Offerors who are owners, part-owners, officers, directors, controlling shareholders, or key personnel who are family of UNDP staff involved in the procurement functions and/or the Government of the country or any Implementing Partner receiving the goods/services/works being procured; and</w:t>
      </w:r>
    </w:p>
    <w:p w14:paraId="4EB864C3" w14:textId="77777777" w:rsidR="00AC1EF8" w:rsidRPr="000D188E" w:rsidRDefault="00AC1EF8" w:rsidP="00AC1EF8">
      <w:pPr>
        <w:pStyle w:val="ListParagraph"/>
        <w:shd w:val="clear" w:color="auto" w:fill="FFFFFF"/>
        <w:spacing w:after="0" w:line="240" w:lineRule="auto"/>
        <w:ind w:left="1800" w:hanging="360"/>
        <w:jc w:val="both"/>
        <w:textAlignment w:val="top"/>
        <w:rPr>
          <w:rFonts w:ascii="Calibri" w:eastAsia="Times New Roman" w:hAnsi="Calibri" w:cs="Arial"/>
        </w:rPr>
      </w:pPr>
    </w:p>
    <w:p w14:paraId="12FE676F" w14:textId="77777777" w:rsidR="00AC1EF8" w:rsidRPr="000D188E" w:rsidRDefault="00AC1EF8" w:rsidP="00AC1EF8">
      <w:pPr>
        <w:pStyle w:val="ListParagraph"/>
        <w:numPr>
          <w:ilvl w:val="0"/>
          <w:numId w:val="82"/>
        </w:numPr>
        <w:shd w:val="clear" w:color="auto" w:fill="FFFFFF"/>
        <w:spacing w:line="240" w:lineRule="auto"/>
        <w:ind w:left="1800" w:hanging="360"/>
        <w:jc w:val="both"/>
        <w:textAlignment w:val="top"/>
        <w:rPr>
          <w:rFonts w:ascii="Calibri" w:eastAsia="Times New Roman" w:hAnsi="Calibri" w:cs="Arial"/>
        </w:rPr>
      </w:pPr>
      <w:r w:rsidRPr="000D188E">
        <w:rPr>
          <w:rFonts w:ascii="Calibri" w:eastAsia="Times New Roman" w:hAnsi="Calibri" w:cs="Arial"/>
        </w:rPr>
        <w:t xml:space="preserve">Others that could potentially lead to actual or perceived conflict of interest, </w:t>
      </w:r>
      <w:proofErr w:type="gramStart"/>
      <w:r w:rsidRPr="000D188E">
        <w:rPr>
          <w:rFonts w:ascii="Calibri" w:eastAsia="Times New Roman" w:hAnsi="Calibri" w:cs="Arial"/>
        </w:rPr>
        <w:t>collusion</w:t>
      </w:r>
      <w:proofErr w:type="gramEnd"/>
      <w:r w:rsidRPr="000D188E">
        <w:rPr>
          <w:rFonts w:ascii="Calibri" w:eastAsia="Times New Roman" w:hAnsi="Calibri" w:cs="Arial"/>
        </w:rPr>
        <w:t xml:space="preserve"> or unfair competition practices.</w:t>
      </w:r>
    </w:p>
    <w:p w14:paraId="44D2BF74" w14:textId="77777777" w:rsidR="00AC1EF8" w:rsidRPr="000D188E" w:rsidRDefault="00AC1EF8" w:rsidP="00AC1EF8">
      <w:pPr>
        <w:pStyle w:val="ListParagraph"/>
        <w:shd w:val="clear" w:color="auto" w:fill="FFFFFF"/>
        <w:spacing w:after="0" w:line="240" w:lineRule="auto"/>
        <w:ind w:left="1485"/>
        <w:jc w:val="both"/>
        <w:textAlignment w:val="top"/>
        <w:rPr>
          <w:rFonts w:ascii="Calibri" w:eastAsia="Times New Roman" w:hAnsi="Calibri" w:cs="Arial"/>
        </w:rPr>
      </w:pPr>
    </w:p>
    <w:p w14:paraId="64078C78" w14:textId="77777777" w:rsidR="00AC1EF8" w:rsidRPr="000D188E" w:rsidRDefault="00AC1EF8" w:rsidP="00AC1EF8">
      <w:pPr>
        <w:pStyle w:val="ListParagraph"/>
        <w:numPr>
          <w:ilvl w:val="0"/>
          <w:numId w:val="3"/>
        </w:numPr>
        <w:shd w:val="clear" w:color="auto" w:fill="FFFFFF"/>
        <w:spacing w:after="0" w:line="240" w:lineRule="auto"/>
        <w:textAlignment w:val="top"/>
        <w:rPr>
          <w:rFonts w:ascii="Calibri" w:eastAsia="Times New Roman" w:hAnsi="Calibri" w:cs="Arial"/>
        </w:rPr>
      </w:pPr>
      <w:r w:rsidRPr="000D188E">
        <w:rPr>
          <w:rFonts w:ascii="Calibri" w:eastAsia="Times New Roman" w:hAnsi="Calibri" w:cs="Arial"/>
        </w:rPr>
        <w:t>Failure of such disclosure may result in the rejection of the offer.</w:t>
      </w:r>
      <w:r w:rsidRPr="000D188E">
        <w:rPr>
          <w:rFonts w:ascii="Calibri" w:eastAsia="Times New Roman" w:hAnsi="Calibri" w:cs="Arial"/>
        </w:rPr>
        <w:br/>
      </w:r>
    </w:p>
    <w:p w14:paraId="10A4D4CD" w14:textId="77777777" w:rsidR="00AC1EF8" w:rsidRPr="000D188E" w:rsidRDefault="00AC1EF8" w:rsidP="00AC1EF8">
      <w:pPr>
        <w:pStyle w:val="ListParagraph"/>
        <w:numPr>
          <w:ilvl w:val="0"/>
          <w:numId w:val="3"/>
        </w:numPr>
        <w:shd w:val="clear" w:color="auto" w:fill="FFFFFF"/>
        <w:spacing w:after="0" w:line="240" w:lineRule="auto"/>
        <w:jc w:val="both"/>
        <w:textAlignment w:val="top"/>
        <w:rPr>
          <w:rFonts w:ascii="Calibri" w:hAnsi="Calibri"/>
          <w:lang w:val="en-GB"/>
        </w:rPr>
      </w:pPr>
      <w:r w:rsidRPr="000D188E">
        <w:rPr>
          <w:rFonts w:ascii="Calibri" w:hAnsi="Calibri"/>
        </w:rPr>
        <w:t xml:space="preserve">When the offeror is wholly or partly owned by a Government, its eligibility shall be subject to UNDP’s further evaluation and review of various factors such as being registered as an independent entity, the extent of Government ownership/share, receipt of subsidies, mandate, access to information in relation to the solicitation, and others that may lead to undue advantage against other offerors.  </w:t>
      </w:r>
    </w:p>
    <w:p w14:paraId="1E8483F5" w14:textId="77777777" w:rsidR="00AC1EF8" w:rsidRPr="000D188E" w:rsidRDefault="00AC1EF8" w:rsidP="00AC1EF8">
      <w:pPr>
        <w:pStyle w:val="Style1"/>
        <w:numPr>
          <w:ilvl w:val="0"/>
          <w:numId w:val="0"/>
        </w:numPr>
        <w:rPr>
          <w:rFonts w:eastAsiaTheme="minorEastAsia" w:cstheme="minorBidi"/>
          <w:bCs w:val="0"/>
          <w:szCs w:val="22"/>
          <w:lang w:val="en-GB"/>
        </w:rPr>
      </w:pPr>
      <w:bookmarkStart w:id="25" w:name="_Toc447736478"/>
      <w:r w:rsidRPr="000D188E">
        <w:rPr>
          <w:rFonts w:eastAsiaTheme="minorEastAsia" w:cstheme="minorBidi"/>
          <w:bCs w:val="0"/>
          <w:szCs w:val="22"/>
          <w:lang w:val="en-GB"/>
        </w:rPr>
        <w:t>Cost of Preparing the Offer</w:t>
      </w:r>
      <w:bookmarkEnd w:id="25"/>
    </w:p>
    <w:p w14:paraId="5CC70C6B" w14:textId="77777777" w:rsidR="00AC1EF8" w:rsidRPr="000D188E" w:rsidRDefault="00AC1EF8" w:rsidP="00AC1EF8">
      <w:pPr>
        <w:pStyle w:val="ListParagraph"/>
        <w:numPr>
          <w:ilvl w:val="0"/>
          <w:numId w:val="3"/>
        </w:numPr>
        <w:shd w:val="clear" w:color="auto" w:fill="FFFFFF"/>
        <w:spacing w:after="0" w:line="240" w:lineRule="auto"/>
        <w:jc w:val="both"/>
        <w:textAlignment w:val="top"/>
        <w:rPr>
          <w:rFonts w:ascii="Calibri" w:eastAsia="Times New Roman" w:hAnsi="Calibri" w:cs="Arial"/>
        </w:rPr>
      </w:pPr>
      <w:r w:rsidRPr="000D188E">
        <w:rPr>
          <w:rFonts w:ascii="Calibri" w:hAnsi="Calibri"/>
        </w:rPr>
        <w:t xml:space="preserve">The Offeror shall bear </w:t>
      </w:r>
      <w:proofErr w:type="gramStart"/>
      <w:r w:rsidRPr="000D188E">
        <w:rPr>
          <w:rFonts w:ascii="Calibri" w:hAnsi="Calibri"/>
        </w:rPr>
        <w:t>any</w:t>
      </w:r>
      <w:proofErr w:type="gramEnd"/>
      <w:r w:rsidRPr="000D188E">
        <w:rPr>
          <w:rFonts w:ascii="Calibri" w:hAnsi="Calibri"/>
        </w:rPr>
        <w:t xml:space="preserve"> and all costs related to the preparation and/or submission of the offer, regardless of whether its offer was selected or not.  UNDP shall in no case be responsible or liable for those costs, regardless of the conduct or outcome of the procurement process.</w:t>
      </w:r>
      <w:r w:rsidRPr="000D188E">
        <w:rPr>
          <w:rFonts w:ascii="Calibri" w:eastAsia="Times New Roman" w:hAnsi="Calibri" w:cs="Arial"/>
          <w:lang w:val="en-GB"/>
        </w:rPr>
        <w:t> </w:t>
      </w:r>
    </w:p>
    <w:p w14:paraId="5B344A79" w14:textId="77777777" w:rsidR="00AC1EF8" w:rsidRPr="000D188E" w:rsidRDefault="00AC1EF8" w:rsidP="00AC1EF8">
      <w:pPr>
        <w:pStyle w:val="Style1"/>
        <w:numPr>
          <w:ilvl w:val="0"/>
          <w:numId w:val="0"/>
        </w:numPr>
        <w:rPr>
          <w:rFonts w:eastAsiaTheme="minorEastAsia" w:cstheme="minorBidi"/>
          <w:bCs w:val="0"/>
          <w:szCs w:val="22"/>
          <w:lang w:val="en-GB"/>
        </w:rPr>
      </w:pPr>
      <w:bookmarkStart w:id="26" w:name="_Toc447736479"/>
      <w:r w:rsidRPr="000D188E">
        <w:rPr>
          <w:rFonts w:eastAsiaTheme="minorEastAsia" w:cstheme="minorBidi"/>
          <w:bCs w:val="0"/>
          <w:szCs w:val="22"/>
          <w:lang w:val="en-GB"/>
        </w:rPr>
        <w:t>Language of the Offer</w:t>
      </w:r>
      <w:bookmarkEnd w:id="26"/>
    </w:p>
    <w:p w14:paraId="0019E97D" w14:textId="77777777" w:rsidR="00AC1EF8" w:rsidRPr="000D188E" w:rsidRDefault="00AC1EF8" w:rsidP="00AC1EF8">
      <w:pPr>
        <w:pStyle w:val="ListParagraph"/>
        <w:numPr>
          <w:ilvl w:val="0"/>
          <w:numId w:val="3"/>
        </w:numPr>
        <w:shd w:val="clear" w:color="auto" w:fill="FFFFFF"/>
        <w:spacing w:after="0" w:line="240" w:lineRule="auto"/>
        <w:jc w:val="both"/>
        <w:textAlignment w:val="top"/>
        <w:rPr>
          <w:rFonts w:ascii="Calibri" w:hAnsi="Calibri"/>
        </w:rPr>
      </w:pPr>
      <w:r w:rsidRPr="000D188E">
        <w:rPr>
          <w:rFonts w:ascii="Calibri" w:hAnsi="Calibri"/>
        </w:rPr>
        <w:t>The Offer shall also be in a language indicated by UNDP in the solicitation document.  Where there are documents that are not written in the UNDP preferred language, they shall be translated in the offer.  For purposes of interpretation of the Offer, and in the event of discrepancy or inconsistency in meaning, the version translated into the preferred language shall govern.  Upon conclusion of a contract, the language of the contract shall govern the relationship between the contractor and UNDP.</w:t>
      </w:r>
    </w:p>
    <w:p w14:paraId="7D1F189A" w14:textId="77777777" w:rsidR="00AC1EF8" w:rsidRPr="000D188E" w:rsidRDefault="00AC1EF8" w:rsidP="00AC1EF8">
      <w:pPr>
        <w:pStyle w:val="Style1"/>
        <w:numPr>
          <w:ilvl w:val="0"/>
          <w:numId w:val="0"/>
        </w:numPr>
        <w:rPr>
          <w:rFonts w:eastAsiaTheme="minorEastAsia" w:cstheme="minorBidi"/>
          <w:bCs w:val="0"/>
          <w:szCs w:val="22"/>
          <w:lang w:val="en-GB"/>
        </w:rPr>
      </w:pPr>
      <w:bookmarkStart w:id="27" w:name="_Toc447736480"/>
      <w:r w:rsidRPr="000D188E">
        <w:rPr>
          <w:rFonts w:eastAsiaTheme="minorEastAsia" w:cstheme="minorBidi"/>
          <w:bCs w:val="0"/>
          <w:szCs w:val="22"/>
          <w:lang w:val="en-GB"/>
        </w:rPr>
        <w:t>Structure of the Offer</w:t>
      </w:r>
      <w:bookmarkEnd w:id="27"/>
    </w:p>
    <w:p w14:paraId="2CFFD4FE" w14:textId="77777777" w:rsidR="00AC1EF8" w:rsidRPr="000D188E" w:rsidRDefault="00AC1EF8" w:rsidP="00AC1EF8">
      <w:pPr>
        <w:pStyle w:val="ListParagraph"/>
        <w:numPr>
          <w:ilvl w:val="0"/>
          <w:numId w:val="3"/>
        </w:numPr>
        <w:shd w:val="clear" w:color="auto" w:fill="FFFFFF"/>
        <w:spacing w:after="0" w:line="240" w:lineRule="auto"/>
        <w:jc w:val="both"/>
        <w:textAlignment w:val="top"/>
        <w:rPr>
          <w:rFonts w:ascii="Calibri" w:hAnsi="Calibri"/>
          <w:lang w:val="en-GB"/>
        </w:rPr>
      </w:pPr>
      <w:r w:rsidRPr="000D188E">
        <w:rPr>
          <w:rFonts w:ascii="Calibri" w:hAnsi="Calibri"/>
        </w:rPr>
        <w:t> </w:t>
      </w:r>
      <w:r w:rsidRPr="000D188E">
        <w:rPr>
          <w:rFonts w:ascii="Calibri" w:hAnsi="Calibri"/>
          <w:lang w:val="en-GB"/>
        </w:rPr>
        <w:t>Unless otherwise stated in the solicitation document, the offer shall generally consist of the following:</w:t>
      </w:r>
    </w:p>
    <w:p w14:paraId="6D9ADDED" w14:textId="77777777" w:rsidR="00AC1EF8" w:rsidRPr="000D188E" w:rsidRDefault="00AC1EF8" w:rsidP="00AC1EF8">
      <w:pPr>
        <w:pStyle w:val="ListParagraph"/>
        <w:shd w:val="clear" w:color="auto" w:fill="FFFFFF"/>
        <w:spacing w:after="0" w:line="240" w:lineRule="auto"/>
        <w:jc w:val="both"/>
        <w:textAlignment w:val="top"/>
        <w:rPr>
          <w:rFonts w:ascii="Calibri" w:hAnsi="Calibri"/>
        </w:rPr>
      </w:pPr>
    </w:p>
    <w:p w14:paraId="6940BC24" w14:textId="77777777" w:rsidR="00AC1EF8" w:rsidRPr="000D188E" w:rsidRDefault="00AC1EF8" w:rsidP="00AC1EF8">
      <w:pPr>
        <w:pStyle w:val="ListParagraph"/>
        <w:numPr>
          <w:ilvl w:val="0"/>
          <w:numId w:val="74"/>
        </w:numPr>
        <w:jc w:val="both"/>
        <w:rPr>
          <w:rFonts w:ascii="Calibri" w:hAnsi="Calibri"/>
          <w:lang w:val="en-GB"/>
        </w:rPr>
      </w:pPr>
      <w:r w:rsidRPr="000D188E">
        <w:rPr>
          <w:rFonts w:ascii="Calibri" w:hAnsi="Calibri"/>
          <w:b/>
        </w:rPr>
        <w:lastRenderedPageBreak/>
        <w:t>Expertise of Firm/Organization</w:t>
      </w:r>
      <w:r w:rsidRPr="000D188E">
        <w:rPr>
          <w:rFonts w:ascii="Calibri" w:hAnsi="Calibri"/>
          <w:b/>
          <w:bCs/>
          <w:iCs/>
          <w:lang w:val="en-GB"/>
        </w:rPr>
        <w:t>:</w:t>
      </w:r>
      <w:r w:rsidRPr="000D188E">
        <w:rPr>
          <w:rFonts w:ascii="Calibri" w:hAnsi="Calibri"/>
          <w:b/>
          <w:bCs/>
          <w:i/>
          <w:iCs/>
          <w:lang w:val="en-GB"/>
        </w:rPr>
        <w:t xml:space="preserve"> </w:t>
      </w:r>
      <w:r w:rsidRPr="000D188E">
        <w:rPr>
          <w:rFonts w:ascii="Calibri" w:hAnsi="Calibri"/>
        </w:rPr>
        <w:t>this section should provide details regarding management structure of the organization, organizational capability/resources, and experience of organization/firm, the list of projects/contracts (both completed and on-going, both domestic and international) which are related or similar in nature to the requirements, manufacturing capacity of plant if Offeror is a manufacturer, authorization from the manufacturer of the goods, if Offeror is not a manufacturer, and proof of financial stability and adequacy of resources to complete the delivery of goods and/or provision of the services</w:t>
      </w:r>
      <w:r w:rsidRPr="000D188E">
        <w:rPr>
          <w:rFonts w:ascii="Calibri" w:hAnsi="Calibri"/>
          <w:lang w:val="en-GB"/>
        </w:rPr>
        <w:t xml:space="preserve"> required.  The same shall apply to any other entity participating in the RFQ/ITB/RFP as a Joint Venture or Consortium.</w:t>
      </w:r>
    </w:p>
    <w:p w14:paraId="737E9268" w14:textId="77777777" w:rsidR="00AC1EF8" w:rsidRPr="000D188E" w:rsidRDefault="00AC1EF8" w:rsidP="00AC1EF8">
      <w:pPr>
        <w:pStyle w:val="ListParagraph"/>
        <w:shd w:val="clear" w:color="auto" w:fill="FFFFFF"/>
        <w:spacing w:after="0" w:line="240" w:lineRule="auto"/>
        <w:jc w:val="both"/>
        <w:textAlignment w:val="top"/>
        <w:rPr>
          <w:rFonts w:ascii="Calibri" w:hAnsi="Calibri"/>
          <w:lang w:val="en-GB"/>
        </w:rPr>
      </w:pPr>
    </w:p>
    <w:p w14:paraId="59C39E1C" w14:textId="77777777" w:rsidR="00AC1EF8" w:rsidRPr="000D188E" w:rsidRDefault="00AC1EF8" w:rsidP="00AC1EF8">
      <w:pPr>
        <w:pStyle w:val="ListParagraph"/>
        <w:numPr>
          <w:ilvl w:val="0"/>
          <w:numId w:val="3"/>
        </w:numPr>
        <w:shd w:val="clear" w:color="auto" w:fill="FFFFFF"/>
        <w:spacing w:after="0" w:line="240" w:lineRule="auto"/>
        <w:ind w:left="1440"/>
        <w:jc w:val="both"/>
        <w:textAlignment w:val="top"/>
        <w:rPr>
          <w:rFonts w:ascii="Calibri" w:hAnsi="Calibri"/>
          <w:lang w:val="en-GB"/>
        </w:rPr>
      </w:pPr>
      <w:r w:rsidRPr="000D188E">
        <w:rPr>
          <w:rFonts w:ascii="Calibri" w:hAnsi="Calibri"/>
          <w:lang w:val="en-GB"/>
        </w:rPr>
        <w:t xml:space="preserve">The Offeror shall furnish UNDP with documentary evidence of its status as an eligible and qualified vendor.  </w:t>
      </w:r>
      <w:proofErr w:type="gramStart"/>
      <w:r w:rsidRPr="000D188E">
        <w:rPr>
          <w:rFonts w:ascii="Calibri" w:hAnsi="Calibri"/>
          <w:lang w:val="en-GB"/>
        </w:rPr>
        <w:t>In order to</w:t>
      </w:r>
      <w:proofErr w:type="gramEnd"/>
      <w:r w:rsidRPr="000D188E">
        <w:rPr>
          <w:rFonts w:ascii="Calibri" w:hAnsi="Calibri"/>
          <w:lang w:val="en-GB"/>
        </w:rPr>
        <w:t xml:space="preserve"> award a contract to an Offeror, its qualifications must be documented to UNDP’s satisfactions. These include, but are not limited to the following:</w:t>
      </w:r>
    </w:p>
    <w:p w14:paraId="40957B9A" w14:textId="77777777" w:rsidR="00AC1EF8" w:rsidRPr="000D188E" w:rsidRDefault="00AC1EF8" w:rsidP="00AC1EF8">
      <w:pPr>
        <w:rPr>
          <w:rFonts w:ascii="Calibri" w:hAnsi="Calibri"/>
        </w:rPr>
      </w:pPr>
      <w:r w:rsidRPr="000D188E">
        <w:rPr>
          <w:rFonts w:ascii="Calibri" w:hAnsi="Calibri"/>
          <w:lang w:val="en-GB"/>
        </w:rPr>
        <w:t> </w:t>
      </w:r>
    </w:p>
    <w:p w14:paraId="41B39E35" w14:textId="77777777" w:rsidR="00AC1EF8" w:rsidRPr="000D188E" w:rsidRDefault="00AC1EF8" w:rsidP="00AC1EF8">
      <w:pPr>
        <w:pStyle w:val="ListParagraph"/>
        <w:numPr>
          <w:ilvl w:val="0"/>
          <w:numId w:val="72"/>
        </w:numPr>
        <w:jc w:val="both"/>
        <w:rPr>
          <w:rFonts w:ascii="Calibri" w:hAnsi="Calibri"/>
        </w:rPr>
      </w:pPr>
      <w:r w:rsidRPr="000D188E">
        <w:rPr>
          <w:rFonts w:ascii="Calibri" w:hAnsi="Calibri"/>
        </w:rPr>
        <w:t xml:space="preserve">That, in the case of an Offeror offering to supply goods under the Contract which the Offeror did not manufacture or otherwise produce, the Offeror has been duly authorized by the goods’ manufacturer or producer to supply the goods in the country of </w:t>
      </w:r>
      <w:proofErr w:type="gramStart"/>
      <w:r w:rsidRPr="000D188E">
        <w:rPr>
          <w:rFonts w:ascii="Calibri" w:hAnsi="Calibri"/>
        </w:rPr>
        <w:t>final destination</w:t>
      </w:r>
      <w:proofErr w:type="gramEnd"/>
      <w:r w:rsidRPr="000D188E">
        <w:rPr>
          <w:rFonts w:ascii="Calibri" w:hAnsi="Calibri"/>
        </w:rPr>
        <w:t xml:space="preserve">; </w:t>
      </w:r>
    </w:p>
    <w:p w14:paraId="22C93A3C" w14:textId="77777777" w:rsidR="00AC1EF8" w:rsidRPr="000D188E" w:rsidRDefault="00AC1EF8" w:rsidP="00AC1EF8">
      <w:pPr>
        <w:pStyle w:val="ListParagraph"/>
        <w:ind w:left="1800"/>
        <w:jc w:val="both"/>
        <w:rPr>
          <w:rFonts w:ascii="Calibri" w:hAnsi="Calibri"/>
        </w:rPr>
      </w:pPr>
    </w:p>
    <w:p w14:paraId="1CCBE79E" w14:textId="77777777" w:rsidR="00AC1EF8" w:rsidRPr="000D188E" w:rsidRDefault="00AC1EF8" w:rsidP="00AC1EF8">
      <w:pPr>
        <w:pStyle w:val="ListParagraph"/>
        <w:numPr>
          <w:ilvl w:val="0"/>
          <w:numId w:val="72"/>
        </w:numPr>
        <w:jc w:val="both"/>
        <w:rPr>
          <w:rFonts w:ascii="Calibri" w:hAnsi="Calibri"/>
        </w:rPr>
      </w:pPr>
      <w:r w:rsidRPr="000D188E">
        <w:rPr>
          <w:rFonts w:ascii="Calibri" w:hAnsi="Calibri"/>
        </w:rPr>
        <w:t>That the Offeror has the financial, technical, and production capability necessary to perform the Contract; and</w:t>
      </w:r>
    </w:p>
    <w:p w14:paraId="55814761" w14:textId="77777777" w:rsidR="00AC1EF8" w:rsidRPr="000D188E" w:rsidRDefault="00AC1EF8" w:rsidP="00AC1EF8">
      <w:pPr>
        <w:pStyle w:val="ListParagraph"/>
        <w:ind w:left="1800"/>
        <w:jc w:val="both"/>
        <w:rPr>
          <w:rFonts w:ascii="Calibri" w:hAnsi="Calibri"/>
        </w:rPr>
      </w:pPr>
      <w:r w:rsidRPr="000D188E">
        <w:rPr>
          <w:rFonts w:ascii="Calibri" w:hAnsi="Calibri"/>
        </w:rPr>
        <w:t xml:space="preserve"> </w:t>
      </w:r>
    </w:p>
    <w:p w14:paraId="5B9C29CE" w14:textId="77777777" w:rsidR="00AC1EF8" w:rsidRPr="000D188E" w:rsidRDefault="00AC1EF8" w:rsidP="00AC1EF8">
      <w:pPr>
        <w:pStyle w:val="ListParagraph"/>
        <w:numPr>
          <w:ilvl w:val="0"/>
          <w:numId w:val="72"/>
        </w:numPr>
        <w:jc w:val="both"/>
        <w:rPr>
          <w:rFonts w:ascii="Calibri" w:hAnsi="Calibri"/>
        </w:rPr>
      </w:pPr>
      <w:r w:rsidRPr="000D188E">
        <w:rPr>
          <w:rFonts w:ascii="Calibri" w:hAnsi="Calibri"/>
        </w:rPr>
        <w:t xml:space="preserve">That, to the best of the Offeror’s knowledge, it is not included in the UN 1267 List or the UN Ineligibility List, nor in </w:t>
      </w:r>
      <w:proofErr w:type="gramStart"/>
      <w:r w:rsidRPr="000D188E">
        <w:rPr>
          <w:rFonts w:ascii="Calibri" w:hAnsi="Calibri"/>
        </w:rPr>
        <w:t>any and all</w:t>
      </w:r>
      <w:proofErr w:type="gramEnd"/>
      <w:r w:rsidRPr="000D188E">
        <w:rPr>
          <w:rFonts w:ascii="Calibri" w:hAnsi="Calibri"/>
        </w:rPr>
        <w:t xml:space="preserve"> of UNDP’s list of suspended and removed vendors. </w:t>
      </w:r>
    </w:p>
    <w:p w14:paraId="10FCAE50" w14:textId="77777777" w:rsidR="00AC1EF8" w:rsidRPr="000D188E" w:rsidRDefault="00AC1EF8" w:rsidP="00AC1EF8">
      <w:pPr>
        <w:pStyle w:val="ListParagraph"/>
        <w:ind w:left="1800"/>
        <w:jc w:val="both"/>
        <w:rPr>
          <w:rFonts w:ascii="Calibri" w:hAnsi="Calibri"/>
        </w:rPr>
      </w:pPr>
    </w:p>
    <w:p w14:paraId="48B7EACF" w14:textId="77777777" w:rsidR="00AC1EF8" w:rsidRPr="000D188E" w:rsidRDefault="00AC1EF8" w:rsidP="00AC1EF8">
      <w:pPr>
        <w:pStyle w:val="ListParagraph"/>
        <w:numPr>
          <w:ilvl w:val="0"/>
          <w:numId w:val="3"/>
        </w:numPr>
        <w:shd w:val="clear" w:color="auto" w:fill="FFFFFF"/>
        <w:spacing w:after="0" w:line="240" w:lineRule="auto"/>
        <w:ind w:left="1440"/>
        <w:jc w:val="both"/>
        <w:textAlignment w:val="top"/>
        <w:rPr>
          <w:rFonts w:ascii="Calibri" w:hAnsi="Calibri"/>
        </w:rPr>
      </w:pPr>
      <w:r w:rsidRPr="000D188E">
        <w:rPr>
          <w:rFonts w:ascii="Calibri" w:hAnsi="Calibri"/>
        </w:rPr>
        <w:t xml:space="preserve">Offers submitted by two (2) or more Offerors shall all be rejected by UNDP if they are   </w:t>
      </w:r>
    </w:p>
    <w:p w14:paraId="52B7E66F" w14:textId="77777777" w:rsidR="00AC1EF8" w:rsidRPr="000D188E" w:rsidRDefault="00AC1EF8" w:rsidP="00AC1EF8">
      <w:pPr>
        <w:shd w:val="clear" w:color="auto" w:fill="FFFFFF"/>
        <w:spacing w:after="0" w:line="240" w:lineRule="auto"/>
        <w:ind w:left="1440" w:firstLine="105"/>
        <w:jc w:val="both"/>
        <w:textAlignment w:val="top"/>
        <w:rPr>
          <w:rFonts w:ascii="Calibri" w:hAnsi="Calibri"/>
        </w:rPr>
      </w:pPr>
      <w:r w:rsidRPr="000D188E">
        <w:rPr>
          <w:rFonts w:ascii="Calibri" w:hAnsi="Calibri"/>
        </w:rPr>
        <w:t>found to have any of the following:</w:t>
      </w:r>
    </w:p>
    <w:p w14:paraId="741004FE" w14:textId="77777777" w:rsidR="00AC1EF8" w:rsidRPr="000D188E" w:rsidRDefault="00AC1EF8" w:rsidP="00AC1EF8">
      <w:pPr>
        <w:rPr>
          <w:rFonts w:ascii="Calibri" w:hAnsi="Calibri"/>
        </w:rPr>
      </w:pPr>
      <w:r w:rsidRPr="000D188E">
        <w:rPr>
          <w:rFonts w:ascii="Calibri" w:hAnsi="Calibri"/>
        </w:rPr>
        <w:t> </w:t>
      </w:r>
    </w:p>
    <w:p w14:paraId="259C67DB" w14:textId="77777777" w:rsidR="00AC1EF8" w:rsidRPr="000D188E" w:rsidRDefault="00AC1EF8" w:rsidP="00AC1EF8">
      <w:pPr>
        <w:pStyle w:val="ListParagraph"/>
        <w:numPr>
          <w:ilvl w:val="0"/>
          <w:numId w:val="73"/>
        </w:numPr>
        <w:jc w:val="both"/>
        <w:rPr>
          <w:rFonts w:ascii="Calibri" w:hAnsi="Calibri"/>
        </w:rPr>
      </w:pPr>
      <w:r w:rsidRPr="000D188E">
        <w:rPr>
          <w:rFonts w:ascii="Calibri" w:hAnsi="Calibri"/>
        </w:rPr>
        <w:t xml:space="preserve">they have at least one controlling partner, </w:t>
      </w:r>
      <w:proofErr w:type="gramStart"/>
      <w:r w:rsidRPr="000D188E">
        <w:rPr>
          <w:rFonts w:ascii="Calibri" w:hAnsi="Calibri"/>
        </w:rPr>
        <w:t>director</w:t>
      </w:r>
      <w:proofErr w:type="gramEnd"/>
      <w:r w:rsidRPr="000D188E">
        <w:rPr>
          <w:rFonts w:ascii="Calibri" w:hAnsi="Calibri"/>
        </w:rPr>
        <w:t xml:space="preserve"> or shareholder in common; or</w:t>
      </w:r>
    </w:p>
    <w:p w14:paraId="7C48FF77" w14:textId="77777777" w:rsidR="00AC1EF8" w:rsidRPr="000D188E" w:rsidRDefault="00AC1EF8" w:rsidP="00AC1EF8">
      <w:pPr>
        <w:pStyle w:val="ListParagraph"/>
        <w:ind w:left="1800"/>
        <w:jc w:val="both"/>
        <w:rPr>
          <w:rFonts w:ascii="Calibri" w:hAnsi="Calibri"/>
        </w:rPr>
      </w:pPr>
    </w:p>
    <w:p w14:paraId="177D804E" w14:textId="77777777" w:rsidR="00AC1EF8" w:rsidRPr="000D188E" w:rsidRDefault="00AC1EF8" w:rsidP="00AC1EF8">
      <w:pPr>
        <w:pStyle w:val="ListParagraph"/>
        <w:numPr>
          <w:ilvl w:val="0"/>
          <w:numId w:val="73"/>
        </w:numPr>
        <w:jc w:val="both"/>
        <w:rPr>
          <w:rFonts w:ascii="Calibri" w:hAnsi="Calibri"/>
        </w:rPr>
      </w:pPr>
      <w:r w:rsidRPr="000D188E">
        <w:rPr>
          <w:rFonts w:ascii="Calibri" w:hAnsi="Calibri"/>
        </w:rPr>
        <w:t>any one of them receive or have received any direct or indirect subsidy from the other/s; or</w:t>
      </w:r>
    </w:p>
    <w:p w14:paraId="44AFDE6B" w14:textId="77777777" w:rsidR="00AC1EF8" w:rsidRPr="000D188E" w:rsidRDefault="00AC1EF8" w:rsidP="00AC1EF8">
      <w:pPr>
        <w:pStyle w:val="ListParagraph"/>
        <w:ind w:left="1800"/>
        <w:jc w:val="both"/>
        <w:rPr>
          <w:rFonts w:ascii="Calibri" w:hAnsi="Calibri"/>
        </w:rPr>
      </w:pPr>
    </w:p>
    <w:p w14:paraId="29F47D8C" w14:textId="77777777" w:rsidR="00AC1EF8" w:rsidRPr="000D188E" w:rsidRDefault="00AC1EF8" w:rsidP="00AC1EF8">
      <w:pPr>
        <w:pStyle w:val="ListParagraph"/>
        <w:numPr>
          <w:ilvl w:val="0"/>
          <w:numId w:val="73"/>
        </w:numPr>
        <w:jc w:val="both"/>
        <w:rPr>
          <w:rFonts w:ascii="Calibri" w:hAnsi="Calibri"/>
        </w:rPr>
      </w:pPr>
      <w:r w:rsidRPr="000D188E">
        <w:rPr>
          <w:rFonts w:ascii="Calibri" w:hAnsi="Calibri"/>
        </w:rPr>
        <w:t>they have the same legal representative for purposes of the specific procurement process; or</w:t>
      </w:r>
    </w:p>
    <w:p w14:paraId="23813310" w14:textId="77777777" w:rsidR="00AC1EF8" w:rsidRPr="000D188E" w:rsidRDefault="00AC1EF8" w:rsidP="00AC1EF8">
      <w:pPr>
        <w:pStyle w:val="ListParagraph"/>
        <w:ind w:left="1800"/>
        <w:jc w:val="both"/>
        <w:rPr>
          <w:rFonts w:ascii="Calibri" w:hAnsi="Calibri"/>
        </w:rPr>
      </w:pPr>
    </w:p>
    <w:p w14:paraId="2E90A011" w14:textId="77777777" w:rsidR="00AC1EF8" w:rsidRPr="000D188E" w:rsidRDefault="00AC1EF8" w:rsidP="00AC1EF8">
      <w:pPr>
        <w:pStyle w:val="ListParagraph"/>
        <w:numPr>
          <w:ilvl w:val="0"/>
          <w:numId w:val="73"/>
        </w:numPr>
        <w:jc w:val="both"/>
        <w:rPr>
          <w:rFonts w:ascii="Calibri" w:hAnsi="Calibri"/>
        </w:rPr>
      </w:pPr>
      <w:r w:rsidRPr="000D188E">
        <w:rPr>
          <w:rFonts w:ascii="Calibri" w:hAnsi="Calibri"/>
        </w:rPr>
        <w:t xml:space="preserve">they have a relationship with each other, directly or through common third parties, that puts them in a position to have access to information about, or influence on the Offer of, another Offeror regarding the specific procurement process; </w:t>
      </w:r>
    </w:p>
    <w:p w14:paraId="7D5968F0" w14:textId="77777777" w:rsidR="00AC1EF8" w:rsidRPr="000D188E" w:rsidRDefault="00AC1EF8" w:rsidP="00AC1EF8">
      <w:pPr>
        <w:pStyle w:val="ListParagraph"/>
        <w:ind w:left="1800"/>
        <w:jc w:val="both"/>
        <w:rPr>
          <w:rFonts w:ascii="Calibri" w:hAnsi="Calibri"/>
        </w:rPr>
      </w:pPr>
    </w:p>
    <w:p w14:paraId="6A1BCB4D" w14:textId="77777777" w:rsidR="00AC1EF8" w:rsidRPr="000D188E" w:rsidRDefault="00AC1EF8" w:rsidP="00AC1EF8">
      <w:pPr>
        <w:pStyle w:val="ListParagraph"/>
        <w:numPr>
          <w:ilvl w:val="0"/>
          <w:numId w:val="73"/>
        </w:numPr>
        <w:jc w:val="both"/>
        <w:rPr>
          <w:rFonts w:ascii="Calibri" w:hAnsi="Calibri"/>
        </w:rPr>
      </w:pPr>
      <w:r w:rsidRPr="000D188E">
        <w:rPr>
          <w:rFonts w:ascii="Calibri" w:hAnsi="Calibri"/>
        </w:rPr>
        <w:lastRenderedPageBreak/>
        <w:t>they are subcontractors to each other’s Offer, or a subcontractor to one Offer also submits another Offer under its name as lead Offeror; or</w:t>
      </w:r>
    </w:p>
    <w:p w14:paraId="47533C96" w14:textId="77777777" w:rsidR="00AC1EF8" w:rsidRPr="000D188E" w:rsidRDefault="00AC1EF8" w:rsidP="00AC1EF8">
      <w:pPr>
        <w:pStyle w:val="ListParagraph"/>
        <w:rPr>
          <w:rFonts w:ascii="Calibri" w:hAnsi="Calibri"/>
        </w:rPr>
      </w:pPr>
    </w:p>
    <w:p w14:paraId="5F482ABF" w14:textId="77777777" w:rsidR="00AC1EF8" w:rsidRPr="000D188E" w:rsidRDefault="00AC1EF8" w:rsidP="00AC1EF8">
      <w:pPr>
        <w:pStyle w:val="ListParagraph"/>
        <w:numPr>
          <w:ilvl w:val="0"/>
          <w:numId w:val="73"/>
        </w:numPr>
        <w:jc w:val="both"/>
        <w:rPr>
          <w:rFonts w:ascii="Calibri" w:hAnsi="Calibri"/>
        </w:rPr>
      </w:pPr>
      <w:r w:rsidRPr="000D188E">
        <w:rPr>
          <w:rFonts w:ascii="Calibri" w:hAnsi="Calibri"/>
        </w:rPr>
        <w:t>an expert proposed to be in the Offer of one Offeror participates in more than one Offer received for a particular procurement process.  This condition does not apply to subcontractors being included in more than one Offer.</w:t>
      </w:r>
    </w:p>
    <w:p w14:paraId="6E9CBC92" w14:textId="77777777" w:rsidR="00AC1EF8" w:rsidRPr="000D188E" w:rsidRDefault="00AC1EF8" w:rsidP="00AC1EF8">
      <w:pPr>
        <w:pStyle w:val="ListParagraph"/>
        <w:ind w:left="1800"/>
        <w:jc w:val="both"/>
        <w:rPr>
          <w:rFonts w:ascii="Calibri" w:hAnsi="Calibri"/>
        </w:rPr>
      </w:pPr>
    </w:p>
    <w:p w14:paraId="0DFB2F6B" w14:textId="77777777" w:rsidR="00AC1EF8" w:rsidRPr="000D188E" w:rsidRDefault="00AC1EF8" w:rsidP="00AC1EF8">
      <w:pPr>
        <w:pStyle w:val="ListParagraph"/>
        <w:numPr>
          <w:ilvl w:val="0"/>
          <w:numId w:val="74"/>
        </w:numPr>
        <w:jc w:val="both"/>
        <w:rPr>
          <w:rFonts w:ascii="Calibri" w:hAnsi="Calibri"/>
          <w:lang w:val="en-GB"/>
        </w:rPr>
      </w:pPr>
      <w:r w:rsidRPr="000D188E">
        <w:rPr>
          <w:rFonts w:ascii="Calibri" w:hAnsi="Calibri"/>
          <w:b/>
          <w:bCs/>
          <w:iCs/>
          <w:lang w:val="en-GB"/>
        </w:rPr>
        <w:t>For Goods or Works:</w:t>
      </w:r>
      <w:r w:rsidRPr="000D188E">
        <w:rPr>
          <w:rFonts w:ascii="Calibri" w:hAnsi="Calibri"/>
          <w:b/>
          <w:bCs/>
          <w:lang w:val="en-GB"/>
        </w:rPr>
        <w:t xml:space="preserve"> </w:t>
      </w:r>
      <w:r w:rsidRPr="000D188E">
        <w:rPr>
          <w:rFonts w:ascii="Calibri" w:hAnsi="Calibri"/>
          <w:lang w:val="en-GB"/>
        </w:rPr>
        <w:t xml:space="preserve">Technical Specifications and Implementation Plan – this section should demonstrate the Offeror’s response to the Schedule of Requirements and Technical Specifications by identifying the specific components proposed; how each of the requirements shall be met  point by point; providing a detailed specification and description of the goods required, plans and drawings where needed; the essential performance characteristics, identifying the works/portions of the work that will be subcontracted; a list of the major subcontractors, and demonstrating how the Offer meets or exceeds the requirements, while ensuring appropriateness of the Offer to the local conditions and the rest of the project operating environment during the entire life of the goods provided.  Details of technical Offer must be laid out and supported by an Implementation Timetable, including Transportation and Delivery Schedule where needed, that is within the duration of the contract. Offerors must be fully aware that the goods/works and related services that UNDP require may be transferred, immediately or eventually, by UNDP to the Government partners, or to an entity nominated by the latter, in accordance with UNDP’s policies and procedures.  All Offerors are therefore required to submit the following in their Offers: </w:t>
      </w:r>
    </w:p>
    <w:p w14:paraId="7856D171" w14:textId="77777777" w:rsidR="00AC1EF8" w:rsidRPr="000D188E" w:rsidRDefault="00AC1EF8" w:rsidP="00AC1EF8">
      <w:pPr>
        <w:pStyle w:val="ListParagraph"/>
        <w:ind w:left="1440"/>
        <w:jc w:val="both"/>
        <w:rPr>
          <w:rFonts w:ascii="Calibri" w:hAnsi="Calibri"/>
          <w:lang w:val="en-GB"/>
        </w:rPr>
      </w:pPr>
    </w:p>
    <w:p w14:paraId="35ADD762" w14:textId="77777777" w:rsidR="00AC1EF8" w:rsidRPr="000D188E" w:rsidRDefault="00AC1EF8" w:rsidP="00AC1EF8">
      <w:pPr>
        <w:pStyle w:val="ListParagraph"/>
        <w:numPr>
          <w:ilvl w:val="0"/>
          <w:numId w:val="37"/>
        </w:numPr>
        <w:ind w:left="2160"/>
        <w:jc w:val="both"/>
        <w:rPr>
          <w:rFonts w:ascii="Calibri" w:hAnsi="Calibri"/>
        </w:rPr>
      </w:pPr>
      <w:r w:rsidRPr="000D188E">
        <w:rPr>
          <w:rFonts w:ascii="Calibri" w:hAnsi="Calibri"/>
        </w:rPr>
        <w:t xml:space="preserve">A statement of whether any import or export licenses are required in respect of the goods to be purchased or services to be rendered, including any restrictions in the country of origin, use or dual use nature of the goods or services, including any disposition to end users; </w:t>
      </w:r>
    </w:p>
    <w:p w14:paraId="692CA3D7" w14:textId="77777777" w:rsidR="00AC1EF8" w:rsidRPr="000D188E" w:rsidRDefault="00AC1EF8" w:rsidP="00AC1EF8">
      <w:pPr>
        <w:pStyle w:val="ListParagraph"/>
        <w:ind w:left="2160" w:hanging="360"/>
        <w:rPr>
          <w:rFonts w:ascii="Calibri" w:hAnsi="Calibri"/>
        </w:rPr>
      </w:pPr>
    </w:p>
    <w:p w14:paraId="709655C1" w14:textId="77777777" w:rsidR="00AC1EF8" w:rsidRPr="000D188E" w:rsidRDefault="00AC1EF8" w:rsidP="00AC1EF8">
      <w:pPr>
        <w:pStyle w:val="ListParagraph"/>
        <w:numPr>
          <w:ilvl w:val="0"/>
          <w:numId w:val="37"/>
        </w:numPr>
        <w:ind w:left="2160"/>
        <w:jc w:val="both"/>
        <w:rPr>
          <w:rFonts w:ascii="Calibri" w:hAnsi="Calibri"/>
        </w:rPr>
      </w:pPr>
      <w:r w:rsidRPr="000D188E">
        <w:rPr>
          <w:rFonts w:ascii="Calibri" w:hAnsi="Calibri"/>
        </w:rPr>
        <w:t>Confirmation that the Offeror has obtained license of this nature in the past, and have an expectation of obtaining all the necessary licenses, should their Offer be rendered the most responsive; and</w:t>
      </w:r>
    </w:p>
    <w:p w14:paraId="5264C778" w14:textId="77777777" w:rsidR="00AC1EF8" w:rsidRPr="000D188E" w:rsidRDefault="00AC1EF8" w:rsidP="00AC1EF8">
      <w:pPr>
        <w:pStyle w:val="ListParagraph"/>
        <w:ind w:left="2160" w:hanging="360"/>
        <w:rPr>
          <w:rFonts w:ascii="Calibri" w:hAnsi="Calibri"/>
        </w:rPr>
      </w:pPr>
    </w:p>
    <w:p w14:paraId="7F453842" w14:textId="77777777" w:rsidR="00AC1EF8" w:rsidRPr="000D188E" w:rsidRDefault="00AC1EF8" w:rsidP="00AC1EF8">
      <w:pPr>
        <w:pStyle w:val="ListParagraph"/>
        <w:numPr>
          <w:ilvl w:val="0"/>
          <w:numId w:val="37"/>
        </w:numPr>
        <w:ind w:left="2160"/>
        <w:jc w:val="both"/>
        <w:rPr>
          <w:rFonts w:ascii="Calibri" w:hAnsi="Calibri"/>
        </w:rPr>
      </w:pPr>
      <w:r w:rsidRPr="000D188E">
        <w:rPr>
          <w:rFonts w:ascii="Calibri" w:hAnsi="Calibri"/>
        </w:rPr>
        <w:t xml:space="preserve">Complete documentation, information and declaration of any goods classified or may be classified as “Dangerous Goods” </w:t>
      </w:r>
    </w:p>
    <w:p w14:paraId="1D8C2ADF" w14:textId="77777777" w:rsidR="00AC1EF8" w:rsidRPr="000D188E" w:rsidRDefault="00AC1EF8" w:rsidP="00AC1EF8">
      <w:pPr>
        <w:shd w:val="clear" w:color="auto" w:fill="FFFFFF"/>
        <w:spacing w:after="0" w:line="240" w:lineRule="auto"/>
        <w:textAlignment w:val="top"/>
        <w:rPr>
          <w:rFonts w:ascii="Calibri" w:eastAsia="Times New Roman" w:hAnsi="Calibri" w:cs="Arial"/>
        </w:rPr>
      </w:pPr>
    </w:p>
    <w:p w14:paraId="25558042" w14:textId="77777777" w:rsidR="00AC1EF8" w:rsidRPr="000D188E" w:rsidRDefault="00AC1EF8" w:rsidP="00AC1EF8">
      <w:pPr>
        <w:pStyle w:val="ListParagraph"/>
        <w:numPr>
          <w:ilvl w:val="0"/>
          <w:numId w:val="74"/>
        </w:numPr>
        <w:jc w:val="both"/>
        <w:rPr>
          <w:rFonts w:ascii="Calibri" w:eastAsia="Times New Roman" w:hAnsi="Calibri" w:cs="Arial"/>
        </w:rPr>
      </w:pPr>
      <w:r w:rsidRPr="000D188E">
        <w:rPr>
          <w:rFonts w:ascii="Calibri" w:eastAsia="Times New Roman" w:hAnsi="Calibri" w:cs="Arial"/>
          <w:b/>
          <w:bCs/>
          <w:iCs/>
          <w:lang w:val="en-GB"/>
        </w:rPr>
        <w:t>For Services:</w:t>
      </w:r>
      <w:r w:rsidRPr="000D188E">
        <w:rPr>
          <w:rFonts w:ascii="Calibri" w:eastAsia="Times New Roman" w:hAnsi="Calibri" w:cs="Arial"/>
          <w:lang w:val="en-GB"/>
        </w:rPr>
        <w:t xml:space="preserve"> Proposed Methodology, Approach and Implementation Plan - this section should demonstrate the Offeror's response to the Terms of Reference by identifying the specific components proposed, how the requirements shall be addressed, as specified, point by point; providing a detailed description of the essential performance characteristics proposed; identifying the works/portions of the work that will be subcontracted; and demonstrating how the proposed methodology meets or exceeds the </w:t>
      </w:r>
      <w:r w:rsidRPr="000D188E">
        <w:rPr>
          <w:rFonts w:ascii="Calibri" w:eastAsia="Times New Roman" w:hAnsi="Calibri" w:cs="Arial"/>
          <w:lang w:val="en-GB"/>
        </w:rPr>
        <w:lastRenderedPageBreak/>
        <w:t>specifications, while ensuring appropriateness of the approach to the local conditions and the rest of the project operating environment. This methodology must be laid out in an implementation timetable that is within the duration of the contract.</w:t>
      </w:r>
    </w:p>
    <w:p w14:paraId="5C26363F" w14:textId="77777777" w:rsidR="00AC1EF8" w:rsidRPr="000D188E" w:rsidRDefault="00AC1EF8" w:rsidP="00AC1EF8">
      <w:pPr>
        <w:pStyle w:val="ListParagraph"/>
        <w:ind w:left="1800"/>
        <w:jc w:val="both"/>
        <w:rPr>
          <w:rFonts w:ascii="Calibri" w:eastAsia="Times New Roman" w:hAnsi="Calibri" w:cs="Arial"/>
        </w:rPr>
      </w:pPr>
    </w:p>
    <w:p w14:paraId="40FBF9A9" w14:textId="77777777" w:rsidR="00AC1EF8" w:rsidRPr="000D188E" w:rsidRDefault="00AC1EF8" w:rsidP="00AC1EF8">
      <w:pPr>
        <w:pStyle w:val="ListParagraph"/>
        <w:numPr>
          <w:ilvl w:val="0"/>
          <w:numId w:val="74"/>
        </w:numPr>
        <w:jc w:val="both"/>
        <w:rPr>
          <w:rFonts w:ascii="Calibri" w:hAnsi="Calibri"/>
          <w:lang w:val="en-GB"/>
        </w:rPr>
      </w:pPr>
      <w:r w:rsidRPr="000D188E">
        <w:rPr>
          <w:rFonts w:ascii="Calibri" w:eastAsia="Times New Roman" w:hAnsi="Calibri" w:cs="Arial"/>
          <w:b/>
          <w:bCs/>
          <w:iCs/>
          <w:lang w:val="en-GB"/>
        </w:rPr>
        <w:t>Management Structure and Key Personnel:</w:t>
      </w:r>
      <w:r w:rsidRPr="000D188E">
        <w:rPr>
          <w:rFonts w:ascii="Calibri" w:eastAsia="Times New Roman" w:hAnsi="Calibri" w:cs="Arial"/>
          <w:lang w:val="en-GB"/>
        </w:rPr>
        <w:t xml:space="preserve"> This section should include the comprehensive curriculum vitae (CVs) of key personnel that will be assigned to support the implementation of the technical Offer, clearly defining their roles and responsibilities.  CVs should establish competence and demonstrate qualifications in areas relevant to the requirements.  </w:t>
      </w:r>
    </w:p>
    <w:p w14:paraId="1DA59C04" w14:textId="77777777" w:rsidR="00AC1EF8" w:rsidRPr="000D188E" w:rsidRDefault="00AC1EF8" w:rsidP="00AC1EF8">
      <w:pPr>
        <w:shd w:val="clear" w:color="auto" w:fill="FFFFFF"/>
        <w:spacing w:after="0" w:line="240" w:lineRule="auto"/>
        <w:jc w:val="both"/>
        <w:textAlignment w:val="top"/>
        <w:rPr>
          <w:rFonts w:ascii="Calibri" w:eastAsia="Times New Roman" w:hAnsi="Calibri" w:cs="Arial"/>
        </w:rPr>
      </w:pPr>
      <w:r w:rsidRPr="000D188E">
        <w:rPr>
          <w:rFonts w:ascii="Calibri" w:eastAsia="Times New Roman" w:hAnsi="Calibri" w:cs="Arial"/>
        </w:rPr>
        <w:t> </w:t>
      </w:r>
    </w:p>
    <w:p w14:paraId="755F1433" w14:textId="77777777" w:rsidR="00AC1EF8" w:rsidRPr="000D188E" w:rsidRDefault="00AC1EF8" w:rsidP="00AC1EF8">
      <w:pPr>
        <w:pStyle w:val="ListParagraph"/>
        <w:numPr>
          <w:ilvl w:val="0"/>
          <w:numId w:val="3"/>
        </w:numPr>
        <w:shd w:val="clear" w:color="auto" w:fill="FFFFFF"/>
        <w:spacing w:after="0" w:line="240" w:lineRule="auto"/>
        <w:ind w:left="1440"/>
        <w:jc w:val="both"/>
        <w:textAlignment w:val="top"/>
        <w:rPr>
          <w:rFonts w:ascii="Calibri" w:eastAsia="Times New Roman" w:hAnsi="Calibri" w:cs="Arial"/>
        </w:rPr>
      </w:pPr>
      <w:r w:rsidRPr="000D188E">
        <w:rPr>
          <w:rFonts w:ascii="Calibri" w:eastAsia="Times New Roman" w:hAnsi="Calibri" w:cs="Arial"/>
          <w:lang w:val="en-GB"/>
        </w:rPr>
        <w:t>In complying with this section, the Offeror assures and confirms to UNDP that the personnel being nominated are available to fulfil the demands of the Contrac</w:t>
      </w:r>
      <w:r>
        <w:rPr>
          <w:rFonts w:ascii="Calibri" w:eastAsia="Times New Roman" w:hAnsi="Calibri" w:cs="Arial"/>
          <w:lang w:val="en-GB"/>
        </w:rPr>
        <w:t>t during its stated full term. </w:t>
      </w:r>
      <w:r w:rsidRPr="000D188E">
        <w:rPr>
          <w:rFonts w:ascii="Calibri" w:eastAsia="Times New Roman" w:hAnsi="Calibri" w:cs="Arial"/>
          <w:lang w:val="en-GB"/>
        </w:rPr>
        <w:t xml:space="preserve">If any of the key personnel later becomes unavailable, except for unavoidable reasons such as death or medical incapacity, among other possibilities, UNDP reserves the right to render the Offer non-responsive.  Any deliberate substitution of personnel arising from unavoidable reasons, including delay in the implementation of the project of programme through no fault of the Offeror, shall be made only with UNDP’s acceptance of the justification for substitution, and UNDP’s approval of the qualification of the replacement who shall be either of equal or superior credentials as the one being replaced.  </w:t>
      </w:r>
      <w:r w:rsidRPr="000D188E">
        <w:rPr>
          <w:rFonts w:ascii="Calibri" w:eastAsia="Times New Roman" w:hAnsi="Calibri" w:cs="Arial"/>
        </w:rPr>
        <w:t> </w:t>
      </w:r>
    </w:p>
    <w:p w14:paraId="5B96E50F" w14:textId="77777777" w:rsidR="00AC1EF8" w:rsidRPr="000D188E" w:rsidRDefault="00AC1EF8" w:rsidP="00AC1EF8">
      <w:pPr>
        <w:pStyle w:val="Style1"/>
        <w:numPr>
          <w:ilvl w:val="0"/>
          <w:numId w:val="0"/>
        </w:numPr>
        <w:rPr>
          <w:rFonts w:eastAsiaTheme="minorEastAsia" w:cstheme="minorBidi"/>
          <w:bCs w:val="0"/>
          <w:szCs w:val="22"/>
          <w:lang w:val="en-GB"/>
        </w:rPr>
      </w:pPr>
      <w:r w:rsidRPr="000D188E">
        <w:rPr>
          <w:rFonts w:eastAsiaTheme="minorEastAsia" w:cstheme="minorBidi"/>
          <w:bCs w:val="0"/>
          <w:szCs w:val="22"/>
          <w:lang w:val="en-GB"/>
        </w:rPr>
        <w:t> </w:t>
      </w:r>
      <w:bookmarkStart w:id="28" w:name="_Toc447736481"/>
      <w:r w:rsidRPr="000D188E">
        <w:rPr>
          <w:rFonts w:eastAsiaTheme="minorEastAsia" w:cstheme="minorBidi"/>
          <w:bCs w:val="0"/>
          <w:szCs w:val="22"/>
          <w:lang w:val="en-GB"/>
        </w:rPr>
        <w:t>Joint Ventures, Consortia or Associations</w:t>
      </w:r>
      <w:bookmarkEnd w:id="28"/>
      <w:r w:rsidRPr="000D188E">
        <w:rPr>
          <w:rFonts w:eastAsiaTheme="minorEastAsia" w:cstheme="minorBidi"/>
          <w:bCs w:val="0"/>
          <w:szCs w:val="22"/>
          <w:lang w:val="en-GB"/>
        </w:rPr>
        <w:t xml:space="preserve"> </w:t>
      </w:r>
    </w:p>
    <w:p w14:paraId="46DE4618" w14:textId="77777777" w:rsidR="00AC1EF8" w:rsidRPr="000D188E" w:rsidRDefault="00AC1EF8" w:rsidP="00AC1EF8">
      <w:pPr>
        <w:pStyle w:val="ListParagraph"/>
        <w:numPr>
          <w:ilvl w:val="0"/>
          <w:numId w:val="3"/>
        </w:numPr>
        <w:shd w:val="clear" w:color="auto" w:fill="FFFFFF"/>
        <w:spacing w:after="0" w:line="240" w:lineRule="auto"/>
        <w:jc w:val="both"/>
        <w:textAlignment w:val="top"/>
        <w:rPr>
          <w:rFonts w:ascii="Calibri" w:eastAsia="Times New Roman" w:hAnsi="Calibri" w:cs="Arial"/>
        </w:rPr>
      </w:pPr>
      <w:r w:rsidRPr="000D188E">
        <w:rPr>
          <w:rFonts w:ascii="Calibri" w:eastAsia="Times New Roman" w:hAnsi="Calibri" w:cs="Arial"/>
        </w:rPr>
        <w:t>If the Offeror is a group of legal entities that will form or have formed a joint venture, consortium or association at the time of the submission of the Offer, they shall confirm in their Offer that : (</w:t>
      </w:r>
      <w:proofErr w:type="spellStart"/>
      <w:r w:rsidRPr="000D188E">
        <w:rPr>
          <w:rFonts w:ascii="Calibri" w:eastAsia="Times New Roman" w:hAnsi="Calibri" w:cs="Arial"/>
        </w:rPr>
        <w:t>i</w:t>
      </w:r>
      <w:proofErr w:type="spellEnd"/>
      <w:r w:rsidRPr="000D188E">
        <w:rPr>
          <w:rFonts w:ascii="Calibri" w:eastAsia="Times New Roman" w:hAnsi="Calibri" w:cs="Arial"/>
        </w:rPr>
        <w:t xml:space="preserve">) they have  designated one party to act as a lead entity, duly vested with authority to legally bind the members of the joint venture jointly and severally, and this shall be duly evidenced by a duly notarized Agreement among the legal entities, which shall be submitted along with the Offer; and (ii) if they are awarded the contract, the contract shall be entered into, by and between UNDP and the designated lead entity, who shall be acting for and on behalf of all entities that comprise the joint venture. </w:t>
      </w:r>
    </w:p>
    <w:p w14:paraId="5833D1CC" w14:textId="77777777" w:rsidR="00AC1EF8" w:rsidRPr="000D188E" w:rsidRDefault="00AC1EF8" w:rsidP="00AC1EF8">
      <w:pPr>
        <w:shd w:val="clear" w:color="auto" w:fill="FFFFFF"/>
        <w:spacing w:after="0" w:line="240" w:lineRule="auto"/>
        <w:jc w:val="both"/>
        <w:textAlignment w:val="top"/>
        <w:rPr>
          <w:rFonts w:ascii="Calibri" w:eastAsia="Times New Roman" w:hAnsi="Calibri" w:cs="Arial"/>
        </w:rPr>
      </w:pPr>
      <w:r w:rsidRPr="000D188E">
        <w:rPr>
          <w:rFonts w:ascii="Calibri" w:eastAsia="Times New Roman" w:hAnsi="Calibri" w:cs="Arial"/>
        </w:rPr>
        <w:t> </w:t>
      </w:r>
    </w:p>
    <w:p w14:paraId="57045919" w14:textId="77777777" w:rsidR="00AC1EF8" w:rsidRPr="000D188E" w:rsidRDefault="00AC1EF8" w:rsidP="00AC1EF8">
      <w:pPr>
        <w:pStyle w:val="ListParagraph"/>
        <w:numPr>
          <w:ilvl w:val="0"/>
          <w:numId w:val="3"/>
        </w:numPr>
        <w:shd w:val="clear" w:color="auto" w:fill="FFFFFF"/>
        <w:spacing w:after="0" w:line="240" w:lineRule="auto"/>
        <w:jc w:val="both"/>
        <w:textAlignment w:val="top"/>
        <w:rPr>
          <w:rFonts w:ascii="Calibri" w:eastAsia="Times New Roman" w:hAnsi="Calibri" w:cs="Arial"/>
        </w:rPr>
      </w:pPr>
      <w:r w:rsidRPr="000D188E">
        <w:rPr>
          <w:rFonts w:ascii="Calibri" w:eastAsia="Times New Roman" w:hAnsi="Calibri" w:cs="Arial"/>
        </w:rPr>
        <w:t>After the Offer has been submitted to UNDP, the lead entity identified to represent the joint venture shall not be altered without the prior written consent of UNDP.   Furthermore, neither the lead entity nor the member entities of the joint venture can:</w:t>
      </w:r>
    </w:p>
    <w:p w14:paraId="5CDAF3B0" w14:textId="77777777" w:rsidR="00AC1EF8" w:rsidRPr="000D188E" w:rsidRDefault="00AC1EF8" w:rsidP="00AC1EF8">
      <w:pPr>
        <w:shd w:val="clear" w:color="auto" w:fill="FFFFFF"/>
        <w:spacing w:after="0" w:line="240" w:lineRule="auto"/>
        <w:jc w:val="both"/>
        <w:textAlignment w:val="top"/>
        <w:rPr>
          <w:rFonts w:ascii="Calibri" w:eastAsia="Times New Roman" w:hAnsi="Calibri" w:cs="Arial"/>
        </w:rPr>
      </w:pPr>
      <w:r w:rsidRPr="000D188E">
        <w:rPr>
          <w:rFonts w:ascii="Calibri" w:eastAsia="Times New Roman" w:hAnsi="Calibri" w:cs="Arial"/>
        </w:rPr>
        <w:t xml:space="preserve">  </w:t>
      </w:r>
    </w:p>
    <w:p w14:paraId="56C39E72" w14:textId="77777777" w:rsidR="00AC1EF8" w:rsidRPr="000D188E" w:rsidRDefault="00AC1EF8" w:rsidP="00AC1EF8">
      <w:pPr>
        <w:pStyle w:val="ListParagraph"/>
        <w:numPr>
          <w:ilvl w:val="0"/>
          <w:numId w:val="83"/>
        </w:numPr>
        <w:shd w:val="clear" w:color="auto" w:fill="FFFFFF"/>
        <w:spacing w:after="0" w:line="240" w:lineRule="auto"/>
        <w:jc w:val="both"/>
        <w:textAlignment w:val="top"/>
        <w:rPr>
          <w:rFonts w:ascii="Calibri" w:eastAsia="Times New Roman" w:hAnsi="Calibri" w:cs="Arial"/>
        </w:rPr>
      </w:pPr>
      <w:r w:rsidRPr="000D188E">
        <w:rPr>
          <w:rFonts w:ascii="Calibri" w:eastAsia="Times New Roman" w:hAnsi="Calibri" w:cs="Arial"/>
        </w:rPr>
        <w:t xml:space="preserve">Submit another Offer, either in its own capacity; nor </w:t>
      </w:r>
    </w:p>
    <w:p w14:paraId="29A270C1" w14:textId="77777777" w:rsidR="00AC1EF8" w:rsidRPr="000D188E" w:rsidRDefault="00AC1EF8" w:rsidP="00AC1EF8">
      <w:pPr>
        <w:shd w:val="clear" w:color="auto" w:fill="FFFFFF"/>
        <w:spacing w:after="0" w:line="240" w:lineRule="auto"/>
        <w:ind w:left="1800" w:hanging="360"/>
        <w:jc w:val="both"/>
        <w:textAlignment w:val="top"/>
        <w:rPr>
          <w:rFonts w:ascii="Calibri" w:eastAsia="Times New Roman" w:hAnsi="Calibri" w:cs="Arial"/>
        </w:rPr>
      </w:pPr>
    </w:p>
    <w:p w14:paraId="57CC60D2" w14:textId="77777777" w:rsidR="00AC1EF8" w:rsidRPr="000D188E" w:rsidRDefault="00AC1EF8" w:rsidP="00AC1EF8">
      <w:pPr>
        <w:pStyle w:val="ListParagraph"/>
        <w:numPr>
          <w:ilvl w:val="0"/>
          <w:numId w:val="83"/>
        </w:numPr>
        <w:shd w:val="clear" w:color="auto" w:fill="FFFFFF"/>
        <w:spacing w:after="0" w:line="240" w:lineRule="auto"/>
        <w:jc w:val="both"/>
        <w:textAlignment w:val="top"/>
        <w:rPr>
          <w:rFonts w:ascii="Calibri" w:eastAsia="Times New Roman" w:hAnsi="Calibri" w:cs="Arial"/>
        </w:rPr>
      </w:pPr>
      <w:r w:rsidRPr="000D188E">
        <w:rPr>
          <w:rFonts w:ascii="Calibri" w:eastAsia="Times New Roman" w:hAnsi="Calibri" w:cs="Times New Roman"/>
        </w:rPr>
        <w:t xml:space="preserve"> </w:t>
      </w:r>
      <w:r w:rsidRPr="000D188E">
        <w:rPr>
          <w:rFonts w:ascii="Calibri" w:eastAsia="Times New Roman" w:hAnsi="Calibri" w:cs="Arial"/>
        </w:rPr>
        <w:t>As a lead entity or a member entity for another joint venture submitting another Offer.   </w:t>
      </w:r>
    </w:p>
    <w:p w14:paraId="56AB47C8" w14:textId="77777777" w:rsidR="00AC1EF8" w:rsidRPr="000D188E" w:rsidRDefault="00AC1EF8" w:rsidP="00AC1EF8">
      <w:pPr>
        <w:pStyle w:val="ListParagraph"/>
        <w:shd w:val="clear" w:color="auto" w:fill="FFFFFF"/>
        <w:spacing w:after="0" w:line="240" w:lineRule="auto"/>
        <w:ind w:left="1800"/>
        <w:jc w:val="both"/>
        <w:textAlignment w:val="top"/>
        <w:rPr>
          <w:rFonts w:ascii="Calibri" w:eastAsia="Times New Roman" w:hAnsi="Calibri" w:cs="Arial"/>
        </w:rPr>
      </w:pPr>
    </w:p>
    <w:p w14:paraId="03EDA84A" w14:textId="77777777" w:rsidR="00AC1EF8" w:rsidRPr="000D188E" w:rsidRDefault="00AC1EF8" w:rsidP="00AC1EF8">
      <w:pPr>
        <w:pStyle w:val="ListParagraph"/>
        <w:numPr>
          <w:ilvl w:val="0"/>
          <w:numId w:val="3"/>
        </w:numPr>
        <w:shd w:val="clear" w:color="auto" w:fill="FFFFFF"/>
        <w:spacing w:after="0" w:line="240" w:lineRule="auto"/>
        <w:jc w:val="both"/>
        <w:textAlignment w:val="top"/>
        <w:rPr>
          <w:rFonts w:ascii="Calibri" w:eastAsia="Times New Roman" w:hAnsi="Calibri" w:cs="Arial"/>
        </w:rPr>
      </w:pPr>
      <w:r w:rsidRPr="000D188E">
        <w:rPr>
          <w:rFonts w:ascii="Calibri" w:eastAsia="Times New Roman" w:hAnsi="Calibri" w:cs="Arial"/>
        </w:rPr>
        <w:t>The description of the organization of the joint venture/consortium/association must clearly define the expected role of each of the entity in the joint venture in delivering the requirements of the RFQ/ITB/RFP, both in the Offer and in the Joint Venture Agreement.  All entities that comprise the joint venture shall be subject to the eligibility and qualification assessment by UNDP.</w:t>
      </w:r>
    </w:p>
    <w:p w14:paraId="4F5DD02F" w14:textId="77777777" w:rsidR="00AC1EF8" w:rsidRPr="000D188E" w:rsidRDefault="00AC1EF8" w:rsidP="00AC1EF8">
      <w:pPr>
        <w:shd w:val="clear" w:color="auto" w:fill="FFFFFF"/>
        <w:spacing w:after="0" w:line="240" w:lineRule="auto"/>
        <w:jc w:val="both"/>
        <w:textAlignment w:val="top"/>
        <w:rPr>
          <w:rFonts w:ascii="Calibri" w:eastAsia="Times New Roman" w:hAnsi="Calibri" w:cs="Arial"/>
        </w:rPr>
      </w:pPr>
      <w:r w:rsidRPr="000D188E">
        <w:rPr>
          <w:rFonts w:ascii="Calibri" w:eastAsia="Times New Roman" w:hAnsi="Calibri" w:cs="Arial"/>
        </w:rPr>
        <w:lastRenderedPageBreak/>
        <w:t> </w:t>
      </w:r>
    </w:p>
    <w:p w14:paraId="5D0888D8" w14:textId="77777777" w:rsidR="00AC1EF8" w:rsidRPr="000D188E" w:rsidRDefault="00AC1EF8" w:rsidP="00AC1EF8">
      <w:pPr>
        <w:pStyle w:val="ListParagraph"/>
        <w:numPr>
          <w:ilvl w:val="0"/>
          <w:numId w:val="3"/>
        </w:numPr>
        <w:shd w:val="clear" w:color="auto" w:fill="FFFFFF"/>
        <w:spacing w:after="0" w:line="240" w:lineRule="auto"/>
        <w:jc w:val="both"/>
        <w:textAlignment w:val="top"/>
        <w:rPr>
          <w:rFonts w:ascii="Calibri" w:eastAsia="Times New Roman" w:hAnsi="Calibri" w:cs="Arial"/>
        </w:rPr>
      </w:pPr>
      <w:r w:rsidRPr="000D188E">
        <w:rPr>
          <w:rFonts w:ascii="Calibri" w:eastAsia="Times New Roman" w:hAnsi="Calibri" w:cs="Arial"/>
        </w:rPr>
        <w:t>Where a joint venture is presenting its track record and experience in a similar undertaking as those required in the RFQ/ITB/RFP, it should present such information in the following manner:</w:t>
      </w:r>
    </w:p>
    <w:p w14:paraId="2B76A448" w14:textId="77777777" w:rsidR="00AC1EF8" w:rsidRPr="000D188E" w:rsidRDefault="00AC1EF8" w:rsidP="00AC1EF8">
      <w:pPr>
        <w:pStyle w:val="ListParagraph"/>
        <w:shd w:val="clear" w:color="auto" w:fill="FFFFFF"/>
        <w:spacing w:after="0" w:line="240" w:lineRule="auto"/>
        <w:jc w:val="both"/>
        <w:textAlignment w:val="top"/>
        <w:rPr>
          <w:rFonts w:ascii="Calibri" w:eastAsia="Times New Roman" w:hAnsi="Calibri" w:cs="Arial"/>
        </w:rPr>
      </w:pPr>
    </w:p>
    <w:p w14:paraId="01892185" w14:textId="77777777" w:rsidR="00AC1EF8" w:rsidRPr="000D188E" w:rsidRDefault="00AC1EF8" w:rsidP="00AC1EF8">
      <w:pPr>
        <w:pStyle w:val="ListParagraph"/>
        <w:numPr>
          <w:ilvl w:val="0"/>
          <w:numId w:val="84"/>
        </w:numPr>
        <w:ind w:left="1800"/>
        <w:rPr>
          <w:rFonts w:ascii="Calibri" w:eastAsia="Times New Roman" w:hAnsi="Calibri" w:cs="Arial"/>
        </w:rPr>
      </w:pPr>
      <w:r w:rsidRPr="000D188E">
        <w:rPr>
          <w:rFonts w:ascii="Calibri" w:eastAsia="Times New Roman" w:hAnsi="Calibri" w:cs="Arial"/>
        </w:rPr>
        <w:t>Those that were undertaken together by the joint venture; and</w:t>
      </w:r>
    </w:p>
    <w:p w14:paraId="04D7AA1C" w14:textId="77777777" w:rsidR="00AC1EF8" w:rsidRPr="000D188E" w:rsidRDefault="00AC1EF8" w:rsidP="00AC1EF8">
      <w:pPr>
        <w:pStyle w:val="ListParagraph"/>
        <w:ind w:left="1800" w:hanging="360"/>
        <w:rPr>
          <w:rFonts w:ascii="Calibri" w:eastAsia="Times New Roman" w:hAnsi="Calibri" w:cs="Arial"/>
        </w:rPr>
      </w:pPr>
    </w:p>
    <w:p w14:paraId="60A5AFE4" w14:textId="77777777" w:rsidR="00AC1EF8" w:rsidRPr="000D188E" w:rsidRDefault="00AC1EF8" w:rsidP="00AC1EF8">
      <w:pPr>
        <w:pStyle w:val="ListParagraph"/>
        <w:numPr>
          <w:ilvl w:val="0"/>
          <w:numId w:val="84"/>
        </w:numPr>
        <w:ind w:left="1800"/>
        <w:rPr>
          <w:rFonts w:ascii="Calibri" w:hAnsi="Calibri"/>
        </w:rPr>
      </w:pPr>
      <w:r w:rsidRPr="000D188E">
        <w:rPr>
          <w:rFonts w:ascii="Calibri" w:hAnsi="Calibri"/>
        </w:rPr>
        <w:t>Those that were undertaken by the individual entities of the joint venture expected to be involved in the performance of the requirements defined in the RFQ/ITB/RFP.</w:t>
      </w:r>
    </w:p>
    <w:p w14:paraId="4F599A3F" w14:textId="77777777" w:rsidR="00AC1EF8" w:rsidRPr="000D188E" w:rsidRDefault="00AC1EF8" w:rsidP="00AC1EF8">
      <w:pPr>
        <w:shd w:val="clear" w:color="auto" w:fill="FFFFFF"/>
        <w:spacing w:after="0" w:line="240" w:lineRule="auto"/>
        <w:jc w:val="both"/>
        <w:textAlignment w:val="top"/>
        <w:rPr>
          <w:rFonts w:ascii="Calibri" w:eastAsia="Times New Roman" w:hAnsi="Calibri" w:cs="Arial"/>
        </w:rPr>
      </w:pPr>
      <w:r w:rsidRPr="000D188E">
        <w:rPr>
          <w:rFonts w:ascii="Calibri" w:eastAsia="Times New Roman" w:hAnsi="Calibri" w:cs="Arial"/>
        </w:rPr>
        <w:t> </w:t>
      </w:r>
    </w:p>
    <w:p w14:paraId="3B7F4A5D" w14:textId="77777777" w:rsidR="00AC1EF8" w:rsidRPr="000D188E" w:rsidRDefault="00AC1EF8" w:rsidP="00AC1EF8">
      <w:pPr>
        <w:pStyle w:val="ListParagraph"/>
        <w:numPr>
          <w:ilvl w:val="0"/>
          <w:numId w:val="3"/>
        </w:numPr>
        <w:shd w:val="clear" w:color="auto" w:fill="FFFFFF"/>
        <w:spacing w:after="0" w:line="240" w:lineRule="auto"/>
        <w:jc w:val="both"/>
        <w:textAlignment w:val="top"/>
        <w:rPr>
          <w:rFonts w:ascii="Calibri" w:eastAsia="Times New Roman" w:hAnsi="Calibri" w:cs="Arial"/>
        </w:rPr>
      </w:pPr>
      <w:r w:rsidRPr="000D188E">
        <w:rPr>
          <w:rFonts w:ascii="Calibri" w:eastAsia="Times New Roman" w:hAnsi="Calibri" w:cs="Arial"/>
          <w:lang w:val="en-PH"/>
        </w:rPr>
        <w:t xml:space="preserve">Previous contracts completed by individual experts working privately but who are permanently or were temporarily associated with any of the member firms cannot be claimed as the experience of the joint venture or those of its </w:t>
      </w:r>
      <w:proofErr w:type="gramStart"/>
      <w:r w:rsidRPr="000D188E">
        <w:rPr>
          <w:rFonts w:ascii="Calibri" w:eastAsia="Times New Roman" w:hAnsi="Calibri" w:cs="Arial"/>
          <w:lang w:val="en-PH"/>
        </w:rPr>
        <w:t>members, but</w:t>
      </w:r>
      <w:proofErr w:type="gramEnd"/>
      <w:r w:rsidRPr="000D188E">
        <w:rPr>
          <w:rFonts w:ascii="Calibri" w:eastAsia="Times New Roman" w:hAnsi="Calibri" w:cs="Arial"/>
          <w:lang w:val="en-PH"/>
        </w:rPr>
        <w:t xml:space="preserve"> should only be claimed by the individual experts themselves in their presentation of their individual credentials.</w:t>
      </w:r>
    </w:p>
    <w:p w14:paraId="1D54A5B5" w14:textId="77777777" w:rsidR="00AC1EF8" w:rsidRPr="000D188E" w:rsidRDefault="00AC1EF8" w:rsidP="00AC1EF8">
      <w:pPr>
        <w:shd w:val="clear" w:color="auto" w:fill="FFFFFF"/>
        <w:spacing w:after="0" w:line="240" w:lineRule="auto"/>
        <w:jc w:val="both"/>
        <w:textAlignment w:val="top"/>
        <w:rPr>
          <w:rFonts w:ascii="Calibri" w:eastAsia="Times New Roman" w:hAnsi="Calibri" w:cs="Arial"/>
        </w:rPr>
      </w:pPr>
      <w:r w:rsidRPr="000D188E">
        <w:rPr>
          <w:rFonts w:ascii="Calibri" w:eastAsia="Times New Roman" w:hAnsi="Calibri" w:cs="Arial"/>
          <w:lang w:val="en-PH"/>
        </w:rPr>
        <w:t> </w:t>
      </w:r>
    </w:p>
    <w:p w14:paraId="5365D503" w14:textId="77777777" w:rsidR="00AC1EF8" w:rsidRPr="000D188E" w:rsidRDefault="00AC1EF8" w:rsidP="00AC1EF8">
      <w:pPr>
        <w:pStyle w:val="ListParagraph"/>
        <w:numPr>
          <w:ilvl w:val="0"/>
          <w:numId w:val="3"/>
        </w:numPr>
        <w:shd w:val="clear" w:color="auto" w:fill="FFFFFF"/>
        <w:spacing w:after="0" w:line="240" w:lineRule="auto"/>
        <w:jc w:val="both"/>
        <w:textAlignment w:val="top"/>
        <w:rPr>
          <w:rFonts w:ascii="Calibri" w:eastAsia="Times New Roman" w:hAnsi="Calibri" w:cs="Arial"/>
        </w:rPr>
      </w:pPr>
      <w:r w:rsidRPr="000D188E">
        <w:rPr>
          <w:rFonts w:ascii="Calibri" w:eastAsia="Times New Roman" w:hAnsi="Calibri" w:cs="Arial"/>
        </w:rPr>
        <w:t xml:space="preserve">If the Offer of a joint venture is determined by UNDP as the most responsive Offer that offers the best value for money, UNDP shall award the contract to the joint venture, in the name of its designated lead entity, who shall sign the contract for and on behalf of all the member entities. </w:t>
      </w:r>
    </w:p>
    <w:p w14:paraId="04A9C024" w14:textId="77777777" w:rsidR="00AC1EF8" w:rsidRPr="000D188E" w:rsidRDefault="00AC1EF8" w:rsidP="00AC1EF8">
      <w:pPr>
        <w:pStyle w:val="Style1"/>
        <w:numPr>
          <w:ilvl w:val="0"/>
          <w:numId w:val="0"/>
        </w:numPr>
        <w:rPr>
          <w:rFonts w:eastAsiaTheme="minorEastAsia" w:cstheme="minorBidi"/>
          <w:bCs w:val="0"/>
          <w:szCs w:val="22"/>
          <w:lang w:val="en-GB"/>
        </w:rPr>
      </w:pPr>
      <w:bookmarkStart w:id="29" w:name="_Toc447736482"/>
      <w:r w:rsidRPr="000D188E">
        <w:rPr>
          <w:rFonts w:eastAsiaTheme="minorEastAsia" w:cstheme="minorBidi"/>
          <w:bCs w:val="0"/>
          <w:szCs w:val="22"/>
          <w:lang w:val="en-GB"/>
        </w:rPr>
        <w:t>Security Instruments</w:t>
      </w:r>
      <w:bookmarkEnd w:id="29"/>
    </w:p>
    <w:p w14:paraId="7F3CD5B4" w14:textId="77777777" w:rsidR="00AC1EF8" w:rsidRPr="000D188E" w:rsidRDefault="00AC1EF8" w:rsidP="00AC1EF8">
      <w:pPr>
        <w:pStyle w:val="ListParagraph"/>
        <w:numPr>
          <w:ilvl w:val="0"/>
          <w:numId w:val="3"/>
        </w:numPr>
        <w:shd w:val="clear" w:color="auto" w:fill="FFFFFF"/>
        <w:spacing w:after="0" w:line="240" w:lineRule="auto"/>
        <w:jc w:val="both"/>
        <w:textAlignment w:val="top"/>
        <w:rPr>
          <w:rFonts w:ascii="Calibri" w:eastAsia="Times New Roman" w:hAnsi="Calibri" w:cs="Arial"/>
        </w:rPr>
      </w:pPr>
      <w:r w:rsidRPr="000D188E">
        <w:rPr>
          <w:rFonts w:ascii="Calibri" w:eastAsia="Times New Roman" w:hAnsi="Calibri" w:cs="Arial"/>
        </w:rPr>
        <w:t xml:space="preserve">As part of risk mitigation measures, at the time of the solicitation of offers, UNDP may require any or </w:t>
      </w:r>
      <w:proofErr w:type="gramStart"/>
      <w:r w:rsidRPr="000D188E">
        <w:rPr>
          <w:rFonts w:ascii="Calibri" w:eastAsia="Times New Roman" w:hAnsi="Calibri" w:cs="Arial"/>
        </w:rPr>
        <w:t>all of</w:t>
      </w:r>
      <w:proofErr w:type="gramEnd"/>
      <w:r w:rsidRPr="000D188E">
        <w:rPr>
          <w:rFonts w:ascii="Calibri" w:eastAsia="Times New Roman" w:hAnsi="Calibri" w:cs="Arial"/>
        </w:rPr>
        <w:t xml:space="preserve"> the following security instruments: </w:t>
      </w:r>
    </w:p>
    <w:p w14:paraId="5BDF562C" w14:textId="77777777" w:rsidR="00AC1EF8" w:rsidRPr="000D188E" w:rsidRDefault="00AC1EF8" w:rsidP="00AC1EF8">
      <w:pPr>
        <w:shd w:val="clear" w:color="auto" w:fill="FFFFFF"/>
        <w:spacing w:after="0" w:line="240" w:lineRule="auto"/>
        <w:jc w:val="both"/>
        <w:textAlignment w:val="top"/>
        <w:rPr>
          <w:rFonts w:ascii="Calibri" w:eastAsia="Times New Roman" w:hAnsi="Calibri" w:cs="Arial"/>
        </w:rPr>
      </w:pPr>
      <w:r w:rsidRPr="000D188E">
        <w:rPr>
          <w:rFonts w:ascii="Calibri" w:eastAsia="Times New Roman" w:hAnsi="Calibri" w:cs="Arial"/>
        </w:rPr>
        <w:t> </w:t>
      </w:r>
    </w:p>
    <w:p w14:paraId="21F9B286" w14:textId="77777777" w:rsidR="00AC1EF8" w:rsidRPr="000D188E" w:rsidRDefault="00AC1EF8" w:rsidP="00AC1EF8">
      <w:pPr>
        <w:pStyle w:val="ListParagraph"/>
        <w:numPr>
          <w:ilvl w:val="0"/>
          <w:numId w:val="75"/>
        </w:numPr>
        <w:ind w:left="1440"/>
        <w:jc w:val="both"/>
        <w:rPr>
          <w:rFonts w:ascii="Calibri" w:eastAsia="Times New Roman" w:hAnsi="Calibri" w:cs="Arial"/>
          <w:b/>
        </w:rPr>
      </w:pPr>
      <w:r w:rsidRPr="000D188E">
        <w:rPr>
          <w:rFonts w:ascii="Calibri" w:eastAsia="Times New Roman" w:hAnsi="Calibri" w:cs="Arial"/>
          <w:b/>
          <w:bCs/>
          <w:iCs/>
        </w:rPr>
        <w:t xml:space="preserve">Bid/proposal security </w:t>
      </w:r>
    </w:p>
    <w:p w14:paraId="03427EAC" w14:textId="77777777" w:rsidR="00AC1EF8" w:rsidRPr="000D188E" w:rsidRDefault="00AC1EF8" w:rsidP="00AC1EF8">
      <w:pPr>
        <w:pStyle w:val="ListParagraph"/>
        <w:ind w:left="1440"/>
        <w:jc w:val="both"/>
        <w:rPr>
          <w:rFonts w:ascii="Calibri" w:eastAsia="Times New Roman" w:hAnsi="Calibri" w:cs="Arial"/>
          <w:b/>
        </w:rPr>
      </w:pPr>
    </w:p>
    <w:p w14:paraId="2902449B" w14:textId="77777777" w:rsidR="00AC1EF8" w:rsidRPr="000D188E" w:rsidRDefault="00AC1EF8" w:rsidP="00AC1EF8">
      <w:pPr>
        <w:pStyle w:val="ListParagraph"/>
        <w:numPr>
          <w:ilvl w:val="0"/>
          <w:numId w:val="3"/>
        </w:numPr>
        <w:shd w:val="clear" w:color="auto" w:fill="FFFFFF"/>
        <w:spacing w:after="0" w:line="240" w:lineRule="auto"/>
        <w:ind w:left="1440"/>
        <w:jc w:val="both"/>
        <w:textAlignment w:val="top"/>
        <w:rPr>
          <w:rFonts w:ascii="Calibri" w:eastAsia="Times New Roman" w:hAnsi="Calibri" w:cs="Arial"/>
        </w:rPr>
      </w:pPr>
      <w:r w:rsidRPr="000D188E">
        <w:rPr>
          <w:rFonts w:ascii="Calibri" w:eastAsia="Times New Roman" w:hAnsi="Calibri" w:cs="Arial"/>
        </w:rPr>
        <w:t xml:space="preserve">Business Units have the option of requiring a Bid/Proposal security, in the form of a bank guarantee, which binds an offeror to UNDP and fulfill the commitments they have made in their offer.  When a Bid/Proposal Security is required, they should be based on the value and complexity of the contract. </w:t>
      </w:r>
    </w:p>
    <w:p w14:paraId="570ECA06" w14:textId="77777777" w:rsidR="00AC1EF8" w:rsidRPr="000D188E" w:rsidRDefault="00AC1EF8" w:rsidP="00AC1EF8">
      <w:pPr>
        <w:shd w:val="clear" w:color="auto" w:fill="FFFFFF"/>
        <w:spacing w:after="0" w:line="240" w:lineRule="auto"/>
        <w:jc w:val="both"/>
        <w:textAlignment w:val="top"/>
        <w:rPr>
          <w:rFonts w:ascii="Calibri" w:eastAsia="Times New Roman" w:hAnsi="Calibri" w:cs="Arial"/>
        </w:rPr>
      </w:pPr>
      <w:r w:rsidRPr="000D188E">
        <w:rPr>
          <w:rFonts w:ascii="Calibri" w:eastAsia="Times New Roman" w:hAnsi="Calibri" w:cs="Arial"/>
        </w:rPr>
        <w:t> </w:t>
      </w:r>
    </w:p>
    <w:p w14:paraId="6D691F3E" w14:textId="77777777" w:rsidR="00AC1EF8" w:rsidRPr="000D188E" w:rsidRDefault="00AC1EF8" w:rsidP="00AC1EF8">
      <w:pPr>
        <w:pStyle w:val="ListParagraph"/>
        <w:numPr>
          <w:ilvl w:val="0"/>
          <w:numId w:val="3"/>
        </w:numPr>
        <w:shd w:val="clear" w:color="auto" w:fill="FFFFFF"/>
        <w:spacing w:after="0" w:line="240" w:lineRule="auto"/>
        <w:ind w:left="1440"/>
        <w:jc w:val="both"/>
        <w:textAlignment w:val="top"/>
        <w:rPr>
          <w:rFonts w:ascii="Calibri" w:eastAsia="Times New Roman" w:hAnsi="Calibri" w:cs="Arial"/>
        </w:rPr>
      </w:pPr>
      <w:r w:rsidRPr="000D188E">
        <w:rPr>
          <w:rFonts w:ascii="Calibri" w:eastAsia="Times New Roman" w:hAnsi="Calibri" w:cs="Arial"/>
        </w:rPr>
        <w:t xml:space="preserve">In general, request of a Bid/Proposal security is advisable for all contracts exceeding USD 300,000.  The exact amount must be determined based on the industry practices.   Under no circumstance will the Bid/Proposal security be less than two (2%) percent of the estimated total contract value.  However, as a matter of best practice, a Bid/Proposal security must always be stated as a specific sum rather than as a percentage of the contract amount.   </w:t>
      </w:r>
    </w:p>
    <w:p w14:paraId="74E09045" w14:textId="77777777" w:rsidR="00AC1EF8" w:rsidRPr="000D188E" w:rsidRDefault="00AC1EF8" w:rsidP="00AC1EF8">
      <w:pPr>
        <w:shd w:val="clear" w:color="auto" w:fill="FFFFFF"/>
        <w:spacing w:after="0" w:line="240" w:lineRule="auto"/>
        <w:jc w:val="both"/>
        <w:textAlignment w:val="top"/>
        <w:rPr>
          <w:rFonts w:ascii="Calibri" w:eastAsia="Times New Roman" w:hAnsi="Calibri" w:cs="Arial"/>
        </w:rPr>
      </w:pPr>
      <w:r w:rsidRPr="000D188E">
        <w:rPr>
          <w:rFonts w:ascii="Calibri" w:eastAsia="Times New Roman" w:hAnsi="Calibri" w:cs="Arial"/>
        </w:rPr>
        <w:t> </w:t>
      </w:r>
    </w:p>
    <w:p w14:paraId="660BA5EB" w14:textId="77777777" w:rsidR="00AC1EF8" w:rsidRPr="000D188E" w:rsidRDefault="00AC1EF8" w:rsidP="00AC1EF8">
      <w:pPr>
        <w:pStyle w:val="ListParagraph"/>
        <w:numPr>
          <w:ilvl w:val="0"/>
          <w:numId w:val="3"/>
        </w:numPr>
        <w:shd w:val="clear" w:color="auto" w:fill="FFFFFF"/>
        <w:spacing w:after="0" w:line="240" w:lineRule="auto"/>
        <w:ind w:left="1440"/>
        <w:jc w:val="both"/>
        <w:textAlignment w:val="top"/>
        <w:rPr>
          <w:rFonts w:ascii="Calibri" w:eastAsia="Times New Roman" w:hAnsi="Calibri" w:cs="Arial"/>
        </w:rPr>
      </w:pPr>
      <w:r w:rsidRPr="000D188E">
        <w:rPr>
          <w:rFonts w:ascii="Calibri" w:eastAsia="Times New Roman" w:hAnsi="Calibri" w:cs="Arial"/>
        </w:rPr>
        <w:t xml:space="preserve">If such security is requested, a standard Bid/Proposal Security Form should be part of the solicitation documents and, if the process is an RFP, the Proposal Security must be inside the Technical Proposal, and not in the Financial Proposal.  </w:t>
      </w:r>
    </w:p>
    <w:p w14:paraId="67E91624" w14:textId="77777777" w:rsidR="00AC1EF8" w:rsidRPr="000D188E" w:rsidRDefault="00AC1EF8" w:rsidP="00AC1EF8">
      <w:pPr>
        <w:shd w:val="clear" w:color="auto" w:fill="FFFFFF"/>
        <w:spacing w:after="0" w:line="240" w:lineRule="auto"/>
        <w:jc w:val="both"/>
        <w:textAlignment w:val="top"/>
        <w:rPr>
          <w:rFonts w:ascii="Calibri" w:eastAsia="Times New Roman" w:hAnsi="Calibri" w:cs="Arial"/>
        </w:rPr>
      </w:pPr>
      <w:r w:rsidRPr="000D188E">
        <w:rPr>
          <w:rFonts w:ascii="Calibri" w:eastAsia="Times New Roman" w:hAnsi="Calibri" w:cs="Arial"/>
        </w:rPr>
        <w:t> </w:t>
      </w:r>
    </w:p>
    <w:p w14:paraId="740340E3" w14:textId="77777777" w:rsidR="00AC1EF8" w:rsidRPr="000D188E" w:rsidRDefault="00AC1EF8" w:rsidP="00AC1EF8">
      <w:pPr>
        <w:pStyle w:val="ListParagraph"/>
        <w:numPr>
          <w:ilvl w:val="0"/>
          <w:numId w:val="3"/>
        </w:numPr>
        <w:shd w:val="clear" w:color="auto" w:fill="FFFFFF"/>
        <w:spacing w:after="0" w:line="240" w:lineRule="auto"/>
        <w:ind w:left="1440"/>
        <w:jc w:val="both"/>
        <w:textAlignment w:val="top"/>
        <w:rPr>
          <w:rFonts w:ascii="Calibri" w:eastAsia="Times New Roman" w:hAnsi="Calibri" w:cs="Arial"/>
        </w:rPr>
      </w:pPr>
      <w:r w:rsidRPr="000D188E">
        <w:rPr>
          <w:rFonts w:ascii="Calibri" w:eastAsia="Times New Roman" w:hAnsi="Calibri" w:cs="Arial"/>
        </w:rPr>
        <w:t xml:space="preserve">The recommended period of validity for the security shall equal the period of validity of the tender plus the time allowed for the Offeror to provide the performance security, where the RFP or ITB so requires, under the terms of the eventual contract between UNDP and the Offeror.  Depending on the complexity of goods, civil </w:t>
      </w:r>
      <w:proofErr w:type="gramStart"/>
      <w:r w:rsidRPr="000D188E">
        <w:rPr>
          <w:rFonts w:ascii="Calibri" w:eastAsia="Times New Roman" w:hAnsi="Calibri" w:cs="Arial"/>
        </w:rPr>
        <w:t>works</w:t>
      </w:r>
      <w:proofErr w:type="gramEnd"/>
      <w:r w:rsidRPr="000D188E">
        <w:rPr>
          <w:rFonts w:ascii="Calibri" w:eastAsia="Times New Roman" w:hAnsi="Calibri" w:cs="Arial"/>
        </w:rPr>
        <w:t xml:space="preserve"> or services to be </w:t>
      </w:r>
      <w:r w:rsidRPr="000D188E">
        <w:rPr>
          <w:rFonts w:ascii="Calibri" w:eastAsia="Times New Roman" w:hAnsi="Calibri" w:cs="Arial"/>
        </w:rPr>
        <w:lastRenderedPageBreak/>
        <w:t xml:space="preserve">procured a sufficient validity time of approximately 30 to 90 days is acceptable to evaluate Offers or proposals. </w:t>
      </w:r>
    </w:p>
    <w:p w14:paraId="3BDD2E30" w14:textId="77777777" w:rsidR="00AC1EF8" w:rsidRPr="000D188E" w:rsidRDefault="00AC1EF8" w:rsidP="00AC1EF8">
      <w:pPr>
        <w:shd w:val="clear" w:color="auto" w:fill="FFFFFF"/>
        <w:spacing w:after="0" w:line="240" w:lineRule="auto"/>
        <w:jc w:val="both"/>
        <w:textAlignment w:val="top"/>
        <w:rPr>
          <w:rFonts w:ascii="Calibri" w:eastAsia="Times New Roman" w:hAnsi="Calibri" w:cs="Arial"/>
        </w:rPr>
      </w:pPr>
      <w:r w:rsidRPr="000D188E">
        <w:rPr>
          <w:rFonts w:ascii="Calibri" w:eastAsia="Times New Roman" w:hAnsi="Calibri" w:cs="Arial"/>
        </w:rPr>
        <w:t> </w:t>
      </w:r>
    </w:p>
    <w:p w14:paraId="2F41CCAB" w14:textId="77777777" w:rsidR="00AC1EF8" w:rsidRPr="000D188E" w:rsidRDefault="00AC1EF8" w:rsidP="00AC1EF8">
      <w:pPr>
        <w:pStyle w:val="ListParagraph"/>
        <w:numPr>
          <w:ilvl w:val="0"/>
          <w:numId w:val="3"/>
        </w:numPr>
        <w:shd w:val="clear" w:color="auto" w:fill="FFFFFF"/>
        <w:spacing w:after="0" w:line="240" w:lineRule="auto"/>
        <w:ind w:left="1440"/>
        <w:jc w:val="both"/>
        <w:textAlignment w:val="top"/>
        <w:rPr>
          <w:rFonts w:ascii="Calibri" w:eastAsia="Times New Roman" w:hAnsi="Calibri" w:cs="Arial"/>
        </w:rPr>
      </w:pPr>
      <w:r w:rsidRPr="000D188E">
        <w:rPr>
          <w:rFonts w:ascii="Calibri" w:eastAsia="Times New Roman" w:hAnsi="Calibri" w:cs="Arial"/>
        </w:rPr>
        <w:t>Where a Bid/Proposal security has been requested, such security shall be:</w:t>
      </w:r>
    </w:p>
    <w:p w14:paraId="0A557ED0" w14:textId="77777777" w:rsidR="00AC1EF8" w:rsidRPr="000D188E" w:rsidRDefault="00AC1EF8" w:rsidP="00AC1EF8">
      <w:pPr>
        <w:shd w:val="clear" w:color="auto" w:fill="FFFFFF"/>
        <w:spacing w:after="0" w:line="240" w:lineRule="auto"/>
        <w:jc w:val="both"/>
        <w:textAlignment w:val="top"/>
        <w:rPr>
          <w:rFonts w:ascii="Calibri" w:eastAsia="Times New Roman" w:hAnsi="Calibri" w:cs="Arial"/>
        </w:rPr>
      </w:pPr>
      <w:r w:rsidRPr="000D188E">
        <w:rPr>
          <w:rFonts w:ascii="Calibri" w:eastAsia="Times New Roman" w:hAnsi="Calibri" w:cs="Arial"/>
        </w:rPr>
        <w:t> </w:t>
      </w:r>
    </w:p>
    <w:p w14:paraId="0CEE9801" w14:textId="77777777" w:rsidR="00AC1EF8" w:rsidRPr="000D188E" w:rsidRDefault="00AC1EF8" w:rsidP="00AC1EF8">
      <w:pPr>
        <w:pStyle w:val="ListParagraph"/>
        <w:numPr>
          <w:ilvl w:val="0"/>
          <w:numId w:val="76"/>
        </w:numPr>
        <w:shd w:val="clear" w:color="auto" w:fill="FFFFFF"/>
        <w:spacing w:after="0" w:line="240" w:lineRule="auto"/>
        <w:jc w:val="both"/>
        <w:textAlignment w:val="top"/>
        <w:rPr>
          <w:rFonts w:ascii="Calibri" w:eastAsia="Times New Roman" w:hAnsi="Calibri" w:cs="Arial"/>
        </w:rPr>
      </w:pPr>
      <w:r w:rsidRPr="000D188E">
        <w:rPr>
          <w:rFonts w:ascii="Calibri" w:eastAsia="Times New Roman" w:hAnsi="Calibri" w:cs="Arial"/>
        </w:rPr>
        <w:t xml:space="preserve">released to unsuccessful Offerors once the contract has been signed with the successful offeror; or </w:t>
      </w:r>
    </w:p>
    <w:p w14:paraId="384A18CF" w14:textId="77777777" w:rsidR="00AC1EF8" w:rsidRPr="000D188E" w:rsidRDefault="00AC1EF8" w:rsidP="00AC1EF8">
      <w:pPr>
        <w:pStyle w:val="ListParagraph"/>
        <w:shd w:val="clear" w:color="auto" w:fill="FFFFFF"/>
        <w:spacing w:after="0" w:line="240" w:lineRule="auto"/>
        <w:ind w:left="2160"/>
        <w:jc w:val="both"/>
        <w:textAlignment w:val="top"/>
        <w:rPr>
          <w:rFonts w:ascii="Calibri" w:eastAsia="Times New Roman" w:hAnsi="Calibri" w:cs="Arial"/>
        </w:rPr>
      </w:pPr>
    </w:p>
    <w:p w14:paraId="0DA68AC1" w14:textId="77777777" w:rsidR="00AC1EF8" w:rsidRPr="000D188E" w:rsidRDefault="00AC1EF8" w:rsidP="00AC1EF8">
      <w:pPr>
        <w:pStyle w:val="ListParagraph"/>
        <w:numPr>
          <w:ilvl w:val="0"/>
          <w:numId w:val="76"/>
        </w:numPr>
        <w:shd w:val="clear" w:color="auto" w:fill="FFFFFF"/>
        <w:spacing w:after="0" w:line="240" w:lineRule="auto"/>
        <w:jc w:val="both"/>
        <w:textAlignment w:val="top"/>
        <w:rPr>
          <w:rFonts w:ascii="Calibri" w:eastAsia="Times New Roman" w:hAnsi="Calibri" w:cs="Arial"/>
        </w:rPr>
      </w:pPr>
      <w:r w:rsidRPr="000D188E">
        <w:rPr>
          <w:rFonts w:ascii="Calibri" w:eastAsia="Times New Roman" w:hAnsi="Calibri" w:cs="Arial"/>
        </w:rPr>
        <w:t xml:space="preserve">claimed and liquidated by UNDP if:  </w:t>
      </w:r>
    </w:p>
    <w:p w14:paraId="4925C184" w14:textId="77777777" w:rsidR="00AC1EF8" w:rsidRPr="000D188E" w:rsidRDefault="00AC1EF8" w:rsidP="00AC1EF8">
      <w:pPr>
        <w:shd w:val="clear" w:color="auto" w:fill="FFFFFF"/>
        <w:spacing w:after="0" w:line="240" w:lineRule="auto"/>
        <w:jc w:val="both"/>
        <w:textAlignment w:val="top"/>
        <w:rPr>
          <w:rFonts w:ascii="Calibri" w:eastAsia="Times New Roman" w:hAnsi="Calibri" w:cs="Arial"/>
        </w:rPr>
      </w:pPr>
      <w:r w:rsidRPr="000D188E">
        <w:rPr>
          <w:rFonts w:ascii="Calibri" w:eastAsia="Times New Roman" w:hAnsi="Calibri" w:cs="Arial"/>
          <w:b/>
          <w:bCs/>
          <w:lang w:val="en-GB"/>
        </w:rPr>
        <w:t> </w:t>
      </w:r>
    </w:p>
    <w:p w14:paraId="487DAFA8" w14:textId="77777777" w:rsidR="00AC1EF8" w:rsidRPr="000D188E" w:rsidRDefault="00AC1EF8" w:rsidP="00AC1EF8">
      <w:pPr>
        <w:pStyle w:val="ListParagraph"/>
        <w:numPr>
          <w:ilvl w:val="0"/>
          <w:numId w:val="77"/>
        </w:numPr>
        <w:shd w:val="clear" w:color="auto" w:fill="FFFFFF"/>
        <w:spacing w:after="0" w:line="240" w:lineRule="auto"/>
        <w:jc w:val="both"/>
        <w:textAlignment w:val="top"/>
        <w:rPr>
          <w:rFonts w:ascii="Calibri" w:eastAsia="Times New Roman" w:hAnsi="Calibri" w:cs="Arial"/>
        </w:rPr>
      </w:pPr>
      <w:r w:rsidRPr="000D188E">
        <w:rPr>
          <w:rFonts w:ascii="Calibri" w:eastAsia="Times New Roman" w:hAnsi="Calibri" w:cs="Arial"/>
        </w:rPr>
        <w:t>The Offeror withdraws its</w:t>
      </w:r>
      <w:r w:rsidRPr="000D188E">
        <w:rPr>
          <w:rFonts w:ascii="Calibri" w:eastAsia="Times New Roman" w:hAnsi="Calibri" w:cs="Arial"/>
          <w:b/>
          <w:bCs/>
        </w:rPr>
        <w:t xml:space="preserve"> </w:t>
      </w:r>
      <w:r w:rsidRPr="000D188E">
        <w:rPr>
          <w:rFonts w:ascii="Calibri" w:eastAsia="Times New Roman" w:hAnsi="Calibri" w:cs="Arial"/>
        </w:rPr>
        <w:t>offer during the period of the Offer Validity; or</w:t>
      </w:r>
    </w:p>
    <w:p w14:paraId="18C89D8B" w14:textId="77777777" w:rsidR="00AC1EF8" w:rsidRPr="000D188E" w:rsidRDefault="00AC1EF8" w:rsidP="00AC1EF8">
      <w:pPr>
        <w:pStyle w:val="ListParagraph"/>
        <w:shd w:val="clear" w:color="auto" w:fill="FFFFFF"/>
        <w:spacing w:after="0" w:line="240" w:lineRule="auto"/>
        <w:ind w:left="1980"/>
        <w:jc w:val="both"/>
        <w:textAlignment w:val="top"/>
        <w:rPr>
          <w:rFonts w:ascii="Calibri" w:eastAsia="Times New Roman" w:hAnsi="Calibri" w:cs="Arial"/>
        </w:rPr>
      </w:pPr>
    </w:p>
    <w:p w14:paraId="6350AB58" w14:textId="77777777" w:rsidR="00AC1EF8" w:rsidRPr="000D188E" w:rsidRDefault="00AC1EF8" w:rsidP="00AC1EF8">
      <w:pPr>
        <w:pStyle w:val="ListParagraph"/>
        <w:numPr>
          <w:ilvl w:val="0"/>
          <w:numId w:val="77"/>
        </w:numPr>
        <w:shd w:val="clear" w:color="auto" w:fill="FFFFFF"/>
        <w:spacing w:after="0" w:line="240" w:lineRule="auto"/>
        <w:jc w:val="both"/>
        <w:textAlignment w:val="top"/>
        <w:rPr>
          <w:rFonts w:ascii="Calibri" w:eastAsia="Times New Roman" w:hAnsi="Calibri" w:cs="Arial"/>
        </w:rPr>
      </w:pPr>
      <w:r w:rsidRPr="000D188E">
        <w:rPr>
          <w:rFonts w:ascii="Calibri" w:eastAsia="Times New Roman" w:hAnsi="Calibri" w:cs="Arial"/>
        </w:rPr>
        <w:t xml:space="preserve">If the Bid/Proposal Security amount is found to be less than what is required by UNDP; or </w:t>
      </w:r>
    </w:p>
    <w:p w14:paraId="28CA449C" w14:textId="77777777" w:rsidR="00AC1EF8" w:rsidRPr="000D188E" w:rsidRDefault="00AC1EF8" w:rsidP="00AC1EF8">
      <w:pPr>
        <w:shd w:val="clear" w:color="auto" w:fill="FFFFFF"/>
        <w:spacing w:after="0" w:line="240" w:lineRule="auto"/>
        <w:jc w:val="both"/>
        <w:textAlignment w:val="top"/>
        <w:rPr>
          <w:rFonts w:ascii="Calibri" w:eastAsia="Times New Roman" w:hAnsi="Calibri" w:cs="Arial"/>
        </w:rPr>
      </w:pPr>
    </w:p>
    <w:p w14:paraId="72B6CEE3" w14:textId="77777777" w:rsidR="00AC1EF8" w:rsidRPr="000D188E" w:rsidRDefault="00AC1EF8" w:rsidP="00AC1EF8">
      <w:pPr>
        <w:pStyle w:val="ListParagraph"/>
        <w:numPr>
          <w:ilvl w:val="0"/>
          <w:numId w:val="77"/>
        </w:numPr>
        <w:shd w:val="clear" w:color="auto" w:fill="FFFFFF"/>
        <w:spacing w:after="0" w:line="240" w:lineRule="auto"/>
        <w:jc w:val="both"/>
        <w:textAlignment w:val="top"/>
        <w:rPr>
          <w:rFonts w:ascii="Calibri" w:eastAsia="Times New Roman" w:hAnsi="Calibri" w:cs="Arial"/>
        </w:rPr>
      </w:pPr>
      <w:r w:rsidRPr="000D188E">
        <w:rPr>
          <w:rFonts w:ascii="Calibri" w:eastAsia="Times New Roman" w:hAnsi="Calibri" w:cs="Arial"/>
        </w:rPr>
        <w:t>If the successful Offeror fails to sign the Contract after UNDP has awarded it; or to comply with UNDP’s variation of requirement; or to furnish UNDP with a Performance Security, insurances, or other documents that UNDP may require as a condition to rendering effective the contract that may be awarded to the Offeror.</w:t>
      </w:r>
    </w:p>
    <w:p w14:paraId="6A2BDFD6" w14:textId="77777777" w:rsidR="00AC1EF8" w:rsidRPr="000D188E" w:rsidRDefault="00AC1EF8" w:rsidP="00AC1EF8">
      <w:pPr>
        <w:shd w:val="clear" w:color="auto" w:fill="FFFFFF"/>
        <w:spacing w:after="0" w:line="240" w:lineRule="auto"/>
        <w:jc w:val="both"/>
        <w:textAlignment w:val="top"/>
        <w:rPr>
          <w:rFonts w:ascii="Calibri" w:eastAsia="Times New Roman" w:hAnsi="Calibri" w:cs="Arial"/>
        </w:rPr>
      </w:pPr>
      <w:r w:rsidRPr="000D188E">
        <w:rPr>
          <w:rFonts w:ascii="Calibri" w:eastAsia="Times New Roman" w:hAnsi="Calibri" w:cs="Arial"/>
        </w:rPr>
        <w:t> </w:t>
      </w:r>
    </w:p>
    <w:p w14:paraId="3036FADF" w14:textId="77777777" w:rsidR="00AC1EF8" w:rsidRPr="000D188E" w:rsidRDefault="00AC1EF8" w:rsidP="00AC1EF8">
      <w:pPr>
        <w:pStyle w:val="ListParagraph"/>
        <w:numPr>
          <w:ilvl w:val="0"/>
          <w:numId w:val="75"/>
        </w:numPr>
        <w:ind w:left="1440"/>
        <w:jc w:val="both"/>
        <w:rPr>
          <w:rFonts w:ascii="Calibri" w:eastAsia="Times New Roman" w:hAnsi="Calibri" w:cs="Arial"/>
          <w:b/>
        </w:rPr>
      </w:pPr>
      <w:r w:rsidRPr="000D188E">
        <w:rPr>
          <w:rFonts w:ascii="Calibri" w:eastAsia="Times New Roman" w:hAnsi="Calibri" w:cs="Arial"/>
          <w:b/>
          <w:bCs/>
          <w:iCs/>
        </w:rPr>
        <w:t>Performance security</w:t>
      </w:r>
    </w:p>
    <w:p w14:paraId="48430697" w14:textId="77777777" w:rsidR="00AC1EF8" w:rsidRPr="000D188E" w:rsidRDefault="00AC1EF8" w:rsidP="00AC1EF8">
      <w:pPr>
        <w:pStyle w:val="ListParagraph"/>
        <w:ind w:left="1440"/>
        <w:jc w:val="both"/>
        <w:rPr>
          <w:rFonts w:ascii="Calibri" w:eastAsia="Times New Roman" w:hAnsi="Calibri" w:cs="Arial"/>
        </w:rPr>
      </w:pPr>
    </w:p>
    <w:p w14:paraId="4E60B6EE" w14:textId="77777777" w:rsidR="00AC1EF8" w:rsidRPr="000D188E" w:rsidRDefault="00AC1EF8" w:rsidP="00AC1EF8">
      <w:pPr>
        <w:pStyle w:val="ListParagraph"/>
        <w:numPr>
          <w:ilvl w:val="0"/>
          <w:numId w:val="3"/>
        </w:numPr>
        <w:shd w:val="clear" w:color="auto" w:fill="FFFFFF"/>
        <w:spacing w:after="0" w:line="240" w:lineRule="auto"/>
        <w:ind w:left="1440"/>
        <w:jc w:val="both"/>
        <w:textAlignment w:val="top"/>
        <w:rPr>
          <w:rFonts w:ascii="Calibri" w:eastAsia="Times New Roman" w:hAnsi="Calibri" w:cs="Arial"/>
        </w:rPr>
      </w:pPr>
      <w:r w:rsidRPr="000D188E">
        <w:rPr>
          <w:rFonts w:ascii="Calibri" w:eastAsia="Times New Roman" w:hAnsi="Calibri" w:cs="Arial"/>
        </w:rPr>
        <w:t xml:space="preserve">All contracts exceeding USD 500,000 require a performance security in an amount sufficient to protect UNDP in the case of breach of contract by the Contractor.  However, UNDP may require it for contracts lower than this amount depending on the potential cost of non-performance/breach of contract, the degree of risks involved in the performance of the work, and other factors, including but not limited to, performance history of the selected Offeror/s.  </w:t>
      </w:r>
    </w:p>
    <w:p w14:paraId="6F56ADC3" w14:textId="77777777" w:rsidR="00AC1EF8" w:rsidRPr="000D188E" w:rsidRDefault="00AC1EF8" w:rsidP="00AC1EF8">
      <w:pPr>
        <w:shd w:val="clear" w:color="auto" w:fill="FFFFFF"/>
        <w:spacing w:after="0" w:line="240" w:lineRule="auto"/>
        <w:jc w:val="both"/>
        <w:textAlignment w:val="top"/>
        <w:rPr>
          <w:rFonts w:ascii="Calibri" w:eastAsia="Times New Roman" w:hAnsi="Calibri" w:cs="Arial"/>
        </w:rPr>
      </w:pPr>
      <w:r w:rsidRPr="000D188E">
        <w:rPr>
          <w:rFonts w:ascii="Calibri" w:eastAsia="Times New Roman" w:hAnsi="Calibri" w:cs="Arial"/>
        </w:rPr>
        <w:t> </w:t>
      </w:r>
    </w:p>
    <w:p w14:paraId="6B5501DB" w14:textId="77777777" w:rsidR="00AC1EF8" w:rsidRPr="000D188E" w:rsidRDefault="00AC1EF8" w:rsidP="00AC1EF8">
      <w:pPr>
        <w:pStyle w:val="ListParagraph"/>
        <w:numPr>
          <w:ilvl w:val="0"/>
          <w:numId w:val="3"/>
        </w:numPr>
        <w:shd w:val="clear" w:color="auto" w:fill="FFFFFF"/>
        <w:spacing w:after="0" w:line="240" w:lineRule="auto"/>
        <w:ind w:left="1440"/>
        <w:jc w:val="both"/>
        <w:textAlignment w:val="top"/>
        <w:rPr>
          <w:rFonts w:ascii="Calibri" w:eastAsia="Times New Roman" w:hAnsi="Calibri" w:cs="Arial"/>
        </w:rPr>
      </w:pPr>
      <w:r w:rsidRPr="000D188E">
        <w:rPr>
          <w:rFonts w:ascii="Calibri" w:eastAsia="Times New Roman" w:hAnsi="Calibri" w:cs="Arial"/>
        </w:rPr>
        <w:t xml:space="preserve">The amount of the performance security may vary, depending on the nature and complexity of the requirements, and the magnitude of the risks. However, the recommended performance security should equal at least ten (10) percent of the total contract amount. A performance security is retained to extend sufficiently beyond the date of completion or receipt to cover defects or maintenance up to final acceptance by UNDP. In addition to the provision of a guarantee to protect against non-performance of a contract, such security may also cover warranty obligations, and any installation or commissioning requirements. </w:t>
      </w:r>
    </w:p>
    <w:p w14:paraId="37351DAE" w14:textId="77777777" w:rsidR="00AC1EF8" w:rsidRPr="000D188E" w:rsidRDefault="00AC1EF8" w:rsidP="00AC1EF8">
      <w:pPr>
        <w:shd w:val="clear" w:color="auto" w:fill="FFFFFF"/>
        <w:spacing w:after="0" w:line="240" w:lineRule="auto"/>
        <w:jc w:val="both"/>
        <w:textAlignment w:val="top"/>
        <w:rPr>
          <w:rFonts w:ascii="Calibri" w:eastAsia="Times New Roman" w:hAnsi="Calibri" w:cs="Arial"/>
        </w:rPr>
      </w:pPr>
      <w:r w:rsidRPr="000D188E">
        <w:rPr>
          <w:rFonts w:ascii="Calibri" w:eastAsia="Times New Roman" w:hAnsi="Calibri" w:cs="Arial"/>
        </w:rPr>
        <w:t> </w:t>
      </w:r>
    </w:p>
    <w:p w14:paraId="0BC05E14" w14:textId="77777777" w:rsidR="00AC1EF8" w:rsidRPr="000D188E" w:rsidRDefault="00AC1EF8" w:rsidP="00AC1EF8">
      <w:pPr>
        <w:pStyle w:val="ListParagraph"/>
        <w:numPr>
          <w:ilvl w:val="0"/>
          <w:numId w:val="3"/>
        </w:numPr>
        <w:shd w:val="clear" w:color="auto" w:fill="FFFFFF"/>
        <w:spacing w:after="0" w:line="240" w:lineRule="auto"/>
        <w:ind w:left="1440"/>
        <w:jc w:val="both"/>
        <w:textAlignment w:val="top"/>
        <w:rPr>
          <w:rFonts w:ascii="Calibri" w:eastAsia="Times New Roman" w:hAnsi="Calibri" w:cs="Arial"/>
        </w:rPr>
      </w:pPr>
      <w:r w:rsidRPr="000D188E">
        <w:rPr>
          <w:rFonts w:ascii="Calibri" w:eastAsia="Times New Roman" w:hAnsi="Calibri" w:cs="Arial"/>
        </w:rPr>
        <w:t>A performance security should be denominated in the currency of the contract and shall only be in one of the following forms:</w:t>
      </w:r>
    </w:p>
    <w:p w14:paraId="6DE5CBC7" w14:textId="77777777" w:rsidR="00AC1EF8" w:rsidRPr="000D188E" w:rsidRDefault="00AC1EF8" w:rsidP="00AC1EF8">
      <w:pPr>
        <w:shd w:val="clear" w:color="auto" w:fill="FFFFFF"/>
        <w:spacing w:after="0" w:line="240" w:lineRule="auto"/>
        <w:jc w:val="both"/>
        <w:textAlignment w:val="top"/>
        <w:rPr>
          <w:rFonts w:ascii="Calibri" w:eastAsia="Times New Roman" w:hAnsi="Calibri" w:cs="Arial"/>
        </w:rPr>
      </w:pPr>
      <w:r w:rsidRPr="000D188E">
        <w:rPr>
          <w:rFonts w:ascii="Calibri" w:eastAsia="Times New Roman" w:hAnsi="Calibri" w:cs="Arial"/>
        </w:rPr>
        <w:t> </w:t>
      </w:r>
    </w:p>
    <w:p w14:paraId="23C77912" w14:textId="77777777" w:rsidR="00AC1EF8" w:rsidRPr="000D188E" w:rsidRDefault="00AC1EF8" w:rsidP="00AC1EF8">
      <w:pPr>
        <w:pStyle w:val="ListParagraph"/>
        <w:numPr>
          <w:ilvl w:val="0"/>
          <w:numId w:val="78"/>
        </w:numPr>
        <w:shd w:val="clear" w:color="auto" w:fill="FFFFFF"/>
        <w:spacing w:after="0" w:line="240" w:lineRule="auto"/>
        <w:ind w:left="2160"/>
        <w:jc w:val="both"/>
        <w:textAlignment w:val="top"/>
        <w:rPr>
          <w:rFonts w:ascii="Calibri" w:eastAsia="Times New Roman" w:hAnsi="Calibri" w:cs="Arial"/>
        </w:rPr>
      </w:pPr>
      <w:r w:rsidRPr="000D188E">
        <w:rPr>
          <w:rFonts w:ascii="Calibri" w:eastAsia="Times New Roman" w:hAnsi="Calibri" w:cs="Arial"/>
        </w:rPr>
        <w:t>bank guarantee or irrevocable letter of credit, issued by a reputable bank;</w:t>
      </w:r>
    </w:p>
    <w:p w14:paraId="367C710B" w14:textId="77777777" w:rsidR="00AC1EF8" w:rsidRPr="000D188E" w:rsidRDefault="00AC1EF8" w:rsidP="00AC1EF8">
      <w:pPr>
        <w:pStyle w:val="ListParagraph"/>
        <w:shd w:val="clear" w:color="auto" w:fill="FFFFFF"/>
        <w:spacing w:after="0" w:line="240" w:lineRule="auto"/>
        <w:ind w:left="2160" w:hanging="360"/>
        <w:jc w:val="both"/>
        <w:textAlignment w:val="top"/>
        <w:rPr>
          <w:rFonts w:ascii="Calibri" w:eastAsia="Times New Roman" w:hAnsi="Calibri" w:cs="Arial"/>
        </w:rPr>
      </w:pPr>
    </w:p>
    <w:p w14:paraId="5F09941A" w14:textId="77777777" w:rsidR="00AC1EF8" w:rsidRPr="000D188E" w:rsidRDefault="00AC1EF8" w:rsidP="00AC1EF8">
      <w:pPr>
        <w:pStyle w:val="ListParagraph"/>
        <w:numPr>
          <w:ilvl w:val="0"/>
          <w:numId w:val="78"/>
        </w:numPr>
        <w:shd w:val="clear" w:color="auto" w:fill="FFFFFF"/>
        <w:spacing w:after="0" w:line="240" w:lineRule="auto"/>
        <w:ind w:left="2160"/>
        <w:jc w:val="both"/>
        <w:textAlignment w:val="top"/>
        <w:rPr>
          <w:rFonts w:ascii="Calibri" w:eastAsia="Times New Roman" w:hAnsi="Calibri" w:cs="Arial"/>
        </w:rPr>
      </w:pPr>
      <w:r w:rsidRPr="000D188E">
        <w:rPr>
          <w:rFonts w:ascii="Calibri" w:eastAsia="Times New Roman" w:hAnsi="Calibri" w:cs="Arial"/>
        </w:rPr>
        <w:t xml:space="preserve">cashier’s cheque or certified cheque; </w:t>
      </w:r>
    </w:p>
    <w:p w14:paraId="0D8392DF" w14:textId="77777777" w:rsidR="00AC1EF8" w:rsidRPr="000D188E" w:rsidRDefault="00AC1EF8" w:rsidP="00AC1EF8">
      <w:pPr>
        <w:pStyle w:val="ListParagraph"/>
        <w:shd w:val="clear" w:color="auto" w:fill="FFFFFF"/>
        <w:spacing w:after="0" w:line="240" w:lineRule="auto"/>
        <w:ind w:left="2160" w:hanging="360"/>
        <w:jc w:val="both"/>
        <w:textAlignment w:val="top"/>
        <w:rPr>
          <w:rFonts w:ascii="Calibri" w:eastAsia="Times New Roman" w:hAnsi="Calibri" w:cs="Arial"/>
        </w:rPr>
      </w:pPr>
    </w:p>
    <w:p w14:paraId="0BA63E4C" w14:textId="77777777" w:rsidR="00AC1EF8" w:rsidRPr="000D188E" w:rsidRDefault="00AC1EF8" w:rsidP="00AC1EF8">
      <w:pPr>
        <w:pStyle w:val="ListParagraph"/>
        <w:numPr>
          <w:ilvl w:val="0"/>
          <w:numId w:val="78"/>
        </w:numPr>
        <w:shd w:val="clear" w:color="auto" w:fill="FFFFFF"/>
        <w:spacing w:after="0" w:line="240" w:lineRule="auto"/>
        <w:ind w:left="2160"/>
        <w:jc w:val="both"/>
        <w:textAlignment w:val="top"/>
        <w:rPr>
          <w:rFonts w:ascii="Calibri" w:eastAsia="Times New Roman" w:hAnsi="Calibri" w:cs="Arial"/>
        </w:rPr>
      </w:pPr>
      <w:r w:rsidRPr="000D188E">
        <w:rPr>
          <w:rFonts w:ascii="Calibri" w:eastAsia="Times New Roman" w:hAnsi="Calibri" w:cs="Arial"/>
        </w:rPr>
        <w:t>performance bond; or</w:t>
      </w:r>
    </w:p>
    <w:p w14:paraId="03B08F74" w14:textId="77777777" w:rsidR="00AC1EF8" w:rsidRPr="000D188E" w:rsidRDefault="00AC1EF8" w:rsidP="00AC1EF8">
      <w:pPr>
        <w:shd w:val="clear" w:color="auto" w:fill="FFFFFF"/>
        <w:spacing w:after="0" w:line="240" w:lineRule="auto"/>
        <w:ind w:left="2160" w:hanging="360"/>
        <w:jc w:val="both"/>
        <w:textAlignment w:val="top"/>
        <w:rPr>
          <w:rFonts w:ascii="Calibri" w:eastAsia="Times New Roman" w:hAnsi="Calibri" w:cs="Arial"/>
        </w:rPr>
      </w:pPr>
    </w:p>
    <w:p w14:paraId="277BFE34" w14:textId="77777777" w:rsidR="00AC1EF8" w:rsidRPr="000D188E" w:rsidRDefault="00AC1EF8" w:rsidP="00AC1EF8">
      <w:pPr>
        <w:pStyle w:val="ListParagraph"/>
        <w:numPr>
          <w:ilvl w:val="0"/>
          <w:numId w:val="78"/>
        </w:numPr>
        <w:shd w:val="clear" w:color="auto" w:fill="FFFFFF"/>
        <w:spacing w:after="0" w:line="240" w:lineRule="auto"/>
        <w:ind w:left="2160"/>
        <w:jc w:val="both"/>
        <w:textAlignment w:val="top"/>
        <w:rPr>
          <w:rFonts w:ascii="Calibri" w:eastAsia="Times New Roman" w:hAnsi="Calibri" w:cs="Arial"/>
        </w:rPr>
      </w:pPr>
      <w:r w:rsidRPr="000D188E">
        <w:rPr>
          <w:rFonts w:ascii="Calibri" w:eastAsia="Times New Roman" w:hAnsi="Calibri" w:cs="Arial"/>
        </w:rPr>
        <w:t>percentage of total payment held as retention money until final certification of acceptance of all contract outputs/deliverables.  The term “acceptance” shall not be equated with “mere receiving” of outputs/deliverables.</w:t>
      </w:r>
    </w:p>
    <w:p w14:paraId="5AD3D90C" w14:textId="77777777" w:rsidR="00AC1EF8" w:rsidRPr="000D188E" w:rsidRDefault="00AC1EF8" w:rsidP="00AC1EF8">
      <w:pPr>
        <w:pStyle w:val="ListParagraph"/>
        <w:shd w:val="clear" w:color="auto" w:fill="FFFFFF"/>
        <w:spacing w:after="0" w:line="240" w:lineRule="auto"/>
        <w:ind w:left="2055"/>
        <w:jc w:val="both"/>
        <w:textAlignment w:val="top"/>
        <w:rPr>
          <w:rFonts w:ascii="Calibri" w:eastAsia="Times New Roman" w:hAnsi="Calibri" w:cs="Arial"/>
        </w:rPr>
      </w:pPr>
    </w:p>
    <w:p w14:paraId="0C3A7821" w14:textId="77777777" w:rsidR="00AC1EF8" w:rsidRPr="000D188E" w:rsidRDefault="00AC1EF8" w:rsidP="00AC1EF8">
      <w:pPr>
        <w:pStyle w:val="ListParagraph"/>
        <w:numPr>
          <w:ilvl w:val="0"/>
          <w:numId w:val="3"/>
        </w:numPr>
        <w:shd w:val="clear" w:color="auto" w:fill="FFFFFF"/>
        <w:spacing w:after="0" w:line="240" w:lineRule="auto"/>
        <w:ind w:left="1440"/>
        <w:jc w:val="both"/>
        <w:textAlignment w:val="top"/>
        <w:rPr>
          <w:rFonts w:ascii="Calibri" w:eastAsia="Times New Roman" w:hAnsi="Calibri" w:cs="Arial"/>
        </w:rPr>
      </w:pPr>
      <w:r w:rsidRPr="000D188E">
        <w:rPr>
          <w:rFonts w:ascii="Calibri" w:eastAsia="Times New Roman" w:hAnsi="Calibri" w:cs="Arial"/>
        </w:rPr>
        <w:t xml:space="preserve">The performance security shall be returned to the Contractor within 30 days after the completion of the contract, including any warranty obligations or defects liability period as may be agreed in the contract.   </w:t>
      </w:r>
    </w:p>
    <w:p w14:paraId="3A1F4A81" w14:textId="77777777" w:rsidR="00AC1EF8" w:rsidRPr="000D188E" w:rsidRDefault="00AC1EF8" w:rsidP="00AC1EF8">
      <w:pPr>
        <w:shd w:val="clear" w:color="auto" w:fill="FFFFFF"/>
        <w:spacing w:after="0" w:line="240" w:lineRule="auto"/>
        <w:jc w:val="both"/>
        <w:textAlignment w:val="top"/>
        <w:rPr>
          <w:rFonts w:ascii="Calibri" w:eastAsia="Times New Roman" w:hAnsi="Calibri" w:cs="Arial"/>
          <w:b/>
        </w:rPr>
      </w:pPr>
      <w:r w:rsidRPr="000D188E">
        <w:rPr>
          <w:rFonts w:ascii="Calibri" w:eastAsia="Times New Roman" w:hAnsi="Calibri" w:cs="Arial"/>
          <w:b/>
          <w:bCs/>
          <w:lang w:val="en-GB"/>
        </w:rPr>
        <w:t> </w:t>
      </w:r>
      <w:r w:rsidRPr="000D188E">
        <w:rPr>
          <w:rFonts w:ascii="Calibri" w:eastAsia="Times New Roman" w:hAnsi="Calibri" w:cs="Arial"/>
          <w:b/>
          <w:bCs/>
          <w:i/>
          <w:iCs/>
        </w:rPr>
        <w:tab/>
      </w:r>
    </w:p>
    <w:p w14:paraId="5D79F966" w14:textId="77777777" w:rsidR="00AC1EF8" w:rsidRPr="000D188E" w:rsidRDefault="00AC1EF8" w:rsidP="00AC1EF8">
      <w:pPr>
        <w:pStyle w:val="ListParagraph"/>
        <w:numPr>
          <w:ilvl w:val="0"/>
          <w:numId w:val="75"/>
        </w:numPr>
        <w:shd w:val="clear" w:color="auto" w:fill="FFFFFF"/>
        <w:spacing w:after="0" w:line="240" w:lineRule="auto"/>
        <w:ind w:left="1440"/>
        <w:jc w:val="both"/>
        <w:textAlignment w:val="top"/>
        <w:rPr>
          <w:rFonts w:ascii="Calibri" w:eastAsia="Times New Roman" w:hAnsi="Calibri" w:cs="Arial"/>
          <w:b/>
        </w:rPr>
      </w:pPr>
      <w:r w:rsidRPr="000D188E">
        <w:rPr>
          <w:rFonts w:ascii="Calibri" w:eastAsia="Times New Roman" w:hAnsi="Calibri" w:cs="Arial"/>
          <w:b/>
          <w:bCs/>
          <w:iCs/>
        </w:rPr>
        <w:t xml:space="preserve">Liquidated damages (LD) </w:t>
      </w:r>
    </w:p>
    <w:p w14:paraId="2B61A349" w14:textId="77777777" w:rsidR="00AC1EF8" w:rsidRPr="000D188E" w:rsidRDefault="00AC1EF8" w:rsidP="00AC1EF8">
      <w:pPr>
        <w:shd w:val="clear" w:color="auto" w:fill="FFFFFF"/>
        <w:spacing w:after="0" w:line="240" w:lineRule="auto"/>
        <w:jc w:val="both"/>
        <w:textAlignment w:val="top"/>
        <w:rPr>
          <w:rFonts w:ascii="Calibri" w:eastAsia="Times New Roman" w:hAnsi="Calibri" w:cs="Arial"/>
        </w:rPr>
      </w:pPr>
      <w:r w:rsidRPr="000D188E">
        <w:rPr>
          <w:rFonts w:ascii="Calibri" w:eastAsia="Times New Roman" w:hAnsi="Calibri" w:cs="Arial"/>
        </w:rPr>
        <w:t> </w:t>
      </w:r>
    </w:p>
    <w:p w14:paraId="5BC1EA34" w14:textId="77777777" w:rsidR="00AC1EF8" w:rsidRPr="000D188E" w:rsidRDefault="00AC1EF8" w:rsidP="00AC1EF8">
      <w:pPr>
        <w:pStyle w:val="ListParagraph"/>
        <w:numPr>
          <w:ilvl w:val="0"/>
          <w:numId w:val="3"/>
        </w:numPr>
        <w:shd w:val="clear" w:color="auto" w:fill="FFFFFF"/>
        <w:spacing w:after="0" w:line="240" w:lineRule="auto"/>
        <w:ind w:left="1440"/>
        <w:jc w:val="both"/>
        <w:textAlignment w:val="top"/>
        <w:rPr>
          <w:rFonts w:ascii="Calibri" w:eastAsia="Times New Roman" w:hAnsi="Calibri" w:cs="Arial"/>
        </w:rPr>
      </w:pPr>
      <w:r w:rsidRPr="000D188E">
        <w:rPr>
          <w:rFonts w:ascii="Calibri" w:eastAsia="Times New Roman" w:hAnsi="Calibri" w:cs="Arial"/>
        </w:rPr>
        <w:t xml:space="preserve">Liquidated damages refer to the amount which the Contractor must pay UNDP for the damages caused to UNDP resulting from the Contractor’s breach of its obligations as per Contract.  It is commonly used in the procurement of goods/works, but where delays and deviations will cause serious consequences to UNDP, but they may also be applied to services, if the nature and context of the requirement justifies.  The application of LD is optional, as there may be procurement cases where reasonable delays do not pose serious risks.  </w:t>
      </w:r>
    </w:p>
    <w:p w14:paraId="3942C00E" w14:textId="77777777" w:rsidR="00AC1EF8" w:rsidRPr="000D188E" w:rsidRDefault="00AC1EF8" w:rsidP="00AC1EF8">
      <w:pPr>
        <w:shd w:val="clear" w:color="auto" w:fill="FFFFFF"/>
        <w:spacing w:after="0" w:line="240" w:lineRule="auto"/>
        <w:jc w:val="both"/>
        <w:textAlignment w:val="top"/>
        <w:rPr>
          <w:rFonts w:ascii="Calibri" w:eastAsia="Times New Roman" w:hAnsi="Calibri" w:cs="Arial"/>
        </w:rPr>
      </w:pPr>
      <w:r w:rsidRPr="000D188E">
        <w:rPr>
          <w:rFonts w:ascii="Calibri" w:eastAsia="Times New Roman" w:hAnsi="Calibri" w:cs="Arial"/>
        </w:rPr>
        <w:t> </w:t>
      </w:r>
    </w:p>
    <w:p w14:paraId="50CEB9E5" w14:textId="77777777" w:rsidR="00AC1EF8" w:rsidRPr="000D188E" w:rsidRDefault="00AC1EF8" w:rsidP="00AC1EF8">
      <w:pPr>
        <w:pStyle w:val="ListParagraph"/>
        <w:numPr>
          <w:ilvl w:val="0"/>
          <w:numId w:val="3"/>
        </w:numPr>
        <w:shd w:val="clear" w:color="auto" w:fill="FFFFFF"/>
        <w:spacing w:after="0" w:line="240" w:lineRule="auto"/>
        <w:ind w:left="1440"/>
        <w:jc w:val="both"/>
        <w:textAlignment w:val="top"/>
        <w:rPr>
          <w:rFonts w:ascii="Calibri" w:eastAsia="Times New Roman" w:hAnsi="Calibri" w:cs="Arial"/>
        </w:rPr>
      </w:pPr>
      <w:r w:rsidRPr="000D188E">
        <w:rPr>
          <w:rFonts w:ascii="Calibri" w:eastAsia="Times New Roman" w:hAnsi="Calibri" w:cs="Arial"/>
        </w:rPr>
        <w:t xml:space="preserve">The purpose of LD is to avoid lengthy discussions and disputes over the </w:t>
      </w:r>
      <w:proofErr w:type="gramStart"/>
      <w:r w:rsidRPr="000D188E">
        <w:rPr>
          <w:rFonts w:ascii="Calibri" w:eastAsia="Times New Roman" w:hAnsi="Calibri" w:cs="Arial"/>
        </w:rPr>
        <w:t>amount</w:t>
      </w:r>
      <w:proofErr w:type="gramEnd"/>
      <w:r w:rsidRPr="000D188E">
        <w:rPr>
          <w:rFonts w:ascii="Calibri" w:eastAsia="Times New Roman" w:hAnsi="Calibri" w:cs="Arial"/>
        </w:rPr>
        <w:t xml:space="preserve"> of actual damages once the aggrieved party (e.g., UNDP) can prove breach of contract.  </w:t>
      </w:r>
    </w:p>
    <w:p w14:paraId="25BE53BE" w14:textId="77777777" w:rsidR="00AC1EF8" w:rsidRPr="000D188E" w:rsidRDefault="00AC1EF8" w:rsidP="00AC1EF8">
      <w:pPr>
        <w:shd w:val="clear" w:color="auto" w:fill="FFFFFF"/>
        <w:spacing w:after="0" w:line="240" w:lineRule="auto"/>
        <w:jc w:val="both"/>
        <w:textAlignment w:val="top"/>
        <w:rPr>
          <w:rFonts w:ascii="Calibri" w:eastAsia="Times New Roman" w:hAnsi="Calibri" w:cs="Arial"/>
        </w:rPr>
      </w:pPr>
      <w:r w:rsidRPr="000D188E">
        <w:rPr>
          <w:rFonts w:ascii="Calibri" w:eastAsia="Times New Roman" w:hAnsi="Calibri" w:cs="Arial"/>
        </w:rPr>
        <w:t> </w:t>
      </w:r>
    </w:p>
    <w:p w14:paraId="119F79CA" w14:textId="77777777" w:rsidR="00AC1EF8" w:rsidRDefault="00AC1EF8" w:rsidP="00AC1EF8">
      <w:pPr>
        <w:pStyle w:val="ListParagraph"/>
        <w:numPr>
          <w:ilvl w:val="0"/>
          <w:numId w:val="3"/>
        </w:numPr>
        <w:shd w:val="clear" w:color="auto" w:fill="FFFFFF"/>
        <w:spacing w:after="0" w:line="240" w:lineRule="auto"/>
        <w:ind w:left="1440"/>
        <w:jc w:val="both"/>
        <w:textAlignment w:val="top"/>
        <w:rPr>
          <w:rFonts w:ascii="Calibri" w:eastAsia="Times New Roman" w:hAnsi="Calibri" w:cs="Arial"/>
        </w:rPr>
      </w:pPr>
      <w:r w:rsidRPr="000D188E">
        <w:rPr>
          <w:rFonts w:ascii="Calibri" w:eastAsia="Times New Roman" w:hAnsi="Calibri" w:cs="Arial"/>
        </w:rPr>
        <w:t xml:space="preserve">When imposing LD, the amount must be determined based on good faith, and not </w:t>
      </w:r>
      <w:proofErr w:type="gramStart"/>
      <w:r w:rsidRPr="000D188E">
        <w:rPr>
          <w:rFonts w:ascii="Calibri" w:eastAsia="Times New Roman" w:hAnsi="Calibri" w:cs="Arial"/>
        </w:rPr>
        <w:t>as a means to</w:t>
      </w:r>
      <w:proofErr w:type="gramEnd"/>
      <w:r w:rsidRPr="000D188E">
        <w:rPr>
          <w:rFonts w:ascii="Calibri" w:eastAsia="Times New Roman" w:hAnsi="Calibri" w:cs="Arial"/>
        </w:rPr>
        <w:t xml:space="preserve"> penalize the Contractor.  The most logical basis therefore is an estimate of the actual damages that will ensue from the breach of the Contract.  However, in many cases, that is not easy to determine.  Hence, the best practice has so far been the combined application of the following:  </w:t>
      </w:r>
    </w:p>
    <w:p w14:paraId="2E100516" w14:textId="77777777" w:rsidR="00AC1EF8" w:rsidRPr="00CD752C" w:rsidRDefault="00AC1EF8" w:rsidP="00AC1EF8">
      <w:pPr>
        <w:shd w:val="clear" w:color="auto" w:fill="FFFFFF"/>
        <w:spacing w:after="0" w:line="240" w:lineRule="auto"/>
        <w:jc w:val="both"/>
        <w:textAlignment w:val="top"/>
        <w:rPr>
          <w:rFonts w:ascii="Calibri" w:eastAsia="Times New Roman" w:hAnsi="Calibri" w:cs="Arial"/>
        </w:rPr>
      </w:pPr>
    </w:p>
    <w:p w14:paraId="379FFA81" w14:textId="77777777" w:rsidR="00AC1EF8" w:rsidRPr="000D188E" w:rsidRDefault="00AC1EF8" w:rsidP="00AC1EF8">
      <w:pPr>
        <w:pStyle w:val="ListParagraph"/>
        <w:numPr>
          <w:ilvl w:val="0"/>
          <w:numId w:val="79"/>
        </w:numPr>
        <w:ind w:left="2160"/>
        <w:rPr>
          <w:rFonts w:ascii="Calibri" w:hAnsi="Calibri"/>
        </w:rPr>
      </w:pPr>
      <w:r w:rsidRPr="000D188E">
        <w:rPr>
          <w:rFonts w:ascii="Calibri" w:hAnsi="Calibri"/>
        </w:rPr>
        <w:t xml:space="preserve">the use of fixed percentage of the contract value, applicable on the unit of time (e.g., per day or per week) of delay; </w:t>
      </w:r>
    </w:p>
    <w:p w14:paraId="0F59F4B8" w14:textId="77777777" w:rsidR="00AC1EF8" w:rsidRPr="000D188E" w:rsidRDefault="00AC1EF8" w:rsidP="00AC1EF8">
      <w:pPr>
        <w:pStyle w:val="ListParagraph"/>
        <w:shd w:val="clear" w:color="auto" w:fill="FFFFFF"/>
        <w:spacing w:after="0" w:line="240" w:lineRule="auto"/>
        <w:ind w:left="2160" w:hanging="360"/>
        <w:jc w:val="both"/>
        <w:textAlignment w:val="top"/>
        <w:rPr>
          <w:rFonts w:ascii="Calibri" w:eastAsia="Times New Roman" w:hAnsi="Calibri" w:cs="Arial"/>
        </w:rPr>
      </w:pPr>
    </w:p>
    <w:p w14:paraId="090DDFC2" w14:textId="77777777" w:rsidR="00AC1EF8" w:rsidRPr="000D188E" w:rsidRDefault="00AC1EF8" w:rsidP="00AC1EF8">
      <w:pPr>
        <w:pStyle w:val="ListParagraph"/>
        <w:numPr>
          <w:ilvl w:val="0"/>
          <w:numId w:val="79"/>
        </w:numPr>
        <w:shd w:val="clear" w:color="auto" w:fill="FFFFFF"/>
        <w:spacing w:after="0" w:line="240" w:lineRule="auto"/>
        <w:ind w:left="2160"/>
        <w:jc w:val="both"/>
        <w:textAlignment w:val="top"/>
        <w:rPr>
          <w:rFonts w:ascii="Calibri" w:eastAsia="Times New Roman" w:hAnsi="Calibri" w:cs="Arial"/>
        </w:rPr>
      </w:pPr>
      <w:r w:rsidRPr="000D188E">
        <w:rPr>
          <w:rFonts w:ascii="Calibri" w:eastAsia="Times New Roman" w:hAnsi="Calibri" w:cs="Arial"/>
        </w:rPr>
        <w:t xml:space="preserve">the setting of a reasonable maximum limit of such damages (e.g., up to 10% of the contract value, or up to 60 days of delay); and </w:t>
      </w:r>
    </w:p>
    <w:p w14:paraId="744DCFB1" w14:textId="77777777" w:rsidR="00AC1EF8" w:rsidRPr="000D188E" w:rsidRDefault="00AC1EF8" w:rsidP="00AC1EF8">
      <w:pPr>
        <w:pStyle w:val="ListParagraph"/>
        <w:shd w:val="clear" w:color="auto" w:fill="FFFFFF"/>
        <w:spacing w:after="0" w:line="240" w:lineRule="auto"/>
        <w:ind w:left="2160" w:hanging="360"/>
        <w:jc w:val="both"/>
        <w:textAlignment w:val="top"/>
        <w:rPr>
          <w:rFonts w:ascii="Calibri" w:eastAsia="Times New Roman" w:hAnsi="Calibri" w:cs="Arial"/>
        </w:rPr>
      </w:pPr>
    </w:p>
    <w:p w14:paraId="6825BEAC" w14:textId="77777777" w:rsidR="00AC1EF8" w:rsidRPr="000D188E" w:rsidRDefault="00AC1EF8" w:rsidP="00AC1EF8">
      <w:pPr>
        <w:pStyle w:val="ListParagraph"/>
        <w:numPr>
          <w:ilvl w:val="0"/>
          <w:numId w:val="79"/>
        </w:numPr>
        <w:shd w:val="clear" w:color="auto" w:fill="FFFFFF"/>
        <w:spacing w:after="0" w:line="240" w:lineRule="auto"/>
        <w:ind w:left="2160"/>
        <w:jc w:val="both"/>
        <w:textAlignment w:val="top"/>
        <w:rPr>
          <w:rFonts w:ascii="Calibri" w:eastAsia="Times New Roman" w:hAnsi="Calibri" w:cs="Arial"/>
        </w:rPr>
      </w:pPr>
      <w:r w:rsidRPr="000D188E">
        <w:rPr>
          <w:rFonts w:ascii="Calibri" w:eastAsia="Times New Roman" w:hAnsi="Calibri" w:cs="Arial"/>
        </w:rPr>
        <w:t>the consequence of exceeding the limit (e.g., termination of contract, cancellation of PO, etc.)</w:t>
      </w:r>
    </w:p>
    <w:p w14:paraId="0B10B29D" w14:textId="77777777" w:rsidR="00AC1EF8" w:rsidRPr="000D188E" w:rsidRDefault="00AC1EF8" w:rsidP="00AC1EF8">
      <w:pPr>
        <w:shd w:val="clear" w:color="auto" w:fill="FFFFFF"/>
        <w:spacing w:after="0" w:line="240" w:lineRule="auto"/>
        <w:jc w:val="both"/>
        <w:textAlignment w:val="top"/>
        <w:rPr>
          <w:rFonts w:ascii="Calibri" w:eastAsia="Times New Roman" w:hAnsi="Calibri" w:cs="Arial"/>
        </w:rPr>
      </w:pPr>
      <w:r w:rsidRPr="000D188E">
        <w:rPr>
          <w:rFonts w:ascii="Calibri" w:eastAsia="Times New Roman" w:hAnsi="Calibri" w:cs="Arial"/>
        </w:rPr>
        <w:t xml:space="preserve">  </w:t>
      </w:r>
    </w:p>
    <w:p w14:paraId="1AA0FA9E" w14:textId="77777777" w:rsidR="00AC1EF8" w:rsidRPr="000D188E" w:rsidRDefault="00AC1EF8" w:rsidP="00AC1EF8">
      <w:pPr>
        <w:pStyle w:val="ListParagraph"/>
        <w:numPr>
          <w:ilvl w:val="0"/>
          <w:numId w:val="3"/>
        </w:numPr>
        <w:shd w:val="clear" w:color="auto" w:fill="FFFFFF"/>
        <w:spacing w:after="0" w:line="240" w:lineRule="auto"/>
        <w:ind w:left="1440"/>
        <w:jc w:val="both"/>
        <w:textAlignment w:val="top"/>
        <w:rPr>
          <w:rFonts w:ascii="Calibri" w:eastAsia="Times New Roman" w:hAnsi="Calibri" w:cs="Arial"/>
        </w:rPr>
      </w:pPr>
      <w:r w:rsidRPr="000D188E">
        <w:rPr>
          <w:rFonts w:ascii="Calibri" w:eastAsia="Times New Roman" w:hAnsi="Calibri" w:cs="Arial"/>
        </w:rPr>
        <w:t xml:space="preserve">An example of LD clause therefore would be: </w:t>
      </w:r>
      <w:r w:rsidRPr="000D188E">
        <w:rPr>
          <w:rFonts w:ascii="Calibri" w:eastAsia="Times New Roman" w:hAnsi="Calibri" w:cs="Arial"/>
          <w:iCs/>
        </w:rPr>
        <w:t>“0.5% of contract for every day of delay, up to a maximum duration of 1 calendar month.  Thereafter, the contract may be terminated”.</w:t>
      </w:r>
    </w:p>
    <w:p w14:paraId="2CBB411D" w14:textId="77777777" w:rsidR="00AC1EF8" w:rsidRPr="000D188E" w:rsidRDefault="00AC1EF8" w:rsidP="00AC1EF8">
      <w:pPr>
        <w:pStyle w:val="Style1"/>
        <w:numPr>
          <w:ilvl w:val="0"/>
          <w:numId w:val="0"/>
        </w:numPr>
      </w:pPr>
      <w:bookmarkStart w:id="30" w:name="_Toc447736483"/>
      <w:r w:rsidRPr="000D188E">
        <w:rPr>
          <w:rFonts w:eastAsiaTheme="minorEastAsia" w:cstheme="minorBidi"/>
          <w:szCs w:val="22"/>
          <w:lang w:val="en-GB"/>
        </w:rPr>
        <w:lastRenderedPageBreak/>
        <w:t>Financial Proposal</w:t>
      </w:r>
      <w:bookmarkEnd w:id="30"/>
    </w:p>
    <w:p w14:paraId="26BDB47A" w14:textId="77777777" w:rsidR="00AC1EF8" w:rsidRPr="000D188E" w:rsidRDefault="00AC1EF8" w:rsidP="00AC1EF8">
      <w:pPr>
        <w:pStyle w:val="ListParagraph"/>
        <w:numPr>
          <w:ilvl w:val="0"/>
          <w:numId w:val="3"/>
        </w:numPr>
        <w:shd w:val="clear" w:color="auto" w:fill="FFFFFF"/>
        <w:spacing w:after="0" w:line="240" w:lineRule="auto"/>
        <w:jc w:val="both"/>
        <w:textAlignment w:val="top"/>
        <w:rPr>
          <w:rFonts w:ascii="Calibri" w:eastAsia="Times New Roman" w:hAnsi="Calibri" w:cs="Arial"/>
          <w:lang w:val="en-GB"/>
        </w:rPr>
      </w:pPr>
      <w:r w:rsidRPr="000D188E">
        <w:rPr>
          <w:rFonts w:ascii="Calibri" w:eastAsia="Times New Roman" w:hAnsi="Calibri" w:cs="Arial"/>
          <w:lang w:val="en-GB"/>
        </w:rPr>
        <w:t xml:space="preserve">The Financial Proposal shall list all major cost components associated with the goods/services/works, and the detailed breakdown of such costs.  All outputs and activities described in the offer must be priced separately on a one-to-one correspondence.  Any output and activities described in the offer but not priced in the Financial Proposal, shall be assumed to be included in the prices of other activities or items, as well as in the final total price.  </w:t>
      </w:r>
    </w:p>
    <w:p w14:paraId="56C175F9" w14:textId="77777777" w:rsidR="00AC1EF8" w:rsidRPr="000D188E" w:rsidRDefault="00AC1EF8" w:rsidP="00AC1EF8">
      <w:pPr>
        <w:pStyle w:val="Style1"/>
        <w:numPr>
          <w:ilvl w:val="0"/>
          <w:numId w:val="0"/>
        </w:numPr>
        <w:rPr>
          <w:lang w:val="en-GB"/>
        </w:rPr>
      </w:pPr>
      <w:bookmarkStart w:id="31" w:name="_Toc447736484"/>
      <w:r w:rsidRPr="000D188E">
        <w:rPr>
          <w:rFonts w:eastAsiaTheme="minorEastAsia" w:cstheme="minorBidi"/>
          <w:szCs w:val="22"/>
          <w:lang w:val="en-GB"/>
        </w:rPr>
        <w:t>Currency of the Offer</w:t>
      </w:r>
      <w:bookmarkEnd w:id="31"/>
    </w:p>
    <w:p w14:paraId="56D7C080" w14:textId="77777777" w:rsidR="00AC1EF8" w:rsidRPr="000D188E" w:rsidRDefault="00AC1EF8" w:rsidP="00AC1EF8">
      <w:pPr>
        <w:pStyle w:val="ListParagraph"/>
        <w:numPr>
          <w:ilvl w:val="0"/>
          <w:numId w:val="3"/>
        </w:numPr>
        <w:shd w:val="clear" w:color="auto" w:fill="FFFFFF"/>
        <w:spacing w:after="0" w:line="240" w:lineRule="auto"/>
        <w:jc w:val="both"/>
        <w:textAlignment w:val="top"/>
        <w:rPr>
          <w:rFonts w:ascii="Calibri" w:eastAsia="Times New Roman" w:hAnsi="Calibri" w:cs="Arial"/>
          <w:lang w:val="en-GB"/>
        </w:rPr>
      </w:pPr>
      <w:r w:rsidRPr="000D188E">
        <w:rPr>
          <w:rFonts w:ascii="Calibri" w:eastAsia="Times New Roman" w:hAnsi="Calibri" w:cs="Arial"/>
          <w:lang w:val="en-GB"/>
        </w:rPr>
        <w:t xml:space="preserve">All prices shall be quoted in the currency indicated in the RFQ/ITB/RFP.  However, where Offers are quoted in different currencies, for the purposes of comparison of all Offer, the following actions will be undertaken: </w:t>
      </w:r>
    </w:p>
    <w:p w14:paraId="2E00CFAF" w14:textId="77777777" w:rsidR="00AC1EF8" w:rsidRPr="000D188E" w:rsidRDefault="00AC1EF8" w:rsidP="00AC1EF8">
      <w:pPr>
        <w:shd w:val="clear" w:color="auto" w:fill="FFFFFF"/>
        <w:spacing w:after="0" w:line="240" w:lineRule="auto"/>
        <w:jc w:val="both"/>
        <w:textAlignment w:val="top"/>
        <w:rPr>
          <w:rFonts w:ascii="Calibri" w:eastAsia="Times New Roman" w:hAnsi="Calibri" w:cs="Arial"/>
          <w:lang w:val="en-GB"/>
        </w:rPr>
      </w:pPr>
      <w:r w:rsidRPr="000D188E">
        <w:rPr>
          <w:rFonts w:ascii="Calibri" w:eastAsia="Times New Roman" w:hAnsi="Calibri" w:cs="Arial"/>
          <w:lang w:val="en-GB"/>
        </w:rPr>
        <w:t> </w:t>
      </w:r>
    </w:p>
    <w:p w14:paraId="702C369A" w14:textId="77777777" w:rsidR="00AC1EF8" w:rsidRPr="000D188E" w:rsidRDefault="00AC1EF8" w:rsidP="00AC1EF8">
      <w:pPr>
        <w:pStyle w:val="ListParagraph"/>
        <w:numPr>
          <w:ilvl w:val="0"/>
          <w:numId w:val="85"/>
        </w:numPr>
        <w:shd w:val="clear" w:color="auto" w:fill="FFFFFF"/>
        <w:spacing w:after="0" w:line="240" w:lineRule="auto"/>
        <w:jc w:val="both"/>
        <w:textAlignment w:val="top"/>
        <w:rPr>
          <w:rFonts w:ascii="Calibri" w:eastAsia="Times New Roman" w:hAnsi="Calibri" w:cs="Arial"/>
          <w:lang w:val="en-GB"/>
        </w:rPr>
      </w:pPr>
      <w:r w:rsidRPr="000D188E">
        <w:rPr>
          <w:rFonts w:ascii="Calibri" w:eastAsia="Times New Roman" w:hAnsi="Calibri" w:cs="Arial"/>
          <w:lang w:val="en-GB"/>
        </w:rPr>
        <w:t>UNDP will convert the currency quoted in the Offer into the UNDP preferred currency, in accordance with the prevailing UN operational rate of exchange on the last day of submission of Offer; and</w:t>
      </w:r>
    </w:p>
    <w:p w14:paraId="6B379D77" w14:textId="77777777" w:rsidR="00AC1EF8" w:rsidRPr="000D188E" w:rsidRDefault="00AC1EF8" w:rsidP="00AC1EF8">
      <w:pPr>
        <w:pStyle w:val="ListParagraph"/>
        <w:shd w:val="clear" w:color="auto" w:fill="FFFFFF"/>
        <w:spacing w:after="0" w:line="240" w:lineRule="auto"/>
        <w:ind w:left="1800" w:hanging="360"/>
        <w:jc w:val="both"/>
        <w:textAlignment w:val="top"/>
        <w:rPr>
          <w:rFonts w:ascii="Calibri" w:eastAsia="Times New Roman" w:hAnsi="Calibri" w:cs="Arial"/>
          <w:lang w:val="en-GB"/>
        </w:rPr>
      </w:pPr>
    </w:p>
    <w:p w14:paraId="4FA0D13F" w14:textId="77777777" w:rsidR="00AC1EF8" w:rsidRPr="000D188E" w:rsidRDefault="00AC1EF8" w:rsidP="00AC1EF8">
      <w:pPr>
        <w:pStyle w:val="ListParagraph"/>
        <w:numPr>
          <w:ilvl w:val="0"/>
          <w:numId w:val="85"/>
        </w:numPr>
        <w:shd w:val="clear" w:color="auto" w:fill="FFFFFF"/>
        <w:spacing w:after="0" w:line="240" w:lineRule="auto"/>
        <w:jc w:val="both"/>
        <w:textAlignment w:val="top"/>
        <w:rPr>
          <w:rFonts w:ascii="Calibri" w:eastAsia="Times New Roman" w:hAnsi="Calibri" w:cs="Arial"/>
          <w:lang w:val="en-GB"/>
        </w:rPr>
      </w:pPr>
      <w:proofErr w:type="gramStart"/>
      <w:r w:rsidRPr="000D188E">
        <w:rPr>
          <w:rFonts w:ascii="Calibri" w:eastAsia="Times New Roman" w:hAnsi="Calibri" w:cs="Arial"/>
          <w:lang w:val="en-GB"/>
        </w:rPr>
        <w:t>In the event that</w:t>
      </w:r>
      <w:proofErr w:type="gramEnd"/>
      <w:r w:rsidRPr="000D188E">
        <w:rPr>
          <w:rFonts w:ascii="Calibri" w:eastAsia="Times New Roman" w:hAnsi="Calibri" w:cs="Arial"/>
          <w:lang w:val="en-GB"/>
        </w:rPr>
        <w:t xml:space="preserve"> the Offer found to be the most responsive to the RFQ/ITB/RFP requirement is quoted in another currency different from the preferred currency, then UNDP shall reserve the right to award the contract in the currency of UNDP’s preference, using the conversion method specified above.</w:t>
      </w:r>
    </w:p>
    <w:p w14:paraId="678830D5" w14:textId="77777777" w:rsidR="00AC1EF8" w:rsidRPr="000D188E" w:rsidRDefault="00AC1EF8" w:rsidP="00AC1EF8">
      <w:pPr>
        <w:pStyle w:val="Style1"/>
        <w:numPr>
          <w:ilvl w:val="0"/>
          <w:numId w:val="0"/>
        </w:numPr>
        <w:rPr>
          <w:rFonts w:eastAsiaTheme="minorEastAsia" w:cstheme="minorBidi"/>
          <w:bCs w:val="0"/>
          <w:szCs w:val="22"/>
          <w:lang w:val="en-GB"/>
        </w:rPr>
      </w:pPr>
      <w:r w:rsidRPr="000D188E">
        <w:rPr>
          <w:rFonts w:eastAsiaTheme="minorEastAsia" w:cstheme="minorBidi"/>
          <w:bCs w:val="0"/>
          <w:szCs w:val="22"/>
          <w:lang w:val="en-GB"/>
        </w:rPr>
        <w:t> </w:t>
      </w:r>
      <w:bookmarkStart w:id="32" w:name="_Toc447736485"/>
      <w:r w:rsidRPr="000D188E">
        <w:rPr>
          <w:rFonts w:eastAsiaTheme="minorEastAsia" w:cstheme="minorBidi"/>
          <w:bCs w:val="0"/>
          <w:szCs w:val="22"/>
          <w:lang w:val="en-GB"/>
        </w:rPr>
        <w:t>Advanced Payment</w:t>
      </w:r>
      <w:bookmarkEnd w:id="32"/>
    </w:p>
    <w:p w14:paraId="6EC63823" w14:textId="77777777" w:rsidR="00AC1EF8" w:rsidRPr="000D188E" w:rsidRDefault="00AC1EF8" w:rsidP="00AC1EF8">
      <w:pPr>
        <w:pStyle w:val="ListParagraph"/>
        <w:numPr>
          <w:ilvl w:val="0"/>
          <w:numId w:val="3"/>
        </w:numPr>
        <w:shd w:val="clear" w:color="auto" w:fill="FFFFFF"/>
        <w:spacing w:after="0" w:line="240" w:lineRule="auto"/>
        <w:jc w:val="both"/>
        <w:textAlignment w:val="top"/>
        <w:rPr>
          <w:rFonts w:ascii="Calibri" w:eastAsia="Times New Roman" w:hAnsi="Calibri" w:cs="Arial"/>
          <w:lang w:val="en-GB"/>
        </w:rPr>
      </w:pPr>
      <w:r w:rsidRPr="000D188E">
        <w:rPr>
          <w:rFonts w:ascii="Calibri" w:eastAsia="Times New Roman" w:hAnsi="Calibri" w:cs="Arial"/>
          <w:lang w:val="en-GB"/>
        </w:rPr>
        <w:t xml:space="preserve">Except when the interests of UNDP so require, it is the UNDP’s preference to make no advanced payment(s) on contracts (i.e., payments without having received any outputs), and this should be communicated to the prospective offerors as early as the time of solicitation.  </w:t>
      </w:r>
    </w:p>
    <w:p w14:paraId="456491F9" w14:textId="77777777" w:rsidR="00AC1EF8" w:rsidRPr="000D188E" w:rsidRDefault="00AC1EF8" w:rsidP="00AC1EF8">
      <w:pPr>
        <w:shd w:val="clear" w:color="auto" w:fill="FFFFFF"/>
        <w:spacing w:after="0" w:line="240" w:lineRule="auto"/>
        <w:jc w:val="both"/>
        <w:textAlignment w:val="top"/>
        <w:rPr>
          <w:rFonts w:ascii="Calibri" w:eastAsia="Times New Roman" w:hAnsi="Calibri" w:cs="Arial"/>
          <w:lang w:val="en-GB"/>
        </w:rPr>
      </w:pPr>
      <w:r w:rsidRPr="000D188E">
        <w:rPr>
          <w:rFonts w:ascii="Calibri" w:eastAsia="Times New Roman" w:hAnsi="Calibri" w:cs="Arial"/>
          <w:lang w:val="en-GB"/>
        </w:rPr>
        <w:t> </w:t>
      </w:r>
    </w:p>
    <w:p w14:paraId="3E40CFA7" w14:textId="77777777" w:rsidR="00AC1EF8" w:rsidRPr="000D188E" w:rsidRDefault="00AC1EF8" w:rsidP="00AC1EF8">
      <w:pPr>
        <w:pStyle w:val="ListParagraph"/>
        <w:numPr>
          <w:ilvl w:val="0"/>
          <w:numId w:val="3"/>
        </w:numPr>
        <w:shd w:val="clear" w:color="auto" w:fill="FFFFFF"/>
        <w:spacing w:after="0" w:line="240" w:lineRule="auto"/>
        <w:jc w:val="both"/>
        <w:textAlignment w:val="top"/>
        <w:rPr>
          <w:rFonts w:ascii="Calibri" w:eastAsia="Times New Roman" w:hAnsi="Calibri" w:cs="Arial"/>
          <w:lang w:val="en-GB"/>
        </w:rPr>
      </w:pPr>
      <w:proofErr w:type="gramStart"/>
      <w:r w:rsidRPr="000D188E">
        <w:rPr>
          <w:rFonts w:ascii="Calibri" w:eastAsia="Times New Roman" w:hAnsi="Calibri" w:cs="Arial"/>
          <w:lang w:val="en-GB"/>
        </w:rPr>
        <w:t>In the event that</w:t>
      </w:r>
      <w:proofErr w:type="gramEnd"/>
      <w:r w:rsidRPr="000D188E">
        <w:rPr>
          <w:rFonts w:ascii="Calibri" w:eastAsia="Times New Roman" w:hAnsi="Calibri" w:cs="Arial"/>
          <w:lang w:val="en-GB"/>
        </w:rPr>
        <w:t xml:space="preserve"> the Offeror requires an advanced payment upon contract signature, and if such request is duly accepted by UNDP, the said advanced payment must not exceed 20% of the total Offer price, or the amount of USD 30,000, whichever is lower. </w:t>
      </w:r>
      <w:proofErr w:type="gramStart"/>
      <w:r w:rsidRPr="000D188E">
        <w:rPr>
          <w:rFonts w:ascii="Calibri" w:eastAsia="Times New Roman" w:hAnsi="Calibri" w:cs="Arial"/>
          <w:lang w:val="en-GB"/>
        </w:rPr>
        <w:t>In the event that</w:t>
      </w:r>
      <w:proofErr w:type="gramEnd"/>
      <w:r w:rsidRPr="000D188E">
        <w:rPr>
          <w:rFonts w:ascii="Calibri" w:eastAsia="Times New Roman" w:hAnsi="Calibri" w:cs="Arial"/>
          <w:lang w:val="en-GB"/>
        </w:rPr>
        <w:t xml:space="preserve"> an exception to this must be made, UNDP shall require the Offeror to submit a Bank Guarantee in the same amount as the advanced payment.  A bank guarantee for advanced payment shall be furnished using the standard UNDP template for this purpose. </w:t>
      </w:r>
    </w:p>
    <w:p w14:paraId="576B1D79" w14:textId="77777777" w:rsidR="00AC1EF8" w:rsidRPr="000D188E" w:rsidRDefault="00AC1EF8" w:rsidP="00AC1EF8">
      <w:pPr>
        <w:pStyle w:val="Style1"/>
        <w:numPr>
          <w:ilvl w:val="0"/>
          <w:numId w:val="0"/>
        </w:numPr>
        <w:rPr>
          <w:rFonts w:eastAsiaTheme="minorEastAsia" w:cstheme="minorBidi"/>
          <w:bCs w:val="0"/>
          <w:szCs w:val="22"/>
          <w:lang w:val="en-GB"/>
        </w:rPr>
      </w:pPr>
      <w:bookmarkStart w:id="33" w:name="_Toc447736486"/>
      <w:r w:rsidRPr="000D188E">
        <w:rPr>
          <w:rFonts w:eastAsiaTheme="minorEastAsia" w:cstheme="minorBidi"/>
          <w:bCs w:val="0"/>
          <w:szCs w:val="22"/>
          <w:lang w:val="en-GB"/>
        </w:rPr>
        <w:t>Validity of Offers</w:t>
      </w:r>
      <w:bookmarkEnd w:id="33"/>
    </w:p>
    <w:p w14:paraId="435682B3" w14:textId="77777777" w:rsidR="00AC1EF8" w:rsidRPr="000D188E" w:rsidRDefault="00AC1EF8" w:rsidP="00AC1EF8">
      <w:pPr>
        <w:pStyle w:val="ListParagraph"/>
        <w:numPr>
          <w:ilvl w:val="0"/>
          <w:numId w:val="3"/>
        </w:numPr>
        <w:shd w:val="clear" w:color="auto" w:fill="FFFFFF"/>
        <w:spacing w:after="0" w:line="240" w:lineRule="auto"/>
        <w:jc w:val="both"/>
        <w:textAlignment w:val="top"/>
        <w:rPr>
          <w:rFonts w:ascii="Calibri" w:eastAsia="Times New Roman" w:hAnsi="Calibri" w:cs="Arial"/>
          <w:lang w:val="en-GB"/>
        </w:rPr>
      </w:pPr>
      <w:r w:rsidRPr="000D188E">
        <w:rPr>
          <w:rFonts w:ascii="Calibri" w:eastAsia="Times New Roman" w:hAnsi="Calibri" w:cs="Arial"/>
          <w:lang w:val="en-GB"/>
        </w:rPr>
        <w:t xml:space="preserve">The Offer received by UNDP shall remain valid for the period specified in the RFQ/ITB/RFP.  An Offer valid for a shorter period shall be immediately rejected by UNDP and rendered non-responsive.  </w:t>
      </w:r>
    </w:p>
    <w:p w14:paraId="68E0DB66" w14:textId="77777777" w:rsidR="00AC1EF8" w:rsidRPr="000D188E" w:rsidRDefault="00AC1EF8" w:rsidP="00AC1EF8">
      <w:pPr>
        <w:shd w:val="clear" w:color="auto" w:fill="FFFFFF"/>
        <w:spacing w:after="0" w:line="240" w:lineRule="auto"/>
        <w:ind w:hanging="540"/>
        <w:jc w:val="both"/>
        <w:textAlignment w:val="top"/>
        <w:rPr>
          <w:rFonts w:ascii="Calibri" w:eastAsia="Times New Roman" w:hAnsi="Calibri" w:cs="Arial"/>
          <w:lang w:val="en-GB"/>
        </w:rPr>
      </w:pPr>
      <w:r w:rsidRPr="000D188E">
        <w:rPr>
          <w:rFonts w:ascii="Calibri" w:eastAsia="Times New Roman" w:hAnsi="Calibri" w:cs="Arial"/>
          <w:b/>
          <w:bCs/>
          <w:lang w:val="en-GB"/>
        </w:rPr>
        <w:t> </w:t>
      </w:r>
    </w:p>
    <w:p w14:paraId="154DD81C" w14:textId="77777777" w:rsidR="00AC1EF8" w:rsidRPr="000D188E" w:rsidRDefault="00AC1EF8" w:rsidP="00AC1EF8">
      <w:pPr>
        <w:pStyle w:val="ListParagraph"/>
        <w:numPr>
          <w:ilvl w:val="0"/>
          <w:numId w:val="3"/>
        </w:numPr>
        <w:shd w:val="clear" w:color="auto" w:fill="FFFFFF"/>
        <w:spacing w:after="0" w:line="240" w:lineRule="auto"/>
        <w:jc w:val="both"/>
        <w:textAlignment w:val="top"/>
        <w:rPr>
          <w:rFonts w:ascii="Calibri" w:eastAsia="Times New Roman" w:hAnsi="Calibri" w:cs="Arial"/>
          <w:lang w:val="en-GB"/>
        </w:rPr>
      </w:pPr>
      <w:r w:rsidRPr="000D188E">
        <w:rPr>
          <w:rFonts w:ascii="Calibri" w:eastAsia="Times New Roman" w:hAnsi="Calibri" w:cs="Arial"/>
          <w:lang w:val="en-GB"/>
        </w:rPr>
        <w:t>In exceptional circumstances, prior to the expiration of the Offer validity period, UNDP may request Offerors to extend the period of validity of their Offer.</w:t>
      </w:r>
      <w:r w:rsidRPr="000D188E">
        <w:rPr>
          <w:rFonts w:ascii="Calibri" w:eastAsia="Times New Roman" w:hAnsi="Calibri" w:cs="Arial"/>
          <w:b/>
          <w:bCs/>
          <w:lang w:val="en-GB"/>
        </w:rPr>
        <w:t xml:space="preserve">  </w:t>
      </w:r>
      <w:r w:rsidRPr="000D188E">
        <w:rPr>
          <w:rFonts w:ascii="Calibri" w:eastAsia="Times New Roman" w:hAnsi="Calibri" w:cs="Arial"/>
          <w:lang w:val="en-GB"/>
        </w:rPr>
        <w:t xml:space="preserve">The request and the responses shall be made in </w:t>
      </w:r>
      <w:proofErr w:type="gramStart"/>
      <w:r w:rsidRPr="000D188E">
        <w:rPr>
          <w:rFonts w:ascii="Calibri" w:eastAsia="Times New Roman" w:hAnsi="Calibri" w:cs="Arial"/>
          <w:lang w:val="en-GB"/>
        </w:rPr>
        <w:t>writing, and</w:t>
      </w:r>
      <w:proofErr w:type="gramEnd"/>
      <w:r w:rsidRPr="000D188E">
        <w:rPr>
          <w:rFonts w:ascii="Calibri" w:eastAsia="Times New Roman" w:hAnsi="Calibri" w:cs="Arial"/>
          <w:lang w:val="en-GB"/>
        </w:rPr>
        <w:t xml:space="preserve"> shall be considered integral to the Offer.</w:t>
      </w:r>
      <w:r w:rsidRPr="000D188E">
        <w:rPr>
          <w:rFonts w:ascii="Calibri" w:eastAsia="Times New Roman" w:hAnsi="Calibri" w:cs="Arial"/>
          <w:b/>
          <w:bCs/>
          <w:lang w:val="en-GB"/>
        </w:rPr>
        <w:t xml:space="preserve"> </w:t>
      </w:r>
    </w:p>
    <w:p w14:paraId="66686DE8" w14:textId="77777777" w:rsidR="00AC1EF8" w:rsidRPr="000D188E" w:rsidRDefault="00AC1EF8" w:rsidP="00AC1EF8">
      <w:pPr>
        <w:pStyle w:val="Style1"/>
        <w:numPr>
          <w:ilvl w:val="0"/>
          <w:numId w:val="0"/>
        </w:numPr>
        <w:rPr>
          <w:rFonts w:eastAsiaTheme="minorEastAsia" w:cstheme="minorBidi"/>
          <w:bCs w:val="0"/>
          <w:szCs w:val="22"/>
          <w:lang w:val="en-GB"/>
        </w:rPr>
      </w:pPr>
      <w:bookmarkStart w:id="34" w:name="_Toc447736487"/>
      <w:r w:rsidRPr="000D188E">
        <w:rPr>
          <w:rFonts w:eastAsiaTheme="minorEastAsia" w:cstheme="minorBidi"/>
          <w:bCs w:val="0"/>
          <w:szCs w:val="22"/>
          <w:lang w:val="en-GB"/>
        </w:rPr>
        <w:lastRenderedPageBreak/>
        <w:t>Amending an Offer</w:t>
      </w:r>
      <w:bookmarkEnd w:id="34"/>
    </w:p>
    <w:p w14:paraId="4F4D3EEA" w14:textId="77777777" w:rsidR="00AC1EF8" w:rsidRPr="000D188E" w:rsidRDefault="00AC1EF8" w:rsidP="00AC1EF8">
      <w:pPr>
        <w:pStyle w:val="ListParagraph"/>
        <w:numPr>
          <w:ilvl w:val="0"/>
          <w:numId w:val="3"/>
        </w:numPr>
        <w:shd w:val="clear" w:color="auto" w:fill="FFFFFF"/>
        <w:spacing w:after="0" w:line="240" w:lineRule="auto"/>
        <w:jc w:val="both"/>
        <w:textAlignment w:val="top"/>
        <w:rPr>
          <w:rFonts w:ascii="Calibri" w:eastAsia="Times New Roman" w:hAnsi="Calibri" w:cs="Arial"/>
          <w:lang w:val="en-GB"/>
        </w:rPr>
      </w:pPr>
      <w:r w:rsidRPr="000D188E">
        <w:rPr>
          <w:rFonts w:ascii="Calibri" w:eastAsia="Times New Roman" w:hAnsi="Calibri" w:cs="Arial"/>
          <w:lang w:val="en-GB"/>
        </w:rPr>
        <w:t xml:space="preserve">At any time prior to the deadline for submission of the offer, UNDP may, for any reason, such as in response to a clarification requested by an offeror, modify the RFQ/ITB/RFP in the form of a Supplemental Information. All prospective offerors will be notified in writing of all changes/amendments and additional instructions through Supplemental Information.  </w:t>
      </w:r>
    </w:p>
    <w:p w14:paraId="6173647B" w14:textId="77777777" w:rsidR="00AC1EF8" w:rsidRPr="000D188E" w:rsidRDefault="00AC1EF8" w:rsidP="00AC1EF8">
      <w:pPr>
        <w:shd w:val="clear" w:color="auto" w:fill="FFFFFF"/>
        <w:spacing w:after="0" w:line="240" w:lineRule="auto"/>
        <w:jc w:val="both"/>
        <w:textAlignment w:val="top"/>
        <w:rPr>
          <w:rFonts w:ascii="Calibri" w:eastAsia="Times New Roman" w:hAnsi="Calibri" w:cs="Arial"/>
          <w:lang w:val="en-GB"/>
        </w:rPr>
      </w:pPr>
      <w:r w:rsidRPr="000D188E">
        <w:rPr>
          <w:rFonts w:ascii="Calibri" w:eastAsia="Times New Roman" w:hAnsi="Calibri" w:cs="Arial"/>
          <w:lang w:val="en-GB"/>
        </w:rPr>
        <w:t> </w:t>
      </w:r>
    </w:p>
    <w:p w14:paraId="22E2BBD8" w14:textId="77777777" w:rsidR="00AC1EF8" w:rsidRPr="000D188E" w:rsidRDefault="00AC1EF8" w:rsidP="00AC1EF8">
      <w:pPr>
        <w:pStyle w:val="ListParagraph"/>
        <w:numPr>
          <w:ilvl w:val="0"/>
          <w:numId w:val="3"/>
        </w:numPr>
        <w:shd w:val="clear" w:color="auto" w:fill="FFFFFF"/>
        <w:spacing w:after="0" w:line="240" w:lineRule="auto"/>
        <w:jc w:val="both"/>
        <w:textAlignment w:val="top"/>
        <w:rPr>
          <w:rFonts w:ascii="Calibri" w:eastAsia="Times New Roman" w:hAnsi="Calibri" w:cs="Arial"/>
          <w:lang w:val="en-GB"/>
        </w:rPr>
      </w:pPr>
      <w:proofErr w:type="gramStart"/>
      <w:r w:rsidRPr="000D188E">
        <w:rPr>
          <w:rFonts w:ascii="Calibri" w:eastAsia="Times New Roman" w:hAnsi="Calibri" w:cs="Arial"/>
          <w:lang w:val="en-GB"/>
        </w:rPr>
        <w:t>In order to</w:t>
      </w:r>
      <w:proofErr w:type="gramEnd"/>
      <w:r w:rsidRPr="000D188E">
        <w:rPr>
          <w:rFonts w:ascii="Calibri" w:eastAsia="Times New Roman" w:hAnsi="Calibri" w:cs="Arial"/>
          <w:lang w:val="en-GB"/>
        </w:rPr>
        <w:t xml:space="preserve"> afford prospective offerors reasonable time to consider the amendments in preparing their offer, UNDP may, at its discretion, extend the deadline for submission of offer, if the nature of the amendment to the RFQ/ITB/RFP justifies such an extension.</w:t>
      </w:r>
    </w:p>
    <w:p w14:paraId="6F4D1C4A" w14:textId="77777777" w:rsidR="00AC1EF8" w:rsidRPr="000D188E" w:rsidRDefault="00AC1EF8" w:rsidP="00AC1EF8">
      <w:pPr>
        <w:pStyle w:val="Style1"/>
        <w:numPr>
          <w:ilvl w:val="0"/>
          <w:numId w:val="0"/>
        </w:numPr>
        <w:rPr>
          <w:rFonts w:eastAsiaTheme="minorEastAsia" w:cstheme="minorBidi"/>
          <w:bCs w:val="0"/>
          <w:szCs w:val="22"/>
          <w:lang w:val="en-GB"/>
        </w:rPr>
      </w:pPr>
      <w:bookmarkStart w:id="35" w:name="_Toc447736488"/>
      <w:r w:rsidRPr="000D188E">
        <w:rPr>
          <w:rFonts w:eastAsiaTheme="minorEastAsia" w:cstheme="minorBidi"/>
          <w:bCs w:val="0"/>
          <w:szCs w:val="22"/>
          <w:lang w:val="en-GB"/>
        </w:rPr>
        <w:t>Submission of Alternative Offer</w:t>
      </w:r>
      <w:bookmarkEnd w:id="35"/>
    </w:p>
    <w:p w14:paraId="7C434661" w14:textId="77777777" w:rsidR="00AC1EF8" w:rsidRPr="000D188E" w:rsidRDefault="00AC1EF8" w:rsidP="00AC1EF8">
      <w:pPr>
        <w:pStyle w:val="ListParagraph"/>
        <w:numPr>
          <w:ilvl w:val="0"/>
          <w:numId w:val="3"/>
        </w:numPr>
        <w:shd w:val="clear" w:color="auto" w:fill="FFFFFF"/>
        <w:spacing w:after="0" w:line="240" w:lineRule="auto"/>
        <w:jc w:val="both"/>
        <w:textAlignment w:val="top"/>
        <w:rPr>
          <w:rFonts w:ascii="Calibri" w:eastAsia="Times New Roman" w:hAnsi="Calibri" w:cs="Arial"/>
          <w:lang w:val="en-GB"/>
        </w:rPr>
      </w:pPr>
      <w:r w:rsidRPr="000D188E">
        <w:rPr>
          <w:rFonts w:ascii="Calibri" w:eastAsia="Times New Roman" w:hAnsi="Calibri" w:cs="Arial"/>
          <w:lang w:val="en-GB"/>
        </w:rPr>
        <w:t>Unless otherwise specified in the</w:t>
      </w:r>
      <w:r w:rsidRPr="000D188E">
        <w:rPr>
          <w:rFonts w:ascii="Calibri" w:eastAsia="Times New Roman" w:hAnsi="Calibri" w:cs="Arial"/>
          <w:b/>
          <w:bCs/>
          <w:lang w:val="en-GB"/>
        </w:rPr>
        <w:t xml:space="preserve"> </w:t>
      </w:r>
      <w:r w:rsidRPr="000D188E">
        <w:rPr>
          <w:rFonts w:ascii="Calibri" w:eastAsia="Times New Roman" w:hAnsi="Calibri" w:cs="Arial"/>
          <w:lang w:val="en-GB"/>
        </w:rPr>
        <w:t>RFQ/ITB/RFP, alternative Offer shall not be considered.  Where the conditions for its acceptance are met, or justifications are clearly established, UNDP reserves the right to award a contract based on an alternative Offer.</w:t>
      </w:r>
    </w:p>
    <w:p w14:paraId="3BEFEF0D" w14:textId="77777777" w:rsidR="00AC1EF8" w:rsidRPr="000D188E" w:rsidRDefault="00AC1EF8" w:rsidP="00AC1EF8">
      <w:pPr>
        <w:shd w:val="clear" w:color="auto" w:fill="FFFFFF"/>
        <w:spacing w:after="0" w:line="240" w:lineRule="auto"/>
        <w:jc w:val="both"/>
        <w:textAlignment w:val="top"/>
        <w:rPr>
          <w:rFonts w:ascii="Calibri" w:eastAsia="Times New Roman" w:hAnsi="Calibri" w:cs="Arial"/>
          <w:lang w:val="en-GB"/>
        </w:rPr>
      </w:pPr>
      <w:r w:rsidRPr="000D188E">
        <w:rPr>
          <w:rFonts w:ascii="Calibri" w:eastAsia="Times New Roman" w:hAnsi="Calibri" w:cs="Arial"/>
          <w:lang w:val="en-GB"/>
        </w:rPr>
        <w:t> </w:t>
      </w:r>
    </w:p>
    <w:p w14:paraId="7EB28A47" w14:textId="77777777" w:rsidR="00AC1EF8" w:rsidRPr="000D188E" w:rsidRDefault="00AC1EF8" w:rsidP="00AC1EF8">
      <w:pPr>
        <w:pStyle w:val="Style1"/>
        <w:numPr>
          <w:ilvl w:val="0"/>
          <w:numId w:val="0"/>
        </w:numPr>
        <w:rPr>
          <w:lang w:val="en-GB"/>
        </w:rPr>
      </w:pPr>
      <w:bookmarkStart w:id="36" w:name="_Toc447736489"/>
      <w:r w:rsidRPr="000D188E">
        <w:rPr>
          <w:rFonts w:eastAsiaTheme="minorEastAsia" w:cstheme="minorBidi"/>
          <w:szCs w:val="22"/>
          <w:lang w:val="en-GB"/>
        </w:rPr>
        <w:t>Withdrawal, Substitution, and Modification of Offer</w:t>
      </w:r>
      <w:bookmarkEnd w:id="36"/>
    </w:p>
    <w:p w14:paraId="226FCDB7" w14:textId="77777777" w:rsidR="00AC1EF8" w:rsidRPr="000D188E" w:rsidRDefault="00AC1EF8" w:rsidP="00AC1EF8">
      <w:pPr>
        <w:pStyle w:val="ListParagraph"/>
        <w:numPr>
          <w:ilvl w:val="0"/>
          <w:numId w:val="3"/>
        </w:numPr>
        <w:shd w:val="clear" w:color="auto" w:fill="FFFFFF" w:themeFill="background1"/>
        <w:spacing w:after="0" w:line="240" w:lineRule="auto"/>
        <w:jc w:val="both"/>
        <w:textAlignment w:val="top"/>
        <w:rPr>
          <w:rFonts w:ascii="Calibri" w:eastAsia="Times New Roman" w:hAnsi="Calibri" w:cs="Arial"/>
          <w:lang w:val="en-GB"/>
        </w:rPr>
      </w:pPr>
      <w:r w:rsidRPr="000D188E">
        <w:rPr>
          <w:rFonts w:ascii="Calibri" w:eastAsia="Times New Roman" w:hAnsi="Calibri" w:cs="Arial"/>
          <w:lang w:val="en-GB"/>
        </w:rPr>
        <w:t xml:space="preserve">Offerors are expected to have sole responsibility for taking steps to carefully examine in detail the full consistency of its Offer to the requirements of the RFQ/ITB/RFP, keeping in mind that material deficiencies in providing information requested by UNDP, or the lack of clarity in the description of goods and related services to be provided, may result in the rejection of the Offer.  The Offeror shall assume any responsibility regarding erroneous interpretations or conclusions made by the Offeror </w:t>
      </w:r>
      <w:proofErr w:type="gramStart"/>
      <w:r w:rsidRPr="000D188E">
        <w:rPr>
          <w:rFonts w:ascii="Calibri" w:eastAsia="Times New Roman" w:hAnsi="Calibri" w:cs="Arial"/>
          <w:lang w:val="en-GB"/>
        </w:rPr>
        <w:t>in the course of</w:t>
      </w:r>
      <w:proofErr w:type="gramEnd"/>
      <w:r w:rsidRPr="000D188E">
        <w:rPr>
          <w:rFonts w:ascii="Calibri" w:eastAsia="Times New Roman" w:hAnsi="Calibri" w:cs="Arial"/>
          <w:lang w:val="en-GB"/>
        </w:rPr>
        <w:t xml:space="preserve"> understanding the RFQ/ITB/RFP out of the set of information furnished by UNDP.  </w:t>
      </w:r>
      <w:r w:rsidRPr="40EE9357">
        <w:rPr>
          <w:rFonts w:ascii="Calibri" w:eastAsia="Times New Roman" w:hAnsi="Calibri" w:cs="Arial"/>
          <w:lang w:val="en-GB"/>
        </w:rPr>
        <w:t xml:space="preserve">Due to system limitations, this provision is not fully available in Quantum, the withdrawal of bids will be managed in line with the system capabilities in Quantum. </w:t>
      </w:r>
    </w:p>
    <w:p w14:paraId="3633AC24" w14:textId="77777777" w:rsidR="00AC1EF8" w:rsidRPr="000D188E" w:rsidRDefault="00AC1EF8" w:rsidP="00AC1EF8">
      <w:pPr>
        <w:pStyle w:val="ListParagraph"/>
        <w:shd w:val="clear" w:color="auto" w:fill="FFFFFF"/>
        <w:spacing w:after="0" w:line="240" w:lineRule="auto"/>
        <w:jc w:val="both"/>
        <w:textAlignment w:val="top"/>
        <w:rPr>
          <w:rFonts w:ascii="Calibri" w:eastAsia="Times New Roman" w:hAnsi="Calibri" w:cs="Arial"/>
          <w:lang w:val="en-GB"/>
        </w:rPr>
      </w:pPr>
    </w:p>
    <w:p w14:paraId="775F9F91" w14:textId="77777777" w:rsidR="00AC1EF8" w:rsidRPr="000D188E" w:rsidRDefault="00AC1EF8" w:rsidP="00AC1EF8">
      <w:pPr>
        <w:shd w:val="clear" w:color="auto" w:fill="FFFFFF"/>
        <w:spacing w:after="0" w:line="240" w:lineRule="auto"/>
        <w:jc w:val="both"/>
        <w:textAlignment w:val="top"/>
        <w:rPr>
          <w:rFonts w:ascii="Calibri" w:eastAsia="Times New Roman" w:hAnsi="Calibri" w:cs="Arial"/>
          <w:lang w:val="en-GB"/>
        </w:rPr>
      </w:pPr>
      <w:r w:rsidRPr="000D188E">
        <w:rPr>
          <w:rFonts w:ascii="Calibri" w:eastAsia="Times New Roman" w:hAnsi="Calibri" w:cs="Arial"/>
          <w:lang w:val="en-GB"/>
        </w:rPr>
        <w:t> </w:t>
      </w:r>
    </w:p>
    <w:p w14:paraId="2A796A40" w14:textId="77777777" w:rsidR="00AC1EF8" w:rsidRPr="000D188E" w:rsidRDefault="00AC1EF8" w:rsidP="00AC1EF8">
      <w:pPr>
        <w:pStyle w:val="ListParagraph"/>
        <w:numPr>
          <w:ilvl w:val="0"/>
          <w:numId w:val="3"/>
        </w:numPr>
        <w:shd w:val="clear" w:color="auto" w:fill="FFFFFF"/>
        <w:spacing w:after="0" w:line="240" w:lineRule="auto"/>
        <w:jc w:val="both"/>
        <w:textAlignment w:val="top"/>
        <w:rPr>
          <w:rFonts w:ascii="Calibri" w:eastAsia="Times New Roman" w:hAnsi="Calibri" w:cs="Arial"/>
          <w:lang w:val="en-GB"/>
        </w:rPr>
      </w:pPr>
      <w:r w:rsidRPr="000D188E">
        <w:rPr>
          <w:rFonts w:ascii="Calibri" w:eastAsia="Times New Roman" w:hAnsi="Calibri" w:cs="Arial"/>
          <w:lang w:val="en-GB"/>
        </w:rPr>
        <w:t xml:space="preserve">An Offeror may withdraw, </w:t>
      </w:r>
      <w:proofErr w:type="gramStart"/>
      <w:r w:rsidRPr="000D188E">
        <w:rPr>
          <w:rFonts w:ascii="Calibri" w:eastAsia="Times New Roman" w:hAnsi="Calibri" w:cs="Arial"/>
          <w:lang w:val="en-GB"/>
        </w:rPr>
        <w:t>substitute</w:t>
      </w:r>
      <w:proofErr w:type="gramEnd"/>
      <w:r w:rsidRPr="000D188E">
        <w:rPr>
          <w:rFonts w:ascii="Calibri" w:eastAsia="Times New Roman" w:hAnsi="Calibri" w:cs="Arial"/>
          <w:lang w:val="en-GB"/>
        </w:rPr>
        <w:t xml:space="preserve"> or modify its Offer after it has been submitted by sending a written notice duly signed by an authorized representative, and shall include a copy of the authorization (or a Power of Attorney). The corresponding substitution or modification of the Offer must accompany the respective written notice.  Offers requested to be withdrawn shall be returned unopened to the Offerors.  </w:t>
      </w:r>
    </w:p>
    <w:p w14:paraId="0EEDD45F" w14:textId="77777777" w:rsidR="00AC1EF8" w:rsidRPr="000D188E" w:rsidRDefault="00AC1EF8" w:rsidP="00AC1EF8">
      <w:pPr>
        <w:shd w:val="clear" w:color="auto" w:fill="FFFFFF"/>
        <w:spacing w:after="0" w:line="240" w:lineRule="auto"/>
        <w:jc w:val="both"/>
        <w:textAlignment w:val="top"/>
        <w:rPr>
          <w:rFonts w:ascii="Calibri" w:eastAsia="Times New Roman" w:hAnsi="Calibri" w:cs="Arial"/>
          <w:lang w:val="en-GB"/>
        </w:rPr>
      </w:pPr>
      <w:r w:rsidRPr="000D188E">
        <w:rPr>
          <w:rFonts w:ascii="Calibri" w:eastAsia="Times New Roman" w:hAnsi="Calibri" w:cs="Arial"/>
          <w:lang w:val="en-GB"/>
        </w:rPr>
        <w:t> </w:t>
      </w:r>
    </w:p>
    <w:p w14:paraId="54F9000D" w14:textId="77777777" w:rsidR="00AC1EF8" w:rsidRPr="000D188E" w:rsidRDefault="00AC1EF8" w:rsidP="00AC1EF8">
      <w:pPr>
        <w:pStyle w:val="ListParagraph"/>
        <w:numPr>
          <w:ilvl w:val="0"/>
          <w:numId w:val="3"/>
        </w:numPr>
        <w:shd w:val="clear" w:color="auto" w:fill="FFFFFF"/>
        <w:spacing w:after="0" w:line="240" w:lineRule="auto"/>
        <w:jc w:val="both"/>
        <w:textAlignment w:val="top"/>
        <w:rPr>
          <w:rFonts w:ascii="Calibri" w:eastAsia="Times New Roman" w:hAnsi="Calibri" w:cs="Arial"/>
          <w:lang w:val="en-GB"/>
        </w:rPr>
      </w:pPr>
      <w:r w:rsidRPr="000D188E">
        <w:rPr>
          <w:rFonts w:ascii="Calibri" w:eastAsia="Times New Roman" w:hAnsi="Calibri" w:cs="Arial"/>
          <w:lang w:val="en-GB"/>
        </w:rPr>
        <w:t xml:space="preserve">However, all notices must be received by UNDP prior to the deadline for submission and submitted in accordance with the instructions of the RFQ/ITB/RFP.   No Offer may be withdrawn, substituted, or modified in the interval between the deadline for submission of Offer and the expiration of the period of Offer validity specified by the Offeror on the Bid/Proposal or any extension thereof.   </w:t>
      </w:r>
    </w:p>
    <w:p w14:paraId="6F83CDC2" w14:textId="77777777" w:rsidR="00AC1EF8" w:rsidRPr="000D188E" w:rsidRDefault="00AC1EF8" w:rsidP="00AC1EF8">
      <w:pPr>
        <w:pStyle w:val="Style1"/>
        <w:numPr>
          <w:ilvl w:val="0"/>
          <w:numId w:val="0"/>
        </w:numPr>
        <w:rPr>
          <w:lang w:val="en-GB"/>
        </w:rPr>
      </w:pPr>
      <w:bookmarkStart w:id="37" w:name="_Toc447736490"/>
      <w:r w:rsidRPr="000D188E">
        <w:rPr>
          <w:rFonts w:eastAsiaTheme="minorEastAsia" w:cstheme="minorBidi"/>
          <w:szCs w:val="22"/>
          <w:lang w:val="en-GB"/>
        </w:rPr>
        <w:t>Obtaining Clarification</w:t>
      </w:r>
      <w:bookmarkEnd w:id="37"/>
      <w:r w:rsidRPr="000D188E">
        <w:rPr>
          <w:rFonts w:eastAsiaTheme="minorEastAsia" w:cstheme="minorBidi"/>
          <w:szCs w:val="22"/>
          <w:lang w:val="en-GB"/>
        </w:rPr>
        <w:t xml:space="preserve"> </w:t>
      </w:r>
    </w:p>
    <w:p w14:paraId="2E797FEB" w14:textId="77777777" w:rsidR="00AC1EF8" w:rsidRPr="000D188E" w:rsidRDefault="00AC1EF8" w:rsidP="00AC1EF8">
      <w:pPr>
        <w:pStyle w:val="ListParagraph"/>
        <w:numPr>
          <w:ilvl w:val="0"/>
          <w:numId w:val="3"/>
        </w:numPr>
        <w:shd w:val="clear" w:color="auto" w:fill="FFFFFF"/>
        <w:spacing w:after="0" w:line="240" w:lineRule="auto"/>
        <w:jc w:val="both"/>
        <w:textAlignment w:val="top"/>
        <w:rPr>
          <w:rFonts w:ascii="Calibri" w:eastAsia="Times New Roman" w:hAnsi="Calibri" w:cs="Arial"/>
          <w:lang w:val="en-GB"/>
        </w:rPr>
      </w:pPr>
      <w:r w:rsidRPr="000D188E">
        <w:rPr>
          <w:rFonts w:ascii="Calibri" w:eastAsia="Times New Roman" w:hAnsi="Calibri" w:cs="Arial"/>
          <w:lang w:val="en-GB"/>
        </w:rPr>
        <w:t xml:space="preserve">Offerors may request UNDP for clarification of any of the provisions of the solicitation document, but only for </w:t>
      </w:r>
      <w:proofErr w:type="gramStart"/>
      <w:r w:rsidRPr="000D188E">
        <w:rPr>
          <w:rFonts w:ascii="Calibri" w:eastAsia="Times New Roman" w:hAnsi="Calibri" w:cs="Arial"/>
          <w:lang w:val="en-GB"/>
        </w:rPr>
        <w:t>a period of time</w:t>
      </w:r>
      <w:proofErr w:type="gramEnd"/>
      <w:r w:rsidRPr="000D188E">
        <w:rPr>
          <w:rFonts w:ascii="Calibri" w:eastAsia="Times New Roman" w:hAnsi="Calibri" w:cs="Arial"/>
          <w:lang w:val="en-GB"/>
        </w:rPr>
        <w:t xml:space="preserve"> allowed within the solicitation timeline.  Any request for clarification </w:t>
      </w:r>
      <w:r w:rsidRPr="000D188E">
        <w:rPr>
          <w:rFonts w:ascii="Calibri" w:eastAsia="Times New Roman" w:hAnsi="Calibri" w:cs="Arial"/>
          <w:lang w:val="en-GB"/>
        </w:rPr>
        <w:lastRenderedPageBreak/>
        <w:t xml:space="preserve">must be sent in writing via courier or through electronic means to the UNDP and UNDP must respond in writing, transmitted by electronic means.  Copies of the response must also be transmitted to all other offerors who have provided confirmation of their intention to submit an offer, including a narration of the query but without identifying the source of inquiry.  </w:t>
      </w:r>
    </w:p>
    <w:p w14:paraId="062D1857" w14:textId="77777777" w:rsidR="00AC1EF8" w:rsidRPr="000D188E" w:rsidRDefault="00AC1EF8" w:rsidP="00AC1EF8">
      <w:pPr>
        <w:shd w:val="clear" w:color="auto" w:fill="FFFFFF"/>
        <w:spacing w:after="0" w:line="240" w:lineRule="auto"/>
        <w:jc w:val="both"/>
        <w:textAlignment w:val="top"/>
        <w:rPr>
          <w:rFonts w:ascii="Calibri" w:eastAsia="Times New Roman" w:hAnsi="Calibri" w:cs="Arial"/>
          <w:lang w:val="en-GB"/>
        </w:rPr>
      </w:pPr>
      <w:r w:rsidRPr="000D188E">
        <w:rPr>
          <w:rFonts w:ascii="Calibri" w:eastAsia="Times New Roman" w:hAnsi="Calibri" w:cs="Arial"/>
          <w:lang w:val="en-GB"/>
        </w:rPr>
        <w:t> </w:t>
      </w:r>
    </w:p>
    <w:p w14:paraId="0B0B7D67" w14:textId="77777777" w:rsidR="00AC1EF8" w:rsidRPr="000D188E" w:rsidRDefault="00AC1EF8" w:rsidP="00AC1EF8">
      <w:pPr>
        <w:pStyle w:val="ListParagraph"/>
        <w:numPr>
          <w:ilvl w:val="0"/>
          <w:numId w:val="3"/>
        </w:numPr>
        <w:shd w:val="clear" w:color="auto" w:fill="FFFFFF"/>
        <w:spacing w:after="0" w:line="240" w:lineRule="auto"/>
        <w:jc w:val="both"/>
        <w:textAlignment w:val="top"/>
        <w:rPr>
          <w:rFonts w:ascii="Calibri" w:eastAsia="Times New Roman" w:hAnsi="Calibri" w:cs="Arial"/>
          <w:lang w:val="en-GB"/>
        </w:rPr>
      </w:pPr>
      <w:r w:rsidRPr="000D188E">
        <w:rPr>
          <w:rFonts w:ascii="Calibri" w:eastAsia="Times New Roman" w:hAnsi="Calibri" w:cs="Arial"/>
          <w:lang w:val="en-GB"/>
        </w:rPr>
        <w:t xml:space="preserve">UNDP shall endeavour to provide such responses to clarifications in an expeditious manner, but any delay in such response shall not cause an obligation on the part of UNDP to extend the submission date of the offer, unless UNDP deems that such an extension is justified and necessary.  </w:t>
      </w:r>
    </w:p>
    <w:p w14:paraId="52D689F2" w14:textId="77777777" w:rsidR="00AC1EF8" w:rsidRPr="000D188E" w:rsidRDefault="00AC1EF8" w:rsidP="00AC1EF8">
      <w:pPr>
        <w:pStyle w:val="Style1"/>
        <w:numPr>
          <w:ilvl w:val="0"/>
          <w:numId w:val="0"/>
        </w:numPr>
        <w:rPr>
          <w:lang w:val="en-GB"/>
        </w:rPr>
      </w:pPr>
      <w:bookmarkStart w:id="38" w:name="_Toc447736491"/>
      <w:r w:rsidRPr="000D188E">
        <w:rPr>
          <w:rFonts w:eastAsiaTheme="minorEastAsia" w:cstheme="minorBidi"/>
          <w:szCs w:val="22"/>
          <w:lang w:val="en-GB"/>
        </w:rPr>
        <w:t>Offeror’s Conference</w:t>
      </w:r>
      <w:bookmarkEnd w:id="38"/>
    </w:p>
    <w:p w14:paraId="0B76E53B" w14:textId="77777777" w:rsidR="00AC1EF8" w:rsidRPr="000D188E" w:rsidRDefault="00AC1EF8" w:rsidP="00AC1EF8">
      <w:pPr>
        <w:pStyle w:val="ListParagraph"/>
        <w:numPr>
          <w:ilvl w:val="0"/>
          <w:numId w:val="3"/>
        </w:numPr>
        <w:shd w:val="clear" w:color="auto" w:fill="FFFFFF"/>
        <w:spacing w:after="0" w:line="240" w:lineRule="auto"/>
        <w:jc w:val="both"/>
        <w:textAlignment w:val="top"/>
        <w:rPr>
          <w:rFonts w:ascii="Calibri" w:eastAsia="Times New Roman" w:hAnsi="Calibri" w:cs="Arial"/>
          <w:lang w:val="en-GB"/>
        </w:rPr>
      </w:pPr>
      <w:r w:rsidRPr="000D188E">
        <w:rPr>
          <w:rFonts w:ascii="Calibri" w:eastAsia="Times New Roman" w:hAnsi="Calibri" w:cs="Arial"/>
          <w:lang w:val="en-GB"/>
        </w:rPr>
        <w:t xml:space="preserve">When appropriate, an Offeror’s conference will be conducted at the date, time and location specified in the RFQ/ITB/RFP.  While all Offerors are encouraged to attend, their non-attendance, however, shall </w:t>
      </w:r>
      <w:r w:rsidRPr="000D188E">
        <w:rPr>
          <w:rFonts w:ascii="Calibri" w:eastAsia="Times New Roman" w:hAnsi="Calibri" w:cs="Arial"/>
          <w:u w:val="single"/>
          <w:lang w:val="en-GB"/>
        </w:rPr>
        <w:t>not</w:t>
      </w:r>
      <w:r w:rsidRPr="000D188E">
        <w:rPr>
          <w:rFonts w:ascii="Calibri" w:eastAsia="Times New Roman" w:hAnsi="Calibri" w:cs="Arial"/>
          <w:lang w:val="en-GB"/>
        </w:rPr>
        <w:t xml:space="preserve"> result in disqualification of an interested Offeror.  </w:t>
      </w:r>
    </w:p>
    <w:p w14:paraId="6B44B384" w14:textId="77777777" w:rsidR="00AC1EF8" w:rsidRPr="000D188E" w:rsidRDefault="00AC1EF8" w:rsidP="00AC1EF8">
      <w:pPr>
        <w:shd w:val="clear" w:color="auto" w:fill="FFFFFF"/>
        <w:spacing w:after="0" w:line="240" w:lineRule="auto"/>
        <w:jc w:val="both"/>
        <w:textAlignment w:val="top"/>
        <w:rPr>
          <w:rFonts w:ascii="Calibri" w:eastAsia="Times New Roman" w:hAnsi="Calibri" w:cs="Arial"/>
          <w:lang w:val="en-GB"/>
        </w:rPr>
      </w:pPr>
      <w:r w:rsidRPr="000D188E">
        <w:rPr>
          <w:rFonts w:ascii="Calibri" w:eastAsia="Times New Roman" w:hAnsi="Calibri" w:cs="Arial"/>
          <w:lang w:val="en-GB"/>
        </w:rPr>
        <w:t> </w:t>
      </w:r>
    </w:p>
    <w:p w14:paraId="45A7B9CD" w14:textId="77777777" w:rsidR="00AC1EF8" w:rsidRPr="000D188E" w:rsidRDefault="00AC1EF8" w:rsidP="00AC1EF8">
      <w:pPr>
        <w:pStyle w:val="ListParagraph"/>
        <w:numPr>
          <w:ilvl w:val="0"/>
          <w:numId w:val="3"/>
        </w:numPr>
        <w:shd w:val="clear" w:color="auto" w:fill="FFFFFF"/>
        <w:spacing w:after="0" w:line="240" w:lineRule="auto"/>
        <w:jc w:val="both"/>
        <w:textAlignment w:val="top"/>
        <w:rPr>
          <w:rFonts w:ascii="Calibri" w:eastAsia="Times New Roman" w:hAnsi="Calibri" w:cs="Arial"/>
          <w:lang w:val="en-GB"/>
        </w:rPr>
      </w:pPr>
      <w:r w:rsidRPr="000D188E">
        <w:rPr>
          <w:rFonts w:ascii="Calibri" w:eastAsia="Times New Roman" w:hAnsi="Calibri" w:cs="Arial"/>
          <w:lang w:val="en-GB"/>
        </w:rPr>
        <w:t xml:space="preserve">Minutes of the Offeror’s conference will be either posted on the UNDP website, </w:t>
      </w:r>
      <w:r>
        <w:rPr>
          <w:rFonts w:ascii="Calibri" w:eastAsia="Times New Roman" w:hAnsi="Calibri" w:cs="Arial"/>
          <w:lang w:val="en-GB"/>
        </w:rPr>
        <w:t xml:space="preserve">Quantum portal </w:t>
      </w:r>
      <w:r w:rsidRPr="000D188E">
        <w:rPr>
          <w:rFonts w:ascii="Calibri" w:eastAsia="Times New Roman" w:hAnsi="Calibri" w:cs="Arial"/>
          <w:lang w:val="en-GB"/>
        </w:rPr>
        <w:t xml:space="preserve">or disseminated to the individual firms who have registered or expressed interest with the contract, </w:t>
      </w:r>
      <w:proofErr w:type="gramStart"/>
      <w:r w:rsidRPr="000D188E">
        <w:rPr>
          <w:rFonts w:ascii="Calibri" w:eastAsia="Times New Roman" w:hAnsi="Calibri" w:cs="Arial"/>
          <w:lang w:val="en-GB"/>
        </w:rPr>
        <w:t>whether or not</w:t>
      </w:r>
      <w:proofErr w:type="gramEnd"/>
      <w:r w:rsidRPr="000D188E">
        <w:rPr>
          <w:rFonts w:ascii="Calibri" w:eastAsia="Times New Roman" w:hAnsi="Calibri" w:cs="Arial"/>
          <w:lang w:val="en-GB"/>
        </w:rPr>
        <w:t xml:space="preserve"> they attended the conference.  No verbal statement made during the conference shall modify the terms and conditions of the RFQ/ITB/RFP unless such statement is specifically written in the Minutes of the Conference or issued/posted as an amendment in the form of a Supplemental Information to the RFQ/ITB/RFP.</w:t>
      </w:r>
    </w:p>
    <w:p w14:paraId="4E8FC836" w14:textId="77777777" w:rsidR="00AC1EF8" w:rsidRPr="000D188E" w:rsidRDefault="00AC1EF8" w:rsidP="00AC1EF8">
      <w:pPr>
        <w:pStyle w:val="Style1"/>
        <w:numPr>
          <w:ilvl w:val="0"/>
          <w:numId w:val="0"/>
        </w:numPr>
        <w:rPr>
          <w:lang w:val="en-GB"/>
        </w:rPr>
      </w:pPr>
      <w:bookmarkStart w:id="39" w:name="_Toc447736492"/>
      <w:r w:rsidRPr="000D188E">
        <w:rPr>
          <w:rFonts w:eastAsiaTheme="minorEastAsia" w:cstheme="minorBidi"/>
          <w:szCs w:val="22"/>
          <w:lang w:val="en-GB"/>
        </w:rPr>
        <w:t>UNDP’s Right to Accept, Reject, or Render Non-Responsive Any or All Offer</w:t>
      </w:r>
      <w:bookmarkEnd w:id="39"/>
    </w:p>
    <w:p w14:paraId="7D00982E" w14:textId="77777777" w:rsidR="00AC1EF8" w:rsidRPr="000D188E" w:rsidRDefault="00AC1EF8" w:rsidP="00AC1EF8">
      <w:pPr>
        <w:pStyle w:val="ListParagraph"/>
        <w:numPr>
          <w:ilvl w:val="0"/>
          <w:numId w:val="3"/>
        </w:numPr>
        <w:shd w:val="clear" w:color="auto" w:fill="FFFFFF"/>
        <w:spacing w:after="0" w:line="240" w:lineRule="auto"/>
        <w:jc w:val="both"/>
        <w:textAlignment w:val="top"/>
        <w:rPr>
          <w:rFonts w:ascii="Calibri" w:eastAsia="Times New Roman" w:hAnsi="Calibri" w:cs="Arial"/>
          <w:lang w:val="en-GB"/>
        </w:rPr>
      </w:pPr>
      <w:r w:rsidRPr="000D188E">
        <w:rPr>
          <w:rFonts w:ascii="Calibri" w:eastAsia="Times New Roman" w:hAnsi="Calibri" w:cs="Arial"/>
          <w:lang w:val="en-GB"/>
        </w:rPr>
        <w:t xml:space="preserve">UNDP reserves the right to accept or reject any Offer, to render any or </w:t>
      </w:r>
      <w:proofErr w:type="gramStart"/>
      <w:r w:rsidRPr="000D188E">
        <w:rPr>
          <w:rFonts w:ascii="Calibri" w:eastAsia="Times New Roman" w:hAnsi="Calibri" w:cs="Arial"/>
          <w:lang w:val="en-GB"/>
        </w:rPr>
        <w:t>all of</w:t>
      </w:r>
      <w:proofErr w:type="gramEnd"/>
      <w:r w:rsidRPr="000D188E">
        <w:rPr>
          <w:rFonts w:ascii="Calibri" w:eastAsia="Times New Roman" w:hAnsi="Calibri" w:cs="Arial"/>
          <w:lang w:val="en-GB"/>
        </w:rPr>
        <w:t xml:space="preserve"> the Offers as non-responsive, and to reject all Offers at any time prior to award of contract, without incurring any liability, or obligation to inform the affected Offeror(s) of the grounds for UNDP’s action.  Furthermore, UNDP is not obligated to award the contract to the lowest price offer.</w:t>
      </w:r>
    </w:p>
    <w:p w14:paraId="1ADB1160" w14:textId="77777777" w:rsidR="00AC1EF8" w:rsidRPr="000D188E" w:rsidRDefault="00AC1EF8" w:rsidP="00AC1EF8">
      <w:pPr>
        <w:shd w:val="clear" w:color="auto" w:fill="FFFFFF"/>
        <w:spacing w:after="0" w:line="240" w:lineRule="auto"/>
        <w:ind w:hanging="720"/>
        <w:jc w:val="both"/>
        <w:textAlignment w:val="top"/>
        <w:rPr>
          <w:rFonts w:ascii="Calibri" w:eastAsia="Times New Roman" w:hAnsi="Calibri" w:cs="Arial"/>
          <w:lang w:val="en-GB"/>
        </w:rPr>
      </w:pPr>
      <w:r w:rsidRPr="000D188E">
        <w:rPr>
          <w:rFonts w:ascii="Calibri" w:eastAsia="Times New Roman" w:hAnsi="Calibri" w:cs="Arial"/>
          <w:lang w:val="en-GB"/>
        </w:rPr>
        <w:t> </w:t>
      </w:r>
    </w:p>
    <w:p w14:paraId="613662AB" w14:textId="77777777" w:rsidR="00AC1EF8" w:rsidRPr="000D188E" w:rsidRDefault="00AC1EF8" w:rsidP="00AC1EF8">
      <w:pPr>
        <w:pStyle w:val="ListParagraph"/>
        <w:numPr>
          <w:ilvl w:val="0"/>
          <w:numId w:val="3"/>
        </w:numPr>
        <w:shd w:val="clear" w:color="auto" w:fill="FFFFFF"/>
        <w:spacing w:after="0" w:line="240" w:lineRule="auto"/>
        <w:jc w:val="both"/>
        <w:textAlignment w:val="top"/>
        <w:rPr>
          <w:rFonts w:ascii="Calibri" w:eastAsia="Times New Roman" w:hAnsi="Calibri" w:cs="Arial"/>
          <w:lang w:val="en-GB"/>
        </w:rPr>
      </w:pPr>
      <w:r w:rsidRPr="000D188E">
        <w:rPr>
          <w:rFonts w:ascii="Calibri" w:eastAsia="Times New Roman" w:hAnsi="Calibri" w:cs="Arial"/>
          <w:lang w:val="en-GB"/>
        </w:rPr>
        <w:t xml:space="preserve">UNDP shall also verify, and immediately reject their respective Offer, if the Offerors are found to appear in the UN’s Consolidated List of Individuals and Entities with Association to Terrorist Organizations, in the List of Vendors Suspended or Removed from the UN Secretariat Procurement Division Vendor Roster, the UN Ineligibility List, and other such lists that as may be established or recognized by UNDP policy on Vendor Sanctions. </w:t>
      </w:r>
    </w:p>
    <w:p w14:paraId="7E742F4E" w14:textId="77777777" w:rsidR="00AC1EF8" w:rsidRPr="000D188E" w:rsidRDefault="00AC1EF8" w:rsidP="00AC1EF8">
      <w:pPr>
        <w:pStyle w:val="Style1"/>
        <w:numPr>
          <w:ilvl w:val="0"/>
          <w:numId w:val="0"/>
        </w:numPr>
        <w:rPr>
          <w:rFonts w:eastAsiaTheme="minorEastAsia" w:cstheme="minorBidi"/>
          <w:bCs w:val="0"/>
          <w:szCs w:val="22"/>
          <w:lang w:val="en-GB"/>
        </w:rPr>
      </w:pPr>
      <w:bookmarkStart w:id="40" w:name="_Toc447736493"/>
      <w:r w:rsidRPr="000D188E">
        <w:rPr>
          <w:rFonts w:eastAsiaTheme="minorEastAsia" w:cstheme="minorBidi"/>
          <w:bCs w:val="0"/>
          <w:szCs w:val="22"/>
          <w:lang w:val="en-GB"/>
        </w:rPr>
        <w:t>Right to Vary Requirements at the Time of Award</w:t>
      </w:r>
      <w:bookmarkEnd w:id="40"/>
    </w:p>
    <w:p w14:paraId="4A47C6D6" w14:textId="77777777" w:rsidR="00AC1EF8" w:rsidRPr="000D188E" w:rsidRDefault="00AC1EF8" w:rsidP="00AC1EF8">
      <w:pPr>
        <w:pStyle w:val="ListParagraph"/>
        <w:numPr>
          <w:ilvl w:val="0"/>
          <w:numId w:val="3"/>
        </w:numPr>
        <w:shd w:val="clear" w:color="auto" w:fill="FFFFFF"/>
        <w:spacing w:after="0" w:line="240" w:lineRule="auto"/>
        <w:jc w:val="both"/>
        <w:textAlignment w:val="top"/>
        <w:rPr>
          <w:rFonts w:ascii="Calibri" w:eastAsia="Times New Roman" w:hAnsi="Calibri" w:cs="Arial"/>
        </w:rPr>
      </w:pPr>
      <w:r w:rsidRPr="000D188E">
        <w:rPr>
          <w:rFonts w:ascii="Calibri" w:eastAsia="Times New Roman" w:hAnsi="Calibri" w:cs="Arial"/>
          <w:lang w:val="en-GB"/>
        </w:rPr>
        <w:t xml:space="preserve">At the time of award of Contract, UNDP reserves the right to vary the quantity of the goods and/or services, by up to a maximum twenty-five per cent (25%) of the total offer, without any change in the unit price or other terms and conditions.  </w:t>
      </w:r>
    </w:p>
    <w:p w14:paraId="3EA3D131" w14:textId="77777777" w:rsidR="00AC1EF8" w:rsidRPr="000D188E" w:rsidRDefault="00AC1EF8" w:rsidP="00AC1EF8">
      <w:pPr>
        <w:pStyle w:val="ListParagraph"/>
        <w:shd w:val="clear" w:color="auto" w:fill="FFFFFF"/>
        <w:spacing w:after="0" w:line="240" w:lineRule="auto"/>
        <w:jc w:val="both"/>
        <w:textAlignment w:val="top"/>
        <w:rPr>
          <w:rFonts w:ascii="Calibri" w:eastAsia="Times New Roman" w:hAnsi="Calibri" w:cs="Arial"/>
        </w:rPr>
      </w:pPr>
    </w:p>
    <w:p w14:paraId="2D9D0949" w14:textId="77777777" w:rsidR="00AC1EF8" w:rsidRPr="00CD752C" w:rsidRDefault="00AC1EF8" w:rsidP="00AC1EF8">
      <w:pPr>
        <w:pStyle w:val="ListParagraph"/>
        <w:numPr>
          <w:ilvl w:val="0"/>
          <w:numId w:val="3"/>
        </w:numPr>
        <w:shd w:val="clear" w:color="auto" w:fill="FFFFFF"/>
        <w:spacing w:after="0" w:line="240" w:lineRule="auto"/>
        <w:jc w:val="both"/>
        <w:textAlignment w:val="top"/>
        <w:rPr>
          <w:rFonts w:ascii="Calibri" w:hAnsi="Calibri"/>
        </w:rPr>
      </w:pPr>
      <w:r w:rsidRPr="000D188E">
        <w:rPr>
          <w:rFonts w:ascii="Calibri" w:hAnsi="Calibri"/>
          <w:lang w:val="en-GB"/>
        </w:rPr>
        <w:t xml:space="preserve"> Definition of Terms </w:t>
      </w:r>
    </w:p>
    <w:p w14:paraId="7C7A101B" w14:textId="77777777" w:rsidR="00AC1EF8" w:rsidRPr="00CD752C" w:rsidRDefault="00AC1EF8" w:rsidP="00AC1EF8">
      <w:pPr>
        <w:shd w:val="clear" w:color="auto" w:fill="FFFFFF"/>
        <w:spacing w:after="0" w:line="240" w:lineRule="auto"/>
        <w:jc w:val="both"/>
        <w:textAlignment w:val="top"/>
        <w:rPr>
          <w:rFonts w:ascii="Calibri" w:hAnsi="Calibri"/>
        </w:rPr>
      </w:pPr>
    </w:p>
    <w:p w14:paraId="71C8CCCC" w14:textId="77777777" w:rsidR="00AC1EF8" w:rsidRDefault="00AC1EF8" w:rsidP="00AC1EF8">
      <w:pPr>
        <w:pStyle w:val="ListParagraph"/>
        <w:numPr>
          <w:ilvl w:val="1"/>
          <w:numId w:val="87"/>
        </w:numPr>
        <w:spacing w:after="0"/>
        <w:ind w:left="1800"/>
        <w:jc w:val="both"/>
        <w:rPr>
          <w:rFonts w:ascii="Calibri" w:hAnsi="Calibri"/>
        </w:rPr>
      </w:pPr>
      <w:r w:rsidRPr="000D188E">
        <w:rPr>
          <w:rFonts w:ascii="Calibri" w:hAnsi="Calibri"/>
        </w:rPr>
        <w:lastRenderedPageBreak/>
        <w:t>Offer – the Offeror’s response to the Invitation to Offer, including the Offer Submission Form, Technical Offer and Price Schedule and all other documentation attached to the Offer.</w:t>
      </w:r>
    </w:p>
    <w:p w14:paraId="3F65AB04" w14:textId="77777777" w:rsidR="00AC1EF8" w:rsidRPr="000D188E" w:rsidRDefault="00AC1EF8" w:rsidP="00AC1EF8">
      <w:pPr>
        <w:pStyle w:val="ListParagraph"/>
        <w:spacing w:after="0"/>
        <w:ind w:left="1800"/>
        <w:jc w:val="both"/>
        <w:rPr>
          <w:rFonts w:ascii="Calibri" w:hAnsi="Calibri"/>
        </w:rPr>
      </w:pPr>
      <w:r w:rsidRPr="000D188E">
        <w:rPr>
          <w:rFonts w:ascii="Calibri" w:hAnsi="Calibri"/>
        </w:rPr>
        <w:t xml:space="preserve">  </w:t>
      </w:r>
    </w:p>
    <w:p w14:paraId="3A5E8A80" w14:textId="77777777" w:rsidR="00AC1EF8" w:rsidRDefault="00AC1EF8" w:rsidP="00AC1EF8">
      <w:pPr>
        <w:pStyle w:val="ListParagraph"/>
        <w:numPr>
          <w:ilvl w:val="1"/>
          <w:numId w:val="87"/>
        </w:numPr>
        <w:spacing w:after="0"/>
        <w:ind w:left="1800"/>
        <w:jc w:val="both"/>
        <w:rPr>
          <w:rFonts w:ascii="Calibri" w:hAnsi="Calibri"/>
        </w:rPr>
      </w:pPr>
      <w:r w:rsidRPr="000D188E">
        <w:rPr>
          <w:rFonts w:ascii="Calibri" w:hAnsi="Calibri"/>
        </w:rPr>
        <w:t xml:space="preserve">Offeror – any legal entity that may submit, or has submitted, </w:t>
      </w:r>
      <w:proofErr w:type="spellStart"/>
      <w:proofErr w:type="gramStart"/>
      <w:r w:rsidRPr="000D188E">
        <w:rPr>
          <w:rFonts w:ascii="Calibri" w:hAnsi="Calibri"/>
        </w:rPr>
        <w:t>a</w:t>
      </w:r>
      <w:proofErr w:type="spellEnd"/>
      <w:proofErr w:type="gramEnd"/>
      <w:r w:rsidRPr="000D188E">
        <w:rPr>
          <w:rFonts w:ascii="Calibri" w:hAnsi="Calibri"/>
        </w:rPr>
        <w:t xml:space="preserve"> Offer for the supply of goods and provision of related services requested by UNDP.</w:t>
      </w:r>
    </w:p>
    <w:p w14:paraId="57F4265E" w14:textId="77777777" w:rsidR="00AC1EF8" w:rsidRPr="00CD752C" w:rsidRDefault="00AC1EF8" w:rsidP="00AC1EF8">
      <w:pPr>
        <w:spacing w:after="0"/>
        <w:jc w:val="both"/>
        <w:rPr>
          <w:rFonts w:ascii="Calibri" w:hAnsi="Calibri"/>
        </w:rPr>
      </w:pPr>
    </w:p>
    <w:p w14:paraId="4C70C422" w14:textId="77777777" w:rsidR="00AC1EF8" w:rsidRDefault="00AC1EF8" w:rsidP="00AC1EF8">
      <w:pPr>
        <w:pStyle w:val="ListParagraph"/>
        <w:numPr>
          <w:ilvl w:val="1"/>
          <w:numId w:val="87"/>
        </w:numPr>
        <w:spacing w:after="0"/>
        <w:ind w:left="1800"/>
        <w:jc w:val="both"/>
        <w:rPr>
          <w:rFonts w:ascii="Calibri" w:hAnsi="Calibri"/>
        </w:rPr>
      </w:pPr>
      <w:r w:rsidRPr="000D188E">
        <w:rPr>
          <w:rFonts w:ascii="Calibri" w:hAnsi="Calibri"/>
        </w:rPr>
        <w:t>Contract – the legal instrument that will be signed by and between the UNDP and the successful Offeror/Proposer, all the attached documents thereto, including the General Terms and Conditions (GTC) and the Appendices.</w:t>
      </w:r>
    </w:p>
    <w:p w14:paraId="1D2119FB" w14:textId="77777777" w:rsidR="00AC1EF8" w:rsidRPr="00CD752C" w:rsidRDefault="00AC1EF8" w:rsidP="00AC1EF8">
      <w:pPr>
        <w:spacing w:after="0"/>
        <w:jc w:val="both"/>
        <w:rPr>
          <w:rFonts w:ascii="Calibri" w:hAnsi="Calibri"/>
        </w:rPr>
      </w:pPr>
    </w:p>
    <w:p w14:paraId="19EE6C8E" w14:textId="77777777" w:rsidR="00AC1EF8" w:rsidRDefault="00AC1EF8" w:rsidP="00AC1EF8">
      <w:pPr>
        <w:pStyle w:val="ListParagraph"/>
        <w:numPr>
          <w:ilvl w:val="1"/>
          <w:numId w:val="87"/>
        </w:numPr>
        <w:spacing w:after="0"/>
        <w:ind w:left="1800"/>
        <w:jc w:val="both"/>
        <w:rPr>
          <w:rFonts w:ascii="Calibri" w:hAnsi="Calibri"/>
        </w:rPr>
      </w:pPr>
      <w:r w:rsidRPr="000D188E">
        <w:rPr>
          <w:rFonts w:ascii="Calibri" w:hAnsi="Calibri"/>
        </w:rPr>
        <w:t>Country – the country for which UNDP the goods and services being procured will be needed.</w:t>
      </w:r>
    </w:p>
    <w:p w14:paraId="6AC74A2B" w14:textId="77777777" w:rsidR="00AC1EF8" w:rsidRPr="00CD752C" w:rsidRDefault="00AC1EF8" w:rsidP="00AC1EF8">
      <w:pPr>
        <w:spacing w:after="0"/>
        <w:jc w:val="both"/>
        <w:rPr>
          <w:rFonts w:ascii="Calibri" w:hAnsi="Calibri"/>
        </w:rPr>
      </w:pPr>
      <w:r w:rsidRPr="00CD752C">
        <w:rPr>
          <w:rFonts w:ascii="Calibri" w:hAnsi="Calibri"/>
        </w:rPr>
        <w:t xml:space="preserve">  </w:t>
      </w:r>
    </w:p>
    <w:p w14:paraId="7A753181" w14:textId="77777777" w:rsidR="00AC1EF8" w:rsidRDefault="00AC1EF8" w:rsidP="00AC1EF8">
      <w:pPr>
        <w:pStyle w:val="ListParagraph"/>
        <w:numPr>
          <w:ilvl w:val="1"/>
          <w:numId w:val="87"/>
        </w:numPr>
        <w:spacing w:after="0"/>
        <w:ind w:left="1800"/>
        <w:jc w:val="both"/>
        <w:rPr>
          <w:rFonts w:ascii="Calibri" w:hAnsi="Calibri"/>
        </w:rPr>
      </w:pPr>
      <w:r w:rsidRPr="000D188E">
        <w:rPr>
          <w:rFonts w:ascii="Calibri" w:hAnsi="Calibri"/>
        </w:rPr>
        <w:t>Data Sheet – the section of the Instructions to Offerors/Proposers used to reflect conditions of the tendering process that are specific to what is being procured at a given solicitation process.</w:t>
      </w:r>
    </w:p>
    <w:p w14:paraId="7CF912A1" w14:textId="77777777" w:rsidR="00AC1EF8" w:rsidRPr="00CD752C" w:rsidRDefault="00AC1EF8" w:rsidP="00AC1EF8">
      <w:pPr>
        <w:spacing w:after="0"/>
        <w:jc w:val="both"/>
        <w:rPr>
          <w:rFonts w:ascii="Calibri" w:hAnsi="Calibri"/>
        </w:rPr>
      </w:pPr>
    </w:p>
    <w:p w14:paraId="7A4C928F" w14:textId="77777777" w:rsidR="00AC1EF8" w:rsidRDefault="00AC1EF8" w:rsidP="00AC1EF8">
      <w:pPr>
        <w:pStyle w:val="ListParagraph"/>
        <w:numPr>
          <w:ilvl w:val="1"/>
          <w:numId w:val="87"/>
        </w:numPr>
        <w:spacing w:after="0"/>
        <w:ind w:left="1800"/>
        <w:jc w:val="both"/>
        <w:rPr>
          <w:rFonts w:ascii="Calibri" w:hAnsi="Calibri"/>
        </w:rPr>
      </w:pPr>
      <w:r w:rsidRPr="000D188E">
        <w:rPr>
          <w:rFonts w:ascii="Calibri" w:hAnsi="Calibri"/>
        </w:rPr>
        <w:t xml:space="preserve">Goods – any tangible product, commodity, article, material, wares, equipment, </w:t>
      </w:r>
      <w:proofErr w:type="gramStart"/>
      <w:r w:rsidRPr="000D188E">
        <w:rPr>
          <w:rFonts w:ascii="Calibri" w:hAnsi="Calibri"/>
        </w:rPr>
        <w:t>assets</w:t>
      </w:r>
      <w:proofErr w:type="gramEnd"/>
      <w:r w:rsidRPr="000D188E">
        <w:rPr>
          <w:rFonts w:ascii="Calibri" w:hAnsi="Calibri"/>
        </w:rPr>
        <w:t xml:space="preserve"> or merchandise that UNDP requires in a procurement process.</w:t>
      </w:r>
    </w:p>
    <w:p w14:paraId="669F83B0" w14:textId="77777777" w:rsidR="00AC1EF8" w:rsidRPr="00CD752C" w:rsidRDefault="00AC1EF8" w:rsidP="00AC1EF8">
      <w:pPr>
        <w:spacing w:after="0"/>
        <w:jc w:val="both"/>
        <w:rPr>
          <w:rFonts w:ascii="Calibri" w:hAnsi="Calibri"/>
        </w:rPr>
      </w:pPr>
    </w:p>
    <w:p w14:paraId="108BEE00" w14:textId="77777777" w:rsidR="00AC1EF8" w:rsidRPr="000D188E" w:rsidRDefault="00AC1EF8" w:rsidP="00AC1EF8">
      <w:pPr>
        <w:pStyle w:val="ListParagraph"/>
        <w:numPr>
          <w:ilvl w:val="1"/>
          <w:numId w:val="87"/>
        </w:numPr>
        <w:spacing w:after="0"/>
        <w:ind w:left="1800"/>
        <w:jc w:val="both"/>
        <w:rPr>
          <w:rFonts w:ascii="Calibri" w:hAnsi="Calibri"/>
        </w:rPr>
      </w:pPr>
      <w:r w:rsidRPr="000D188E">
        <w:rPr>
          <w:rFonts w:ascii="Calibri" w:hAnsi="Calibri"/>
        </w:rPr>
        <w:t xml:space="preserve">Government – the Government of the country where the goods/services/works being procured will be delivered or undertaken, as specified in the RFQ, ITB or RFP. </w:t>
      </w:r>
    </w:p>
    <w:p w14:paraId="63364187" w14:textId="77777777" w:rsidR="00AC1EF8" w:rsidRDefault="00AC1EF8" w:rsidP="00AC1EF8">
      <w:pPr>
        <w:pStyle w:val="ListParagraph"/>
        <w:numPr>
          <w:ilvl w:val="1"/>
          <w:numId w:val="87"/>
        </w:numPr>
        <w:spacing w:after="0"/>
        <w:ind w:left="1800"/>
        <w:jc w:val="both"/>
        <w:rPr>
          <w:rFonts w:ascii="Calibri" w:hAnsi="Calibri"/>
        </w:rPr>
      </w:pPr>
      <w:r w:rsidRPr="000D188E">
        <w:rPr>
          <w:rFonts w:ascii="Calibri" w:hAnsi="Calibri"/>
        </w:rPr>
        <w:t xml:space="preserve">Instructions to Offerors/Proposers – the complete set of documents which provides Offerors/Proposers with all information needed and procedures to be followed </w:t>
      </w:r>
      <w:proofErr w:type="gramStart"/>
      <w:r w:rsidRPr="000D188E">
        <w:rPr>
          <w:rFonts w:ascii="Calibri" w:hAnsi="Calibri"/>
        </w:rPr>
        <w:t>in the course of</w:t>
      </w:r>
      <w:proofErr w:type="gramEnd"/>
      <w:r w:rsidRPr="000D188E">
        <w:rPr>
          <w:rFonts w:ascii="Calibri" w:hAnsi="Calibri"/>
        </w:rPr>
        <w:t xml:space="preserve"> preparing their Offer/Proposal.</w:t>
      </w:r>
    </w:p>
    <w:p w14:paraId="337CB57B" w14:textId="77777777" w:rsidR="00AC1EF8" w:rsidRPr="000D188E" w:rsidRDefault="00AC1EF8" w:rsidP="00AC1EF8">
      <w:pPr>
        <w:pStyle w:val="ListParagraph"/>
        <w:spacing w:after="0"/>
        <w:ind w:left="1800"/>
        <w:jc w:val="both"/>
        <w:rPr>
          <w:rFonts w:ascii="Calibri" w:hAnsi="Calibri"/>
        </w:rPr>
      </w:pPr>
    </w:p>
    <w:p w14:paraId="524AF691" w14:textId="77777777" w:rsidR="00AC1EF8" w:rsidRDefault="00AC1EF8" w:rsidP="00AC1EF8">
      <w:pPr>
        <w:pStyle w:val="ListParagraph"/>
        <w:numPr>
          <w:ilvl w:val="1"/>
          <w:numId w:val="87"/>
        </w:numPr>
        <w:spacing w:after="0"/>
        <w:ind w:left="1800"/>
        <w:jc w:val="both"/>
        <w:rPr>
          <w:rFonts w:ascii="Calibri" w:hAnsi="Calibri"/>
        </w:rPr>
      </w:pPr>
      <w:r w:rsidRPr="000D188E">
        <w:rPr>
          <w:rFonts w:ascii="Calibri" w:hAnsi="Calibri"/>
        </w:rPr>
        <w:t>ITB – the Invitation to Offer consisting of instructions and references prepared by UNDP for purposes of selecting the best supplier or service provider to fulfil the requirement indicated in the Schedule of Requirements and Technical Specifications.</w:t>
      </w:r>
    </w:p>
    <w:p w14:paraId="20E1EC13" w14:textId="77777777" w:rsidR="00AC1EF8" w:rsidRPr="00CD752C" w:rsidRDefault="00AC1EF8" w:rsidP="00AC1EF8">
      <w:pPr>
        <w:spacing w:after="0"/>
        <w:jc w:val="both"/>
        <w:rPr>
          <w:rFonts w:ascii="Calibri" w:hAnsi="Calibri"/>
        </w:rPr>
      </w:pPr>
    </w:p>
    <w:p w14:paraId="162A4EC0" w14:textId="77777777" w:rsidR="00AC1EF8" w:rsidRDefault="00AC1EF8" w:rsidP="00AC1EF8">
      <w:pPr>
        <w:pStyle w:val="ListParagraph"/>
        <w:numPr>
          <w:ilvl w:val="1"/>
          <w:numId w:val="87"/>
        </w:numPr>
        <w:spacing w:after="0"/>
        <w:ind w:left="1800"/>
        <w:jc w:val="both"/>
        <w:rPr>
          <w:rFonts w:ascii="Calibri" w:hAnsi="Calibri"/>
        </w:rPr>
      </w:pPr>
      <w:r w:rsidRPr="000D188E">
        <w:rPr>
          <w:rFonts w:ascii="Calibri" w:hAnsi="Calibri"/>
        </w:rPr>
        <w:t>Material Deviation – any content or characteristic of the Offer that is significantly different from an essential aspect or requirement of the ITB/RFP, and (</w:t>
      </w:r>
      <w:proofErr w:type="spellStart"/>
      <w:r w:rsidRPr="000D188E">
        <w:rPr>
          <w:rFonts w:ascii="Calibri" w:hAnsi="Calibri"/>
        </w:rPr>
        <w:t>i</w:t>
      </w:r>
      <w:proofErr w:type="spellEnd"/>
      <w:r w:rsidRPr="000D188E">
        <w:rPr>
          <w:rFonts w:ascii="Calibri" w:hAnsi="Calibri"/>
        </w:rPr>
        <w:t>) substantially alters the scope and quality of the requirements; (ii) limits the rights of UNDP and/or the obligations of the offeror; and (iii) adversely impacts the fairness and principles of the procurement process, such as those that compromise the competitive position of other offerors.</w:t>
      </w:r>
    </w:p>
    <w:p w14:paraId="701BD7EA" w14:textId="77777777" w:rsidR="00AC1EF8" w:rsidRPr="00CD752C" w:rsidRDefault="00AC1EF8" w:rsidP="00AC1EF8">
      <w:pPr>
        <w:spacing w:after="0"/>
        <w:jc w:val="both"/>
        <w:rPr>
          <w:rFonts w:ascii="Calibri" w:hAnsi="Calibri"/>
        </w:rPr>
      </w:pPr>
    </w:p>
    <w:p w14:paraId="773726BD" w14:textId="77777777" w:rsidR="00AC1EF8" w:rsidRDefault="00AC1EF8" w:rsidP="00AC1EF8">
      <w:pPr>
        <w:pStyle w:val="ListParagraph"/>
        <w:numPr>
          <w:ilvl w:val="1"/>
          <w:numId w:val="87"/>
        </w:numPr>
        <w:spacing w:after="0"/>
        <w:ind w:left="1800"/>
        <w:jc w:val="both"/>
        <w:rPr>
          <w:rFonts w:ascii="Calibri" w:hAnsi="Calibri"/>
        </w:rPr>
      </w:pPr>
      <w:r w:rsidRPr="000D188E">
        <w:rPr>
          <w:rFonts w:ascii="Calibri" w:hAnsi="Calibri"/>
        </w:rPr>
        <w:t>Offer – a generic term used to collectively refer to Offers, quotes, and proposals.</w:t>
      </w:r>
    </w:p>
    <w:p w14:paraId="19D60EE2" w14:textId="77777777" w:rsidR="00AC1EF8" w:rsidRPr="00CD752C" w:rsidRDefault="00AC1EF8" w:rsidP="00AC1EF8">
      <w:pPr>
        <w:spacing w:after="0"/>
        <w:jc w:val="both"/>
        <w:rPr>
          <w:rFonts w:ascii="Calibri" w:hAnsi="Calibri"/>
        </w:rPr>
      </w:pPr>
    </w:p>
    <w:p w14:paraId="4405AF12" w14:textId="77777777" w:rsidR="00AC1EF8" w:rsidRDefault="00AC1EF8" w:rsidP="00AC1EF8">
      <w:pPr>
        <w:pStyle w:val="ListParagraph"/>
        <w:numPr>
          <w:ilvl w:val="1"/>
          <w:numId w:val="87"/>
        </w:numPr>
        <w:spacing w:after="0"/>
        <w:ind w:left="1800"/>
        <w:jc w:val="both"/>
        <w:rPr>
          <w:rFonts w:ascii="Calibri" w:hAnsi="Calibri"/>
        </w:rPr>
      </w:pPr>
      <w:r w:rsidRPr="000D188E">
        <w:rPr>
          <w:rFonts w:ascii="Calibri" w:hAnsi="Calibri"/>
        </w:rPr>
        <w:t>Offeror – a generic term used to collectively refer to Offerors, proposers, and/or vendors who have formally expressed interest in a procurement opportunity in UNDP.</w:t>
      </w:r>
    </w:p>
    <w:p w14:paraId="291A1D82" w14:textId="77777777" w:rsidR="00AC1EF8" w:rsidRPr="00CD752C" w:rsidRDefault="00AC1EF8" w:rsidP="00AC1EF8">
      <w:pPr>
        <w:spacing w:after="0"/>
        <w:jc w:val="both"/>
        <w:rPr>
          <w:rFonts w:ascii="Calibri" w:hAnsi="Calibri"/>
        </w:rPr>
      </w:pPr>
    </w:p>
    <w:p w14:paraId="69EAC124" w14:textId="77777777" w:rsidR="00AC1EF8" w:rsidRDefault="00AC1EF8" w:rsidP="00AC1EF8">
      <w:pPr>
        <w:pStyle w:val="ListParagraph"/>
        <w:numPr>
          <w:ilvl w:val="1"/>
          <w:numId w:val="87"/>
        </w:numPr>
        <w:spacing w:after="0"/>
        <w:ind w:left="1800"/>
        <w:jc w:val="both"/>
        <w:rPr>
          <w:rFonts w:ascii="Calibri" w:hAnsi="Calibri"/>
        </w:rPr>
      </w:pPr>
      <w:r w:rsidRPr="000D188E">
        <w:rPr>
          <w:rFonts w:ascii="Calibri" w:hAnsi="Calibri"/>
        </w:rPr>
        <w:lastRenderedPageBreak/>
        <w:t xml:space="preserve">Proposal – the Proposer’s response to the Request for Proposal, including the Proposal Submission Form, Technical and Financial Proposal and all other documentation attached thereto as required by the RFP.  </w:t>
      </w:r>
    </w:p>
    <w:p w14:paraId="6E0075C4" w14:textId="77777777" w:rsidR="00AC1EF8" w:rsidRPr="00CD752C" w:rsidRDefault="00AC1EF8" w:rsidP="00AC1EF8">
      <w:pPr>
        <w:spacing w:after="0"/>
        <w:jc w:val="both"/>
        <w:rPr>
          <w:rFonts w:ascii="Calibri" w:hAnsi="Calibri"/>
        </w:rPr>
      </w:pPr>
    </w:p>
    <w:p w14:paraId="22B2CB6D" w14:textId="77777777" w:rsidR="00AC1EF8" w:rsidRDefault="00AC1EF8" w:rsidP="00AC1EF8">
      <w:pPr>
        <w:pStyle w:val="ListParagraph"/>
        <w:numPr>
          <w:ilvl w:val="1"/>
          <w:numId w:val="87"/>
        </w:numPr>
        <w:spacing w:after="0"/>
        <w:ind w:left="1800"/>
        <w:jc w:val="both"/>
        <w:rPr>
          <w:rFonts w:ascii="Calibri" w:hAnsi="Calibri"/>
        </w:rPr>
      </w:pPr>
      <w:r w:rsidRPr="000D188E">
        <w:rPr>
          <w:rFonts w:ascii="Calibri" w:hAnsi="Calibri"/>
        </w:rPr>
        <w:t>Proposer – any legal entity that may submit, or has submitted, a Proposal for the provision of services requested by UNDP through an RFP.</w:t>
      </w:r>
    </w:p>
    <w:p w14:paraId="4032EBBD" w14:textId="77777777" w:rsidR="00AC1EF8" w:rsidRPr="00CD752C" w:rsidRDefault="00AC1EF8" w:rsidP="00AC1EF8">
      <w:pPr>
        <w:spacing w:after="0"/>
        <w:jc w:val="both"/>
        <w:rPr>
          <w:rFonts w:ascii="Calibri" w:hAnsi="Calibri"/>
        </w:rPr>
      </w:pPr>
    </w:p>
    <w:p w14:paraId="7C8A9503" w14:textId="77777777" w:rsidR="00AC1EF8" w:rsidRDefault="00AC1EF8" w:rsidP="00AC1EF8">
      <w:pPr>
        <w:pStyle w:val="ListParagraph"/>
        <w:numPr>
          <w:ilvl w:val="1"/>
          <w:numId w:val="87"/>
        </w:numPr>
        <w:spacing w:after="0"/>
        <w:ind w:left="1800"/>
        <w:jc w:val="both"/>
        <w:rPr>
          <w:rFonts w:ascii="Calibri" w:hAnsi="Calibri"/>
        </w:rPr>
      </w:pPr>
      <w:r w:rsidRPr="000D188E">
        <w:rPr>
          <w:rFonts w:ascii="Calibri" w:hAnsi="Calibri"/>
        </w:rPr>
        <w:t>RFP – the Request for Proposals consisting of instructions and references prepared by UNDP for purposes of selecting the best service provider to perform the services described in the Terms of Reference.</w:t>
      </w:r>
    </w:p>
    <w:p w14:paraId="6B838EBF" w14:textId="77777777" w:rsidR="00AC1EF8" w:rsidRPr="00CD752C" w:rsidRDefault="00AC1EF8" w:rsidP="00AC1EF8">
      <w:pPr>
        <w:spacing w:after="0"/>
        <w:jc w:val="both"/>
        <w:rPr>
          <w:rFonts w:ascii="Calibri" w:hAnsi="Calibri"/>
        </w:rPr>
      </w:pPr>
    </w:p>
    <w:p w14:paraId="31081C90" w14:textId="77777777" w:rsidR="00AC1EF8" w:rsidRDefault="00AC1EF8" w:rsidP="00AC1EF8">
      <w:pPr>
        <w:pStyle w:val="ListParagraph"/>
        <w:numPr>
          <w:ilvl w:val="1"/>
          <w:numId w:val="87"/>
        </w:numPr>
        <w:spacing w:after="0"/>
        <w:ind w:left="1800"/>
        <w:jc w:val="both"/>
        <w:rPr>
          <w:rFonts w:ascii="Calibri" w:hAnsi="Calibri"/>
        </w:rPr>
      </w:pPr>
      <w:r w:rsidRPr="000D188E">
        <w:rPr>
          <w:rFonts w:ascii="Calibri" w:hAnsi="Calibri"/>
        </w:rPr>
        <w:t xml:space="preserve">Schedule of Requirements and Technical Specifications – the document included in this ITB which lists the goods required by UNDP, their specifications, the related services, activities, tasks to be performed, and other information pertinent to UNDP’s receipt and acceptance of the goods. </w:t>
      </w:r>
    </w:p>
    <w:p w14:paraId="1F3C9ECD" w14:textId="77777777" w:rsidR="00AC1EF8" w:rsidRPr="00CD752C" w:rsidRDefault="00AC1EF8" w:rsidP="00AC1EF8">
      <w:pPr>
        <w:spacing w:after="0"/>
        <w:jc w:val="both"/>
        <w:rPr>
          <w:rFonts w:ascii="Calibri" w:hAnsi="Calibri"/>
        </w:rPr>
      </w:pPr>
    </w:p>
    <w:p w14:paraId="73A4D3D2" w14:textId="77777777" w:rsidR="00AC1EF8" w:rsidRDefault="00AC1EF8" w:rsidP="00AC1EF8">
      <w:pPr>
        <w:pStyle w:val="ListParagraph"/>
        <w:numPr>
          <w:ilvl w:val="1"/>
          <w:numId w:val="87"/>
        </w:numPr>
        <w:spacing w:after="0"/>
        <w:ind w:left="1800"/>
        <w:jc w:val="both"/>
        <w:rPr>
          <w:rFonts w:ascii="Calibri" w:hAnsi="Calibri"/>
        </w:rPr>
      </w:pPr>
      <w:r w:rsidRPr="000D188E">
        <w:rPr>
          <w:rFonts w:ascii="Calibri" w:hAnsi="Calibri"/>
        </w:rPr>
        <w:t xml:space="preserve">Services – the entire scope of tasks and deliverables requested by UNDP under an RFP, or the scope of tasks related or ancillary to the completion or delivery of the goods, as required by UNDP under the ITB or RFQ.  </w:t>
      </w:r>
    </w:p>
    <w:p w14:paraId="155F05B8" w14:textId="77777777" w:rsidR="00AC1EF8" w:rsidRPr="00CD752C" w:rsidRDefault="00AC1EF8" w:rsidP="00AC1EF8">
      <w:pPr>
        <w:spacing w:after="0"/>
        <w:jc w:val="both"/>
        <w:rPr>
          <w:rFonts w:ascii="Calibri" w:hAnsi="Calibri"/>
        </w:rPr>
      </w:pPr>
    </w:p>
    <w:p w14:paraId="796B2301" w14:textId="77777777" w:rsidR="00AC1EF8" w:rsidRDefault="00AC1EF8" w:rsidP="00AC1EF8">
      <w:pPr>
        <w:pStyle w:val="ListParagraph"/>
        <w:numPr>
          <w:ilvl w:val="1"/>
          <w:numId w:val="87"/>
        </w:numPr>
        <w:spacing w:after="0"/>
        <w:ind w:left="1800"/>
        <w:jc w:val="both"/>
        <w:rPr>
          <w:rFonts w:ascii="Calibri" w:hAnsi="Calibri"/>
        </w:rPr>
      </w:pPr>
      <w:r w:rsidRPr="000D188E">
        <w:rPr>
          <w:rFonts w:ascii="Calibri" w:hAnsi="Calibri"/>
        </w:rPr>
        <w:t>Supplemental Information to the ITB/RFP – a written communication issued by UNDP to prospective Offerors/Proposers containing clarifications, responses to queries received from prospective Offerors/Proposers, or changes to be made in the ITB/RFP, at any time after the release of the ITB/RFP but before the deadline for the submission of Offer/Proposal.</w:t>
      </w:r>
    </w:p>
    <w:p w14:paraId="1E2AE24A" w14:textId="77777777" w:rsidR="00AC1EF8" w:rsidRPr="00CD752C" w:rsidRDefault="00AC1EF8" w:rsidP="00AC1EF8">
      <w:pPr>
        <w:spacing w:after="0"/>
        <w:jc w:val="both"/>
        <w:rPr>
          <w:rFonts w:ascii="Calibri" w:hAnsi="Calibri"/>
        </w:rPr>
      </w:pPr>
    </w:p>
    <w:p w14:paraId="6E37ED59" w14:textId="77777777" w:rsidR="00AC1EF8" w:rsidRPr="000D188E" w:rsidRDefault="00AC1EF8" w:rsidP="00AC1EF8">
      <w:pPr>
        <w:pStyle w:val="ListParagraph"/>
        <w:numPr>
          <w:ilvl w:val="1"/>
          <w:numId w:val="87"/>
        </w:numPr>
        <w:spacing w:after="0"/>
        <w:ind w:left="1800"/>
        <w:jc w:val="both"/>
        <w:rPr>
          <w:rFonts w:ascii="Calibri" w:hAnsi="Calibri"/>
        </w:rPr>
      </w:pPr>
      <w:r w:rsidRPr="000D188E">
        <w:rPr>
          <w:rFonts w:ascii="Calibri" w:hAnsi="Calibri"/>
        </w:rPr>
        <w:t xml:space="preserve">Terms of Reference (TOR) – the document included in the RFP which describes the objectives, scope of services, activities, tasks to be performed, respective responsibilities of the proposer, expected results and deliverables and other data pertinent to the performance of the range of duties and services expected of the successful proposer.  </w:t>
      </w:r>
    </w:p>
    <w:p w14:paraId="58FA3FA3" w14:textId="77A5F05C" w:rsidR="00A2358F" w:rsidRPr="00AC1EF8" w:rsidRDefault="00A2358F" w:rsidP="00AC1EF8"/>
    <w:sectPr w:rsidR="00A2358F" w:rsidRPr="00AC1EF8">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74F65" w14:textId="77777777" w:rsidR="001F031E" w:rsidRDefault="001F031E" w:rsidP="000D68B6">
      <w:pPr>
        <w:spacing w:after="0" w:line="240" w:lineRule="auto"/>
      </w:pPr>
      <w:r>
        <w:separator/>
      </w:r>
    </w:p>
  </w:endnote>
  <w:endnote w:type="continuationSeparator" w:id="0">
    <w:p w14:paraId="5A33D6A1" w14:textId="77777777" w:rsidR="001F031E" w:rsidRDefault="001F031E" w:rsidP="000D6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41B3F" w14:textId="77777777" w:rsidR="00BB6383" w:rsidRDefault="00BB63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A3FA9" w14:textId="57509A18" w:rsidR="00E13DA2" w:rsidRPr="00571200" w:rsidRDefault="00571200" w:rsidP="00571200">
    <w:pPr>
      <w:rPr>
        <w:rFonts w:cstheme="minorHAnsi"/>
      </w:rPr>
    </w:pPr>
    <w:r>
      <w:t>Page</w:t>
    </w:r>
    <w:r w:rsidRPr="00571200">
      <w:t xml:space="preserve"> </w:t>
    </w:r>
    <w:r>
      <w:rPr>
        <w:b/>
        <w:bCs/>
      </w:rPr>
      <w:fldChar w:fldCharType="begin"/>
    </w:r>
    <w:r>
      <w:rPr>
        <w:b/>
        <w:bCs/>
      </w:rPr>
      <w:instrText>PAGE</w:instrText>
    </w:r>
    <w:r w:rsidRPr="00571200">
      <w:rPr>
        <w:b/>
        <w:bCs/>
      </w:rPr>
      <w:instrText xml:space="preserve">  \* </w:instrText>
    </w:r>
    <w:r>
      <w:rPr>
        <w:b/>
        <w:bCs/>
      </w:rPr>
      <w:instrText>Arabic</w:instrText>
    </w:r>
    <w:r w:rsidRPr="00571200">
      <w:rPr>
        <w:b/>
        <w:bCs/>
      </w:rPr>
      <w:instrText xml:space="preserve">  \* </w:instrText>
    </w:r>
    <w:r>
      <w:rPr>
        <w:b/>
        <w:bCs/>
      </w:rPr>
      <w:instrText>MERGEFORMAT</w:instrText>
    </w:r>
    <w:r>
      <w:rPr>
        <w:b/>
        <w:bCs/>
      </w:rPr>
      <w:fldChar w:fldCharType="separate"/>
    </w:r>
    <w:r w:rsidR="00320A02">
      <w:rPr>
        <w:b/>
        <w:bCs/>
        <w:noProof/>
      </w:rPr>
      <w:t>4</w:t>
    </w:r>
    <w:r>
      <w:rPr>
        <w:b/>
        <w:bCs/>
      </w:rPr>
      <w:fldChar w:fldCharType="end"/>
    </w:r>
    <w:r w:rsidRPr="00571200">
      <w:t xml:space="preserve"> </w:t>
    </w:r>
    <w:r>
      <w:t>of</w:t>
    </w:r>
    <w:r w:rsidRPr="00571200">
      <w:t xml:space="preserve"> </w:t>
    </w:r>
    <w:r>
      <w:rPr>
        <w:b/>
        <w:bCs/>
      </w:rPr>
      <w:fldChar w:fldCharType="begin"/>
    </w:r>
    <w:r>
      <w:rPr>
        <w:b/>
        <w:bCs/>
      </w:rPr>
      <w:instrText>NUMPAGES</w:instrText>
    </w:r>
    <w:r w:rsidRPr="00571200">
      <w:rPr>
        <w:b/>
        <w:bCs/>
      </w:rPr>
      <w:instrText xml:space="preserve">  \* </w:instrText>
    </w:r>
    <w:r>
      <w:rPr>
        <w:b/>
        <w:bCs/>
      </w:rPr>
      <w:instrText>Arabic</w:instrText>
    </w:r>
    <w:r w:rsidRPr="00571200">
      <w:rPr>
        <w:b/>
        <w:bCs/>
      </w:rPr>
      <w:instrText xml:space="preserve">  \* </w:instrText>
    </w:r>
    <w:r>
      <w:rPr>
        <w:b/>
        <w:bCs/>
      </w:rPr>
      <w:instrText>MERGEFORMAT</w:instrText>
    </w:r>
    <w:r>
      <w:rPr>
        <w:b/>
        <w:bCs/>
      </w:rPr>
      <w:fldChar w:fldCharType="separate"/>
    </w:r>
    <w:r w:rsidR="00320A02">
      <w:rPr>
        <w:b/>
        <w:bCs/>
        <w:noProof/>
      </w:rPr>
      <w:t>15</w:t>
    </w:r>
    <w:r>
      <w:rPr>
        <w:b/>
        <w:bCs/>
      </w:rPr>
      <w:fldChar w:fldCharType="end"/>
    </w:r>
    <w:r>
      <w:ptab w:relativeTo="margin" w:alignment="center" w:leader="none"/>
    </w:r>
    <w:r w:rsidR="009A04F9">
      <w:rPr>
        <w:rFonts w:cstheme="minorHAnsi"/>
      </w:rPr>
      <w:t>Effective Date:</w:t>
    </w:r>
    <w:r w:rsidR="00A369B2">
      <w:rPr>
        <w:rFonts w:cstheme="minorHAnsi"/>
      </w:rPr>
      <w:t xml:space="preserve"> </w:t>
    </w:r>
    <w:r w:rsidR="00A369B2" w:rsidRPr="00A369B2">
      <w:rPr>
        <w:rFonts w:cstheme="minorHAnsi"/>
      </w:rPr>
      <w:t>27/07/2016</w:t>
    </w:r>
    <w:r w:rsidRPr="004949B2">
      <w:rPr>
        <w:rFonts w:cstheme="minorHAnsi"/>
      </w:rPr>
      <w:tab/>
    </w:r>
    <w:r w:rsidRPr="004949B2">
      <w:rPr>
        <w:rFonts w:cstheme="minorHAnsi"/>
      </w:rPr>
      <w:tab/>
    </w:r>
    <w:r w:rsidRPr="004949B2">
      <w:rPr>
        <w:rFonts w:cstheme="minorHAnsi"/>
      </w:rPr>
      <w:tab/>
    </w:r>
    <w:r>
      <w:rPr>
        <w:rFonts w:cstheme="minorHAnsi"/>
      </w:rPr>
      <w:t xml:space="preserve"> </w:t>
    </w:r>
    <w:r w:rsidR="00C90FCB">
      <w:rPr>
        <w:rFonts w:cstheme="minorHAnsi"/>
      </w:rPr>
      <w:t xml:space="preserve">  </w:t>
    </w:r>
    <w:r>
      <w:rPr>
        <w:rFonts w:cstheme="minorHAnsi"/>
      </w:rPr>
      <w:t xml:space="preserve">  </w:t>
    </w:r>
    <w:r w:rsidRPr="004949B2">
      <w:rPr>
        <w:rFonts w:cstheme="minorHAnsi"/>
      </w:rPr>
      <w:t>V</w:t>
    </w:r>
    <w:r w:rsidR="00C90FCB">
      <w:rPr>
        <w:rFonts w:cstheme="minorHAnsi"/>
      </w:rPr>
      <w:t>ersion #</w:t>
    </w:r>
    <w:r w:rsidR="009A04F9">
      <w:rPr>
        <w:rFonts w:cstheme="minorHAnsi"/>
      </w:rPr>
      <w:t xml:space="preserve">: </w:t>
    </w:r>
    <w:sdt>
      <w:sdtPr>
        <w:rPr>
          <w:rFonts w:cstheme="minorHAnsi"/>
        </w:rPr>
        <w:alias w:val="POPPRefItemVersion"/>
        <w:tag w:val="UNDP_POPP_REFITEM_VERSION"/>
        <w:id w:val="-174959965"/>
        <w:placeholder>
          <w:docPart w:val="367CA492708740DCAE9AF77E52188B2B"/>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BE4DE77F-082A-42D5-BDED-C84B9520947A}"/>
        <w:text/>
      </w:sdtPr>
      <w:sdtEndPr/>
      <w:sdtContent>
        <w:r w:rsidR="008577AA">
          <w:rPr>
            <w:rFonts w:cstheme="minorHAnsi"/>
          </w:rPr>
          <w:t>7</w:t>
        </w:r>
      </w:sdtContent>
    </w:sdt>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E2642" w14:textId="77777777" w:rsidR="00BB6383" w:rsidRDefault="00BB6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1E25D" w14:textId="77777777" w:rsidR="001F031E" w:rsidRDefault="001F031E" w:rsidP="000D68B6">
      <w:pPr>
        <w:spacing w:after="0" w:line="240" w:lineRule="auto"/>
      </w:pPr>
      <w:r>
        <w:separator/>
      </w:r>
    </w:p>
  </w:footnote>
  <w:footnote w:type="continuationSeparator" w:id="0">
    <w:p w14:paraId="59CEEADF" w14:textId="77777777" w:rsidR="001F031E" w:rsidRDefault="001F031E" w:rsidP="000D6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FDE8E" w14:textId="77777777" w:rsidR="00BB6383" w:rsidRDefault="00BB63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A2CFA" w14:textId="5824CFDC" w:rsidR="00571200" w:rsidRDefault="00BB6383" w:rsidP="00571200">
    <w:pPr>
      <w:pStyle w:val="Header"/>
      <w:jc w:val="right"/>
    </w:pPr>
    <w:r>
      <w:rPr>
        <w:noProof/>
      </w:rPr>
      <w:drawing>
        <wp:inline distT="0" distB="0" distL="0" distR="0" wp14:anchorId="1747036B" wp14:editId="67EBA2BD">
          <wp:extent cx="289560"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89627" cy="579254"/>
                  </a:xfrm>
                  <a:prstGeom prst="rect">
                    <a:avLst/>
                  </a:prstGeom>
                </pic:spPr>
              </pic:pic>
            </a:graphicData>
          </a:graphic>
        </wp:inline>
      </w:drawing>
    </w:r>
  </w:p>
  <w:p w14:paraId="4A984E2C" w14:textId="77777777" w:rsidR="00571200" w:rsidRDefault="005712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20CD2" w14:textId="77777777" w:rsidR="00BB6383" w:rsidRDefault="00BB63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7DB"/>
    <w:multiLevelType w:val="hybridMultilevel"/>
    <w:tmpl w:val="AB485F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1F4D13"/>
    <w:multiLevelType w:val="hybridMultilevel"/>
    <w:tmpl w:val="4FB42EE6"/>
    <w:lvl w:ilvl="0" w:tplc="04090013">
      <w:start w:val="1"/>
      <w:numFmt w:val="upperRoman"/>
      <w:lvlText w:val="%1."/>
      <w:lvlJc w:val="right"/>
      <w:pPr>
        <w:ind w:left="3423" w:hanging="360"/>
      </w:pPr>
    </w:lvl>
    <w:lvl w:ilvl="1" w:tplc="04090019" w:tentative="1">
      <w:start w:val="1"/>
      <w:numFmt w:val="lowerLetter"/>
      <w:lvlText w:val="%2."/>
      <w:lvlJc w:val="left"/>
      <w:pPr>
        <w:ind w:left="4143" w:hanging="360"/>
      </w:pPr>
    </w:lvl>
    <w:lvl w:ilvl="2" w:tplc="0409001B" w:tentative="1">
      <w:start w:val="1"/>
      <w:numFmt w:val="lowerRoman"/>
      <w:lvlText w:val="%3."/>
      <w:lvlJc w:val="right"/>
      <w:pPr>
        <w:ind w:left="4863" w:hanging="180"/>
      </w:pPr>
    </w:lvl>
    <w:lvl w:ilvl="3" w:tplc="0409000F" w:tentative="1">
      <w:start w:val="1"/>
      <w:numFmt w:val="decimal"/>
      <w:lvlText w:val="%4."/>
      <w:lvlJc w:val="left"/>
      <w:pPr>
        <w:ind w:left="5583" w:hanging="360"/>
      </w:pPr>
    </w:lvl>
    <w:lvl w:ilvl="4" w:tplc="04090019" w:tentative="1">
      <w:start w:val="1"/>
      <w:numFmt w:val="lowerLetter"/>
      <w:lvlText w:val="%5."/>
      <w:lvlJc w:val="left"/>
      <w:pPr>
        <w:ind w:left="6303" w:hanging="360"/>
      </w:pPr>
    </w:lvl>
    <w:lvl w:ilvl="5" w:tplc="0409001B" w:tentative="1">
      <w:start w:val="1"/>
      <w:numFmt w:val="lowerRoman"/>
      <w:lvlText w:val="%6."/>
      <w:lvlJc w:val="right"/>
      <w:pPr>
        <w:ind w:left="7023" w:hanging="180"/>
      </w:pPr>
    </w:lvl>
    <w:lvl w:ilvl="6" w:tplc="0409000F" w:tentative="1">
      <w:start w:val="1"/>
      <w:numFmt w:val="decimal"/>
      <w:lvlText w:val="%7."/>
      <w:lvlJc w:val="left"/>
      <w:pPr>
        <w:ind w:left="7743" w:hanging="360"/>
      </w:pPr>
    </w:lvl>
    <w:lvl w:ilvl="7" w:tplc="04090019" w:tentative="1">
      <w:start w:val="1"/>
      <w:numFmt w:val="lowerLetter"/>
      <w:lvlText w:val="%8."/>
      <w:lvlJc w:val="left"/>
      <w:pPr>
        <w:ind w:left="8463" w:hanging="360"/>
      </w:pPr>
    </w:lvl>
    <w:lvl w:ilvl="8" w:tplc="0409001B" w:tentative="1">
      <w:start w:val="1"/>
      <w:numFmt w:val="lowerRoman"/>
      <w:lvlText w:val="%9."/>
      <w:lvlJc w:val="right"/>
      <w:pPr>
        <w:ind w:left="9183" w:hanging="180"/>
      </w:pPr>
    </w:lvl>
  </w:abstractNum>
  <w:abstractNum w:abstractNumId="2" w15:restartNumberingAfterBreak="0">
    <w:nsid w:val="0AF92B5B"/>
    <w:multiLevelType w:val="hybridMultilevel"/>
    <w:tmpl w:val="7D1AD3A6"/>
    <w:lvl w:ilvl="0" w:tplc="2758AF78">
      <w:start w:val="1"/>
      <w:numFmt w:val="lowerLetter"/>
      <w:lvlText w:val="%1)"/>
      <w:lvlJc w:val="left"/>
      <w:pPr>
        <w:ind w:left="1890" w:hanging="360"/>
      </w:pPr>
      <w:rPr>
        <w:rFonts w:cs="Times New Roman"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0B0F5DD9"/>
    <w:multiLevelType w:val="hybridMultilevel"/>
    <w:tmpl w:val="0EF2B2D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D634B9"/>
    <w:multiLevelType w:val="hybridMultilevel"/>
    <w:tmpl w:val="9FD40416"/>
    <w:lvl w:ilvl="0" w:tplc="5378B21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0D105E9E"/>
    <w:multiLevelType w:val="hybridMultilevel"/>
    <w:tmpl w:val="FFCCD9DC"/>
    <w:lvl w:ilvl="0" w:tplc="68E8E2EC">
      <w:start w:val="1"/>
      <w:numFmt w:val="decimal"/>
      <w:pStyle w:val="Style1"/>
      <w:lvlText w:val="%1.0"/>
      <w:lvlJc w:val="left"/>
      <w:pPr>
        <w:ind w:left="720" w:hanging="360"/>
      </w:pPr>
      <w:rPr>
        <w:rFonts w:asciiTheme="minorHAnsi" w:hAnsiTheme="minorHAnsi" w:hint="default"/>
        <w:b/>
        <w:sz w:val="22"/>
        <w:szCs w:val="22"/>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15:restartNumberingAfterBreak="0">
    <w:nsid w:val="0D4C4528"/>
    <w:multiLevelType w:val="hybridMultilevel"/>
    <w:tmpl w:val="01CEAEBC"/>
    <w:lvl w:ilvl="0" w:tplc="E6889B3C">
      <w:start w:val="1"/>
      <w:numFmt w:val="lowerLetter"/>
      <w:lvlText w:val="%1)"/>
      <w:lvlJc w:val="left"/>
      <w:pPr>
        <w:ind w:left="2520" w:hanging="720"/>
      </w:pPr>
      <w:rPr>
        <w:rFonts w:asciiTheme="minorHAnsi" w:eastAsia="Times New Roman" w:hAnsiTheme="minorHAnsi"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D744826"/>
    <w:multiLevelType w:val="hybridMultilevel"/>
    <w:tmpl w:val="CA14D70C"/>
    <w:lvl w:ilvl="0" w:tplc="A844B40A">
      <w:start w:val="1"/>
      <w:numFmt w:val="lowerLetter"/>
      <w:lvlText w:val="%1)"/>
      <w:lvlJc w:val="left"/>
      <w:pPr>
        <w:ind w:left="720" w:hanging="360"/>
      </w:pPr>
      <w:rPr>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15:restartNumberingAfterBreak="0">
    <w:nsid w:val="0DDC5DAA"/>
    <w:multiLevelType w:val="hybridMultilevel"/>
    <w:tmpl w:val="3D1A627A"/>
    <w:lvl w:ilvl="0" w:tplc="3DEA8DAA">
      <w:start w:val="1"/>
      <w:numFmt w:val="lowerRoman"/>
      <w:lvlText w:val="%1."/>
      <w:lvlJc w:val="left"/>
      <w:pPr>
        <w:ind w:left="2520" w:hanging="360"/>
      </w:pPr>
      <w:rPr>
        <w:rFonts w:asciiTheme="minorHAnsi" w:eastAsia="Times New Roman" w:hAnsiTheme="minorHAnsi"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12A2A37"/>
    <w:multiLevelType w:val="multilevel"/>
    <w:tmpl w:val="7ECA686E"/>
    <w:lvl w:ilvl="0">
      <w:start w:val="1"/>
      <w:numFmt w:val="lowerLetter"/>
      <w:lvlText w:val="%1)"/>
      <w:lvlJc w:val="left"/>
      <w:pPr>
        <w:tabs>
          <w:tab w:val="num" w:pos="720"/>
        </w:tabs>
        <w:ind w:left="720" w:hanging="360"/>
      </w:pPr>
      <w:rPr>
        <w:rFonts w:hint="default"/>
        <w:sz w:val="22"/>
      </w:rPr>
    </w:lvl>
    <w:lvl w:ilvl="1">
      <w:start w:val="1"/>
      <w:numFmt w:val="lowerLetter"/>
      <w:lvlText w:val="%2)"/>
      <w:lvlJc w:val="left"/>
      <w:pPr>
        <w:ind w:left="1500" w:hanging="420"/>
      </w:pPr>
      <w:rPr>
        <w:rFonts w:hint="default"/>
      </w:rPr>
    </w:lvl>
    <w:lvl w:ilvl="2">
      <w:start w:val="1"/>
      <w:numFmt w:val="upperRoman"/>
      <w:lvlText w:val="%3."/>
      <w:lvlJc w:val="right"/>
      <w:pPr>
        <w:ind w:left="2520" w:hanging="720"/>
      </w:pPr>
      <w:rPr>
        <w:rFonts w:hint="default"/>
        <w:b/>
        <w:i/>
      </w:rPr>
    </w:lvl>
    <w:lvl w:ilvl="3">
      <w:start w:val="1"/>
      <w:numFmt w:val="bullet"/>
      <w:lvlText w:val=""/>
      <w:lvlJc w:val="left"/>
      <w:pPr>
        <w:tabs>
          <w:tab w:val="num" w:pos="2880"/>
        </w:tabs>
        <w:ind w:left="2880" w:hanging="360"/>
      </w:pPr>
      <w:rPr>
        <w:rFonts w:ascii="Wingdings" w:hAnsi="Wingdings" w:hint="default"/>
        <w:sz w:val="20"/>
      </w:rPr>
    </w:lvl>
    <w:lvl w:ilvl="4">
      <w:start w:val="1"/>
      <w:numFmt w:val="lowerRoman"/>
      <w:lvlText w:val="%5."/>
      <w:lvlJc w:val="left"/>
      <w:pPr>
        <w:ind w:left="3960" w:hanging="720"/>
      </w:pPr>
      <w:rPr>
        <w:rFonts w:hint="default"/>
        <w:b/>
        <w:i/>
      </w:rPr>
    </w:lvl>
    <w:lvl w:ilvl="5">
      <w:start w:val="1"/>
      <w:numFmt w:val="upperLetter"/>
      <w:lvlText w:val="%6)"/>
      <w:lvlJc w:val="left"/>
      <w:pPr>
        <w:ind w:left="4320" w:hanging="360"/>
      </w:pPr>
      <w:rPr>
        <w:rFonts w:cs="Times New Roman"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5321CD"/>
    <w:multiLevelType w:val="hybridMultilevel"/>
    <w:tmpl w:val="E882531C"/>
    <w:lvl w:ilvl="0" w:tplc="0409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15:restartNumberingAfterBreak="0">
    <w:nsid w:val="13DB6DE6"/>
    <w:multiLevelType w:val="hybridMultilevel"/>
    <w:tmpl w:val="FC84F16E"/>
    <w:lvl w:ilvl="0" w:tplc="38FA4770">
      <w:start w:val="1"/>
      <w:numFmt w:val="lowerLetter"/>
      <w:lvlText w:val="%1)"/>
      <w:lvlJc w:val="left"/>
      <w:pPr>
        <w:ind w:left="1485" w:hanging="495"/>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146A520D"/>
    <w:multiLevelType w:val="hybridMultilevel"/>
    <w:tmpl w:val="11AE9CE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157847F0"/>
    <w:multiLevelType w:val="hybridMultilevel"/>
    <w:tmpl w:val="CA14D70C"/>
    <w:lvl w:ilvl="0" w:tplc="A844B40A">
      <w:start w:val="1"/>
      <w:numFmt w:val="lowerLetter"/>
      <w:lvlText w:val="%1)"/>
      <w:lvlJc w:val="left"/>
      <w:pPr>
        <w:ind w:left="720" w:hanging="360"/>
      </w:pPr>
      <w:rPr>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15:restartNumberingAfterBreak="0">
    <w:nsid w:val="18FB16CD"/>
    <w:multiLevelType w:val="hybridMultilevel"/>
    <w:tmpl w:val="0BCABFC4"/>
    <w:lvl w:ilvl="0" w:tplc="3DEA8DAA">
      <w:start w:val="1"/>
      <w:numFmt w:val="lowerRoman"/>
      <w:lvlText w:val="%1."/>
      <w:lvlJc w:val="left"/>
      <w:pPr>
        <w:ind w:left="4140" w:hanging="360"/>
      </w:pPr>
      <w:rPr>
        <w:rFonts w:asciiTheme="minorHAnsi" w:eastAsia="Times New Roman" w:hAnsiTheme="minorHAnsi" w:cs="Arial"/>
      </w:rPr>
    </w:lvl>
    <w:lvl w:ilvl="1" w:tplc="041C0003">
      <w:start w:val="1"/>
      <w:numFmt w:val="bullet"/>
      <w:lvlText w:val="o"/>
      <w:lvlJc w:val="left"/>
      <w:pPr>
        <w:ind w:left="4860" w:hanging="360"/>
      </w:pPr>
      <w:rPr>
        <w:rFonts w:ascii="Courier New" w:hAnsi="Courier New" w:cs="Courier New" w:hint="default"/>
      </w:rPr>
    </w:lvl>
    <w:lvl w:ilvl="2" w:tplc="041C0005">
      <w:start w:val="1"/>
      <w:numFmt w:val="bullet"/>
      <w:lvlText w:val=""/>
      <w:lvlJc w:val="left"/>
      <w:pPr>
        <w:ind w:left="5580" w:hanging="360"/>
      </w:pPr>
      <w:rPr>
        <w:rFonts w:ascii="Wingdings" w:hAnsi="Wingdings" w:hint="default"/>
      </w:rPr>
    </w:lvl>
    <w:lvl w:ilvl="3" w:tplc="041C0001" w:tentative="1">
      <w:start w:val="1"/>
      <w:numFmt w:val="bullet"/>
      <w:lvlText w:val=""/>
      <w:lvlJc w:val="left"/>
      <w:pPr>
        <w:ind w:left="6300" w:hanging="360"/>
      </w:pPr>
      <w:rPr>
        <w:rFonts w:ascii="Symbol" w:hAnsi="Symbol" w:hint="default"/>
      </w:rPr>
    </w:lvl>
    <w:lvl w:ilvl="4" w:tplc="041C0003" w:tentative="1">
      <w:start w:val="1"/>
      <w:numFmt w:val="bullet"/>
      <w:lvlText w:val="o"/>
      <w:lvlJc w:val="left"/>
      <w:pPr>
        <w:ind w:left="7020" w:hanging="360"/>
      </w:pPr>
      <w:rPr>
        <w:rFonts w:ascii="Courier New" w:hAnsi="Courier New" w:cs="Courier New" w:hint="default"/>
      </w:rPr>
    </w:lvl>
    <w:lvl w:ilvl="5" w:tplc="041C0005" w:tentative="1">
      <w:start w:val="1"/>
      <w:numFmt w:val="bullet"/>
      <w:lvlText w:val=""/>
      <w:lvlJc w:val="left"/>
      <w:pPr>
        <w:ind w:left="7740" w:hanging="360"/>
      </w:pPr>
      <w:rPr>
        <w:rFonts w:ascii="Wingdings" w:hAnsi="Wingdings" w:hint="default"/>
      </w:rPr>
    </w:lvl>
    <w:lvl w:ilvl="6" w:tplc="041C0001" w:tentative="1">
      <w:start w:val="1"/>
      <w:numFmt w:val="bullet"/>
      <w:lvlText w:val=""/>
      <w:lvlJc w:val="left"/>
      <w:pPr>
        <w:ind w:left="8460" w:hanging="360"/>
      </w:pPr>
      <w:rPr>
        <w:rFonts w:ascii="Symbol" w:hAnsi="Symbol" w:hint="default"/>
      </w:rPr>
    </w:lvl>
    <w:lvl w:ilvl="7" w:tplc="041C0003" w:tentative="1">
      <w:start w:val="1"/>
      <w:numFmt w:val="bullet"/>
      <w:lvlText w:val="o"/>
      <w:lvlJc w:val="left"/>
      <w:pPr>
        <w:ind w:left="9180" w:hanging="360"/>
      </w:pPr>
      <w:rPr>
        <w:rFonts w:ascii="Courier New" w:hAnsi="Courier New" w:cs="Courier New" w:hint="default"/>
      </w:rPr>
    </w:lvl>
    <w:lvl w:ilvl="8" w:tplc="041C0005" w:tentative="1">
      <w:start w:val="1"/>
      <w:numFmt w:val="bullet"/>
      <w:lvlText w:val=""/>
      <w:lvlJc w:val="left"/>
      <w:pPr>
        <w:ind w:left="9900" w:hanging="360"/>
      </w:pPr>
      <w:rPr>
        <w:rFonts w:ascii="Wingdings" w:hAnsi="Wingdings" w:hint="default"/>
      </w:rPr>
    </w:lvl>
  </w:abstractNum>
  <w:abstractNum w:abstractNumId="15" w15:restartNumberingAfterBreak="0">
    <w:nsid w:val="1F831436"/>
    <w:multiLevelType w:val="hybridMultilevel"/>
    <w:tmpl w:val="FB12A49A"/>
    <w:lvl w:ilvl="0" w:tplc="47AAA246">
      <w:start w:val="1"/>
      <w:numFmt w:val="lowerRoman"/>
      <w:lvlText w:val="%1."/>
      <w:lvlJc w:val="right"/>
      <w:pPr>
        <w:ind w:left="2520" w:hanging="360"/>
      </w:pPr>
      <w:rPr>
        <w:sz w:val="22"/>
        <w:szCs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018726C"/>
    <w:multiLevelType w:val="multilevel"/>
    <w:tmpl w:val="C0342AF4"/>
    <w:lvl w:ilvl="0">
      <w:start w:val="1"/>
      <w:numFmt w:val="lowerLetter"/>
      <w:lvlText w:val="%1)"/>
      <w:lvlJc w:val="left"/>
      <w:pPr>
        <w:tabs>
          <w:tab w:val="num" w:pos="720"/>
        </w:tabs>
        <w:ind w:left="720" w:hanging="360"/>
      </w:pPr>
      <w:rPr>
        <w:rFonts w:hint="default"/>
        <w:sz w:val="22"/>
      </w:rPr>
    </w:lvl>
    <w:lvl w:ilvl="1">
      <w:start w:val="1"/>
      <w:numFmt w:val="lowerLetter"/>
      <w:lvlText w:val="%2."/>
      <w:lvlJc w:val="left"/>
      <w:pPr>
        <w:ind w:left="1500" w:hanging="420"/>
      </w:pPr>
      <w:rPr>
        <w:rFonts w:hint="default"/>
      </w:rPr>
    </w:lvl>
    <w:lvl w:ilvl="2">
      <w:start w:val="1"/>
      <w:numFmt w:val="upperRoman"/>
      <w:lvlText w:val="%3."/>
      <w:lvlJc w:val="right"/>
      <w:pPr>
        <w:ind w:left="2520" w:hanging="720"/>
      </w:pPr>
      <w:rPr>
        <w:rFonts w:hint="default"/>
        <w:b/>
        <w:i/>
      </w:rPr>
    </w:lvl>
    <w:lvl w:ilvl="3">
      <w:start w:val="1"/>
      <w:numFmt w:val="bullet"/>
      <w:lvlText w:val=""/>
      <w:lvlJc w:val="left"/>
      <w:pPr>
        <w:tabs>
          <w:tab w:val="num" w:pos="2880"/>
        </w:tabs>
        <w:ind w:left="2880" w:hanging="360"/>
      </w:pPr>
      <w:rPr>
        <w:rFonts w:ascii="Wingdings" w:hAnsi="Wingdings" w:hint="default"/>
        <w:sz w:val="20"/>
      </w:rPr>
    </w:lvl>
    <w:lvl w:ilvl="4">
      <w:start w:val="1"/>
      <w:numFmt w:val="lowerRoman"/>
      <w:lvlText w:val="%5."/>
      <w:lvlJc w:val="left"/>
      <w:pPr>
        <w:ind w:left="3960" w:hanging="720"/>
      </w:pPr>
      <w:rPr>
        <w:rFonts w:hint="default"/>
        <w:b/>
        <w:i/>
      </w:rPr>
    </w:lvl>
    <w:lvl w:ilvl="5">
      <w:start w:val="1"/>
      <w:numFmt w:val="upperLetter"/>
      <w:lvlText w:val="%6)"/>
      <w:lvlJc w:val="left"/>
      <w:pPr>
        <w:ind w:left="4320" w:hanging="360"/>
      </w:pPr>
      <w:rPr>
        <w:rFonts w:cs="Times New Roman"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6872C7"/>
    <w:multiLevelType w:val="hybridMultilevel"/>
    <w:tmpl w:val="4AC4BA98"/>
    <w:lvl w:ilvl="0" w:tplc="23168FE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25060548"/>
    <w:multiLevelType w:val="hybridMultilevel"/>
    <w:tmpl w:val="7990F9EE"/>
    <w:lvl w:ilvl="0" w:tplc="041C0019">
      <w:start w:val="1"/>
      <w:numFmt w:val="lowerLetter"/>
      <w:lvlText w:val="%1."/>
      <w:lvlJc w:val="left"/>
      <w:pPr>
        <w:ind w:left="2160" w:hanging="360"/>
      </w:pPr>
    </w:lvl>
    <w:lvl w:ilvl="1" w:tplc="041C0019">
      <w:start w:val="1"/>
      <w:numFmt w:val="lowerLetter"/>
      <w:lvlText w:val="%2."/>
      <w:lvlJc w:val="left"/>
      <w:pPr>
        <w:ind w:left="2880" w:hanging="360"/>
      </w:pPr>
    </w:lvl>
    <w:lvl w:ilvl="2" w:tplc="041C001B" w:tentative="1">
      <w:start w:val="1"/>
      <w:numFmt w:val="lowerRoman"/>
      <w:lvlText w:val="%3."/>
      <w:lvlJc w:val="right"/>
      <w:pPr>
        <w:ind w:left="3600" w:hanging="180"/>
      </w:pPr>
    </w:lvl>
    <w:lvl w:ilvl="3" w:tplc="041C000F" w:tentative="1">
      <w:start w:val="1"/>
      <w:numFmt w:val="decimal"/>
      <w:lvlText w:val="%4."/>
      <w:lvlJc w:val="left"/>
      <w:pPr>
        <w:ind w:left="4320" w:hanging="360"/>
      </w:pPr>
    </w:lvl>
    <w:lvl w:ilvl="4" w:tplc="041C0019" w:tentative="1">
      <w:start w:val="1"/>
      <w:numFmt w:val="lowerLetter"/>
      <w:lvlText w:val="%5."/>
      <w:lvlJc w:val="left"/>
      <w:pPr>
        <w:ind w:left="5040" w:hanging="360"/>
      </w:pPr>
    </w:lvl>
    <w:lvl w:ilvl="5" w:tplc="041C001B" w:tentative="1">
      <w:start w:val="1"/>
      <w:numFmt w:val="lowerRoman"/>
      <w:lvlText w:val="%6."/>
      <w:lvlJc w:val="right"/>
      <w:pPr>
        <w:ind w:left="5760" w:hanging="180"/>
      </w:pPr>
    </w:lvl>
    <w:lvl w:ilvl="6" w:tplc="041C000F" w:tentative="1">
      <w:start w:val="1"/>
      <w:numFmt w:val="decimal"/>
      <w:lvlText w:val="%7."/>
      <w:lvlJc w:val="left"/>
      <w:pPr>
        <w:ind w:left="6480" w:hanging="360"/>
      </w:pPr>
    </w:lvl>
    <w:lvl w:ilvl="7" w:tplc="041C0019" w:tentative="1">
      <w:start w:val="1"/>
      <w:numFmt w:val="lowerLetter"/>
      <w:lvlText w:val="%8."/>
      <w:lvlJc w:val="left"/>
      <w:pPr>
        <w:ind w:left="7200" w:hanging="360"/>
      </w:pPr>
    </w:lvl>
    <w:lvl w:ilvl="8" w:tplc="041C001B" w:tentative="1">
      <w:start w:val="1"/>
      <w:numFmt w:val="lowerRoman"/>
      <w:lvlText w:val="%9."/>
      <w:lvlJc w:val="right"/>
      <w:pPr>
        <w:ind w:left="7920" w:hanging="180"/>
      </w:pPr>
    </w:lvl>
  </w:abstractNum>
  <w:abstractNum w:abstractNumId="19" w15:restartNumberingAfterBreak="0">
    <w:nsid w:val="25B00C83"/>
    <w:multiLevelType w:val="hybridMultilevel"/>
    <w:tmpl w:val="48FEB6AC"/>
    <w:lvl w:ilvl="0" w:tplc="04090019">
      <w:start w:val="1"/>
      <w:numFmt w:val="lowerLetter"/>
      <w:lvlText w:val="%1."/>
      <w:lvlJc w:val="left"/>
      <w:pPr>
        <w:ind w:left="1485" w:hanging="495"/>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25FB44CD"/>
    <w:multiLevelType w:val="hybridMultilevel"/>
    <w:tmpl w:val="63A2D2C6"/>
    <w:lvl w:ilvl="0" w:tplc="3DEA8DAA">
      <w:start w:val="1"/>
      <w:numFmt w:val="lowerRoman"/>
      <w:lvlText w:val="%1."/>
      <w:lvlJc w:val="left"/>
      <w:pPr>
        <w:ind w:left="2160" w:hanging="360"/>
      </w:pPr>
      <w:rPr>
        <w:rFonts w:asciiTheme="minorHAnsi" w:eastAsia="Times New Roman" w:hAnsiTheme="minorHAnsi"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DD86A57"/>
    <w:multiLevelType w:val="hybridMultilevel"/>
    <w:tmpl w:val="D0C0056C"/>
    <w:lvl w:ilvl="0" w:tplc="04090017">
      <w:start w:val="1"/>
      <w:numFmt w:val="lowerLetter"/>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2" w15:restartNumberingAfterBreak="0">
    <w:nsid w:val="2EEE240B"/>
    <w:multiLevelType w:val="hybridMultilevel"/>
    <w:tmpl w:val="D7B23F64"/>
    <w:lvl w:ilvl="0" w:tplc="0409000F">
      <w:start w:val="1"/>
      <w:numFmt w:val="decimal"/>
      <w:lvlText w:val="%1."/>
      <w:lvlJc w:val="left"/>
      <w:pPr>
        <w:ind w:left="720" w:hanging="360"/>
      </w:pPr>
    </w:lvl>
    <w:lvl w:ilvl="1" w:tplc="7402D6C2">
      <w:start w:val="1"/>
      <w:numFmt w:val="lowerLetter"/>
      <w:lvlText w:val="%2)"/>
      <w:lvlJc w:val="left"/>
      <w:pPr>
        <w:ind w:left="1590" w:hanging="510"/>
      </w:pPr>
      <w:rPr>
        <w:rFonts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3" w15:restartNumberingAfterBreak="0">
    <w:nsid w:val="310A14B6"/>
    <w:multiLevelType w:val="hybridMultilevel"/>
    <w:tmpl w:val="ED4C255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32610274"/>
    <w:multiLevelType w:val="hybridMultilevel"/>
    <w:tmpl w:val="9A68FBB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26F14CB"/>
    <w:multiLevelType w:val="hybridMultilevel"/>
    <w:tmpl w:val="BC6C0EB0"/>
    <w:lvl w:ilvl="0" w:tplc="3DEA8DAA">
      <w:start w:val="1"/>
      <w:numFmt w:val="lowerRoman"/>
      <w:lvlText w:val="%1."/>
      <w:lvlJc w:val="left"/>
      <w:pPr>
        <w:ind w:left="2775" w:hanging="360"/>
      </w:pPr>
      <w:rPr>
        <w:rFonts w:asciiTheme="minorHAnsi" w:eastAsia="Times New Roman" w:hAnsiTheme="minorHAnsi" w:cs="Arial"/>
      </w:rPr>
    </w:lvl>
    <w:lvl w:ilvl="1" w:tplc="04090019" w:tentative="1">
      <w:start w:val="1"/>
      <w:numFmt w:val="lowerLetter"/>
      <w:lvlText w:val="%2."/>
      <w:lvlJc w:val="left"/>
      <w:pPr>
        <w:ind w:left="3495" w:hanging="360"/>
      </w:pPr>
    </w:lvl>
    <w:lvl w:ilvl="2" w:tplc="0409001B" w:tentative="1">
      <w:start w:val="1"/>
      <w:numFmt w:val="lowerRoman"/>
      <w:lvlText w:val="%3."/>
      <w:lvlJc w:val="right"/>
      <w:pPr>
        <w:ind w:left="4215" w:hanging="180"/>
      </w:pPr>
    </w:lvl>
    <w:lvl w:ilvl="3" w:tplc="0409000F" w:tentative="1">
      <w:start w:val="1"/>
      <w:numFmt w:val="decimal"/>
      <w:lvlText w:val="%4."/>
      <w:lvlJc w:val="left"/>
      <w:pPr>
        <w:ind w:left="4935" w:hanging="360"/>
      </w:pPr>
    </w:lvl>
    <w:lvl w:ilvl="4" w:tplc="04090019" w:tentative="1">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abstractNum w:abstractNumId="26" w15:restartNumberingAfterBreak="0">
    <w:nsid w:val="39F11592"/>
    <w:multiLevelType w:val="hybridMultilevel"/>
    <w:tmpl w:val="7E5E3CBA"/>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437E69D5"/>
    <w:multiLevelType w:val="hybridMultilevel"/>
    <w:tmpl w:val="5658BFE8"/>
    <w:lvl w:ilvl="0" w:tplc="A5345D76">
      <w:start w:val="1"/>
      <w:numFmt w:val="lowerLetter"/>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7B51EB5"/>
    <w:multiLevelType w:val="hybridMultilevel"/>
    <w:tmpl w:val="31C83E4C"/>
    <w:lvl w:ilvl="0" w:tplc="C80C0FFC">
      <w:start w:val="1"/>
      <w:numFmt w:val="lowerLetter"/>
      <w:lvlText w:val="%1)"/>
      <w:lvlJc w:val="left"/>
      <w:pPr>
        <w:ind w:left="2055" w:hanging="525"/>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15:restartNumberingAfterBreak="0">
    <w:nsid w:val="497F554F"/>
    <w:multiLevelType w:val="hybridMultilevel"/>
    <w:tmpl w:val="3730AA0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A2B1760"/>
    <w:multiLevelType w:val="hybridMultilevel"/>
    <w:tmpl w:val="1C6C9F5C"/>
    <w:lvl w:ilvl="0" w:tplc="5D4247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A612063"/>
    <w:multiLevelType w:val="hybridMultilevel"/>
    <w:tmpl w:val="30A80BA8"/>
    <w:lvl w:ilvl="0" w:tplc="2BA24B2C">
      <w:start w:val="1"/>
      <w:numFmt w:val="lowerLetter"/>
      <w:lvlText w:val="%1)"/>
      <w:lvlJc w:val="left"/>
      <w:pPr>
        <w:ind w:left="2265" w:hanging="465"/>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4C59428F"/>
    <w:multiLevelType w:val="hybridMultilevel"/>
    <w:tmpl w:val="30C2D950"/>
    <w:lvl w:ilvl="0" w:tplc="E6889B3C">
      <w:start w:val="1"/>
      <w:numFmt w:val="lowerLetter"/>
      <w:lvlText w:val="%1)"/>
      <w:lvlJc w:val="left"/>
      <w:pPr>
        <w:ind w:left="1800" w:hanging="360"/>
      </w:pPr>
      <w:rPr>
        <w:rFonts w:asciiTheme="minorHAnsi" w:eastAsia="Times New Roman" w:hAnsiTheme="minorHAnsi"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C953D32"/>
    <w:multiLevelType w:val="hybridMultilevel"/>
    <w:tmpl w:val="6CC06762"/>
    <w:lvl w:ilvl="0" w:tplc="FFB43BB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FC80050"/>
    <w:multiLevelType w:val="hybridMultilevel"/>
    <w:tmpl w:val="1428B574"/>
    <w:lvl w:ilvl="0" w:tplc="D262B708">
      <w:start w:val="1"/>
      <w:numFmt w:val="lowerLetter"/>
      <w:lvlText w:val="%1)"/>
      <w:lvlJc w:val="left"/>
      <w:pPr>
        <w:ind w:left="1800" w:hanging="360"/>
      </w:pPr>
      <w:rPr>
        <w:rFonts w:asciiTheme="minorHAnsi" w:eastAsia="Times New Roman" w:hAnsiTheme="minorHAnsi" w:cs="Arial"/>
      </w:rPr>
    </w:lvl>
    <w:lvl w:ilvl="1" w:tplc="041C0019" w:tentative="1">
      <w:start w:val="1"/>
      <w:numFmt w:val="lowerLetter"/>
      <w:lvlText w:val="%2."/>
      <w:lvlJc w:val="left"/>
      <w:pPr>
        <w:ind w:left="2520" w:hanging="360"/>
      </w:pPr>
    </w:lvl>
    <w:lvl w:ilvl="2" w:tplc="041C001B" w:tentative="1">
      <w:start w:val="1"/>
      <w:numFmt w:val="lowerRoman"/>
      <w:lvlText w:val="%3."/>
      <w:lvlJc w:val="right"/>
      <w:pPr>
        <w:ind w:left="3240" w:hanging="180"/>
      </w:pPr>
    </w:lvl>
    <w:lvl w:ilvl="3" w:tplc="041C000F" w:tentative="1">
      <w:start w:val="1"/>
      <w:numFmt w:val="decimal"/>
      <w:lvlText w:val="%4."/>
      <w:lvlJc w:val="left"/>
      <w:pPr>
        <w:ind w:left="3960" w:hanging="360"/>
      </w:pPr>
    </w:lvl>
    <w:lvl w:ilvl="4" w:tplc="041C0019" w:tentative="1">
      <w:start w:val="1"/>
      <w:numFmt w:val="lowerLetter"/>
      <w:lvlText w:val="%5."/>
      <w:lvlJc w:val="left"/>
      <w:pPr>
        <w:ind w:left="4680" w:hanging="360"/>
      </w:pPr>
    </w:lvl>
    <w:lvl w:ilvl="5" w:tplc="041C001B" w:tentative="1">
      <w:start w:val="1"/>
      <w:numFmt w:val="lowerRoman"/>
      <w:lvlText w:val="%6."/>
      <w:lvlJc w:val="right"/>
      <w:pPr>
        <w:ind w:left="5400" w:hanging="180"/>
      </w:pPr>
    </w:lvl>
    <w:lvl w:ilvl="6" w:tplc="041C000F" w:tentative="1">
      <w:start w:val="1"/>
      <w:numFmt w:val="decimal"/>
      <w:lvlText w:val="%7."/>
      <w:lvlJc w:val="left"/>
      <w:pPr>
        <w:ind w:left="6120" w:hanging="360"/>
      </w:pPr>
    </w:lvl>
    <w:lvl w:ilvl="7" w:tplc="041C0019" w:tentative="1">
      <w:start w:val="1"/>
      <w:numFmt w:val="lowerLetter"/>
      <w:lvlText w:val="%8."/>
      <w:lvlJc w:val="left"/>
      <w:pPr>
        <w:ind w:left="6840" w:hanging="360"/>
      </w:pPr>
    </w:lvl>
    <w:lvl w:ilvl="8" w:tplc="041C001B" w:tentative="1">
      <w:start w:val="1"/>
      <w:numFmt w:val="lowerRoman"/>
      <w:lvlText w:val="%9."/>
      <w:lvlJc w:val="right"/>
      <w:pPr>
        <w:ind w:left="7560" w:hanging="180"/>
      </w:pPr>
    </w:lvl>
  </w:abstractNum>
  <w:abstractNum w:abstractNumId="35" w15:restartNumberingAfterBreak="0">
    <w:nsid w:val="504A67BB"/>
    <w:multiLevelType w:val="hybridMultilevel"/>
    <w:tmpl w:val="105E4868"/>
    <w:lvl w:ilvl="0" w:tplc="67E644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9F01BCF"/>
    <w:multiLevelType w:val="hybridMultilevel"/>
    <w:tmpl w:val="6B32FA96"/>
    <w:lvl w:ilvl="0" w:tplc="04090019">
      <w:start w:val="1"/>
      <w:numFmt w:val="lowerLetter"/>
      <w:lvlText w:val="%1."/>
      <w:lvlJc w:val="left"/>
      <w:pPr>
        <w:ind w:left="360" w:hanging="360"/>
      </w:pPr>
    </w:lvl>
    <w:lvl w:ilvl="1" w:tplc="041C0019">
      <w:start w:val="1"/>
      <w:numFmt w:val="lowerLetter"/>
      <w:lvlText w:val="%2."/>
      <w:lvlJc w:val="left"/>
      <w:pPr>
        <w:ind w:left="1080" w:hanging="360"/>
      </w:pPr>
    </w:lvl>
    <w:lvl w:ilvl="2" w:tplc="041C001B">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37" w15:restartNumberingAfterBreak="0">
    <w:nsid w:val="5A070C18"/>
    <w:multiLevelType w:val="hybridMultilevel"/>
    <w:tmpl w:val="795E7CF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BC84942"/>
    <w:multiLevelType w:val="hybridMultilevel"/>
    <w:tmpl w:val="8AEE76E4"/>
    <w:lvl w:ilvl="0" w:tplc="E934ECC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2CB4D7D"/>
    <w:multiLevelType w:val="multilevel"/>
    <w:tmpl w:val="690A12B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340252"/>
    <w:multiLevelType w:val="hybridMultilevel"/>
    <w:tmpl w:val="C9C40F94"/>
    <w:lvl w:ilvl="0" w:tplc="FE22E60E">
      <w:start w:val="1"/>
      <w:numFmt w:val="lowerLetter"/>
      <w:lvlText w:val="%1."/>
      <w:lvlJc w:val="left"/>
      <w:pPr>
        <w:ind w:left="1800" w:hanging="360"/>
      </w:pPr>
      <w:rPr>
        <w:color w:val="auto"/>
      </w:rPr>
    </w:lvl>
    <w:lvl w:ilvl="1" w:tplc="041C0019" w:tentative="1">
      <w:start w:val="1"/>
      <w:numFmt w:val="lowerLetter"/>
      <w:lvlText w:val="%2."/>
      <w:lvlJc w:val="left"/>
      <w:pPr>
        <w:ind w:left="2520" w:hanging="360"/>
      </w:pPr>
    </w:lvl>
    <w:lvl w:ilvl="2" w:tplc="041C001B" w:tentative="1">
      <w:start w:val="1"/>
      <w:numFmt w:val="lowerRoman"/>
      <w:lvlText w:val="%3."/>
      <w:lvlJc w:val="right"/>
      <w:pPr>
        <w:ind w:left="3240" w:hanging="180"/>
      </w:pPr>
    </w:lvl>
    <w:lvl w:ilvl="3" w:tplc="041C000F" w:tentative="1">
      <w:start w:val="1"/>
      <w:numFmt w:val="decimal"/>
      <w:lvlText w:val="%4."/>
      <w:lvlJc w:val="left"/>
      <w:pPr>
        <w:ind w:left="3960" w:hanging="360"/>
      </w:pPr>
    </w:lvl>
    <w:lvl w:ilvl="4" w:tplc="041C0019" w:tentative="1">
      <w:start w:val="1"/>
      <w:numFmt w:val="lowerLetter"/>
      <w:lvlText w:val="%5."/>
      <w:lvlJc w:val="left"/>
      <w:pPr>
        <w:ind w:left="4680" w:hanging="360"/>
      </w:pPr>
    </w:lvl>
    <w:lvl w:ilvl="5" w:tplc="041C001B" w:tentative="1">
      <w:start w:val="1"/>
      <w:numFmt w:val="lowerRoman"/>
      <w:lvlText w:val="%6."/>
      <w:lvlJc w:val="right"/>
      <w:pPr>
        <w:ind w:left="5400" w:hanging="180"/>
      </w:pPr>
    </w:lvl>
    <w:lvl w:ilvl="6" w:tplc="041C000F" w:tentative="1">
      <w:start w:val="1"/>
      <w:numFmt w:val="decimal"/>
      <w:lvlText w:val="%7."/>
      <w:lvlJc w:val="left"/>
      <w:pPr>
        <w:ind w:left="6120" w:hanging="360"/>
      </w:pPr>
    </w:lvl>
    <w:lvl w:ilvl="7" w:tplc="041C0019" w:tentative="1">
      <w:start w:val="1"/>
      <w:numFmt w:val="lowerLetter"/>
      <w:lvlText w:val="%8."/>
      <w:lvlJc w:val="left"/>
      <w:pPr>
        <w:ind w:left="6840" w:hanging="360"/>
      </w:pPr>
    </w:lvl>
    <w:lvl w:ilvl="8" w:tplc="041C001B" w:tentative="1">
      <w:start w:val="1"/>
      <w:numFmt w:val="lowerRoman"/>
      <w:lvlText w:val="%9."/>
      <w:lvlJc w:val="right"/>
      <w:pPr>
        <w:ind w:left="7560" w:hanging="180"/>
      </w:pPr>
    </w:lvl>
  </w:abstractNum>
  <w:abstractNum w:abstractNumId="41" w15:restartNumberingAfterBreak="0">
    <w:nsid w:val="6A340E5E"/>
    <w:multiLevelType w:val="hybridMultilevel"/>
    <w:tmpl w:val="C41E440E"/>
    <w:lvl w:ilvl="0" w:tplc="041C0019">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EF03DDC"/>
    <w:multiLevelType w:val="hybridMultilevel"/>
    <w:tmpl w:val="E8B40490"/>
    <w:lvl w:ilvl="0" w:tplc="3DEA8DAA">
      <w:start w:val="1"/>
      <w:numFmt w:val="lowerRoman"/>
      <w:lvlText w:val="%1."/>
      <w:lvlJc w:val="left"/>
      <w:pPr>
        <w:ind w:left="2160" w:hanging="360"/>
      </w:pPr>
      <w:rPr>
        <w:rFonts w:asciiTheme="minorHAnsi" w:eastAsia="Times New Roman" w:hAnsiTheme="minorHAnsi"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3B65AE3"/>
    <w:multiLevelType w:val="multilevel"/>
    <w:tmpl w:val="1F2A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D65BAC"/>
    <w:multiLevelType w:val="hybridMultilevel"/>
    <w:tmpl w:val="11AE9CE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15:restartNumberingAfterBreak="0">
    <w:nsid w:val="77013F58"/>
    <w:multiLevelType w:val="hybridMultilevel"/>
    <w:tmpl w:val="ED880462"/>
    <w:lvl w:ilvl="0" w:tplc="7C6005D0">
      <w:start w:val="1"/>
      <w:numFmt w:val="lowerLetter"/>
      <w:lvlText w:val="%1)"/>
      <w:lvlJc w:val="right"/>
      <w:pPr>
        <w:ind w:left="1800" w:hanging="360"/>
      </w:pPr>
      <w:rPr>
        <w:rFonts w:asciiTheme="minorHAnsi" w:eastAsiaTheme="minorEastAsia" w:hAnsiTheme="minorHAnsi" w:cstheme="minorBidi"/>
      </w:rPr>
    </w:lvl>
    <w:lvl w:ilvl="1" w:tplc="041C0019" w:tentative="1">
      <w:start w:val="1"/>
      <w:numFmt w:val="lowerLetter"/>
      <w:lvlText w:val="%2."/>
      <w:lvlJc w:val="left"/>
      <w:pPr>
        <w:ind w:left="2520" w:hanging="360"/>
      </w:pPr>
    </w:lvl>
    <w:lvl w:ilvl="2" w:tplc="041C001B" w:tentative="1">
      <w:start w:val="1"/>
      <w:numFmt w:val="lowerRoman"/>
      <w:lvlText w:val="%3."/>
      <w:lvlJc w:val="right"/>
      <w:pPr>
        <w:ind w:left="3240" w:hanging="180"/>
      </w:pPr>
    </w:lvl>
    <w:lvl w:ilvl="3" w:tplc="041C000F" w:tentative="1">
      <w:start w:val="1"/>
      <w:numFmt w:val="decimal"/>
      <w:lvlText w:val="%4."/>
      <w:lvlJc w:val="left"/>
      <w:pPr>
        <w:ind w:left="3960" w:hanging="360"/>
      </w:pPr>
    </w:lvl>
    <w:lvl w:ilvl="4" w:tplc="041C0019" w:tentative="1">
      <w:start w:val="1"/>
      <w:numFmt w:val="lowerLetter"/>
      <w:lvlText w:val="%5."/>
      <w:lvlJc w:val="left"/>
      <w:pPr>
        <w:ind w:left="4680" w:hanging="360"/>
      </w:pPr>
    </w:lvl>
    <w:lvl w:ilvl="5" w:tplc="041C001B" w:tentative="1">
      <w:start w:val="1"/>
      <w:numFmt w:val="lowerRoman"/>
      <w:lvlText w:val="%6."/>
      <w:lvlJc w:val="right"/>
      <w:pPr>
        <w:ind w:left="5400" w:hanging="180"/>
      </w:pPr>
    </w:lvl>
    <w:lvl w:ilvl="6" w:tplc="041C000F" w:tentative="1">
      <w:start w:val="1"/>
      <w:numFmt w:val="decimal"/>
      <w:lvlText w:val="%7."/>
      <w:lvlJc w:val="left"/>
      <w:pPr>
        <w:ind w:left="6120" w:hanging="360"/>
      </w:pPr>
    </w:lvl>
    <w:lvl w:ilvl="7" w:tplc="041C0019" w:tentative="1">
      <w:start w:val="1"/>
      <w:numFmt w:val="lowerLetter"/>
      <w:lvlText w:val="%8."/>
      <w:lvlJc w:val="left"/>
      <w:pPr>
        <w:ind w:left="6840" w:hanging="360"/>
      </w:pPr>
    </w:lvl>
    <w:lvl w:ilvl="8" w:tplc="041C001B" w:tentative="1">
      <w:start w:val="1"/>
      <w:numFmt w:val="lowerRoman"/>
      <w:lvlText w:val="%9."/>
      <w:lvlJc w:val="right"/>
      <w:pPr>
        <w:ind w:left="7560" w:hanging="180"/>
      </w:pPr>
    </w:lvl>
  </w:abstractNum>
  <w:abstractNum w:abstractNumId="46" w15:restartNumberingAfterBreak="0">
    <w:nsid w:val="77595215"/>
    <w:multiLevelType w:val="hybridMultilevel"/>
    <w:tmpl w:val="EA2C17A6"/>
    <w:lvl w:ilvl="0" w:tplc="A7144CD6">
      <w:start w:val="1"/>
      <w:numFmt w:val="lowerLetter"/>
      <w:lvlText w:val="%1)"/>
      <w:lvlJc w:val="right"/>
      <w:pPr>
        <w:ind w:left="1800" w:hanging="360"/>
      </w:pPr>
      <w:rPr>
        <w:rFonts w:asciiTheme="minorHAnsi" w:eastAsiaTheme="minorEastAsia" w:hAnsiTheme="minorHAnsi" w:cstheme="minorBidi"/>
      </w:rPr>
    </w:lvl>
    <w:lvl w:ilvl="1" w:tplc="041C0019" w:tentative="1">
      <w:start w:val="1"/>
      <w:numFmt w:val="lowerLetter"/>
      <w:lvlText w:val="%2."/>
      <w:lvlJc w:val="left"/>
      <w:pPr>
        <w:ind w:left="2520" w:hanging="360"/>
      </w:pPr>
    </w:lvl>
    <w:lvl w:ilvl="2" w:tplc="041C001B" w:tentative="1">
      <w:start w:val="1"/>
      <w:numFmt w:val="lowerRoman"/>
      <w:lvlText w:val="%3."/>
      <w:lvlJc w:val="right"/>
      <w:pPr>
        <w:ind w:left="3240" w:hanging="180"/>
      </w:pPr>
    </w:lvl>
    <w:lvl w:ilvl="3" w:tplc="041C000F" w:tentative="1">
      <w:start w:val="1"/>
      <w:numFmt w:val="decimal"/>
      <w:lvlText w:val="%4."/>
      <w:lvlJc w:val="left"/>
      <w:pPr>
        <w:ind w:left="3960" w:hanging="360"/>
      </w:pPr>
    </w:lvl>
    <w:lvl w:ilvl="4" w:tplc="041C0019" w:tentative="1">
      <w:start w:val="1"/>
      <w:numFmt w:val="lowerLetter"/>
      <w:lvlText w:val="%5."/>
      <w:lvlJc w:val="left"/>
      <w:pPr>
        <w:ind w:left="4680" w:hanging="360"/>
      </w:pPr>
    </w:lvl>
    <w:lvl w:ilvl="5" w:tplc="041C001B" w:tentative="1">
      <w:start w:val="1"/>
      <w:numFmt w:val="lowerRoman"/>
      <w:lvlText w:val="%6."/>
      <w:lvlJc w:val="right"/>
      <w:pPr>
        <w:ind w:left="5400" w:hanging="180"/>
      </w:pPr>
    </w:lvl>
    <w:lvl w:ilvl="6" w:tplc="041C000F" w:tentative="1">
      <w:start w:val="1"/>
      <w:numFmt w:val="decimal"/>
      <w:lvlText w:val="%7."/>
      <w:lvlJc w:val="left"/>
      <w:pPr>
        <w:ind w:left="6120" w:hanging="360"/>
      </w:pPr>
    </w:lvl>
    <w:lvl w:ilvl="7" w:tplc="041C0019" w:tentative="1">
      <w:start w:val="1"/>
      <w:numFmt w:val="lowerLetter"/>
      <w:lvlText w:val="%8."/>
      <w:lvlJc w:val="left"/>
      <w:pPr>
        <w:ind w:left="6840" w:hanging="360"/>
      </w:pPr>
    </w:lvl>
    <w:lvl w:ilvl="8" w:tplc="041C001B" w:tentative="1">
      <w:start w:val="1"/>
      <w:numFmt w:val="lowerRoman"/>
      <w:lvlText w:val="%9."/>
      <w:lvlJc w:val="right"/>
      <w:pPr>
        <w:ind w:left="7560" w:hanging="180"/>
      </w:pPr>
    </w:lvl>
  </w:abstractNum>
  <w:abstractNum w:abstractNumId="47" w15:restartNumberingAfterBreak="0">
    <w:nsid w:val="7BC50773"/>
    <w:multiLevelType w:val="hybridMultilevel"/>
    <w:tmpl w:val="05C8350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72930038">
    <w:abstractNumId w:val="43"/>
  </w:num>
  <w:num w:numId="2" w16cid:durableId="2103601442">
    <w:abstractNumId w:val="5"/>
  </w:num>
  <w:num w:numId="3" w16cid:durableId="106702682">
    <w:abstractNumId w:val="22"/>
  </w:num>
  <w:num w:numId="4" w16cid:durableId="1983537902">
    <w:abstractNumId w:val="21"/>
  </w:num>
  <w:num w:numId="5" w16cid:durableId="574164067">
    <w:abstractNumId w:val="9"/>
  </w:num>
  <w:num w:numId="6" w16cid:durableId="1693335567">
    <w:abstractNumId w:val="39"/>
  </w:num>
  <w:num w:numId="7" w16cid:durableId="540945997">
    <w:abstractNumId w:val="13"/>
  </w:num>
  <w:num w:numId="8" w16cid:durableId="306126519">
    <w:abstractNumId w:val="45"/>
  </w:num>
  <w:num w:numId="9" w16cid:durableId="1245802291">
    <w:abstractNumId w:val="46"/>
  </w:num>
  <w:num w:numId="10" w16cid:durableId="1079910564">
    <w:abstractNumId w:val="7"/>
  </w:num>
  <w:num w:numId="11" w16cid:durableId="1489134088">
    <w:abstractNumId w:val="14"/>
  </w:num>
  <w:num w:numId="12" w16cid:durableId="1305502259">
    <w:abstractNumId w:val="5"/>
  </w:num>
  <w:num w:numId="13" w16cid:durableId="1834952027">
    <w:abstractNumId w:val="5"/>
  </w:num>
  <w:num w:numId="14" w16cid:durableId="2095273152">
    <w:abstractNumId w:val="5"/>
  </w:num>
  <w:num w:numId="15" w16cid:durableId="575435873">
    <w:abstractNumId w:val="5"/>
  </w:num>
  <w:num w:numId="16" w16cid:durableId="1636376885">
    <w:abstractNumId w:val="5"/>
  </w:num>
  <w:num w:numId="17" w16cid:durableId="1527671139">
    <w:abstractNumId w:val="11"/>
  </w:num>
  <w:num w:numId="18" w16cid:durableId="1370032684">
    <w:abstractNumId w:val="5"/>
  </w:num>
  <w:num w:numId="19" w16cid:durableId="1570536750">
    <w:abstractNumId w:val="5"/>
  </w:num>
  <w:num w:numId="20" w16cid:durableId="1672483821">
    <w:abstractNumId w:val="5"/>
  </w:num>
  <w:num w:numId="21" w16cid:durableId="907417122">
    <w:abstractNumId w:val="5"/>
  </w:num>
  <w:num w:numId="22" w16cid:durableId="60837501">
    <w:abstractNumId w:val="5"/>
  </w:num>
  <w:num w:numId="23" w16cid:durableId="178736268">
    <w:abstractNumId w:val="5"/>
  </w:num>
  <w:num w:numId="24" w16cid:durableId="642387120">
    <w:abstractNumId w:val="5"/>
  </w:num>
  <w:num w:numId="25" w16cid:durableId="1994095590">
    <w:abstractNumId w:val="5"/>
  </w:num>
  <w:num w:numId="26" w16cid:durableId="1627664366">
    <w:abstractNumId w:val="5"/>
  </w:num>
  <w:num w:numId="27" w16cid:durableId="1815638009">
    <w:abstractNumId w:val="5"/>
  </w:num>
  <w:num w:numId="28" w16cid:durableId="1003433400">
    <w:abstractNumId w:val="5"/>
  </w:num>
  <w:num w:numId="29" w16cid:durableId="1179932722">
    <w:abstractNumId w:val="5"/>
  </w:num>
  <w:num w:numId="30" w16cid:durableId="662273053">
    <w:abstractNumId w:val="5"/>
  </w:num>
  <w:num w:numId="31" w16cid:durableId="620577823">
    <w:abstractNumId w:val="5"/>
  </w:num>
  <w:num w:numId="32" w16cid:durableId="1894731204">
    <w:abstractNumId w:val="5"/>
  </w:num>
  <w:num w:numId="33" w16cid:durableId="883835599">
    <w:abstractNumId w:val="5"/>
  </w:num>
  <w:num w:numId="34" w16cid:durableId="1065639968">
    <w:abstractNumId w:val="5"/>
  </w:num>
  <w:num w:numId="35" w16cid:durableId="470024911">
    <w:abstractNumId w:val="5"/>
  </w:num>
  <w:num w:numId="36" w16cid:durableId="609354733">
    <w:abstractNumId w:val="5"/>
  </w:num>
  <w:num w:numId="37" w16cid:durableId="5980127">
    <w:abstractNumId w:val="12"/>
  </w:num>
  <w:num w:numId="38" w16cid:durableId="665741790">
    <w:abstractNumId w:val="1"/>
  </w:num>
  <w:num w:numId="39" w16cid:durableId="1807549148">
    <w:abstractNumId w:val="15"/>
  </w:num>
  <w:num w:numId="40" w16cid:durableId="1769235562">
    <w:abstractNumId w:val="44"/>
  </w:num>
  <w:num w:numId="41" w16cid:durableId="1435393966">
    <w:abstractNumId w:val="31"/>
  </w:num>
  <w:num w:numId="42" w16cid:durableId="389154385">
    <w:abstractNumId w:val="47"/>
  </w:num>
  <w:num w:numId="43" w16cid:durableId="1695571535">
    <w:abstractNumId w:val="6"/>
  </w:num>
  <w:num w:numId="44" w16cid:durableId="2046711764">
    <w:abstractNumId w:val="33"/>
  </w:num>
  <w:num w:numId="45" w16cid:durableId="1142313160">
    <w:abstractNumId w:val="35"/>
  </w:num>
  <w:num w:numId="46" w16cid:durableId="1624851156">
    <w:abstractNumId w:val="29"/>
  </w:num>
  <w:num w:numId="47" w16cid:durableId="1776248257">
    <w:abstractNumId w:val="30"/>
  </w:num>
  <w:num w:numId="48" w16cid:durableId="1454858268">
    <w:abstractNumId w:val="2"/>
  </w:num>
  <w:num w:numId="49" w16cid:durableId="2052488917">
    <w:abstractNumId w:val="28"/>
  </w:num>
  <w:num w:numId="50" w16cid:durableId="191264424">
    <w:abstractNumId w:val="4"/>
  </w:num>
  <w:num w:numId="51" w16cid:durableId="282226268">
    <w:abstractNumId w:val="17"/>
  </w:num>
  <w:num w:numId="52" w16cid:durableId="1631594811">
    <w:abstractNumId w:val="38"/>
  </w:num>
  <w:num w:numId="53" w16cid:durableId="335117837">
    <w:abstractNumId w:val="37"/>
  </w:num>
  <w:num w:numId="54" w16cid:durableId="646977670">
    <w:abstractNumId w:val="32"/>
  </w:num>
  <w:num w:numId="55" w16cid:durableId="1999573395">
    <w:abstractNumId w:val="34"/>
  </w:num>
  <w:num w:numId="56" w16cid:durableId="1920867268">
    <w:abstractNumId w:val="5"/>
  </w:num>
  <w:num w:numId="57" w16cid:durableId="641156124">
    <w:abstractNumId w:val="5"/>
  </w:num>
  <w:num w:numId="58" w16cid:durableId="577906126">
    <w:abstractNumId w:val="5"/>
  </w:num>
  <w:num w:numId="59" w16cid:durableId="1604798754">
    <w:abstractNumId w:val="5"/>
  </w:num>
  <w:num w:numId="60" w16cid:durableId="1434126395">
    <w:abstractNumId w:val="5"/>
  </w:num>
  <w:num w:numId="61" w16cid:durableId="703597524">
    <w:abstractNumId w:val="5"/>
  </w:num>
  <w:num w:numId="62" w16cid:durableId="357514196">
    <w:abstractNumId w:val="5"/>
  </w:num>
  <w:num w:numId="63" w16cid:durableId="1246457998">
    <w:abstractNumId w:val="5"/>
  </w:num>
  <w:num w:numId="64" w16cid:durableId="937980215">
    <w:abstractNumId w:val="5"/>
  </w:num>
  <w:num w:numId="65" w16cid:durableId="935597755">
    <w:abstractNumId w:val="5"/>
  </w:num>
  <w:num w:numId="66" w16cid:durableId="2101632276">
    <w:abstractNumId w:val="5"/>
  </w:num>
  <w:num w:numId="67" w16cid:durableId="615865434">
    <w:abstractNumId w:val="5"/>
  </w:num>
  <w:num w:numId="68" w16cid:durableId="477579504">
    <w:abstractNumId w:val="5"/>
  </w:num>
  <w:num w:numId="69" w16cid:durableId="833028200">
    <w:abstractNumId w:val="5"/>
  </w:num>
  <w:num w:numId="70" w16cid:durableId="1596523367">
    <w:abstractNumId w:val="5"/>
  </w:num>
  <w:num w:numId="71" w16cid:durableId="1257059868">
    <w:abstractNumId w:val="5"/>
  </w:num>
  <w:num w:numId="72" w16cid:durableId="521019951">
    <w:abstractNumId w:val="42"/>
  </w:num>
  <w:num w:numId="73" w16cid:durableId="634722070">
    <w:abstractNumId w:val="20"/>
  </w:num>
  <w:num w:numId="74" w16cid:durableId="366755571">
    <w:abstractNumId w:val="41"/>
  </w:num>
  <w:num w:numId="75" w16cid:durableId="837772570">
    <w:abstractNumId w:val="27"/>
  </w:num>
  <w:num w:numId="76" w16cid:durableId="1677072083">
    <w:abstractNumId w:val="26"/>
  </w:num>
  <w:num w:numId="77" w16cid:durableId="933050263">
    <w:abstractNumId w:val="23"/>
  </w:num>
  <w:num w:numId="78" w16cid:durableId="1136340969">
    <w:abstractNumId w:val="25"/>
  </w:num>
  <w:num w:numId="79" w16cid:durableId="1434017098">
    <w:abstractNumId w:val="8"/>
  </w:num>
  <w:num w:numId="80" w16cid:durableId="777681846">
    <w:abstractNumId w:val="36"/>
  </w:num>
  <w:num w:numId="81" w16cid:durableId="2122216099">
    <w:abstractNumId w:val="40"/>
  </w:num>
  <w:num w:numId="82" w16cid:durableId="1294172131">
    <w:abstractNumId w:val="19"/>
  </w:num>
  <w:num w:numId="83" w16cid:durableId="531454473">
    <w:abstractNumId w:val="3"/>
  </w:num>
  <w:num w:numId="84" w16cid:durableId="1730759387">
    <w:abstractNumId w:val="10"/>
  </w:num>
  <w:num w:numId="85" w16cid:durableId="1612206891">
    <w:abstractNumId w:val="24"/>
  </w:num>
  <w:num w:numId="86" w16cid:durableId="531773770">
    <w:abstractNumId w:val="16"/>
  </w:num>
  <w:num w:numId="87" w16cid:durableId="1750931385">
    <w:abstractNumId w:val="18"/>
  </w:num>
  <w:num w:numId="88" w16cid:durableId="205989719">
    <w:abstractNumId w:val="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2FC"/>
    <w:rsid w:val="000265BA"/>
    <w:rsid w:val="00061429"/>
    <w:rsid w:val="00077FA6"/>
    <w:rsid w:val="00095D79"/>
    <w:rsid w:val="000A56DA"/>
    <w:rsid w:val="000B5D1E"/>
    <w:rsid w:val="000C07CD"/>
    <w:rsid w:val="000D188E"/>
    <w:rsid w:val="000D68B6"/>
    <w:rsid w:val="000D7861"/>
    <w:rsid w:val="000E3D2C"/>
    <w:rsid w:val="000E543A"/>
    <w:rsid w:val="00104240"/>
    <w:rsid w:val="0013377B"/>
    <w:rsid w:val="00197309"/>
    <w:rsid w:val="001A0D3C"/>
    <w:rsid w:val="001E1D7B"/>
    <w:rsid w:val="001F031E"/>
    <w:rsid w:val="00205612"/>
    <w:rsid w:val="0025226C"/>
    <w:rsid w:val="00261193"/>
    <w:rsid w:val="0027215C"/>
    <w:rsid w:val="002A3CCC"/>
    <w:rsid w:val="002D56E8"/>
    <w:rsid w:val="003067FF"/>
    <w:rsid w:val="00320A02"/>
    <w:rsid w:val="003214F1"/>
    <w:rsid w:val="00325560"/>
    <w:rsid w:val="00393A73"/>
    <w:rsid w:val="003A04FF"/>
    <w:rsid w:val="003A3F1B"/>
    <w:rsid w:val="003B23A5"/>
    <w:rsid w:val="003C3C09"/>
    <w:rsid w:val="003E0227"/>
    <w:rsid w:val="003F6127"/>
    <w:rsid w:val="0041346F"/>
    <w:rsid w:val="00456863"/>
    <w:rsid w:val="0046221D"/>
    <w:rsid w:val="0048777D"/>
    <w:rsid w:val="005174AC"/>
    <w:rsid w:val="00542C91"/>
    <w:rsid w:val="00571200"/>
    <w:rsid w:val="005967B2"/>
    <w:rsid w:val="005F2AD4"/>
    <w:rsid w:val="00603DD8"/>
    <w:rsid w:val="00607127"/>
    <w:rsid w:val="00641204"/>
    <w:rsid w:val="006A7B13"/>
    <w:rsid w:val="006B1B5F"/>
    <w:rsid w:val="006B70E2"/>
    <w:rsid w:val="0070027A"/>
    <w:rsid w:val="00720F1B"/>
    <w:rsid w:val="007542FC"/>
    <w:rsid w:val="007979AE"/>
    <w:rsid w:val="007B0FFC"/>
    <w:rsid w:val="007C2DDE"/>
    <w:rsid w:val="007D537D"/>
    <w:rsid w:val="007D7219"/>
    <w:rsid w:val="007E6726"/>
    <w:rsid w:val="007F6EA5"/>
    <w:rsid w:val="008248BE"/>
    <w:rsid w:val="00825020"/>
    <w:rsid w:val="00831100"/>
    <w:rsid w:val="00855405"/>
    <w:rsid w:val="008577AA"/>
    <w:rsid w:val="008C3E81"/>
    <w:rsid w:val="008F292E"/>
    <w:rsid w:val="00907564"/>
    <w:rsid w:val="00910E81"/>
    <w:rsid w:val="00923DEB"/>
    <w:rsid w:val="009315BC"/>
    <w:rsid w:val="00934B9B"/>
    <w:rsid w:val="00935617"/>
    <w:rsid w:val="0095185F"/>
    <w:rsid w:val="00981473"/>
    <w:rsid w:val="00997F32"/>
    <w:rsid w:val="009A04F9"/>
    <w:rsid w:val="009C10A1"/>
    <w:rsid w:val="009C5745"/>
    <w:rsid w:val="009F1968"/>
    <w:rsid w:val="00A12B6A"/>
    <w:rsid w:val="00A2358F"/>
    <w:rsid w:val="00A369B2"/>
    <w:rsid w:val="00A44474"/>
    <w:rsid w:val="00A46FFE"/>
    <w:rsid w:val="00A47627"/>
    <w:rsid w:val="00A82310"/>
    <w:rsid w:val="00A846B2"/>
    <w:rsid w:val="00A97688"/>
    <w:rsid w:val="00AA0AA2"/>
    <w:rsid w:val="00AA791E"/>
    <w:rsid w:val="00AB54DE"/>
    <w:rsid w:val="00AC0780"/>
    <w:rsid w:val="00AC139E"/>
    <w:rsid w:val="00AC1EF8"/>
    <w:rsid w:val="00AE45EC"/>
    <w:rsid w:val="00AF7822"/>
    <w:rsid w:val="00B24A9A"/>
    <w:rsid w:val="00BA38FE"/>
    <w:rsid w:val="00BB223C"/>
    <w:rsid w:val="00BB6383"/>
    <w:rsid w:val="00BB6BD8"/>
    <w:rsid w:val="00BB6DD0"/>
    <w:rsid w:val="00BC23DF"/>
    <w:rsid w:val="00BC292A"/>
    <w:rsid w:val="00C151FB"/>
    <w:rsid w:val="00C16C73"/>
    <w:rsid w:val="00C61852"/>
    <w:rsid w:val="00C73589"/>
    <w:rsid w:val="00C90FCB"/>
    <w:rsid w:val="00CA0FAA"/>
    <w:rsid w:val="00CD752C"/>
    <w:rsid w:val="00CF7CE1"/>
    <w:rsid w:val="00D01513"/>
    <w:rsid w:val="00D04E43"/>
    <w:rsid w:val="00D42B73"/>
    <w:rsid w:val="00D56C6D"/>
    <w:rsid w:val="00D62C8A"/>
    <w:rsid w:val="00D8727C"/>
    <w:rsid w:val="00D874B8"/>
    <w:rsid w:val="00D933C1"/>
    <w:rsid w:val="00DA15B6"/>
    <w:rsid w:val="00DA372C"/>
    <w:rsid w:val="00DA520C"/>
    <w:rsid w:val="00E13DA2"/>
    <w:rsid w:val="00E31E6D"/>
    <w:rsid w:val="00E6677B"/>
    <w:rsid w:val="00E72717"/>
    <w:rsid w:val="00EA3C7F"/>
    <w:rsid w:val="00EB407D"/>
    <w:rsid w:val="00F00ED0"/>
    <w:rsid w:val="00F5436B"/>
    <w:rsid w:val="00F551FD"/>
    <w:rsid w:val="00F7476B"/>
    <w:rsid w:val="00F91AD0"/>
    <w:rsid w:val="00F9651C"/>
    <w:rsid w:val="00FB0F21"/>
    <w:rsid w:val="00FD4FA5"/>
    <w:rsid w:val="00FE6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A3E80"/>
  <w15:chartTrackingRefBased/>
  <w15:docId w15:val="{2FDB7FBB-6899-4CB9-B3BD-FB7DB7B4A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4A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822"/>
    <w:rPr>
      <w:rFonts w:ascii="Segoe UI" w:hAnsi="Segoe UI" w:cs="Segoe UI"/>
      <w:sz w:val="18"/>
      <w:szCs w:val="18"/>
    </w:rPr>
  </w:style>
  <w:style w:type="character" w:styleId="CommentReference">
    <w:name w:val="annotation reference"/>
    <w:basedOn w:val="DefaultParagraphFont"/>
    <w:uiPriority w:val="99"/>
    <w:semiHidden/>
    <w:unhideWhenUsed/>
    <w:rsid w:val="00104240"/>
    <w:rPr>
      <w:sz w:val="16"/>
      <w:szCs w:val="16"/>
    </w:rPr>
  </w:style>
  <w:style w:type="paragraph" w:styleId="CommentText">
    <w:name w:val="annotation text"/>
    <w:basedOn w:val="Normal"/>
    <w:link w:val="CommentTextChar"/>
    <w:uiPriority w:val="99"/>
    <w:semiHidden/>
    <w:unhideWhenUsed/>
    <w:rsid w:val="00104240"/>
    <w:pPr>
      <w:spacing w:line="240" w:lineRule="auto"/>
    </w:pPr>
    <w:rPr>
      <w:sz w:val="20"/>
      <w:szCs w:val="20"/>
    </w:rPr>
  </w:style>
  <w:style w:type="character" w:customStyle="1" w:styleId="CommentTextChar">
    <w:name w:val="Comment Text Char"/>
    <w:basedOn w:val="DefaultParagraphFont"/>
    <w:link w:val="CommentText"/>
    <w:uiPriority w:val="99"/>
    <w:semiHidden/>
    <w:rsid w:val="00104240"/>
    <w:rPr>
      <w:sz w:val="20"/>
      <w:szCs w:val="20"/>
    </w:rPr>
  </w:style>
  <w:style w:type="paragraph" w:styleId="CommentSubject">
    <w:name w:val="annotation subject"/>
    <w:basedOn w:val="CommentText"/>
    <w:next w:val="CommentText"/>
    <w:link w:val="CommentSubjectChar"/>
    <w:uiPriority w:val="99"/>
    <w:semiHidden/>
    <w:unhideWhenUsed/>
    <w:rsid w:val="00104240"/>
    <w:rPr>
      <w:b/>
      <w:bCs/>
    </w:rPr>
  </w:style>
  <w:style w:type="character" w:customStyle="1" w:styleId="CommentSubjectChar">
    <w:name w:val="Comment Subject Char"/>
    <w:basedOn w:val="CommentTextChar"/>
    <w:link w:val="CommentSubject"/>
    <w:uiPriority w:val="99"/>
    <w:semiHidden/>
    <w:rsid w:val="00104240"/>
    <w:rPr>
      <w:b/>
      <w:bCs/>
      <w:sz w:val="20"/>
      <w:szCs w:val="20"/>
    </w:rPr>
  </w:style>
  <w:style w:type="paragraph" w:styleId="ListParagraph">
    <w:name w:val="List Paragraph"/>
    <w:aliases w:val="List Paragraph (numbered (a)),WB Para,Bullets,List Paragraph1,Lapis Bulleted List,Dot pt,F5 List Paragraph,No Spacing1,List Paragraph Char Char Char,Indicator Text,Numbered Para 1,Bullet 1,List Paragraph12,Bullet Points,MAIN CONTENT"/>
    <w:basedOn w:val="Normal"/>
    <w:link w:val="ListParagraphChar"/>
    <w:uiPriority w:val="34"/>
    <w:qFormat/>
    <w:rsid w:val="00B24A9A"/>
    <w:pPr>
      <w:ind w:left="720"/>
      <w:contextualSpacing/>
    </w:pPr>
  </w:style>
  <w:style w:type="paragraph" w:customStyle="1" w:styleId="Style1">
    <w:name w:val="Style1"/>
    <w:basedOn w:val="Heading1"/>
    <w:link w:val="Style1Char"/>
    <w:qFormat/>
    <w:rsid w:val="00B24A9A"/>
    <w:pPr>
      <w:numPr>
        <w:numId w:val="2"/>
      </w:numPr>
      <w:shd w:val="clear" w:color="auto" w:fill="FFFFFF"/>
      <w:spacing w:before="100" w:beforeAutospacing="1" w:after="100" w:afterAutospacing="1" w:line="240" w:lineRule="auto"/>
      <w:textAlignment w:val="top"/>
    </w:pPr>
    <w:rPr>
      <w:rFonts w:ascii="Calibri" w:eastAsia="Times New Roman" w:hAnsi="Calibri" w:cs="Arial"/>
      <w:b/>
      <w:bCs/>
      <w:color w:val="auto"/>
      <w:sz w:val="22"/>
    </w:rPr>
  </w:style>
  <w:style w:type="paragraph" w:styleId="TOCHeading">
    <w:name w:val="TOC Heading"/>
    <w:basedOn w:val="Heading1"/>
    <w:next w:val="Normal"/>
    <w:uiPriority w:val="39"/>
    <w:unhideWhenUsed/>
    <w:qFormat/>
    <w:rsid w:val="007D7219"/>
    <w:pPr>
      <w:outlineLvl w:val="9"/>
    </w:pPr>
    <w:rPr>
      <w:lang w:eastAsia="en-US"/>
    </w:rPr>
  </w:style>
  <w:style w:type="character" w:customStyle="1" w:styleId="Heading1Char">
    <w:name w:val="Heading 1 Char"/>
    <w:basedOn w:val="DefaultParagraphFont"/>
    <w:link w:val="Heading1"/>
    <w:uiPriority w:val="9"/>
    <w:rsid w:val="00B24A9A"/>
    <w:rPr>
      <w:rFonts w:asciiTheme="majorHAnsi" w:eastAsiaTheme="majorEastAsia" w:hAnsiTheme="majorHAnsi" w:cstheme="majorBidi"/>
      <w:color w:val="2E74B5" w:themeColor="accent1" w:themeShade="BF"/>
      <w:sz w:val="32"/>
      <w:szCs w:val="32"/>
    </w:rPr>
  </w:style>
  <w:style w:type="character" w:customStyle="1" w:styleId="Style1Char">
    <w:name w:val="Style1 Char"/>
    <w:basedOn w:val="Heading1Char"/>
    <w:link w:val="Style1"/>
    <w:rsid w:val="00B24A9A"/>
    <w:rPr>
      <w:rFonts w:ascii="Calibri" w:eastAsia="Times New Roman" w:hAnsi="Calibri" w:cs="Arial"/>
      <w:b/>
      <w:bCs/>
      <w:color w:val="2E74B5" w:themeColor="accent1" w:themeShade="BF"/>
      <w:sz w:val="32"/>
      <w:szCs w:val="32"/>
      <w:shd w:val="clear" w:color="auto" w:fill="FFFFFF"/>
    </w:rPr>
  </w:style>
  <w:style w:type="paragraph" w:styleId="TOC1">
    <w:name w:val="toc 1"/>
    <w:basedOn w:val="Normal"/>
    <w:next w:val="Normal"/>
    <w:autoRedefine/>
    <w:uiPriority w:val="39"/>
    <w:unhideWhenUsed/>
    <w:rsid w:val="007D7219"/>
    <w:pPr>
      <w:spacing w:after="100"/>
    </w:pPr>
  </w:style>
  <w:style w:type="paragraph" w:styleId="TOC3">
    <w:name w:val="toc 3"/>
    <w:basedOn w:val="Normal"/>
    <w:next w:val="Normal"/>
    <w:autoRedefine/>
    <w:uiPriority w:val="39"/>
    <w:unhideWhenUsed/>
    <w:rsid w:val="007D7219"/>
    <w:pPr>
      <w:spacing w:after="100"/>
      <w:ind w:left="440"/>
    </w:pPr>
  </w:style>
  <w:style w:type="character" w:styleId="Hyperlink">
    <w:name w:val="Hyperlink"/>
    <w:basedOn w:val="DefaultParagraphFont"/>
    <w:uiPriority w:val="99"/>
    <w:unhideWhenUsed/>
    <w:rsid w:val="007D7219"/>
    <w:rPr>
      <w:color w:val="0563C1" w:themeColor="hyperlink"/>
      <w:u w:val="single"/>
    </w:rPr>
  </w:style>
  <w:style w:type="paragraph" w:styleId="Header">
    <w:name w:val="header"/>
    <w:basedOn w:val="Normal"/>
    <w:link w:val="HeaderChar"/>
    <w:uiPriority w:val="99"/>
    <w:unhideWhenUsed/>
    <w:rsid w:val="000D6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8B6"/>
  </w:style>
  <w:style w:type="paragraph" w:styleId="Footer">
    <w:name w:val="footer"/>
    <w:basedOn w:val="Normal"/>
    <w:link w:val="FooterChar"/>
    <w:uiPriority w:val="99"/>
    <w:unhideWhenUsed/>
    <w:rsid w:val="000D6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8B6"/>
  </w:style>
  <w:style w:type="character" w:styleId="PlaceholderText">
    <w:name w:val="Placeholder Text"/>
    <w:basedOn w:val="DefaultParagraphFont"/>
    <w:uiPriority w:val="99"/>
    <w:semiHidden/>
    <w:rsid w:val="009A04F9"/>
    <w:rPr>
      <w:color w:val="808080"/>
    </w:rPr>
  </w:style>
  <w:style w:type="character" w:styleId="FollowedHyperlink">
    <w:name w:val="FollowedHyperlink"/>
    <w:basedOn w:val="DefaultParagraphFont"/>
    <w:uiPriority w:val="99"/>
    <w:semiHidden/>
    <w:unhideWhenUsed/>
    <w:rsid w:val="00320A02"/>
    <w:rPr>
      <w:color w:val="954F72" w:themeColor="followedHyperlink"/>
      <w:u w:val="single"/>
    </w:rPr>
  </w:style>
  <w:style w:type="character" w:customStyle="1" w:styleId="ListParagraphChar">
    <w:name w:val="List Paragraph Char"/>
    <w:aliases w:val="List Paragraph (numbered (a)) Char,WB Para Char,Bullets Char,List Paragraph1 Char,Lapis Bulleted List Char,Dot pt Char,F5 List Paragraph Char,No Spacing1 Char,List Paragraph Char Char Char Char,Indicator Text Char,Bullet 1 Char"/>
    <w:basedOn w:val="DefaultParagraphFont"/>
    <w:link w:val="ListParagraph"/>
    <w:uiPriority w:val="34"/>
    <w:locked/>
    <w:rsid w:val="00AC1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371114">
      <w:bodyDiv w:val="1"/>
      <w:marLeft w:val="0"/>
      <w:marRight w:val="0"/>
      <w:marTop w:val="0"/>
      <w:marBottom w:val="0"/>
      <w:divBdr>
        <w:top w:val="none" w:sz="0" w:space="0" w:color="auto"/>
        <w:left w:val="none" w:sz="0" w:space="0" w:color="auto"/>
        <w:bottom w:val="none" w:sz="0" w:space="0" w:color="auto"/>
        <w:right w:val="none" w:sz="0" w:space="0" w:color="auto"/>
      </w:divBdr>
      <w:divsChild>
        <w:div w:id="2110198318">
          <w:marLeft w:val="0"/>
          <w:marRight w:val="0"/>
          <w:marTop w:val="0"/>
          <w:marBottom w:val="0"/>
          <w:divBdr>
            <w:top w:val="none" w:sz="0" w:space="0" w:color="auto"/>
            <w:left w:val="none" w:sz="0" w:space="0" w:color="auto"/>
            <w:bottom w:val="none" w:sz="0" w:space="0" w:color="auto"/>
            <w:right w:val="none" w:sz="0" w:space="0" w:color="auto"/>
          </w:divBdr>
          <w:divsChild>
            <w:div w:id="2026398133">
              <w:marLeft w:val="0"/>
              <w:marRight w:val="0"/>
              <w:marTop w:val="0"/>
              <w:marBottom w:val="0"/>
              <w:divBdr>
                <w:top w:val="none" w:sz="0" w:space="0" w:color="auto"/>
                <w:left w:val="none" w:sz="0" w:space="0" w:color="auto"/>
                <w:bottom w:val="none" w:sz="0" w:space="0" w:color="auto"/>
                <w:right w:val="none" w:sz="0" w:space="0" w:color="auto"/>
              </w:divBdr>
              <w:divsChild>
                <w:div w:id="223763188">
                  <w:marLeft w:val="0"/>
                  <w:marRight w:val="0"/>
                  <w:marTop w:val="0"/>
                  <w:marBottom w:val="300"/>
                  <w:divBdr>
                    <w:top w:val="none" w:sz="0" w:space="0" w:color="auto"/>
                    <w:left w:val="none" w:sz="0" w:space="0" w:color="auto"/>
                    <w:bottom w:val="none" w:sz="0" w:space="0" w:color="auto"/>
                    <w:right w:val="none" w:sz="0" w:space="0" w:color="auto"/>
                  </w:divBdr>
                  <w:divsChild>
                    <w:div w:id="667754041">
                      <w:marLeft w:val="2325"/>
                      <w:marRight w:val="0"/>
                      <w:marTop w:val="0"/>
                      <w:marBottom w:val="0"/>
                      <w:divBdr>
                        <w:top w:val="none" w:sz="0" w:space="0" w:color="auto"/>
                        <w:left w:val="none" w:sz="0" w:space="0" w:color="auto"/>
                        <w:bottom w:val="none" w:sz="0" w:space="0" w:color="auto"/>
                        <w:right w:val="none" w:sz="0" w:space="0" w:color="auto"/>
                      </w:divBdr>
                      <w:divsChild>
                        <w:div w:id="1451360974">
                          <w:marLeft w:val="0"/>
                          <w:marRight w:val="0"/>
                          <w:marTop w:val="0"/>
                          <w:marBottom w:val="0"/>
                          <w:divBdr>
                            <w:top w:val="none" w:sz="0" w:space="0" w:color="auto"/>
                            <w:left w:val="none" w:sz="0" w:space="0" w:color="auto"/>
                            <w:bottom w:val="none" w:sz="0" w:space="0" w:color="auto"/>
                            <w:right w:val="none" w:sz="0" w:space="0" w:color="auto"/>
                          </w:divBdr>
                          <w:divsChild>
                            <w:div w:id="867569324">
                              <w:marLeft w:val="0"/>
                              <w:marRight w:val="0"/>
                              <w:marTop w:val="0"/>
                              <w:marBottom w:val="0"/>
                              <w:divBdr>
                                <w:top w:val="none" w:sz="0" w:space="0" w:color="auto"/>
                                <w:left w:val="none" w:sz="0" w:space="0" w:color="auto"/>
                                <w:bottom w:val="none" w:sz="0" w:space="0" w:color="auto"/>
                                <w:right w:val="none" w:sz="0" w:space="0" w:color="auto"/>
                              </w:divBdr>
                              <w:divsChild>
                                <w:div w:id="19820309">
                                  <w:marLeft w:val="0"/>
                                  <w:marRight w:val="0"/>
                                  <w:marTop w:val="0"/>
                                  <w:marBottom w:val="0"/>
                                  <w:divBdr>
                                    <w:top w:val="none" w:sz="0" w:space="0" w:color="auto"/>
                                    <w:left w:val="none" w:sz="0" w:space="0" w:color="auto"/>
                                    <w:bottom w:val="none" w:sz="0" w:space="0" w:color="auto"/>
                                    <w:right w:val="none" w:sz="0" w:space="0" w:color="auto"/>
                                  </w:divBdr>
                                  <w:divsChild>
                                    <w:div w:id="637228138">
                                      <w:marLeft w:val="0"/>
                                      <w:marRight w:val="0"/>
                                      <w:marTop w:val="0"/>
                                      <w:marBottom w:val="0"/>
                                      <w:divBdr>
                                        <w:top w:val="none" w:sz="0" w:space="0" w:color="auto"/>
                                        <w:left w:val="none" w:sz="0" w:space="0" w:color="auto"/>
                                        <w:bottom w:val="none" w:sz="0" w:space="0" w:color="auto"/>
                                        <w:right w:val="none" w:sz="0" w:space="0" w:color="auto"/>
                                      </w:divBdr>
                                      <w:divsChild>
                                        <w:div w:id="1380862735">
                                          <w:marLeft w:val="0"/>
                                          <w:marRight w:val="-3525"/>
                                          <w:marTop w:val="0"/>
                                          <w:marBottom w:val="0"/>
                                          <w:divBdr>
                                            <w:top w:val="none" w:sz="0" w:space="0" w:color="auto"/>
                                            <w:left w:val="none" w:sz="0" w:space="0" w:color="auto"/>
                                            <w:bottom w:val="none" w:sz="0" w:space="0" w:color="auto"/>
                                            <w:right w:val="none" w:sz="0" w:space="0" w:color="auto"/>
                                          </w:divBdr>
                                          <w:divsChild>
                                            <w:div w:id="1768037653">
                                              <w:marLeft w:val="0"/>
                                              <w:marRight w:val="3225"/>
                                              <w:marTop w:val="0"/>
                                              <w:marBottom w:val="0"/>
                                              <w:divBdr>
                                                <w:top w:val="none" w:sz="0" w:space="0" w:color="auto"/>
                                                <w:left w:val="none" w:sz="0" w:space="0" w:color="auto"/>
                                                <w:bottom w:val="none" w:sz="0" w:space="0" w:color="auto"/>
                                                <w:right w:val="none" w:sz="0" w:space="0" w:color="auto"/>
                                              </w:divBdr>
                                              <w:divsChild>
                                                <w:div w:id="1194877304">
                                                  <w:marLeft w:val="0"/>
                                                  <w:marRight w:val="0"/>
                                                  <w:marTop w:val="0"/>
                                                  <w:marBottom w:val="150"/>
                                                  <w:divBdr>
                                                    <w:top w:val="none" w:sz="0" w:space="0" w:color="auto"/>
                                                    <w:left w:val="none" w:sz="0" w:space="0" w:color="auto"/>
                                                    <w:bottom w:val="none" w:sz="0" w:space="0" w:color="auto"/>
                                                    <w:right w:val="none" w:sz="0" w:space="0" w:color="auto"/>
                                                  </w:divBdr>
                                                </w:div>
                                                <w:div w:id="787628300">
                                                  <w:marLeft w:val="0"/>
                                                  <w:marRight w:val="0"/>
                                                  <w:marTop w:val="0"/>
                                                  <w:marBottom w:val="0"/>
                                                  <w:divBdr>
                                                    <w:top w:val="none" w:sz="0" w:space="0" w:color="auto"/>
                                                    <w:left w:val="none" w:sz="0" w:space="0" w:color="auto"/>
                                                    <w:bottom w:val="none" w:sz="0" w:space="0" w:color="auto"/>
                                                    <w:right w:val="none" w:sz="0" w:space="0" w:color="auto"/>
                                                  </w:divBdr>
                                                  <w:divsChild>
                                                    <w:div w:id="1232346262">
                                                      <w:marLeft w:val="0"/>
                                                      <w:marRight w:val="0"/>
                                                      <w:marTop w:val="0"/>
                                                      <w:marBottom w:val="0"/>
                                                      <w:divBdr>
                                                        <w:top w:val="none" w:sz="0" w:space="0" w:color="auto"/>
                                                        <w:left w:val="none" w:sz="0" w:space="0" w:color="auto"/>
                                                        <w:bottom w:val="none" w:sz="0" w:space="0" w:color="auto"/>
                                                        <w:right w:val="none" w:sz="0" w:space="0" w:color="auto"/>
                                                      </w:divBdr>
                                                    </w:div>
                                                  </w:divsChild>
                                                </w:div>
                                                <w:div w:id="1771511646">
                                                  <w:marLeft w:val="15"/>
                                                  <w:marRight w:val="15"/>
                                                  <w:marTop w:val="15"/>
                                                  <w:marBottom w:val="15"/>
                                                  <w:divBdr>
                                                    <w:top w:val="none" w:sz="0" w:space="0" w:color="auto"/>
                                                    <w:left w:val="none" w:sz="0" w:space="0" w:color="auto"/>
                                                    <w:bottom w:val="none" w:sz="0" w:space="0" w:color="auto"/>
                                                    <w:right w:val="none" w:sz="0" w:space="0" w:color="auto"/>
                                                  </w:divBdr>
                                                  <w:divsChild>
                                                    <w:div w:id="217282336">
                                                      <w:marLeft w:val="0"/>
                                                      <w:marRight w:val="0"/>
                                                      <w:marTop w:val="0"/>
                                                      <w:marBottom w:val="0"/>
                                                      <w:divBdr>
                                                        <w:top w:val="none" w:sz="0" w:space="0" w:color="auto"/>
                                                        <w:left w:val="none" w:sz="0" w:space="0" w:color="auto"/>
                                                        <w:bottom w:val="none" w:sz="0" w:space="0" w:color="auto"/>
                                                        <w:right w:val="none" w:sz="0" w:space="0" w:color="auto"/>
                                                      </w:divBdr>
                                                    </w:div>
                                                    <w:div w:id="635530943">
                                                      <w:marLeft w:val="0"/>
                                                      <w:marRight w:val="0"/>
                                                      <w:marTop w:val="0"/>
                                                      <w:marBottom w:val="0"/>
                                                      <w:divBdr>
                                                        <w:top w:val="none" w:sz="0" w:space="0" w:color="auto"/>
                                                        <w:left w:val="none" w:sz="0" w:space="0" w:color="auto"/>
                                                        <w:bottom w:val="none" w:sz="0" w:space="0" w:color="auto"/>
                                                        <w:right w:val="none" w:sz="0" w:space="0" w:color="auto"/>
                                                      </w:divBdr>
                                                    </w:div>
                                                    <w:div w:id="738133373">
                                                      <w:marLeft w:val="0"/>
                                                      <w:marRight w:val="0"/>
                                                      <w:marTop w:val="0"/>
                                                      <w:marBottom w:val="0"/>
                                                      <w:divBdr>
                                                        <w:top w:val="none" w:sz="0" w:space="0" w:color="auto"/>
                                                        <w:left w:val="none" w:sz="0" w:space="0" w:color="auto"/>
                                                        <w:bottom w:val="none" w:sz="0" w:space="0" w:color="auto"/>
                                                        <w:right w:val="none" w:sz="0" w:space="0" w:color="auto"/>
                                                      </w:divBdr>
                                                    </w:div>
                                                    <w:div w:id="578835510">
                                                      <w:marLeft w:val="0"/>
                                                      <w:marRight w:val="0"/>
                                                      <w:marTop w:val="0"/>
                                                      <w:marBottom w:val="0"/>
                                                      <w:divBdr>
                                                        <w:top w:val="none" w:sz="0" w:space="0" w:color="auto"/>
                                                        <w:left w:val="none" w:sz="0" w:space="0" w:color="auto"/>
                                                        <w:bottom w:val="none" w:sz="0" w:space="0" w:color="auto"/>
                                                        <w:right w:val="none" w:sz="0" w:space="0" w:color="auto"/>
                                                      </w:divBdr>
                                                      <w:divsChild>
                                                        <w:div w:id="185338745">
                                                          <w:marLeft w:val="360"/>
                                                          <w:marRight w:val="-71"/>
                                                          <w:marTop w:val="0"/>
                                                          <w:marBottom w:val="0"/>
                                                          <w:divBdr>
                                                            <w:top w:val="none" w:sz="0" w:space="0" w:color="auto"/>
                                                            <w:left w:val="none" w:sz="0" w:space="0" w:color="auto"/>
                                                            <w:bottom w:val="none" w:sz="0" w:space="0" w:color="auto"/>
                                                            <w:right w:val="none" w:sz="0" w:space="0" w:color="auto"/>
                                                          </w:divBdr>
                                                        </w:div>
                                                        <w:div w:id="659431089">
                                                          <w:marLeft w:val="360"/>
                                                          <w:marRight w:val="-71"/>
                                                          <w:marTop w:val="0"/>
                                                          <w:marBottom w:val="0"/>
                                                          <w:divBdr>
                                                            <w:top w:val="none" w:sz="0" w:space="0" w:color="auto"/>
                                                            <w:left w:val="none" w:sz="0" w:space="0" w:color="auto"/>
                                                            <w:bottom w:val="none" w:sz="0" w:space="0" w:color="auto"/>
                                                            <w:right w:val="none" w:sz="0" w:space="0" w:color="auto"/>
                                                          </w:divBdr>
                                                        </w:div>
                                                        <w:div w:id="90974685">
                                                          <w:marLeft w:val="360"/>
                                                          <w:marRight w:val="-71"/>
                                                          <w:marTop w:val="0"/>
                                                          <w:marBottom w:val="0"/>
                                                          <w:divBdr>
                                                            <w:top w:val="none" w:sz="0" w:space="0" w:color="auto"/>
                                                            <w:left w:val="none" w:sz="0" w:space="0" w:color="auto"/>
                                                            <w:bottom w:val="none" w:sz="0" w:space="0" w:color="auto"/>
                                                            <w:right w:val="none" w:sz="0" w:space="0" w:color="auto"/>
                                                          </w:divBdr>
                                                        </w:div>
                                                        <w:div w:id="331108823">
                                                          <w:marLeft w:val="360"/>
                                                          <w:marRight w:val="-71"/>
                                                          <w:marTop w:val="0"/>
                                                          <w:marBottom w:val="0"/>
                                                          <w:divBdr>
                                                            <w:top w:val="none" w:sz="0" w:space="0" w:color="auto"/>
                                                            <w:left w:val="none" w:sz="0" w:space="0" w:color="auto"/>
                                                            <w:bottom w:val="none" w:sz="0" w:space="0" w:color="auto"/>
                                                            <w:right w:val="none" w:sz="0" w:space="0" w:color="auto"/>
                                                          </w:divBdr>
                                                        </w:div>
                                                        <w:div w:id="1232304784">
                                                          <w:marLeft w:val="360"/>
                                                          <w:marRight w:val="-71"/>
                                                          <w:marTop w:val="0"/>
                                                          <w:marBottom w:val="0"/>
                                                          <w:divBdr>
                                                            <w:top w:val="none" w:sz="0" w:space="0" w:color="auto"/>
                                                            <w:left w:val="none" w:sz="0" w:space="0" w:color="auto"/>
                                                            <w:bottom w:val="none" w:sz="0" w:space="0" w:color="auto"/>
                                                            <w:right w:val="none" w:sz="0" w:space="0" w:color="auto"/>
                                                          </w:divBdr>
                                                        </w:div>
                                                        <w:div w:id="481165498">
                                                          <w:marLeft w:val="360"/>
                                                          <w:marRight w:val="-71"/>
                                                          <w:marTop w:val="0"/>
                                                          <w:marBottom w:val="0"/>
                                                          <w:divBdr>
                                                            <w:top w:val="none" w:sz="0" w:space="0" w:color="auto"/>
                                                            <w:left w:val="none" w:sz="0" w:space="0" w:color="auto"/>
                                                            <w:bottom w:val="none" w:sz="0" w:space="0" w:color="auto"/>
                                                            <w:right w:val="none" w:sz="0" w:space="0" w:color="auto"/>
                                                          </w:divBdr>
                                                        </w:div>
                                                        <w:div w:id="1653098783">
                                                          <w:marLeft w:val="360"/>
                                                          <w:marRight w:val="-71"/>
                                                          <w:marTop w:val="0"/>
                                                          <w:marBottom w:val="0"/>
                                                          <w:divBdr>
                                                            <w:top w:val="none" w:sz="0" w:space="0" w:color="auto"/>
                                                            <w:left w:val="none" w:sz="0" w:space="0" w:color="auto"/>
                                                            <w:bottom w:val="none" w:sz="0" w:space="0" w:color="auto"/>
                                                            <w:right w:val="none" w:sz="0" w:space="0" w:color="auto"/>
                                                          </w:divBdr>
                                                        </w:div>
                                                        <w:div w:id="951479199">
                                                          <w:marLeft w:val="360"/>
                                                          <w:marRight w:val="-71"/>
                                                          <w:marTop w:val="0"/>
                                                          <w:marBottom w:val="0"/>
                                                          <w:divBdr>
                                                            <w:top w:val="none" w:sz="0" w:space="0" w:color="auto"/>
                                                            <w:left w:val="none" w:sz="0" w:space="0" w:color="auto"/>
                                                            <w:bottom w:val="none" w:sz="0" w:space="0" w:color="auto"/>
                                                            <w:right w:val="none" w:sz="0" w:space="0" w:color="auto"/>
                                                          </w:divBdr>
                                                        </w:div>
                                                        <w:div w:id="1404446103">
                                                          <w:marLeft w:val="360"/>
                                                          <w:marRight w:val="-71"/>
                                                          <w:marTop w:val="0"/>
                                                          <w:marBottom w:val="0"/>
                                                          <w:divBdr>
                                                            <w:top w:val="none" w:sz="0" w:space="0" w:color="auto"/>
                                                            <w:left w:val="none" w:sz="0" w:space="0" w:color="auto"/>
                                                            <w:bottom w:val="none" w:sz="0" w:space="0" w:color="auto"/>
                                                            <w:right w:val="none" w:sz="0" w:space="0" w:color="auto"/>
                                                          </w:divBdr>
                                                        </w:div>
                                                        <w:div w:id="455173203">
                                                          <w:marLeft w:val="360"/>
                                                          <w:marRight w:val="-71"/>
                                                          <w:marTop w:val="0"/>
                                                          <w:marBottom w:val="0"/>
                                                          <w:divBdr>
                                                            <w:top w:val="none" w:sz="0" w:space="0" w:color="auto"/>
                                                            <w:left w:val="none" w:sz="0" w:space="0" w:color="auto"/>
                                                            <w:bottom w:val="none" w:sz="0" w:space="0" w:color="auto"/>
                                                            <w:right w:val="none" w:sz="0" w:space="0" w:color="auto"/>
                                                          </w:divBdr>
                                                        </w:div>
                                                        <w:div w:id="1513446178">
                                                          <w:marLeft w:val="360"/>
                                                          <w:marRight w:val="-71"/>
                                                          <w:marTop w:val="0"/>
                                                          <w:marBottom w:val="0"/>
                                                          <w:divBdr>
                                                            <w:top w:val="none" w:sz="0" w:space="0" w:color="auto"/>
                                                            <w:left w:val="none" w:sz="0" w:space="0" w:color="auto"/>
                                                            <w:bottom w:val="none" w:sz="0" w:space="0" w:color="auto"/>
                                                            <w:right w:val="none" w:sz="0" w:space="0" w:color="auto"/>
                                                          </w:divBdr>
                                                        </w:div>
                                                        <w:div w:id="1267732268">
                                                          <w:marLeft w:val="360"/>
                                                          <w:marRight w:val="-71"/>
                                                          <w:marTop w:val="0"/>
                                                          <w:marBottom w:val="0"/>
                                                          <w:divBdr>
                                                            <w:top w:val="none" w:sz="0" w:space="0" w:color="auto"/>
                                                            <w:left w:val="none" w:sz="0" w:space="0" w:color="auto"/>
                                                            <w:bottom w:val="none" w:sz="0" w:space="0" w:color="auto"/>
                                                            <w:right w:val="none" w:sz="0" w:space="0" w:color="auto"/>
                                                          </w:divBdr>
                                                        </w:div>
                                                        <w:div w:id="511185525">
                                                          <w:marLeft w:val="360"/>
                                                          <w:marRight w:val="-71"/>
                                                          <w:marTop w:val="0"/>
                                                          <w:marBottom w:val="0"/>
                                                          <w:divBdr>
                                                            <w:top w:val="none" w:sz="0" w:space="0" w:color="auto"/>
                                                            <w:left w:val="none" w:sz="0" w:space="0" w:color="auto"/>
                                                            <w:bottom w:val="none" w:sz="0" w:space="0" w:color="auto"/>
                                                            <w:right w:val="none" w:sz="0" w:space="0" w:color="auto"/>
                                                          </w:divBdr>
                                                        </w:div>
                                                        <w:div w:id="609437762">
                                                          <w:marLeft w:val="360"/>
                                                          <w:marRight w:val="-71"/>
                                                          <w:marTop w:val="0"/>
                                                          <w:marBottom w:val="0"/>
                                                          <w:divBdr>
                                                            <w:top w:val="none" w:sz="0" w:space="0" w:color="auto"/>
                                                            <w:left w:val="none" w:sz="0" w:space="0" w:color="auto"/>
                                                            <w:bottom w:val="none" w:sz="0" w:space="0" w:color="auto"/>
                                                            <w:right w:val="none" w:sz="0" w:space="0" w:color="auto"/>
                                                          </w:divBdr>
                                                        </w:div>
                                                        <w:div w:id="601835608">
                                                          <w:marLeft w:val="360"/>
                                                          <w:marRight w:val="-71"/>
                                                          <w:marTop w:val="0"/>
                                                          <w:marBottom w:val="0"/>
                                                          <w:divBdr>
                                                            <w:top w:val="none" w:sz="0" w:space="0" w:color="auto"/>
                                                            <w:left w:val="none" w:sz="0" w:space="0" w:color="auto"/>
                                                            <w:bottom w:val="none" w:sz="0" w:space="0" w:color="auto"/>
                                                            <w:right w:val="none" w:sz="0" w:space="0" w:color="auto"/>
                                                          </w:divBdr>
                                                        </w:div>
                                                        <w:div w:id="1984040605">
                                                          <w:marLeft w:val="360"/>
                                                          <w:marRight w:val="0"/>
                                                          <w:marTop w:val="0"/>
                                                          <w:marBottom w:val="0"/>
                                                          <w:divBdr>
                                                            <w:top w:val="none" w:sz="0" w:space="0" w:color="auto"/>
                                                            <w:left w:val="none" w:sz="0" w:space="0" w:color="auto"/>
                                                            <w:bottom w:val="none" w:sz="0" w:space="0" w:color="auto"/>
                                                            <w:right w:val="none" w:sz="0" w:space="0" w:color="auto"/>
                                                          </w:divBdr>
                                                        </w:div>
                                                        <w:div w:id="720131205">
                                                          <w:marLeft w:val="360"/>
                                                          <w:marRight w:val="-71"/>
                                                          <w:marTop w:val="0"/>
                                                          <w:marBottom w:val="0"/>
                                                          <w:divBdr>
                                                            <w:top w:val="none" w:sz="0" w:space="0" w:color="auto"/>
                                                            <w:left w:val="none" w:sz="0" w:space="0" w:color="auto"/>
                                                            <w:bottom w:val="none" w:sz="0" w:space="0" w:color="auto"/>
                                                            <w:right w:val="none" w:sz="0" w:space="0" w:color="auto"/>
                                                          </w:divBdr>
                                                        </w:div>
                                                        <w:div w:id="101535082">
                                                          <w:marLeft w:val="360"/>
                                                          <w:marRight w:val="0"/>
                                                          <w:marTop w:val="0"/>
                                                          <w:marBottom w:val="0"/>
                                                          <w:divBdr>
                                                            <w:top w:val="none" w:sz="0" w:space="0" w:color="auto"/>
                                                            <w:left w:val="none" w:sz="0" w:space="0" w:color="auto"/>
                                                            <w:bottom w:val="none" w:sz="0" w:space="0" w:color="auto"/>
                                                            <w:right w:val="none" w:sz="0" w:space="0" w:color="auto"/>
                                                          </w:divBdr>
                                                        </w:div>
                                                        <w:div w:id="2058780211">
                                                          <w:marLeft w:val="360"/>
                                                          <w:marRight w:val="0"/>
                                                          <w:marTop w:val="0"/>
                                                          <w:marBottom w:val="0"/>
                                                          <w:divBdr>
                                                            <w:top w:val="none" w:sz="0" w:space="0" w:color="auto"/>
                                                            <w:left w:val="none" w:sz="0" w:space="0" w:color="auto"/>
                                                            <w:bottom w:val="none" w:sz="0" w:space="0" w:color="auto"/>
                                                            <w:right w:val="none" w:sz="0" w:space="0" w:color="auto"/>
                                                          </w:divBdr>
                                                        </w:div>
                                                      </w:divsChild>
                                                    </w:div>
                                                    <w:div w:id="1016617300">
                                                      <w:marLeft w:val="0"/>
                                                      <w:marRight w:val="0"/>
                                                      <w:marTop w:val="0"/>
                                                      <w:marBottom w:val="0"/>
                                                      <w:divBdr>
                                                        <w:top w:val="none" w:sz="0" w:space="0" w:color="auto"/>
                                                        <w:left w:val="none" w:sz="0" w:space="0" w:color="auto"/>
                                                        <w:bottom w:val="none" w:sz="0" w:space="0" w:color="auto"/>
                                                        <w:right w:val="none" w:sz="0" w:space="0" w:color="auto"/>
                                                      </w:divBdr>
                                                    </w:div>
                                                    <w:div w:id="409886425">
                                                      <w:marLeft w:val="0"/>
                                                      <w:marRight w:val="0"/>
                                                      <w:marTop w:val="0"/>
                                                      <w:marBottom w:val="0"/>
                                                      <w:divBdr>
                                                        <w:top w:val="none" w:sz="0" w:space="0" w:color="auto"/>
                                                        <w:left w:val="none" w:sz="0" w:space="0" w:color="auto"/>
                                                        <w:bottom w:val="none" w:sz="0" w:space="0" w:color="auto"/>
                                                        <w:right w:val="none" w:sz="0" w:space="0" w:color="auto"/>
                                                      </w:divBdr>
                                                    </w:div>
                                                    <w:div w:id="1042942475">
                                                      <w:marLeft w:val="0"/>
                                                      <w:marRight w:val="0"/>
                                                      <w:marTop w:val="0"/>
                                                      <w:marBottom w:val="0"/>
                                                      <w:divBdr>
                                                        <w:top w:val="none" w:sz="0" w:space="0" w:color="auto"/>
                                                        <w:left w:val="none" w:sz="0" w:space="0" w:color="auto"/>
                                                        <w:bottom w:val="none" w:sz="0" w:space="0" w:color="auto"/>
                                                        <w:right w:val="none" w:sz="0" w:space="0" w:color="auto"/>
                                                      </w:divBdr>
                                                    </w:div>
                                                    <w:div w:id="1318608610">
                                                      <w:marLeft w:val="0"/>
                                                      <w:marRight w:val="0"/>
                                                      <w:marTop w:val="0"/>
                                                      <w:marBottom w:val="0"/>
                                                      <w:divBdr>
                                                        <w:top w:val="none" w:sz="0" w:space="0" w:color="auto"/>
                                                        <w:left w:val="none" w:sz="0" w:space="0" w:color="auto"/>
                                                        <w:bottom w:val="none" w:sz="0" w:space="0" w:color="auto"/>
                                                        <w:right w:val="none" w:sz="0" w:space="0" w:color="auto"/>
                                                      </w:divBdr>
                                                    </w:div>
                                                    <w:div w:id="884367161">
                                                      <w:marLeft w:val="0"/>
                                                      <w:marRight w:val="0"/>
                                                      <w:marTop w:val="0"/>
                                                      <w:marBottom w:val="0"/>
                                                      <w:divBdr>
                                                        <w:top w:val="none" w:sz="0" w:space="0" w:color="auto"/>
                                                        <w:left w:val="none" w:sz="0" w:space="0" w:color="auto"/>
                                                        <w:bottom w:val="none" w:sz="0" w:space="0" w:color="auto"/>
                                                        <w:right w:val="none" w:sz="0" w:space="0" w:color="auto"/>
                                                      </w:divBdr>
                                                    </w:div>
                                                    <w:div w:id="553469070">
                                                      <w:marLeft w:val="0"/>
                                                      <w:marRight w:val="0"/>
                                                      <w:marTop w:val="0"/>
                                                      <w:marBottom w:val="0"/>
                                                      <w:divBdr>
                                                        <w:top w:val="none" w:sz="0" w:space="0" w:color="auto"/>
                                                        <w:left w:val="none" w:sz="0" w:space="0" w:color="auto"/>
                                                        <w:bottom w:val="none" w:sz="0" w:space="0" w:color="auto"/>
                                                        <w:right w:val="none" w:sz="0" w:space="0" w:color="auto"/>
                                                      </w:divBdr>
                                                    </w:div>
                                                    <w:div w:id="425539683">
                                                      <w:marLeft w:val="0"/>
                                                      <w:marRight w:val="0"/>
                                                      <w:marTop w:val="0"/>
                                                      <w:marBottom w:val="0"/>
                                                      <w:divBdr>
                                                        <w:top w:val="none" w:sz="0" w:space="0" w:color="auto"/>
                                                        <w:left w:val="none" w:sz="0" w:space="0" w:color="auto"/>
                                                        <w:bottom w:val="none" w:sz="0" w:space="0" w:color="auto"/>
                                                        <w:right w:val="none" w:sz="0" w:space="0" w:color="auto"/>
                                                      </w:divBdr>
                                                    </w:div>
                                                    <w:div w:id="1475021968">
                                                      <w:marLeft w:val="0"/>
                                                      <w:marRight w:val="0"/>
                                                      <w:marTop w:val="0"/>
                                                      <w:marBottom w:val="0"/>
                                                      <w:divBdr>
                                                        <w:top w:val="none" w:sz="0" w:space="0" w:color="auto"/>
                                                        <w:left w:val="none" w:sz="0" w:space="0" w:color="auto"/>
                                                        <w:bottom w:val="none" w:sz="0" w:space="0" w:color="auto"/>
                                                        <w:right w:val="none" w:sz="0" w:space="0" w:color="auto"/>
                                                      </w:divBdr>
                                                    </w:div>
                                                    <w:div w:id="135728486">
                                                      <w:marLeft w:val="0"/>
                                                      <w:marRight w:val="0"/>
                                                      <w:marTop w:val="0"/>
                                                      <w:marBottom w:val="0"/>
                                                      <w:divBdr>
                                                        <w:top w:val="none" w:sz="0" w:space="0" w:color="auto"/>
                                                        <w:left w:val="none" w:sz="0" w:space="0" w:color="auto"/>
                                                        <w:bottom w:val="none" w:sz="0" w:space="0" w:color="auto"/>
                                                        <w:right w:val="none" w:sz="0" w:space="0" w:color="auto"/>
                                                      </w:divBdr>
                                                    </w:div>
                                                    <w:div w:id="1636063902">
                                                      <w:marLeft w:val="0"/>
                                                      <w:marRight w:val="0"/>
                                                      <w:marTop w:val="0"/>
                                                      <w:marBottom w:val="0"/>
                                                      <w:divBdr>
                                                        <w:top w:val="none" w:sz="0" w:space="0" w:color="auto"/>
                                                        <w:left w:val="none" w:sz="0" w:space="0" w:color="auto"/>
                                                        <w:bottom w:val="none" w:sz="0" w:space="0" w:color="auto"/>
                                                        <w:right w:val="none" w:sz="0" w:space="0" w:color="auto"/>
                                                      </w:divBdr>
                                                      <w:divsChild>
                                                        <w:div w:id="889878812">
                                                          <w:marLeft w:val="0"/>
                                                          <w:marRight w:val="0"/>
                                                          <w:marTop w:val="0"/>
                                                          <w:marBottom w:val="0"/>
                                                          <w:divBdr>
                                                            <w:top w:val="none" w:sz="0" w:space="0" w:color="auto"/>
                                                            <w:left w:val="none" w:sz="0" w:space="0" w:color="auto"/>
                                                            <w:bottom w:val="none" w:sz="0" w:space="0" w:color="auto"/>
                                                            <w:right w:val="none" w:sz="0" w:space="0" w:color="auto"/>
                                                          </w:divBdr>
                                                          <w:divsChild>
                                                            <w:div w:id="515655989">
                                                              <w:marLeft w:val="720"/>
                                                              <w:marRight w:val="0"/>
                                                              <w:marTop w:val="0"/>
                                                              <w:marBottom w:val="0"/>
                                                              <w:divBdr>
                                                                <w:top w:val="none" w:sz="0" w:space="0" w:color="auto"/>
                                                                <w:left w:val="none" w:sz="0" w:space="0" w:color="auto"/>
                                                                <w:bottom w:val="none" w:sz="0" w:space="0" w:color="auto"/>
                                                                <w:right w:val="none" w:sz="0" w:space="0" w:color="auto"/>
                                                              </w:divBdr>
                                                            </w:div>
                                                            <w:div w:id="608437408">
                                                              <w:marLeft w:val="720"/>
                                                              <w:marRight w:val="0"/>
                                                              <w:marTop w:val="0"/>
                                                              <w:marBottom w:val="0"/>
                                                              <w:divBdr>
                                                                <w:top w:val="none" w:sz="0" w:space="0" w:color="auto"/>
                                                                <w:left w:val="none" w:sz="0" w:space="0" w:color="auto"/>
                                                                <w:bottom w:val="none" w:sz="0" w:space="0" w:color="auto"/>
                                                                <w:right w:val="none" w:sz="0" w:space="0" w:color="auto"/>
                                                              </w:divBdr>
                                                            </w:div>
                                                            <w:div w:id="2042510923">
                                                              <w:marLeft w:val="720"/>
                                                              <w:marRight w:val="0"/>
                                                              <w:marTop w:val="0"/>
                                                              <w:marBottom w:val="0"/>
                                                              <w:divBdr>
                                                                <w:top w:val="none" w:sz="0" w:space="0" w:color="auto"/>
                                                                <w:left w:val="none" w:sz="0" w:space="0" w:color="auto"/>
                                                                <w:bottom w:val="none" w:sz="0" w:space="0" w:color="auto"/>
                                                                <w:right w:val="none" w:sz="0" w:space="0" w:color="auto"/>
                                                              </w:divBdr>
                                                            </w:div>
                                                            <w:div w:id="1582639640">
                                                              <w:marLeft w:val="720"/>
                                                              <w:marRight w:val="0"/>
                                                              <w:marTop w:val="0"/>
                                                              <w:marBottom w:val="0"/>
                                                              <w:divBdr>
                                                                <w:top w:val="none" w:sz="0" w:space="0" w:color="auto"/>
                                                                <w:left w:val="none" w:sz="0" w:space="0" w:color="auto"/>
                                                                <w:bottom w:val="none" w:sz="0" w:space="0" w:color="auto"/>
                                                                <w:right w:val="none" w:sz="0" w:space="0" w:color="auto"/>
                                                              </w:divBdr>
                                                            </w:div>
                                                            <w:div w:id="2034987710">
                                                              <w:marLeft w:val="720"/>
                                                              <w:marRight w:val="0"/>
                                                              <w:marTop w:val="0"/>
                                                              <w:marBottom w:val="0"/>
                                                              <w:divBdr>
                                                                <w:top w:val="none" w:sz="0" w:space="0" w:color="auto"/>
                                                                <w:left w:val="none" w:sz="0" w:space="0" w:color="auto"/>
                                                                <w:bottom w:val="none" w:sz="0" w:space="0" w:color="auto"/>
                                                                <w:right w:val="none" w:sz="0" w:space="0" w:color="auto"/>
                                                              </w:divBdr>
                                                            </w:div>
                                                            <w:div w:id="502017646">
                                                              <w:marLeft w:val="720"/>
                                                              <w:marRight w:val="0"/>
                                                              <w:marTop w:val="0"/>
                                                              <w:marBottom w:val="0"/>
                                                              <w:divBdr>
                                                                <w:top w:val="none" w:sz="0" w:space="0" w:color="auto"/>
                                                                <w:left w:val="none" w:sz="0" w:space="0" w:color="auto"/>
                                                                <w:bottom w:val="none" w:sz="0" w:space="0" w:color="auto"/>
                                                                <w:right w:val="none" w:sz="0" w:space="0" w:color="auto"/>
                                                              </w:divBdr>
                                                            </w:div>
                                                            <w:div w:id="1333680652">
                                                              <w:marLeft w:val="720"/>
                                                              <w:marRight w:val="0"/>
                                                              <w:marTop w:val="0"/>
                                                              <w:marBottom w:val="0"/>
                                                              <w:divBdr>
                                                                <w:top w:val="none" w:sz="0" w:space="0" w:color="auto"/>
                                                                <w:left w:val="none" w:sz="0" w:space="0" w:color="auto"/>
                                                                <w:bottom w:val="none" w:sz="0" w:space="0" w:color="auto"/>
                                                                <w:right w:val="none" w:sz="0" w:space="0" w:color="auto"/>
                                                              </w:divBdr>
                                                            </w:div>
                                                            <w:div w:id="639456530">
                                                              <w:marLeft w:val="720"/>
                                                              <w:marRight w:val="0"/>
                                                              <w:marTop w:val="0"/>
                                                              <w:marBottom w:val="0"/>
                                                              <w:divBdr>
                                                                <w:top w:val="none" w:sz="0" w:space="0" w:color="auto"/>
                                                                <w:left w:val="none" w:sz="0" w:space="0" w:color="auto"/>
                                                                <w:bottom w:val="none" w:sz="0" w:space="0" w:color="auto"/>
                                                                <w:right w:val="none" w:sz="0" w:space="0" w:color="auto"/>
                                                              </w:divBdr>
                                                            </w:div>
                                                            <w:div w:id="893926194">
                                                              <w:marLeft w:val="720"/>
                                                              <w:marRight w:val="0"/>
                                                              <w:marTop w:val="0"/>
                                                              <w:marBottom w:val="0"/>
                                                              <w:divBdr>
                                                                <w:top w:val="none" w:sz="0" w:space="0" w:color="auto"/>
                                                                <w:left w:val="none" w:sz="0" w:space="0" w:color="auto"/>
                                                                <w:bottom w:val="none" w:sz="0" w:space="0" w:color="auto"/>
                                                                <w:right w:val="none" w:sz="0" w:space="0" w:color="auto"/>
                                                              </w:divBdr>
                                                            </w:div>
                                                            <w:div w:id="243075955">
                                                              <w:marLeft w:val="720"/>
                                                              <w:marRight w:val="0"/>
                                                              <w:marTop w:val="0"/>
                                                              <w:marBottom w:val="0"/>
                                                              <w:divBdr>
                                                                <w:top w:val="none" w:sz="0" w:space="0" w:color="auto"/>
                                                                <w:left w:val="none" w:sz="0" w:space="0" w:color="auto"/>
                                                                <w:bottom w:val="none" w:sz="0" w:space="0" w:color="auto"/>
                                                                <w:right w:val="none" w:sz="0" w:space="0" w:color="auto"/>
                                                              </w:divBdr>
                                                            </w:div>
                                                          </w:divsChild>
                                                        </w:div>
                                                        <w:div w:id="1702196569">
                                                          <w:marLeft w:val="0"/>
                                                          <w:marRight w:val="0"/>
                                                          <w:marTop w:val="0"/>
                                                          <w:marBottom w:val="0"/>
                                                          <w:divBdr>
                                                            <w:top w:val="none" w:sz="0" w:space="0" w:color="auto"/>
                                                            <w:left w:val="none" w:sz="0" w:space="0" w:color="auto"/>
                                                            <w:bottom w:val="none" w:sz="0" w:space="0" w:color="auto"/>
                                                            <w:right w:val="none" w:sz="0" w:space="0" w:color="auto"/>
                                                          </w:divBdr>
                                                        </w:div>
                                                        <w:div w:id="1232732712">
                                                          <w:marLeft w:val="0"/>
                                                          <w:marRight w:val="0"/>
                                                          <w:marTop w:val="0"/>
                                                          <w:marBottom w:val="0"/>
                                                          <w:divBdr>
                                                            <w:top w:val="none" w:sz="0" w:space="0" w:color="auto"/>
                                                            <w:left w:val="none" w:sz="0" w:space="0" w:color="auto"/>
                                                            <w:bottom w:val="none" w:sz="0" w:space="0" w:color="auto"/>
                                                            <w:right w:val="none" w:sz="0" w:space="0" w:color="auto"/>
                                                          </w:divBdr>
                                                        </w:div>
                                                        <w:div w:id="1281960072">
                                                          <w:marLeft w:val="0"/>
                                                          <w:marRight w:val="0"/>
                                                          <w:marTop w:val="0"/>
                                                          <w:marBottom w:val="0"/>
                                                          <w:divBdr>
                                                            <w:top w:val="none" w:sz="0" w:space="0" w:color="auto"/>
                                                            <w:left w:val="none" w:sz="0" w:space="0" w:color="auto"/>
                                                            <w:bottom w:val="none" w:sz="0" w:space="0" w:color="auto"/>
                                                            <w:right w:val="none" w:sz="0" w:space="0" w:color="auto"/>
                                                          </w:divBdr>
                                                        </w:div>
                                                        <w:div w:id="1910532925">
                                                          <w:marLeft w:val="0"/>
                                                          <w:marRight w:val="0"/>
                                                          <w:marTop w:val="0"/>
                                                          <w:marBottom w:val="0"/>
                                                          <w:divBdr>
                                                            <w:top w:val="none" w:sz="0" w:space="0" w:color="auto"/>
                                                            <w:left w:val="none" w:sz="0" w:space="0" w:color="auto"/>
                                                            <w:bottom w:val="none" w:sz="0" w:space="0" w:color="auto"/>
                                                            <w:right w:val="none" w:sz="0" w:space="0" w:color="auto"/>
                                                          </w:divBdr>
                                                        </w:div>
                                                        <w:div w:id="945384617">
                                                          <w:marLeft w:val="0"/>
                                                          <w:marRight w:val="0"/>
                                                          <w:marTop w:val="0"/>
                                                          <w:marBottom w:val="0"/>
                                                          <w:divBdr>
                                                            <w:top w:val="none" w:sz="0" w:space="0" w:color="auto"/>
                                                            <w:left w:val="none" w:sz="0" w:space="0" w:color="auto"/>
                                                            <w:bottom w:val="none" w:sz="0" w:space="0" w:color="auto"/>
                                                            <w:right w:val="none" w:sz="0" w:space="0" w:color="auto"/>
                                                          </w:divBdr>
                                                        </w:div>
                                                        <w:div w:id="642193859">
                                                          <w:marLeft w:val="0"/>
                                                          <w:marRight w:val="0"/>
                                                          <w:marTop w:val="0"/>
                                                          <w:marBottom w:val="0"/>
                                                          <w:divBdr>
                                                            <w:top w:val="none" w:sz="0" w:space="0" w:color="auto"/>
                                                            <w:left w:val="none" w:sz="0" w:space="0" w:color="auto"/>
                                                            <w:bottom w:val="none" w:sz="0" w:space="0" w:color="auto"/>
                                                            <w:right w:val="none" w:sz="0" w:space="0" w:color="auto"/>
                                                          </w:divBdr>
                                                        </w:div>
                                                        <w:div w:id="1305550374">
                                                          <w:marLeft w:val="0"/>
                                                          <w:marRight w:val="0"/>
                                                          <w:marTop w:val="0"/>
                                                          <w:marBottom w:val="0"/>
                                                          <w:divBdr>
                                                            <w:top w:val="none" w:sz="0" w:space="0" w:color="auto"/>
                                                            <w:left w:val="none" w:sz="0" w:space="0" w:color="auto"/>
                                                            <w:bottom w:val="none" w:sz="0" w:space="0" w:color="auto"/>
                                                            <w:right w:val="none" w:sz="0" w:space="0" w:color="auto"/>
                                                          </w:divBdr>
                                                        </w:div>
                                                        <w:div w:id="907346278">
                                                          <w:marLeft w:val="0"/>
                                                          <w:marRight w:val="0"/>
                                                          <w:marTop w:val="0"/>
                                                          <w:marBottom w:val="0"/>
                                                          <w:divBdr>
                                                            <w:top w:val="none" w:sz="0" w:space="0" w:color="auto"/>
                                                            <w:left w:val="none" w:sz="0" w:space="0" w:color="auto"/>
                                                            <w:bottom w:val="none" w:sz="0" w:space="0" w:color="auto"/>
                                                            <w:right w:val="none" w:sz="0" w:space="0" w:color="auto"/>
                                                          </w:divBdr>
                                                        </w:div>
                                                        <w:div w:id="611985278">
                                                          <w:marLeft w:val="720"/>
                                                          <w:marRight w:val="0"/>
                                                          <w:marTop w:val="0"/>
                                                          <w:marBottom w:val="0"/>
                                                          <w:divBdr>
                                                            <w:top w:val="none" w:sz="0" w:space="0" w:color="auto"/>
                                                            <w:left w:val="none" w:sz="0" w:space="0" w:color="auto"/>
                                                            <w:bottom w:val="none" w:sz="0" w:space="0" w:color="auto"/>
                                                            <w:right w:val="none" w:sz="0" w:space="0" w:color="auto"/>
                                                          </w:divBdr>
                                                        </w:div>
                                                        <w:div w:id="598953376">
                                                          <w:marLeft w:val="720"/>
                                                          <w:marRight w:val="0"/>
                                                          <w:marTop w:val="0"/>
                                                          <w:marBottom w:val="0"/>
                                                          <w:divBdr>
                                                            <w:top w:val="none" w:sz="0" w:space="0" w:color="auto"/>
                                                            <w:left w:val="none" w:sz="0" w:space="0" w:color="auto"/>
                                                            <w:bottom w:val="none" w:sz="0" w:space="0" w:color="auto"/>
                                                            <w:right w:val="none" w:sz="0" w:space="0" w:color="auto"/>
                                                          </w:divBdr>
                                                        </w:div>
                                                        <w:div w:id="319627242">
                                                          <w:marLeft w:val="720"/>
                                                          <w:marRight w:val="0"/>
                                                          <w:marTop w:val="0"/>
                                                          <w:marBottom w:val="0"/>
                                                          <w:divBdr>
                                                            <w:top w:val="none" w:sz="0" w:space="0" w:color="auto"/>
                                                            <w:left w:val="none" w:sz="0" w:space="0" w:color="auto"/>
                                                            <w:bottom w:val="none" w:sz="0" w:space="0" w:color="auto"/>
                                                            <w:right w:val="none" w:sz="0" w:space="0" w:color="auto"/>
                                                          </w:divBdr>
                                                        </w:div>
                                                        <w:div w:id="1584677764">
                                                          <w:marLeft w:val="720"/>
                                                          <w:marRight w:val="0"/>
                                                          <w:marTop w:val="0"/>
                                                          <w:marBottom w:val="0"/>
                                                          <w:divBdr>
                                                            <w:top w:val="none" w:sz="0" w:space="0" w:color="auto"/>
                                                            <w:left w:val="none" w:sz="0" w:space="0" w:color="auto"/>
                                                            <w:bottom w:val="none" w:sz="0" w:space="0" w:color="auto"/>
                                                            <w:right w:val="none" w:sz="0" w:space="0" w:color="auto"/>
                                                          </w:divBdr>
                                                        </w:div>
                                                        <w:div w:id="885995630">
                                                          <w:marLeft w:val="720"/>
                                                          <w:marRight w:val="0"/>
                                                          <w:marTop w:val="0"/>
                                                          <w:marBottom w:val="0"/>
                                                          <w:divBdr>
                                                            <w:top w:val="none" w:sz="0" w:space="0" w:color="auto"/>
                                                            <w:left w:val="none" w:sz="0" w:space="0" w:color="auto"/>
                                                            <w:bottom w:val="none" w:sz="0" w:space="0" w:color="auto"/>
                                                            <w:right w:val="none" w:sz="0" w:space="0" w:color="auto"/>
                                                          </w:divBdr>
                                                        </w:div>
                                                        <w:div w:id="1919708518">
                                                          <w:marLeft w:val="720"/>
                                                          <w:marRight w:val="0"/>
                                                          <w:marTop w:val="0"/>
                                                          <w:marBottom w:val="200"/>
                                                          <w:divBdr>
                                                            <w:top w:val="none" w:sz="0" w:space="0" w:color="auto"/>
                                                            <w:left w:val="none" w:sz="0" w:space="0" w:color="auto"/>
                                                            <w:bottom w:val="none" w:sz="0" w:space="0" w:color="auto"/>
                                                            <w:right w:val="none" w:sz="0" w:space="0" w:color="auto"/>
                                                          </w:divBdr>
                                                        </w:div>
                                                        <w:div w:id="111874229">
                                                          <w:marLeft w:val="720"/>
                                                          <w:marRight w:val="0"/>
                                                          <w:marTop w:val="0"/>
                                                          <w:marBottom w:val="0"/>
                                                          <w:divBdr>
                                                            <w:top w:val="none" w:sz="0" w:space="0" w:color="auto"/>
                                                            <w:left w:val="none" w:sz="0" w:space="0" w:color="auto"/>
                                                            <w:bottom w:val="none" w:sz="0" w:space="0" w:color="auto"/>
                                                            <w:right w:val="none" w:sz="0" w:space="0" w:color="auto"/>
                                                          </w:divBdr>
                                                        </w:div>
                                                        <w:div w:id="244266946">
                                                          <w:marLeft w:val="720"/>
                                                          <w:marRight w:val="0"/>
                                                          <w:marTop w:val="0"/>
                                                          <w:marBottom w:val="200"/>
                                                          <w:divBdr>
                                                            <w:top w:val="none" w:sz="0" w:space="0" w:color="auto"/>
                                                            <w:left w:val="none" w:sz="0" w:space="0" w:color="auto"/>
                                                            <w:bottom w:val="none" w:sz="0" w:space="0" w:color="auto"/>
                                                            <w:right w:val="none" w:sz="0" w:space="0" w:color="auto"/>
                                                          </w:divBdr>
                                                        </w:div>
                                                        <w:div w:id="321129527">
                                                          <w:marLeft w:val="0"/>
                                                          <w:marRight w:val="0"/>
                                                          <w:marTop w:val="0"/>
                                                          <w:marBottom w:val="200"/>
                                                          <w:divBdr>
                                                            <w:top w:val="none" w:sz="0" w:space="0" w:color="auto"/>
                                                            <w:left w:val="none" w:sz="0" w:space="0" w:color="auto"/>
                                                            <w:bottom w:val="none" w:sz="0" w:space="0" w:color="auto"/>
                                                            <w:right w:val="none" w:sz="0" w:space="0" w:color="auto"/>
                                                          </w:divBdr>
                                                        </w:div>
                                                        <w:div w:id="338628645">
                                                          <w:marLeft w:val="360"/>
                                                          <w:marRight w:val="0"/>
                                                          <w:marTop w:val="0"/>
                                                          <w:marBottom w:val="0"/>
                                                          <w:divBdr>
                                                            <w:top w:val="none" w:sz="0" w:space="0" w:color="auto"/>
                                                            <w:left w:val="none" w:sz="0" w:space="0" w:color="auto"/>
                                                            <w:bottom w:val="none" w:sz="0" w:space="0" w:color="auto"/>
                                                            <w:right w:val="none" w:sz="0" w:space="0" w:color="auto"/>
                                                          </w:divBdr>
                                                        </w:div>
                                                        <w:div w:id="1937640485">
                                                          <w:marLeft w:val="720"/>
                                                          <w:marRight w:val="0"/>
                                                          <w:marTop w:val="0"/>
                                                          <w:marBottom w:val="0"/>
                                                          <w:divBdr>
                                                            <w:top w:val="none" w:sz="0" w:space="0" w:color="auto"/>
                                                            <w:left w:val="none" w:sz="0" w:space="0" w:color="auto"/>
                                                            <w:bottom w:val="none" w:sz="0" w:space="0" w:color="auto"/>
                                                            <w:right w:val="none" w:sz="0" w:space="0" w:color="auto"/>
                                                          </w:divBdr>
                                                        </w:div>
                                                        <w:div w:id="2059552713">
                                                          <w:marLeft w:val="0"/>
                                                          <w:marRight w:val="0"/>
                                                          <w:marTop w:val="0"/>
                                                          <w:marBottom w:val="0"/>
                                                          <w:divBdr>
                                                            <w:top w:val="none" w:sz="0" w:space="0" w:color="auto"/>
                                                            <w:left w:val="none" w:sz="0" w:space="0" w:color="auto"/>
                                                            <w:bottom w:val="none" w:sz="0" w:space="0" w:color="auto"/>
                                                            <w:right w:val="none" w:sz="0" w:space="0" w:color="auto"/>
                                                          </w:divBdr>
                                                        </w:div>
                                                        <w:div w:id="299116553">
                                                          <w:marLeft w:val="0"/>
                                                          <w:marRight w:val="0"/>
                                                          <w:marTop w:val="0"/>
                                                          <w:marBottom w:val="0"/>
                                                          <w:divBdr>
                                                            <w:top w:val="none" w:sz="0" w:space="0" w:color="auto"/>
                                                            <w:left w:val="none" w:sz="0" w:space="0" w:color="auto"/>
                                                            <w:bottom w:val="none" w:sz="0" w:space="0" w:color="auto"/>
                                                            <w:right w:val="none" w:sz="0" w:space="0" w:color="auto"/>
                                                          </w:divBdr>
                                                        </w:div>
                                                        <w:div w:id="130559998">
                                                          <w:marLeft w:val="0"/>
                                                          <w:marRight w:val="0"/>
                                                          <w:marTop w:val="0"/>
                                                          <w:marBottom w:val="0"/>
                                                          <w:divBdr>
                                                            <w:top w:val="none" w:sz="0" w:space="0" w:color="auto"/>
                                                            <w:left w:val="none" w:sz="0" w:space="0" w:color="auto"/>
                                                            <w:bottom w:val="none" w:sz="0" w:space="0" w:color="auto"/>
                                                            <w:right w:val="none" w:sz="0" w:space="0" w:color="auto"/>
                                                          </w:divBdr>
                                                        </w:div>
                                                        <w:div w:id="733435964">
                                                          <w:marLeft w:val="720"/>
                                                          <w:marRight w:val="0"/>
                                                          <w:marTop w:val="0"/>
                                                          <w:marBottom w:val="0"/>
                                                          <w:divBdr>
                                                            <w:top w:val="none" w:sz="0" w:space="0" w:color="auto"/>
                                                            <w:left w:val="none" w:sz="0" w:space="0" w:color="auto"/>
                                                            <w:bottom w:val="none" w:sz="0" w:space="0" w:color="auto"/>
                                                            <w:right w:val="none" w:sz="0" w:space="0" w:color="auto"/>
                                                          </w:divBdr>
                                                        </w:div>
                                                        <w:div w:id="616185775">
                                                          <w:marLeft w:val="720"/>
                                                          <w:marRight w:val="0"/>
                                                          <w:marTop w:val="0"/>
                                                          <w:marBottom w:val="0"/>
                                                          <w:divBdr>
                                                            <w:top w:val="none" w:sz="0" w:space="0" w:color="auto"/>
                                                            <w:left w:val="none" w:sz="0" w:space="0" w:color="auto"/>
                                                            <w:bottom w:val="none" w:sz="0" w:space="0" w:color="auto"/>
                                                            <w:right w:val="none" w:sz="0" w:space="0" w:color="auto"/>
                                                          </w:divBdr>
                                                        </w:div>
                                                        <w:div w:id="975257745">
                                                          <w:marLeft w:val="1080"/>
                                                          <w:marRight w:val="0"/>
                                                          <w:marTop w:val="0"/>
                                                          <w:marBottom w:val="0"/>
                                                          <w:divBdr>
                                                            <w:top w:val="none" w:sz="0" w:space="0" w:color="auto"/>
                                                            <w:left w:val="none" w:sz="0" w:space="0" w:color="auto"/>
                                                            <w:bottom w:val="none" w:sz="0" w:space="0" w:color="auto"/>
                                                            <w:right w:val="none" w:sz="0" w:space="0" w:color="auto"/>
                                                          </w:divBdr>
                                                        </w:div>
                                                        <w:div w:id="198127907">
                                                          <w:marLeft w:val="720"/>
                                                          <w:marRight w:val="0"/>
                                                          <w:marTop w:val="0"/>
                                                          <w:marBottom w:val="0"/>
                                                          <w:divBdr>
                                                            <w:top w:val="none" w:sz="0" w:space="0" w:color="auto"/>
                                                            <w:left w:val="none" w:sz="0" w:space="0" w:color="auto"/>
                                                            <w:bottom w:val="none" w:sz="0" w:space="0" w:color="auto"/>
                                                            <w:right w:val="none" w:sz="0" w:space="0" w:color="auto"/>
                                                          </w:divBdr>
                                                        </w:div>
                                                        <w:div w:id="560409053">
                                                          <w:marLeft w:val="1260"/>
                                                          <w:marRight w:val="0"/>
                                                          <w:marTop w:val="0"/>
                                                          <w:marBottom w:val="0"/>
                                                          <w:divBdr>
                                                            <w:top w:val="none" w:sz="0" w:space="0" w:color="auto"/>
                                                            <w:left w:val="none" w:sz="0" w:space="0" w:color="auto"/>
                                                            <w:bottom w:val="none" w:sz="0" w:space="0" w:color="auto"/>
                                                            <w:right w:val="none" w:sz="0" w:space="0" w:color="auto"/>
                                                          </w:divBdr>
                                                        </w:div>
                                                        <w:div w:id="95175714">
                                                          <w:marLeft w:val="1440"/>
                                                          <w:marRight w:val="0"/>
                                                          <w:marTop w:val="0"/>
                                                          <w:marBottom w:val="0"/>
                                                          <w:divBdr>
                                                            <w:top w:val="none" w:sz="0" w:space="0" w:color="auto"/>
                                                            <w:left w:val="none" w:sz="0" w:space="0" w:color="auto"/>
                                                            <w:bottom w:val="none" w:sz="0" w:space="0" w:color="auto"/>
                                                            <w:right w:val="none" w:sz="0" w:space="0" w:color="auto"/>
                                                          </w:divBdr>
                                                        </w:div>
                                                        <w:div w:id="1738354288">
                                                          <w:marLeft w:val="1440"/>
                                                          <w:marRight w:val="0"/>
                                                          <w:marTop w:val="0"/>
                                                          <w:marBottom w:val="0"/>
                                                          <w:divBdr>
                                                            <w:top w:val="none" w:sz="0" w:space="0" w:color="auto"/>
                                                            <w:left w:val="none" w:sz="0" w:space="0" w:color="auto"/>
                                                            <w:bottom w:val="none" w:sz="0" w:space="0" w:color="auto"/>
                                                            <w:right w:val="none" w:sz="0" w:space="0" w:color="auto"/>
                                                          </w:divBdr>
                                                        </w:div>
                                                        <w:div w:id="372969728">
                                                          <w:marLeft w:val="1440"/>
                                                          <w:marRight w:val="0"/>
                                                          <w:marTop w:val="0"/>
                                                          <w:marBottom w:val="0"/>
                                                          <w:divBdr>
                                                            <w:top w:val="none" w:sz="0" w:space="0" w:color="auto"/>
                                                            <w:left w:val="none" w:sz="0" w:space="0" w:color="auto"/>
                                                            <w:bottom w:val="none" w:sz="0" w:space="0" w:color="auto"/>
                                                            <w:right w:val="none" w:sz="0" w:space="0" w:color="auto"/>
                                                          </w:divBdr>
                                                        </w:div>
                                                        <w:div w:id="1108236103">
                                                          <w:marLeft w:val="720"/>
                                                          <w:marRight w:val="0"/>
                                                          <w:marTop w:val="0"/>
                                                          <w:marBottom w:val="0"/>
                                                          <w:divBdr>
                                                            <w:top w:val="none" w:sz="0" w:space="0" w:color="auto"/>
                                                            <w:left w:val="none" w:sz="0" w:space="0" w:color="auto"/>
                                                            <w:bottom w:val="none" w:sz="0" w:space="0" w:color="auto"/>
                                                            <w:right w:val="none" w:sz="0" w:space="0" w:color="auto"/>
                                                          </w:divBdr>
                                                        </w:div>
                                                        <w:div w:id="1935047503">
                                                          <w:marLeft w:val="1440"/>
                                                          <w:marRight w:val="0"/>
                                                          <w:marTop w:val="0"/>
                                                          <w:marBottom w:val="0"/>
                                                          <w:divBdr>
                                                            <w:top w:val="none" w:sz="0" w:space="0" w:color="auto"/>
                                                            <w:left w:val="none" w:sz="0" w:space="0" w:color="auto"/>
                                                            <w:bottom w:val="none" w:sz="0" w:space="0" w:color="auto"/>
                                                            <w:right w:val="none" w:sz="0" w:space="0" w:color="auto"/>
                                                          </w:divBdr>
                                                        </w:div>
                                                        <w:div w:id="927277890">
                                                          <w:marLeft w:val="1440"/>
                                                          <w:marRight w:val="0"/>
                                                          <w:marTop w:val="0"/>
                                                          <w:marBottom w:val="0"/>
                                                          <w:divBdr>
                                                            <w:top w:val="none" w:sz="0" w:space="0" w:color="auto"/>
                                                            <w:left w:val="none" w:sz="0" w:space="0" w:color="auto"/>
                                                            <w:bottom w:val="none" w:sz="0" w:space="0" w:color="auto"/>
                                                            <w:right w:val="none" w:sz="0" w:space="0" w:color="auto"/>
                                                          </w:divBdr>
                                                        </w:div>
                                                        <w:div w:id="786897570">
                                                          <w:marLeft w:val="1440"/>
                                                          <w:marRight w:val="0"/>
                                                          <w:marTop w:val="0"/>
                                                          <w:marBottom w:val="0"/>
                                                          <w:divBdr>
                                                            <w:top w:val="none" w:sz="0" w:space="0" w:color="auto"/>
                                                            <w:left w:val="none" w:sz="0" w:space="0" w:color="auto"/>
                                                            <w:bottom w:val="none" w:sz="0" w:space="0" w:color="auto"/>
                                                            <w:right w:val="none" w:sz="0" w:space="0" w:color="auto"/>
                                                          </w:divBdr>
                                                        </w:div>
                                                        <w:div w:id="1400471324">
                                                          <w:marLeft w:val="1440"/>
                                                          <w:marRight w:val="0"/>
                                                          <w:marTop w:val="0"/>
                                                          <w:marBottom w:val="0"/>
                                                          <w:divBdr>
                                                            <w:top w:val="none" w:sz="0" w:space="0" w:color="auto"/>
                                                            <w:left w:val="none" w:sz="0" w:space="0" w:color="auto"/>
                                                            <w:bottom w:val="none" w:sz="0" w:space="0" w:color="auto"/>
                                                            <w:right w:val="none" w:sz="0" w:space="0" w:color="auto"/>
                                                          </w:divBdr>
                                                        </w:div>
                                                        <w:div w:id="1965114661">
                                                          <w:marLeft w:val="1440"/>
                                                          <w:marRight w:val="0"/>
                                                          <w:marTop w:val="0"/>
                                                          <w:marBottom w:val="0"/>
                                                          <w:divBdr>
                                                            <w:top w:val="none" w:sz="0" w:space="0" w:color="auto"/>
                                                            <w:left w:val="none" w:sz="0" w:space="0" w:color="auto"/>
                                                            <w:bottom w:val="none" w:sz="0" w:space="0" w:color="auto"/>
                                                            <w:right w:val="none" w:sz="0" w:space="0" w:color="auto"/>
                                                          </w:divBdr>
                                                        </w:div>
                                                        <w:div w:id="872496770">
                                                          <w:marLeft w:val="1440"/>
                                                          <w:marRight w:val="0"/>
                                                          <w:marTop w:val="0"/>
                                                          <w:marBottom w:val="0"/>
                                                          <w:divBdr>
                                                            <w:top w:val="none" w:sz="0" w:space="0" w:color="auto"/>
                                                            <w:left w:val="none" w:sz="0" w:space="0" w:color="auto"/>
                                                            <w:bottom w:val="none" w:sz="0" w:space="0" w:color="auto"/>
                                                            <w:right w:val="none" w:sz="0" w:space="0" w:color="auto"/>
                                                          </w:divBdr>
                                                        </w:div>
                                                        <w:div w:id="344212846">
                                                          <w:marLeft w:val="1440"/>
                                                          <w:marRight w:val="0"/>
                                                          <w:marTop w:val="0"/>
                                                          <w:marBottom w:val="0"/>
                                                          <w:divBdr>
                                                            <w:top w:val="none" w:sz="0" w:space="0" w:color="auto"/>
                                                            <w:left w:val="none" w:sz="0" w:space="0" w:color="auto"/>
                                                            <w:bottom w:val="none" w:sz="0" w:space="0" w:color="auto"/>
                                                            <w:right w:val="none" w:sz="0" w:space="0" w:color="auto"/>
                                                          </w:divBdr>
                                                        </w:div>
                                                        <w:div w:id="696271305">
                                                          <w:marLeft w:val="720"/>
                                                          <w:marRight w:val="0"/>
                                                          <w:marTop w:val="0"/>
                                                          <w:marBottom w:val="0"/>
                                                          <w:divBdr>
                                                            <w:top w:val="none" w:sz="0" w:space="0" w:color="auto"/>
                                                            <w:left w:val="none" w:sz="0" w:space="0" w:color="auto"/>
                                                            <w:bottom w:val="none" w:sz="0" w:space="0" w:color="auto"/>
                                                            <w:right w:val="none" w:sz="0" w:space="0" w:color="auto"/>
                                                          </w:divBdr>
                                                          <w:divsChild>
                                                            <w:div w:id="379523813">
                                                              <w:marLeft w:val="1260"/>
                                                              <w:marRight w:val="0"/>
                                                              <w:marTop w:val="0"/>
                                                              <w:marBottom w:val="0"/>
                                                              <w:divBdr>
                                                                <w:top w:val="none" w:sz="0" w:space="0" w:color="auto"/>
                                                                <w:left w:val="none" w:sz="0" w:space="0" w:color="auto"/>
                                                                <w:bottom w:val="none" w:sz="0" w:space="0" w:color="auto"/>
                                                                <w:right w:val="none" w:sz="0" w:space="0" w:color="auto"/>
                                                              </w:divBdr>
                                                            </w:div>
                                                            <w:div w:id="1681732262">
                                                              <w:marLeft w:val="1440"/>
                                                              <w:marRight w:val="0"/>
                                                              <w:marTop w:val="0"/>
                                                              <w:marBottom w:val="0"/>
                                                              <w:divBdr>
                                                                <w:top w:val="none" w:sz="0" w:space="0" w:color="auto"/>
                                                                <w:left w:val="none" w:sz="0" w:space="0" w:color="auto"/>
                                                                <w:bottom w:val="none" w:sz="0" w:space="0" w:color="auto"/>
                                                                <w:right w:val="none" w:sz="0" w:space="0" w:color="auto"/>
                                                              </w:divBdr>
                                                            </w:div>
                                                            <w:div w:id="344133976">
                                                              <w:marLeft w:val="1440"/>
                                                              <w:marRight w:val="0"/>
                                                              <w:marTop w:val="0"/>
                                                              <w:marBottom w:val="0"/>
                                                              <w:divBdr>
                                                                <w:top w:val="none" w:sz="0" w:space="0" w:color="auto"/>
                                                                <w:left w:val="none" w:sz="0" w:space="0" w:color="auto"/>
                                                                <w:bottom w:val="none" w:sz="0" w:space="0" w:color="auto"/>
                                                                <w:right w:val="none" w:sz="0" w:space="0" w:color="auto"/>
                                                              </w:divBdr>
                                                            </w:div>
                                                            <w:div w:id="1597322648">
                                                              <w:marLeft w:val="1440"/>
                                                              <w:marRight w:val="0"/>
                                                              <w:marTop w:val="0"/>
                                                              <w:marBottom w:val="0"/>
                                                              <w:divBdr>
                                                                <w:top w:val="none" w:sz="0" w:space="0" w:color="auto"/>
                                                                <w:left w:val="none" w:sz="0" w:space="0" w:color="auto"/>
                                                                <w:bottom w:val="none" w:sz="0" w:space="0" w:color="auto"/>
                                                                <w:right w:val="none" w:sz="0" w:space="0" w:color="auto"/>
                                                              </w:divBdr>
                                                            </w:div>
                                                          </w:divsChild>
                                                        </w:div>
                                                        <w:div w:id="904728761">
                                                          <w:marLeft w:val="0"/>
                                                          <w:marRight w:val="0"/>
                                                          <w:marTop w:val="0"/>
                                                          <w:marBottom w:val="0"/>
                                                          <w:divBdr>
                                                            <w:top w:val="none" w:sz="0" w:space="0" w:color="auto"/>
                                                            <w:left w:val="none" w:sz="0" w:space="0" w:color="auto"/>
                                                            <w:bottom w:val="none" w:sz="0" w:space="0" w:color="auto"/>
                                                            <w:right w:val="none" w:sz="0" w:space="0" w:color="auto"/>
                                                          </w:divBdr>
                                                          <w:divsChild>
                                                            <w:div w:id="1644119585">
                                                              <w:marLeft w:val="720"/>
                                                              <w:marRight w:val="0"/>
                                                              <w:marTop w:val="0"/>
                                                              <w:marBottom w:val="0"/>
                                                              <w:divBdr>
                                                                <w:top w:val="none" w:sz="0" w:space="0" w:color="auto"/>
                                                                <w:left w:val="none" w:sz="0" w:space="0" w:color="auto"/>
                                                                <w:bottom w:val="none" w:sz="0" w:space="0" w:color="auto"/>
                                                                <w:right w:val="none" w:sz="0" w:space="0" w:color="auto"/>
                                                              </w:divBdr>
                                                            </w:div>
                                                            <w:div w:id="1909463714">
                                                              <w:marLeft w:val="720"/>
                                                              <w:marRight w:val="0"/>
                                                              <w:marTop w:val="0"/>
                                                              <w:marBottom w:val="0"/>
                                                              <w:divBdr>
                                                                <w:top w:val="none" w:sz="0" w:space="0" w:color="auto"/>
                                                                <w:left w:val="none" w:sz="0" w:space="0" w:color="auto"/>
                                                                <w:bottom w:val="none" w:sz="0" w:space="0" w:color="auto"/>
                                                                <w:right w:val="none" w:sz="0" w:space="0" w:color="auto"/>
                                                              </w:divBdr>
                                                            </w:div>
                                                          </w:divsChild>
                                                        </w:div>
                                                        <w:div w:id="103499702">
                                                          <w:marLeft w:val="720"/>
                                                          <w:marRight w:val="0"/>
                                                          <w:marTop w:val="0"/>
                                                          <w:marBottom w:val="0"/>
                                                          <w:divBdr>
                                                            <w:top w:val="none" w:sz="0" w:space="0" w:color="auto"/>
                                                            <w:left w:val="none" w:sz="0" w:space="0" w:color="auto"/>
                                                            <w:bottom w:val="none" w:sz="0" w:space="0" w:color="auto"/>
                                                            <w:right w:val="none" w:sz="0" w:space="0" w:color="auto"/>
                                                          </w:divBdr>
                                                        </w:div>
                                                        <w:div w:id="495267860">
                                                          <w:marLeft w:val="720"/>
                                                          <w:marRight w:val="0"/>
                                                          <w:marTop w:val="0"/>
                                                          <w:marBottom w:val="0"/>
                                                          <w:divBdr>
                                                            <w:top w:val="none" w:sz="0" w:space="0" w:color="auto"/>
                                                            <w:left w:val="none" w:sz="0" w:space="0" w:color="auto"/>
                                                            <w:bottom w:val="none" w:sz="0" w:space="0" w:color="auto"/>
                                                            <w:right w:val="none" w:sz="0" w:space="0" w:color="auto"/>
                                                          </w:divBdr>
                                                        </w:div>
                                                        <w:div w:id="17706317">
                                                          <w:marLeft w:val="720"/>
                                                          <w:marRight w:val="0"/>
                                                          <w:marTop w:val="0"/>
                                                          <w:marBottom w:val="0"/>
                                                          <w:divBdr>
                                                            <w:top w:val="none" w:sz="0" w:space="0" w:color="auto"/>
                                                            <w:left w:val="none" w:sz="0" w:space="0" w:color="auto"/>
                                                            <w:bottom w:val="none" w:sz="0" w:space="0" w:color="auto"/>
                                                            <w:right w:val="none" w:sz="0" w:space="0" w:color="auto"/>
                                                          </w:divBdr>
                                                        </w:div>
                                                        <w:div w:id="1747845889">
                                                          <w:marLeft w:val="720"/>
                                                          <w:marRight w:val="0"/>
                                                          <w:marTop w:val="0"/>
                                                          <w:marBottom w:val="0"/>
                                                          <w:divBdr>
                                                            <w:top w:val="none" w:sz="0" w:space="0" w:color="auto"/>
                                                            <w:left w:val="none" w:sz="0" w:space="0" w:color="auto"/>
                                                            <w:bottom w:val="none" w:sz="0" w:space="0" w:color="auto"/>
                                                            <w:right w:val="none" w:sz="0" w:space="0" w:color="auto"/>
                                                          </w:divBdr>
                                                        </w:div>
                                                        <w:div w:id="1005980002">
                                                          <w:marLeft w:val="720"/>
                                                          <w:marRight w:val="0"/>
                                                          <w:marTop w:val="0"/>
                                                          <w:marBottom w:val="0"/>
                                                          <w:divBdr>
                                                            <w:top w:val="none" w:sz="0" w:space="0" w:color="auto"/>
                                                            <w:left w:val="none" w:sz="0" w:space="0" w:color="auto"/>
                                                            <w:bottom w:val="none" w:sz="0" w:space="0" w:color="auto"/>
                                                            <w:right w:val="none" w:sz="0" w:space="0" w:color="auto"/>
                                                          </w:divBdr>
                                                        </w:div>
                                                        <w:div w:id="1358920478">
                                                          <w:marLeft w:val="0"/>
                                                          <w:marRight w:val="0"/>
                                                          <w:marTop w:val="0"/>
                                                          <w:marBottom w:val="0"/>
                                                          <w:divBdr>
                                                            <w:top w:val="none" w:sz="0" w:space="0" w:color="auto"/>
                                                            <w:left w:val="none" w:sz="0" w:space="0" w:color="auto"/>
                                                            <w:bottom w:val="none" w:sz="0" w:space="0" w:color="auto"/>
                                                            <w:right w:val="none" w:sz="0" w:space="0" w:color="auto"/>
                                                          </w:divBdr>
                                                          <w:divsChild>
                                                            <w:div w:id="1837071817">
                                                              <w:marLeft w:val="720"/>
                                                              <w:marRight w:val="0"/>
                                                              <w:marTop w:val="0"/>
                                                              <w:marBottom w:val="0"/>
                                                              <w:divBdr>
                                                                <w:top w:val="none" w:sz="0" w:space="0" w:color="auto"/>
                                                                <w:left w:val="none" w:sz="0" w:space="0" w:color="auto"/>
                                                                <w:bottom w:val="none" w:sz="0" w:space="0" w:color="auto"/>
                                                                <w:right w:val="none" w:sz="0" w:space="0" w:color="auto"/>
                                                              </w:divBdr>
                                                            </w:div>
                                                            <w:div w:id="597758496">
                                                              <w:marLeft w:val="720"/>
                                                              <w:marRight w:val="0"/>
                                                              <w:marTop w:val="0"/>
                                                              <w:marBottom w:val="0"/>
                                                              <w:divBdr>
                                                                <w:top w:val="none" w:sz="0" w:space="0" w:color="auto"/>
                                                                <w:left w:val="none" w:sz="0" w:space="0" w:color="auto"/>
                                                                <w:bottom w:val="none" w:sz="0" w:space="0" w:color="auto"/>
                                                                <w:right w:val="none" w:sz="0" w:space="0" w:color="auto"/>
                                                              </w:divBdr>
                                                            </w:div>
                                                            <w:div w:id="1488009165">
                                                              <w:marLeft w:val="720"/>
                                                              <w:marRight w:val="0"/>
                                                              <w:marTop w:val="0"/>
                                                              <w:marBottom w:val="0"/>
                                                              <w:divBdr>
                                                                <w:top w:val="none" w:sz="0" w:space="0" w:color="auto"/>
                                                                <w:left w:val="none" w:sz="0" w:space="0" w:color="auto"/>
                                                                <w:bottom w:val="none" w:sz="0" w:space="0" w:color="auto"/>
                                                                <w:right w:val="none" w:sz="0" w:space="0" w:color="auto"/>
                                                              </w:divBdr>
                                                            </w:div>
                                                            <w:div w:id="1303997086">
                                                              <w:marLeft w:val="720"/>
                                                              <w:marRight w:val="0"/>
                                                              <w:marTop w:val="0"/>
                                                              <w:marBottom w:val="0"/>
                                                              <w:divBdr>
                                                                <w:top w:val="none" w:sz="0" w:space="0" w:color="auto"/>
                                                                <w:left w:val="none" w:sz="0" w:space="0" w:color="auto"/>
                                                                <w:bottom w:val="none" w:sz="0" w:space="0" w:color="auto"/>
                                                                <w:right w:val="none" w:sz="0" w:space="0" w:color="auto"/>
                                                              </w:divBdr>
                                                            </w:div>
                                                            <w:div w:id="1246454311">
                                                              <w:marLeft w:val="720"/>
                                                              <w:marRight w:val="0"/>
                                                              <w:marTop w:val="0"/>
                                                              <w:marBottom w:val="0"/>
                                                              <w:divBdr>
                                                                <w:top w:val="none" w:sz="0" w:space="0" w:color="auto"/>
                                                                <w:left w:val="none" w:sz="0" w:space="0" w:color="auto"/>
                                                                <w:bottom w:val="none" w:sz="0" w:space="0" w:color="auto"/>
                                                                <w:right w:val="none" w:sz="0" w:space="0" w:color="auto"/>
                                                              </w:divBdr>
                                                            </w:div>
                                                            <w:div w:id="533546092">
                                                              <w:marLeft w:val="720"/>
                                                              <w:marRight w:val="0"/>
                                                              <w:marTop w:val="100"/>
                                                              <w:marBottom w:val="100"/>
                                                              <w:divBdr>
                                                                <w:top w:val="none" w:sz="0" w:space="0" w:color="auto"/>
                                                                <w:left w:val="none" w:sz="0" w:space="0" w:color="auto"/>
                                                                <w:bottom w:val="none" w:sz="0" w:space="0" w:color="auto"/>
                                                                <w:right w:val="none" w:sz="0" w:space="0" w:color="auto"/>
                                                              </w:divBdr>
                                                            </w:div>
                                                            <w:div w:id="204879517">
                                                              <w:marLeft w:val="720"/>
                                                              <w:marRight w:val="0"/>
                                                              <w:marTop w:val="100"/>
                                                              <w:marBottom w:val="100"/>
                                                              <w:divBdr>
                                                                <w:top w:val="none" w:sz="0" w:space="0" w:color="auto"/>
                                                                <w:left w:val="none" w:sz="0" w:space="0" w:color="auto"/>
                                                                <w:bottom w:val="none" w:sz="0" w:space="0" w:color="auto"/>
                                                                <w:right w:val="none" w:sz="0" w:space="0" w:color="auto"/>
                                                              </w:divBdr>
                                                            </w:div>
                                                            <w:div w:id="925461086">
                                                              <w:marLeft w:val="720"/>
                                                              <w:marRight w:val="0"/>
                                                              <w:marTop w:val="0"/>
                                                              <w:marBottom w:val="0"/>
                                                              <w:divBdr>
                                                                <w:top w:val="none" w:sz="0" w:space="0" w:color="auto"/>
                                                                <w:left w:val="none" w:sz="0" w:space="0" w:color="auto"/>
                                                                <w:bottom w:val="none" w:sz="0" w:space="0" w:color="auto"/>
                                                                <w:right w:val="none" w:sz="0" w:space="0" w:color="auto"/>
                                                              </w:divBdr>
                                                            </w:div>
                                                            <w:div w:id="1022165469">
                                                              <w:marLeft w:val="720"/>
                                                              <w:marRight w:val="0"/>
                                                              <w:marTop w:val="0"/>
                                                              <w:marBottom w:val="0"/>
                                                              <w:divBdr>
                                                                <w:top w:val="none" w:sz="0" w:space="0" w:color="auto"/>
                                                                <w:left w:val="none" w:sz="0" w:space="0" w:color="auto"/>
                                                                <w:bottom w:val="none" w:sz="0" w:space="0" w:color="auto"/>
                                                                <w:right w:val="none" w:sz="0" w:space="0" w:color="auto"/>
                                                              </w:divBdr>
                                                            </w:div>
                                                            <w:div w:id="44990126">
                                                              <w:marLeft w:val="720"/>
                                                              <w:marRight w:val="0"/>
                                                              <w:marTop w:val="0"/>
                                                              <w:marBottom w:val="0"/>
                                                              <w:divBdr>
                                                                <w:top w:val="none" w:sz="0" w:space="0" w:color="auto"/>
                                                                <w:left w:val="none" w:sz="0" w:space="0" w:color="auto"/>
                                                                <w:bottom w:val="none" w:sz="0" w:space="0" w:color="auto"/>
                                                                <w:right w:val="none" w:sz="0" w:space="0" w:color="auto"/>
                                                              </w:divBdr>
                                                            </w:div>
                                                            <w:div w:id="2071267314">
                                                              <w:marLeft w:val="720"/>
                                                              <w:marRight w:val="0"/>
                                                              <w:marTop w:val="0"/>
                                                              <w:marBottom w:val="0"/>
                                                              <w:divBdr>
                                                                <w:top w:val="none" w:sz="0" w:space="0" w:color="auto"/>
                                                                <w:left w:val="none" w:sz="0" w:space="0" w:color="auto"/>
                                                                <w:bottom w:val="none" w:sz="0" w:space="0" w:color="auto"/>
                                                                <w:right w:val="none" w:sz="0" w:space="0" w:color="auto"/>
                                                              </w:divBdr>
                                                            </w:div>
                                                            <w:div w:id="1454640867">
                                                              <w:marLeft w:val="720"/>
                                                              <w:marRight w:val="0"/>
                                                              <w:marTop w:val="0"/>
                                                              <w:marBottom w:val="0"/>
                                                              <w:divBdr>
                                                                <w:top w:val="none" w:sz="0" w:space="0" w:color="auto"/>
                                                                <w:left w:val="none" w:sz="0" w:space="0" w:color="auto"/>
                                                                <w:bottom w:val="none" w:sz="0" w:space="0" w:color="auto"/>
                                                                <w:right w:val="none" w:sz="0" w:space="0" w:color="auto"/>
                                                              </w:divBdr>
                                                            </w:div>
                                                            <w:div w:id="432095243">
                                                              <w:marLeft w:val="720"/>
                                                              <w:marRight w:val="0"/>
                                                              <w:marTop w:val="0"/>
                                                              <w:marBottom w:val="0"/>
                                                              <w:divBdr>
                                                                <w:top w:val="none" w:sz="0" w:space="0" w:color="auto"/>
                                                                <w:left w:val="none" w:sz="0" w:space="0" w:color="auto"/>
                                                                <w:bottom w:val="none" w:sz="0" w:space="0" w:color="auto"/>
                                                                <w:right w:val="none" w:sz="0" w:space="0" w:color="auto"/>
                                                              </w:divBdr>
                                                            </w:div>
                                                            <w:div w:id="2098939262">
                                                              <w:marLeft w:val="720"/>
                                                              <w:marRight w:val="0"/>
                                                              <w:marTop w:val="0"/>
                                                              <w:marBottom w:val="0"/>
                                                              <w:divBdr>
                                                                <w:top w:val="none" w:sz="0" w:space="0" w:color="auto"/>
                                                                <w:left w:val="none" w:sz="0" w:space="0" w:color="auto"/>
                                                                <w:bottom w:val="none" w:sz="0" w:space="0" w:color="auto"/>
                                                                <w:right w:val="none" w:sz="0" w:space="0" w:color="auto"/>
                                                              </w:divBdr>
                                                            </w:div>
                                                            <w:div w:id="57635504">
                                                              <w:marLeft w:val="720"/>
                                                              <w:marRight w:val="0"/>
                                                              <w:marTop w:val="0"/>
                                                              <w:marBottom w:val="0"/>
                                                              <w:divBdr>
                                                                <w:top w:val="none" w:sz="0" w:space="0" w:color="auto"/>
                                                                <w:left w:val="none" w:sz="0" w:space="0" w:color="auto"/>
                                                                <w:bottom w:val="none" w:sz="0" w:space="0" w:color="auto"/>
                                                                <w:right w:val="none" w:sz="0" w:space="0" w:color="auto"/>
                                                              </w:divBdr>
                                                            </w:div>
                                                            <w:div w:id="1627735454">
                                                              <w:marLeft w:val="720"/>
                                                              <w:marRight w:val="0"/>
                                                              <w:marTop w:val="0"/>
                                                              <w:marBottom w:val="0"/>
                                                              <w:divBdr>
                                                                <w:top w:val="none" w:sz="0" w:space="0" w:color="auto"/>
                                                                <w:left w:val="none" w:sz="0" w:space="0" w:color="auto"/>
                                                                <w:bottom w:val="none" w:sz="0" w:space="0" w:color="auto"/>
                                                                <w:right w:val="none" w:sz="0" w:space="0" w:color="auto"/>
                                                              </w:divBdr>
                                                            </w:div>
                                                            <w:div w:id="1768387597">
                                                              <w:marLeft w:val="720"/>
                                                              <w:marRight w:val="0"/>
                                                              <w:marTop w:val="0"/>
                                                              <w:marBottom w:val="0"/>
                                                              <w:divBdr>
                                                                <w:top w:val="none" w:sz="0" w:space="0" w:color="auto"/>
                                                                <w:left w:val="none" w:sz="0" w:space="0" w:color="auto"/>
                                                                <w:bottom w:val="none" w:sz="0" w:space="0" w:color="auto"/>
                                                                <w:right w:val="none" w:sz="0" w:space="0" w:color="auto"/>
                                                              </w:divBdr>
                                                            </w:div>
                                                            <w:div w:id="794758630">
                                                              <w:marLeft w:val="720"/>
                                                              <w:marRight w:val="0"/>
                                                              <w:marTop w:val="0"/>
                                                              <w:marBottom w:val="0"/>
                                                              <w:divBdr>
                                                                <w:top w:val="none" w:sz="0" w:space="0" w:color="auto"/>
                                                                <w:left w:val="none" w:sz="0" w:space="0" w:color="auto"/>
                                                                <w:bottom w:val="none" w:sz="0" w:space="0" w:color="auto"/>
                                                                <w:right w:val="none" w:sz="0" w:space="0" w:color="auto"/>
                                                              </w:divBdr>
                                                            </w:div>
                                                            <w:div w:id="1034038518">
                                                              <w:marLeft w:val="720"/>
                                                              <w:marRight w:val="0"/>
                                                              <w:marTop w:val="0"/>
                                                              <w:marBottom w:val="0"/>
                                                              <w:divBdr>
                                                                <w:top w:val="none" w:sz="0" w:space="0" w:color="auto"/>
                                                                <w:left w:val="none" w:sz="0" w:space="0" w:color="auto"/>
                                                                <w:bottom w:val="none" w:sz="0" w:space="0" w:color="auto"/>
                                                                <w:right w:val="none" w:sz="0" w:space="0" w:color="auto"/>
                                                              </w:divBdr>
                                                            </w:div>
                                                            <w:div w:id="1689791668">
                                                              <w:marLeft w:val="720"/>
                                                              <w:marRight w:val="0"/>
                                                              <w:marTop w:val="0"/>
                                                              <w:marBottom w:val="0"/>
                                                              <w:divBdr>
                                                                <w:top w:val="none" w:sz="0" w:space="0" w:color="auto"/>
                                                                <w:left w:val="none" w:sz="0" w:space="0" w:color="auto"/>
                                                                <w:bottom w:val="none" w:sz="0" w:space="0" w:color="auto"/>
                                                                <w:right w:val="none" w:sz="0" w:space="0" w:color="auto"/>
                                                              </w:divBdr>
                                                            </w:div>
                                                            <w:div w:id="170990838">
                                                              <w:marLeft w:val="1440"/>
                                                              <w:marRight w:val="0"/>
                                                              <w:marTop w:val="0"/>
                                                              <w:marBottom w:val="0"/>
                                                              <w:divBdr>
                                                                <w:top w:val="none" w:sz="0" w:space="0" w:color="auto"/>
                                                                <w:left w:val="none" w:sz="0" w:space="0" w:color="auto"/>
                                                                <w:bottom w:val="none" w:sz="0" w:space="0" w:color="auto"/>
                                                                <w:right w:val="none" w:sz="0" w:space="0" w:color="auto"/>
                                                              </w:divBdr>
                                                            </w:div>
                                                            <w:div w:id="588777415">
                                                              <w:marLeft w:val="1440"/>
                                                              <w:marRight w:val="0"/>
                                                              <w:marTop w:val="0"/>
                                                              <w:marBottom w:val="0"/>
                                                              <w:divBdr>
                                                                <w:top w:val="none" w:sz="0" w:space="0" w:color="auto"/>
                                                                <w:left w:val="none" w:sz="0" w:space="0" w:color="auto"/>
                                                                <w:bottom w:val="none" w:sz="0" w:space="0" w:color="auto"/>
                                                                <w:right w:val="none" w:sz="0" w:space="0" w:color="auto"/>
                                                              </w:divBdr>
                                                            </w:div>
                                                            <w:div w:id="1565413710">
                                                              <w:marLeft w:val="720"/>
                                                              <w:marRight w:val="0"/>
                                                              <w:marTop w:val="0"/>
                                                              <w:marBottom w:val="0"/>
                                                              <w:divBdr>
                                                                <w:top w:val="none" w:sz="0" w:space="0" w:color="auto"/>
                                                                <w:left w:val="none" w:sz="0" w:space="0" w:color="auto"/>
                                                                <w:bottom w:val="none" w:sz="0" w:space="0" w:color="auto"/>
                                                                <w:right w:val="none" w:sz="0" w:space="0" w:color="auto"/>
                                                              </w:divBdr>
                                                            </w:div>
                                                            <w:div w:id="840894208">
                                                              <w:marLeft w:val="1800"/>
                                                              <w:marRight w:val="0"/>
                                                              <w:marTop w:val="0"/>
                                                              <w:marBottom w:val="0"/>
                                                              <w:divBdr>
                                                                <w:top w:val="none" w:sz="0" w:space="0" w:color="auto"/>
                                                                <w:left w:val="none" w:sz="0" w:space="0" w:color="auto"/>
                                                                <w:bottom w:val="none" w:sz="0" w:space="0" w:color="auto"/>
                                                                <w:right w:val="none" w:sz="0" w:space="0" w:color="auto"/>
                                                              </w:divBdr>
                                                            </w:div>
                                                            <w:div w:id="119499212">
                                                              <w:marLeft w:val="1800"/>
                                                              <w:marRight w:val="0"/>
                                                              <w:marTop w:val="0"/>
                                                              <w:marBottom w:val="0"/>
                                                              <w:divBdr>
                                                                <w:top w:val="none" w:sz="0" w:space="0" w:color="auto"/>
                                                                <w:left w:val="none" w:sz="0" w:space="0" w:color="auto"/>
                                                                <w:bottom w:val="none" w:sz="0" w:space="0" w:color="auto"/>
                                                                <w:right w:val="none" w:sz="0" w:space="0" w:color="auto"/>
                                                              </w:divBdr>
                                                            </w:div>
                                                            <w:div w:id="1891384615">
                                                              <w:marLeft w:val="1800"/>
                                                              <w:marRight w:val="0"/>
                                                              <w:marTop w:val="0"/>
                                                              <w:marBottom w:val="0"/>
                                                              <w:divBdr>
                                                                <w:top w:val="none" w:sz="0" w:space="0" w:color="auto"/>
                                                                <w:left w:val="none" w:sz="0" w:space="0" w:color="auto"/>
                                                                <w:bottom w:val="none" w:sz="0" w:space="0" w:color="auto"/>
                                                                <w:right w:val="none" w:sz="0" w:space="0" w:color="auto"/>
                                                              </w:divBdr>
                                                            </w:div>
                                                            <w:div w:id="461777213">
                                                              <w:marLeft w:val="720"/>
                                                              <w:marRight w:val="0"/>
                                                              <w:marTop w:val="0"/>
                                                              <w:marBottom w:val="0"/>
                                                              <w:divBdr>
                                                                <w:top w:val="none" w:sz="0" w:space="0" w:color="auto"/>
                                                                <w:left w:val="none" w:sz="0" w:space="0" w:color="auto"/>
                                                                <w:bottom w:val="none" w:sz="0" w:space="0" w:color="auto"/>
                                                                <w:right w:val="none" w:sz="0" w:space="0" w:color="auto"/>
                                                              </w:divBdr>
                                                            </w:div>
                                                            <w:div w:id="239173560">
                                                              <w:marLeft w:val="720"/>
                                                              <w:marRight w:val="0"/>
                                                              <w:marTop w:val="0"/>
                                                              <w:marBottom w:val="0"/>
                                                              <w:divBdr>
                                                                <w:top w:val="none" w:sz="0" w:space="0" w:color="auto"/>
                                                                <w:left w:val="none" w:sz="0" w:space="0" w:color="auto"/>
                                                                <w:bottom w:val="none" w:sz="0" w:space="0" w:color="auto"/>
                                                                <w:right w:val="none" w:sz="0" w:space="0" w:color="auto"/>
                                                              </w:divBdr>
                                                            </w:div>
                                                            <w:div w:id="1946109752">
                                                              <w:marLeft w:val="720"/>
                                                              <w:marRight w:val="0"/>
                                                              <w:marTop w:val="0"/>
                                                              <w:marBottom w:val="0"/>
                                                              <w:divBdr>
                                                                <w:top w:val="none" w:sz="0" w:space="0" w:color="auto"/>
                                                                <w:left w:val="none" w:sz="0" w:space="0" w:color="auto"/>
                                                                <w:bottom w:val="none" w:sz="0" w:space="0" w:color="auto"/>
                                                                <w:right w:val="none" w:sz="0" w:space="0" w:color="auto"/>
                                                              </w:divBdr>
                                                            </w:div>
                                                            <w:div w:id="1071653828">
                                                              <w:marLeft w:val="720"/>
                                                              <w:marRight w:val="0"/>
                                                              <w:marTop w:val="0"/>
                                                              <w:marBottom w:val="0"/>
                                                              <w:divBdr>
                                                                <w:top w:val="none" w:sz="0" w:space="0" w:color="auto"/>
                                                                <w:left w:val="none" w:sz="0" w:space="0" w:color="auto"/>
                                                                <w:bottom w:val="none" w:sz="0" w:space="0" w:color="auto"/>
                                                                <w:right w:val="none" w:sz="0" w:space="0" w:color="auto"/>
                                                              </w:divBdr>
                                                            </w:div>
                                                            <w:div w:id="699598264">
                                                              <w:marLeft w:val="720"/>
                                                              <w:marRight w:val="0"/>
                                                              <w:marTop w:val="0"/>
                                                              <w:marBottom w:val="0"/>
                                                              <w:divBdr>
                                                                <w:top w:val="none" w:sz="0" w:space="0" w:color="auto"/>
                                                                <w:left w:val="none" w:sz="0" w:space="0" w:color="auto"/>
                                                                <w:bottom w:val="none" w:sz="0" w:space="0" w:color="auto"/>
                                                                <w:right w:val="none" w:sz="0" w:space="0" w:color="auto"/>
                                                              </w:divBdr>
                                                            </w:div>
                                                            <w:div w:id="1587961877">
                                                              <w:marLeft w:val="720"/>
                                                              <w:marRight w:val="0"/>
                                                              <w:marTop w:val="0"/>
                                                              <w:marBottom w:val="0"/>
                                                              <w:divBdr>
                                                                <w:top w:val="none" w:sz="0" w:space="0" w:color="auto"/>
                                                                <w:left w:val="none" w:sz="0" w:space="0" w:color="auto"/>
                                                                <w:bottom w:val="none" w:sz="0" w:space="0" w:color="auto"/>
                                                                <w:right w:val="none" w:sz="0" w:space="0" w:color="auto"/>
                                                              </w:divBdr>
                                                            </w:div>
                                                            <w:div w:id="794104588">
                                                              <w:marLeft w:val="720"/>
                                                              <w:marRight w:val="0"/>
                                                              <w:marTop w:val="0"/>
                                                              <w:marBottom w:val="0"/>
                                                              <w:divBdr>
                                                                <w:top w:val="none" w:sz="0" w:space="0" w:color="auto"/>
                                                                <w:left w:val="none" w:sz="0" w:space="0" w:color="auto"/>
                                                                <w:bottom w:val="none" w:sz="0" w:space="0" w:color="auto"/>
                                                                <w:right w:val="none" w:sz="0" w:space="0" w:color="auto"/>
                                                              </w:divBdr>
                                                            </w:div>
                                                            <w:div w:id="1218661893">
                                                              <w:marLeft w:val="720"/>
                                                              <w:marRight w:val="0"/>
                                                              <w:marTop w:val="0"/>
                                                              <w:marBottom w:val="0"/>
                                                              <w:divBdr>
                                                                <w:top w:val="none" w:sz="0" w:space="0" w:color="auto"/>
                                                                <w:left w:val="none" w:sz="0" w:space="0" w:color="auto"/>
                                                                <w:bottom w:val="none" w:sz="0" w:space="0" w:color="auto"/>
                                                                <w:right w:val="none" w:sz="0" w:space="0" w:color="auto"/>
                                                              </w:divBdr>
                                                            </w:div>
                                                            <w:div w:id="1009868386">
                                                              <w:marLeft w:val="720"/>
                                                              <w:marRight w:val="0"/>
                                                              <w:marTop w:val="0"/>
                                                              <w:marBottom w:val="0"/>
                                                              <w:divBdr>
                                                                <w:top w:val="none" w:sz="0" w:space="0" w:color="auto"/>
                                                                <w:left w:val="none" w:sz="0" w:space="0" w:color="auto"/>
                                                                <w:bottom w:val="none" w:sz="0" w:space="0" w:color="auto"/>
                                                                <w:right w:val="none" w:sz="0" w:space="0" w:color="auto"/>
                                                              </w:divBdr>
                                                            </w:div>
                                                            <w:div w:id="2072576591">
                                                              <w:marLeft w:val="1080"/>
                                                              <w:marRight w:val="0"/>
                                                              <w:marTop w:val="0"/>
                                                              <w:marBottom w:val="0"/>
                                                              <w:divBdr>
                                                                <w:top w:val="none" w:sz="0" w:space="0" w:color="auto"/>
                                                                <w:left w:val="none" w:sz="0" w:space="0" w:color="auto"/>
                                                                <w:bottom w:val="none" w:sz="0" w:space="0" w:color="auto"/>
                                                                <w:right w:val="none" w:sz="0" w:space="0" w:color="auto"/>
                                                              </w:divBdr>
                                                            </w:div>
                                                            <w:div w:id="288970903">
                                                              <w:marLeft w:val="1080"/>
                                                              <w:marRight w:val="0"/>
                                                              <w:marTop w:val="0"/>
                                                              <w:marBottom w:val="0"/>
                                                              <w:divBdr>
                                                                <w:top w:val="none" w:sz="0" w:space="0" w:color="auto"/>
                                                                <w:left w:val="none" w:sz="0" w:space="0" w:color="auto"/>
                                                                <w:bottom w:val="none" w:sz="0" w:space="0" w:color="auto"/>
                                                                <w:right w:val="none" w:sz="0" w:space="0" w:color="auto"/>
                                                              </w:divBdr>
                                                            </w:div>
                                                            <w:div w:id="1247037842">
                                                              <w:marLeft w:val="1080"/>
                                                              <w:marRight w:val="0"/>
                                                              <w:marTop w:val="0"/>
                                                              <w:marBottom w:val="0"/>
                                                              <w:divBdr>
                                                                <w:top w:val="none" w:sz="0" w:space="0" w:color="auto"/>
                                                                <w:left w:val="none" w:sz="0" w:space="0" w:color="auto"/>
                                                                <w:bottom w:val="none" w:sz="0" w:space="0" w:color="auto"/>
                                                                <w:right w:val="none" w:sz="0" w:space="0" w:color="auto"/>
                                                              </w:divBdr>
                                                            </w:div>
                                                            <w:div w:id="240335220">
                                                              <w:marLeft w:val="1080"/>
                                                              <w:marRight w:val="0"/>
                                                              <w:marTop w:val="0"/>
                                                              <w:marBottom w:val="0"/>
                                                              <w:divBdr>
                                                                <w:top w:val="none" w:sz="0" w:space="0" w:color="auto"/>
                                                                <w:left w:val="none" w:sz="0" w:space="0" w:color="auto"/>
                                                                <w:bottom w:val="none" w:sz="0" w:space="0" w:color="auto"/>
                                                                <w:right w:val="none" w:sz="0" w:space="0" w:color="auto"/>
                                                              </w:divBdr>
                                                            </w:div>
                                                            <w:div w:id="825782266">
                                                              <w:marLeft w:val="720"/>
                                                              <w:marRight w:val="0"/>
                                                              <w:marTop w:val="0"/>
                                                              <w:marBottom w:val="0"/>
                                                              <w:divBdr>
                                                                <w:top w:val="none" w:sz="0" w:space="0" w:color="auto"/>
                                                                <w:left w:val="none" w:sz="0" w:space="0" w:color="auto"/>
                                                                <w:bottom w:val="none" w:sz="0" w:space="0" w:color="auto"/>
                                                                <w:right w:val="none" w:sz="0" w:space="0" w:color="auto"/>
                                                              </w:divBdr>
                                                            </w:div>
                                                            <w:div w:id="2116899955">
                                                              <w:marLeft w:val="720"/>
                                                              <w:marRight w:val="0"/>
                                                              <w:marTop w:val="0"/>
                                                              <w:marBottom w:val="0"/>
                                                              <w:divBdr>
                                                                <w:top w:val="none" w:sz="0" w:space="0" w:color="auto"/>
                                                                <w:left w:val="none" w:sz="0" w:space="0" w:color="auto"/>
                                                                <w:bottom w:val="none" w:sz="0" w:space="0" w:color="auto"/>
                                                                <w:right w:val="none" w:sz="0" w:space="0" w:color="auto"/>
                                                              </w:divBdr>
                                                            </w:div>
                                                            <w:div w:id="1429816579">
                                                              <w:marLeft w:val="720"/>
                                                              <w:marRight w:val="0"/>
                                                              <w:marTop w:val="0"/>
                                                              <w:marBottom w:val="0"/>
                                                              <w:divBdr>
                                                                <w:top w:val="none" w:sz="0" w:space="0" w:color="auto"/>
                                                                <w:left w:val="none" w:sz="0" w:space="0" w:color="auto"/>
                                                                <w:bottom w:val="none" w:sz="0" w:space="0" w:color="auto"/>
                                                                <w:right w:val="none" w:sz="0" w:space="0" w:color="auto"/>
                                                              </w:divBdr>
                                                            </w:div>
                                                            <w:div w:id="274871823">
                                                              <w:marLeft w:val="720"/>
                                                              <w:marRight w:val="0"/>
                                                              <w:marTop w:val="0"/>
                                                              <w:marBottom w:val="0"/>
                                                              <w:divBdr>
                                                                <w:top w:val="none" w:sz="0" w:space="0" w:color="auto"/>
                                                                <w:left w:val="none" w:sz="0" w:space="0" w:color="auto"/>
                                                                <w:bottom w:val="none" w:sz="0" w:space="0" w:color="auto"/>
                                                                <w:right w:val="none" w:sz="0" w:space="0" w:color="auto"/>
                                                              </w:divBdr>
                                                            </w:div>
                                                            <w:div w:id="1983076206">
                                                              <w:marLeft w:val="720"/>
                                                              <w:marRight w:val="0"/>
                                                              <w:marTop w:val="0"/>
                                                              <w:marBottom w:val="0"/>
                                                              <w:divBdr>
                                                                <w:top w:val="none" w:sz="0" w:space="0" w:color="auto"/>
                                                                <w:left w:val="none" w:sz="0" w:space="0" w:color="auto"/>
                                                                <w:bottom w:val="none" w:sz="0" w:space="0" w:color="auto"/>
                                                                <w:right w:val="none" w:sz="0" w:space="0" w:color="auto"/>
                                                              </w:divBdr>
                                                            </w:div>
                                                            <w:div w:id="917129079">
                                                              <w:marLeft w:val="720"/>
                                                              <w:marRight w:val="0"/>
                                                              <w:marTop w:val="0"/>
                                                              <w:marBottom w:val="0"/>
                                                              <w:divBdr>
                                                                <w:top w:val="none" w:sz="0" w:space="0" w:color="auto"/>
                                                                <w:left w:val="none" w:sz="0" w:space="0" w:color="auto"/>
                                                                <w:bottom w:val="none" w:sz="0" w:space="0" w:color="auto"/>
                                                                <w:right w:val="none" w:sz="0" w:space="0" w:color="auto"/>
                                                              </w:divBdr>
                                                            </w:div>
                                                            <w:div w:id="1009409495">
                                                              <w:marLeft w:val="720"/>
                                                              <w:marRight w:val="0"/>
                                                              <w:marTop w:val="0"/>
                                                              <w:marBottom w:val="0"/>
                                                              <w:divBdr>
                                                                <w:top w:val="none" w:sz="0" w:space="0" w:color="auto"/>
                                                                <w:left w:val="none" w:sz="0" w:space="0" w:color="auto"/>
                                                                <w:bottom w:val="none" w:sz="0" w:space="0" w:color="auto"/>
                                                                <w:right w:val="none" w:sz="0" w:space="0" w:color="auto"/>
                                                              </w:divBdr>
                                                            </w:div>
                                                            <w:div w:id="684329989">
                                                              <w:marLeft w:val="360"/>
                                                              <w:marRight w:val="0"/>
                                                              <w:marTop w:val="0"/>
                                                              <w:marBottom w:val="0"/>
                                                              <w:divBdr>
                                                                <w:top w:val="none" w:sz="0" w:space="0" w:color="auto"/>
                                                                <w:left w:val="none" w:sz="0" w:space="0" w:color="auto"/>
                                                                <w:bottom w:val="none" w:sz="0" w:space="0" w:color="auto"/>
                                                                <w:right w:val="none" w:sz="0" w:space="0" w:color="auto"/>
                                                              </w:divBdr>
                                                            </w:div>
                                                            <w:div w:id="690760863">
                                                              <w:marLeft w:val="1440"/>
                                                              <w:marRight w:val="0"/>
                                                              <w:marTop w:val="0"/>
                                                              <w:marBottom w:val="0"/>
                                                              <w:divBdr>
                                                                <w:top w:val="none" w:sz="0" w:space="0" w:color="auto"/>
                                                                <w:left w:val="none" w:sz="0" w:space="0" w:color="auto"/>
                                                                <w:bottom w:val="none" w:sz="0" w:space="0" w:color="auto"/>
                                                                <w:right w:val="none" w:sz="0" w:space="0" w:color="auto"/>
                                                              </w:divBdr>
                                                            </w:div>
                                                            <w:div w:id="1969772749">
                                                              <w:marLeft w:val="1440"/>
                                                              <w:marRight w:val="0"/>
                                                              <w:marTop w:val="0"/>
                                                              <w:marBottom w:val="0"/>
                                                              <w:divBdr>
                                                                <w:top w:val="none" w:sz="0" w:space="0" w:color="auto"/>
                                                                <w:left w:val="none" w:sz="0" w:space="0" w:color="auto"/>
                                                                <w:bottom w:val="none" w:sz="0" w:space="0" w:color="auto"/>
                                                                <w:right w:val="none" w:sz="0" w:space="0" w:color="auto"/>
                                                              </w:divBdr>
                                                            </w:div>
                                                            <w:div w:id="1241520866">
                                                              <w:marLeft w:val="1440"/>
                                                              <w:marRight w:val="0"/>
                                                              <w:marTop w:val="0"/>
                                                              <w:marBottom w:val="0"/>
                                                              <w:divBdr>
                                                                <w:top w:val="none" w:sz="0" w:space="0" w:color="auto"/>
                                                                <w:left w:val="none" w:sz="0" w:space="0" w:color="auto"/>
                                                                <w:bottom w:val="none" w:sz="0" w:space="0" w:color="auto"/>
                                                                <w:right w:val="none" w:sz="0" w:space="0" w:color="auto"/>
                                                              </w:divBdr>
                                                            </w:div>
                                                            <w:div w:id="1739015442">
                                                              <w:marLeft w:val="360"/>
                                                              <w:marRight w:val="0"/>
                                                              <w:marTop w:val="0"/>
                                                              <w:marBottom w:val="0"/>
                                                              <w:divBdr>
                                                                <w:top w:val="none" w:sz="0" w:space="0" w:color="auto"/>
                                                                <w:left w:val="none" w:sz="0" w:space="0" w:color="auto"/>
                                                                <w:bottom w:val="none" w:sz="0" w:space="0" w:color="auto"/>
                                                                <w:right w:val="none" w:sz="0" w:space="0" w:color="auto"/>
                                                              </w:divBdr>
                                                            </w:div>
                                                            <w:div w:id="1470636064">
                                                              <w:marLeft w:val="720"/>
                                                              <w:marRight w:val="0"/>
                                                              <w:marTop w:val="0"/>
                                                              <w:marBottom w:val="0"/>
                                                              <w:divBdr>
                                                                <w:top w:val="none" w:sz="0" w:space="0" w:color="auto"/>
                                                                <w:left w:val="none" w:sz="0" w:space="0" w:color="auto"/>
                                                                <w:bottom w:val="none" w:sz="0" w:space="0" w:color="auto"/>
                                                                <w:right w:val="none" w:sz="0" w:space="0" w:color="auto"/>
                                                              </w:divBdr>
                                                            </w:div>
                                                            <w:div w:id="1942948863">
                                                              <w:marLeft w:val="0"/>
                                                              <w:marRight w:val="0"/>
                                                              <w:marTop w:val="0"/>
                                                              <w:marBottom w:val="0"/>
                                                              <w:divBdr>
                                                                <w:top w:val="none" w:sz="0" w:space="0" w:color="auto"/>
                                                                <w:left w:val="none" w:sz="0" w:space="0" w:color="auto"/>
                                                                <w:bottom w:val="none" w:sz="0" w:space="0" w:color="auto"/>
                                                                <w:right w:val="none" w:sz="0" w:space="0" w:color="auto"/>
                                                              </w:divBdr>
                                                            </w:div>
                                                            <w:div w:id="882016089">
                                                              <w:marLeft w:val="0"/>
                                                              <w:marRight w:val="0"/>
                                                              <w:marTop w:val="0"/>
                                                              <w:marBottom w:val="0"/>
                                                              <w:divBdr>
                                                                <w:top w:val="none" w:sz="0" w:space="0" w:color="auto"/>
                                                                <w:left w:val="none" w:sz="0" w:space="0" w:color="auto"/>
                                                                <w:bottom w:val="none" w:sz="0" w:space="0" w:color="auto"/>
                                                                <w:right w:val="none" w:sz="0" w:space="0" w:color="auto"/>
                                                              </w:divBdr>
                                                            </w:div>
                                                            <w:div w:id="612784803">
                                                              <w:marLeft w:val="0"/>
                                                              <w:marRight w:val="0"/>
                                                              <w:marTop w:val="0"/>
                                                              <w:marBottom w:val="0"/>
                                                              <w:divBdr>
                                                                <w:top w:val="none" w:sz="0" w:space="0" w:color="auto"/>
                                                                <w:left w:val="none" w:sz="0" w:space="0" w:color="auto"/>
                                                                <w:bottom w:val="none" w:sz="0" w:space="0" w:color="auto"/>
                                                                <w:right w:val="none" w:sz="0" w:space="0" w:color="auto"/>
                                                              </w:divBdr>
                                                            </w:div>
                                                            <w:div w:id="1900245592">
                                                              <w:marLeft w:val="0"/>
                                                              <w:marRight w:val="0"/>
                                                              <w:marTop w:val="0"/>
                                                              <w:marBottom w:val="0"/>
                                                              <w:divBdr>
                                                                <w:top w:val="none" w:sz="0" w:space="0" w:color="auto"/>
                                                                <w:left w:val="none" w:sz="0" w:space="0" w:color="auto"/>
                                                                <w:bottom w:val="none" w:sz="0" w:space="0" w:color="auto"/>
                                                                <w:right w:val="none" w:sz="0" w:space="0" w:color="auto"/>
                                                              </w:divBdr>
                                                              <w:divsChild>
                                                                <w:div w:id="990331004">
                                                                  <w:marLeft w:val="0"/>
                                                                  <w:marRight w:val="0"/>
                                                                  <w:marTop w:val="0"/>
                                                                  <w:marBottom w:val="0"/>
                                                                  <w:divBdr>
                                                                    <w:top w:val="none" w:sz="0" w:space="0" w:color="auto"/>
                                                                    <w:left w:val="none" w:sz="0" w:space="0" w:color="auto"/>
                                                                    <w:bottom w:val="none" w:sz="0" w:space="0" w:color="auto"/>
                                                                    <w:right w:val="none" w:sz="0" w:space="0" w:color="auto"/>
                                                                  </w:divBdr>
                                                                </w:div>
                                                                <w:div w:id="1580826440">
                                                                  <w:marLeft w:val="0"/>
                                                                  <w:marRight w:val="0"/>
                                                                  <w:marTop w:val="0"/>
                                                                  <w:marBottom w:val="0"/>
                                                                  <w:divBdr>
                                                                    <w:top w:val="none" w:sz="0" w:space="0" w:color="auto"/>
                                                                    <w:left w:val="none" w:sz="0" w:space="0" w:color="auto"/>
                                                                    <w:bottom w:val="none" w:sz="0" w:space="0" w:color="auto"/>
                                                                    <w:right w:val="none" w:sz="0" w:space="0" w:color="auto"/>
                                                                  </w:divBdr>
                                                                </w:div>
                                                                <w:div w:id="507258102">
                                                                  <w:marLeft w:val="720"/>
                                                                  <w:marRight w:val="0"/>
                                                                  <w:marTop w:val="0"/>
                                                                  <w:marBottom w:val="0"/>
                                                                  <w:divBdr>
                                                                    <w:top w:val="none" w:sz="0" w:space="0" w:color="auto"/>
                                                                    <w:left w:val="none" w:sz="0" w:space="0" w:color="auto"/>
                                                                    <w:bottom w:val="none" w:sz="0" w:space="0" w:color="auto"/>
                                                                    <w:right w:val="none" w:sz="0" w:space="0" w:color="auto"/>
                                                                  </w:divBdr>
                                                                </w:div>
                                                                <w:div w:id="134683164">
                                                                  <w:marLeft w:val="420"/>
                                                                  <w:marRight w:val="0"/>
                                                                  <w:marTop w:val="0"/>
                                                                  <w:marBottom w:val="0"/>
                                                                  <w:divBdr>
                                                                    <w:top w:val="none" w:sz="0" w:space="0" w:color="auto"/>
                                                                    <w:left w:val="none" w:sz="0" w:space="0" w:color="auto"/>
                                                                    <w:bottom w:val="none" w:sz="0" w:space="0" w:color="auto"/>
                                                                    <w:right w:val="none" w:sz="0" w:space="0" w:color="auto"/>
                                                                  </w:divBdr>
                                                                </w:div>
                                                                <w:div w:id="921337374">
                                                                  <w:marLeft w:val="420"/>
                                                                  <w:marRight w:val="0"/>
                                                                  <w:marTop w:val="0"/>
                                                                  <w:marBottom w:val="0"/>
                                                                  <w:divBdr>
                                                                    <w:top w:val="none" w:sz="0" w:space="0" w:color="auto"/>
                                                                    <w:left w:val="none" w:sz="0" w:space="0" w:color="auto"/>
                                                                    <w:bottom w:val="none" w:sz="0" w:space="0" w:color="auto"/>
                                                                    <w:right w:val="none" w:sz="0" w:space="0" w:color="auto"/>
                                                                  </w:divBdr>
                                                                </w:div>
                                                                <w:div w:id="1396031">
                                                                  <w:marLeft w:val="0"/>
                                                                  <w:marRight w:val="0"/>
                                                                  <w:marTop w:val="0"/>
                                                                  <w:marBottom w:val="0"/>
                                                                  <w:divBdr>
                                                                    <w:top w:val="none" w:sz="0" w:space="0" w:color="auto"/>
                                                                    <w:left w:val="none" w:sz="0" w:space="0" w:color="auto"/>
                                                                    <w:bottom w:val="none" w:sz="0" w:space="0" w:color="auto"/>
                                                                    <w:right w:val="none" w:sz="0" w:space="0" w:color="auto"/>
                                                                  </w:divBdr>
                                                                </w:div>
                                                                <w:div w:id="170073203">
                                                                  <w:marLeft w:val="360"/>
                                                                  <w:marRight w:val="0"/>
                                                                  <w:marTop w:val="0"/>
                                                                  <w:marBottom w:val="0"/>
                                                                  <w:divBdr>
                                                                    <w:top w:val="none" w:sz="0" w:space="0" w:color="auto"/>
                                                                    <w:left w:val="none" w:sz="0" w:space="0" w:color="auto"/>
                                                                    <w:bottom w:val="none" w:sz="0" w:space="0" w:color="auto"/>
                                                                    <w:right w:val="none" w:sz="0" w:space="0" w:color="auto"/>
                                                                  </w:divBdr>
                                                                </w:div>
                                                                <w:div w:id="1886596762">
                                                                  <w:marLeft w:val="1260"/>
                                                                  <w:marRight w:val="0"/>
                                                                  <w:marTop w:val="0"/>
                                                                  <w:marBottom w:val="0"/>
                                                                  <w:divBdr>
                                                                    <w:top w:val="none" w:sz="0" w:space="0" w:color="auto"/>
                                                                    <w:left w:val="none" w:sz="0" w:space="0" w:color="auto"/>
                                                                    <w:bottom w:val="none" w:sz="0" w:space="0" w:color="auto"/>
                                                                    <w:right w:val="none" w:sz="0" w:space="0" w:color="auto"/>
                                                                  </w:divBdr>
                                                                </w:div>
                                                                <w:div w:id="1859352103">
                                                                  <w:marLeft w:val="720"/>
                                                                  <w:marRight w:val="0"/>
                                                                  <w:marTop w:val="0"/>
                                                                  <w:marBottom w:val="0"/>
                                                                  <w:divBdr>
                                                                    <w:top w:val="none" w:sz="0" w:space="0" w:color="auto"/>
                                                                    <w:left w:val="none" w:sz="0" w:space="0" w:color="auto"/>
                                                                    <w:bottom w:val="none" w:sz="0" w:space="0" w:color="auto"/>
                                                                    <w:right w:val="none" w:sz="0" w:space="0" w:color="auto"/>
                                                                  </w:divBdr>
                                                                </w:div>
                                                                <w:div w:id="1419906201">
                                                                  <w:marLeft w:val="720"/>
                                                                  <w:marRight w:val="0"/>
                                                                  <w:marTop w:val="0"/>
                                                                  <w:marBottom w:val="0"/>
                                                                  <w:divBdr>
                                                                    <w:top w:val="none" w:sz="0" w:space="0" w:color="auto"/>
                                                                    <w:left w:val="none" w:sz="0" w:space="0" w:color="auto"/>
                                                                    <w:bottom w:val="none" w:sz="0" w:space="0" w:color="auto"/>
                                                                    <w:right w:val="none" w:sz="0" w:space="0" w:color="auto"/>
                                                                  </w:divBdr>
                                                                </w:div>
                                                                <w:div w:id="1271477099">
                                                                  <w:marLeft w:val="720"/>
                                                                  <w:marRight w:val="0"/>
                                                                  <w:marTop w:val="0"/>
                                                                  <w:marBottom w:val="0"/>
                                                                  <w:divBdr>
                                                                    <w:top w:val="none" w:sz="0" w:space="0" w:color="auto"/>
                                                                    <w:left w:val="none" w:sz="0" w:space="0" w:color="auto"/>
                                                                    <w:bottom w:val="none" w:sz="0" w:space="0" w:color="auto"/>
                                                                    <w:right w:val="none" w:sz="0" w:space="0" w:color="auto"/>
                                                                  </w:divBdr>
                                                                </w:div>
                                                                <w:div w:id="828794372">
                                                                  <w:marLeft w:val="0"/>
                                                                  <w:marRight w:val="0"/>
                                                                  <w:marTop w:val="0"/>
                                                                  <w:marBottom w:val="0"/>
                                                                  <w:divBdr>
                                                                    <w:top w:val="none" w:sz="0" w:space="0" w:color="auto"/>
                                                                    <w:left w:val="none" w:sz="0" w:space="0" w:color="auto"/>
                                                                    <w:bottom w:val="none" w:sz="0" w:space="0" w:color="auto"/>
                                                                    <w:right w:val="none" w:sz="0" w:space="0" w:color="auto"/>
                                                                  </w:divBdr>
                                                                </w:div>
                                                                <w:div w:id="1377703415">
                                                                  <w:marLeft w:val="1440"/>
                                                                  <w:marRight w:val="0"/>
                                                                  <w:marTop w:val="0"/>
                                                                  <w:marBottom w:val="0"/>
                                                                  <w:divBdr>
                                                                    <w:top w:val="none" w:sz="0" w:space="0" w:color="auto"/>
                                                                    <w:left w:val="none" w:sz="0" w:space="0" w:color="auto"/>
                                                                    <w:bottom w:val="none" w:sz="0" w:space="0" w:color="auto"/>
                                                                    <w:right w:val="none" w:sz="0" w:space="0" w:color="auto"/>
                                                                  </w:divBdr>
                                                                </w:div>
                                                                <w:div w:id="545146889">
                                                                  <w:marLeft w:val="0"/>
                                                                  <w:marRight w:val="0"/>
                                                                  <w:marTop w:val="0"/>
                                                                  <w:marBottom w:val="0"/>
                                                                  <w:divBdr>
                                                                    <w:top w:val="none" w:sz="0" w:space="0" w:color="auto"/>
                                                                    <w:left w:val="none" w:sz="0" w:space="0" w:color="auto"/>
                                                                    <w:bottom w:val="none" w:sz="0" w:space="0" w:color="auto"/>
                                                                    <w:right w:val="none" w:sz="0" w:space="0" w:color="auto"/>
                                                                  </w:divBdr>
                                                                </w:div>
                                                                <w:div w:id="646472973">
                                                                  <w:marLeft w:val="0"/>
                                                                  <w:marRight w:val="0"/>
                                                                  <w:marTop w:val="0"/>
                                                                  <w:marBottom w:val="0"/>
                                                                  <w:divBdr>
                                                                    <w:top w:val="none" w:sz="0" w:space="0" w:color="auto"/>
                                                                    <w:left w:val="none" w:sz="0" w:space="0" w:color="auto"/>
                                                                    <w:bottom w:val="none" w:sz="0" w:space="0" w:color="auto"/>
                                                                    <w:right w:val="none" w:sz="0" w:space="0" w:color="auto"/>
                                                                  </w:divBdr>
                                                                </w:div>
                                                                <w:div w:id="917785438">
                                                                  <w:marLeft w:val="0"/>
                                                                  <w:marRight w:val="0"/>
                                                                  <w:marTop w:val="0"/>
                                                                  <w:marBottom w:val="0"/>
                                                                  <w:divBdr>
                                                                    <w:top w:val="none" w:sz="0" w:space="0" w:color="auto"/>
                                                                    <w:left w:val="none" w:sz="0" w:space="0" w:color="auto"/>
                                                                    <w:bottom w:val="none" w:sz="0" w:space="0" w:color="auto"/>
                                                                    <w:right w:val="none" w:sz="0" w:space="0" w:color="auto"/>
                                                                  </w:divBdr>
                                                                </w:div>
                                                                <w:div w:id="2057852457">
                                                                  <w:marLeft w:val="280"/>
                                                                  <w:marRight w:val="0"/>
                                                                  <w:marTop w:val="0"/>
                                                                  <w:marBottom w:val="0"/>
                                                                  <w:divBdr>
                                                                    <w:top w:val="none" w:sz="0" w:space="0" w:color="auto"/>
                                                                    <w:left w:val="none" w:sz="0" w:space="0" w:color="auto"/>
                                                                    <w:bottom w:val="none" w:sz="0" w:space="0" w:color="auto"/>
                                                                    <w:right w:val="none" w:sz="0" w:space="0" w:color="auto"/>
                                                                  </w:divBdr>
                                                                </w:div>
                                                                <w:div w:id="2142187591">
                                                                  <w:marLeft w:val="0"/>
                                                                  <w:marRight w:val="0"/>
                                                                  <w:marTop w:val="0"/>
                                                                  <w:marBottom w:val="0"/>
                                                                  <w:divBdr>
                                                                    <w:top w:val="none" w:sz="0" w:space="0" w:color="auto"/>
                                                                    <w:left w:val="none" w:sz="0" w:space="0" w:color="auto"/>
                                                                    <w:bottom w:val="none" w:sz="0" w:space="0" w:color="auto"/>
                                                                    <w:right w:val="none" w:sz="0" w:space="0" w:color="auto"/>
                                                                  </w:divBdr>
                                                                </w:div>
                                                                <w:div w:id="944267717">
                                                                  <w:marLeft w:val="360"/>
                                                                  <w:marRight w:val="0"/>
                                                                  <w:marTop w:val="0"/>
                                                                  <w:marBottom w:val="0"/>
                                                                  <w:divBdr>
                                                                    <w:top w:val="none" w:sz="0" w:space="0" w:color="auto"/>
                                                                    <w:left w:val="none" w:sz="0" w:space="0" w:color="auto"/>
                                                                    <w:bottom w:val="none" w:sz="0" w:space="0" w:color="auto"/>
                                                                    <w:right w:val="none" w:sz="0" w:space="0" w:color="auto"/>
                                                                  </w:divBdr>
                                                                </w:div>
                                                                <w:div w:id="1546942396">
                                                                  <w:marLeft w:val="1440"/>
                                                                  <w:marRight w:val="0"/>
                                                                  <w:marTop w:val="0"/>
                                                                  <w:marBottom w:val="0"/>
                                                                  <w:divBdr>
                                                                    <w:top w:val="none" w:sz="0" w:space="0" w:color="auto"/>
                                                                    <w:left w:val="none" w:sz="0" w:space="0" w:color="auto"/>
                                                                    <w:bottom w:val="none" w:sz="0" w:space="0" w:color="auto"/>
                                                                    <w:right w:val="none" w:sz="0" w:space="0" w:color="auto"/>
                                                                  </w:divBdr>
                                                                </w:div>
                                                                <w:div w:id="343702147">
                                                                  <w:marLeft w:val="994"/>
                                                                  <w:marRight w:val="0"/>
                                                                  <w:marTop w:val="0"/>
                                                                  <w:marBottom w:val="0"/>
                                                                  <w:divBdr>
                                                                    <w:top w:val="none" w:sz="0" w:space="0" w:color="auto"/>
                                                                    <w:left w:val="none" w:sz="0" w:space="0" w:color="auto"/>
                                                                    <w:bottom w:val="none" w:sz="0" w:space="0" w:color="auto"/>
                                                                    <w:right w:val="none" w:sz="0" w:space="0" w:color="auto"/>
                                                                  </w:divBdr>
                                                                </w:div>
                                                                <w:div w:id="2638479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03418">
                                                      <w:marLeft w:val="0"/>
                                                      <w:marRight w:val="0"/>
                                                      <w:marTop w:val="0"/>
                                                      <w:marBottom w:val="0"/>
                                                      <w:divBdr>
                                                        <w:top w:val="none" w:sz="0" w:space="0" w:color="auto"/>
                                                        <w:left w:val="none" w:sz="0" w:space="0" w:color="auto"/>
                                                        <w:bottom w:val="none" w:sz="0" w:space="0" w:color="auto"/>
                                                        <w:right w:val="none" w:sz="0" w:space="0" w:color="auto"/>
                                                      </w:divBdr>
                                                    </w:div>
                                                    <w:div w:id="1797675184">
                                                      <w:marLeft w:val="0"/>
                                                      <w:marRight w:val="0"/>
                                                      <w:marTop w:val="0"/>
                                                      <w:marBottom w:val="0"/>
                                                      <w:divBdr>
                                                        <w:top w:val="none" w:sz="0" w:space="0" w:color="auto"/>
                                                        <w:left w:val="none" w:sz="0" w:space="0" w:color="auto"/>
                                                        <w:bottom w:val="none" w:sz="0" w:space="0" w:color="auto"/>
                                                        <w:right w:val="none" w:sz="0" w:space="0" w:color="auto"/>
                                                      </w:divBdr>
                                                    </w:div>
                                                    <w:div w:id="1737976352">
                                                      <w:marLeft w:val="0"/>
                                                      <w:marRight w:val="0"/>
                                                      <w:marTop w:val="0"/>
                                                      <w:marBottom w:val="0"/>
                                                      <w:divBdr>
                                                        <w:top w:val="none" w:sz="0" w:space="0" w:color="auto"/>
                                                        <w:left w:val="none" w:sz="0" w:space="0" w:color="auto"/>
                                                        <w:bottom w:val="none" w:sz="0" w:space="0" w:color="auto"/>
                                                        <w:right w:val="none" w:sz="0" w:space="0" w:color="auto"/>
                                                      </w:divBdr>
                                                    </w:div>
                                                    <w:div w:id="1783764549">
                                                      <w:marLeft w:val="0"/>
                                                      <w:marRight w:val="0"/>
                                                      <w:marTop w:val="0"/>
                                                      <w:marBottom w:val="0"/>
                                                      <w:divBdr>
                                                        <w:top w:val="none" w:sz="0" w:space="0" w:color="auto"/>
                                                        <w:left w:val="none" w:sz="0" w:space="0" w:color="auto"/>
                                                        <w:bottom w:val="none" w:sz="0" w:space="0" w:color="auto"/>
                                                        <w:right w:val="none" w:sz="0" w:space="0" w:color="auto"/>
                                                      </w:divBdr>
                                                    </w:div>
                                                    <w:div w:id="1613828833">
                                                      <w:marLeft w:val="0"/>
                                                      <w:marRight w:val="0"/>
                                                      <w:marTop w:val="0"/>
                                                      <w:marBottom w:val="0"/>
                                                      <w:divBdr>
                                                        <w:top w:val="none" w:sz="0" w:space="0" w:color="auto"/>
                                                        <w:left w:val="none" w:sz="0" w:space="0" w:color="auto"/>
                                                        <w:bottom w:val="none" w:sz="0" w:space="0" w:color="auto"/>
                                                        <w:right w:val="none" w:sz="0" w:space="0" w:color="auto"/>
                                                      </w:divBdr>
                                                    </w:div>
                                                    <w:div w:id="1630748598">
                                                      <w:marLeft w:val="0"/>
                                                      <w:marRight w:val="0"/>
                                                      <w:marTop w:val="0"/>
                                                      <w:marBottom w:val="0"/>
                                                      <w:divBdr>
                                                        <w:top w:val="none" w:sz="0" w:space="0" w:color="auto"/>
                                                        <w:left w:val="none" w:sz="0" w:space="0" w:color="auto"/>
                                                        <w:bottom w:val="none" w:sz="0" w:space="0" w:color="auto"/>
                                                        <w:right w:val="none" w:sz="0" w:space="0" w:color="auto"/>
                                                      </w:divBdr>
                                                    </w:div>
                                                    <w:div w:id="1268348310">
                                                      <w:marLeft w:val="0"/>
                                                      <w:marRight w:val="0"/>
                                                      <w:marTop w:val="0"/>
                                                      <w:marBottom w:val="0"/>
                                                      <w:divBdr>
                                                        <w:top w:val="none" w:sz="0" w:space="0" w:color="auto"/>
                                                        <w:left w:val="none" w:sz="0" w:space="0" w:color="auto"/>
                                                        <w:bottom w:val="none" w:sz="0" w:space="0" w:color="auto"/>
                                                        <w:right w:val="none" w:sz="0" w:space="0" w:color="auto"/>
                                                      </w:divBdr>
                                                    </w:div>
                                                    <w:div w:id="830170811">
                                                      <w:marLeft w:val="0"/>
                                                      <w:marRight w:val="0"/>
                                                      <w:marTop w:val="0"/>
                                                      <w:marBottom w:val="0"/>
                                                      <w:divBdr>
                                                        <w:top w:val="none" w:sz="0" w:space="0" w:color="auto"/>
                                                        <w:left w:val="none" w:sz="0" w:space="0" w:color="auto"/>
                                                        <w:bottom w:val="none" w:sz="0" w:space="0" w:color="auto"/>
                                                        <w:right w:val="none" w:sz="0" w:space="0" w:color="auto"/>
                                                      </w:divBdr>
                                                    </w:div>
                                                    <w:div w:id="903949024">
                                                      <w:marLeft w:val="0"/>
                                                      <w:marRight w:val="0"/>
                                                      <w:marTop w:val="0"/>
                                                      <w:marBottom w:val="0"/>
                                                      <w:divBdr>
                                                        <w:top w:val="none" w:sz="0" w:space="0" w:color="auto"/>
                                                        <w:left w:val="none" w:sz="0" w:space="0" w:color="auto"/>
                                                        <w:bottom w:val="none" w:sz="0" w:space="0" w:color="auto"/>
                                                        <w:right w:val="none" w:sz="0" w:space="0" w:color="auto"/>
                                                      </w:divBdr>
                                                    </w:div>
                                                    <w:div w:id="1895971914">
                                                      <w:marLeft w:val="0"/>
                                                      <w:marRight w:val="0"/>
                                                      <w:marTop w:val="0"/>
                                                      <w:marBottom w:val="0"/>
                                                      <w:divBdr>
                                                        <w:top w:val="none" w:sz="0" w:space="0" w:color="auto"/>
                                                        <w:left w:val="none" w:sz="0" w:space="0" w:color="auto"/>
                                                        <w:bottom w:val="none" w:sz="0" w:space="0" w:color="auto"/>
                                                        <w:right w:val="none" w:sz="0" w:space="0" w:color="auto"/>
                                                      </w:divBdr>
                                                    </w:div>
                                                    <w:div w:id="53892686">
                                                      <w:marLeft w:val="0"/>
                                                      <w:marRight w:val="0"/>
                                                      <w:marTop w:val="0"/>
                                                      <w:marBottom w:val="0"/>
                                                      <w:divBdr>
                                                        <w:top w:val="none" w:sz="0" w:space="0" w:color="auto"/>
                                                        <w:left w:val="none" w:sz="0" w:space="0" w:color="auto"/>
                                                        <w:bottom w:val="none" w:sz="0" w:space="0" w:color="auto"/>
                                                        <w:right w:val="none" w:sz="0" w:space="0" w:color="auto"/>
                                                      </w:divBdr>
                                                    </w:div>
                                                    <w:div w:id="462894107">
                                                      <w:marLeft w:val="0"/>
                                                      <w:marRight w:val="0"/>
                                                      <w:marTop w:val="0"/>
                                                      <w:marBottom w:val="0"/>
                                                      <w:divBdr>
                                                        <w:top w:val="none" w:sz="0" w:space="0" w:color="auto"/>
                                                        <w:left w:val="none" w:sz="0" w:space="0" w:color="auto"/>
                                                        <w:bottom w:val="none" w:sz="0" w:space="0" w:color="auto"/>
                                                        <w:right w:val="none" w:sz="0" w:space="0" w:color="auto"/>
                                                      </w:divBdr>
                                                    </w:div>
                                                    <w:div w:id="2143646993">
                                                      <w:marLeft w:val="0"/>
                                                      <w:marRight w:val="0"/>
                                                      <w:marTop w:val="0"/>
                                                      <w:marBottom w:val="0"/>
                                                      <w:divBdr>
                                                        <w:top w:val="none" w:sz="0" w:space="0" w:color="auto"/>
                                                        <w:left w:val="none" w:sz="0" w:space="0" w:color="auto"/>
                                                        <w:bottom w:val="none" w:sz="0" w:space="0" w:color="auto"/>
                                                        <w:right w:val="none" w:sz="0" w:space="0" w:color="auto"/>
                                                      </w:divBdr>
                                                    </w:div>
                                                    <w:div w:id="908997936">
                                                      <w:marLeft w:val="0"/>
                                                      <w:marRight w:val="0"/>
                                                      <w:marTop w:val="0"/>
                                                      <w:marBottom w:val="0"/>
                                                      <w:divBdr>
                                                        <w:top w:val="none" w:sz="0" w:space="0" w:color="auto"/>
                                                        <w:left w:val="none" w:sz="0" w:space="0" w:color="auto"/>
                                                        <w:bottom w:val="none" w:sz="0" w:space="0" w:color="auto"/>
                                                        <w:right w:val="none" w:sz="0" w:space="0" w:color="auto"/>
                                                      </w:divBdr>
                                                    </w:div>
                                                    <w:div w:id="100146222">
                                                      <w:marLeft w:val="0"/>
                                                      <w:marRight w:val="0"/>
                                                      <w:marTop w:val="0"/>
                                                      <w:marBottom w:val="0"/>
                                                      <w:divBdr>
                                                        <w:top w:val="none" w:sz="0" w:space="0" w:color="auto"/>
                                                        <w:left w:val="none" w:sz="0" w:space="0" w:color="auto"/>
                                                        <w:bottom w:val="none" w:sz="0" w:space="0" w:color="auto"/>
                                                        <w:right w:val="none" w:sz="0" w:space="0" w:color="auto"/>
                                                      </w:divBdr>
                                                    </w:div>
                                                    <w:div w:id="417138291">
                                                      <w:marLeft w:val="0"/>
                                                      <w:marRight w:val="0"/>
                                                      <w:marTop w:val="0"/>
                                                      <w:marBottom w:val="0"/>
                                                      <w:divBdr>
                                                        <w:top w:val="none" w:sz="0" w:space="0" w:color="auto"/>
                                                        <w:left w:val="none" w:sz="0" w:space="0" w:color="auto"/>
                                                        <w:bottom w:val="none" w:sz="0" w:space="0" w:color="auto"/>
                                                        <w:right w:val="none" w:sz="0" w:space="0" w:color="auto"/>
                                                      </w:divBdr>
                                                    </w:div>
                                                    <w:div w:id="1844467428">
                                                      <w:marLeft w:val="0"/>
                                                      <w:marRight w:val="0"/>
                                                      <w:marTop w:val="0"/>
                                                      <w:marBottom w:val="0"/>
                                                      <w:divBdr>
                                                        <w:top w:val="none" w:sz="0" w:space="0" w:color="auto"/>
                                                        <w:left w:val="none" w:sz="0" w:space="0" w:color="auto"/>
                                                        <w:bottom w:val="none" w:sz="0" w:space="0" w:color="auto"/>
                                                        <w:right w:val="none" w:sz="0" w:space="0" w:color="auto"/>
                                                      </w:divBdr>
                                                    </w:div>
                                                    <w:div w:id="133569939">
                                                      <w:marLeft w:val="0"/>
                                                      <w:marRight w:val="0"/>
                                                      <w:marTop w:val="0"/>
                                                      <w:marBottom w:val="0"/>
                                                      <w:divBdr>
                                                        <w:top w:val="none" w:sz="0" w:space="0" w:color="auto"/>
                                                        <w:left w:val="none" w:sz="0" w:space="0" w:color="auto"/>
                                                        <w:bottom w:val="none" w:sz="0" w:space="0" w:color="auto"/>
                                                        <w:right w:val="none" w:sz="0" w:space="0" w:color="auto"/>
                                                      </w:divBdr>
                                                    </w:div>
                                                    <w:div w:id="420758633">
                                                      <w:marLeft w:val="0"/>
                                                      <w:marRight w:val="0"/>
                                                      <w:marTop w:val="0"/>
                                                      <w:marBottom w:val="0"/>
                                                      <w:divBdr>
                                                        <w:top w:val="none" w:sz="0" w:space="0" w:color="auto"/>
                                                        <w:left w:val="none" w:sz="0" w:space="0" w:color="auto"/>
                                                        <w:bottom w:val="none" w:sz="0" w:space="0" w:color="auto"/>
                                                        <w:right w:val="none" w:sz="0" w:space="0" w:color="auto"/>
                                                      </w:divBdr>
                                                    </w:div>
                                                    <w:div w:id="345986773">
                                                      <w:marLeft w:val="0"/>
                                                      <w:marRight w:val="0"/>
                                                      <w:marTop w:val="0"/>
                                                      <w:marBottom w:val="0"/>
                                                      <w:divBdr>
                                                        <w:top w:val="none" w:sz="0" w:space="0" w:color="auto"/>
                                                        <w:left w:val="none" w:sz="0" w:space="0" w:color="auto"/>
                                                        <w:bottom w:val="none" w:sz="0" w:space="0" w:color="auto"/>
                                                        <w:right w:val="none" w:sz="0" w:space="0" w:color="auto"/>
                                                      </w:divBdr>
                                                    </w:div>
                                                    <w:div w:id="1415473580">
                                                      <w:marLeft w:val="0"/>
                                                      <w:marRight w:val="0"/>
                                                      <w:marTop w:val="0"/>
                                                      <w:marBottom w:val="0"/>
                                                      <w:divBdr>
                                                        <w:top w:val="none" w:sz="0" w:space="0" w:color="auto"/>
                                                        <w:left w:val="none" w:sz="0" w:space="0" w:color="auto"/>
                                                        <w:bottom w:val="none" w:sz="0" w:space="0" w:color="auto"/>
                                                        <w:right w:val="none" w:sz="0" w:space="0" w:color="auto"/>
                                                      </w:divBdr>
                                                    </w:div>
                                                    <w:div w:id="232665142">
                                                      <w:marLeft w:val="0"/>
                                                      <w:marRight w:val="0"/>
                                                      <w:marTop w:val="0"/>
                                                      <w:marBottom w:val="0"/>
                                                      <w:divBdr>
                                                        <w:top w:val="none" w:sz="0" w:space="0" w:color="auto"/>
                                                        <w:left w:val="none" w:sz="0" w:space="0" w:color="auto"/>
                                                        <w:bottom w:val="none" w:sz="0" w:space="0" w:color="auto"/>
                                                        <w:right w:val="none" w:sz="0" w:space="0" w:color="auto"/>
                                                      </w:divBdr>
                                                    </w:div>
                                                    <w:div w:id="3318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node/2046"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ndp.sharepoint.com/:f:/r/teams/procurement/Quantum%20Procurement%20Resources/Templates/RFP/English?csf=1&amp;web=1&amp;e=3ymbr8"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undp.sharepoint.com/:f:/r/teams/procurement/Quantum%20Procurement%20Resources/Templates/Low%20value%20RFP/English?csf=1&amp;web=1&amp;e=lIhkkC"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undp.sharepoint.com/:f:/r/teams/procurement/Quantum%20Procurement%20Resources/Templates/RFQ/English?csf=1&amp;web=1&amp;e=oZKRxS"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7CA492708740DCAE9AF77E52188B2B"/>
        <w:category>
          <w:name w:val="Общие"/>
          <w:gallery w:val="placeholder"/>
        </w:category>
        <w:types>
          <w:type w:val="bbPlcHdr"/>
        </w:types>
        <w:behaviors>
          <w:behavior w:val="content"/>
        </w:behaviors>
        <w:guid w:val="{066DB7E4-2473-4D16-8E8B-F9CC17D12986}"/>
      </w:docPartPr>
      <w:docPartBody>
        <w:p w:rsidR="00E2538B" w:rsidRDefault="005B48EE">
          <w:r w:rsidRPr="00C329C0">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8EE"/>
    <w:rsid w:val="005B48EE"/>
    <w:rsid w:val="00935383"/>
    <w:rsid w:val="00E2538B"/>
    <w:rsid w:val="00F16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8E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48E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2016-07-26T22:00:00+00:00</UNDP_POPP_EFFECTIVEDAT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Solicitation Process </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POPP-11-581</_dlc_DocId>
    <_dlc_DocIdUrl xmlns="8264c5cc-ec60-4b56-8111-ce635d3d139a">
      <Url>https://popp.undp.org/_layouts/15/DocIdRedir.aspx?ID=POPP-11-581</Url>
      <Description>POPP-11-581</Description>
    </_dlc_DocIdUrl>
    <DLCPolicyLabelLock xmlns="e560140e-7b2f-4392-90df-e7567e3021a3" xsi:nil="true"/>
    <DLCPolicyLabelClientValue xmlns="e560140e-7b2f-4392-90df-e7567e3021a3">Effective Date: 7/26/2016                                                Version #: 7.0</DLCPolicyLabelClientValue>
    <UNDP_POPP_REFITEM_VERSION xmlns="8264c5cc-ec60-4b56-8111-ce635d3d139a">7</UNDP_POPP_REFITEM_VERSION>
    <UNDP_POPP_LASTMODIFIED xmlns="8264c5cc-ec60-4b56-8111-ce635d3d139a" xsi:nil="true"/>
    <DLCPolicyLabelValue xmlns="e560140e-7b2f-4392-90df-e7567e3021a3">Effective Date: 7/26/2016                                                Version #: 7.0</DLCPolicyLabelValue>
    <UNDP_POPP_REJECT_COMMENTS xmlns="8264c5cc-ec60-4b56-8111-ce635d3d139a" xsi:nil="true"/>
    <POPPIsArchived xmlns="e560140e-7b2f-4392-90df-e7567e3021a3">false</POPPIsArchived>
  </documentManagement>
</p:properti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4DE77F-082A-42D5-BDED-C84B9520947A}">
  <ds:schemaRefs>
    <ds:schemaRef ds:uri="http://purl.org/dc/dcmitype/"/>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e560140e-7b2f-4392-90df-e7567e3021a3"/>
    <ds:schemaRef ds:uri="http://purl.org/dc/terms/"/>
    <ds:schemaRef ds:uri="8264c5cc-ec60-4b56-8111-ce635d3d139a"/>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B634AA1F-5718-4F66-9036-10D160B08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3ED2E4-E5DF-4562-8F07-AD07B6160025}">
  <ds:schemaRefs>
    <ds:schemaRef ds:uri="office.server.policy"/>
  </ds:schemaRefs>
</ds:datastoreItem>
</file>

<file path=customXml/itemProps4.xml><?xml version="1.0" encoding="utf-8"?>
<ds:datastoreItem xmlns:ds="http://schemas.openxmlformats.org/officeDocument/2006/customXml" ds:itemID="{45700245-4330-4D6F-8E0F-790D08340C0D}">
  <ds:schemaRefs>
    <ds:schemaRef ds:uri="http://schemas.openxmlformats.org/officeDocument/2006/bibliography"/>
  </ds:schemaRefs>
</ds:datastoreItem>
</file>

<file path=customXml/itemProps5.xml><?xml version="1.0" encoding="utf-8"?>
<ds:datastoreItem xmlns:ds="http://schemas.openxmlformats.org/officeDocument/2006/customXml" ds:itemID="{A1C9532F-4530-4147-BCE0-51D4642F781D}">
  <ds:schemaRefs>
    <ds:schemaRef ds:uri="http://schemas.microsoft.com/sharepoint/events"/>
  </ds:schemaRefs>
</ds:datastoreItem>
</file>

<file path=customXml/itemProps6.xml><?xml version="1.0" encoding="utf-8"?>
<ds:datastoreItem xmlns:ds="http://schemas.openxmlformats.org/officeDocument/2006/customXml" ds:itemID="{D3B71BBA-DB90-4D76-83DF-21348D3356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5441</Words>
  <Characters>31014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Hideko Hadzialic</dc:creator>
  <cp:keywords/>
  <dc:description/>
  <cp:lastModifiedBy>Emiliana Zhivkova</cp:lastModifiedBy>
  <cp:revision>2</cp:revision>
  <dcterms:created xsi:type="dcterms:W3CDTF">2024-03-04T19:20:00Z</dcterms:created>
  <dcterms:modified xsi:type="dcterms:W3CDTF">2024-03-04T19:20:00Z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355;#Procurement|254a9f96-b883-476a-8ef8-e81f93a2b38d</vt:lpwstr>
  </property>
  <property fmtid="{D5CDD505-2E9C-101B-9397-08002B2CF9AE}" pid="4" name="POPPBusinessProcess">
    <vt:lpwstr/>
  </property>
  <property fmtid="{D5CDD505-2E9C-101B-9397-08002B2CF9AE}" pid="5" name="Subject TYPE">
    <vt:lpwstr>BusinessUnit</vt:lpwstr>
  </property>
  <property fmtid="{D5CDD505-2E9C-101B-9397-08002B2CF9AE}" pid="6" name="l0e6ef0c43e74560bd7f3acd1f5e8571">
    <vt:lpwstr>Procurement|254a9f96-b883-476a-8ef8-e81f93a2b38d</vt:lpwstr>
  </property>
  <property fmtid="{D5CDD505-2E9C-101B-9397-08002B2CF9AE}" pid="7" name="UNDP_POPP_BUSINESSUNIT">
    <vt:lpwstr>355;#Procurement|254a9f96-b883-476a-8ef8-e81f93a2b38d</vt:lpwstr>
  </property>
  <property fmtid="{D5CDD505-2E9C-101B-9397-08002B2CF9AE}" pid="8" name="_dlc_DocIdItemGuid">
    <vt:lpwstr>6394b1f7-f45b-4f53-9a35-edace8444ceb</vt:lpwstr>
  </property>
</Properties>
</file>