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0D31" w14:textId="77777777" w:rsidR="0048255E" w:rsidRPr="00A377D1" w:rsidRDefault="0048255E" w:rsidP="00F351EE">
      <w:pPr>
        <w:shd w:val="clear" w:color="auto" w:fill="FFFFFF"/>
        <w:spacing w:line="384" w:lineRule="atLeast"/>
        <w:jc w:val="center"/>
        <w:rPr>
          <w:rFonts w:asciiTheme="minorHAnsi" w:eastAsia="Times New Roman" w:hAnsiTheme="minorHAnsi" w:cstheme="minorHAnsi"/>
          <w:b/>
          <w:bCs/>
          <w:color w:val="4D4D4D"/>
          <w:sz w:val="24"/>
          <w:szCs w:val="24"/>
        </w:rPr>
      </w:pPr>
    </w:p>
    <w:p w14:paraId="1D61A3BE" w14:textId="47D6A939" w:rsidR="00BC2426" w:rsidRPr="00033BF8" w:rsidRDefault="00B335FC" w:rsidP="6CD73DBC">
      <w:pPr>
        <w:shd w:val="clear" w:color="auto" w:fill="FFFFFF" w:themeFill="background1"/>
        <w:spacing w:line="384" w:lineRule="atLeast"/>
        <w:jc w:val="center"/>
        <w:rPr>
          <w:rFonts w:asciiTheme="minorHAnsi" w:eastAsia="Times New Roman" w:hAnsiTheme="minorHAnsi" w:cstheme="minorBidi"/>
          <w:b/>
          <w:bCs/>
          <w:color w:val="000000" w:themeColor="text1"/>
          <w:sz w:val="24"/>
          <w:szCs w:val="24"/>
        </w:rPr>
      </w:pPr>
      <w:r w:rsidRPr="6CD73DBC">
        <w:rPr>
          <w:rFonts w:asciiTheme="minorHAnsi" w:eastAsia="Times New Roman" w:hAnsiTheme="minorHAnsi" w:cstheme="minorBidi"/>
          <w:b/>
          <w:bCs/>
          <w:color w:val="000000" w:themeColor="text1"/>
          <w:sz w:val="24"/>
          <w:szCs w:val="24"/>
        </w:rPr>
        <w:t xml:space="preserve">GUIDANCE </w:t>
      </w:r>
      <w:r w:rsidR="0080610F" w:rsidRPr="6CD73DBC">
        <w:rPr>
          <w:rFonts w:asciiTheme="minorHAnsi" w:eastAsia="Times New Roman" w:hAnsiTheme="minorHAnsi" w:cstheme="minorBidi"/>
          <w:b/>
          <w:bCs/>
          <w:color w:val="000000" w:themeColor="text1"/>
          <w:sz w:val="24"/>
          <w:szCs w:val="24"/>
        </w:rPr>
        <w:t xml:space="preserve">MAP </w:t>
      </w:r>
      <w:r w:rsidR="00FD0CDC" w:rsidRPr="6CD73DBC">
        <w:rPr>
          <w:rFonts w:asciiTheme="minorHAnsi" w:eastAsia="Times New Roman" w:hAnsiTheme="minorHAnsi" w:cstheme="minorBidi"/>
          <w:b/>
          <w:bCs/>
          <w:color w:val="000000" w:themeColor="text1"/>
          <w:sz w:val="24"/>
          <w:szCs w:val="24"/>
        </w:rPr>
        <w:t>ON</w:t>
      </w:r>
      <w:r w:rsidRPr="6CD73DBC">
        <w:rPr>
          <w:rFonts w:asciiTheme="minorHAnsi" w:eastAsia="Times New Roman" w:hAnsiTheme="minorHAnsi" w:cstheme="minorBidi"/>
          <w:b/>
          <w:bCs/>
          <w:color w:val="000000" w:themeColor="text1"/>
          <w:sz w:val="24"/>
          <w:szCs w:val="24"/>
        </w:rPr>
        <w:t xml:space="preserve"> </w:t>
      </w:r>
      <w:r w:rsidR="00BC2426" w:rsidRPr="6CD73DBC">
        <w:rPr>
          <w:rFonts w:asciiTheme="minorHAnsi" w:eastAsia="Times New Roman" w:hAnsiTheme="minorHAnsi" w:cstheme="minorBidi"/>
          <w:b/>
          <w:bCs/>
          <w:color w:val="000000" w:themeColor="text1"/>
          <w:sz w:val="24"/>
          <w:szCs w:val="24"/>
        </w:rPr>
        <w:t xml:space="preserve">ENVIRONMENTAL VERTICAL FUND </w:t>
      </w:r>
      <w:r w:rsidR="00AD302A" w:rsidRPr="6CD73DBC">
        <w:rPr>
          <w:rFonts w:asciiTheme="minorHAnsi" w:eastAsia="Times New Roman" w:hAnsiTheme="minorHAnsi" w:cstheme="minorBidi"/>
          <w:b/>
          <w:bCs/>
          <w:color w:val="000000" w:themeColor="text1"/>
          <w:sz w:val="24"/>
          <w:szCs w:val="24"/>
        </w:rPr>
        <w:t>TEMPLATES</w:t>
      </w:r>
      <w:r w:rsidRPr="6CD73DBC">
        <w:rPr>
          <w:rFonts w:asciiTheme="minorHAnsi" w:eastAsia="Times New Roman" w:hAnsiTheme="minorHAnsi" w:cstheme="minorBidi"/>
          <w:b/>
          <w:bCs/>
          <w:color w:val="000000" w:themeColor="text1"/>
          <w:sz w:val="24"/>
          <w:szCs w:val="24"/>
        </w:rPr>
        <w:t xml:space="preserve">, PROCEDURES </w:t>
      </w:r>
      <w:r w:rsidR="00001339" w:rsidRPr="6CD73DBC">
        <w:rPr>
          <w:rFonts w:asciiTheme="minorHAnsi" w:eastAsia="Times New Roman" w:hAnsiTheme="minorHAnsi" w:cstheme="minorBidi"/>
          <w:b/>
          <w:bCs/>
          <w:color w:val="000000" w:themeColor="text1"/>
          <w:sz w:val="24"/>
          <w:szCs w:val="24"/>
        </w:rPr>
        <w:t xml:space="preserve">AND POLICIES </w:t>
      </w:r>
      <w:r w:rsidR="00234B0A" w:rsidRPr="6CD73DBC">
        <w:rPr>
          <w:rFonts w:asciiTheme="minorHAnsi" w:eastAsia="Times New Roman" w:hAnsiTheme="minorHAnsi" w:cstheme="minorBidi"/>
          <w:b/>
          <w:bCs/>
          <w:color w:val="000000" w:themeColor="text1"/>
          <w:sz w:val="24"/>
          <w:szCs w:val="24"/>
        </w:rPr>
        <w:t>IN THE POPP</w:t>
      </w:r>
    </w:p>
    <w:p w14:paraId="54F4AF53" w14:textId="244EB9CE" w:rsidR="007D0819" w:rsidRPr="00033BF8" w:rsidRDefault="1C62A430" w:rsidP="001C39B3">
      <w:pPr>
        <w:shd w:val="clear" w:color="auto" w:fill="FFFFFF" w:themeFill="background1"/>
        <w:spacing w:line="384" w:lineRule="atLeast"/>
        <w:jc w:val="center"/>
      </w:pPr>
      <w:r w:rsidRPr="39C94167">
        <w:rPr>
          <w:rFonts w:asciiTheme="minorHAnsi" w:eastAsia="Times New Roman" w:hAnsiTheme="minorHAnsi" w:cstheme="minorBidi"/>
          <w:i/>
          <w:iCs/>
          <w:color w:val="000000" w:themeColor="text1"/>
          <w:sz w:val="24"/>
          <w:szCs w:val="24"/>
        </w:rPr>
        <w:t>Covering the Global Environment Facility (GEF), Green Climate Fund (GCF) and Adaptation Fund (AF)</w:t>
      </w:r>
      <w:r w:rsidR="1C412EEC" w:rsidRPr="39C94167">
        <w:rPr>
          <w:rFonts w:asciiTheme="minorHAnsi" w:eastAsia="Times New Roman" w:hAnsiTheme="minorHAnsi" w:cstheme="minorBidi"/>
          <w:i/>
          <w:iCs/>
          <w:color w:val="000000" w:themeColor="text1"/>
          <w:sz w:val="24"/>
          <w:szCs w:val="24"/>
        </w:rPr>
        <w:t>.</w:t>
      </w:r>
    </w:p>
    <w:p w14:paraId="51AAEE9A" w14:textId="6A48665F" w:rsidR="00A28614" w:rsidRPr="00033BF8" w:rsidRDefault="29435701" w:rsidP="39C94167">
      <w:pPr>
        <w:shd w:val="clear" w:color="auto" w:fill="FFFFFF" w:themeFill="background1"/>
        <w:spacing w:line="384" w:lineRule="atLeast"/>
        <w:jc w:val="center"/>
        <w:rPr>
          <w:rFonts w:asciiTheme="minorHAnsi" w:eastAsia="Times New Roman" w:hAnsiTheme="minorHAnsi" w:cstheme="minorBidi"/>
          <w:i/>
          <w:iCs/>
          <w:sz w:val="24"/>
          <w:szCs w:val="24"/>
        </w:rPr>
      </w:pPr>
      <w:r w:rsidRPr="39C94167">
        <w:rPr>
          <w:rFonts w:asciiTheme="minorHAnsi" w:eastAsia="Times New Roman" w:hAnsiTheme="minorHAnsi" w:cstheme="minorBidi"/>
          <w:i/>
          <w:iCs/>
          <w:sz w:val="24"/>
          <w:szCs w:val="24"/>
        </w:rPr>
        <w:t xml:space="preserve">The </w:t>
      </w:r>
      <w:r w:rsidR="0001557C" w:rsidRPr="39C94167">
        <w:rPr>
          <w:rFonts w:asciiTheme="minorHAnsi" w:eastAsia="Times New Roman" w:hAnsiTheme="minorHAnsi" w:cstheme="minorBidi"/>
          <w:i/>
          <w:iCs/>
          <w:sz w:val="24"/>
          <w:szCs w:val="24"/>
        </w:rPr>
        <w:t>BPPS/</w:t>
      </w:r>
      <w:r w:rsidR="69E3F00D" w:rsidRPr="39C94167">
        <w:rPr>
          <w:rFonts w:asciiTheme="minorHAnsi" w:eastAsia="Times New Roman" w:hAnsiTheme="minorHAnsi" w:cstheme="minorBidi"/>
          <w:i/>
          <w:iCs/>
          <w:sz w:val="24"/>
          <w:szCs w:val="24"/>
        </w:rPr>
        <w:t xml:space="preserve">Vertical Fund Hub </w:t>
      </w:r>
      <w:r w:rsidR="4AB0E8AC" w:rsidRPr="39C94167">
        <w:rPr>
          <w:rFonts w:asciiTheme="minorHAnsi" w:eastAsia="Times New Roman" w:hAnsiTheme="minorHAnsi" w:cstheme="minorBidi"/>
          <w:i/>
          <w:iCs/>
          <w:sz w:val="24"/>
          <w:szCs w:val="24"/>
        </w:rPr>
        <w:t>is</w:t>
      </w:r>
      <w:r w:rsidR="654FB34D" w:rsidRPr="39C94167">
        <w:rPr>
          <w:rFonts w:asciiTheme="minorHAnsi" w:eastAsia="Times New Roman" w:hAnsiTheme="minorHAnsi" w:cstheme="minorBidi"/>
          <w:i/>
          <w:iCs/>
          <w:sz w:val="24"/>
          <w:szCs w:val="24"/>
        </w:rPr>
        <w:t xml:space="preserve"> the custodian of these documents. </w:t>
      </w:r>
      <w:r w:rsidR="63D6E370" w:rsidRPr="39C94167">
        <w:rPr>
          <w:rFonts w:asciiTheme="minorHAnsi" w:eastAsia="Times New Roman" w:hAnsiTheme="minorHAnsi" w:cstheme="minorBidi"/>
          <w:i/>
          <w:iCs/>
          <w:sz w:val="24"/>
          <w:szCs w:val="24"/>
        </w:rPr>
        <w:t>Inquiries can be directed to</w:t>
      </w:r>
      <w:r w:rsidR="654FB34D" w:rsidRPr="39C94167">
        <w:rPr>
          <w:rFonts w:asciiTheme="minorHAnsi" w:eastAsia="Times New Roman" w:hAnsiTheme="minorHAnsi" w:cstheme="minorBidi"/>
          <w:i/>
          <w:iCs/>
          <w:sz w:val="24"/>
          <w:szCs w:val="24"/>
        </w:rPr>
        <w:t xml:space="preserve"> Robin Merlier </w:t>
      </w:r>
      <w:hyperlink r:id="rId11">
        <w:r w:rsidR="746BE2D5" w:rsidRPr="39C94167">
          <w:rPr>
            <w:rStyle w:val="Hyperlink"/>
            <w:rFonts w:asciiTheme="minorHAnsi" w:eastAsia="Times New Roman" w:hAnsiTheme="minorHAnsi" w:cstheme="minorBidi"/>
            <w:i/>
            <w:iCs/>
            <w:sz w:val="24"/>
            <w:szCs w:val="24"/>
          </w:rPr>
          <w:t>robin.merlier@undp.org</w:t>
        </w:r>
      </w:hyperlink>
      <w:r w:rsidR="746BE2D5" w:rsidRPr="39C94167">
        <w:rPr>
          <w:rFonts w:asciiTheme="minorHAnsi" w:eastAsia="Times New Roman" w:hAnsiTheme="minorHAnsi" w:cstheme="minorBidi"/>
          <w:i/>
          <w:iCs/>
          <w:sz w:val="24"/>
          <w:szCs w:val="24"/>
        </w:rPr>
        <w:t xml:space="preserve"> </w:t>
      </w:r>
      <w:r w:rsidR="4AB0E8AC" w:rsidRPr="39C94167">
        <w:rPr>
          <w:rFonts w:asciiTheme="minorHAnsi" w:eastAsia="Times New Roman" w:hAnsiTheme="minorHAnsi" w:cstheme="minorBidi"/>
          <w:i/>
          <w:iCs/>
          <w:sz w:val="24"/>
          <w:szCs w:val="24"/>
        </w:rPr>
        <w:t xml:space="preserve">and </w:t>
      </w:r>
      <w:r w:rsidR="52FD9959" w:rsidRPr="39C94167">
        <w:rPr>
          <w:rFonts w:asciiTheme="minorHAnsi" w:eastAsia="Times New Roman" w:hAnsiTheme="minorHAnsi" w:cstheme="minorBidi"/>
          <w:i/>
          <w:iCs/>
          <w:sz w:val="24"/>
          <w:szCs w:val="24"/>
        </w:rPr>
        <w:t xml:space="preserve">Janine </w:t>
      </w:r>
      <w:r w:rsidR="1B2F2851" w:rsidRPr="39C94167">
        <w:rPr>
          <w:rFonts w:asciiTheme="minorHAnsi" w:eastAsia="Times New Roman" w:hAnsiTheme="minorHAnsi" w:cstheme="minorBidi"/>
          <w:i/>
          <w:iCs/>
          <w:sz w:val="24"/>
          <w:szCs w:val="24"/>
        </w:rPr>
        <w:t>Civitate</w:t>
      </w:r>
      <w:r w:rsidR="1B2F2851" w:rsidRPr="39C94167">
        <w:rPr>
          <w:rStyle w:val="Hyperlink"/>
        </w:rPr>
        <w:t xml:space="preserve"> janine.civitate@undp.org</w:t>
      </w:r>
      <w:r w:rsidR="6A365981" w:rsidRPr="39C94167">
        <w:rPr>
          <w:rStyle w:val="Hyperlink"/>
        </w:rPr>
        <w:t>.</w:t>
      </w:r>
    </w:p>
    <w:p w14:paraId="0B954D65" w14:textId="77777777" w:rsidR="0037140A" w:rsidRPr="00033BF8" w:rsidRDefault="0037140A" w:rsidP="00F351EE">
      <w:pPr>
        <w:shd w:val="clear" w:color="auto" w:fill="FFFFFF"/>
        <w:spacing w:line="384" w:lineRule="atLeast"/>
        <w:jc w:val="center"/>
        <w:rPr>
          <w:rFonts w:asciiTheme="minorHAnsi" w:eastAsia="Times New Roman" w:hAnsiTheme="minorHAnsi" w:cstheme="minorHAnsi"/>
          <w:i/>
          <w:iCs/>
          <w:color w:val="4D4D4D"/>
          <w:sz w:val="24"/>
          <w:szCs w:val="24"/>
        </w:rPr>
      </w:pPr>
    </w:p>
    <w:tbl>
      <w:tblPr>
        <w:tblW w:w="20700" w:type="dxa"/>
        <w:tblInd w:w="-8"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1980"/>
        <w:gridCol w:w="5760"/>
        <w:gridCol w:w="6570"/>
        <w:gridCol w:w="6390"/>
      </w:tblGrid>
      <w:tr w:rsidR="0001557C" w:rsidRPr="00033BF8" w14:paraId="3879E62A" w14:textId="77777777" w:rsidTr="5FC4DD65">
        <w:trPr>
          <w:trHeight w:val="333"/>
          <w:tblHeader/>
        </w:trPr>
        <w:tc>
          <w:tcPr>
            <w:tcW w:w="1980" w:type="dxa"/>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035EF6A2" w14:textId="77777777" w:rsidR="0001557C" w:rsidRPr="00033BF8" w:rsidRDefault="0001557C" w:rsidP="00F351EE">
            <w:pPr>
              <w:jc w:val="cente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FFFFFF"/>
                <w:sz w:val="20"/>
                <w:szCs w:val="20"/>
              </w:rPr>
              <w:t>Project Stage</w:t>
            </w:r>
          </w:p>
        </w:tc>
        <w:tc>
          <w:tcPr>
            <w:tcW w:w="5760" w:type="dxa"/>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6D2864FD" w14:textId="6402C433" w:rsidR="0001557C" w:rsidRPr="00033BF8" w:rsidRDefault="0001557C" w:rsidP="00F351EE">
            <w:pPr>
              <w:jc w:val="cente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FFFFFF"/>
                <w:sz w:val="20"/>
                <w:szCs w:val="20"/>
              </w:rPr>
              <w:t>Name</w:t>
            </w:r>
          </w:p>
        </w:tc>
        <w:tc>
          <w:tcPr>
            <w:tcW w:w="6570" w:type="dxa"/>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41B72A55" w14:textId="7ED9C2D3" w:rsidR="0001557C" w:rsidRPr="00033BF8" w:rsidRDefault="0022558F" w:rsidP="6C49E369">
            <w:pPr>
              <w:jc w:val="center"/>
              <w:rPr>
                <w:rFonts w:asciiTheme="minorHAnsi" w:eastAsia="Times New Roman" w:hAnsiTheme="minorHAnsi" w:cstheme="minorHAnsi"/>
                <w:b/>
                <w:bCs/>
                <w:color w:val="FFFFFF" w:themeColor="background1"/>
                <w:sz w:val="20"/>
                <w:szCs w:val="20"/>
              </w:rPr>
            </w:pPr>
            <w:r>
              <w:rPr>
                <w:rFonts w:asciiTheme="minorHAnsi" w:eastAsia="Times New Roman" w:hAnsiTheme="minorHAnsi" w:cstheme="minorHAnsi"/>
                <w:b/>
                <w:bCs/>
                <w:color w:val="FFFFFF" w:themeColor="background1"/>
                <w:sz w:val="20"/>
                <w:szCs w:val="20"/>
              </w:rPr>
              <w:t>Guidance Link</w:t>
            </w:r>
          </w:p>
        </w:tc>
        <w:tc>
          <w:tcPr>
            <w:tcW w:w="6390" w:type="dxa"/>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5CC2CE87" w14:textId="04BF474C" w:rsidR="0001557C" w:rsidRPr="00033BF8" w:rsidRDefault="003A6F4D" w:rsidP="0073377A">
            <w:pPr>
              <w:jc w:val="center"/>
              <w:rPr>
                <w:rFonts w:asciiTheme="minorHAnsi" w:eastAsia="Times New Roman" w:hAnsiTheme="minorHAnsi" w:cstheme="minorHAnsi"/>
                <w:b/>
                <w:bCs/>
                <w:color w:val="FFFFFF"/>
                <w:sz w:val="20"/>
                <w:szCs w:val="20"/>
              </w:rPr>
            </w:pPr>
            <w:r w:rsidRPr="00033BF8">
              <w:rPr>
                <w:rFonts w:asciiTheme="minorHAnsi" w:eastAsia="Times New Roman" w:hAnsiTheme="minorHAnsi" w:cstheme="minorHAnsi"/>
                <w:b/>
                <w:bCs/>
                <w:color w:val="FFFFFF"/>
                <w:sz w:val="20"/>
                <w:szCs w:val="20"/>
              </w:rPr>
              <w:t xml:space="preserve">Where to find it in </w:t>
            </w:r>
            <w:r w:rsidR="001778BC" w:rsidRPr="00033BF8">
              <w:rPr>
                <w:rFonts w:asciiTheme="minorHAnsi" w:eastAsia="Times New Roman" w:hAnsiTheme="minorHAnsi" w:cstheme="minorHAnsi"/>
                <w:b/>
                <w:bCs/>
                <w:color w:val="FFFFFF"/>
                <w:sz w:val="20"/>
                <w:szCs w:val="20"/>
              </w:rPr>
              <w:t xml:space="preserve">the </w:t>
            </w:r>
            <w:r w:rsidR="0001557C" w:rsidRPr="00033BF8">
              <w:rPr>
                <w:rFonts w:asciiTheme="minorHAnsi" w:eastAsia="Times New Roman" w:hAnsiTheme="minorHAnsi" w:cstheme="minorHAnsi"/>
                <w:b/>
                <w:bCs/>
                <w:color w:val="FFFFFF"/>
                <w:sz w:val="20"/>
                <w:szCs w:val="20"/>
              </w:rPr>
              <w:t>POPP</w:t>
            </w:r>
          </w:p>
        </w:tc>
      </w:tr>
      <w:tr w:rsidR="0001557C" w:rsidRPr="00033BF8" w14:paraId="4590A1CA" w14:textId="77777777" w:rsidTr="5FC4DD65">
        <w:trPr>
          <w:trHeight w:val="297"/>
        </w:trPr>
        <w:tc>
          <w:tcPr>
            <w:tcW w:w="1980" w:type="dxa"/>
            <w:vMerge w:val="restart"/>
            <w:tcBorders>
              <w:top w:val="outset" w:sz="6" w:space="0" w:color="auto"/>
              <w:left w:val="outset" w:sz="6" w:space="0" w:color="auto"/>
              <w:right w:val="outset" w:sz="6" w:space="0" w:color="auto"/>
            </w:tcBorders>
            <w:shd w:val="clear" w:color="auto" w:fill="2F5496" w:themeFill="accent1" w:themeFillShade="BF"/>
            <w:vAlign w:val="center"/>
            <w:hideMark/>
          </w:tcPr>
          <w:p w14:paraId="377F99EC" w14:textId="329BAE10" w:rsidR="0001557C" w:rsidRPr="00033BF8" w:rsidRDefault="0001557C" w:rsidP="00BC2426">
            <w:pPr>
              <w:jc w:val="center"/>
              <w:rPr>
                <w:rFonts w:asciiTheme="minorHAnsi" w:eastAsia="Times New Roman" w:hAnsiTheme="minorHAnsi" w:cstheme="minorHAnsi"/>
                <w:b/>
                <w:bCs/>
                <w:color w:val="FFFFFF"/>
                <w:sz w:val="20"/>
                <w:szCs w:val="20"/>
              </w:rPr>
            </w:pPr>
            <w:r w:rsidRPr="00033BF8">
              <w:rPr>
                <w:rFonts w:asciiTheme="minorHAnsi" w:eastAsia="Times New Roman" w:hAnsiTheme="minorHAnsi" w:cstheme="minorHAnsi"/>
                <w:b/>
                <w:bCs/>
                <w:color w:val="FFFFFF"/>
                <w:sz w:val="20"/>
                <w:szCs w:val="20"/>
              </w:rPr>
              <w:t>Project Inception Phase</w:t>
            </w: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540C335" w14:textId="68B52AEF" w:rsidR="0001557C" w:rsidRPr="00033BF8" w:rsidRDefault="009D51C2" w:rsidP="00F351EE">
            <w:pPr>
              <w:rPr>
                <w:rFonts w:asciiTheme="minorHAnsi" w:eastAsia="Times New Roman" w:hAnsiTheme="minorHAnsi" w:cstheme="minorHAnsi"/>
                <w:b/>
                <w:bCs/>
                <w:color w:val="4D4D4D"/>
                <w:sz w:val="20"/>
                <w:szCs w:val="20"/>
              </w:rPr>
            </w:pPr>
            <w:r>
              <w:rPr>
                <w:rFonts w:asciiTheme="minorHAnsi" w:eastAsia="Times New Roman" w:hAnsiTheme="minorHAnsi" w:cstheme="minorHAnsi"/>
                <w:b/>
                <w:bCs/>
                <w:color w:val="4D4D4D"/>
                <w:sz w:val="20"/>
                <w:szCs w:val="20"/>
              </w:rPr>
              <w:t xml:space="preserve">GEF </w:t>
            </w:r>
            <w:r w:rsidR="0001557C" w:rsidRPr="00033BF8">
              <w:rPr>
                <w:rFonts w:asciiTheme="minorHAnsi" w:eastAsia="Times New Roman" w:hAnsiTheme="minorHAnsi" w:cstheme="minorHAnsi"/>
                <w:b/>
                <w:bCs/>
                <w:color w:val="4D4D4D"/>
                <w:sz w:val="20"/>
                <w:szCs w:val="20"/>
              </w:rPr>
              <w:t>Project Origination</w:t>
            </w:r>
            <w:r w:rsidR="00BB0560">
              <w:rPr>
                <w:rFonts w:asciiTheme="minorHAnsi" w:eastAsia="Times New Roman" w:hAnsiTheme="minorHAnsi" w:cstheme="minorHAnsi"/>
                <w:b/>
                <w:bCs/>
                <w:color w:val="4D4D4D"/>
                <w:sz w:val="20"/>
                <w:szCs w:val="20"/>
              </w:rPr>
              <w:t xml:space="preserve"> and Pre-Investment Screening Committee Phase</w:t>
            </w:r>
            <w:r w:rsidR="00FB6BE8">
              <w:rPr>
                <w:rFonts w:asciiTheme="minorHAnsi" w:eastAsia="Times New Roman" w:hAnsiTheme="minorHAnsi" w:cstheme="minorHAnsi"/>
                <w:b/>
                <w:bCs/>
                <w:color w:val="4D4D4D"/>
                <w:sz w:val="20"/>
                <w:szCs w:val="20"/>
              </w:rPr>
              <w:t xml:space="preserve"> – </w:t>
            </w:r>
            <w:r w:rsidR="0001557C" w:rsidRPr="00033BF8">
              <w:rPr>
                <w:rFonts w:asciiTheme="minorHAnsi" w:eastAsia="Times New Roman" w:hAnsiTheme="minorHAnsi" w:cstheme="minorHAnsi"/>
                <w:b/>
                <w:bCs/>
                <w:color w:val="4D4D4D"/>
                <w:sz w:val="20"/>
                <w:szCs w:val="20"/>
              </w:rPr>
              <w:t>SOPs</w:t>
            </w:r>
            <w:r w:rsidR="00FB6BE8">
              <w:rPr>
                <w:rFonts w:asciiTheme="minorHAnsi" w:eastAsia="Times New Roman" w:hAnsiTheme="minorHAnsi" w:cstheme="minorHAnsi"/>
                <w:b/>
                <w:bCs/>
                <w:color w:val="4D4D4D"/>
                <w:sz w:val="20"/>
                <w:szCs w:val="20"/>
              </w:rPr>
              <w:t xml:space="preserve"> and Guidance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EAC7476" w14:textId="3ADC7FF3" w:rsidR="00582B28" w:rsidRPr="00821A34" w:rsidRDefault="00313693" w:rsidP="72941C09">
            <w:pPr>
              <w:rPr>
                <w:rStyle w:val="Hyperlink"/>
                <w:rFonts w:asciiTheme="minorHAnsi" w:eastAsia="Times New Roman" w:hAnsiTheme="minorHAnsi" w:cstheme="minorHAnsi"/>
                <w:sz w:val="20"/>
                <w:szCs w:val="20"/>
              </w:rPr>
            </w:pPr>
            <w:hyperlink r:id="rId12" w:anchor="project-origination-and-pre-investment-screening-committee-(pisc)-phase" w:history="1">
              <w:r w:rsidRPr="00821A34">
                <w:rPr>
                  <w:rStyle w:val="Hyperlink"/>
                  <w:rFonts w:asciiTheme="minorHAnsi" w:eastAsia="Times New Roman" w:hAnsiTheme="minorHAnsi" w:cstheme="minorHAnsi"/>
                  <w:sz w:val="20"/>
                  <w:szCs w:val="20"/>
                </w:rPr>
                <w:t>Project Origination and Pre-Investment Screening Committee (PISC) Phase – SOPs and Guidance</w:t>
              </w:r>
            </w:hyperlink>
          </w:p>
          <w:p w14:paraId="49141016" w14:textId="77777777" w:rsidR="00E96646" w:rsidRDefault="00E96646" w:rsidP="006508B1"/>
          <w:p w14:paraId="108DA53E" w14:textId="7E232921" w:rsidR="00EC70EB" w:rsidRPr="00033BF8" w:rsidRDefault="0084556E" w:rsidP="002E0853">
            <w:pPr>
              <w:rPr>
                <w:rFonts w:asciiTheme="minorHAnsi" w:eastAsia="Times New Roman" w:hAnsiTheme="minorHAnsi" w:cstheme="minorHAnsi"/>
                <w:color w:val="4D4D4D"/>
                <w:sz w:val="20"/>
                <w:szCs w:val="20"/>
              </w:rPr>
            </w:pPr>
            <w:hyperlink r:id="rId13" w:history="1">
              <w:r w:rsidRPr="001C39B3">
                <w:rPr>
                  <w:rStyle w:val="Hyperlink"/>
                  <w:rFonts w:asciiTheme="minorHAnsi" w:eastAsia="Times New Roman" w:hAnsiTheme="minorHAnsi" w:cstheme="minorHAnsi"/>
                  <w:sz w:val="20"/>
                  <w:szCs w:val="20"/>
                </w:rPr>
                <w:t>PISC Template and Guiding Questions</w:t>
              </w:r>
            </w:hyperlink>
            <w:r w:rsidR="002E0853" w:rsidDel="002E0853">
              <w:t xml:space="preserve"> </w:t>
            </w:r>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3E14E97" w14:textId="0A11FC75" w:rsidR="0001557C" w:rsidRPr="00033BF8" w:rsidRDefault="0001557C" w:rsidP="199D4956">
            <w:pPr>
              <w:rPr>
                <w:rFonts w:asciiTheme="minorHAnsi" w:eastAsia="Times New Roman" w:hAnsiTheme="minorHAnsi" w:cstheme="minorHAnsi"/>
                <w:sz w:val="20"/>
                <w:szCs w:val="20"/>
              </w:rPr>
            </w:pPr>
            <w:bookmarkStart w:id="0" w:name="_Hlk206590861"/>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w:t>
            </w:r>
            <w:r w:rsidR="001C39B3">
              <w:rPr>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Step 1.1 ALT</w:t>
            </w:r>
            <w:bookmarkEnd w:id="0"/>
          </w:p>
        </w:tc>
      </w:tr>
      <w:tr w:rsidR="003D419C" w:rsidRPr="00033BF8" w14:paraId="74EC06C2" w14:textId="77777777" w:rsidTr="5FC4DD65">
        <w:trPr>
          <w:trHeight w:val="20"/>
        </w:trPr>
        <w:tc>
          <w:tcPr>
            <w:tcW w:w="1980" w:type="dxa"/>
            <w:vMerge/>
            <w:vAlign w:val="center"/>
          </w:tcPr>
          <w:p w14:paraId="3E6B2342"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F346143" w14:textId="163E9957" w:rsidR="003D419C" w:rsidRPr="00033BF8" w:rsidRDefault="003D419C" w:rsidP="003D419C">
            <w:pPr>
              <w:rPr>
                <w:rFonts w:asciiTheme="minorHAnsi" w:eastAsia="Times New Roman" w:hAnsiTheme="minorHAnsi" w:cstheme="minorHAnsi"/>
                <w:b/>
                <w:bCs/>
                <w:color w:val="4D4D4D"/>
                <w:sz w:val="20"/>
                <w:szCs w:val="20"/>
              </w:rPr>
            </w:pPr>
            <w:r w:rsidRPr="001C39B3">
              <w:rPr>
                <w:rFonts w:asciiTheme="minorHAnsi" w:eastAsia="Times New Roman" w:hAnsiTheme="minorHAnsi" w:cstheme="minorHAnsi"/>
                <w:b/>
                <w:bCs/>
                <w:color w:val="4D4D4D"/>
                <w:sz w:val="20"/>
                <w:szCs w:val="20"/>
              </w:rPr>
              <w:t>Execution Support SOPs</w:t>
            </w:r>
            <w:r>
              <w:rPr>
                <w:rFonts w:asciiTheme="minorHAnsi" w:eastAsia="Times New Roman" w:hAnsiTheme="minorHAnsi" w:cstheme="minorHAnsi"/>
                <w:b/>
                <w:bCs/>
                <w:color w:val="4D4D4D"/>
                <w:sz w:val="20"/>
                <w:szCs w:val="20"/>
              </w:rPr>
              <w:t xml:space="preserve"> for GEF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784095B" w14:textId="2F1B77B9" w:rsidR="003D419C" w:rsidRPr="00821A34" w:rsidRDefault="7165FFA5" w:rsidP="003D419C">
            <w:pPr>
              <w:rPr>
                <w:sz w:val="20"/>
                <w:szCs w:val="20"/>
              </w:rPr>
            </w:pPr>
            <w:hyperlink r:id="rId14" w:history="1">
              <w:r w:rsidRPr="00821A34">
                <w:rPr>
                  <w:rStyle w:val="Hyperlink"/>
                  <w:sz w:val="20"/>
                  <w:szCs w:val="20"/>
                </w:rPr>
                <w:t xml:space="preserve">Execution Support </w:t>
              </w:r>
              <w:r w:rsidR="001C39B3" w:rsidRPr="00821A34">
                <w:rPr>
                  <w:rStyle w:val="Hyperlink"/>
                  <w:sz w:val="20"/>
                  <w:szCs w:val="20"/>
                </w:rPr>
                <w:t>SOP and guidance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F679C81" w14:textId="316D2004" w:rsidR="003D419C" w:rsidRPr="00033BF8" w:rsidRDefault="003D419C" w:rsidP="003D419C">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w:t>
            </w:r>
            <w:r w:rsidR="001C39B3">
              <w:rPr>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Step 1.1 ALT</w:t>
            </w:r>
          </w:p>
        </w:tc>
      </w:tr>
      <w:tr w:rsidR="003D419C" w:rsidRPr="00033BF8" w14:paraId="0DE36026" w14:textId="77777777" w:rsidTr="5FC4DD65">
        <w:trPr>
          <w:trHeight w:val="20"/>
        </w:trPr>
        <w:tc>
          <w:tcPr>
            <w:tcW w:w="1980" w:type="dxa"/>
            <w:vMerge/>
            <w:vAlign w:val="center"/>
            <w:hideMark/>
          </w:tcPr>
          <w:p w14:paraId="589B9F4B"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53AE313" w14:textId="513C4A02"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GEF RACI for NIM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F264026" w14:textId="27B74BB7" w:rsidR="003D419C" w:rsidRPr="00033BF8" w:rsidRDefault="003D419C" w:rsidP="003D419C">
            <w:pPr>
              <w:rPr>
                <w:rFonts w:asciiTheme="minorHAnsi" w:eastAsia="Times New Roman" w:hAnsiTheme="minorHAnsi" w:cstheme="minorHAnsi"/>
                <w:color w:val="4D4D4D"/>
                <w:sz w:val="20"/>
                <w:szCs w:val="20"/>
              </w:rPr>
            </w:pPr>
            <w:hyperlink r:id="rId15" w:history="1">
              <w:r w:rsidRPr="00033BF8">
                <w:rPr>
                  <w:rStyle w:val="Hyperlink"/>
                  <w:rFonts w:asciiTheme="minorHAnsi" w:eastAsia="Times New Roman" w:hAnsiTheme="minorHAnsi" w:cstheme="minorHAnsi"/>
                  <w:sz w:val="20"/>
                  <w:szCs w:val="20"/>
                </w:rPr>
                <w:t>GEF RACI for NIM Projects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C4428F0" w14:textId="6BC13733" w:rsidR="003D419C" w:rsidRPr="00033BF8" w:rsidRDefault="003D419C" w:rsidP="003D419C">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 Step 1.1 ALT</w:t>
            </w:r>
          </w:p>
        </w:tc>
      </w:tr>
      <w:tr w:rsidR="003D419C" w:rsidRPr="00033BF8" w14:paraId="1DEE3270" w14:textId="77777777" w:rsidTr="5FC4DD65">
        <w:trPr>
          <w:trHeight w:val="20"/>
        </w:trPr>
        <w:tc>
          <w:tcPr>
            <w:tcW w:w="1980" w:type="dxa"/>
            <w:vMerge/>
            <w:vAlign w:val="center"/>
            <w:hideMark/>
          </w:tcPr>
          <w:p w14:paraId="3C83312D" w14:textId="77777777" w:rsidR="003D419C" w:rsidRPr="00033BF8" w:rsidRDefault="003D419C" w:rsidP="003D419C">
            <w:pPr>
              <w:rPr>
                <w:rFonts w:asciiTheme="minorHAnsi" w:hAnsiTheme="minorHAnsi" w:cstheme="minorHAnsi"/>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265F139" w14:textId="7327230A"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GCF RACI for NIM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845FF9F" w14:textId="50F79E37" w:rsidR="003D419C" w:rsidRPr="00033BF8" w:rsidRDefault="003D419C" w:rsidP="003D419C">
            <w:pPr>
              <w:rPr>
                <w:rFonts w:asciiTheme="minorHAnsi" w:eastAsia="Times New Roman" w:hAnsiTheme="minorHAnsi" w:cstheme="minorHAnsi"/>
                <w:sz w:val="20"/>
                <w:szCs w:val="20"/>
              </w:rPr>
            </w:pPr>
            <w:hyperlink r:id="rId16" w:history="1">
              <w:r w:rsidRPr="00033BF8">
                <w:rPr>
                  <w:rStyle w:val="Hyperlink"/>
                  <w:rFonts w:asciiTheme="minorHAnsi" w:eastAsia="Times New Roman" w:hAnsiTheme="minorHAnsi" w:cstheme="minorHAnsi"/>
                  <w:sz w:val="20"/>
                  <w:szCs w:val="20"/>
                </w:rPr>
                <w:t>GCF RACI for NIM Projects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E25222C" w14:textId="3696A060" w:rsidR="003D419C" w:rsidRPr="00033BF8" w:rsidRDefault="003D419C" w:rsidP="003D419C">
            <w:pPr>
              <w:rPr>
                <w:rFonts w:asciiTheme="minorHAnsi" w:eastAsia="Times New Roman" w:hAnsiTheme="minorHAnsi" w:cstheme="minorHAnsi"/>
                <w:sz w:val="20"/>
                <w:szCs w:val="20"/>
              </w:rPr>
            </w:pPr>
            <w:hyperlink r:id="rId17" w:history="1">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w:t>
              </w:r>
            </w:hyperlink>
            <w:r w:rsidRPr="00033BF8">
              <w:rPr>
                <w:rFonts w:asciiTheme="minorHAnsi" w:eastAsia="Times New Roman" w:hAnsiTheme="minorHAnsi" w:cstheme="minorHAnsi"/>
                <w:sz w:val="20"/>
                <w:szCs w:val="20"/>
              </w:rPr>
              <w:t xml:space="preserve"> -&gt; Step 1.1 ALT</w:t>
            </w:r>
          </w:p>
        </w:tc>
      </w:tr>
      <w:tr w:rsidR="003A3F8D" w:rsidRPr="00033BF8" w14:paraId="537D6E3E" w14:textId="77777777" w:rsidTr="5FC4DD65">
        <w:trPr>
          <w:trHeight w:val="20"/>
        </w:trPr>
        <w:tc>
          <w:tcPr>
            <w:tcW w:w="1980" w:type="dxa"/>
            <w:vMerge/>
            <w:vAlign w:val="center"/>
          </w:tcPr>
          <w:p w14:paraId="273749FA" w14:textId="77777777" w:rsidR="003A3F8D" w:rsidRPr="00033BF8" w:rsidRDefault="003A3F8D" w:rsidP="003D419C">
            <w:pPr>
              <w:rPr>
                <w:rFonts w:asciiTheme="minorHAnsi" w:hAnsiTheme="minorHAnsi" w:cstheme="minorHAnsi"/>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F1DC939" w14:textId="7CD552C1" w:rsidR="003A3F8D" w:rsidRPr="00033BF8" w:rsidRDefault="009347C8" w:rsidP="003D419C">
            <w:pPr>
              <w:rPr>
                <w:rFonts w:asciiTheme="minorHAnsi" w:eastAsia="Times New Roman" w:hAnsiTheme="minorHAnsi" w:cstheme="minorHAnsi"/>
                <w:b/>
                <w:bCs/>
                <w:color w:val="4D4D4D"/>
                <w:sz w:val="20"/>
                <w:szCs w:val="20"/>
              </w:rPr>
            </w:pPr>
            <w:r w:rsidRPr="009347C8">
              <w:rPr>
                <w:rFonts w:asciiTheme="minorHAnsi" w:eastAsia="Times New Roman" w:hAnsiTheme="minorHAnsi" w:cstheme="minorHAnsi"/>
                <w:b/>
                <w:bCs/>
                <w:color w:val="4D4D4D"/>
                <w:sz w:val="20"/>
                <w:szCs w:val="20"/>
              </w:rPr>
              <w:t>Guidance on GEF Project Budget Costing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4BD5B8A" w14:textId="7D924A60" w:rsidR="003A3F8D" w:rsidRPr="009347C8" w:rsidRDefault="14121485" w:rsidP="003D419C">
            <w:pPr>
              <w:rPr>
                <w:sz w:val="20"/>
                <w:szCs w:val="20"/>
              </w:rPr>
            </w:pPr>
            <w:hyperlink r:id="rId18">
              <w:r w:rsidRPr="39C94167">
                <w:rPr>
                  <w:rStyle w:val="Hyperlink"/>
                  <w:sz w:val="20"/>
                  <w:szCs w:val="20"/>
                </w:rPr>
                <w:t>Guidance on GEF Project Budget Costing</w:t>
              </w:r>
            </w:hyperlink>
            <w:r w:rsidRPr="39C94167">
              <w:rPr>
                <w:sz w:val="20"/>
                <w:szCs w:val="20"/>
              </w:rPr>
              <w:t> </w:t>
            </w:r>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F6D69B6" w14:textId="419C165F" w:rsidR="003A3F8D" w:rsidRDefault="009347C8" w:rsidP="003D419C">
            <w:r w:rsidRPr="009347C8">
              <w:rPr>
                <w:rFonts w:asciiTheme="minorHAnsi" w:eastAsia="Times New Roman" w:hAnsiTheme="minorHAnsi" w:cstheme="minorHAnsi"/>
                <w:sz w:val="20"/>
                <w:szCs w:val="20"/>
              </w:rPr>
              <w:t xml:space="preserve">Design -&gt; Formulate </w:t>
            </w:r>
            <w:proofErr w:type="spellStart"/>
            <w:r w:rsidRPr="009347C8">
              <w:rPr>
                <w:rFonts w:asciiTheme="minorHAnsi" w:eastAsia="Times New Roman" w:hAnsiTheme="minorHAnsi" w:cstheme="minorHAnsi"/>
                <w:sz w:val="20"/>
                <w:szCs w:val="20"/>
              </w:rPr>
              <w:t>Programmes</w:t>
            </w:r>
            <w:proofErr w:type="spellEnd"/>
            <w:r w:rsidRPr="009347C8">
              <w:rPr>
                <w:rFonts w:asciiTheme="minorHAnsi" w:eastAsia="Times New Roman" w:hAnsiTheme="minorHAnsi" w:cstheme="minorHAnsi"/>
                <w:sz w:val="20"/>
                <w:szCs w:val="20"/>
              </w:rPr>
              <w:t xml:space="preserve"> and Projects -&gt; 3.0 Procedures Formulate Development Projects -&gt; Step 3.2</w:t>
            </w:r>
            <w:r w:rsidRPr="009347C8">
              <w:t xml:space="preserve">   </w:t>
            </w:r>
          </w:p>
        </w:tc>
      </w:tr>
      <w:tr w:rsidR="39C94167" w14:paraId="5D35981C" w14:textId="77777777" w:rsidTr="5FC4DD65">
        <w:trPr>
          <w:trHeight w:val="300"/>
        </w:trPr>
        <w:tc>
          <w:tcPr>
            <w:tcW w:w="1980" w:type="dxa"/>
            <w:vMerge/>
            <w:vAlign w:val="center"/>
            <w:hideMark/>
          </w:tcPr>
          <w:p w14:paraId="5359D4E7" w14:textId="77777777" w:rsidR="00147142" w:rsidRDefault="00147142"/>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209354A" w14:textId="24165AD2" w:rsidR="39C94167" w:rsidRDefault="39C94167" w:rsidP="39C94167">
            <w:pPr>
              <w:rPr>
                <w:rFonts w:eastAsia="Calibri"/>
                <w:color w:val="4D4D4D"/>
                <w:sz w:val="20"/>
                <w:szCs w:val="20"/>
              </w:rPr>
            </w:pPr>
            <w:r w:rsidRPr="39C94167">
              <w:rPr>
                <w:rFonts w:eastAsia="Calibri"/>
                <w:b/>
                <w:bCs/>
                <w:color w:val="4D4D4D"/>
                <w:sz w:val="20"/>
                <w:szCs w:val="20"/>
              </w:rPr>
              <w:t>Project Budget Templates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47EADF3" w14:textId="7875D9FA" w:rsidR="39C94167" w:rsidRDefault="39C94167" w:rsidP="39C94167">
            <w:pPr>
              <w:rPr>
                <w:rFonts w:eastAsia="Calibri"/>
                <w:color w:val="D13438"/>
                <w:sz w:val="20"/>
                <w:szCs w:val="20"/>
              </w:rPr>
            </w:pPr>
            <w:hyperlink r:id="rId19">
              <w:r w:rsidRPr="39C94167">
                <w:rPr>
                  <w:rStyle w:val="Hyperlink"/>
                  <w:rFonts w:eastAsia="Calibri"/>
                  <w:sz w:val="20"/>
                  <w:szCs w:val="20"/>
                </w:rPr>
                <w:t xml:space="preserve">A detailed list of components to be budgeted is available here </w:t>
              </w:r>
            </w:hyperlink>
          </w:p>
          <w:p w14:paraId="73A1B72E" w14:textId="16BBE939" w:rsidR="39C94167" w:rsidRDefault="39C94167" w:rsidP="39C94167">
            <w:pPr>
              <w:rPr>
                <w:rFonts w:eastAsia="Calibri"/>
                <w:color w:val="D13438"/>
                <w:sz w:val="20"/>
                <w:szCs w:val="20"/>
              </w:rPr>
            </w:pPr>
            <w:hyperlink r:id="rId20">
              <w:r w:rsidRPr="39C94167">
                <w:rPr>
                  <w:rStyle w:val="Hyperlink"/>
                  <w:rFonts w:eastAsia="Calibri"/>
                  <w:sz w:val="20"/>
                  <w:szCs w:val="20"/>
                </w:rPr>
                <w:t xml:space="preserve">A budget template is available here </w:t>
              </w:r>
            </w:hyperlink>
          </w:p>
          <w:p w14:paraId="440327CE" w14:textId="2BF4E3D0" w:rsidR="39C94167" w:rsidRDefault="39C94167" w:rsidP="39C94167">
            <w:pPr>
              <w:rPr>
                <w:rFonts w:eastAsia="Calibri"/>
                <w:color w:val="D13438"/>
                <w:sz w:val="20"/>
                <w:szCs w:val="20"/>
              </w:rPr>
            </w:pPr>
            <w:hyperlink r:id="rId21">
              <w:r w:rsidRPr="39C94167">
                <w:rPr>
                  <w:rStyle w:val="Hyperlink"/>
                  <w:rFonts w:eastAsia="Calibri"/>
                  <w:sz w:val="20"/>
                  <w:szCs w:val="20"/>
                </w:rPr>
                <w:t xml:space="preserve">Evaluation Budget Calculation </w:t>
              </w:r>
            </w:hyperlink>
            <w:hyperlink r:id="rId22">
              <w:r w:rsidRPr="39C94167">
                <w:rPr>
                  <w:rStyle w:val="Hyperlink"/>
                  <w:rFonts w:eastAsia="Calibri"/>
                  <w:sz w:val="20"/>
                  <w:szCs w:val="20"/>
                </w:rPr>
                <w:t xml:space="preserve"> </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5EB1F56" w14:textId="7B620B21" w:rsidR="39C94167" w:rsidRDefault="39C94167" w:rsidP="39C94167">
            <w:pPr>
              <w:rPr>
                <w:rFonts w:eastAsia="Calibri"/>
                <w:color w:val="000000" w:themeColor="text1"/>
                <w:sz w:val="20"/>
                <w:szCs w:val="20"/>
              </w:rPr>
            </w:pPr>
            <w:r w:rsidRPr="39C94167">
              <w:rPr>
                <w:rFonts w:eastAsia="Calibri"/>
                <w:color w:val="000000" w:themeColor="text1"/>
                <w:sz w:val="20"/>
                <w:szCs w:val="20"/>
              </w:rPr>
              <w:t xml:space="preserve">Design -&gt; Formulate </w:t>
            </w:r>
            <w:proofErr w:type="spellStart"/>
            <w:r w:rsidRPr="39C94167">
              <w:rPr>
                <w:rFonts w:eastAsia="Calibri"/>
                <w:color w:val="000000" w:themeColor="text1"/>
                <w:sz w:val="20"/>
                <w:szCs w:val="20"/>
              </w:rPr>
              <w:t>Programmes</w:t>
            </w:r>
            <w:proofErr w:type="spellEnd"/>
            <w:r w:rsidRPr="39C94167">
              <w:rPr>
                <w:rFonts w:eastAsia="Calibri"/>
                <w:color w:val="000000" w:themeColor="text1"/>
                <w:sz w:val="20"/>
                <w:szCs w:val="20"/>
              </w:rPr>
              <w:t xml:space="preserve"> and Projects -&gt; 3.0 Procedures Formulate Development Projects -&gt; Step 3.2  </w:t>
            </w:r>
          </w:p>
        </w:tc>
      </w:tr>
      <w:tr w:rsidR="003D419C" w:rsidRPr="00033BF8" w14:paraId="1CFE9C1F" w14:textId="77777777" w:rsidTr="5FC4DD65">
        <w:trPr>
          <w:trHeight w:val="20"/>
        </w:trPr>
        <w:tc>
          <w:tcPr>
            <w:tcW w:w="1980" w:type="dxa"/>
            <w:vMerge/>
            <w:vAlign w:val="center"/>
            <w:hideMark/>
          </w:tcPr>
          <w:p w14:paraId="31787427" w14:textId="77777777" w:rsidR="003D419C" w:rsidRPr="00033BF8" w:rsidRDefault="003D419C" w:rsidP="003D419C">
            <w:pPr>
              <w:rPr>
                <w:rFonts w:asciiTheme="minorHAnsi" w:hAnsiTheme="minorHAnsi" w:cstheme="minorHAnsi"/>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684B359" w14:textId="223519EE"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GEF Templates for Project Identification Forms (PIFs) and CEO Endorsements/Approvals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D8BE5F7" w14:textId="392F3BE9" w:rsidR="003D419C" w:rsidRPr="00033BF8" w:rsidRDefault="003D419C" w:rsidP="003D419C">
            <w:pPr>
              <w:rPr>
                <w:sz w:val="20"/>
                <w:szCs w:val="20"/>
              </w:rPr>
            </w:pPr>
            <w:hyperlink r:id="rId23" w:history="1">
              <w:r w:rsidRPr="00033BF8">
                <w:rPr>
                  <w:rStyle w:val="Hyperlink"/>
                  <w:sz w:val="20"/>
                  <w:szCs w:val="20"/>
                </w:rPr>
                <w:t>GEF Templates for Project Identification Forms (PIFs) and CEO Endorsement/Approvals.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8DD248A" w14:textId="679582A2" w:rsidR="003D419C" w:rsidRPr="00033BF8" w:rsidRDefault="003D419C" w:rsidP="003D419C">
            <w:pPr>
              <w:rPr>
                <w:rFonts w:asciiTheme="minorHAnsi" w:eastAsia="Times New Roman" w:hAnsiTheme="minorHAnsi" w:cstheme="minorHAnsi"/>
                <w:color w:val="4D4D4D"/>
                <w:sz w:val="20"/>
                <w:szCs w:val="20"/>
              </w:rPr>
            </w:pPr>
            <w:hyperlink r:id="rId24" w:history="1">
              <w:r w:rsidRPr="00033BF8">
                <w:rPr>
                  <w:rFonts w:asciiTheme="minorHAnsi" w:hAnsiTheme="minorHAnsi" w:cstheme="minorHAnsi"/>
                  <w:sz w:val="20"/>
                  <w:szCs w:val="20"/>
                  <w:shd w:val="clear" w:color="auto" w:fill="FFFFFF"/>
                </w:rPr>
                <w:t xml:space="preserve">Design -&gt; Formulate </w:t>
              </w:r>
              <w:proofErr w:type="spellStart"/>
              <w:r w:rsidRPr="00033BF8">
                <w:rPr>
                  <w:rFonts w:asciiTheme="minorHAnsi" w:hAnsiTheme="minorHAnsi" w:cstheme="minorHAnsi"/>
                  <w:sz w:val="20"/>
                  <w:szCs w:val="20"/>
                  <w:shd w:val="clear" w:color="auto" w:fill="FFFFFF"/>
                </w:rPr>
                <w:t>Programmes</w:t>
              </w:r>
              <w:proofErr w:type="spellEnd"/>
              <w:r w:rsidRPr="00033BF8">
                <w:rPr>
                  <w:rFonts w:asciiTheme="minorHAnsi" w:hAnsiTheme="minorHAnsi" w:cstheme="minorHAnsi"/>
                  <w:sz w:val="20"/>
                  <w:szCs w:val="20"/>
                  <w:shd w:val="clear" w:color="auto" w:fill="FFFFFF"/>
                </w:rPr>
                <w:t xml:space="preserve"> and Projects -&gt; 3.0 Procedures -&gt; Formulate Development Projects</w:t>
              </w:r>
            </w:hyperlink>
            <w:r w:rsidRPr="00033BF8">
              <w:rPr>
                <w:rFonts w:asciiTheme="minorHAnsi" w:hAnsiTheme="minorHAnsi" w:cstheme="minorHAnsi"/>
                <w:sz w:val="20"/>
                <w:szCs w:val="20"/>
                <w:shd w:val="clear" w:color="auto" w:fill="FFFFFF"/>
              </w:rPr>
              <w:t xml:space="preserve"> -&gt; Step 1.0</w:t>
            </w:r>
          </w:p>
        </w:tc>
      </w:tr>
      <w:tr w:rsidR="003D419C" w:rsidRPr="00033BF8" w14:paraId="657DDD66" w14:textId="77777777" w:rsidTr="5FC4DD65">
        <w:trPr>
          <w:trHeight w:val="20"/>
        </w:trPr>
        <w:tc>
          <w:tcPr>
            <w:tcW w:w="1980" w:type="dxa"/>
            <w:vMerge/>
            <w:vAlign w:val="center"/>
            <w:hideMark/>
          </w:tcPr>
          <w:p w14:paraId="4FF5F59A"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9DBF0A9" w14:textId="3F9F6A4C"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 xml:space="preserve">GCF Concept Note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5AC4375" w14:textId="6C5A8E81" w:rsidR="003D419C" w:rsidRPr="00033BF8" w:rsidRDefault="003D419C" w:rsidP="003D419C">
            <w:pPr>
              <w:rPr>
                <w:rFonts w:asciiTheme="minorHAnsi" w:eastAsia="Times New Roman" w:hAnsiTheme="minorHAnsi" w:cstheme="minorBidi"/>
                <w:color w:val="4D4D4D"/>
                <w:sz w:val="20"/>
                <w:szCs w:val="20"/>
              </w:rPr>
            </w:pPr>
            <w:hyperlink r:id="rId25">
              <w:r w:rsidRPr="004808D9">
                <w:rPr>
                  <w:rStyle w:val="Hyperlink"/>
                  <w:rFonts w:asciiTheme="minorHAnsi" w:eastAsia="Times New Roman" w:hAnsiTheme="minorHAnsi" w:cstheme="minorBidi"/>
                  <w:sz w:val="20"/>
                  <w:szCs w:val="20"/>
                </w:rPr>
                <w:t>GCF Concept Note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54FE7D7" w14:textId="2D81D3A5" w:rsidR="003D419C" w:rsidRPr="00033BF8" w:rsidRDefault="003D419C" w:rsidP="003D419C">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1.0</w:t>
            </w:r>
          </w:p>
        </w:tc>
      </w:tr>
      <w:tr w:rsidR="003D419C" w:rsidRPr="00033BF8" w14:paraId="588D3AA1" w14:textId="77777777" w:rsidTr="5FC4DD65">
        <w:trPr>
          <w:trHeight w:val="20"/>
        </w:trPr>
        <w:tc>
          <w:tcPr>
            <w:tcW w:w="1980" w:type="dxa"/>
            <w:vMerge/>
            <w:vAlign w:val="center"/>
            <w:hideMark/>
          </w:tcPr>
          <w:p w14:paraId="28A37809"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240ACEA" w14:textId="06FDFA9E"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GCF Project Preparation Facility Templates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63656F7" w14:textId="4AF7E7F9" w:rsidR="003D419C" w:rsidRPr="00033BF8" w:rsidRDefault="003D419C" w:rsidP="003D419C">
            <w:pPr>
              <w:rPr>
                <w:rFonts w:asciiTheme="minorHAnsi" w:eastAsia="Times New Roman" w:hAnsiTheme="minorHAnsi" w:cstheme="minorHAnsi"/>
                <w:color w:val="4D4D4D"/>
                <w:sz w:val="20"/>
                <w:szCs w:val="20"/>
              </w:rPr>
            </w:pPr>
            <w:hyperlink r:id="rId26" w:history="1">
              <w:r w:rsidRPr="00033BF8">
                <w:rPr>
                  <w:rFonts w:asciiTheme="minorHAnsi" w:eastAsia="Times New Roman" w:hAnsiTheme="minorHAnsi" w:cstheme="minorHAnsi"/>
                  <w:color w:val="155DC1"/>
                  <w:sz w:val="20"/>
                  <w:szCs w:val="20"/>
                  <w:u w:val="single"/>
                </w:rPr>
                <w:t>GCF Project Preparation Facility Templates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B3F5ADA" w14:textId="13367E0A" w:rsidR="003D419C" w:rsidRPr="00033BF8" w:rsidRDefault="003D419C" w:rsidP="003D419C">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1.0</w:t>
            </w:r>
          </w:p>
        </w:tc>
      </w:tr>
      <w:tr w:rsidR="003D419C" w:rsidRPr="00033BF8" w14:paraId="39F1E474" w14:textId="77777777" w:rsidTr="5FC4DD65">
        <w:trPr>
          <w:trHeight w:val="20"/>
        </w:trPr>
        <w:tc>
          <w:tcPr>
            <w:tcW w:w="1980" w:type="dxa"/>
            <w:vMerge/>
            <w:vAlign w:val="center"/>
            <w:hideMark/>
          </w:tcPr>
          <w:p w14:paraId="3D0F1FBC"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84142B2" w14:textId="3277FCEE" w:rsidR="003D419C" w:rsidRPr="00033BF8" w:rsidRDefault="00493AD1" w:rsidP="003D419C">
            <w:pPr>
              <w:rPr>
                <w:rFonts w:asciiTheme="minorHAnsi" w:eastAsia="Times New Roman" w:hAnsiTheme="minorHAnsi" w:cstheme="minorHAnsi"/>
                <w:b/>
                <w:bCs/>
                <w:color w:val="4D4D4D"/>
                <w:sz w:val="20"/>
                <w:szCs w:val="20"/>
              </w:rPr>
            </w:pPr>
            <w:r>
              <w:rPr>
                <w:rFonts w:asciiTheme="minorHAnsi" w:eastAsia="Times New Roman" w:hAnsiTheme="minorHAnsi" w:cstheme="minorHAnsi"/>
                <w:b/>
                <w:bCs/>
                <w:color w:val="4D4D4D"/>
                <w:sz w:val="20"/>
                <w:szCs w:val="20"/>
              </w:rPr>
              <w:t xml:space="preserve"> GEF PPG Total Budget Work Plan</w:t>
            </w:r>
            <w:r w:rsidR="000627FB">
              <w:rPr>
                <w:rFonts w:asciiTheme="minorHAnsi" w:eastAsia="Times New Roman" w:hAnsiTheme="minorHAnsi" w:cstheme="minorHAnsi"/>
                <w:b/>
                <w:bCs/>
                <w:color w:val="4D4D4D"/>
                <w:sz w:val="20"/>
                <w:szCs w:val="20"/>
              </w:rPr>
              <w:t xml:space="preserve">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AA86082" w14:textId="1DFA6CD3" w:rsidR="003D419C" w:rsidRPr="00033BF8" w:rsidRDefault="003D419C" w:rsidP="5FC4DD65">
            <w:pPr>
              <w:rPr>
                <w:rFonts w:asciiTheme="minorHAnsi" w:eastAsia="Times New Roman" w:hAnsiTheme="minorHAnsi" w:cstheme="minorBidi"/>
                <w:color w:val="4D4D4D"/>
                <w:sz w:val="20"/>
                <w:szCs w:val="20"/>
              </w:rPr>
            </w:pPr>
            <w:hyperlink r:id="rId27" w:history="1"/>
            <w:hyperlink r:id="rId28" w:history="1">
              <w:r w:rsidR="1789ED17" w:rsidRPr="00E321C8">
                <w:rPr>
                  <w:rStyle w:val="Hyperlink"/>
                </w:rPr>
                <w:t>GEF Project Preparation Grant Total Budget Work Plan template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5E5BF89" w14:textId="55F8A93A" w:rsidR="003D419C" w:rsidRPr="00033BF8" w:rsidRDefault="003D419C" w:rsidP="003D419C">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-&gt;Step 2.2 OPT</w:t>
            </w:r>
          </w:p>
        </w:tc>
      </w:tr>
      <w:tr w:rsidR="003D419C" w:rsidRPr="00033BF8" w14:paraId="1D7786AD" w14:textId="77777777" w:rsidTr="5FC4DD65">
        <w:trPr>
          <w:trHeight w:val="20"/>
        </w:trPr>
        <w:tc>
          <w:tcPr>
            <w:tcW w:w="1980" w:type="dxa"/>
            <w:vMerge/>
            <w:vAlign w:val="center"/>
            <w:hideMark/>
          </w:tcPr>
          <w:p w14:paraId="0FD60F62"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218E2E4" w14:textId="77777777"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GEF Project Document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FC518D3" w14:textId="0332E558" w:rsidR="003D419C" w:rsidRPr="00033BF8" w:rsidRDefault="003D419C" w:rsidP="003D419C">
            <w:pPr>
              <w:rPr>
                <w:rFonts w:asciiTheme="minorHAnsi" w:eastAsia="Times New Roman" w:hAnsiTheme="minorHAnsi" w:cstheme="minorHAnsi"/>
                <w:color w:val="4D4D4D"/>
                <w:sz w:val="20"/>
                <w:szCs w:val="20"/>
              </w:rPr>
            </w:pPr>
            <w:hyperlink r:id="rId29" w:history="1">
              <w:r w:rsidRPr="00033BF8">
                <w:rPr>
                  <w:rStyle w:val="Hyperlink"/>
                  <w:rFonts w:asciiTheme="minorHAnsi" w:eastAsia="Times New Roman" w:hAnsiTheme="minorHAnsi" w:cstheme="minorHAnsi"/>
                  <w:sz w:val="20"/>
                  <w:szCs w:val="20"/>
                </w:rPr>
                <w:t>GEF Project Document Template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EACFD21" w14:textId="6037F505" w:rsidR="003D419C" w:rsidRPr="00033BF8" w:rsidRDefault="003D419C" w:rsidP="003D419C">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-&gt;Step 3.0 </w:t>
            </w:r>
          </w:p>
        </w:tc>
      </w:tr>
      <w:tr w:rsidR="003D419C" w:rsidRPr="00033BF8" w14:paraId="641DC00E" w14:textId="77777777" w:rsidTr="5FC4DD65">
        <w:trPr>
          <w:trHeight w:val="20"/>
        </w:trPr>
        <w:tc>
          <w:tcPr>
            <w:tcW w:w="1980" w:type="dxa"/>
            <w:vMerge/>
            <w:vAlign w:val="center"/>
            <w:hideMark/>
          </w:tcPr>
          <w:p w14:paraId="0D764A5B"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E0F3EAF" w14:textId="77777777"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GCF Project Document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9E466D5" w14:textId="2C630948" w:rsidR="003D419C" w:rsidRPr="00033BF8" w:rsidRDefault="003D419C" w:rsidP="003D419C">
            <w:pPr>
              <w:rPr>
                <w:rFonts w:asciiTheme="minorHAnsi" w:eastAsia="Times New Roman" w:hAnsiTheme="minorHAnsi" w:cstheme="minorHAnsi"/>
                <w:color w:val="0070C0"/>
                <w:sz w:val="20"/>
                <w:szCs w:val="20"/>
              </w:rPr>
            </w:pPr>
            <w:hyperlink r:id="rId30" w:history="1">
              <w:r w:rsidRPr="00033BF8">
                <w:rPr>
                  <w:rStyle w:val="Hyperlink"/>
                  <w:rFonts w:asciiTheme="minorHAnsi" w:hAnsiTheme="minorHAnsi" w:cstheme="minorHAnsi"/>
                  <w:sz w:val="20"/>
                  <w:szCs w:val="20"/>
                </w:rPr>
                <w:t>GCF Project Document Template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7A871AD" w14:textId="7F46EF24" w:rsidR="003D419C" w:rsidRPr="00033BF8" w:rsidRDefault="003D419C" w:rsidP="003D419C">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 -&gt;Step 3.0 </w:t>
            </w:r>
          </w:p>
        </w:tc>
      </w:tr>
      <w:tr w:rsidR="003D419C" w:rsidRPr="00033BF8" w14:paraId="18DFB645" w14:textId="77777777" w:rsidTr="5FC4DD65">
        <w:trPr>
          <w:trHeight w:val="20"/>
        </w:trPr>
        <w:tc>
          <w:tcPr>
            <w:tcW w:w="1980" w:type="dxa"/>
            <w:vMerge/>
            <w:vAlign w:val="center"/>
          </w:tcPr>
          <w:p w14:paraId="4032DF57"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AAEEBD6" w14:textId="517D3BDB"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Guidance on Governance Arrangements for VF Programming</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39A6BC7" w14:textId="4BE7F230" w:rsidR="003D419C" w:rsidRPr="00033BF8" w:rsidRDefault="003D419C" w:rsidP="003D419C">
            <w:pPr>
              <w:rPr>
                <w:rFonts w:asciiTheme="minorHAnsi" w:hAnsiTheme="minorHAnsi" w:cstheme="minorHAnsi"/>
                <w:sz w:val="20"/>
                <w:szCs w:val="20"/>
              </w:rPr>
            </w:pPr>
            <w:hyperlink r:id="rId31" w:history="1">
              <w:r w:rsidRPr="00033BF8">
                <w:rPr>
                  <w:rStyle w:val="Hyperlink"/>
                  <w:rFonts w:asciiTheme="minorHAnsi" w:hAnsiTheme="minorHAnsi" w:cstheme="minorHAnsi"/>
                  <w:sz w:val="20"/>
                  <w:szCs w:val="20"/>
                </w:rPr>
                <w:t>Guidance on Governance Arrangements for VF Programming</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5131A2C" w14:textId="59F098A0" w:rsidR="003D419C" w:rsidRPr="00033BF8" w:rsidRDefault="003D419C" w:rsidP="003D419C">
            <w:pPr>
              <w:rPr>
                <w:rFonts w:asciiTheme="minorHAnsi" w:hAnsiTheme="minorHAnsi" w:cstheme="minorHAnsi"/>
                <w:sz w:val="20"/>
                <w:szCs w:val="20"/>
              </w:rPr>
            </w:pPr>
            <w:r w:rsidRPr="00033BF8">
              <w:rPr>
                <w:rFonts w:asciiTheme="minorHAnsi" w:eastAsia="Times New Roman" w:hAnsiTheme="minorHAnsi" w:cstheme="minorHAnsi"/>
                <w:sz w:val="20"/>
                <w:szCs w:val="20"/>
              </w:rPr>
              <w:t xml:space="preserve">Design -&gt; Formulate </w:t>
            </w:r>
            <w:proofErr w:type="spellStart"/>
            <w:r w:rsidRPr="00033BF8">
              <w:rPr>
                <w:rFonts w:asciiTheme="minorHAnsi" w:eastAsia="Times New Roman" w:hAnsiTheme="minorHAnsi" w:cstheme="minorHAnsi"/>
                <w:sz w:val="20"/>
                <w:szCs w:val="20"/>
              </w:rPr>
              <w:t>Programmes</w:t>
            </w:r>
            <w:proofErr w:type="spellEnd"/>
            <w:r w:rsidRPr="00033BF8">
              <w:rPr>
                <w:rFonts w:asciiTheme="minorHAnsi" w:eastAsia="Times New Roman" w:hAnsiTheme="minorHAnsi" w:cstheme="minorHAnsi"/>
                <w:sz w:val="20"/>
                <w:szCs w:val="20"/>
              </w:rPr>
              <w:t xml:space="preserve"> and Projects -&gt; 3.0 Procedures -&gt; Formulate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3.0</w:t>
            </w:r>
          </w:p>
        </w:tc>
      </w:tr>
      <w:tr w:rsidR="003D419C" w:rsidRPr="00033BF8" w14:paraId="6F89EB6F" w14:textId="77777777" w:rsidTr="5FC4DD65">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645DBA7E" w14:textId="77777777" w:rsidR="003D419C" w:rsidRPr="00033BF8" w:rsidRDefault="003D419C" w:rsidP="003D419C">
            <w:pPr>
              <w:jc w:val="cente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FFFFFF"/>
                <w:sz w:val="20"/>
                <w:szCs w:val="20"/>
              </w:rPr>
              <w:t>Project Approval Stage</w:t>
            </w: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AC852B4" w14:textId="7919B2AE"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Delegation of Authority – Text in the PPM Policies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79AD755" w14:textId="32E50088" w:rsidR="003D419C" w:rsidRPr="00033BF8" w:rsidRDefault="003D419C" w:rsidP="003D419C">
            <w:pPr>
              <w:shd w:val="clear" w:color="auto" w:fill="FFFFFF"/>
              <w:jc w:val="both"/>
              <w:textAlignment w:val="top"/>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lang w:val="en-GB"/>
              </w:rPr>
              <w:t xml:space="preserve">For projects funded with Environmental and Climate Vertical Fund resources (including GEF, GCF, AF, etc), the UNDP </w:t>
            </w:r>
            <w:r w:rsidR="006329B8">
              <w:rPr>
                <w:rFonts w:asciiTheme="minorHAnsi" w:eastAsia="Times New Roman" w:hAnsiTheme="minorHAnsi" w:cstheme="minorHAnsi"/>
                <w:sz w:val="20"/>
                <w:szCs w:val="20"/>
                <w:lang w:val="en-GB"/>
              </w:rPr>
              <w:t xml:space="preserve">Vertical </w:t>
            </w:r>
            <w:proofErr w:type="spellStart"/>
            <w:r w:rsidR="006329B8">
              <w:rPr>
                <w:rFonts w:asciiTheme="minorHAnsi" w:eastAsia="Times New Roman" w:hAnsiTheme="minorHAnsi" w:cstheme="minorHAnsi"/>
                <w:sz w:val="20"/>
                <w:szCs w:val="20"/>
                <w:lang w:val="en-GB"/>
              </w:rPr>
              <w:t>Fund</w:t>
            </w:r>
            <w:r w:rsidRPr="00033BF8">
              <w:rPr>
                <w:rFonts w:asciiTheme="minorHAnsi" w:eastAsia="Times New Roman" w:hAnsiTheme="minorHAnsi" w:cstheme="minorHAnsi"/>
                <w:sz w:val="20"/>
                <w:szCs w:val="20"/>
                <w:lang w:val="en-GB"/>
              </w:rPr>
              <w:t>Executive</w:t>
            </w:r>
            <w:proofErr w:type="spellEnd"/>
            <w:r w:rsidRPr="00033BF8">
              <w:rPr>
                <w:rFonts w:asciiTheme="minorHAnsi" w:eastAsia="Times New Roman" w:hAnsiTheme="minorHAnsi" w:cstheme="minorHAnsi"/>
                <w:sz w:val="20"/>
                <w:szCs w:val="20"/>
                <w:lang w:val="en-GB"/>
              </w:rPr>
              <w:t xml:space="preserve"> Coordinator shall operate as the primary focal point for UNDP towards the governing bodies of the vertical funds (notably GEF Council, GCF Board and AF Board). In that capacity, the </w:t>
            </w:r>
            <w:r w:rsidR="006329B8">
              <w:rPr>
                <w:rFonts w:asciiTheme="minorHAnsi" w:eastAsia="Times New Roman" w:hAnsiTheme="minorHAnsi" w:cstheme="minorHAnsi"/>
                <w:sz w:val="20"/>
                <w:szCs w:val="20"/>
                <w:lang w:val="en-GB"/>
              </w:rPr>
              <w:t xml:space="preserve">UNDP Vertical </w:t>
            </w:r>
            <w:proofErr w:type="spellStart"/>
            <w:r w:rsidR="006329B8">
              <w:rPr>
                <w:rFonts w:asciiTheme="minorHAnsi" w:eastAsia="Times New Roman" w:hAnsiTheme="minorHAnsi" w:cstheme="minorHAnsi"/>
                <w:sz w:val="20"/>
                <w:szCs w:val="20"/>
                <w:lang w:val="en-GB"/>
              </w:rPr>
              <w:t>Fund</w:t>
            </w:r>
            <w:r w:rsidRPr="00033BF8">
              <w:rPr>
                <w:rFonts w:asciiTheme="minorHAnsi" w:eastAsia="Times New Roman" w:hAnsiTheme="minorHAnsi" w:cstheme="minorHAnsi"/>
                <w:sz w:val="20"/>
                <w:szCs w:val="20"/>
                <w:lang w:val="en-GB"/>
              </w:rPr>
              <w:t>Executive</w:t>
            </w:r>
            <w:proofErr w:type="spellEnd"/>
            <w:r w:rsidRPr="00033BF8">
              <w:rPr>
                <w:rFonts w:asciiTheme="minorHAnsi" w:eastAsia="Times New Roman" w:hAnsiTheme="minorHAnsi" w:cstheme="minorHAnsi"/>
                <w:sz w:val="20"/>
                <w:szCs w:val="20"/>
                <w:lang w:val="en-GB"/>
              </w:rPr>
              <w:t xml:space="preserve"> Coordinator shall also have the delegated authority to sign the legal project level funding agreements with these vertical funds for and on behalf of UNDP. </w:t>
            </w:r>
          </w:p>
          <w:p w14:paraId="7B6DCD22" w14:textId="77777777" w:rsidR="003D419C" w:rsidRPr="00033BF8" w:rsidRDefault="003D419C" w:rsidP="003D419C">
            <w:pPr>
              <w:shd w:val="clear" w:color="auto" w:fill="FFFFFF"/>
              <w:jc w:val="both"/>
              <w:textAlignment w:val="top"/>
              <w:rPr>
                <w:rFonts w:asciiTheme="minorHAnsi" w:eastAsia="Times New Roman" w:hAnsiTheme="minorHAnsi" w:cstheme="minorHAnsi"/>
                <w:sz w:val="20"/>
                <w:szCs w:val="20"/>
                <w:lang w:val="en-GB"/>
              </w:rPr>
            </w:pPr>
          </w:p>
          <w:p w14:paraId="4316C53B" w14:textId="1652430A" w:rsidR="003D419C" w:rsidRPr="00033BF8" w:rsidRDefault="003D419C" w:rsidP="003D419C">
            <w:pPr>
              <w:shd w:val="clear" w:color="auto" w:fill="FFFFFF"/>
              <w:jc w:val="both"/>
              <w:textAlignment w:val="top"/>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lang w:val="en-GB"/>
              </w:rPr>
              <w:lastRenderedPageBreak/>
              <w:t>The authority to sign a relevant vertical fund project document is further delegated to the Resident Representative through a project level delegation of authority agreement, which shall be signed by (</w:t>
            </w:r>
            <w:proofErr w:type="spellStart"/>
            <w:r w:rsidRPr="00033BF8">
              <w:rPr>
                <w:rFonts w:asciiTheme="minorHAnsi" w:eastAsia="Times New Roman" w:hAnsiTheme="minorHAnsi" w:cstheme="minorHAnsi"/>
                <w:sz w:val="20"/>
                <w:szCs w:val="20"/>
                <w:lang w:val="en-GB"/>
              </w:rPr>
              <w:t>i</w:t>
            </w:r>
            <w:proofErr w:type="spellEnd"/>
            <w:r w:rsidRPr="00033BF8">
              <w:rPr>
                <w:rFonts w:asciiTheme="minorHAnsi" w:eastAsia="Times New Roman" w:hAnsiTheme="minorHAnsi" w:cstheme="minorHAnsi"/>
                <w:sz w:val="20"/>
                <w:szCs w:val="20"/>
                <w:lang w:val="en-GB"/>
              </w:rPr>
              <w:t xml:space="preserve">) the UNDP </w:t>
            </w:r>
            <w:r w:rsidR="006329B8">
              <w:rPr>
                <w:rFonts w:asciiTheme="minorHAnsi" w:eastAsia="Times New Roman" w:hAnsiTheme="minorHAnsi" w:cstheme="minorHAnsi"/>
                <w:sz w:val="20"/>
                <w:szCs w:val="20"/>
                <w:lang w:val="en-GB"/>
              </w:rPr>
              <w:t xml:space="preserve">Vertical Fund </w:t>
            </w:r>
            <w:r w:rsidRPr="00033BF8">
              <w:rPr>
                <w:rFonts w:asciiTheme="minorHAnsi" w:eastAsia="Times New Roman" w:hAnsiTheme="minorHAnsi" w:cstheme="minorHAnsi"/>
                <w:sz w:val="20"/>
                <w:szCs w:val="20"/>
                <w:lang w:val="en-GB"/>
              </w:rPr>
              <w:t xml:space="preserve">Executive Coordinator, (ii) the BPPS Assistant Administrator and Director, (iii) the Regional Bureau Director and (iv) the Resident Representative. </w:t>
            </w:r>
            <w:r w:rsidRPr="00033BF8">
              <w:rPr>
                <w:rFonts w:asciiTheme="minorHAnsi" w:eastAsia="Times New Roman" w:hAnsiTheme="minorHAnsi" w:cstheme="minorHAnsi"/>
                <w:sz w:val="20"/>
                <w:szCs w:val="20"/>
              </w:rPr>
              <w:t xml:space="preserve">By signing this Delegation of Authority for acceptance: </w:t>
            </w:r>
          </w:p>
          <w:p w14:paraId="5B9939F4" w14:textId="77777777" w:rsidR="003D419C" w:rsidRPr="00033BF8" w:rsidRDefault="003D419C" w:rsidP="003D419C">
            <w:pPr>
              <w:pStyle w:val="ListParagraph"/>
              <w:shd w:val="clear" w:color="auto" w:fill="FFFFFF"/>
              <w:ind w:left="446"/>
              <w:contextualSpacing w:val="0"/>
              <w:jc w:val="both"/>
              <w:textAlignment w:val="top"/>
              <w:rPr>
                <w:rFonts w:asciiTheme="minorHAnsi" w:eastAsia="Times New Roman" w:hAnsiTheme="minorHAnsi" w:cstheme="minorHAnsi"/>
                <w:sz w:val="20"/>
                <w:szCs w:val="20"/>
              </w:rPr>
            </w:pPr>
          </w:p>
          <w:p w14:paraId="20513775" w14:textId="77777777" w:rsidR="003D419C" w:rsidRPr="00033BF8" w:rsidRDefault="003D419C" w:rsidP="003D419C">
            <w:pPr>
              <w:pStyle w:val="ListParagraph"/>
              <w:numPr>
                <w:ilvl w:val="0"/>
                <w:numId w:val="3"/>
              </w:numPr>
              <w:shd w:val="clear" w:color="auto" w:fill="FFFFFF"/>
              <w:contextualSpacing w:val="0"/>
              <w:jc w:val="both"/>
              <w:textAlignment w:val="top"/>
              <w:rPr>
                <w:rFonts w:asciiTheme="minorHAnsi" w:eastAsia="Times New Roman" w:hAnsiTheme="minorHAnsi" w:cstheme="minorHAnsi"/>
                <w:sz w:val="20"/>
                <w:szCs w:val="20"/>
              </w:rPr>
            </w:pPr>
            <w:proofErr w:type="gramStart"/>
            <w:r w:rsidRPr="00033BF8">
              <w:rPr>
                <w:rFonts w:asciiTheme="minorHAnsi" w:eastAsia="Times New Roman" w:hAnsiTheme="minorHAnsi" w:cstheme="minorHAnsi"/>
                <w:sz w:val="20"/>
                <w:szCs w:val="20"/>
              </w:rPr>
              <w:t>the</w:t>
            </w:r>
            <w:proofErr w:type="gramEnd"/>
            <w:r w:rsidRPr="00033BF8">
              <w:rPr>
                <w:rFonts w:asciiTheme="minorHAnsi" w:eastAsia="Times New Roman" w:hAnsiTheme="minorHAnsi" w:cstheme="minorHAnsi"/>
                <w:sz w:val="20"/>
                <w:szCs w:val="20"/>
              </w:rPr>
              <w:t xml:space="preserve"> UNDP Resident Representative assumes full responsibility and accountability to ensure the timely implementation of the vertical fund supported project, as approved, and to ensure that the project complies with all vertical fund specific requirements and is implemented in accordance with </w:t>
            </w:r>
            <w:proofErr w:type="gramStart"/>
            <w:r w:rsidRPr="00033BF8">
              <w:rPr>
                <w:rFonts w:asciiTheme="minorHAnsi" w:eastAsia="Times New Roman" w:hAnsiTheme="minorHAnsi" w:cstheme="minorHAnsi"/>
                <w:sz w:val="20"/>
                <w:szCs w:val="20"/>
              </w:rPr>
              <w:t>the all</w:t>
            </w:r>
            <w:proofErr w:type="gramEnd"/>
            <w:r w:rsidRPr="00033BF8">
              <w:rPr>
                <w:rFonts w:asciiTheme="minorHAnsi" w:eastAsia="Times New Roman" w:hAnsiTheme="minorHAnsi" w:cstheme="minorHAnsi"/>
                <w:sz w:val="20"/>
                <w:szCs w:val="20"/>
              </w:rPr>
              <w:t xml:space="preserve"> terms and conditions set out in the governing legal agreements. The Resident Representative shall provide oversight and quality assurance of tasks undertaken by the Implementing Partner and/or Responsible Parties and assumes full accountability for ensuring that all requirements </w:t>
            </w:r>
            <w:proofErr w:type="gramStart"/>
            <w:r w:rsidRPr="00033BF8">
              <w:rPr>
                <w:rFonts w:asciiTheme="minorHAnsi" w:eastAsia="Times New Roman" w:hAnsiTheme="minorHAnsi" w:cstheme="minorHAnsi"/>
                <w:sz w:val="20"/>
                <w:szCs w:val="20"/>
              </w:rPr>
              <w:t>set</w:t>
            </w:r>
            <w:proofErr w:type="gramEnd"/>
            <w:r w:rsidRPr="00033BF8">
              <w:rPr>
                <w:rFonts w:asciiTheme="minorHAnsi" w:eastAsia="Times New Roman" w:hAnsiTheme="minorHAnsi" w:cstheme="minorHAnsi"/>
                <w:sz w:val="20"/>
                <w:szCs w:val="20"/>
              </w:rPr>
              <w:t xml:space="preserve"> out in UNDP’s policy framework (UNDP POPP), UNDP’s Financial Rules and Regulations and UNDP’s Internal Control Framework are applied to the </w:t>
            </w:r>
            <w:proofErr w:type="gramStart"/>
            <w:r w:rsidRPr="00033BF8">
              <w:rPr>
                <w:rFonts w:asciiTheme="minorHAnsi" w:eastAsia="Times New Roman" w:hAnsiTheme="minorHAnsi" w:cstheme="minorHAnsi"/>
                <w:sz w:val="20"/>
                <w:szCs w:val="20"/>
              </w:rPr>
              <w:t>project;</w:t>
            </w:r>
            <w:proofErr w:type="gramEnd"/>
          </w:p>
          <w:p w14:paraId="66C959F8" w14:textId="77777777" w:rsidR="003D419C" w:rsidRPr="00033BF8" w:rsidRDefault="003D419C" w:rsidP="003D419C">
            <w:pPr>
              <w:pStyle w:val="ListParagraph"/>
              <w:numPr>
                <w:ilvl w:val="0"/>
                <w:numId w:val="3"/>
              </w:numPr>
              <w:shd w:val="clear" w:color="auto" w:fill="FFFFFF"/>
              <w:contextualSpacing w:val="0"/>
              <w:jc w:val="both"/>
              <w:textAlignment w:val="top"/>
              <w:rPr>
                <w:rFonts w:asciiTheme="minorHAnsi" w:eastAsia="Times New Roman" w:hAnsiTheme="minorHAnsi" w:cstheme="minorHAnsi"/>
                <w:sz w:val="20"/>
                <w:szCs w:val="20"/>
              </w:rPr>
            </w:pPr>
            <w:proofErr w:type="gramStart"/>
            <w:r w:rsidRPr="00033BF8">
              <w:rPr>
                <w:rFonts w:asciiTheme="minorHAnsi" w:eastAsia="Times New Roman" w:hAnsiTheme="minorHAnsi" w:cstheme="minorHAnsi"/>
                <w:sz w:val="20"/>
                <w:szCs w:val="20"/>
              </w:rPr>
              <w:t>the</w:t>
            </w:r>
            <w:proofErr w:type="gramEnd"/>
            <w:r w:rsidRPr="00033BF8">
              <w:rPr>
                <w:rFonts w:asciiTheme="minorHAnsi" w:eastAsia="Times New Roman" w:hAnsiTheme="minorHAnsi" w:cstheme="minorHAnsi"/>
                <w:sz w:val="20"/>
                <w:szCs w:val="20"/>
              </w:rPr>
              <w:t xml:space="preserve"> Regional Bureau, represented by the Regional Bureau Director, assumes full responsibility and accountability to provide oversight to the Country Office implementing the vertical fund supported project to ensure compliance with all UNDP rules and regulations.  </w:t>
            </w:r>
          </w:p>
          <w:p w14:paraId="7C8C1340" w14:textId="6CE2A41B" w:rsidR="00B20C23" w:rsidRPr="00B20C23" w:rsidRDefault="003D419C" w:rsidP="00B20C23">
            <w:pPr>
              <w:pStyle w:val="ListParagraph"/>
              <w:numPr>
                <w:ilvl w:val="0"/>
                <w:numId w:val="3"/>
              </w:numPr>
              <w:shd w:val="clear" w:color="auto" w:fill="FFFFFF"/>
              <w:contextualSpacing w:val="0"/>
              <w:jc w:val="both"/>
              <w:textAlignment w:val="top"/>
              <w:rPr>
                <w:rFonts w:asciiTheme="minorHAnsi" w:hAnsiTheme="minorHAnsi" w:cstheme="minorHAnsi"/>
                <w:sz w:val="20"/>
                <w:szCs w:val="20"/>
              </w:rPr>
            </w:pPr>
            <w:r w:rsidRPr="00033BF8">
              <w:rPr>
                <w:rFonts w:asciiTheme="minorHAnsi" w:hAnsiTheme="minorHAnsi" w:cstheme="minorHAnsi"/>
                <w:sz w:val="20"/>
                <w:szCs w:val="20"/>
              </w:rPr>
              <w:t xml:space="preserve">The </w:t>
            </w:r>
            <w:r w:rsidR="006329B8" w:rsidRPr="00033BF8">
              <w:rPr>
                <w:rFonts w:asciiTheme="minorHAnsi" w:eastAsia="Times New Roman" w:hAnsiTheme="minorHAnsi" w:cstheme="minorHAnsi"/>
                <w:sz w:val="20"/>
                <w:szCs w:val="20"/>
                <w:lang w:val="en-GB"/>
              </w:rPr>
              <w:t xml:space="preserve">UNDP </w:t>
            </w:r>
            <w:r w:rsidR="006329B8">
              <w:rPr>
                <w:rFonts w:asciiTheme="minorHAnsi" w:eastAsia="Times New Roman" w:hAnsiTheme="minorHAnsi" w:cstheme="minorHAnsi"/>
                <w:sz w:val="20"/>
                <w:szCs w:val="20"/>
                <w:lang w:val="en-GB"/>
              </w:rPr>
              <w:t xml:space="preserve">Vertical Fund </w:t>
            </w:r>
            <w:r w:rsidR="006329B8" w:rsidRPr="00033BF8">
              <w:rPr>
                <w:rFonts w:asciiTheme="minorHAnsi" w:eastAsia="Times New Roman" w:hAnsiTheme="minorHAnsi" w:cstheme="minorHAnsi"/>
                <w:sz w:val="20"/>
                <w:szCs w:val="20"/>
                <w:lang w:val="en-GB"/>
              </w:rPr>
              <w:t>Executive Coordinator</w:t>
            </w:r>
            <w:r w:rsidRPr="00033BF8">
              <w:rPr>
                <w:rFonts w:asciiTheme="minorHAnsi" w:hAnsiTheme="minorHAnsi" w:cstheme="minorHAnsi"/>
                <w:sz w:val="20"/>
                <w:szCs w:val="20"/>
              </w:rPr>
              <w:t xml:space="preserve">, through the UNDP Nature Climate and Energy Principal (PTA), Regional Technical Advisors (RTA) and Regional Team Leaders (RTL), shall be responsible </w:t>
            </w:r>
            <w:proofErr w:type="gramStart"/>
            <w:r w:rsidRPr="00033BF8">
              <w:rPr>
                <w:rFonts w:asciiTheme="minorHAnsi" w:hAnsiTheme="minorHAnsi" w:cstheme="minorHAnsi"/>
                <w:sz w:val="20"/>
                <w:szCs w:val="20"/>
              </w:rPr>
              <w:t>to perform</w:t>
            </w:r>
            <w:proofErr w:type="gramEnd"/>
            <w:r w:rsidRPr="00033BF8">
              <w:rPr>
                <w:rFonts w:asciiTheme="minorHAnsi" w:hAnsiTheme="minorHAnsi" w:cstheme="minorHAnsi"/>
                <w:sz w:val="20"/>
                <w:szCs w:val="20"/>
              </w:rPr>
              <w:t xml:space="preserve"> the technical oversight services and oversight required to ensure that the project complies with the vertical fund specific policy requirements and procedures. This shall include</w:t>
            </w:r>
            <w:r w:rsidR="006329B8">
              <w:rPr>
                <w:rFonts w:asciiTheme="minorHAnsi" w:hAnsiTheme="minorHAnsi" w:cstheme="minorHAnsi"/>
                <w:sz w:val="20"/>
                <w:szCs w:val="20"/>
              </w:rPr>
              <w:t xml:space="preserve"> </w:t>
            </w:r>
            <w:r w:rsidRPr="00033BF8">
              <w:rPr>
                <w:rFonts w:asciiTheme="minorHAnsi" w:hAnsiTheme="minorHAnsi" w:cstheme="minorHAnsi"/>
                <w:sz w:val="20"/>
                <w:szCs w:val="20"/>
                <w:lang w:val="en-GB"/>
              </w:rPr>
              <w:t>project management issues including project workplans, key management decisions, budget revisions, annual progress reports and project evaluations</w:t>
            </w:r>
            <w:r w:rsidR="00307E33">
              <w:rPr>
                <w:rFonts w:asciiTheme="minorHAnsi" w:hAnsiTheme="minorHAnsi" w:cstheme="minorHAnsi"/>
                <w:sz w:val="20"/>
                <w:szCs w:val="20"/>
                <w:lang w:val="en-GB"/>
              </w:rPr>
              <w:t>.</w:t>
            </w:r>
          </w:p>
          <w:p w14:paraId="5124A876" w14:textId="77777777" w:rsidR="00B20C23" w:rsidRDefault="00B20C23" w:rsidP="00B20C23">
            <w:pPr>
              <w:shd w:val="clear" w:color="auto" w:fill="FFFFFF"/>
              <w:jc w:val="both"/>
              <w:textAlignment w:val="top"/>
              <w:rPr>
                <w:rFonts w:asciiTheme="minorHAnsi" w:hAnsiTheme="minorHAnsi" w:cstheme="minorHAnsi"/>
                <w:sz w:val="20"/>
                <w:szCs w:val="20"/>
              </w:rPr>
            </w:pPr>
          </w:p>
          <w:p w14:paraId="4A2C8A87" w14:textId="48459EFD" w:rsidR="00B20C23" w:rsidRPr="00E321C8" w:rsidRDefault="00B20C23" w:rsidP="00B20C23">
            <w:pPr>
              <w:shd w:val="clear" w:color="auto" w:fill="FFFFFF"/>
              <w:jc w:val="both"/>
              <w:textAlignment w:val="top"/>
              <w:rPr>
                <w:rFonts w:asciiTheme="minorHAnsi" w:hAnsiTheme="minorHAnsi" w:cstheme="minorHAnsi"/>
                <w:sz w:val="20"/>
                <w:szCs w:val="20"/>
              </w:rPr>
            </w:pPr>
            <w:r>
              <w:rPr>
                <w:rFonts w:asciiTheme="minorHAnsi" w:hAnsiTheme="minorHAnsi" w:cstheme="minorHAnsi"/>
                <w:sz w:val="20"/>
                <w:szCs w:val="20"/>
              </w:rPr>
              <w:t xml:space="preserve">The delegation of authority for preparatory projects (PPGs and PFGs) </w:t>
            </w:r>
            <w:proofErr w:type="gramStart"/>
            <w:r>
              <w:rPr>
                <w:rFonts w:asciiTheme="minorHAnsi" w:hAnsiTheme="minorHAnsi" w:cstheme="minorHAnsi"/>
                <w:sz w:val="20"/>
                <w:szCs w:val="20"/>
              </w:rPr>
              <w:t>are</w:t>
            </w:r>
            <w:proofErr w:type="gramEnd"/>
            <w:r>
              <w:rPr>
                <w:rFonts w:asciiTheme="minorHAnsi" w:hAnsiTheme="minorHAnsi" w:cstheme="minorHAnsi"/>
                <w:sz w:val="20"/>
                <w:szCs w:val="20"/>
              </w:rPr>
              <w:t xml:space="preserve"> only signed by the VF Executive Coordinator and the </w:t>
            </w:r>
            <w:proofErr w:type="gramStart"/>
            <w:r>
              <w:rPr>
                <w:rFonts w:asciiTheme="minorHAnsi" w:hAnsiTheme="minorHAnsi" w:cstheme="minorHAnsi"/>
                <w:sz w:val="20"/>
                <w:szCs w:val="20"/>
              </w:rPr>
              <w:t>UNDP Resident</w:t>
            </w:r>
            <w:proofErr w:type="gramEnd"/>
            <w:r>
              <w:rPr>
                <w:rFonts w:asciiTheme="minorHAnsi" w:hAnsiTheme="minorHAnsi" w:cstheme="minorHAnsi"/>
                <w:sz w:val="20"/>
                <w:szCs w:val="20"/>
              </w:rPr>
              <w:t xml:space="preserve"> Representative or, when the project is regional, by the Regional Hub Manager.</w:t>
            </w:r>
          </w:p>
          <w:p w14:paraId="7219C8E9" w14:textId="32E35E06" w:rsidR="003D419C" w:rsidRPr="00033BF8" w:rsidRDefault="003D419C" w:rsidP="003D419C">
            <w:pPr>
              <w:rPr>
                <w:rFonts w:asciiTheme="minorHAnsi" w:eastAsia="Times New Roman" w:hAnsiTheme="minorHAnsi" w:cstheme="minorHAnsi"/>
                <w:color w:val="4D4D4D"/>
                <w:sz w:val="20"/>
                <w:szCs w:val="20"/>
              </w:rPr>
            </w:pPr>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E7EBF9E" w14:textId="449FDC17" w:rsidR="003D419C" w:rsidRPr="00033BF8" w:rsidRDefault="003D419C" w:rsidP="003D419C">
            <w:pPr>
              <w:rPr>
                <w:rFonts w:asciiTheme="minorHAnsi" w:eastAsia="Times New Roman" w:hAnsiTheme="minorHAnsi" w:cstheme="minorHAnsi"/>
                <w:color w:val="4D4D4D"/>
                <w:sz w:val="20"/>
                <w:szCs w:val="20"/>
              </w:rPr>
            </w:pPr>
            <w:hyperlink r:id="rId32" w:history="1">
              <w:r w:rsidRPr="00033BF8">
                <w:rPr>
                  <w:rFonts w:asciiTheme="minorHAnsi" w:eastAsia="Times New Roman" w:hAnsiTheme="minorHAnsi" w:cstheme="minorHAnsi"/>
                  <w:sz w:val="20"/>
                  <w:szCs w:val="20"/>
                </w:rPr>
                <w:t>Design -&gt; Appraise and Approve -&gt; 2.0 Policies -&gt; page 1-2</w:t>
              </w:r>
            </w:hyperlink>
          </w:p>
        </w:tc>
      </w:tr>
      <w:tr w:rsidR="003D419C" w:rsidRPr="00033BF8" w14:paraId="34D08BFE" w14:textId="77777777" w:rsidTr="5FC4DD65">
        <w:trPr>
          <w:trHeight w:val="20"/>
        </w:trPr>
        <w:tc>
          <w:tcPr>
            <w:tcW w:w="1980" w:type="dxa"/>
            <w:vMerge/>
            <w:vAlign w:val="center"/>
            <w:hideMark/>
          </w:tcPr>
          <w:p w14:paraId="1919F5C4"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3F61E2C" w14:textId="0EF4427B"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Delegation of Authority Agreement for GEF Projects (Master Template) – GEF Trust Fund</w:t>
            </w:r>
            <w:r w:rsidR="009B4B1F">
              <w:rPr>
                <w:rFonts w:asciiTheme="minorHAnsi" w:eastAsia="Times New Roman" w:hAnsiTheme="minorHAnsi" w:cstheme="minorHAnsi"/>
                <w:b/>
                <w:bCs/>
                <w:color w:val="4D4D4D"/>
                <w:sz w:val="20"/>
                <w:szCs w:val="20"/>
              </w:rPr>
              <w:t>,</w:t>
            </w:r>
            <w:r w:rsidRPr="00033BF8">
              <w:rPr>
                <w:rFonts w:asciiTheme="minorHAnsi" w:eastAsia="Times New Roman" w:hAnsiTheme="minorHAnsi" w:cstheme="minorHAnsi"/>
                <w:b/>
                <w:bCs/>
                <w:color w:val="4D4D4D"/>
                <w:sz w:val="20"/>
                <w:szCs w:val="20"/>
              </w:rPr>
              <w:t xml:space="preserve"> LDCF</w:t>
            </w:r>
            <w:r w:rsidR="009B4B1F">
              <w:rPr>
                <w:rFonts w:asciiTheme="minorHAnsi" w:eastAsia="Times New Roman" w:hAnsiTheme="minorHAnsi" w:cstheme="minorHAnsi"/>
                <w:b/>
                <w:bCs/>
                <w:color w:val="4D4D4D"/>
                <w:sz w:val="20"/>
                <w:szCs w:val="20"/>
              </w:rPr>
              <w:t>,</w:t>
            </w:r>
            <w:r w:rsidRPr="00033BF8">
              <w:rPr>
                <w:rFonts w:asciiTheme="minorHAnsi" w:eastAsia="Times New Roman" w:hAnsiTheme="minorHAnsi" w:cstheme="minorHAnsi"/>
                <w:b/>
                <w:bCs/>
                <w:color w:val="4D4D4D"/>
                <w:sz w:val="20"/>
                <w:szCs w:val="20"/>
              </w:rPr>
              <w:t xml:space="preserve"> SCCF</w:t>
            </w:r>
            <w:r w:rsidR="009B4B1F">
              <w:rPr>
                <w:rFonts w:asciiTheme="minorHAnsi" w:eastAsia="Times New Roman" w:hAnsiTheme="minorHAnsi" w:cstheme="minorHAnsi"/>
                <w:b/>
                <w:bCs/>
                <w:color w:val="4D4D4D"/>
                <w:sz w:val="20"/>
                <w:szCs w:val="20"/>
              </w:rPr>
              <w:t>,</w:t>
            </w:r>
            <w:r w:rsidRPr="00033BF8">
              <w:rPr>
                <w:rFonts w:asciiTheme="minorHAnsi" w:eastAsia="Times New Roman" w:hAnsiTheme="minorHAnsi" w:cstheme="minorHAnsi"/>
                <w:b/>
                <w:bCs/>
                <w:color w:val="4D4D4D"/>
                <w:sz w:val="20"/>
                <w:szCs w:val="20"/>
              </w:rPr>
              <w:t xml:space="preserve"> NPIF</w:t>
            </w:r>
            <w:r w:rsidR="009B4B1F">
              <w:rPr>
                <w:rFonts w:asciiTheme="minorHAnsi" w:eastAsia="Times New Roman" w:hAnsiTheme="minorHAnsi" w:cstheme="minorHAnsi"/>
                <w:b/>
                <w:bCs/>
                <w:color w:val="4D4D4D"/>
                <w:sz w:val="20"/>
                <w:szCs w:val="20"/>
              </w:rPr>
              <w:t>,</w:t>
            </w:r>
            <w:r w:rsidRPr="00033BF8">
              <w:rPr>
                <w:rFonts w:asciiTheme="minorHAnsi" w:eastAsia="Times New Roman" w:hAnsiTheme="minorHAnsi" w:cstheme="minorHAnsi"/>
                <w:b/>
                <w:bCs/>
                <w:color w:val="4D4D4D"/>
                <w:sz w:val="20"/>
                <w:szCs w:val="20"/>
              </w:rPr>
              <w:t xml:space="preserve"> </w:t>
            </w:r>
            <w:r w:rsidR="009B4B1F">
              <w:rPr>
                <w:rFonts w:asciiTheme="minorHAnsi" w:eastAsia="Times New Roman" w:hAnsiTheme="minorHAnsi" w:cstheme="minorHAnsi"/>
                <w:b/>
                <w:bCs/>
                <w:color w:val="4D4D4D"/>
                <w:sz w:val="20"/>
                <w:szCs w:val="20"/>
              </w:rPr>
              <w:t>GBFF.</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3F039C6" w14:textId="5AFE18A1" w:rsidR="003D419C" w:rsidRPr="00033BF8" w:rsidRDefault="003D419C" w:rsidP="003D419C">
            <w:pPr>
              <w:rPr>
                <w:rFonts w:asciiTheme="minorHAnsi" w:eastAsia="Times New Roman" w:hAnsiTheme="minorHAnsi" w:cstheme="minorHAnsi"/>
                <w:color w:val="4D4D4D"/>
                <w:sz w:val="20"/>
                <w:szCs w:val="20"/>
              </w:rPr>
            </w:pPr>
            <w:hyperlink r:id="rId33" w:tgtFrame="_blank" w:history="1">
              <w:r w:rsidRPr="00033BF8">
                <w:rPr>
                  <w:rStyle w:val="Hyperlink"/>
                  <w:rFonts w:asciiTheme="minorHAnsi" w:eastAsia="Times New Roman" w:hAnsiTheme="minorHAnsi" w:cstheme="minorHAnsi"/>
                  <w:sz w:val="20"/>
                  <w:szCs w:val="20"/>
                </w:rPr>
                <w:t>Delegation of Authority Agreement for GEF projects (Master Template) – GEF Trust Fund LDCF SCCF NPIF</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ADB296A" w14:textId="0C9F69F1" w:rsidR="003D419C" w:rsidRPr="00033BF8" w:rsidRDefault="003D419C" w:rsidP="003D419C">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Design -&gt; Appraise and Approve -&gt; 3.0 Procedures -&gt;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 xml:space="preserve">-&gt; Step 2.1 VERT </w:t>
            </w:r>
          </w:p>
        </w:tc>
      </w:tr>
      <w:tr w:rsidR="003D419C" w:rsidRPr="00033BF8" w14:paraId="76F5EB78" w14:textId="77777777" w:rsidTr="5FC4DD65">
        <w:trPr>
          <w:trHeight w:val="20"/>
        </w:trPr>
        <w:tc>
          <w:tcPr>
            <w:tcW w:w="1980" w:type="dxa"/>
            <w:vMerge/>
            <w:vAlign w:val="center"/>
          </w:tcPr>
          <w:p w14:paraId="1786CD2F" w14:textId="77777777" w:rsidR="003D419C" w:rsidRPr="00033BF8" w:rsidRDefault="003D419C" w:rsidP="003D419C">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97A5419" w14:textId="5E89747F" w:rsidR="003D419C" w:rsidRPr="00033BF8" w:rsidRDefault="003D419C" w:rsidP="003D419C">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Delegation of Authority Agreement for GCF Full Funding Proposal (Master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4F91C9F" w14:textId="53CDABB4" w:rsidR="003D419C" w:rsidRPr="00033BF8" w:rsidRDefault="003D419C" w:rsidP="003D419C">
            <w:pPr>
              <w:rPr>
                <w:rFonts w:asciiTheme="minorHAnsi" w:eastAsia="Times New Roman" w:hAnsiTheme="minorHAnsi" w:cstheme="minorHAnsi"/>
                <w:color w:val="4D4D4D"/>
                <w:sz w:val="20"/>
                <w:szCs w:val="20"/>
              </w:rPr>
            </w:pPr>
            <w:hyperlink r:id="rId34" w:tgtFrame="_blank" w:history="1">
              <w:r w:rsidRPr="00033BF8">
                <w:rPr>
                  <w:rStyle w:val="Hyperlink"/>
                  <w:rFonts w:asciiTheme="minorHAnsi" w:eastAsia="Times New Roman" w:hAnsiTheme="minorHAnsi" w:cstheme="minorHAnsi"/>
                  <w:sz w:val="20"/>
                  <w:szCs w:val="20"/>
                </w:rPr>
                <w:t>Delegation of Authority Agreement for GCF Full Funding Proposal (Master Template)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EC0D69B" w14:textId="2C35B55C" w:rsidR="003D419C" w:rsidRPr="00033BF8" w:rsidRDefault="003D419C" w:rsidP="003D419C">
            <w:pPr>
              <w:rPr>
                <w:rFonts w:asciiTheme="minorHAnsi" w:hAnsiTheme="minorHAnsi" w:cstheme="minorHAnsi"/>
                <w:sz w:val="20"/>
                <w:szCs w:val="20"/>
              </w:rPr>
            </w:pPr>
            <w:bookmarkStart w:id="1" w:name="_Hlk206590679"/>
            <w:r w:rsidRPr="00033BF8">
              <w:rPr>
                <w:rFonts w:asciiTheme="minorHAnsi" w:eastAsia="Times New Roman" w:hAnsiTheme="minorHAnsi" w:cstheme="minorHAnsi"/>
                <w:sz w:val="20"/>
                <w:szCs w:val="20"/>
              </w:rPr>
              <w:t>Design -&gt; Appraise and Approve -&gt; 3.0 Procedures -&gt;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2.1 VERT</w:t>
            </w:r>
            <w:bookmarkEnd w:id="1"/>
          </w:p>
        </w:tc>
      </w:tr>
      <w:tr w:rsidR="0082059E" w:rsidRPr="00033BF8" w14:paraId="14CD0185" w14:textId="77777777" w:rsidTr="5FC4DD65">
        <w:trPr>
          <w:trHeight w:val="20"/>
        </w:trPr>
        <w:tc>
          <w:tcPr>
            <w:tcW w:w="1980" w:type="dxa"/>
            <w:vMerge/>
            <w:vAlign w:val="center"/>
          </w:tcPr>
          <w:p w14:paraId="0A1B6AB9"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8D9FC2B" w14:textId="571DFF52" w:rsidR="0082059E" w:rsidRPr="00033BF8" w:rsidRDefault="0082059E" w:rsidP="0082059E">
            <w:pPr>
              <w:rPr>
                <w:rFonts w:asciiTheme="minorHAnsi" w:eastAsia="Times New Roman" w:hAnsiTheme="minorHAnsi" w:cstheme="minorHAnsi"/>
                <w:b/>
                <w:bCs/>
                <w:color w:val="4D4D4D"/>
                <w:sz w:val="20"/>
                <w:szCs w:val="20"/>
              </w:rPr>
            </w:pPr>
            <w:r>
              <w:rPr>
                <w:rFonts w:asciiTheme="minorHAnsi" w:eastAsia="Times New Roman" w:hAnsiTheme="minorHAnsi" w:cstheme="minorHAnsi"/>
                <w:b/>
                <w:bCs/>
                <w:color w:val="4D4D4D"/>
                <w:sz w:val="20"/>
                <w:szCs w:val="20"/>
              </w:rPr>
              <w:t>GEF PPG auto-DOA and Initiation Plan Template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DABE9F8" w14:textId="390D9CC7" w:rsidR="0082059E" w:rsidRDefault="0082059E" w:rsidP="0082059E">
            <w:hyperlink r:id="rId35" w:history="1"/>
            <w:hyperlink r:id="rId36" w:history="1">
              <w:r w:rsidR="45A39CDA" w:rsidRPr="00E321C8">
                <w:rPr>
                  <w:rStyle w:val="Hyperlink"/>
                </w:rPr>
                <w:t>Delegation of Authority (DOA) and Initiation Plan for GEF Project Preparation Grants - template [automated]</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73B9B99" w14:textId="7A3AAC50" w:rsidR="0082059E" w:rsidRPr="00033BF8" w:rsidRDefault="0082059E" w:rsidP="0082059E">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Design -&gt; Appraise and Approve -&gt; 3.0 Procedures -&gt;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2.1 VERT</w:t>
            </w:r>
          </w:p>
        </w:tc>
      </w:tr>
      <w:tr w:rsidR="0082059E" w:rsidRPr="00033BF8" w14:paraId="134CD002" w14:textId="77777777" w:rsidTr="5FC4DD65">
        <w:trPr>
          <w:trHeight w:val="20"/>
        </w:trPr>
        <w:tc>
          <w:tcPr>
            <w:tcW w:w="1980" w:type="dxa"/>
            <w:vMerge/>
            <w:vAlign w:val="center"/>
            <w:hideMark/>
          </w:tcPr>
          <w:p w14:paraId="2FE671A2"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6A21A5C" w14:textId="009B5B79" w:rsidR="0082059E" w:rsidRPr="00033BF8" w:rsidRDefault="0082059E" w:rsidP="0082059E">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 xml:space="preserve">SOPs for GCF Post-Approval Process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3DA1258" w14:textId="5C9E78F9"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color w:val="155DC1"/>
                <w:sz w:val="20"/>
                <w:szCs w:val="20"/>
                <w:u w:val="single"/>
              </w:rPr>
              <w:t xml:space="preserve"> </w:t>
            </w:r>
            <w:hyperlink r:id="rId37" w:history="1">
              <w:r w:rsidRPr="00033BF8">
                <w:rPr>
                  <w:rStyle w:val="Hyperlink"/>
                  <w:rFonts w:asciiTheme="minorHAnsi" w:eastAsia="Times New Roman" w:hAnsiTheme="minorHAnsi" w:cstheme="minorHAnsi"/>
                  <w:sz w:val="20"/>
                  <w:szCs w:val="20"/>
                </w:rPr>
                <w:t>SOPs for Post-Approval Process of GCF Funded Projects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73A4C5FF" w14:textId="34345B02"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Design -&gt; Appraise and Approve -&gt; 3.0 Procedures -&gt; Development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2.1 VERT</w:t>
            </w:r>
          </w:p>
        </w:tc>
      </w:tr>
      <w:tr w:rsidR="0082059E" w:rsidRPr="00033BF8" w14:paraId="7460DBDC" w14:textId="77777777" w:rsidTr="5FC4DD65">
        <w:trPr>
          <w:trHeight w:val="20"/>
        </w:trPr>
        <w:tc>
          <w:tcPr>
            <w:tcW w:w="1980" w:type="dxa"/>
            <w:vMerge w:val="restart"/>
            <w:tcBorders>
              <w:top w:val="outset" w:sz="6" w:space="0" w:color="auto"/>
              <w:left w:val="outset" w:sz="6" w:space="0" w:color="auto"/>
              <w:bottom w:val="outset" w:sz="6" w:space="0" w:color="auto"/>
              <w:right w:val="outset" w:sz="6" w:space="0" w:color="auto"/>
            </w:tcBorders>
            <w:shd w:val="clear" w:color="auto" w:fill="2F5496" w:themeFill="accent1" w:themeFillShade="BF"/>
            <w:vAlign w:val="center"/>
            <w:hideMark/>
          </w:tcPr>
          <w:p w14:paraId="04D4A6AF" w14:textId="77777777" w:rsidR="0082059E" w:rsidRPr="00033BF8" w:rsidRDefault="0082059E" w:rsidP="0082059E">
            <w:pPr>
              <w:jc w:val="cente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FFFFFF"/>
                <w:sz w:val="20"/>
                <w:szCs w:val="20"/>
              </w:rPr>
              <w:t>Implementation Stage</w:t>
            </w: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D0B45C3" w14:textId="20123DD2"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 xml:space="preserve">Project Revisions for GEF Projects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48040E6" w14:textId="457F9141" w:rsidR="0082059E" w:rsidRPr="00033BF8" w:rsidRDefault="0082059E" w:rsidP="0082059E">
            <w:pPr>
              <w:rPr>
                <w:rFonts w:asciiTheme="minorHAnsi" w:hAnsiTheme="minorHAnsi" w:cstheme="minorHAnsi"/>
                <w:sz w:val="20"/>
                <w:szCs w:val="20"/>
              </w:rPr>
            </w:pPr>
            <w:hyperlink r:id="rId38" w:history="1">
              <w:r w:rsidRPr="00033BF8">
                <w:rPr>
                  <w:rStyle w:val="Hyperlink"/>
                  <w:rFonts w:asciiTheme="minorHAnsi" w:hAnsiTheme="minorHAnsi" w:cstheme="minorHAnsi"/>
                  <w:sz w:val="20"/>
                  <w:szCs w:val="20"/>
                </w:rPr>
                <w:t>Guidance and procedures for GEF project revisions during project implementation</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D8076F7" w14:textId="7643BB7E"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Implement -&gt; Manage Change -&gt; 3.0 Procedures -&gt; Project revisions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3.0</w:t>
            </w:r>
          </w:p>
        </w:tc>
      </w:tr>
      <w:tr w:rsidR="0082059E" w:rsidRPr="00033BF8" w14:paraId="409A7C42" w14:textId="77777777" w:rsidTr="5FC4DD65">
        <w:trPr>
          <w:trHeight w:val="647"/>
        </w:trPr>
        <w:tc>
          <w:tcPr>
            <w:tcW w:w="1980" w:type="dxa"/>
            <w:vMerge/>
            <w:vAlign w:val="center"/>
          </w:tcPr>
          <w:p w14:paraId="4921D297" w14:textId="77777777" w:rsidR="0082059E" w:rsidRPr="00033BF8" w:rsidRDefault="0082059E" w:rsidP="0082059E">
            <w:pPr>
              <w:jc w:val="center"/>
              <w:rPr>
                <w:rFonts w:asciiTheme="minorHAnsi" w:eastAsia="Times New Roman" w:hAnsiTheme="minorHAnsi" w:cstheme="minorHAnsi"/>
                <w:b/>
                <w:bCs/>
                <w:color w:val="FFFFFF"/>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198D9D3" w14:textId="1C605EB8" w:rsidR="0082059E" w:rsidRPr="00033BF8" w:rsidRDefault="0082059E" w:rsidP="0082059E">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Project Revisions for GCF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FE94DDE" w14:textId="625FAAF2" w:rsidR="0082059E" w:rsidRPr="00033BF8" w:rsidRDefault="0082059E" w:rsidP="0082059E">
            <w:pPr>
              <w:rPr>
                <w:rFonts w:asciiTheme="minorHAnsi" w:hAnsiTheme="minorHAnsi" w:cstheme="minorHAnsi"/>
                <w:sz w:val="20"/>
                <w:szCs w:val="20"/>
              </w:rPr>
            </w:pPr>
            <w:hyperlink r:id="rId39" w:history="1">
              <w:r w:rsidRPr="00033BF8">
                <w:rPr>
                  <w:rStyle w:val="Hyperlink"/>
                  <w:rFonts w:asciiTheme="minorHAnsi" w:hAnsiTheme="minorHAnsi" w:cstheme="minorHAnsi"/>
                  <w:sz w:val="20"/>
                  <w:szCs w:val="20"/>
                </w:rPr>
                <w:t>GCF policy on restructuring and cancellation</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45D0BCC" w14:textId="159380D7" w:rsidR="0082059E" w:rsidRPr="00033BF8" w:rsidRDefault="0082059E" w:rsidP="0082059E">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Implement -&gt; Manage Change -&gt; 3.0 Procedures -&gt; Project revisions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3.0</w:t>
            </w:r>
          </w:p>
        </w:tc>
      </w:tr>
      <w:tr w:rsidR="0082059E" w:rsidRPr="00033BF8" w14:paraId="08B58376" w14:textId="77777777" w:rsidTr="5FC4DD65">
        <w:trPr>
          <w:trHeight w:val="20"/>
        </w:trPr>
        <w:tc>
          <w:tcPr>
            <w:tcW w:w="1980" w:type="dxa"/>
            <w:vMerge/>
            <w:vAlign w:val="center"/>
            <w:hideMark/>
          </w:tcPr>
          <w:p w14:paraId="42DF8A1F"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4C2A334" w14:textId="77777777"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Project Extensions for GEF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9FBB080" w14:textId="55FC42DC" w:rsidR="0082059E" w:rsidRPr="00033BF8" w:rsidRDefault="0082059E" w:rsidP="0082059E">
            <w:pPr>
              <w:rPr>
                <w:rFonts w:asciiTheme="minorHAnsi" w:eastAsia="Times New Roman" w:hAnsiTheme="minorHAnsi" w:cstheme="minorHAnsi"/>
                <w:color w:val="4D4D4D"/>
                <w:sz w:val="20"/>
                <w:szCs w:val="20"/>
              </w:rPr>
            </w:pPr>
            <w:hyperlink r:id="rId40" w:history="1">
              <w:r w:rsidRPr="00033BF8">
                <w:rPr>
                  <w:rFonts w:asciiTheme="minorHAnsi" w:eastAsia="Times New Roman" w:hAnsiTheme="minorHAnsi" w:cstheme="minorHAnsi"/>
                  <w:color w:val="155DC1"/>
                  <w:sz w:val="20"/>
                  <w:szCs w:val="20"/>
                  <w:u w:val="single"/>
                </w:rPr>
                <w:t>Project Extension Guidance for GEF Projects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3BE2D942" w14:textId="3EE7C879"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Implement -&gt; Manage Change -&gt; 3.0 Procedures -&gt; Project Revisions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 xml:space="preserve">-&gt; Step 3.0 ALT </w:t>
            </w:r>
          </w:p>
        </w:tc>
      </w:tr>
      <w:tr w:rsidR="0082059E" w:rsidRPr="00033BF8" w14:paraId="5F163E50" w14:textId="77777777" w:rsidTr="5FC4DD65">
        <w:trPr>
          <w:trHeight w:val="20"/>
        </w:trPr>
        <w:tc>
          <w:tcPr>
            <w:tcW w:w="1980" w:type="dxa"/>
            <w:vMerge/>
            <w:vAlign w:val="center"/>
            <w:hideMark/>
          </w:tcPr>
          <w:p w14:paraId="3680E81C"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A555464" w14:textId="3AFF6005"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 xml:space="preserve">Project Extensions for GCF projects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693281E" w14:textId="0AD89667" w:rsidR="0082059E" w:rsidRPr="00033BF8" w:rsidRDefault="0082059E" w:rsidP="0082059E">
            <w:pPr>
              <w:rPr>
                <w:rFonts w:asciiTheme="minorHAnsi" w:eastAsia="Times New Roman" w:hAnsiTheme="minorHAnsi" w:cstheme="minorHAnsi"/>
                <w:color w:val="4D4D4D"/>
                <w:sz w:val="20"/>
                <w:szCs w:val="20"/>
              </w:rPr>
            </w:pPr>
            <w:hyperlink r:id="rId41" w:history="1">
              <w:r w:rsidRPr="00033BF8">
                <w:rPr>
                  <w:rFonts w:asciiTheme="minorHAnsi" w:eastAsia="Times New Roman" w:hAnsiTheme="minorHAnsi" w:cstheme="minorHAnsi"/>
                  <w:color w:val="155DC1"/>
                  <w:sz w:val="20"/>
                  <w:szCs w:val="20"/>
                  <w:u w:val="single"/>
                </w:rPr>
                <w:t>Project Extension Guidance for GCF Projects</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4FCF4EFE" w14:textId="46DA373C"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Implement -&gt; Manage Change -&gt; 3.0 Procedures -&gt; Project Revisions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3.0 ALT</w:t>
            </w:r>
          </w:p>
        </w:tc>
      </w:tr>
      <w:tr w:rsidR="0082059E" w:rsidRPr="00033BF8" w14:paraId="211569FF" w14:textId="77777777" w:rsidTr="5FC4DD65">
        <w:trPr>
          <w:trHeight w:val="20"/>
        </w:trPr>
        <w:tc>
          <w:tcPr>
            <w:tcW w:w="1980" w:type="dxa"/>
            <w:vMerge/>
            <w:vAlign w:val="center"/>
          </w:tcPr>
          <w:p w14:paraId="1F7834F6"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19494B0" w14:textId="38BF1AA8" w:rsidR="0082059E" w:rsidRPr="00033BF8" w:rsidRDefault="0082059E" w:rsidP="0082059E">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Standard Operating Procedures to manage GEF/GCF/AF project risks escalated to the Executive Coordinator – Environmental Finance.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C18FD2E" w14:textId="46BC6D1E" w:rsidR="0082059E" w:rsidRPr="00033BF8" w:rsidRDefault="0082059E" w:rsidP="0082059E">
            <w:pPr>
              <w:rPr>
                <w:rFonts w:asciiTheme="minorHAnsi" w:hAnsiTheme="minorHAnsi" w:cstheme="minorHAnsi"/>
                <w:sz w:val="20"/>
                <w:szCs w:val="20"/>
              </w:rPr>
            </w:pPr>
            <w:hyperlink r:id="rId42" w:tgtFrame="_blank" w:history="1">
              <w:r w:rsidRPr="00033BF8">
                <w:rPr>
                  <w:rStyle w:val="Hyperlink"/>
                  <w:rFonts w:asciiTheme="minorHAnsi" w:hAnsiTheme="minorHAnsi" w:cstheme="minorHAnsi"/>
                  <w:sz w:val="20"/>
                  <w:szCs w:val="20"/>
                </w:rPr>
                <w:t>SOP for the development of UNDP management actions for Vertical Fund projects escalated for action to the Executive Coordinator Environmental Finance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tcPr>
          <w:p w14:paraId="05B58E01" w14:textId="72C0E1F9" w:rsidR="0082059E" w:rsidRPr="00033BF8" w:rsidRDefault="0082059E" w:rsidP="0082059E">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Implement -&gt; Manage Change -&gt; 3.0 Procedures -&gt; Project Revisions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3.0 ALT</w:t>
            </w:r>
          </w:p>
        </w:tc>
      </w:tr>
      <w:tr w:rsidR="0082059E" w:rsidRPr="00033BF8" w14:paraId="26C7BE18" w14:textId="77777777" w:rsidTr="5FC4DD65">
        <w:trPr>
          <w:trHeight w:val="20"/>
        </w:trPr>
        <w:tc>
          <w:tcPr>
            <w:tcW w:w="1980" w:type="dxa"/>
            <w:vMerge/>
            <w:vAlign w:val="center"/>
            <w:hideMark/>
          </w:tcPr>
          <w:p w14:paraId="73616D4F"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BAB5F44" w14:textId="129101C2"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 xml:space="preserve">GEF Annual Project Implementation Report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8729F5F" w14:textId="16D2D63A"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lang w:val="en-GB"/>
              </w:rPr>
              <w:t xml:space="preserve">The GEF Annual Project Implementation Report (PIR) is completed online using the BPPS Nature, Climate and Energy </w:t>
            </w:r>
            <w:hyperlink r:id="rId43" w:history="1">
              <w:r w:rsidRPr="00033BF8">
                <w:rPr>
                  <w:rStyle w:val="Hyperlink"/>
                  <w:rFonts w:asciiTheme="minorHAnsi" w:eastAsia="Segoe UI" w:hAnsiTheme="minorHAnsi" w:cstheme="minorHAnsi"/>
                  <w:sz w:val="20"/>
                  <w:szCs w:val="20"/>
                </w:rPr>
                <w:t>PIMS+ system</w:t>
              </w:r>
            </w:hyperlink>
            <w:r w:rsidRPr="00033BF8">
              <w:rPr>
                <w:rFonts w:asciiTheme="minorHAnsi" w:hAnsiTheme="minorHAnsi" w:cstheme="minorHAnsi"/>
                <w:color w:val="0563C1"/>
                <w:sz w:val="20"/>
                <w:szCs w:val="20"/>
                <w:u w:val="single"/>
              </w:rPr>
              <w:t>.</w:t>
            </w:r>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5BCB7155" w14:textId="301F2149"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Implement -&gt; Report -&gt; 3.0 Procedures -&gt; Report (projects</w:t>
            </w:r>
            <w:r w:rsidRPr="00033BF8">
              <w:rPr>
                <w:sz w:val="20"/>
                <w:szCs w:val="20"/>
              </w:rPr>
              <w:t>)</w:t>
            </w:r>
            <w:r w:rsidRPr="00033BF8">
              <w:rPr>
                <w:rFonts w:asciiTheme="minorHAnsi" w:eastAsia="Times New Roman" w:hAnsiTheme="minorHAnsi" w:cstheme="minorHAnsi"/>
                <w:sz w:val="20"/>
                <w:szCs w:val="20"/>
              </w:rPr>
              <w:t>-&gt; Step 4.0</w:t>
            </w:r>
          </w:p>
        </w:tc>
      </w:tr>
      <w:tr w:rsidR="0082059E" w:rsidRPr="00033BF8" w14:paraId="2D642882" w14:textId="77777777" w:rsidTr="5FC4DD65">
        <w:trPr>
          <w:trHeight w:val="20"/>
        </w:trPr>
        <w:tc>
          <w:tcPr>
            <w:tcW w:w="1980" w:type="dxa"/>
            <w:vMerge/>
            <w:vAlign w:val="center"/>
            <w:hideMark/>
          </w:tcPr>
          <w:p w14:paraId="57D46DFE"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B8C89DC" w14:textId="3C93C586"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 xml:space="preserve">GCF Annual Performance Report  </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9917592" w14:textId="3215CFFF"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lang w:val="en-GB"/>
              </w:rPr>
              <w:t>The GCF Annual Performance Report is completed online using the BPPS Nature, Climate and Energy</w:t>
            </w:r>
            <w:r w:rsidRPr="00033BF8">
              <w:rPr>
                <w:rFonts w:asciiTheme="minorHAnsi" w:eastAsia="Segoe UI" w:hAnsiTheme="minorHAnsi" w:cstheme="minorHAnsi"/>
                <w:color w:val="333333"/>
                <w:sz w:val="20"/>
                <w:szCs w:val="20"/>
              </w:rPr>
              <w:t xml:space="preserve"> </w:t>
            </w:r>
            <w:hyperlink r:id="rId44" w:history="1">
              <w:r w:rsidRPr="00033BF8">
                <w:rPr>
                  <w:rStyle w:val="Hyperlink"/>
                  <w:rFonts w:asciiTheme="minorHAnsi" w:hAnsiTheme="minorHAnsi" w:cstheme="minorHAnsi"/>
                  <w:sz w:val="20"/>
                  <w:szCs w:val="20"/>
                </w:rPr>
                <w:t>PIMS+ system.</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hideMark/>
          </w:tcPr>
          <w:p w14:paraId="1577BB96" w14:textId="6836AF5D"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Implement -&gt; Report -&gt; 3.0 Procedures -&gt; Report (projects</w:t>
            </w:r>
            <w:r w:rsidRPr="00033BF8">
              <w:rPr>
                <w:sz w:val="20"/>
                <w:szCs w:val="20"/>
              </w:rPr>
              <w:t>)</w:t>
            </w:r>
            <w:r w:rsidRPr="00033BF8">
              <w:rPr>
                <w:rFonts w:asciiTheme="minorHAnsi" w:eastAsia="Times New Roman" w:hAnsiTheme="minorHAnsi" w:cstheme="minorHAnsi"/>
                <w:sz w:val="20"/>
                <w:szCs w:val="20"/>
              </w:rPr>
              <w:t>-&gt; Step 4.0</w:t>
            </w:r>
          </w:p>
        </w:tc>
      </w:tr>
      <w:tr w:rsidR="0082059E" w:rsidRPr="00033BF8" w14:paraId="677B72F3" w14:textId="77777777" w:rsidTr="5FC4DD65">
        <w:trPr>
          <w:trHeight w:val="605"/>
        </w:trPr>
        <w:tc>
          <w:tcPr>
            <w:tcW w:w="1980" w:type="dxa"/>
            <w:vMerge/>
            <w:vAlign w:val="center"/>
          </w:tcPr>
          <w:p w14:paraId="1A514F65"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C5FA74A" w14:textId="6A065925" w:rsidR="0082059E" w:rsidRPr="00033BF8" w:rsidRDefault="0082059E" w:rsidP="0082059E">
            <w:pPr>
              <w:shd w:val="clear" w:color="auto" w:fill="FFFFFF"/>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GEF Project Implementation Report</w:t>
            </w:r>
            <w:r>
              <w:rPr>
                <w:rFonts w:asciiTheme="minorHAnsi" w:eastAsia="Times New Roman" w:hAnsiTheme="minorHAnsi" w:cstheme="minorHAnsi"/>
                <w:b/>
                <w:bCs/>
                <w:color w:val="4D4D4D"/>
                <w:sz w:val="20"/>
                <w:szCs w:val="20"/>
              </w:rPr>
              <w:t xml:space="preserve"> Guidance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CA1944E" w14:textId="235F07AD" w:rsidR="0082059E" w:rsidRPr="00033BF8" w:rsidRDefault="0082059E" w:rsidP="0082059E">
            <w:pPr>
              <w:shd w:val="clear" w:color="auto" w:fill="FFFFFF"/>
              <w:rPr>
                <w:rFonts w:asciiTheme="minorHAnsi" w:eastAsia="Times New Roman" w:hAnsiTheme="minorHAnsi" w:cstheme="minorHAnsi"/>
                <w:color w:val="242424"/>
                <w:sz w:val="20"/>
                <w:szCs w:val="20"/>
                <w:lang w:eastAsia="en-US"/>
              </w:rPr>
            </w:pPr>
            <w:hyperlink r:id="rId45" w:history="1">
              <w:r w:rsidRPr="00033BF8">
                <w:rPr>
                  <w:rStyle w:val="Hyperlink"/>
                  <w:rFonts w:asciiTheme="minorHAnsi" w:eastAsia="Times New Roman" w:hAnsiTheme="minorHAnsi" w:cstheme="minorHAnsi"/>
                  <w:sz w:val="20"/>
                  <w:szCs w:val="20"/>
                  <w:lang w:val="en-GB"/>
                </w:rPr>
                <w:t>GEF PIR - Annual Monitoring Process Guidance</w:t>
              </w:r>
            </w:hyperlink>
            <w:r w:rsidRPr="00033BF8">
              <w:rPr>
                <w:rFonts w:asciiTheme="minorHAnsi" w:eastAsia="Times New Roman" w:hAnsiTheme="minorHAnsi" w:cstheme="minorHAnsi"/>
                <w:sz w:val="20"/>
                <w:szCs w:val="20"/>
                <w:lang w:val="en-GB"/>
              </w:rPr>
              <w:t xml:space="preserve"> </w:t>
            </w:r>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tcPr>
          <w:p w14:paraId="1DC346AF" w14:textId="3EFDF4F9" w:rsidR="0082059E" w:rsidRPr="00033BF8" w:rsidRDefault="0082059E" w:rsidP="0082059E">
            <w:pPr>
              <w:rPr>
                <w:rFonts w:asciiTheme="minorHAnsi" w:hAnsiTheme="minorHAnsi" w:cstheme="minorHAnsi"/>
                <w:sz w:val="20"/>
                <w:szCs w:val="20"/>
              </w:rPr>
            </w:pPr>
            <w:r w:rsidRPr="00033BF8">
              <w:rPr>
                <w:rFonts w:asciiTheme="minorHAnsi" w:eastAsia="Times New Roman" w:hAnsiTheme="minorHAnsi" w:cstheme="minorHAnsi"/>
                <w:sz w:val="20"/>
                <w:szCs w:val="20"/>
              </w:rPr>
              <w:t>Implement -&gt; Report -&gt; 3.0 Procedures -&gt; Report (projects</w:t>
            </w:r>
            <w:r w:rsidRPr="00033BF8">
              <w:rPr>
                <w:sz w:val="20"/>
                <w:szCs w:val="20"/>
              </w:rPr>
              <w:t>)</w:t>
            </w:r>
            <w:r w:rsidRPr="00033BF8">
              <w:rPr>
                <w:rFonts w:asciiTheme="minorHAnsi" w:eastAsia="Times New Roman" w:hAnsiTheme="minorHAnsi" w:cstheme="minorHAnsi"/>
                <w:sz w:val="20"/>
                <w:szCs w:val="20"/>
              </w:rPr>
              <w:t>-&gt; Step 4.0</w:t>
            </w:r>
          </w:p>
        </w:tc>
      </w:tr>
      <w:tr w:rsidR="0082059E" w:rsidRPr="00033BF8" w14:paraId="38C70684" w14:textId="77777777" w:rsidTr="5FC4DD65">
        <w:trPr>
          <w:trHeight w:val="582"/>
        </w:trPr>
        <w:tc>
          <w:tcPr>
            <w:tcW w:w="1980" w:type="dxa"/>
            <w:vMerge/>
            <w:vAlign w:val="center"/>
          </w:tcPr>
          <w:p w14:paraId="2ABCBB06"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55F9459" w14:textId="16022D01" w:rsidR="0082059E" w:rsidRPr="00033BF8" w:rsidRDefault="0082059E" w:rsidP="0082059E">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GCF A</w:t>
            </w:r>
            <w:r w:rsidRPr="00033BF8">
              <w:rPr>
                <w:b/>
                <w:bCs/>
                <w:color w:val="4D4D4D"/>
                <w:sz w:val="20"/>
                <w:szCs w:val="20"/>
              </w:rPr>
              <w:t>nnual Performance Report</w:t>
            </w:r>
            <w:r w:rsidRPr="00033BF8">
              <w:rPr>
                <w:rFonts w:asciiTheme="minorHAnsi" w:eastAsia="Times New Roman" w:hAnsiTheme="minorHAnsi" w:cstheme="minorHAnsi"/>
                <w:b/>
                <w:bCs/>
                <w:color w:val="4D4D4D"/>
                <w:sz w:val="20"/>
                <w:szCs w:val="20"/>
              </w:rPr>
              <w:t xml:space="preserve"> Guidance</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ECAD287" w14:textId="2AC5D8D5" w:rsidR="0082059E" w:rsidRPr="00033BF8" w:rsidRDefault="0082059E" w:rsidP="0082059E">
            <w:pPr>
              <w:rPr>
                <w:rFonts w:asciiTheme="minorHAnsi" w:eastAsia="Times New Roman" w:hAnsiTheme="minorHAnsi" w:cstheme="minorHAnsi"/>
                <w:color w:val="2B579A"/>
                <w:sz w:val="20"/>
                <w:szCs w:val="20"/>
                <w:shd w:val="clear" w:color="auto" w:fill="E6E6E6"/>
              </w:rPr>
            </w:pPr>
            <w:hyperlink r:id="rId46" w:history="1">
              <w:r w:rsidRPr="00033BF8">
                <w:rPr>
                  <w:rStyle w:val="Hyperlink"/>
                  <w:rFonts w:asciiTheme="minorHAnsi" w:eastAsia="Times New Roman" w:hAnsiTheme="minorHAnsi" w:cstheme="minorHAnsi"/>
                  <w:sz w:val="20"/>
                  <w:szCs w:val="20"/>
                  <w:lang w:val="en-GB"/>
                </w:rPr>
                <w:t>GCF APR Guidance</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tcPr>
          <w:p w14:paraId="25FB67BA" w14:textId="3440F9DB" w:rsidR="0082059E" w:rsidRPr="00033BF8" w:rsidRDefault="0082059E" w:rsidP="0082059E">
            <w:pPr>
              <w:rPr>
                <w:rFonts w:asciiTheme="minorHAnsi" w:hAnsiTheme="minorHAnsi" w:cstheme="minorHAnsi"/>
                <w:sz w:val="20"/>
                <w:szCs w:val="20"/>
              </w:rPr>
            </w:pPr>
            <w:r w:rsidRPr="00033BF8">
              <w:rPr>
                <w:rFonts w:asciiTheme="minorHAnsi" w:eastAsia="Times New Roman" w:hAnsiTheme="minorHAnsi" w:cstheme="minorHAnsi"/>
                <w:sz w:val="20"/>
                <w:szCs w:val="20"/>
              </w:rPr>
              <w:t>Implement -&gt; Report -&gt; 3.0 Procedures -&gt; Report (projects</w:t>
            </w:r>
            <w:r w:rsidRPr="00033BF8">
              <w:rPr>
                <w:sz w:val="20"/>
                <w:szCs w:val="20"/>
              </w:rPr>
              <w:t>)</w:t>
            </w:r>
            <w:r w:rsidRPr="00033BF8">
              <w:rPr>
                <w:rFonts w:asciiTheme="minorHAnsi" w:eastAsia="Times New Roman" w:hAnsiTheme="minorHAnsi" w:cstheme="minorHAnsi"/>
                <w:sz w:val="20"/>
                <w:szCs w:val="20"/>
              </w:rPr>
              <w:t>-&gt; Step 4.0</w:t>
            </w:r>
          </w:p>
        </w:tc>
      </w:tr>
      <w:tr w:rsidR="0082059E" w:rsidRPr="00033BF8" w14:paraId="36B2C70F" w14:textId="77777777" w:rsidTr="5FC4DD65">
        <w:trPr>
          <w:trHeight w:val="20"/>
        </w:trPr>
        <w:tc>
          <w:tcPr>
            <w:tcW w:w="1980" w:type="dxa"/>
            <w:vMerge/>
            <w:vAlign w:val="center"/>
            <w:hideMark/>
          </w:tcPr>
          <w:p w14:paraId="7672D3D9"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E3616C2" w14:textId="20CB7766"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Mid-Term and Terminal Evaluations text in the PPM Procedures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C13CBBE" w14:textId="2B5AC0B7" w:rsidR="0082059E" w:rsidRPr="00033BF8" w:rsidRDefault="0082059E" w:rsidP="0082059E">
            <w:pPr>
              <w:shd w:val="clear" w:color="auto" w:fill="FFFFFF"/>
              <w:textAlignment w:val="top"/>
              <w:rPr>
                <w:rFonts w:asciiTheme="minorHAnsi" w:eastAsia="Times New Roman" w:hAnsiTheme="minorHAnsi" w:cstheme="minorHAnsi"/>
                <w:sz w:val="20"/>
                <w:szCs w:val="20"/>
                <w:lang w:val="en-GB"/>
              </w:rPr>
            </w:pPr>
            <w:r w:rsidRPr="00033BF8">
              <w:rPr>
                <w:rFonts w:asciiTheme="minorHAnsi" w:eastAsia="Times New Roman" w:hAnsiTheme="minorHAnsi" w:cstheme="minorHAnsi"/>
                <w:sz w:val="20"/>
                <w:szCs w:val="20"/>
                <w:lang w:val="en-GB"/>
              </w:rPr>
              <w:t>Mid-Term/Interim and Terminal Evaluations of Environmental Vertical Fund financed projects must meet both UNDP and the relevant vertical fund requirements.  Documents are accessible on the UNDP Independent Evaluation Office website in Spanish, French, and English (click on the GEF Project Evaluation tab). For evaluations of GCF and AF financed projects, please consult the Nature, Climate and Energy team.</w:t>
            </w:r>
            <w:r w:rsidRPr="00033BF8">
              <w:rPr>
                <w:rFonts w:asciiTheme="minorHAnsi" w:eastAsia="Times New Roman" w:hAnsiTheme="minorHAnsi" w:cstheme="minorHAnsi"/>
                <w:sz w:val="20"/>
                <w:szCs w:val="20"/>
                <w:lang w:val="en-GB"/>
              </w:rPr>
              <w:br/>
              <w:t xml:space="preserve">The </w:t>
            </w:r>
            <w:hyperlink r:id="rId47" w:history="1">
              <w:r w:rsidRPr="0066607E">
                <w:rPr>
                  <w:rStyle w:val="Hyperlink"/>
                  <w:rFonts w:asciiTheme="minorHAnsi" w:eastAsia="Times New Roman" w:hAnsiTheme="minorHAnsi" w:cstheme="minorHAnsi"/>
                  <w:sz w:val="20"/>
                  <w:szCs w:val="20"/>
                  <w:lang w:val="en-GB"/>
                </w:rPr>
                <w:t>RACI matrix</w:t>
              </w:r>
            </w:hyperlink>
            <w:r w:rsidRPr="00033BF8">
              <w:rPr>
                <w:rFonts w:asciiTheme="minorHAnsi" w:eastAsia="Times New Roman" w:hAnsiTheme="minorHAnsi" w:cstheme="minorHAnsi"/>
                <w:sz w:val="20"/>
                <w:szCs w:val="20"/>
                <w:lang w:val="en-GB"/>
              </w:rPr>
              <w:t xml:space="preserve"> sets out the roles and accountability for this stage of GEF-financed projects.</w:t>
            </w:r>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CC90432" w14:textId="67913BF1"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Close and Transition -&gt; 3.0 Procedures -&gt;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2.0</w:t>
            </w:r>
          </w:p>
        </w:tc>
      </w:tr>
      <w:tr w:rsidR="0082059E" w:rsidRPr="00033BF8" w14:paraId="414B0D74" w14:textId="77777777" w:rsidTr="5FC4DD65">
        <w:trPr>
          <w:trHeight w:val="20"/>
        </w:trPr>
        <w:tc>
          <w:tcPr>
            <w:tcW w:w="1980" w:type="dxa"/>
            <w:vMerge/>
            <w:vAlign w:val="center"/>
            <w:hideMark/>
          </w:tcPr>
          <w:p w14:paraId="038B5C93"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46B29E1" w14:textId="60BF4ACA"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b/>
                <w:bCs/>
                <w:color w:val="4D4D4D"/>
                <w:sz w:val="20"/>
                <w:szCs w:val="20"/>
              </w:rPr>
              <w:t>Mid-Term Evaluation Guidance for GEF-financed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E32523C" w14:textId="6A0C9C42" w:rsidR="0082059E" w:rsidRPr="00033BF8" w:rsidRDefault="0082059E" w:rsidP="0082059E">
            <w:pPr>
              <w:rPr>
                <w:rFonts w:asciiTheme="minorHAnsi" w:eastAsia="Times New Roman" w:hAnsiTheme="minorHAnsi" w:cstheme="minorBidi"/>
                <w:color w:val="4D4D4D"/>
                <w:sz w:val="20"/>
                <w:szCs w:val="20"/>
              </w:rPr>
            </w:pPr>
            <w:hyperlink r:id="rId48">
              <w:r w:rsidRPr="72941C09">
                <w:rPr>
                  <w:rFonts w:asciiTheme="minorHAnsi" w:eastAsia="Times New Roman" w:hAnsiTheme="minorHAnsi" w:cstheme="minorBidi"/>
                  <w:color w:val="155DC1"/>
                  <w:sz w:val="20"/>
                  <w:szCs w:val="20"/>
                  <w:u w:val="single"/>
                </w:rPr>
                <w:t>Guidance on conducting a mid-term evaluation</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6381A05" w14:textId="595ECA1B" w:rsidR="0082059E" w:rsidRPr="00033BF8" w:rsidRDefault="0082059E" w:rsidP="0082059E">
            <w:pPr>
              <w:rPr>
                <w:rFonts w:asciiTheme="minorHAnsi" w:eastAsia="Times New Roman" w:hAnsiTheme="minorHAnsi" w:cstheme="minorHAnsi"/>
                <w:color w:val="4D4D4D"/>
                <w:sz w:val="20"/>
                <w:szCs w:val="20"/>
              </w:rPr>
            </w:pPr>
            <w:r w:rsidRPr="00033BF8">
              <w:rPr>
                <w:rFonts w:asciiTheme="minorHAnsi" w:eastAsia="Times New Roman" w:hAnsiTheme="minorHAnsi" w:cstheme="minorHAnsi"/>
                <w:sz w:val="20"/>
                <w:szCs w:val="20"/>
              </w:rPr>
              <w:t>Close and Transition -&gt; 3.0 Procedures -&gt;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2.0</w:t>
            </w:r>
          </w:p>
        </w:tc>
      </w:tr>
      <w:tr w:rsidR="0082059E" w:rsidRPr="00A377D1" w14:paraId="1FC084CB" w14:textId="77777777" w:rsidTr="5FC4DD65">
        <w:trPr>
          <w:trHeight w:val="20"/>
        </w:trPr>
        <w:tc>
          <w:tcPr>
            <w:tcW w:w="1980" w:type="dxa"/>
            <w:vMerge/>
            <w:vAlign w:val="center"/>
          </w:tcPr>
          <w:p w14:paraId="1D28F987" w14:textId="77777777" w:rsidR="0082059E" w:rsidRPr="00033BF8" w:rsidRDefault="0082059E" w:rsidP="0082059E">
            <w:pPr>
              <w:rPr>
                <w:rFonts w:asciiTheme="minorHAnsi" w:eastAsia="Times New Roman" w:hAnsiTheme="minorHAnsi" w:cstheme="minorHAnsi"/>
                <w:color w:val="4D4D4D"/>
                <w:sz w:val="20"/>
                <w:szCs w:val="20"/>
              </w:rPr>
            </w:pPr>
          </w:p>
        </w:tc>
        <w:tc>
          <w:tcPr>
            <w:tcW w:w="57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7F97816" w14:textId="48FC2B93" w:rsidR="0082059E" w:rsidRPr="00033BF8" w:rsidRDefault="0082059E" w:rsidP="0082059E">
            <w:pPr>
              <w:rPr>
                <w:rFonts w:asciiTheme="minorHAnsi" w:eastAsia="Times New Roman" w:hAnsiTheme="minorHAnsi" w:cstheme="minorHAnsi"/>
                <w:b/>
                <w:bCs/>
                <w:color w:val="4D4D4D"/>
                <w:sz w:val="20"/>
                <w:szCs w:val="20"/>
              </w:rPr>
            </w:pPr>
            <w:r w:rsidRPr="00033BF8">
              <w:rPr>
                <w:rFonts w:asciiTheme="minorHAnsi" w:eastAsia="Times New Roman" w:hAnsiTheme="minorHAnsi" w:cstheme="minorHAnsi"/>
                <w:b/>
                <w:bCs/>
                <w:color w:val="4D4D4D"/>
                <w:sz w:val="20"/>
                <w:szCs w:val="20"/>
              </w:rPr>
              <w:t>Terminal Evaluation Guidance for GEF-financed projects</w:t>
            </w:r>
          </w:p>
        </w:tc>
        <w:tc>
          <w:tcPr>
            <w:tcW w:w="657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880C37D" w14:textId="57863D06" w:rsidR="0082059E" w:rsidRPr="00033BF8" w:rsidRDefault="0082059E" w:rsidP="0082059E">
            <w:pPr>
              <w:rPr>
                <w:rFonts w:asciiTheme="minorHAnsi" w:hAnsiTheme="minorHAnsi" w:cstheme="minorBidi"/>
                <w:sz w:val="20"/>
                <w:szCs w:val="20"/>
              </w:rPr>
            </w:pPr>
            <w:hyperlink r:id="rId49">
              <w:r w:rsidRPr="72941C09">
                <w:rPr>
                  <w:rFonts w:asciiTheme="minorHAnsi" w:eastAsia="Times New Roman" w:hAnsiTheme="minorHAnsi" w:cstheme="minorBidi"/>
                  <w:color w:val="155DC1"/>
                  <w:sz w:val="20"/>
                  <w:szCs w:val="20"/>
                  <w:u w:val="single"/>
                </w:rPr>
                <w:t>Guidance on conducting a Terminal Evaluation</w:t>
              </w:r>
            </w:hyperlink>
          </w:p>
        </w:tc>
        <w:tc>
          <w:tcPr>
            <w:tcW w:w="639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ED86C54" w14:textId="7A6AE35B" w:rsidR="0082059E" w:rsidRPr="008B1C87" w:rsidRDefault="0082059E" w:rsidP="0082059E">
            <w:pPr>
              <w:rPr>
                <w:rFonts w:asciiTheme="minorHAnsi" w:eastAsia="Times New Roman" w:hAnsiTheme="minorHAnsi" w:cstheme="minorHAnsi"/>
                <w:sz w:val="20"/>
                <w:szCs w:val="20"/>
              </w:rPr>
            </w:pPr>
            <w:r w:rsidRPr="00033BF8">
              <w:rPr>
                <w:rFonts w:asciiTheme="minorHAnsi" w:eastAsia="Times New Roman" w:hAnsiTheme="minorHAnsi" w:cstheme="minorHAnsi"/>
                <w:sz w:val="20"/>
                <w:szCs w:val="20"/>
              </w:rPr>
              <w:t>Close and Transition -&gt; 3.0 Procedures -&gt; Projects</w:t>
            </w:r>
            <w:r w:rsidRPr="00033BF8">
              <w:rPr>
                <w:rStyle w:val="Hyperlink"/>
                <w:rFonts w:asciiTheme="minorHAnsi" w:eastAsia="Times New Roman" w:hAnsiTheme="minorHAnsi" w:cstheme="minorHAnsi"/>
                <w:sz w:val="20"/>
                <w:szCs w:val="20"/>
              </w:rPr>
              <w:t xml:space="preserve"> </w:t>
            </w:r>
            <w:r w:rsidRPr="00033BF8">
              <w:rPr>
                <w:rFonts w:asciiTheme="minorHAnsi" w:eastAsia="Times New Roman" w:hAnsiTheme="minorHAnsi" w:cstheme="minorHAnsi"/>
                <w:sz w:val="20"/>
                <w:szCs w:val="20"/>
              </w:rPr>
              <w:t>-&gt; Step 2.0</w:t>
            </w:r>
          </w:p>
        </w:tc>
      </w:tr>
    </w:tbl>
    <w:p w14:paraId="1C96BCC6" w14:textId="78F38533" w:rsidR="00F351EE" w:rsidRPr="00A377D1" w:rsidRDefault="00F351EE" w:rsidP="00F351EE">
      <w:pPr>
        <w:shd w:val="clear" w:color="auto" w:fill="FFFFFF"/>
        <w:spacing w:line="384" w:lineRule="atLeast"/>
        <w:rPr>
          <w:rFonts w:asciiTheme="minorHAnsi" w:eastAsia="Times New Roman" w:hAnsiTheme="minorHAnsi" w:cstheme="minorHAnsi"/>
          <w:color w:val="4D4D4D"/>
          <w:sz w:val="24"/>
          <w:szCs w:val="24"/>
        </w:rPr>
      </w:pPr>
      <w:r w:rsidRPr="00A377D1">
        <w:rPr>
          <w:rFonts w:asciiTheme="minorHAnsi" w:eastAsia="Times New Roman" w:hAnsiTheme="minorHAnsi" w:cstheme="minorHAnsi"/>
          <w:color w:val="4D4D4D"/>
          <w:sz w:val="24"/>
          <w:szCs w:val="24"/>
        </w:rPr>
        <w:t>  </w:t>
      </w:r>
    </w:p>
    <w:p w14:paraId="5DD4CBFF" w14:textId="77777777" w:rsidR="00F351EE" w:rsidRPr="00A377D1" w:rsidRDefault="00F351EE" w:rsidP="00F351EE">
      <w:pPr>
        <w:shd w:val="clear" w:color="auto" w:fill="FFFFFF"/>
        <w:spacing w:line="384" w:lineRule="atLeast"/>
        <w:rPr>
          <w:rFonts w:asciiTheme="minorHAnsi" w:eastAsia="Times New Roman" w:hAnsiTheme="minorHAnsi" w:cstheme="minorHAnsi"/>
          <w:color w:val="4D4D4D"/>
          <w:sz w:val="24"/>
          <w:szCs w:val="24"/>
        </w:rPr>
      </w:pPr>
      <w:r w:rsidRPr="00A377D1">
        <w:rPr>
          <w:rFonts w:asciiTheme="minorHAnsi" w:eastAsia="Times New Roman" w:hAnsiTheme="minorHAnsi" w:cstheme="minorHAnsi"/>
          <w:color w:val="4D4D4D"/>
          <w:sz w:val="24"/>
          <w:szCs w:val="24"/>
        </w:rPr>
        <w:t> </w:t>
      </w:r>
    </w:p>
    <w:p w14:paraId="60A8DC1A" w14:textId="41C9CCED" w:rsidR="00B6787A" w:rsidRPr="00FB6722" w:rsidRDefault="006329B8">
      <w:pPr>
        <w:rPr>
          <w:rFonts w:asciiTheme="minorHAnsi" w:hAnsiTheme="minorHAnsi" w:cstheme="minorHAnsi"/>
          <w:i/>
          <w:iCs/>
          <w:sz w:val="24"/>
          <w:szCs w:val="24"/>
        </w:rPr>
      </w:pPr>
      <w:r w:rsidRPr="00FB6722">
        <w:rPr>
          <w:rFonts w:asciiTheme="minorHAnsi" w:hAnsiTheme="minorHAnsi" w:cstheme="minorHAnsi"/>
          <w:i/>
          <w:iCs/>
          <w:sz w:val="24"/>
          <w:szCs w:val="24"/>
        </w:rPr>
        <w:t xml:space="preserve">Effective: </w:t>
      </w:r>
      <w:r w:rsidR="00065F08">
        <w:rPr>
          <w:rFonts w:asciiTheme="minorHAnsi" w:hAnsiTheme="minorHAnsi" w:cstheme="minorHAnsi"/>
          <w:i/>
          <w:iCs/>
          <w:sz w:val="24"/>
          <w:szCs w:val="24"/>
        </w:rPr>
        <w:t>30 March</w:t>
      </w:r>
      <w:r w:rsidRPr="00FB6722">
        <w:rPr>
          <w:rFonts w:asciiTheme="minorHAnsi" w:hAnsiTheme="minorHAnsi" w:cstheme="minorHAnsi"/>
          <w:i/>
          <w:iCs/>
          <w:sz w:val="24"/>
          <w:szCs w:val="24"/>
        </w:rPr>
        <w:t xml:space="preserve"> 2025</w:t>
      </w:r>
    </w:p>
    <w:sectPr w:rsidR="00B6787A" w:rsidRPr="00FB6722" w:rsidSect="00E95F1E">
      <w:footerReference w:type="default" r:id="rId50"/>
      <w:pgSz w:w="24480" w:h="15840" w:orient="landscape" w:code="3"/>
      <w:pgMar w:top="1080" w:right="1440" w:bottom="72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F17B" w14:textId="77777777" w:rsidR="00784E7A" w:rsidRDefault="00784E7A" w:rsidP="00F351EE">
      <w:r>
        <w:separator/>
      </w:r>
    </w:p>
  </w:endnote>
  <w:endnote w:type="continuationSeparator" w:id="0">
    <w:p w14:paraId="49946137" w14:textId="77777777" w:rsidR="00784E7A" w:rsidRDefault="00784E7A" w:rsidP="00F351EE">
      <w:r>
        <w:continuationSeparator/>
      </w:r>
    </w:p>
  </w:endnote>
  <w:endnote w:type="continuationNotice" w:id="1">
    <w:p w14:paraId="46146EAA" w14:textId="77777777" w:rsidR="00784E7A" w:rsidRDefault="00784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32926"/>
      <w:docPartObj>
        <w:docPartGallery w:val="Page Numbers (Bottom of Page)"/>
        <w:docPartUnique/>
      </w:docPartObj>
    </w:sdtPr>
    <w:sdtEndPr>
      <w:rPr>
        <w:noProof/>
      </w:rPr>
    </w:sdtEndPr>
    <w:sdtContent>
      <w:p w14:paraId="00EF54F7" w14:textId="4A1FAA2A" w:rsidR="00F351EE" w:rsidRDefault="00F351E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65CB9">
          <w:rPr>
            <w:noProof/>
          </w:rPr>
          <w:t>4</w:t>
        </w:r>
        <w:r>
          <w:rPr>
            <w:noProof/>
            <w:color w:val="2B579A"/>
            <w:shd w:val="clear" w:color="auto" w:fill="E6E6E6"/>
          </w:rPr>
          <w:fldChar w:fldCharType="end"/>
        </w:r>
      </w:p>
    </w:sdtContent>
  </w:sdt>
  <w:p w14:paraId="47F99DCE" w14:textId="77777777" w:rsidR="00F351EE" w:rsidRDefault="00F35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554B" w14:textId="77777777" w:rsidR="00784E7A" w:rsidRDefault="00784E7A" w:rsidP="00F351EE">
      <w:r>
        <w:separator/>
      </w:r>
    </w:p>
  </w:footnote>
  <w:footnote w:type="continuationSeparator" w:id="0">
    <w:p w14:paraId="378FD767" w14:textId="77777777" w:rsidR="00784E7A" w:rsidRDefault="00784E7A" w:rsidP="00F351EE">
      <w:r>
        <w:continuationSeparator/>
      </w:r>
    </w:p>
  </w:footnote>
  <w:footnote w:type="continuationNotice" w:id="1">
    <w:p w14:paraId="6103937A" w14:textId="77777777" w:rsidR="00784E7A" w:rsidRDefault="00784E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F81"/>
    <w:multiLevelType w:val="hybridMultilevel"/>
    <w:tmpl w:val="A1C0D282"/>
    <w:lvl w:ilvl="0" w:tplc="C96A7372">
      <w:start w:val="1"/>
      <w:numFmt w:val="decimal"/>
      <w:lvlText w:val="%1."/>
      <w:lvlJc w:val="left"/>
      <w:pPr>
        <w:ind w:left="450" w:hanging="360"/>
      </w:pPr>
      <w:rPr>
        <w:rFonts w:hint="default"/>
        <w:color w:val="auto"/>
      </w:rPr>
    </w:lvl>
    <w:lvl w:ilvl="1" w:tplc="5DC01B4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21E48"/>
    <w:multiLevelType w:val="hybridMultilevel"/>
    <w:tmpl w:val="B440A29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3A2D55"/>
    <w:multiLevelType w:val="multilevel"/>
    <w:tmpl w:val="8D7665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E44149D"/>
    <w:multiLevelType w:val="multilevel"/>
    <w:tmpl w:val="DE6C7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3459EE"/>
    <w:multiLevelType w:val="hybridMultilevel"/>
    <w:tmpl w:val="A44C92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0614D"/>
    <w:multiLevelType w:val="multilevel"/>
    <w:tmpl w:val="311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140844">
    <w:abstractNumId w:val="0"/>
  </w:num>
  <w:num w:numId="2" w16cid:durableId="1063522916">
    <w:abstractNumId w:val="1"/>
  </w:num>
  <w:num w:numId="3" w16cid:durableId="1157571848">
    <w:abstractNumId w:val="4"/>
  </w:num>
  <w:num w:numId="4" w16cid:durableId="1508209085">
    <w:abstractNumId w:val="3"/>
  </w:num>
  <w:num w:numId="5" w16cid:durableId="1096753834">
    <w:abstractNumId w:val="2"/>
  </w:num>
  <w:num w:numId="6" w16cid:durableId="1853062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zMzI3tjS1MDAzMzVX0lEKTi0uzszPAykwrAUAEPVvTywAAAA="/>
  </w:docVars>
  <w:rsids>
    <w:rsidRoot w:val="00F351EE"/>
    <w:rsid w:val="00001339"/>
    <w:rsid w:val="00003D92"/>
    <w:rsid w:val="0001557C"/>
    <w:rsid w:val="00020EEC"/>
    <w:rsid w:val="00030832"/>
    <w:rsid w:val="00033BF8"/>
    <w:rsid w:val="000357C5"/>
    <w:rsid w:val="00036DFD"/>
    <w:rsid w:val="00036F52"/>
    <w:rsid w:val="00037E67"/>
    <w:rsid w:val="00046899"/>
    <w:rsid w:val="0005306A"/>
    <w:rsid w:val="00061E16"/>
    <w:rsid w:val="000627FB"/>
    <w:rsid w:val="00064AB4"/>
    <w:rsid w:val="00065F08"/>
    <w:rsid w:val="000708FB"/>
    <w:rsid w:val="00085EA8"/>
    <w:rsid w:val="0009041E"/>
    <w:rsid w:val="00090CBF"/>
    <w:rsid w:val="000917C9"/>
    <w:rsid w:val="000A2299"/>
    <w:rsid w:val="000A2CF2"/>
    <w:rsid w:val="000A574A"/>
    <w:rsid w:val="000B35D2"/>
    <w:rsid w:val="000B647A"/>
    <w:rsid w:val="000C39F7"/>
    <w:rsid w:val="000C5CB7"/>
    <w:rsid w:val="000D0DB7"/>
    <w:rsid w:val="000D21D1"/>
    <w:rsid w:val="000D2FB9"/>
    <w:rsid w:val="000E2E21"/>
    <w:rsid w:val="000F268C"/>
    <w:rsid w:val="000F45A9"/>
    <w:rsid w:val="00101B77"/>
    <w:rsid w:val="0010774F"/>
    <w:rsid w:val="00114708"/>
    <w:rsid w:val="00115001"/>
    <w:rsid w:val="00117269"/>
    <w:rsid w:val="0012462B"/>
    <w:rsid w:val="00125F61"/>
    <w:rsid w:val="00130B02"/>
    <w:rsid w:val="00132813"/>
    <w:rsid w:val="00133CE4"/>
    <w:rsid w:val="001359FD"/>
    <w:rsid w:val="00137CC5"/>
    <w:rsid w:val="001430F5"/>
    <w:rsid w:val="001432CD"/>
    <w:rsid w:val="00147142"/>
    <w:rsid w:val="001778BC"/>
    <w:rsid w:val="001939E4"/>
    <w:rsid w:val="00193E55"/>
    <w:rsid w:val="001971B3"/>
    <w:rsid w:val="001B1E49"/>
    <w:rsid w:val="001B2B68"/>
    <w:rsid w:val="001B39AF"/>
    <w:rsid w:val="001C39B3"/>
    <w:rsid w:val="001C5009"/>
    <w:rsid w:val="001C70A8"/>
    <w:rsid w:val="001D536C"/>
    <w:rsid w:val="001D6B43"/>
    <w:rsid w:val="001E35F0"/>
    <w:rsid w:val="001E3FA3"/>
    <w:rsid w:val="001E472E"/>
    <w:rsid w:val="001F1BDD"/>
    <w:rsid w:val="001F2D04"/>
    <w:rsid w:val="001F40C9"/>
    <w:rsid w:val="00201A9E"/>
    <w:rsid w:val="002033BC"/>
    <w:rsid w:val="0022558F"/>
    <w:rsid w:val="00230377"/>
    <w:rsid w:val="00231D8B"/>
    <w:rsid w:val="00233916"/>
    <w:rsid w:val="00234B0A"/>
    <w:rsid w:val="002411DB"/>
    <w:rsid w:val="00244342"/>
    <w:rsid w:val="002448C9"/>
    <w:rsid w:val="00244A63"/>
    <w:rsid w:val="0025082F"/>
    <w:rsid w:val="00256125"/>
    <w:rsid w:val="00256EBE"/>
    <w:rsid w:val="002654CE"/>
    <w:rsid w:val="00272CB7"/>
    <w:rsid w:val="00276DAE"/>
    <w:rsid w:val="00277825"/>
    <w:rsid w:val="00291548"/>
    <w:rsid w:val="002A6703"/>
    <w:rsid w:val="002B2D44"/>
    <w:rsid w:val="002D46D2"/>
    <w:rsid w:val="002D4B00"/>
    <w:rsid w:val="002D5804"/>
    <w:rsid w:val="002D5D96"/>
    <w:rsid w:val="002E0853"/>
    <w:rsid w:val="002E55FA"/>
    <w:rsid w:val="002E688F"/>
    <w:rsid w:val="002F22E8"/>
    <w:rsid w:val="003058DA"/>
    <w:rsid w:val="00307359"/>
    <w:rsid w:val="00307E33"/>
    <w:rsid w:val="00313693"/>
    <w:rsid w:val="00313D0D"/>
    <w:rsid w:val="0032190C"/>
    <w:rsid w:val="003447E6"/>
    <w:rsid w:val="00351537"/>
    <w:rsid w:val="00357F4A"/>
    <w:rsid w:val="003704A3"/>
    <w:rsid w:val="0037140A"/>
    <w:rsid w:val="00372739"/>
    <w:rsid w:val="00372BB0"/>
    <w:rsid w:val="00384926"/>
    <w:rsid w:val="003A3F8D"/>
    <w:rsid w:val="003A602C"/>
    <w:rsid w:val="003A6F4D"/>
    <w:rsid w:val="003B6043"/>
    <w:rsid w:val="003B7804"/>
    <w:rsid w:val="003D0C11"/>
    <w:rsid w:val="003D419C"/>
    <w:rsid w:val="003E16C1"/>
    <w:rsid w:val="003F021A"/>
    <w:rsid w:val="003F428F"/>
    <w:rsid w:val="0040342B"/>
    <w:rsid w:val="004119C6"/>
    <w:rsid w:val="00421BEA"/>
    <w:rsid w:val="0042344C"/>
    <w:rsid w:val="00431745"/>
    <w:rsid w:val="004434AD"/>
    <w:rsid w:val="00450418"/>
    <w:rsid w:val="004504C4"/>
    <w:rsid w:val="0046122B"/>
    <w:rsid w:val="004734F5"/>
    <w:rsid w:val="004808D9"/>
    <w:rsid w:val="00480DB0"/>
    <w:rsid w:val="0048105F"/>
    <w:rsid w:val="0048255E"/>
    <w:rsid w:val="004831C6"/>
    <w:rsid w:val="00487C1B"/>
    <w:rsid w:val="00493AD1"/>
    <w:rsid w:val="00497F5C"/>
    <w:rsid w:val="004A5132"/>
    <w:rsid w:val="004A73B4"/>
    <w:rsid w:val="004D045C"/>
    <w:rsid w:val="004D5A2E"/>
    <w:rsid w:val="004E38AC"/>
    <w:rsid w:val="00504066"/>
    <w:rsid w:val="00511A96"/>
    <w:rsid w:val="0052710E"/>
    <w:rsid w:val="00530BD0"/>
    <w:rsid w:val="00530D95"/>
    <w:rsid w:val="00535C7A"/>
    <w:rsid w:val="00546E6B"/>
    <w:rsid w:val="00555FA2"/>
    <w:rsid w:val="00557A5E"/>
    <w:rsid w:val="00566804"/>
    <w:rsid w:val="00582B28"/>
    <w:rsid w:val="0059282D"/>
    <w:rsid w:val="00594BF7"/>
    <w:rsid w:val="005A0F80"/>
    <w:rsid w:val="005A5460"/>
    <w:rsid w:val="005B079B"/>
    <w:rsid w:val="005B2FFE"/>
    <w:rsid w:val="005C7292"/>
    <w:rsid w:val="005C7FC4"/>
    <w:rsid w:val="005D3A63"/>
    <w:rsid w:val="005D4930"/>
    <w:rsid w:val="005D4AC7"/>
    <w:rsid w:val="005D5A09"/>
    <w:rsid w:val="005D5E93"/>
    <w:rsid w:val="005E34EB"/>
    <w:rsid w:val="005F2D0E"/>
    <w:rsid w:val="005F49C8"/>
    <w:rsid w:val="00604FF0"/>
    <w:rsid w:val="00614F4D"/>
    <w:rsid w:val="0062074E"/>
    <w:rsid w:val="00632470"/>
    <w:rsid w:val="006329B8"/>
    <w:rsid w:val="006432F2"/>
    <w:rsid w:val="00645253"/>
    <w:rsid w:val="006456AD"/>
    <w:rsid w:val="006508B1"/>
    <w:rsid w:val="006519CB"/>
    <w:rsid w:val="00653FE8"/>
    <w:rsid w:val="0066370A"/>
    <w:rsid w:val="0066607E"/>
    <w:rsid w:val="006829ED"/>
    <w:rsid w:val="006B063C"/>
    <w:rsid w:val="006C394A"/>
    <w:rsid w:val="006C659E"/>
    <w:rsid w:val="006D07ED"/>
    <w:rsid w:val="006D0851"/>
    <w:rsid w:val="006D1BDF"/>
    <w:rsid w:val="006E6E39"/>
    <w:rsid w:val="006F231B"/>
    <w:rsid w:val="0072620E"/>
    <w:rsid w:val="00727227"/>
    <w:rsid w:val="0072796A"/>
    <w:rsid w:val="0073203E"/>
    <w:rsid w:val="0073377A"/>
    <w:rsid w:val="00734553"/>
    <w:rsid w:val="00735710"/>
    <w:rsid w:val="007400F0"/>
    <w:rsid w:val="0075016E"/>
    <w:rsid w:val="00754AA5"/>
    <w:rsid w:val="00756FCB"/>
    <w:rsid w:val="00782F16"/>
    <w:rsid w:val="00784E7A"/>
    <w:rsid w:val="007A5F9A"/>
    <w:rsid w:val="007C2EA6"/>
    <w:rsid w:val="007C7328"/>
    <w:rsid w:val="007D00EE"/>
    <w:rsid w:val="007D0819"/>
    <w:rsid w:val="007D3255"/>
    <w:rsid w:val="007D5B8A"/>
    <w:rsid w:val="007E0699"/>
    <w:rsid w:val="007E13C0"/>
    <w:rsid w:val="007F0CA0"/>
    <w:rsid w:val="007F1FFB"/>
    <w:rsid w:val="007F3C36"/>
    <w:rsid w:val="007F7F3D"/>
    <w:rsid w:val="0080610F"/>
    <w:rsid w:val="0082059E"/>
    <w:rsid w:val="00821A34"/>
    <w:rsid w:val="00834D12"/>
    <w:rsid w:val="00835B6D"/>
    <w:rsid w:val="0084556E"/>
    <w:rsid w:val="0084787C"/>
    <w:rsid w:val="00856CA0"/>
    <w:rsid w:val="00862861"/>
    <w:rsid w:val="008701B4"/>
    <w:rsid w:val="00873309"/>
    <w:rsid w:val="008742AD"/>
    <w:rsid w:val="00883204"/>
    <w:rsid w:val="00885B3E"/>
    <w:rsid w:val="008914CE"/>
    <w:rsid w:val="00891D73"/>
    <w:rsid w:val="00894521"/>
    <w:rsid w:val="008A38BB"/>
    <w:rsid w:val="008A6E3E"/>
    <w:rsid w:val="008A7240"/>
    <w:rsid w:val="008B1C87"/>
    <w:rsid w:val="008D3858"/>
    <w:rsid w:val="008D5F69"/>
    <w:rsid w:val="008E3C1E"/>
    <w:rsid w:val="008F2B89"/>
    <w:rsid w:val="008F6E81"/>
    <w:rsid w:val="009042EC"/>
    <w:rsid w:val="00911697"/>
    <w:rsid w:val="009201BE"/>
    <w:rsid w:val="0093471C"/>
    <w:rsid w:val="009347C8"/>
    <w:rsid w:val="0094283B"/>
    <w:rsid w:val="009449A4"/>
    <w:rsid w:val="00951919"/>
    <w:rsid w:val="009540C1"/>
    <w:rsid w:val="009636BA"/>
    <w:rsid w:val="00965CB9"/>
    <w:rsid w:val="0098146C"/>
    <w:rsid w:val="009824E5"/>
    <w:rsid w:val="009932BE"/>
    <w:rsid w:val="009A126B"/>
    <w:rsid w:val="009A497A"/>
    <w:rsid w:val="009B20E4"/>
    <w:rsid w:val="009B3E73"/>
    <w:rsid w:val="009B4B1F"/>
    <w:rsid w:val="009C6AAD"/>
    <w:rsid w:val="009D24C9"/>
    <w:rsid w:val="009D51C2"/>
    <w:rsid w:val="009D5975"/>
    <w:rsid w:val="009D7C9B"/>
    <w:rsid w:val="009E4A88"/>
    <w:rsid w:val="009E6779"/>
    <w:rsid w:val="009F2D10"/>
    <w:rsid w:val="009F332C"/>
    <w:rsid w:val="009F5D8A"/>
    <w:rsid w:val="00A04302"/>
    <w:rsid w:val="00A05A43"/>
    <w:rsid w:val="00A11E93"/>
    <w:rsid w:val="00A13319"/>
    <w:rsid w:val="00A136CE"/>
    <w:rsid w:val="00A14C6E"/>
    <w:rsid w:val="00A28614"/>
    <w:rsid w:val="00A3287F"/>
    <w:rsid w:val="00A377D1"/>
    <w:rsid w:val="00A41893"/>
    <w:rsid w:val="00A54A73"/>
    <w:rsid w:val="00A67D67"/>
    <w:rsid w:val="00A7548C"/>
    <w:rsid w:val="00A955AB"/>
    <w:rsid w:val="00AC0BDA"/>
    <w:rsid w:val="00AC1197"/>
    <w:rsid w:val="00AC616E"/>
    <w:rsid w:val="00AD1E60"/>
    <w:rsid w:val="00AD2EEA"/>
    <w:rsid w:val="00AD302A"/>
    <w:rsid w:val="00AE3D21"/>
    <w:rsid w:val="00AF64BA"/>
    <w:rsid w:val="00B0342A"/>
    <w:rsid w:val="00B20C23"/>
    <w:rsid w:val="00B236CE"/>
    <w:rsid w:val="00B335FC"/>
    <w:rsid w:val="00B41F63"/>
    <w:rsid w:val="00B44356"/>
    <w:rsid w:val="00B450ED"/>
    <w:rsid w:val="00B476D2"/>
    <w:rsid w:val="00B6787A"/>
    <w:rsid w:val="00B9194F"/>
    <w:rsid w:val="00B93E3D"/>
    <w:rsid w:val="00BA5E7A"/>
    <w:rsid w:val="00BB0560"/>
    <w:rsid w:val="00BB721D"/>
    <w:rsid w:val="00BC2426"/>
    <w:rsid w:val="00BD1A0B"/>
    <w:rsid w:val="00BD2A16"/>
    <w:rsid w:val="00BE11FC"/>
    <w:rsid w:val="00BE7E01"/>
    <w:rsid w:val="00BF5FAF"/>
    <w:rsid w:val="00C00DFC"/>
    <w:rsid w:val="00C0230C"/>
    <w:rsid w:val="00C05426"/>
    <w:rsid w:val="00C15686"/>
    <w:rsid w:val="00C20348"/>
    <w:rsid w:val="00C22541"/>
    <w:rsid w:val="00C2794A"/>
    <w:rsid w:val="00C31D79"/>
    <w:rsid w:val="00C34EFF"/>
    <w:rsid w:val="00C3793D"/>
    <w:rsid w:val="00C4336A"/>
    <w:rsid w:val="00C6465E"/>
    <w:rsid w:val="00C65AF8"/>
    <w:rsid w:val="00C74A19"/>
    <w:rsid w:val="00C77363"/>
    <w:rsid w:val="00C81520"/>
    <w:rsid w:val="00C85340"/>
    <w:rsid w:val="00C85FF2"/>
    <w:rsid w:val="00CA47A3"/>
    <w:rsid w:val="00CC1114"/>
    <w:rsid w:val="00CC7FC7"/>
    <w:rsid w:val="00CD6E00"/>
    <w:rsid w:val="00CE59EA"/>
    <w:rsid w:val="00CF5216"/>
    <w:rsid w:val="00D33D4A"/>
    <w:rsid w:val="00D50AC4"/>
    <w:rsid w:val="00D73253"/>
    <w:rsid w:val="00D77ADA"/>
    <w:rsid w:val="00D8320A"/>
    <w:rsid w:val="00D8503A"/>
    <w:rsid w:val="00DA170B"/>
    <w:rsid w:val="00DA3B4A"/>
    <w:rsid w:val="00DC071B"/>
    <w:rsid w:val="00DC2859"/>
    <w:rsid w:val="00DD4CDA"/>
    <w:rsid w:val="00DD5009"/>
    <w:rsid w:val="00DE2A2A"/>
    <w:rsid w:val="00DE375F"/>
    <w:rsid w:val="00E14A2F"/>
    <w:rsid w:val="00E15513"/>
    <w:rsid w:val="00E15BBB"/>
    <w:rsid w:val="00E17066"/>
    <w:rsid w:val="00E17C7C"/>
    <w:rsid w:val="00E217A0"/>
    <w:rsid w:val="00E24C79"/>
    <w:rsid w:val="00E26DFF"/>
    <w:rsid w:val="00E26EE7"/>
    <w:rsid w:val="00E27FE2"/>
    <w:rsid w:val="00E311CA"/>
    <w:rsid w:val="00E321C8"/>
    <w:rsid w:val="00E3386E"/>
    <w:rsid w:val="00E611EF"/>
    <w:rsid w:val="00E61DDF"/>
    <w:rsid w:val="00E63A6F"/>
    <w:rsid w:val="00E71D4B"/>
    <w:rsid w:val="00E83461"/>
    <w:rsid w:val="00E95F1E"/>
    <w:rsid w:val="00E96646"/>
    <w:rsid w:val="00EA0F88"/>
    <w:rsid w:val="00EB1516"/>
    <w:rsid w:val="00EC70EB"/>
    <w:rsid w:val="00ED552A"/>
    <w:rsid w:val="00EE4AAF"/>
    <w:rsid w:val="00EE6B6D"/>
    <w:rsid w:val="00EE6D13"/>
    <w:rsid w:val="00EF1465"/>
    <w:rsid w:val="00F13AE2"/>
    <w:rsid w:val="00F1561F"/>
    <w:rsid w:val="00F351EE"/>
    <w:rsid w:val="00F40912"/>
    <w:rsid w:val="00F43A35"/>
    <w:rsid w:val="00F7099E"/>
    <w:rsid w:val="00F715C9"/>
    <w:rsid w:val="00F80A7E"/>
    <w:rsid w:val="00F9175C"/>
    <w:rsid w:val="00F96DA1"/>
    <w:rsid w:val="00FA35C7"/>
    <w:rsid w:val="00FB6722"/>
    <w:rsid w:val="00FB6BE8"/>
    <w:rsid w:val="00FC431E"/>
    <w:rsid w:val="00FD022D"/>
    <w:rsid w:val="00FD0CDC"/>
    <w:rsid w:val="00FD2391"/>
    <w:rsid w:val="00FE2784"/>
    <w:rsid w:val="00FF3DC4"/>
    <w:rsid w:val="0108C908"/>
    <w:rsid w:val="0137DC4E"/>
    <w:rsid w:val="01C8E516"/>
    <w:rsid w:val="024A71A2"/>
    <w:rsid w:val="03776217"/>
    <w:rsid w:val="03FFF0AC"/>
    <w:rsid w:val="044069CA"/>
    <w:rsid w:val="06583980"/>
    <w:rsid w:val="0866A280"/>
    <w:rsid w:val="098A8C4B"/>
    <w:rsid w:val="09EFBD8B"/>
    <w:rsid w:val="0A0FE013"/>
    <w:rsid w:val="0A6147F4"/>
    <w:rsid w:val="0C63799E"/>
    <w:rsid w:val="0D374112"/>
    <w:rsid w:val="0E5810AA"/>
    <w:rsid w:val="0E7A216B"/>
    <w:rsid w:val="0EE086FB"/>
    <w:rsid w:val="0F025BB3"/>
    <w:rsid w:val="10669146"/>
    <w:rsid w:val="11918179"/>
    <w:rsid w:val="1245DDE0"/>
    <w:rsid w:val="12A88EBA"/>
    <w:rsid w:val="14121485"/>
    <w:rsid w:val="1531282A"/>
    <w:rsid w:val="15D70B4F"/>
    <w:rsid w:val="16764AD0"/>
    <w:rsid w:val="1789ED17"/>
    <w:rsid w:val="1835BA77"/>
    <w:rsid w:val="199D4956"/>
    <w:rsid w:val="1A5CBB01"/>
    <w:rsid w:val="1B2F2851"/>
    <w:rsid w:val="1BA069AE"/>
    <w:rsid w:val="1C412EEC"/>
    <w:rsid w:val="1C62A430"/>
    <w:rsid w:val="1D171947"/>
    <w:rsid w:val="1D39930B"/>
    <w:rsid w:val="1E43FA60"/>
    <w:rsid w:val="1EA75CC4"/>
    <w:rsid w:val="1FC6A264"/>
    <w:rsid w:val="204D297A"/>
    <w:rsid w:val="2104197B"/>
    <w:rsid w:val="211AD1BE"/>
    <w:rsid w:val="212DBA9B"/>
    <w:rsid w:val="21C94045"/>
    <w:rsid w:val="22C52209"/>
    <w:rsid w:val="2449F386"/>
    <w:rsid w:val="2468225A"/>
    <w:rsid w:val="247F75E2"/>
    <w:rsid w:val="249A1387"/>
    <w:rsid w:val="24C80278"/>
    <w:rsid w:val="26096DA0"/>
    <w:rsid w:val="2635E3E8"/>
    <w:rsid w:val="2685DD7D"/>
    <w:rsid w:val="271E57F7"/>
    <w:rsid w:val="274509DD"/>
    <w:rsid w:val="28112B9F"/>
    <w:rsid w:val="28349333"/>
    <w:rsid w:val="29435701"/>
    <w:rsid w:val="2983AA38"/>
    <w:rsid w:val="2A61DA24"/>
    <w:rsid w:val="2A7DF46D"/>
    <w:rsid w:val="2B8A7F5F"/>
    <w:rsid w:val="2CF937AC"/>
    <w:rsid w:val="2D5A4B5F"/>
    <w:rsid w:val="2D86C3A5"/>
    <w:rsid w:val="2E661CEF"/>
    <w:rsid w:val="2F83B65C"/>
    <w:rsid w:val="2FC73CA2"/>
    <w:rsid w:val="31D3C060"/>
    <w:rsid w:val="320ADD62"/>
    <w:rsid w:val="35655D44"/>
    <w:rsid w:val="35C46AA8"/>
    <w:rsid w:val="35D80E4D"/>
    <w:rsid w:val="362DD306"/>
    <w:rsid w:val="37EFC599"/>
    <w:rsid w:val="3848DAA9"/>
    <w:rsid w:val="386A0DAC"/>
    <w:rsid w:val="39A7300D"/>
    <w:rsid w:val="39C94167"/>
    <w:rsid w:val="3B81EDCD"/>
    <w:rsid w:val="3CC336BC"/>
    <w:rsid w:val="3E038770"/>
    <w:rsid w:val="3EAECDE1"/>
    <w:rsid w:val="3FFAD77E"/>
    <w:rsid w:val="4231B1D3"/>
    <w:rsid w:val="42FEF43F"/>
    <w:rsid w:val="44873CCE"/>
    <w:rsid w:val="450342D7"/>
    <w:rsid w:val="4515AFC1"/>
    <w:rsid w:val="451BBE6E"/>
    <w:rsid w:val="4563F600"/>
    <w:rsid w:val="45A39CDA"/>
    <w:rsid w:val="45AB93A1"/>
    <w:rsid w:val="45EECBAD"/>
    <w:rsid w:val="4687E1CD"/>
    <w:rsid w:val="46AFE271"/>
    <w:rsid w:val="46DB67E0"/>
    <w:rsid w:val="47B7B0AB"/>
    <w:rsid w:val="4A09BBBB"/>
    <w:rsid w:val="4A6CB978"/>
    <w:rsid w:val="4A99393F"/>
    <w:rsid w:val="4AB0E8AC"/>
    <w:rsid w:val="4C71B0A8"/>
    <w:rsid w:val="4EEFB986"/>
    <w:rsid w:val="505D7681"/>
    <w:rsid w:val="51F8AF34"/>
    <w:rsid w:val="520B7F54"/>
    <w:rsid w:val="52A4EC81"/>
    <w:rsid w:val="52FD9959"/>
    <w:rsid w:val="54B49FAC"/>
    <w:rsid w:val="55E3D607"/>
    <w:rsid w:val="56A7B5FD"/>
    <w:rsid w:val="577E952C"/>
    <w:rsid w:val="5A7E7AC6"/>
    <w:rsid w:val="5A927824"/>
    <w:rsid w:val="5B3753CC"/>
    <w:rsid w:val="5C72B0C0"/>
    <w:rsid w:val="5CAF72D9"/>
    <w:rsid w:val="5DB61B88"/>
    <w:rsid w:val="5FC4DD65"/>
    <w:rsid w:val="5FC64701"/>
    <w:rsid w:val="60FC8362"/>
    <w:rsid w:val="6170DEDC"/>
    <w:rsid w:val="62BC2980"/>
    <w:rsid w:val="63D6E370"/>
    <w:rsid w:val="6453F79D"/>
    <w:rsid w:val="6530D9E5"/>
    <w:rsid w:val="654FB34D"/>
    <w:rsid w:val="65613166"/>
    <w:rsid w:val="66FAD508"/>
    <w:rsid w:val="67926977"/>
    <w:rsid w:val="6906BF55"/>
    <w:rsid w:val="69E3F00D"/>
    <w:rsid w:val="6A365981"/>
    <w:rsid w:val="6AC39D40"/>
    <w:rsid w:val="6B82F777"/>
    <w:rsid w:val="6C49E369"/>
    <w:rsid w:val="6CA74FC5"/>
    <w:rsid w:val="6CC6A8AF"/>
    <w:rsid w:val="6CD73DBC"/>
    <w:rsid w:val="6D12E52A"/>
    <w:rsid w:val="6F55AB39"/>
    <w:rsid w:val="6F651E01"/>
    <w:rsid w:val="7165FFA5"/>
    <w:rsid w:val="71D744DC"/>
    <w:rsid w:val="71DA29FF"/>
    <w:rsid w:val="72941C09"/>
    <w:rsid w:val="73B0521A"/>
    <w:rsid w:val="746BE2D5"/>
    <w:rsid w:val="74D2B837"/>
    <w:rsid w:val="764A9BD6"/>
    <w:rsid w:val="76DD06CB"/>
    <w:rsid w:val="77F3A484"/>
    <w:rsid w:val="77FE31B0"/>
    <w:rsid w:val="790A6674"/>
    <w:rsid w:val="79873A6B"/>
    <w:rsid w:val="7A27CFE9"/>
    <w:rsid w:val="7AB2AFE0"/>
    <w:rsid w:val="7C3E76F2"/>
    <w:rsid w:val="7FE439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96B23"/>
  <w15:chartTrackingRefBased/>
  <w15:docId w15:val="{1B9C83B8-B843-466D-9367-FF93AA8DA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426"/>
    <w:pPr>
      <w:spacing w:after="0" w:line="240" w:lineRule="auto"/>
    </w:pPr>
    <w:rPr>
      <w:rFonts w:ascii="Calibri" w:eastAsiaTheme="minorEastAsia" w:hAnsi="Calibri" w:cs="Calibr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1EE"/>
    <w:pPr>
      <w:tabs>
        <w:tab w:val="center" w:pos="4680"/>
        <w:tab w:val="right" w:pos="9360"/>
      </w:tabs>
    </w:pPr>
  </w:style>
  <w:style w:type="character" w:customStyle="1" w:styleId="HeaderChar">
    <w:name w:val="Header Char"/>
    <w:basedOn w:val="DefaultParagraphFont"/>
    <w:link w:val="Header"/>
    <w:uiPriority w:val="99"/>
    <w:rsid w:val="00F351EE"/>
  </w:style>
  <w:style w:type="paragraph" w:styleId="Footer">
    <w:name w:val="footer"/>
    <w:basedOn w:val="Normal"/>
    <w:link w:val="FooterChar"/>
    <w:uiPriority w:val="99"/>
    <w:unhideWhenUsed/>
    <w:rsid w:val="00F351EE"/>
    <w:pPr>
      <w:tabs>
        <w:tab w:val="center" w:pos="4680"/>
        <w:tab w:val="right" w:pos="9360"/>
      </w:tabs>
    </w:pPr>
  </w:style>
  <w:style w:type="character" w:customStyle="1" w:styleId="FooterChar">
    <w:name w:val="Footer Char"/>
    <w:basedOn w:val="DefaultParagraphFont"/>
    <w:link w:val="Footer"/>
    <w:uiPriority w:val="99"/>
    <w:rsid w:val="00F351EE"/>
  </w:style>
  <w:style w:type="character" w:styleId="Hyperlink">
    <w:name w:val="Hyperlink"/>
    <w:basedOn w:val="DefaultParagraphFont"/>
    <w:uiPriority w:val="99"/>
    <w:unhideWhenUsed/>
    <w:rsid w:val="000C39F7"/>
    <w:rPr>
      <w:color w:val="0563C1" w:themeColor="hyperlink"/>
      <w:u w:val="single"/>
    </w:rPr>
  </w:style>
  <w:style w:type="character" w:customStyle="1" w:styleId="UnresolvedMention1">
    <w:name w:val="Unresolved Mention1"/>
    <w:basedOn w:val="DefaultParagraphFont"/>
    <w:uiPriority w:val="99"/>
    <w:semiHidden/>
    <w:unhideWhenUsed/>
    <w:rsid w:val="000C39F7"/>
    <w:rPr>
      <w:color w:val="605E5C"/>
      <w:shd w:val="clear" w:color="auto" w:fill="E1DF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C39F7"/>
    <w:pPr>
      <w:ind w:left="720"/>
      <w:contextualSpacing/>
    </w:p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0C39F7"/>
  </w:style>
  <w:style w:type="character" w:styleId="CommentReference">
    <w:name w:val="annotation reference"/>
    <w:basedOn w:val="DefaultParagraphFont"/>
    <w:uiPriority w:val="99"/>
    <w:semiHidden/>
    <w:unhideWhenUsed/>
    <w:rsid w:val="00233916"/>
    <w:rPr>
      <w:sz w:val="16"/>
      <w:szCs w:val="16"/>
    </w:rPr>
  </w:style>
  <w:style w:type="paragraph" w:styleId="CommentText">
    <w:name w:val="annotation text"/>
    <w:basedOn w:val="Normal"/>
    <w:link w:val="CommentTextChar"/>
    <w:uiPriority w:val="99"/>
    <w:unhideWhenUsed/>
    <w:rsid w:val="00233916"/>
    <w:rPr>
      <w:sz w:val="20"/>
      <w:szCs w:val="20"/>
    </w:rPr>
  </w:style>
  <w:style w:type="character" w:customStyle="1" w:styleId="CommentTextChar">
    <w:name w:val="Comment Text Char"/>
    <w:basedOn w:val="DefaultParagraphFont"/>
    <w:link w:val="CommentText"/>
    <w:uiPriority w:val="99"/>
    <w:rsid w:val="00233916"/>
    <w:rPr>
      <w:rFonts w:ascii="Calibri" w:eastAsiaTheme="minorEastAsia" w:hAnsi="Calibri" w:cs="Calibri"/>
      <w:sz w:val="20"/>
      <w:szCs w:val="20"/>
      <w:lang w:eastAsia="ko-KR"/>
    </w:rPr>
  </w:style>
  <w:style w:type="paragraph" w:styleId="CommentSubject">
    <w:name w:val="annotation subject"/>
    <w:basedOn w:val="CommentText"/>
    <w:next w:val="CommentText"/>
    <w:link w:val="CommentSubjectChar"/>
    <w:uiPriority w:val="99"/>
    <w:semiHidden/>
    <w:unhideWhenUsed/>
    <w:rsid w:val="00233916"/>
    <w:rPr>
      <w:b/>
      <w:bCs/>
    </w:rPr>
  </w:style>
  <w:style w:type="character" w:customStyle="1" w:styleId="CommentSubjectChar">
    <w:name w:val="Comment Subject Char"/>
    <w:basedOn w:val="CommentTextChar"/>
    <w:link w:val="CommentSubject"/>
    <w:uiPriority w:val="99"/>
    <w:semiHidden/>
    <w:rsid w:val="00233916"/>
    <w:rPr>
      <w:rFonts w:ascii="Calibri" w:eastAsiaTheme="minorEastAsia" w:hAnsi="Calibri" w:cs="Calibri"/>
      <w:b/>
      <w:bCs/>
      <w:sz w:val="20"/>
      <w:szCs w:val="20"/>
      <w:lang w:eastAsia="ko-KR"/>
    </w:rPr>
  </w:style>
  <w:style w:type="character" w:styleId="FollowedHyperlink">
    <w:name w:val="FollowedHyperlink"/>
    <w:basedOn w:val="DefaultParagraphFont"/>
    <w:uiPriority w:val="99"/>
    <w:semiHidden/>
    <w:unhideWhenUsed/>
    <w:rsid w:val="004434AD"/>
    <w:rPr>
      <w:color w:val="954F72" w:themeColor="followedHyperlink"/>
      <w:u w:val="single"/>
    </w:rPr>
  </w:style>
  <w:style w:type="paragraph" w:styleId="BalloonText">
    <w:name w:val="Balloon Text"/>
    <w:basedOn w:val="Normal"/>
    <w:link w:val="BalloonTextChar"/>
    <w:uiPriority w:val="99"/>
    <w:semiHidden/>
    <w:unhideWhenUsed/>
    <w:rsid w:val="007501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16E"/>
    <w:rPr>
      <w:rFonts w:ascii="Segoe UI" w:eastAsiaTheme="minorEastAsia" w:hAnsi="Segoe UI" w:cs="Segoe UI"/>
      <w:sz w:val="18"/>
      <w:szCs w:val="18"/>
      <w:lang w:eastAsia="ko-KR"/>
    </w:rPr>
  </w:style>
  <w:style w:type="paragraph" w:styleId="Revision">
    <w:name w:val="Revision"/>
    <w:hidden/>
    <w:uiPriority w:val="99"/>
    <w:semiHidden/>
    <w:rsid w:val="007C2EA6"/>
    <w:pPr>
      <w:spacing w:after="0" w:line="240" w:lineRule="auto"/>
    </w:pPr>
    <w:rPr>
      <w:rFonts w:ascii="Calibri" w:eastAsiaTheme="minorEastAsia" w:hAnsi="Calibri" w:cs="Calibri"/>
      <w:lang w:eastAsia="ko-KR"/>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E311CA"/>
    <w:rPr>
      <w:color w:val="605E5C"/>
      <w:shd w:val="clear" w:color="auto" w:fill="E1DFDD"/>
    </w:rPr>
  </w:style>
  <w:style w:type="character" w:styleId="Mention">
    <w:name w:val="Mention"/>
    <w:basedOn w:val="DefaultParagraphFont"/>
    <w:uiPriority w:val="99"/>
    <w:unhideWhenUsed/>
    <w:rsid w:val="001F2D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0204">
      <w:bodyDiv w:val="1"/>
      <w:marLeft w:val="0"/>
      <w:marRight w:val="0"/>
      <w:marTop w:val="0"/>
      <w:marBottom w:val="0"/>
      <w:divBdr>
        <w:top w:val="none" w:sz="0" w:space="0" w:color="auto"/>
        <w:left w:val="none" w:sz="0" w:space="0" w:color="auto"/>
        <w:bottom w:val="none" w:sz="0" w:space="0" w:color="auto"/>
        <w:right w:val="none" w:sz="0" w:space="0" w:color="auto"/>
      </w:divBdr>
    </w:div>
    <w:div w:id="350836333">
      <w:bodyDiv w:val="1"/>
      <w:marLeft w:val="0"/>
      <w:marRight w:val="0"/>
      <w:marTop w:val="0"/>
      <w:marBottom w:val="0"/>
      <w:divBdr>
        <w:top w:val="none" w:sz="0" w:space="0" w:color="auto"/>
        <w:left w:val="none" w:sz="0" w:space="0" w:color="auto"/>
        <w:bottom w:val="none" w:sz="0" w:space="0" w:color="auto"/>
        <w:right w:val="none" w:sz="0" w:space="0" w:color="auto"/>
      </w:divBdr>
    </w:div>
    <w:div w:id="422260929">
      <w:bodyDiv w:val="1"/>
      <w:marLeft w:val="0"/>
      <w:marRight w:val="0"/>
      <w:marTop w:val="0"/>
      <w:marBottom w:val="0"/>
      <w:divBdr>
        <w:top w:val="none" w:sz="0" w:space="0" w:color="auto"/>
        <w:left w:val="none" w:sz="0" w:space="0" w:color="auto"/>
        <w:bottom w:val="none" w:sz="0" w:space="0" w:color="auto"/>
        <w:right w:val="none" w:sz="0" w:space="0" w:color="auto"/>
      </w:divBdr>
    </w:div>
    <w:div w:id="518130219">
      <w:bodyDiv w:val="1"/>
      <w:marLeft w:val="0"/>
      <w:marRight w:val="0"/>
      <w:marTop w:val="0"/>
      <w:marBottom w:val="0"/>
      <w:divBdr>
        <w:top w:val="none" w:sz="0" w:space="0" w:color="auto"/>
        <w:left w:val="none" w:sz="0" w:space="0" w:color="auto"/>
        <w:bottom w:val="none" w:sz="0" w:space="0" w:color="auto"/>
        <w:right w:val="none" w:sz="0" w:space="0" w:color="auto"/>
      </w:divBdr>
    </w:div>
    <w:div w:id="615453905">
      <w:bodyDiv w:val="1"/>
      <w:marLeft w:val="0"/>
      <w:marRight w:val="0"/>
      <w:marTop w:val="0"/>
      <w:marBottom w:val="0"/>
      <w:divBdr>
        <w:top w:val="none" w:sz="0" w:space="0" w:color="auto"/>
        <w:left w:val="none" w:sz="0" w:space="0" w:color="auto"/>
        <w:bottom w:val="none" w:sz="0" w:space="0" w:color="auto"/>
        <w:right w:val="none" w:sz="0" w:space="0" w:color="auto"/>
      </w:divBdr>
    </w:div>
    <w:div w:id="648292725">
      <w:bodyDiv w:val="1"/>
      <w:marLeft w:val="0"/>
      <w:marRight w:val="0"/>
      <w:marTop w:val="0"/>
      <w:marBottom w:val="0"/>
      <w:divBdr>
        <w:top w:val="none" w:sz="0" w:space="0" w:color="auto"/>
        <w:left w:val="none" w:sz="0" w:space="0" w:color="auto"/>
        <w:bottom w:val="none" w:sz="0" w:space="0" w:color="auto"/>
        <w:right w:val="none" w:sz="0" w:space="0" w:color="auto"/>
      </w:divBdr>
    </w:div>
    <w:div w:id="749347402">
      <w:bodyDiv w:val="1"/>
      <w:marLeft w:val="0"/>
      <w:marRight w:val="0"/>
      <w:marTop w:val="0"/>
      <w:marBottom w:val="0"/>
      <w:divBdr>
        <w:top w:val="none" w:sz="0" w:space="0" w:color="auto"/>
        <w:left w:val="none" w:sz="0" w:space="0" w:color="auto"/>
        <w:bottom w:val="none" w:sz="0" w:space="0" w:color="auto"/>
        <w:right w:val="none" w:sz="0" w:space="0" w:color="auto"/>
      </w:divBdr>
    </w:div>
    <w:div w:id="836920858">
      <w:bodyDiv w:val="1"/>
      <w:marLeft w:val="0"/>
      <w:marRight w:val="0"/>
      <w:marTop w:val="0"/>
      <w:marBottom w:val="0"/>
      <w:divBdr>
        <w:top w:val="none" w:sz="0" w:space="0" w:color="auto"/>
        <w:left w:val="none" w:sz="0" w:space="0" w:color="auto"/>
        <w:bottom w:val="none" w:sz="0" w:space="0" w:color="auto"/>
        <w:right w:val="none" w:sz="0" w:space="0" w:color="auto"/>
      </w:divBdr>
    </w:div>
    <w:div w:id="939029981">
      <w:bodyDiv w:val="1"/>
      <w:marLeft w:val="0"/>
      <w:marRight w:val="0"/>
      <w:marTop w:val="0"/>
      <w:marBottom w:val="0"/>
      <w:divBdr>
        <w:top w:val="none" w:sz="0" w:space="0" w:color="auto"/>
        <w:left w:val="none" w:sz="0" w:space="0" w:color="auto"/>
        <w:bottom w:val="none" w:sz="0" w:space="0" w:color="auto"/>
        <w:right w:val="none" w:sz="0" w:space="0" w:color="auto"/>
      </w:divBdr>
    </w:div>
    <w:div w:id="1013454447">
      <w:bodyDiv w:val="1"/>
      <w:marLeft w:val="0"/>
      <w:marRight w:val="0"/>
      <w:marTop w:val="0"/>
      <w:marBottom w:val="0"/>
      <w:divBdr>
        <w:top w:val="none" w:sz="0" w:space="0" w:color="auto"/>
        <w:left w:val="none" w:sz="0" w:space="0" w:color="auto"/>
        <w:bottom w:val="none" w:sz="0" w:space="0" w:color="auto"/>
        <w:right w:val="none" w:sz="0" w:space="0" w:color="auto"/>
      </w:divBdr>
    </w:div>
    <w:div w:id="1056854057">
      <w:bodyDiv w:val="1"/>
      <w:marLeft w:val="0"/>
      <w:marRight w:val="0"/>
      <w:marTop w:val="0"/>
      <w:marBottom w:val="0"/>
      <w:divBdr>
        <w:top w:val="none" w:sz="0" w:space="0" w:color="auto"/>
        <w:left w:val="none" w:sz="0" w:space="0" w:color="auto"/>
        <w:bottom w:val="none" w:sz="0" w:space="0" w:color="auto"/>
        <w:right w:val="none" w:sz="0" w:space="0" w:color="auto"/>
      </w:divBdr>
    </w:div>
    <w:div w:id="1092120117">
      <w:bodyDiv w:val="1"/>
      <w:marLeft w:val="0"/>
      <w:marRight w:val="0"/>
      <w:marTop w:val="0"/>
      <w:marBottom w:val="0"/>
      <w:divBdr>
        <w:top w:val="none" w:sz="0" w:space="0" w:color="auto"/>
        <w:left w:val="none" w:sz="0" w:space="0" w:color="auto"/>
        <w:bottom w:val="none" w:sz="0" w:space="0" w:color="auto"/>
        <w:right w:val="none" w:sz="0" w:space="0" w:color="auto"/>
      </w:divBdr>
    </w:div>
    <w:div w:id="1188442542">
      <w:bodyDiv w:val="1"/>
      <w:marLeft w:val="0"/>
      <w:marRight w:val="0"/>
      <w:marTop w:val="0"/>
      <w:marBottom w:val="0"/>
      <w:divBdr>
        <w:top w:val="none" w:sz="0" w:space="0" w:color="auto"/>
        <w:left w:val="none" w:sz="0" w:space="0" w:color="auto"/>
        <w:bottom w:val="none" w:sz="0" w:space="0" w:color="auto"/>
        <w:right w:val="none" w:sz="0" w:space="0" w:color="auto"/>
      </w:divBdr>
    </w:div>
    <w:div w:id="1206718250">
      <w:bodyDiv w:val="1"/>
      <w:marLeft w:val="0"/>
      <w:marRight w:val="0"/>
      <w:marTop w:val="0"/>
      <w:marBottom w:val="0"/>
      <w:divBdr>
        <w:top w:val="none" w:sz="0" w:space="0" w:color="auto"/>
        <w:left w:val="none" w:sz="0" w:space="0" w:color="auto"/>
        <w:bottom w:val="none" w:sz="0" w:space="0" w:color="auto"/>
        <w:right w:val="none" w:sz="0" w:space="0" w:color="auto"/>
      </w:divBdr>
    </w:div>
    <w:div w:id="1260722321">
      <w:bodyDiv w:val="1"/>
      <w:marLeft w:val="0"/>
      <w:marRight w:val="0"/>
      <w:marTop w:val="0"/>
      <w:marBottom w:val="0"/>
      <w:divBdr>
        <w:top w:val="none" w:sz="0" w:space="0" w:color="auto"/>
        <w:left w:val="none" w:sz="0" w:space="0" w:color="auto"/>
        <w:bottom w:val="none" w:sz="0" w:space="0" w:color="auto"/>
        <w:right w:val="none" w:sz="0" w:space="0" w:color="auto"/>
      </w:divBdr>
    </w:div>
    <w:div w:id="1262030010">
      <w:bodyDiv w:val="1"/>
      <w:marLeft w:val="0"/>
      <w:marRight w:val="0"/>
      <w:marTop w:val="0"/>
      <w:marBottom w:val="0"/>
      <w:divBdr>
        <w:top w:val="none" w:sz="0" w:space="0" w:color="auto"/>
        <w:left w:val="none" w:sz="0" w:space="0" w:color="auto"/>
        <w:bottom w:val="none" w:sz="0" w:space="0" w:color="auto"/>
        <w:right w:val="none" w:sz="0" w:space="0" w:color="auto"/>
      </w:divBdr>
    </w:div>
    <w:div w:id="1311523840">
      <w:bodyDiv w:val="1"/>
      <w:marLeft w:val="0"/>
      <w:marRight w:val="0"/>
      <w:marTop w:val="0"/>
      <w:marBottom w:val="0"/>
      <w:divBdr>
        <w:top w:val="none" w:sz="0" w:space="0" w:color="auto"/>
        <w:left w:val="none" w:sz="0" w:space="0" w:color="auto"/>
        <w:bottom w:val="none" w:sz="0" w:space="0" w:color="auto"/>
        <w:right w:val="none" w:sz="0" w:space="0" w:color="auto"/>
      </w:divBdr>
    </w:div>
    <w:div w:id="1344286292">
      <w:bodyDiv w:val="1"/>
      <w:marLeft w:val="0"/>
      <w:marRight w:val="0"/>
      <w:marTop w:val="0"/>
      <w:marBottom w:val="0"/>
      <w:divBdr>
        <w:top w:val="none" w:sz="0" w:space="0" w:color="auto"/>
        <w:left w:val="none" w:sz="0" w:space="0" w:color="auto"/>
        <w:bottom w:val="none" w:sz="0" w:space="0" w:color="auto"/>
        <w:right w:val="none" w:sz="0" w:space="0" w:color="auto"/>
      </w:divBdr>
    </w:div>
    <w:div w:id="1353915647">
      <w:bodyDiv w:val="1"/>
      <w:marLeft w:val="0"/>
      <w:marRight w:val="0"/>
      <w:marTop w:val="0"/>
      <w:marBottom w:val="0"/>
      <w:divBdr>
        <w:top w:val="none" w:sz="0" w:space="0" w:color="auto"/>
        <w:left w:val="none" w:sz="0" w:space="0" w:color="auto"/>
        <w:bottom w:val="none" w:sz="0" w:space="0" w:color="auto"/>
        <w:right w:val="none" w:sz="0" w:space="0" w:color="auto"/>
      </w:divBdr>
    </w:div>
    <w:div w:id="1365982073">
      <w:bodyDiv w:val="1"/>
      <w:marLeft w:val="0"/>
      <w:marRight w:val="0"/>
      <w:marTop w:val="0"/>
      <w:marBottom w:val="0"/>
      <w:divBdr>
        <w:top w:val="none" w:sz="0" w:space="0" w:color="auto"/>
        <w:left w:val="none" w:sz="0" w:space="0" w:color="auto"/>
        <w:bottom w:val="none" w:sz="0" w:space="0" w:color="auto"/>
        <w:right w:val="none" w:sz="0" w:space="0" w:color="auto"/>
      </w:divBdr>
    </w:div>
    <w:div w:id="1374771952">
      <w:bodyDiv w:val="1"/>
      <w:marLeft w:val="0"/>
      <w:marRight w:val="0"/>
      <w:marTop w:val="0"/>
      <w:marBottom w:val="0"/>
      <w:divBdr>
        <w:top w:val="none" w:sz="0" w:space="0" w:color="auto"/>
        <w:left w:val="none" w:sz="0" w:space="0" w:color="auto"/>
        <w:bottom w:val="none" w:sz="0" w:space="0" w:color="auto"/>
        <w:right w:val="none" w:sz="0" w:space="0" w:color="auto"/>
      </w:divBdr>
    </w:div>
    <w:div w:id="1412503243">
      <w:bodyDiv w:val="1"/>
      <w:marLeft w:val="0"/>
      <w:marRight w:val="0"/>
      <w:marTop w:val="0"/>
      <w:marBottom w:val="0"/>
      <w:divBdr>
        <w:top w:val="none" w:sz="0" w:space="0" w:color="auto"/>
        <w:left w:val="none" w:sz="0" w:space="0" w:color="auto"/>
        <w:bottom w:val="none" w:sz="0" w:space="0" w:color="auto"/>
        <w:right w:val="none" w:sz="0" w:space="0" w:color="auto"/>
      </w:divBdr>
    </w:div>
    <w:div w:id="1572038753">
      <w:bodyDiv w:val="1"/>
      <w:marLeft w:val="0"/>
      <w:marRight w:val="0"/>
      <w:marTop w:val="0"/>
      <w:marBottom w:val="0"/>
      <w:divBdr>
        <w:top w:val="none" w:sz="0" w:space="0" w:color="auto"/>
        <w:left w:val="none" w:sz="0" w:space="0" w:color="auto"/>
        <w:bottom w:val="none" w:sz="0" w:space="0" w:color="auto"/>
        <w:right w:val="none" w:sz="0" w:space="0" w:color="auto"/>
      </w:divBdr>
    </w:div>
    <w:div w:id="1679846723">
      <w:bodyDiv w:val="1"/>
      <w:marLeft w:val="0"/>
      <w:marRight w:val="0"/>
      <w:marTop w:val="0"/>
      <w:marBottom w:val="0"/>
      <w:divBdr>
        <w:top w:val="none" w:sz="0" w:space="0" w:color="auto"/>
        <w:left w:val="none" w:sz="0" w:space="0" w:color="auto"/>
        <w:bottom w:val="none" w:sz="0" w:space="0" w:color="auto"/>
        <w:right w:val="none" w:sz="0" w:space="0" w:color="auto"/>
      </w:divBdr>
    </w:div>
    <w:div w:id="1787890780">
      <w:bodyDiv w:val="1"/>
      <w:marLeft w:val="0"/>
      <w:marRight w:val="0"/>
      <w:marTop w:val="0"/>
      <w:marBottom w:val="0"/>
      <w:divBdr>
        <w:top w:val="none" w:sz="0" w:space="0" w:color="auto"/>
        <w:left w:val="none" w:sz="0" w:space="0" w:color="auto"/>
        <w:bottom w:val="none" w:sz="0" w:space="0" w:color="auto"/>
        <w:right w:val="none" w:sz="0" w:space="0" w:color="auto"/>
      </w:divBdr>
    </w:div>
    <w:div w:id="1982728223">
      <w:bodyDiv w:val="1"/>
      <w:marLeft w:val="0"/>
      <w:marRight w:val="0"/>
      <w:marTop w:val="0"/>
      <w:marBottom w:val="0"/>
      <w:divBdr>
        <w:top w:val="none" w:sz="0" w:space="0" w:color="auto"/>
        <w:left w:val="none" w:sz="0" w:space="0" w:color="auto"/>
        <w:bottom w:val="none" w:sz="0" w:space="0" w:color="auto"/>
        <w:right w:val="none" w:sz="0" w:space="0" w:color="auto"/>
      </w:divBdr>
    </w:div>
    <w:div w:id="1988312830">
      <w:bodyDiv w:val="1"/>
      <w:marLeft w:val="0"/>
      <w:marRight w:val="0"/>
      <w:marTop w:val="0"/>
      <w:marBottom w:val="0"/>
      <w:divBdr>
        <w:top w:val="none" w:sz="0" w:space="0" w:color="auto"/>
        <w:left w:val="none" w:sz="0" w:space="0" w:color="auto"/>
        <w:bottom w:val="none" w:sz="0" w:space="0" w:color="auto"/>
        <w:right w:val="none" w:sz="0" w:space="0" w:color="auto"/>
      </w:divBdr>
    </w:div>
    <w:div w:id="1989018176">
      <w:bodyDiv w:val="1"/>
      <w:marLeft w:val="0"/>
      <w:marRight w:val="0"/>
      <w:marTop w:val="0"/>
      <w:marBottom w:val="0"/>
      <w:divBdr>
        <w:top w:val="none" w:sz="0" w:space="0" w:color="auto"/>
        <w:left w:val="none" w:sz="0" w:space="0" w:color="auto"/>
        <w:bottom w:val="none" w:sz="0" w:space="0" w:color="auto"/>
        <w:right w:val="none" w:sz="0" w:space="0" w:color="auto"/>
      </w:divBdr>
    </w:div>
    <w:div w:id="210036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p.sharepoint.com/teams/BPPS-Portal/Shared%20Documents/Vertical%20Fund%20Programme%20Support%20%26%20Oversight/GEF/DESIGN/PISC%20Template%20and%20guiding%20questions_June%202025.docx?web=1" TargetMode="External"/><Relationship Id="rId18" Type="http://schemas.openxmlformats.org/officeDocument/2006/relationships/hyperlink" Target="https://popp.undp.org/node/1456" TargetMode="External"/><Relationship Id="rId26" Type="http://schemas.openxmlformats.org/officeDocument/2006/relationships/hyperlink" Target="https://www.greenclimate.fund/projects/process" TargetMode="External"/><Relationship Id="rId39" Type="http://schemas.openxmlformats.org/officeDocument/2006/relationships/hyperlink" Target="https://www.greenclimate.fund/sites/default/files/document/policy-restructuring-cancellation.pdf" TargetMode="External"/><Relationship Id="rId21" Type="http://schemas.openxmlformats.org/officeDocument/2006/relationships/hyperlink" Target="http://web.undp.org/evaluation/guideline/documents/Template/section-3/Sec%203%20Individual%20Evaluation%20Budget%20considerations%20and%20calculation%20example.docx" TargetMode="External"/><Relationship Id="rId34" Type="http://schemas.openxmlformats.org/officeDocument/2006/relationships/hyperlink" Target="https://popp.undp.org/node/1806" TargetMode="External"/><Relationship Id="rId42" Type="http://schemas.openxmlformats.org/officeDocument/2006/relationships/hyperlink" Target="https://popp.undp.org/node/1796" TargetMode="External"/><Relationship Id="rId47" Type="http://schemas.openxmlformats.org/officeDocument/2006/relationships/hyperlink" Target="https://popp.undp.org/node/1881"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node/1886" TargetMode="External"/><Relationship Id="rId29" Type="http://schemas.openxmlformats.org/officeDocument/2006/relationships/hyperlink" Target="https://popp.undp.org/node/1991" TargetMode="External"/><Relationship Id="rId11" Type="http://schemas.openxmlformats.org/officeDocument/2006/relationships/hyperlink" Target="mailto:robin.merlier@undp.org" TargetMode="External"/><Relationship Id="rId24" Type="http://schemas.openxmlformats.org/officeDocument/2006/relationships/hyperlink" Target="https://popp.undp.org/node/10826" TargetMode="External"/><Relationship Id="rId32" Type="http://schemas.openxmlformats.org/officeDocument/2006/relationships/hyperlink" Target="https://popp.undp.org/node/10441" TargetMode="External"/><Relationship Id="rId37" Type="http://schemas.openxmlformats.org/officeDocument/2006/relationships/hyperlink" Target="https://pims.undp.org/workspace/file/download?id=82" TargetMode="External"/><Relationship Id="rId40" Type="http://schemas.openxmlformats.org/officeDocument/2006/relationships/hyperlink" Target="https://pims.undp.org/workspace/file/download?id=49" TargetMode="External"/><Relationship Id="rId45" Type="http://schemas.openxmlformats.org/officeDocument/2006/relationships/hyperlink" Target="https://pims.undp.org/workspace?current_directory_id=258" TargetMode="External"/><Relationship Id="rId53"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undp.sharepoint.com/:x:/r/teams/OFRM_Archive/_layouts/15/Doc.aspx?sourcedoc=%7B2023423E-07D6-4193-ACC3-C9CE6F5C801C%7D&amp;file=Budget%20template%20-%20UNDP_5%20.xlsx&amp;action=default&amp;mobileredirect=true&amp;DefaultItemOpen=1" TargetMode="External"/><Relationship Id="rId31" Type="http://schemas.openxmlformats.org/officeDocument/2006/relationships/hyperlink" Target="https://popp.undp.org/node/1736" TargetMode="External"/><Relationship Id="rId44" Type="http://schemas.openxmlformats.org/officeDocument/2006/relationships/hyperlink" Target="https://pir.pims.undp.org/site/login"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p.sharepoint.com/teams/BPPS-Portal/SitePages/Vertical%20Fund%20Programme%20Support%20%26%20Oversight/GEF-Dual-Execution.aspx" TargetMode="External"/><Relationship Id="rId22" Type="http://schemas.openxmlformats.org/officeDocument/2006/relationships/hyperlink" Target="http://web.undp.org/evaluation/guideline/documents/Template/section-3/Sec%203%20Individual%20Evaluation%20Budget%20considerations%20and%20calculation%20example.docx" TargetMode="External"/><Relationship Id="rId27" Type="http://schemas.openxmlformats.org/officeDocument/2006/relationships/hyperlink" Target="https://undp.sharepoint.com/:w:/s/VFHub/IQBR_U_s-gsNRJM_tTjulu0nAdXuk3jK41SoKfupVz37nAk?e=7S3fyQ" TargetMode="External"/><Relationship Id="rId30" Type="http://schemas.openxmlformats.org/officeDocument/2006/relationships/hyperlink" Target="https://popp.undp.org/node/1741" TargetMode="External"/><Relationship Id="rId35" Type="http://schemas.openxmlformats.org/officeDocument/2006/relationships/hyperlink" Target="https://undp.sharepoint.com/:b:/s/VFHub/IQDWvZgAWq4hSK7TGDevfbbcARL8ggCSAE0xXjTtwZDJk8I?e=S0hghP" TargetMode="External"/><Relationship Id="rId43" Type="http://schemas.openxmlformats.org/officeDocument/2006/relationships/hyperlink" Target="https://pir.pims.undp.org/site/login" TargetMode="External"/><Relationship Id="rId48" Type="http://schemas.openxmlformats.org/officeDocument/2006/relationships/hyperlink" Target="http://web.undp.org/evaluation/documents/guidance/GEF/mid-term/Guidance_Midterm%20Review%20_EN_2014.pdf"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undp.sharepoint.com/teams/BPPS-Portal/SitePages/Vertical%20Fund%20Programme%20Support%20%26%20Oversight/GEF-Project-Design-Phase.aspx?source=https%3A%2F%2Fundp.sharepoint.com%2Fteams%2FBPPS-Portal%2FSitePages%2FForms%2FByAuthor.aspx%3Fid%3D%252Fteams%252FBPPS%252DPortal%252FSitePages%252FVertical%2520Fund%2520Programme%2520Support%2520%2526%2520Oversight%26viewid%3Da2a75d7d%252D0306%252D45eb%252Db3c3%252D925275573633" TargetMode="External"/><Relationship Id="rId17" Type="http://schemas.openxmlformats.org/officeDocument/2006/relationships/hyperlink" Target="https://popp.undp.org/node/10826" TargetMode="External"/><Relationship Id="rId25" Type="http://schemas.openxmlformats.org/officeDocument/2006/relationships/hyperlink" Target="https://www.greenclimate.fund/projects/access-funding/concept-note-screening" TargetMode="External"/><Relationship Id="rId33" Type="http://schemas.openxmlformats.org/officeDocument/2006/relationships/hyperlink" Target="https://popp.undp.org/node/1971" TargetMode="External"/><Relationship Id="rId38" Type="http://schemas.openxmlformats.org/officeDocument/2006/relationships/hyperlink" Target="https://popp.undp.org/node/1681" TargetMode="External"/><Relationship Id="rId46" Type="http://schemas.openxmlformats.org/officeDocument/2006/relationships/hyperlink" Target="https://pims.undp.org/workspace?current_directory_id=41" TargetMode="External"/><Relationship Id="rId20" Type="http://schemas.openxmlformats.org/officeDocument/2006/relationships/hyperlink" Target="https://undp.sharepoint.com/:x:/r/teams/OFRM_Archive/_layouts/15/Doc.aspx?sourcedoc=%7B2023423E-07D6-4193-ACC3-C9CE6F5C801C%7D&amp;file=Budget%20template%20-%20UNDP_5%20.xlsx&amp;action=default&amp;mobileredirect=true&amp;DefaultItemOpen=1" TargetMode="External"/><Relationship Id="rId41" Type="http://schemas.openxmlformats.org/officeDocument/2006/relationships/hyperlink" Target="https://pims.undp.org/workspace/file/download?id=200&amp;index=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pp.undp.org/node/1881" TargetMode="External"/><Relationship Id="rId23" Type="http://schemas.openxmlformats.org/officeDocument/2006/relationships/hyperlink" Target="https://www.thegef.org/documents/templates" TargetMode="External"/><Relationship Id="rId28" Type="http://schemas.openxmlformats.org/officeDocument/2006/relationships/hyperlink" Target="https://popp.undp.org/document/gef-project-preparation-grant-total-budget-work-plan-template" TargetMode="External"/><Relationship Id="rId36" Type="http://schemas.openxmlformats.org/officeDocument/2006/relationships/hyperlink" Target="https://popp.undp.org/document/delegation-authority-doa-and-initiation-plan-gef-project-preparation-grants-template" TargetMode="External"/><Relationship Id="rId49" Type="http://schemas.openxmlformats.org/officeDocument/2006/relationships/hyperlink" Target="http://web.undp.org/evaluation/guideline/documents/GEF/TE_GuidanceforUNDP-supportedGEF-financedProjects.pdf" TargetMode="External"/></Relationships>
</file>

<file path=word/documenttasks/documenttasks1.xml><?xml version="1.0" encoding="utf-8"?>
<t:Tasks xmlns:t="http://schemas.microsoft.com/office/tasks/2019/documenttasks" xmlns:oel="http://schemas.microsoft.com/office/2019/extlst">
  <t:Task id="{468D9969-8C05-41F8-9B1E-64286FABDECC}">
    <t:Anchor>
      <t:Comment id="1625227985"/>
    </t:Anchor>
    <t:History>
      <t:Event id="{D17A40A3-0840-4694-BDC1-1C4F388E552A}" time="2023-01-13T11:57:07.561Z">
        <t:Attribution userId="S::isabella.muthoni@undp.org::4ceb2678-bd64-4b32-9338-93c137e40334" userProvider="AD" userName="Isabella Muthoni"/>
        <t:Anchor>
          <t:Comment id="1625227985"/>
        </t:Anchor>
        <t:Create/>
      </t:Event>
      <t:Event id="{99CF0A55-3649-40F8-8A40-5F865EB4B83B}" time="2023-01-13T11:57:07.561Z">
        <t:Attribution userId="S::isabella.muthoni@undp.org::4ceb2678-bd64-4b32-9338-93c137e40334" userProvider="AD" userName="Isabella Muthoni"/>
        <t:Anchor>
          <t:Comment id="1625227985"/>
        </t:Anchor>
        <t:Assign userId="S::jihyea.kim@undp.org::70e31c19-a79e-44ec-8e00-31c7478e0e13" userProvider="AD" userName="Jihyea Kim"/>
      </t:Event>
      <t:Event id="{49D957A0-2FEE-43E1-9AE1-C622BA33D9E5}" time="2023-01-13T11:57:07.561Z">
        <t:Attribution userId="S::isabella.muthoni@undp.org::4ceb2678-bd64-4b32-9338-93c137e40334" userProvider="AD" userName="Isabella Muthoni"/>
        <t:Anchor>
          <t:Comment id="1625227985"/>
        </t:Anchor>
        <t:SetTitle title="@Jihyea Kim @Rudo Matsheza this is what I meant, where GEF and GCF are the owners of the document, then it follows that the 5th column should reflect their website on where to find it"/>
      </t:Event>
      <t:Event id="{71BB3F65-7957-42C2-A5E0-302FAAD7368B}" time="2023-01-13T11:57:29.21Z">
        <t:Attribution userId="S::isabella.muthoni@undp.org::4ceb2678-bd64-4b32-9338-93c137e40334" userProvider="AD" userName="Isabella Muthoni"/>
        <t:Progress percentComplete="100"/>
      </t:Event>
      <t:Event id="{79A9DA8F-6772-466F-BFB5-7FD12C2E1562}" time="2023-01-13T11:57:36.978Z">
        <t:Attribution userId="S::isabella.muthoni@undp.org::4ceb2678-bd64-4b32-9338-93c137e40334" userProvider="AD" userName="Isabella Muthoni"/>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1A9AADAD7C3F48B1204A8C1968BF46" ma:contentTypeVersion="13" ma:contentTypeDescription="Create a new document." ma:contentTypeScope="" ma:versionID="279eeaf07d218441d196d1ed75bce4a2">
  <xsd:schema xmlns:xsd="http://www.w3.org/2001/XMLSchema" xmlns:xs="http://www.w3.org/2001/XMLSchema" xmlns:p="http://schemas.microsoft.com/office/2006/metadata/properties" xmlns:ns2="31194cb5-faeb-4885-bd18-8badeafeaad9" xmlns:ns3="f967aeea-fa87-4306-b745-4e1c7a915b2a" targetNamespace="http://schemas.microsoft.com/office/2006/metadata/properties" ma:root="true" ma:fieldsID="49bf8d9fba831e7be79f560ba329c58b" ns2:_="" ns3:_="">
    <xsd:import namespace="31194cb5-faeb-4885-bd18-8badeafeaad9"/>
    <xsd:import namespace="f967aeea-fa87-4306-b745-4e1c7a915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94cb5-faeb-4885-bd18-8badeafea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7aeea-fa87-4306-b745-4e1c7a915b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180b2b-dbde-40c4-97a4-be3960e6fc18}" ma:internalName="TaxCatchAll" ma:showField="CatchAllData" ma:web="f967aeea-fa87-4306-b745-4e1c7a915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67aeea-fa87-4306-b745-4e1c7a915b2a" xsi:nil="true"/>
    <lcf76f155ced4ddcb4097134ff3c332f xmlns="31194cb5-faeb-4885-bd18-8badeafeaa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F1348-8521-4CC2-B9FB-6FA09BDF4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94cb5-faeb-4885-bd18-8badeafeaad9"/>
    <ds:schemaRef ds:uri="f967aeea-fa87-4306-b745-4e1c7a915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54977-0252-4CEB-AADE-0AD5F8188818}">
  <ds:schemaRefs>
    <ds:schemaRef ds:uri="http://schemas.microsoft.com/office/2006/metadata/properties"/>
    <ds:schemaRef ds:uri="http://schemas.microsoft.com/office/infopath/2007/PartnerControls"/>
    <ds:schemaRef ds:uri="f967aeea-fa87-4306-b745-4e1c7a915b2a"/>
    <ds:schemaRef ds:uri="31194cb5-faeb-4885-bd18-8badeafeaad9"/>
  </ds:schemaRefs>
</ds:datastoreItem>
</file>

<file path=customXml/itemProps3.xml><?xml version="1.0" encoding="utf-8"?>
<ds:datastoreItem xmlns:ds="http://schemas.openxmlformats.org/officeDocument/2006/customXml" ds:itemID="{0568C7CE-C045-4F7C-A2C3-A736AA3BD022}">
  <ds:schemaRefs>
    <ds:schemaRef ds:uri="http://schemas.openxmlformats.org/officeDocument/2006/bibliography"/>
  </ds:schemaRefs>
</ds:datastoreItem>
</file>

<file path=customXml/itemProps4.xml><?xml version="1.0" encoding="utf-8"?>
<ds:datastoreItem xmlns:ds="http://schemas.openxmlformats.org/officeDocument/2006/customXml" ds:itemID="{9BA36687-CB1D-41A7-B99E-F078A1335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2053</Words>
  <Characters>11704</Characters>
  <Application>Microsoft Office Word</Application>
  <DocSecurity>0</DocSecurity>
  <Lines>97</Lines>
  <Paragraphs>27</Paragraphs>
  <ScaleCrop>false</ScaleCrop>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Arilda Dragjoshi</cp:lastModifiedBy>
  <cp:revision>44</cp:revision>
  <dcterms:created xsi:type="dcterms:W3CDTF">2026-03-27T15:37:00Z</dcterms:created>
  <dcterms:modified xsi:type="dcterms:W3CDTF">2026-03-31T16:18:00Z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0x010100A01A9AADAD7C3F48B1204A8C1968BF46</vt:lpwstr>
  </property>
  <property fmtid="{D5CDD505-2E9C-101B-9397-08002B2CF9AE}" pid="3" name="_dlc_DocIdItemGuid">
    <vt:lpwstr>4c0c0849-c22a-4389-9496-b4202aa8ebb5</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GrammarlyDocumentId">
    <vt:lpwstr>0b2cb3e6-25bd-4dbb-9c83-87b397be1bfe</vt:lpwstr>
  </property>
  <property fmtid="{D5CDD505-2E9C-101B-9397-08002B2CF9AE}" pid="7" name="docLang">
    <vt:lpwstr>en</vt:lpwstr>
  </property>
  <property fmtid="{D5CDD505-2E9C-101B-9397-08002B2CF9AE}" pid="8" name="MediaServiceImageTags">
    <vt:lpwstr/>
  </property>
</Properties>
</file>