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061B6" w14:textId="1D352FAB" w:rsidR="001B2D7C" w:rsidRDefault="009C1093" w:rsidP="009C1093">
      <w:pPr>
        <w:pStyle w:val="ListParagraph"/>
        <w:ind w:left="1440"/>
        <w:jc w:val="center"/>
        <w:rPr>
          <w:b/>
          <w:bCs/>
          <w:color w:val="000000" w:themeColor="text1"/>
        </w:rPr>
      </w:pPr>
      <w:r w:rsidRPr="009C1093">
        <w:rPr>
          <w:b/>
          <w:bCs/>
          <w:color w:val="000000" w:themeColor="text1"/>
        </w:rPr>
        <w:t>Electronic Signatures Process Review Flo</w:t>
      </w:r>
      <w:bookmarkStart w:id="0" w:name="_GoBack"/>
      <w:bookmarkEnd w:id="0"/>
      <w:r w:rsidRPr="009C1093">
        <w:rPr>
          <w:b/>
          <w:bCs/>
          <w:color w:val="000000" w:themeColor="text1"/>
        </w:rPr>
        <w:t>wchart</w:t>
      </w:r>
    </w:p>
    <w:p w14:paraId="385D541F" w14:textId="77777777" w:rsidR="001B2D7C" w:rsidRPr="002E4FDD" w:rsidRDefault="001B2D7C" w:rsidP="001B2D7C">
      <w:pPr>
        <w:jc w:val="center"/>
        <w:rPr>
          <w:rFonts w:ascii="Calibri" w:eastAsia="Calibri" w:hAnsi="Calibri" w:cs="Calibri"/>
          <w:sz w:val="16"/>
          <w:szCs w:val="16"/>
          <w:u w:val="single"/>
        </w:rPr>
      </w:pPr>
      <w:r w:rsidRPr="002E4FDD">
        <w:rPr>
          <w:rFonts w:ascii="Calibri" w:eastAsia="Calibri" w:hAnsi="Calibri" w:cs="Calibri"/>
          <w:noProof/>
          <w:sz w:val="16"/>
          <w:szCs w:val="16"/>
          <w:u w:val="single"/>
        </w:rPr>
        <mc:AlternateContent>
          <mc:Choice Requires="wpg">
            <w:drawing>
              <wp:anchor distT="0" distB="0" distL="114300" distR="114300" simplePos="0" relativeHeight="251659264" behindDoc="0" locked="0" layoutInCell="1" allowOverlap="1" wp14:anchorId="5EA7C64C" wp14:editId="656F4AC4">
                <wp:simplePos x="0" y="0"/>
                <wp:positionH relativeFrom="column">
                  <wp:posOffset>819150</wp:posOffset>
                </wp:positionH>
                <wp:positionV relativeFrom="paragraph">
                  <wp:posOffset>202565</wp:posOffset>
                </wp:positionV>
                <wp:extent cx="4695822" cy="2819400"/>
                <wp:effectExtent l="57150" t="57150" r="48260" b="57150"/>
                <wp:wrapNone/>
                <wp:docPr id="15" name="Group 15"/>
                <wp:cNvGraphicFramePr/>
                <a:graphic xmlns:a="http://schemas.openxmlformats.org/drawingml/2006/main">
                  <a:graphicData uri="http://schemas.microsoft.com/office/word/2010/wordprocessingGroup">
                    <wpg:wgp>
                      <wpg:cNvGrpSpPr/>
                      <wpg:grpSpPr>
                        <a:xfrm>
                          <a:off x="0" y="0"/>
                          <a:ext cx="4695822" cy="2819400"/>
                          <a:chOff x="-175999" y="0"/>
                          <a:chExt cx="4338424" cy="2476500"/>
                        </a:xfrm>
                      </wpg:grpSpPr>
                      <wpg:grpSp>
                        <wpg:cNvPr id="14" name="Group 14"/>
                        <wpg:cNvGrpSpPr/>
                        <wpg:grpSpPr>
                          <a:xfrm>
                            <a:off x="0" y="161925"/>
                            <a:ext cx="4162425" cy="2314575"/>
                            <a:chOff x="0" y="0"/>
                            <a:chExt cx="4162425" cy="2314575"/>
                          </a:xfrm>
                        </wpg:grpSpPr>
                        <wps:wsp>
                          <wps:cNvPr id="3" name="Rectangle 3"/>
                          <wps:cNvSpPr/>
                          <wps:spPr>
                            <a:xfrm>
                              <a:off x="2647950" y="0"/>
                              <a:ext cx="1514475" cy="847725"/>
                            </a:xfrm>
                            <a:prstGeom prst="rect">
                              <a:avLst/>
                            </a:prstGeom>
                            <a:solidFill>
                              <a:sysClr val="window" lastClr="FFFFFF"/>
                            </a:solidFill>
                            <a:ln w="12700" cap="flat" cmpd="sng" algn="ctr">
                              <a:solidFill>
                                <a:sysClr val="windowText" lastClr="000000"/>
                              </a:solidFill>
                              <a:prstDash val="solid"/>
                              <a:miter lim="800000"/>
                            </a:ln>
                            <a:effectLst/>
                            <a:scene3d>
                              <a:camera prst="orthographicFront"/>
                              <a:lightRig rig="threePt" dir="t"/>
                            </a:scene3d>
                            <a:sp3d>
                              <a:bevelT w="165100" prst="coolSlant"/>
                            </a:sp3d>
                          </wps:spPr>
                          <wps:txbx>
                            <w:txbxContent>
                              <w:p w14:paraId="707C95E9" w14:textId="77777777" w:rsidR="001B2D7C" w:rsidRPr="002E4FDD" w:rsidRDefault="001B2D7C" w:rsidP="001B2D7C">
                                <w:pPr>
                                  <w:jc w:val="center"/>
                                  <w:rPr>
                                    <w:rFonts w:cs="Calibri"/>
                                    <w:sz w:val="16"/>
                                    <w:szCs w:val="16"/>
                                    <w:lang w:val="en-GB"/>
                                  </w:rPr>
                                </w:pPr>
                                <w:r w:rsidRPr="002E4FDD">
                                  <w:rPr>
                                    <w:rFonts w:cs="Calibri"/>
                                    <w:sz w:val="16"/>
                                    <w:szCs w:val="16"/>
                                    <w:lang w:val="en-GB"/>
                                  </w:rPr>
                                  <w:t>No further action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1466850"/>
                              <a:ext cx="1514475" cy="847725"/>
                            </a:xfrm>
                            <a:prstGeom prst="rect">
                              <a:avLst/>
                            </a:prstGeom>
                            <a:solidFill>
                              <a:sysClr val="window" lastClr="FFFFFF"/>
                            </a:solidFill>
                            <a:ln w="12700" cap="flat" cmpd="sng" algn="ctr">
                              <a:solidFill>
                                <a:sysClr val="windowText" lastClr="000000"/>
                              </a:solidFill>
                              <a:prstDash val="solid"/>
                              <a:miter lim="800000"/>
                            </a:ln>
                            <a:effectLst/>
                            <a:scene3d>
                              <a:camera prst="orthographicFront"/>
                              <a:lightRig rig="threePt" dir="t"/>
                            </a:scene3d>
                            <a:sp3d>
                              <a:bevelT w="165100" prst="coolSlant"/>
                            </a:sp3d>
                          </wps:spPr>
                          <wps:txbx>
                            <w:txbxContent>
                              <w:p w14:paraId="0DA7E6A7" w14:textId="05FF5008" w:rsidR="001B2D7C" w:rsidRPr="002E4FDD" w:rsidRDefault="001B2D7C" w:rsidP="001B2D7C">
                                <w:pPr>
                                  <w:jc w:val="center"/>
                                  <w:rPr>
                                    <w:rFonts w:cs="Calibri"/>
                                    <w:sz w:val="16"/>
                                    <w:szCs w:val="16"/>
                                    <w:lang w:val="en-GB"/>
                                  </w:rPr>
                                </w:pPr>
                                <w:r w:rsidRPr="002E4FDD">
                                  <w:rPr>
                                    <w:rFonts w:cs="Calibri"/>
                                    <w:sz w:val="16"/>
                                    <w:szCs w:val="16"/>
                                    <w:lang w:val="en-GB"/>
                                  </w:rPr>
                                  <w:t>Review the process to see if you can use either email</w:t>
                                </w:r>
                                <w:r w:rsidR="00EE3AF2" w:rsidRPr="00C42AF9">
                                  <w:rPr>
                                    <w:rFonts w:cs="Calibri"/>
                                    <w:sz w:val="16"/>
                                    <w:szCs w:val="16"/>
                                    <w:lang w:val="en-GB"/>
                                  </w:rPr>
                                  <w:t xml:space="preserve">, </w:t>
                                </w:r>
                                <w:r w:rsidR="00C42AF9" w:rsidRPr="00C42AF9">
                                  <w:rPr>
                                    <w:rFonts w:cs="Calibri"/>
                                    <w:sz w:val="16"/>
                                    <w:szCs w:val="16"/>
                                    <w:lang w:val="en-GB"/>
                                  </w:rPr>
                                  <w:t>existing corporate</w:t>
                                </w:r>
                                <w:r w:rsidR="00EE3AF2" w:rsidRPr="00C42AF9">
                                  <w:rPr>
                                    <w:rFonts w:cs="Calibri"/>
                                    <w:sz w:val="16"/>
                                    <w:szCs w:val="16"/>
                                    <w:lang w:val="en-GB"/>
                                  </w:rPr>
                                  <w:t xml:space="preserve"> systems and tools for electronic approvals or</w:t>
                                </w:r>
                                <w:r w:rsidRPr="00C42AF9">
                                  <w:rPr>
                                    <w:rFonts w:cs="Calibri"/>
                                    <w:sz w:val="16"/>
                                    <w:szCs w:val="16"/>
                                    <w:lang w:val="en-GB"/>
                                  </w:rPr>
                                  <w:t xml:space="preserve"> an electronic signature in lieu of a physical 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629275" y="1046978"/>
                              <a:ext cx="0" cy="419100"/>
                            </a:xfrm>
                            <a:prstGeom prst="line">
                              <a:avLst/>
                            </a:prstGeom>
                            <a:noFill/>
                            <a:ln w="6350" cap="flat" cmpd="sng" algn="ctr">
                              <a:solidFill>
                                <a:sysClr val="windowText" lastClr="000000"/>
                              </a:solidFill>
                              <a:prstDash val="solid"/>
                              <a:miter lim="800000"/>
                            </a:ln>
                            <a:effectLst/>
                          </wps:spPr>
                          <wps:bodyPr/>
                        </wps:wsp>
                        <wps:wsp>
                          <wps:cNvPr id="6" name="Rectangle 6"/>
                          <wps:cNvSpPr/>
                          <wps:spPr>
                            <a:xfrm>
                              <a:off x="2638425" y="1466850"/>
                              <a:ext cx="1514475" cy="847725"/>
                            </a:xfrm>
                            <a:prstGeom prst="rect">
                              <a:avLst/>
                            </a:prstGeom>
                            <a:solidFill>
                              <a:sysClr val="window" lastClr="FFFFFF"/>
                            </a:solidFill>
                            <a:ln w="12700" cap="flat" cmpd="sng" algn="ctr">
                              <a:solidFill>
                                <a:sysClr val="windowText" lastClr="000000"/>
                              </a:solidFill>
                              <a:prstDash val="solid"/>
                              <a:miter lim="800000"/>
                            </a:ln>
                            <a:effectLst/>
                            <a:scene3d>
                              <a:camera prst="orthographicFront"/>
                              <a:lightRig rig="threePt" dir="t"/>
                            </a:scene3d>
                            <a:sp3d>
                              <a:bevelT w="165100" prst="coolSlant"/>
                            </a:sp3d>
                          </wps:spPr>
                          <wps:txbx>
                            <w:txbxContent>
                              <w:p w14:paraId="5B09EDD5" w14:textId="77777777" w:rsidR="001B2D7C" w:rsidRPr="002E4FDD" w:rsidRDefault="001B2D7C" w:rsidP="001B2D7C">
                                <w:pPr>
                                  <w:jc w:val="center"/>
                                  <w:rPr>
                                    <w:rFonts w:cs="Calibri"/>
                                    <w:sz w:val="16"/>
                                    <w:szCs w:val="16"/>
                                    <w:lang w:val="en-GB"/>
                                  </w:rPr>
                                </w:pPr>
                                <w:r w:rsidRPr="002E4FDD">
                                  <w:rPr>
                                    <w:rFonts w:cs="Calibri"/>
                                    <w:sz w:val="16"/>
                                    <w:szCs w:val="16"/>
                                    <w:lang w:val="en-GB"/>
                                  </w:rPr>
                                  <w:t>If you use an electronic signature, ensure that it meets the requirements for a valid electronic signature and that it is compatible with UNDP IT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a:off x="1514475" y="1885950"/>
                              <a:ext cx="1123950" cy="0"/>
                            </a:xfrm>
                            <a:prstGeom prst="line">
                              <a:avLst/>
                            </a:prstGeom>
                            <a:noFill/>
                            <a:ln w="6350" cap="flat" cmpd="sng" algn="ctr">
                              <a:solidFill>
                                <a:sysClr val="windowText" lastClr="000000"/>
                              </a:solidFill>
                              <a:prstDash val="solid"/>
                              <a:miter lim="800000"/>
                            </a:ln>
                            <a:effectLst/>
                          </wps:spPr>
                          <wps:bodyPr/>
                        </wps:wsp>
                        <wps:wsp>
                          <wps:cNvPr id="10" name="Text Box 10"/>
                          <wps:cNvSpPr txBox="1"/>
                          <wps:spPr>
                            <a:xfrm>
                              <a:off x="1400175" y="190500"/>
                              <a:ext cx="438150" cy="228600"/>
                            </a:xfrm>
                            <a:prstGeom prst="rect">
                              <a:avLst/>
                            </a:prstGeom>
                            <a:solidFill>
                              <a:sysClr val="window" lastClr="FFFFFF"/>
                            </a:solidFill>
                            <a:ln w="6350">
                              <a:solidFill>
                                <a:sysClr val="window" lastClr="FFFFFF"/>
                              </a:solidFill>
                            </a:ln>
                          </wps:spPr>
                          <wps:txbx>
                            <w:txbxContent>
                              <w:p w14:paraId="4520B090" w14:textId="77777777" w:rsidR="001B2D7C" w:rsidRPr="00883642" w:rsidRDefault="001B2D7C" w:rsidP="001B2D7C">
                                <w:pPr>
                                  <w:rPr>
                                    <w:rFonts w:ascii="Cambria" w:hAnsi="Cambria"/>
                                    <w:sz w:val="16"/>
                                    <w:szCs w:val="16"/>
                                  </w:rPr>
                                </w:pPr>
                                <w:r w:rsidRPr="00883642">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 name="Group 13"/>
                        <wpg:cNvGrpSpPr/>
                        <wpg:grpSpPr>
                          <a:xfrm>
                            <a:off x="-175999" y="0"/>
                            <a:ext cx="2814424" cy="1446642"/>
                            <a:chOff x="-261724" y="0"/>
                            <a:chExt cx="2814424" cy="1446642"/>
                          </a:xfrm>
                        </wpg:grpSpPr>
                        <wps:wsp>
                          <wps:cNvPr id="2" name="Flowchart: Decision 2"/>
                          <wps:cNvSpPr/>
                          <wps:spPr>
                            <a:xfrm>
                              <a:off x="-261724" y="0"/>
                              <a:ext cx="1592604" cy="1288449"/>
                            </a:xfrm>
                            <a:prstGeom prst="flowChartDecision">
                              <a:avLst/>
                            </a:prstGeom>
                            <a:solidFill>
                              <a:sysClr val="window" lastClr="FFFFFF"/>
                            </a:solidFill>
                            <a:ln w="12700" cap="flat" cmpd="sng" algn="ctr">
                              <a:solidFill>
                                <a:sysClr val="windowText" lastClr="000000"/>
                              </a:solidFill>
                              <a:prstDash val="solid"/>
                              <a:miter lim="800000"/>
                            </a:ln>
                            <a:effectLst/>
                            <a:scene3d>
                              <a:camera prst="orthographicFront"/>
                              <a:lightRig rig="threePt" dir="t"/>
                            </a:scene3d>
                            <a:sp3d>
                              <a:bevelT w="165100" prst="coolSlant"/>
                            </a:sp3d>
                          </wps:spPr>
                          <wps:txbx>
                            <w:txbxContent>
                              <w:p w14:paraId="4AE796D3" w14:textId="77777777" w:rsidR="001B2D7C" w:rsidRPr="002E4FDD" w:rsidRDefault="001B2D7C" w:rsidP="001B2D7C">
                                <w:pPr>
                                  <w:jc w:val="center"/>
                                  <w:rPr>
                                    <w:rFonts w:cs="Calibri"/>
                                    <w:sz w:val="16"/>
                                    <w:szCs w:val="16"/>
                                  </w:rPr>
                                </w:pPr>
                                <w:r w:rsidRPr="002E4FDD">
                                  <w:rPr>
                                    <w:rFonts w:cs="Calibri"/>
                                    <w:sz w:val="16"/>
                                    <w:szCs w:val="16"/>
                                  </w:rPr>
                                  <w:t>Does a procedure or process require a physical 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flipV="1">
                              <a:off x="1314450" y="641908"/>
                              <a:ext cx="1238250" cy="0"/>
                            </a:xfrm>
                            <a:prstGeom prst="line">
                              <a:avLst/>
                            </a:prstGeom>
                            <a:noFill/>
                            <a:ln w="6350" cap="flat" cmpd="sng" algn="ctr">
                              <a:solidFill>
                                <a:sysClr val="windowText" lastClr="000000"/>
                              </a:solidFill>
                              <a:prstDash val="solid"/>
                              <a:miter lim="800000"/>
                            </a:ln>
                            <a:effectLst/>
                          </wps:spPr>
                          <wps:bodyPr/>
                        </wps:wsp>
                        <wps:wsp>
                          <wps:cNvPr id="11" name="Text Box 11"/>
                          <wps:cNvSpPr txBox="1"/>
                          <wps:spPr>
                            <a:xfrm>
                              <a:off x="-31052" y="1218042"/>
                              <a:ext cx="371475" cy="228600"/>
                            </a:xfrm>
                            <a:prstGeom prst="rect">
                              <a:avLst/>
                            </a:prstGeom>
                            <a:solidFill>
                              <a:sysClr val="window" lastClr="FFFFFF"/>
                            </a:solidFill>
                            <a:ln w="6350">
                              <a:solidFill>
                                <a:sysClr val="window" lastClr="FFFFFF"/>
                              </a:solidFill>
                            </a:ln>
                          </wps:spPr>
                          <wps:txbx>
                            <w:txbxContent>
                              <w:p w14:paraId="46739F6A" w14:textId="77777777" w:rsidR="001B2D7C" w:rsidRPr="00883642" w:rsidRDefault="001B2D7C" w:rsidP="001B2D7C">
                                <w:pPr>
                                  <w:rPr>
                                    <w:rFonts w:ascii="Cambria" w:hAnsi="Cambria"/>
                                    <w:sz w:val="16"/>
                                    <w:szCs w:val="16"/>
                                  </w:rPr>
                                </w:pPr>
                                <w:r>
                                  <w:rPr>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EA7C64C" id="Group 15" o:spid="_x0000_s1026" style="position:absolute;left:0;text-align:left;margin-left:64.5pt;margin-top:15.95pt;width:369.75pt;height:222pt;z-index:251659264;mso-width-relative:margin;mso-height-relative:margin" coordorigin="-1759" coordsize="43384,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">
                <v:group id="Group 14" o:spid="_x0000_s1027" style="position:absolute;top:1619;width:41624;height:23146" coordsize="41624,23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3" o:spid="_x0000_s1028" style="position:absolute;left:26479;width:15145;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3sEA&#10;AADaAAAADwAAAGRycy9kb3ducmV2LnhtbESPQWsCMRSE74X+h/AKvXWzWhC7GkUKBRE8dNWeH5vn&#10;ZnHzsmziGv31jSB4HGbmG2a+jLYVA/W+caxglOUgiCunG64V7Hc/H1MQPiBrbB2Tgit5WC5eX+ZY&#10;aHfhXxrKUIsEYV+gAhNCV0jpK0MWfeY64uQdXW8xJNnXUvd4SXDbynGeT6TFhtOCwY6+DVWn8mwV&#10;bPztPFTab6OJZv11+MtvJZ+Uen+LqxmIQDE8w4/2Wiv4hPuVd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Cd7BAAAA2gAAAA8AAAAAAAAAAAAAAAAAmAIAAGRycy9kb3du&#10;cmV2LnhtbFBLBQYAAAAABAAEAPUAAACGAwAAAAA=&#10;" fillcolor="window" strokecolor="windowText" strokeweight="1pt">
                    <v:textbox>
                      <w:txbxContent>
                        <w:p w14:paraId="707C95E9" w14:textId="77777777" w:rsidR="001B2D7C" w:rsidRPr="002E4FDD" w:rsidRDefault="001B2D7C" w:rsidP="001B2D7C">
                          <w:pPr>
                            <w:jc w:val="center"/>
                            <w:rPr>
                              <w:rFonts w:cs="Calibri"/>
                              <w:sz w:val="16"/>
                              <w:szCs w:val="16"/>
                              <w:lang w:val="en-GB"/>
                            </w:rPr>
                          </w:pPr>
                          <w:r w:rsidRPr="002E4FDD">
                            <w:rPr>
                              <w:rFonts w:cs="Calibri"/>
                              <w:sz w:val="16"/>
                              <w:szCs w:val="16"/>
                              <w:lang w:val="en-GB"/>
                            </w:rPr>
                            <w:t>No further action required</w:t>
                          </w:r>
                        </w:p>
                      </w:txbxContent>
                    </v:textbox>
                  </v:rect>
                  <v:rect id="Rectangle 5" o:spid="_x0000_s1029" style="position:absolute;top:14668;width:15144;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McEA&#10;AADaAAAADwAAAGRycy9kb3ducmV2LnhtbESPQWsCMRSE74X+h/AKvXWzChW7GkUKBRE8dNWeH5vn&#10;ZnHzsmziGv31jSB4HGbmG2a+jLYVA/W+caxglOUgiCunG64V7Hc/H1MQPiBrbB2Tgit5WC5eX+ZY&#10;aHfhXxrKUIsEYV+gAhNCV0jpK0MWfeY64uQdXW8xJNnXUvd4SXDbynGeT6TFhtOCwY6+DVWn8mwV&#10;bPztPFTab6OJZv11+MtvJZ+Uen+LqxmIQDE8w4/2Wiv4hPuVd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ZNDHBAAAA2gAAAA8AAAAAAAAAAAAAAAAAmAIAAGRycy9kb3du&#10;cmV2LnhtbFBLBQYAAAAABAAEAPUAAACGAwAAAAA=&#10;" fillcolor="window" strokecolor="windowText" strokeweight="1pt">
                    <v:textbox>
                      <w:txbxContent>
                        <w:p w14:paraId="0DA7E6A7" w14:textId="05FF5008" w:rsidR="001B2D7C" w:rsidRPr="002E4FDD" w:rsidRDefault="001B2D7C" w:rsidP="001B2D7C">
                          <w:pPr>
                            <w:jc w:val="center"/>
                            <w:rPr>
                              <w:rFonts w:cs="Calibri"/>
                              <w:sz w:val="16"/>
                              <w:szCs w:val="16"/>
                              <w:lang w:val="en-GB"/>
                            </w:rPr>
                          </w:pPr>
                          <w:r w:rsidRPr="002E4FDD">
                            <w:rPr>
                              <w:rFonts w:cs="Calibri"/>
                              <w:sz w:val="16"/>
                              <w:szCs w:val="16"/>
                              <w:lang w:val="en-GB"/>
                            </w:rPr>
                            <w:t>Review the process to see if you can use either email</w:t>
                          </w:r>
                          <w:r w:rsidR="00EE3AF2" w:rsidRPr="00C42AF9">
                            <w:rPr>
                              <w:rFonts w:cs="Calibri"/>
                              <w:sz w:val="16"/>
                              <w:szCs w:val="16"/>
                              <w:lang w:val="en-GB"/>
                            </w:rPr>
                            <w:t xml:space="preserve">, </w:t>
                          </w:r>
                          <w:r w:rsidR="00C42AF9" w:rsidRPr="00C42AF9">
                            <w:rPr>
                              <w:rFonts w:cs="Calibri"/>
                              <w:sz w:val="16"/>
                              <w:szCs w:val="16"/>
                              <w:lang w:val="en-GB"/>
                            </w:rPr>
                            <w:t>existing corporate</w:t>
                          </w:r>
                          <w:r w:rsidR="00EE3AF2" w:rsidRPr="00C42AF9">
                            <w:rPr>
                              <w:rFonts w:cs="Calibri"/>
                              <w:sz w:val="16"/>
                              <w:szCs w:val="16"/>
                              <w:lang w:val="en-GB"/>
                            </w:rPr>
                            <w:t xml:space="preserve"> systems and tools for electronic approvals or</w:t>
                          </w:r>
                          <w:r w:rsidRPr="00C42AF9">
                            <w:rPr>
                              <w:rFonts w:cs="Calibri"/>
                              <w:sz w:val="16"/>
                              <w:szCs w:val="16"/>
                              <w:lang w:val="en-GB"/>
                            </w:rPr>
                            <w:t xml:space="preserve"> an electronic signature in lieu of a physical signature</w:t>
                          </w:r>
                        </w:p>
                      </w:txbxContent>
                    </v:textbox>
                  </v:rect>
                  <v:line id="Straight Connector 7" o:spid="_x0000_s1030" style="position:absolute;visibility:visible;mso-wrap-style:square" from="6292,10469" to="6292,14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TVYsMAAADaAAAADwAAAGRycy9kb3ducmV2LnhtbESPS2vDMBCE74X+B7GF3hq5OTTGjRKS&#10;QiGHHOLHJbettbVNrZWRVD/+fRQo9DjMzDfMdj+bXozkfGdZwesqAUFcW91xo6AqP19SED4ga+wt&#10;k4KFPOx3jw9bzLSdOKexCI2IEPYZKmhDGDIpfd2SQb+yA3H0vq0zGKJ0jdQOpwg3vVwnyZs02HFc&#10;aHGgj5bqn+LXKDinzZTm1+slTOnX+ljWVemWRKnnp/nwDiLQHP7Df+2TVrCB+5V4A+Tu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U1WLDAAAA2gAAAA8AAAAAAAAAAAAA&#10;AAAAoQIAAGRycy9kb3ducmV2LnhtbFBLBQYAAAAABAAEAPkAAACRAwAAAAA=&#10;" strokecolor="windowText" strokeweight=".5pt">
                    <v:stroke joinstyle="miter"/>
                  </v:line>
                  <v:rect id="Rectangle 6" o:spid="_x0000_s1031" style="position:absolute;left:26384;top:14668;width:15145;height:8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qRsAA&#10;AADaAAAADwAAAGRycy9kb3ducmV2LnhtbESPQYvCMBSE74L/ITzB25q6B9mtRhFBkAUPVnfPj+bZ&#10;FJuX0sQa/fVGWPA4zMw3zGIVbSN66nztWMF0koEgLp2uuVJwOm4/vkD4gKyxcUwK7uRhtRwOFphr&#10;d+MD9UWoRIKwz1GBCaHNpfSlIYt+4lri5J1dZzEk2VVSd3hLcNvIzyybSYs1pwWDLW0MlZfiahX8&#10;+Me1L7XfRxPN7vv3L3sUfFFqPIrrOYhAMbzD/+2dVjCD1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uqRsAAAADaAAAADwAAAAAAAAAAAAAAAACYAgAAZHJzL2Rvd25y&#10;ZXYueG1sUEsFBgAAAAAEAAQA9QAAAIUDAAAAAA==&#10;" fillcolor="window" strokecolor="windowText" strokeweight="1pt">
                    <v:textbox>
                      <w:txbxContent>
                        <w:p w14:paraId="5B09EDD5" w14:textId="77777777" w:rsidR="001B2D7C" w:rsidRPr="002E4FDD" w:rsidRDefault="001B2D7C" w:rsidP="001B2D7C">
                          <w:pPr>
                            <w:jc w:val="center"/>
                            <w:rPr>
                              <w:rFonts w:cs="Calibri"/>
                              <w:sz w:val="16"/>
                              <w:szCs w:val="16"/>
                              <w:lang w:val="en-GB"/>
                            </w:rPr>
                          </w:pPr>
                          <w:r w:rsidRPr="002E4FDD">
                            <w:rPr>
                              <w:rFonts w:cs="Calibri"/>
                              <w:sz w:val="16"/>
                              <w:szCs w:val="16"/>
                              <w:lang w:val="en-GB"/>
                            </w:rPr>
                            <w:t>If you use an electronic signature, ensure that it meets the requirements for a valid electronic signature and that it is compatible with UNDP IT environment.</w:t>
                          </w:r>
                        </w:p>
                      </w:txbxContent>
                    </v:textbox>
                  </v:rect>
                  <v:line id="Straight Connector 8" o:spid="_x0000_s1032" style="position:absolute;visibility:visible;mso-wrap-style:square" from="15144,18859" to="26384,1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tBEL4AAADaAAAADwAAAGRycy9kb3ducmV2LnhtbERPPavCMBTdBf9DuIKbpjpIqUZRQXjD&#10;G9S6dLs217bY3JQk2vrvzfDgjYfzvdkNphVvcr6xrGAxT0AQl1Y3XCm45adZCsIHZI2tZVLwIQ+7&#10;7Xi0wUzbni/0voZKxBD2GSqoQ+gyKX1Zk0E/tx1x5B7WGQwRukpqh30MN61cJslKGmw4NtTY0bGm&#10;8nl9GQW/adWnl6I4hz69Lw95ecvdJ1FqOhn2axCBhvAv/nP/aAVxa7wSb4Dc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S0EQvgAAANoAAAAPAAAAAAAAAAAAAAAAAKEC&#10;AABkcnMvZG93bnJldi54bWxQSwUGAAAAAAQABAD5AAAAjAMAAAAA&#10;" strokecolor="windowText" strokeweight=".5pt">
                    <v:stroke joinstyle="miter"/>
                  </v:line>
                  <v:shapetype id="_x0000_t202" coordsize="21600,21600" o:spt="202" path="m,l,21600r21600,l21600,xe">
                    <v:stroke joinstyle="miter"/>
                    <v:path gradientshapeok="t" o:connecttype="rect"/>
                  </v:shapetype>
                  <v:shape id="Text Box 10" o:spid="_x0000_s1033" type="#_x0000_t202" style="position:absolute;left:14001;top:1905;width:438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qFsIA&#10;AADbAAAADwAAAGRycy9kb3ducmV2LnhtbESPQUsDQQyF74L/YYjgzc5aQWTttCyCpQgKbT14DDNx&#10;dnEns8zEdv335iB4S3gv731ZbeY0mhOVOmR2cLtowBD7HAaODt6PzzcPYKogBxwzk4MfqrBZX16s&#10;sA35zHs6HSQaDeHaooNeZGqtrb6nhHWRJ2LVPnNJKLqWaEPBs4an0S6b5t4mHFgbepzoqSf/dfhO&#10;Dl72W1zG7a55vfuQ7i2K72rxzl1fzd0jGKFZ/s1/17ug+Eqvv+gAd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yoWwgAAANsAAAAPAAAAAAAAAAAAAAAAAJgCAABkcnMvZG93&#10;bnJldi54bWxQSwUGAAAAAAQABAD1AAAAhwMAAAAA&#10;" fillcolor="window" strokecolor="window" strokeweight=".5pt">
                    <v:textbox>
                      <w:txbxContent>
                        <w:p w14:paraId="4520B090" w14:textId="77777777" w:rsidR="001B2D7C" w:rsidRPr="00883642" w:rsidRDefault="001B2D7C" w:rsidP="001B2D7C">
                          <w:pPr>
                            <w:rPr>
                              <w:rFonts w:ascii="Cambria" w:hAnsi="Cambria"/>
                              <w:sz w:val="16"/>
                              <w:szCs w:val="16"/>
                            </w:rPr>
                          </w:pPr>
                          <w:r w:rsidRPr="00883642">
                            <w:rPr>
                              <w:sz w:val="16"/>
                              <w:szCs w:val="16"/>
                            </w:rPr>
                            <w:t>No</w:t>
                          </w:r>
                        </w:p>
                      </w:txbxContent>
                    </v:textbox>
                  </v:shape>
                </v:group>
                <v:group id="Group 13" o:spid="_x0000_s1034" style="position:absolute;left:-1759;width:28143;height:14466" coordorigin="-2617" coordsize="28144,14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110" coordsize="21600,21600" o:spt="110" path="m10800,l,10800,10800,21600,21600,10800xe">
                    <v:stroke joinstyle="miter"/>
                    <v:path gradientshapeok="t" o:connecttype="rect" textboxrect="5400,5400,16200,16200"/>
                  </v:shapetype>
                  <v:shape id="Flowchart: Decision 2" o:spid="_x0000_s1035" type="#_x0000_t110" style="position:absolute;left:-2617;width:15925;height:12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YhcIA&#10;AADaAAAADwAAAGRycy9kb3ducmV2LnhtbESPQWvCQBSE7wX/w/IEb3WjlCrRVbRQKNKLxvb8yD6z&#10;wezbkH3R+O+7hUKPw8x8w6y3g2/UjbpYBzYwm2agiMtga64MnIv35yWoKMgWm8Bk4EERtpvR0xpz&#10;G+58pNtJKpUgHHM04ETaXOtYOvIYp6ElTt4ldB4lya7StsN7gvtGz7PsVXusOS04bOnNUXk99d7A&#10;9bA86oW87MU9+u9d3xafi6/CmMl42K1ACQ3yH/5rf1gDc/i9km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JiFwgAAANoAAAAPAAAAAAAAAAAAAAAAAJgCAABkcnMvZG93&#10;bnJldi54bWxQSwUGAAAAAAQABAD1AAAAhwMAAAAA&#10;" fillcolor="window" strokecolor="windowText" strokeweight="1pt">
                    <v:textbox>
                      <w:txbxContent>
                        <w:p w14:paraId="4AE796D3" w14:textId="77777777" w:rsidR="001B2D7C" w:rsidRPr="002E4FDD" w:rsidRDefault="001B2D7C" w:rsidP="001B2D7C">
                          <w:pPr>
                            <w:jc w:val="center"/>
                            <w:rPr>
                              <w:rFonts w:cs="Calibri"/>
                              <w:sz w:val="16"/>
                              <w:szCs w:val="16"/>
                            </w:rPr>
                          </w:pPr>
                          <w:r w:rsidRPr="002E4FDD">
                            <w:rPr>
                              <w:rFonts w:cs="Calibri"/>
                              <w:sz w:val="16"/>
                              <w:szCs w:val="16"/>
                            </w:rPr>
                            <w:t>Does a procedure or process require a physical signature?</w:t>
                          </w:r>
                        </w:p>
                      </w:txbxContent>
                    </v:textbox>
                  </v:shape>
                  <v:line id="Straight Connector 4" o:spid="_x0000_s1036" style="position:absolute;flip:y;visibility:visible;mso-wrap-style:square" from="13144,6419" to="25527,6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Y2tsIAAADaAAAADwAAAGRycy9kb3ducmV2LnhtbESPQYvCMBSE78L+h/AWvGm6IiJd0yIV&#10;xYuIurDr7dE827rNS2mi1n9vBMHjMDPfMLO0M7W4Uusqywq+hhEI4tzqigsFP4flYArCeWSNtWVS&#10;cCcHafLRm2Gs7Y13dN37QgQIuxgVlN43sZQuL8mgG9qGOHgn2xr0QbaF1C3eAtzUchRFE2mw4rBQ&#10;YkNZSfn//mIUnPVuky22f9WFfmu9XR3v1uWZUv3Pbv4NwlPn3+FXe60VjOF5JdwAmT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Y2tsIAAADaAAAADwAAAAAAAAAAAAAA&#10;AAChAgAAZHJzL2Rvd25yZXYueG1sUEsFBgAAAAAEAAQA+QAAAJADAAAAAA==&#10;" strokecolor="windowText" strokeweight=".5pt">
                    <v:stroke joinstyle="miter"/>
                  </v:line>
                  <v:shape id="Text Box 11" o:spid="_x0000_s1037" type="#_x0000_t202" style="position:absolute;left:-310;top:12180;width:371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PjcAA&#10;AADbAAAADwAAAGRycy9kb3ducmV2LnhtbERPS0sDMRC+C/6HMII3m20FkbVpWQotRVDo49DjkIzZ&#10;pZvJkkzb9d8bQfA2H99z5ssx9OpKKXeRDUwnFShiG13H3sDxsH56BZUF2WEfmQx8U4bl4v5ujrWL&#10;N97RdS9elRDONRpoRYZa62xbCpgncSAu3FdMAaXA5LVLeCvhodezqnrRATsuDS0OtGrJnveXYOB9&#10;t8GZ32yrj+eTNJ9ebJOTNebxYWzeQAmN8i/+c29dmT+F31/KAXr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guPjcAAAADbAAAADwAAAAAAAAAAAAAAAACYAgAAZHJzL2Rvd25y&#10;ZXYueG1sUEsFBgAAAAAEAAQA9QAAAIUDAAAAAA==&#10;" fillcolor="window" strokecolor="window" strokeweight=".5pt">
                    <v:textbox>
                      <w:txbxContent>
                        <w:p w14:paraId="46739F6A" w14:textId="77777777" w:rsidR="001B2D7C" w:rsidRPr="00883642" w:rsidRDefault="001B2D7C" w:rsidP="001B2D7C">
                          <w:pPr>
                            <w:rPr>
                              <w:rFonts w:ascii="Cambria" w:hAnsi="Cambria"/>
                              <w:sz w:val="16"/>
                              <w:szCs w:val="16"/>
                            </w:rPr>
                          </w:pPr>
                          <w:r>
                            <w:rPr>
                              <w:sz w:val="16"/>
                              <w:szCs w:val="16"/>
                            </w:rPr>
                            <w:t>Yes</w:t>
                          </w:r>
                        </w:p>
                      </w:txbxContent>
                    </v:textbox>
                  </v:shape>
                </v:group>
              </v:group>
            </w:pict>
          </mc:Fallback>
        </mc:AlternateContent>
      </w:r>
    </w:p>
    <w:p w14:paraId="6F71075E" w14:textId="77777777" w:rsidR="001B2D7C" w:rsidRPr="002E4FDD" w:rsidRDefault="001B2D7C" w:rsidP="001B2D7C">
      <w:pPr>
        <w:jc w:val="center"/>
        <w:rPr>
          <w:rFonts w:ascii="Calibri" w:eastAsia="Calibri" w:hAnsi="Calibri" w:cs="Calibri"/>
          <w:sz w:val="16"/>
          <w:szCs w:val="16"/>
          <w:u w:val="single"/>
        </w:rPr>
      </w:pPr>
    </w:p>
    <w:p w14:paraId="5E34A6BE" w14:textId="77777777" w:rsidR="001B2D7C" w:rsidRPr="002E4FDD" w:rsidRDefault="001B2D7C" w:rsidP="001B2D7C">
      <w:pPr>
        <w:jc w:val="center"/>
        <w:rPr>
          <w:rFonts w:ascii="Calibri" w:eastAsia="Calibri" w:hAnsi="Calibri" w:cs="Calibri"/>
          <w:sz w:val="16"/>
          <w:szCs w:val="16"/>
          <w:u w:val="single"/>
        </w:rPr>
      </w:pPr>
    </w:p>
    <w:p w14:paraId="24EDC222" w14:textId="77777777" w:rsidR="001B2D7C" w:rsidRPr="002E4FDD" w:rsidRDefault="001B2D7C" w:rsidP="001B2D7C">
      <w:pPr>
        <w:jc w:val="center"/>
        <w:rPr>
          <w:rFonts w:ascii="Calibri" w:eastAsia="Calibri" w:hAnsi="Calibri" w:cs="Calibri"/>
          <w:sz w:val="16"/>
          <w:szCs w:val="16"/>
          <w:u w:val="single"/>
        </w:rPr>
      </w:pPr>
    </w:p>
    <w:p w14:paraId="503D5689" w14:textId="77777777" w:rsidR="001B2D7C" w:rsidRPr="002E4FDD" w:rsidRDefault="001B2D7C" w:rsidP="001B2D7C">
      <w:pPr>
        <w:rPr>
          <w:rFonts w:ascii="Calibri" w:eastAsia="Calibri" w:hAnsi="Calibri" w:cs="Calibri"/>
          <w:sz w:val="16"/>
          <w:szCs w:val="16"/>
        </w:rPr>
      </w:pPr>
    </w:p>
    <w:p w14:paraId="5C2DAAD9" w14:textId="77777777" w:rsidR="001B2D7C" w:rsidRPr="002E4FDD" w:rsidRDefault="001B2D7C" w:rsidP="001B2D7C">
      <w:pPr>
        <w:rPr>
          <w:rFonts w:ascii="Calibri" w:eastAsia="Calibri" w:hAnsi="Calibri" w:cs="Calibri"/>
          <w:sz w:val="16"/>
          <w:szCs w:val="16"/>
        </w:rPr>
      </w:pPr>
    </w:p>
    <w:p w14:paraId="5F0021F1" w14:textId="77777777" w:rsidR="001B2D7C" w:rsidRPr="002E4FDD" w:rsidRDefault="001B2D7C" w:rsidP="001B2D7C">
      <w:pPr>
        <w:rPr>
          <w:rFonts w:ascii="Calibri" w:eastAsia="Calibri" w:hAnsi="Calibri" w:cs="Calibri"/>
          <w:sz w:val="16"/>
          <w:szCs w:val="16"/>
        </w:rPr>
      </w:pPr>
    </w:p>
    <w:p w14:paraId="232315F6" w14:textId="77777777" w:rsidR="001B2D7C" w:rsidRPr="002E4FDD" w:rsidRDefault="001B2D7C" w:rsidP="001B2D7C">
      <w:pPr>
        <w:rPr>
          <w:rFonts w:ascii="Calibri" w:eastAsia="Calibri" w:hAnsi="Calibri" w:cs="Calibri"/>
          <w:sz w:val="16"/>
          <w:szCs w:val="16"/>
        </w:rPr>
      </w:pPr>
    </w:p>
    <w:p w14:paraId="140E3811" w14:textId="77777777" w:rsidR="001B2D7C" w:rsidRPr="002E4FDD" w:rsidRDefault="001B2D7C" w:rsidP="001B2D7C">
      <w:pPr>
        <w:rPr>
          <w:rFonts w:ascii="Calibri" w:eastAsia="Calibri" w:hAnsi="Calibri" w:cs="Calibri"/>
          <w:sz w:val="16"/>
          <w:szCs w:val="16"/>
        </w:rPr>
      </w:pPr>
    </w:p>
    <w:p w14:paraId="00899269" w14:textId="77777777" w:rsidR="001B2D7C" w:rsidRPr="002E4FDD" w:rsidRDefault="001B2D7C" w:rsidP="001B2D7C">
      <w:pPr>
        <w:rPr>
          <w:rFonts w:ascii="Calibri" w:eastAsia="Calibri" w:hAnsi="Calibri" w:cs="Calibri"/>
          <w:sz w:val="16"/>
          <w:szCs w:val="16"/>
        </w:rPr>
      </w:pPr>
    </w:p>
    <w:p w14:paraId="38C27C65" w14:textId="77777777" w:rsidR="001B2D7C" w:rsidRPr="002E4FDD" w:rsidRDefault="001B2D7C" w:rsidP="001B2D7C">
      <w:pPr>
        <w:rPr>
          <w:rFonts w:ascii="Calibri" w:eastAsia="Calibri" w:hAnsi="Calibri" w:cs="Calibri"/>
          <w:sz w:val="16"/>
          <w:szCs w:val="16"/>
        </w:rPr>
      </w:pPr>
    </w:p>
    <w:p w14:paraId="182AF5A7" w14:textId="77777777" w:rsidR="001B2D7C" w:rsidRPr="002E4FDD" w:rsidRDefault="001B2D7C" w:rsidP="001B2D7C">
      <w:pPr>
        <w:rPr>
          <w:rFonts w:ascii="Calibri" w:eastAsia="Calibri" w:hAnsi="Calibri" w:cs="Calibri"/>
          <w:sz w:val="16"/>
          <w:szCs w:val="16"/>
        </w:rPr>
      </w:pPr>
    </w:p>
    <w:p w14:paraId="0ECA376D" w14:textId="3FC0F1B8" w:rsidR="001B2D7C" w:rsidRPr="002E4FDD" w:rsidRDefault="001B2D7C" w:rsidP="001B2D7C">
      <w:pPr>
        <w:rPr>
          <w:rFonts w:ascii="Arial" w:eastAsia="Times New Roman" w:hAnsi="Arial" w:cs="Arial"/>
          <w:b/>
          <w:color w:val="222222"/>
          <w:sz w:val="20"/>
          <w:szCs w:val="20"/>
          <w:u w:val="single"/>
        </w:rPr>
      </w:pPr>
    </w:p>
    <w:sectPr w:rsidR="001B2D7C" w:rsidRPr="002E4FDD">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C68ED" w14:textId="77777777" w:rsidR="00CD0796" w:rsidRDefault="00CD0796">
      <w:pPr>
        <w:spacing w:after="0" w:line="240" w:lineRule="auto"/>
      </w:pPr>
      <w:r>
        <w:separator/>
      </w:r>
    </w:p>
  </w:endnote>
  <w:endnote w:type="continuationSeparator" w:id="0">
    <w:p w14:paraId="6EFC0867" w14:textId="77777777" w:rsidR="00CD0796" w:rsidRDefault="00CD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767422"/>
      <w:docPartObj>
        <w:docPartGallery w:val="Page Numbers (Bottom of Page)"/>
        <w:docPartUnique/>
      </w:docPartObj>
    </w:sdtPr>
    <w:sdtEndPr>
      <w:rPr>
        <w:noProof/>
      </w:rPr>
    </w:sdtEndPr>
    <w:sdtContent>
      <w:p w14:paraId="79943663" w14:textId="77777777" w:rsidR="00972F81" w:rsidRDefault="001B2D7C">
        <w:pPr>
          <w:pStyle w:val="Footer"/>
          <w:jc w:val="center"/>
        </w:pPr>
        <w:r>
          <w:fldChar w:fldCharType="begin"/>
        </w:r>
        <w:r>
          <w:instrText xml:space="preserve"> PAGE   \* MERGEFORMAT </w:instrText>
        </w:r>
        <w:r>
          <w:fldChar w:fldCharType="separate"/>
        </w:r>
        <w:r w:rsidR="009C1093">
          <w:rPr>
            <w:noProof/>
          </w:rPr>
          <w:t>1</w:t>
        </w:r>
        <w:r>
          <w:rPr>
            <w:noProof/>
          </w:rPr>
          <w:fldChar w:fldCharType="end"/>
        </w:r>
      </w:p>
    </w:sdtContent>
  </w:sdt>
  <w:p w14:paraId="45F77777" w14:textId="77777777" w:rsidR="00972F81" w:rsidRDefault="00484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4A880" w14:textId="77777777" w:rsidR="00CD0796" w:rsidRDefault="00CD0796">
      <w:pPr>
        <w:spacing w:after="0" w:line="240" w:lineRule="auto"/>
      </w:pPr>
      <w:r>
        <w:separator/>
      </w:r>
    </w:p>
  </w:footnote>
  <w:footnote w:type="continuationSeparator" w:id="0">
    <w:p w14:paraId="440D532B" w14:textId="77777777" w:rsidR="00CD0796" w:rsidRDefault="00CD0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E0F80"/>
    <w:multiLevelType w:val="hybridMultilevel"/>
    <w:tmpl w:val="C616DF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7C"/>
    <w:rsid w:val="000E4006"/>
    <w:rsid w:val="0012462B"/>
    <w:rsid w:val="001B2D7C"/>
    <w:rsid w:val="0031196D"/>
    <w:rsid w:val="0031551C"/>
    <w:rsid w:val="003629FF"/>
    <w:rsid w:val="00695721"/>
    <w:rsid w:val="00717707"/>
    <w:rsid w:val="00880E06"/>
    <w:rsid w:val="009C1093"/>
    <w:rsid w:val="00A7548C"/>
    <w:rsid w:val="00BD0DD0"/>
    <w:rsid w:val="00C42AF9"/>
    <w:rsid w:val="00CD0796"/>
    <w:rsid w:val="00D91909"/>
    <w:rsid w:val="00E06C98"/>
    <w:rsid w:val="00E1535E"/>
    <w:rsid w:val="00E979DB"/>
    <w:rsid w:val="00EE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6B08"/>
  <w15:chartTrackingRefBased/>
  <w15:docId w15:val="{1CCAFEA7-8C84-4ED7-AC2F-62715290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D7C"/>
    <w:pPr>
      <w:ind w:left="720"/>
      <w:contextualSpacing/>
    </w:pPr>
  </w:style>
  <w:style w:type="paragraph" w:styleId="Footer">
    <w:name w:val="footer"/>
    <w:basedOn w:val="Normal"/>
    <w:link w:val="FooterChar"/>
    <w:uiPriority w:val="99"/>
    <w:unhideWhenUsed/>
    <w:rsid w:val="001B2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D7C"/>
  </w:style>
  <w:style w:type="paragraph" w:styleId="BalloonText">
    <w:name w:val="Balloon Text"/>
    <w:basedOn w:val="Normal"/>
    <w:link w:val="BalloonTextChar"/>
    <w:uiPriority w:val="99"/>
    <w:semiHidden/>
    <w:unhideWhenUsed/>
    <w:rsid w:val="00EE3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431</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Electronic Signatures Process Review Flowchart</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Information and Communications Technology</TermName>
          <TermId xmlns="http://schemas.microsoft.com/office/infopath/2007/PartnerControls">0315b8b4-4625-4fae-a110-0179dd79663f</TermId>
        </TermInfo>
      </Terms>
    </l0e6ef0c43e74560bd7f3acd1f5e8571>
    <_dlc_DocId xmlns="8264c5cc-ec60-4b56-8111-ce635d3d139a">POPP-11-3228</_dlc_DocId>
    <_dlc_DocIdUrl xmlns="8264c5cc-ec60-4b56-8111-ce635d3d139a">
      <Url>https://popp.undp.org/_layouts/15/DocIdRedir.aspx?ID=POPP-11-3228</Url>
      <Description>POPP-11-3228</Description>
    </_dlc_DocIdUrl>
    <DLCPolicyLabelValue xmlns="e560140e-7b2f-4392-90df-e7567e3021a3">Effective Date: {Effective Date}                                                Version #: 3</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3A3CF-6706-4A73-A73A-0C633F940987}">
  <ds:schemaRefs>
    <ds:schemaRef ds:uri="http://purl.org/dc/dcmitype/"/>
    <ds:schemaRef ds:uri="http://purl.org/dc/terms/"/>
    <ds:schemaRef ds:uri="http://schemas.microsoft.com/office/2006/metadata/properties"/>
    <ds:schemaRef ds:uri="http://schemas.microsoft.com/sharepoint/v3"/>
    <ds:schemaRef ds:uri="http://purl.org/dc/elements/1.1/"/>
    <ds:schemaRef ds:uri="http://schemas.microsoft.com/office/2006/documentManagement/types"/>
    <ds:schemaRef ds:uri="http://www.w3.org/XML/1998/namespace"/>
    <ds:schemaRef ds:uri="8264c5cc-ec60-4b56-8111-ce635d3d139a"/>
    <ds:schemaRef ds:uri="http://schemas.openxmlformats.org/package/2006/metadata/core-properties"/>
    <ds:schemaRef ds:uri="http://schemas.microsoft.com/office/infopath/2007/PartnerControls"/>
    <ds:schemaRef ds:uri="e560140e-7b2f-4392-90df-e7567e3021a3"/>
  </ds:schemaRefs>
</ds:datastoreItem>
</file>

<file path=customXml/itemProps2.xml><?xml version="1.0" encoding="utf-8"?>
<ds:datastoreItem xmlns:ds="http://schemas.openxmlformats.org/officeDocument/2006/customXml" ds:itemID="{B81D96D4-3BE8-4430-B1F4-7CA00312262B}">
  <ds:schemaRefs>
    <ds:schemaRef ds:uri="http://schemas.microsoft.com/sharepoint/v3/contenttype/forms"/>
  </ds:schemaRefs>
</ds:datastoreItem>
</file>

<file path=customXml/itemProps3.xml><?xml version="1.0" encoding="utf-8"?>
<ds:datastoreItem xmlns:ds="http://schemas.openxmlformats.org/officeDocument/2006/customXml" ds:itemID="{AE7E3994-F4D2-465C-938B-6C71D30D2D8F}">
  <ds:schemaRefs>
    <ds:schemaRef ds:uri="office.server.policy"/>
  </ds:schemaRefs>
</ds:datastoreItem>
</file>

<file path=customXml/itemProps4.xml><?xml version="1.0" encoding="utf-8"?>
<ds:datastoreItem xmlns:ds="http://schemas.openxmlformats.org/officeDocument/2006/customXml" ds:itemID="{140936CB-1359-4BCB-886A-74AAD8214E3C}">
  <ds:schemaRefs>
    <ds:schemaRef ds:uri="http://schemas.microsoft.com/sharepoint/events"/>
  </ds:schemaRefs>
</ds:datastoreItem>
</file>

<file path=customXml/itemProps5.xml><?xml version="1.0" encoding="utf-8"?>
<ds:datastoreItem xmlns:ds="http://schemas.openxmlformats.org/officeDocument/2006/customXml" ds:itemID="{0094F4DE-7D8F-4D21-BB80-0A4B2920E09D}"/>
</file>

<file path=docProps/app.xml><?xml version="1.0" encoding="utf-8"?>
<Properties xmlns="http://schemas.openxmlformats.org/officeDocument/2006/extended-properties" xmlns:vt="http://schemas.openxmlformats.org/officeDocument/2006/docPropsVTypes">
  <Template>Normal.dotm</Template>
  <TotalTime>2</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Jane Ashley Gagne</cp:lastModifiedBy>
  <cp:revision>5</cp:revision>
  <dcterms:created xsi:type="dcterms:W3CDTF">2020-04-13T18:04:00Z</dcterms:created>
  <dcterms:modified xsi:type="dcterms:W3CDTF">2020-05-05T15:59:00Z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ca781e3c-4b89-4511-a9c2-16f83b9de33b</vt:lpwstr>
  </property>
  <property fmtid="{D5CDD505-2E9C-101B-9397-08002B2CF9AE}" pid="4" name="POPPBusinessProcess">
    <vt:lpwstr/>
  </property>
  <property fmtid="{D5CDD505-2E9C-101B-9397-08002B2CF9AE}" pid="5" name="UNDP_POPP_BUSINESSUNIT">
    <vt:lpwstr>431;#Information and Communications Technology|0315b8b4-4625-4fae-a110-0179dd79663f</vt:lpwstr>
  </property>
</Properties>
</file>