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2336" w14:textId="77777777" w:rsidR="00933145" w:rsidRDefault="00933145">
      <w:pPr>
        <w:pStyle w:val="Heading1"/>
        <w:jc w:val="center"/>
        <w:rPr>
          <w:sz w:val="22"/>
          <w:szCs w:val="22"/>
          <w:u w:val="single"/>
        </w:rPr>
      </w:pPr>
      <w:r>
        <w:rPr>
          <w:sz w:val="22"/>
          <w:szCs w:val="22"/>
          <w:u w:val="single"/>
        </w:rPr>
        <w:t>Model</w:t>
      </w:r>
    </w:p>
    <w:p w14:paraId="4571C1B5" w14:textId="77777777" w:rsidR="00933145" w:rsidRDefault="00933145">
      <w:pPr>
        <w:pStyle w:val="Heading1"/>
        <w:jc w:val="center"/>
        <w:rPr>
          <w:sz w:val="22"/>
          <w:szCs w:val="22"/>
        </w:rPr>
      </w:pPr>
      <w:r>
        <w:rPr>
          <w:sz w:val="22"/>
          <w:szCs w:val="22"/>
        </w:rPr>
        <w:t>Contract for the Rental of a Vehicle with Driver</w:t>
      </w:r>
    </w:p>
    <w:p w14:paraId="38211698" w14:textId="77777777" w:rsidR="00933145" w:rsidRDefault="00933145">
      <w:pPr>
        <w:jc w:val="both"/>
        <w:rPr>
          <w:rFonts w:ascii="Arial" w:hAnsi="Arial" w:cs="Arial"/>
          <w:sz w:val="22"/>
          <w:szCs w:val="22"/>
        </w:rPr>
      </w:pPr>
    </w:p>
    <w:p w14:paraId="686C96E3" w14:textId="77777777" w:rsidR="00933145" w:rsidRDefault="00933145">
      <w:pPr>
        <w:jc w:val="both"/>
        <w:rPr>
          <w:rFonts w:ascii="Arial" w:hAnsi="Arial" w:cs="Arial"/>
          <w:sz w:val="22"/>
          <w:szCs w:val="22"/>
        </w:rPr>
      </w:pPr>
    </w:p>
    <w:p w14:paraId="28E58238" w14:textId="77777777" w:rsidR="00933145" w:rsidRDefault="00933145">
      <w:pPr>
        <w:pStyle w:val="BodyText"/>
        <w:jc w:val="both"/>
        <w:rPr>
          <w:rFonts w:ascii="Arial" w:hAnsi="Arial" w:cs="Arial"/>
          <w:sz w:val="22"/>
          <w:szCs w:val="22"/>
        </w:rPr>
      </w:pPr>
      <w:r>
        <w:rPr>
          <w:rFonts w:ascii="Arial" w:hAnsi="Arial" w:cs="Arial"/>
          <w:b/>
          <w:smallCaps/>
          <w:sz w:val="22"/>
          <w:szCs w:val="22"/>
        </w:rPr>
        <w:t>This Contract</w:t>
      </w:r>
      <w:r>
        <w:rPr>
          <w:rFonts w:ascii="Arial" w:hAnsi="Arial" w:cs="Arial"/>
          <w:sz w:val="22"/>
          <w:szCs w:val="22"/>
        </w:rPr>
        <w:t xml:space="preserve"> is entered into this _______ [insert date] in the City of _______ [insert city] between the United Nations Development Programme, a subsidiary organ of the United Nations, an international organization established by treaty, represented by its Resident Representative, having its address at _________(hereinafter referred to as “</w:t>
      </w:r>
      <w:r>
        <w:rPr>
          <w:rFonts w:ascii="Arial" w:hAnsi="Arial" w:cs="Arial"/>
          <w:b/>
          <w:bCs/>
          <w:sz w:val="22"/>
          <w:szCs w:val="22"/>
        </w:rPr>
        <w:t>UNDP</w:t>
      </w:r>
      <w:r>
        <w:rPr>
          <w:rFonts w:ascii="Arial" w:hAnsi="Arial" w:cs="Arial"/>
          <w:sz w:val="22"/>
          <w:szCs w:val="22"/>
        </w:rPr>
        <w:t>”) and  _________ [insert name], a ______ corporation, having its address at __________ (hereinafter referred to as “</w:t>
      </w:r>
      <w:r>
        <w:rPr>
          <w:rFonts w:ascii="Arial" w:hAnsi="Arial" w:cs="Arial"/>
          <w:b/>
          <w:bCs/>
          <w:sz w:val="22"/>
          <w:szCs w:val="22"/>
        </w:rPr>
        <w:t>Owner</w:t>
      </w:r>
      <w:r>
        <w:rPr>
          <w:rFonts w:ascii="Arial" w:hAnsi="Arial" w:cs="Arial"/>
          <w:sz w:val="22"/>
          <w:szCs w:val="22"/>
        </w:rPr>
        <w:t>”). UNDP and the Owner are hereinafter collectively referred to as the “</w:t>
      </w:r>
      <w:r>
        <w:rPr>
          <w:rFonts w:ascii="Arial" w:hAnsi="Arial" w:cs="Arial"/>
          <w:b/>
          <w:bCs/>
          <w:sz w:val="22"/>
          <w:szCs w:val="22"/>
        </w:rPr>
        <w:t>Parties</w:t>
      </w:r>
      <w:r>
        <w:rPr>
          <w:rFonts w:ascii="Arial" w:hAnsi="Arial" w:cs="Arial"/>
          <w:sz w:val="22"/>
          <w:szCs w:val="22"/>
        </w:rPr>
        <w:t>.”</w:t>
      </w:r>
    </w:p>
    <w:p w14:paraId="07C16C93" w14:textId="77777777" w:rsidR="00933145" w:rsidRDefault="00933145">
      <w:pPr>
        <w:pStyle w:val="BodyText"/>
        <w:jc w:val="center"/>
        <w:rPr>
          <w:rFonts w:ascii="Arial" w:hAnsi="Arial" w:cs="Arial"/>
          <w:b/>
          <w:bCs/>
          <w:sz w:val="22"/>
          <w:szCs w:val="22"/>
        </w:rPr>
      </w:pPr>
      <w:r>
        <w:rPr>
          <w:rFonts w:ascii="Arial" w:hAnsi="Arial" w:cs="Arial"/>
          <w:b/>
          <w:bCs/>
          <w:sz w:val="22"/>
          <w:szCs w:val="22"/>
        </w:rPr>
        <w:br/>
        <w:t>I. CONTRACT DOCUMENTS</w:t>
      </w:r>
    </w:p>
    <w:p w14:paraId="226EE8CB" w14:textId="77777777" w:rsidR="00933145" w:rsidRDefault="00933145">
      <w:pPr>
        <w:jc w:val="both"/>
        <w:rPr>
          <w:rFonts w:ascii="Arial" w:hAnsi="Arial" w:cs="Arial"/>
          <w:sz w:val="22"/>
          <w:szCs w:val="22"/>
        </w:rPr>
      </w:pPr>
    </w:p>
    <w:p w14:paraId="13E57FBA" w14:textId="77777777" w:rsidR="00933145" w:rsidRDefault="00933145">
      <w:pPr>
        <w:pStyle w:val="List"/>
        <w:ind w:left="0" w:firstLine="0"/>
        <w:jc w:val="both"/>
        <w:rPr>
          <w:rFonts w:ascii="Arial" w:hAnsi="Arial" w:cs="Arial"/>
          <w:sz w:val="22"/>
          <w:szCs w:val="22"/>
        </w:rPr>
      </w:pPr>
      <w:r>
        <w:rPr>
          <w:rFonts w:ascii="Arial" w:hAnsi="Arial" w:cs="Arial"/>
          <w:sz w:val="22"/>
          <w:szCs w:val="22"/>
        </w:rPr>
        <w:t>This Contract is comprised of the following documents with order of precedence as indicated below in the event of any conflict between or among them:</w:t>
      </w:r>
    </w:p>
    <w:p w14:paraId="6661BD16" w14:textId="77777777" w:rsidR="00933145" w:rsidRDefault="00933145">
      <w:pPr>
        <w:pStyle w:val="List"/>
        <w:jc w:val="both"/>
        <w:rPr>
          <w:rFonts w:ascii="Arial" w:hAnsi="Arial" w:cs="Arial"/>
          <w:sz w:val="22"/>
          <w:szCs w:val="22"/>
        </w:rPr>
      </w:pPr>
    </w:p>
    <w:p w14:paraId="4E9FEFE0" w14:textId="77777777" w:rsidR="00933145" w:rsidRDefault="00933145">
      <w:pPr>
        <w:pStyle w:val="List2"/>
        <w:numPr>
          <w:ilvl w:val="0"/>
          <w:numId w:val="25"/>
        </w:numPr>
        <w:jc w:val="both"/>
        <w:rPr>
          <w:rFonts w:ascii="Arial" w:hAnsi="Arial" w:cs="Arial"/>
          <w:sz w:val="22"/>
          <w:szCs w:val="22"/>
        </w:rPr>
      </w:pPr>
      <w:r>
        <w:rPr>
          <w:rFonts w:ascii="Arial" w:hAnsi="Arial" w:cs="Arial"/>
          <w:sz w:val="22"/>
          <w:szCs w:val="22"/>
        </w:rPr>
        <w:t>UNDP General Conditions  - Annex B.</w:t>
      </w:r>
    </w:p>
    <w:p w14:paraId="68C23A04" w14:textId="77777777" w:rsidR="00933145" w:rsidRDefault="00933145">
      <w:pPr>
        <w:pStyle w:val="List2"/>
        <w:numPr>
          <w:ilvl w:val="0"/>
          <w:numId w:val="25"/>
        </w:numPr>
        <w:jc w:val="both"/>
        <w:rPr>
          <w:rFonts w:ascii="Arial" w:hAnsi="Arial" w:cs="Arial"/>
          <w:sz w:val="22"/>
          <w:szCs w:val="22"/>
        </w:rPr>
      </w:pPr>
      <w:r>
        <w:rPr>
          <w:rFonts w:ascii="Arial" w:hAnsi="Arial" w:cs="Arial"/>
          <w:sz w:val="22"/>
          <w:szCs w:val="22"/>
        </w:rPr>
        <w:t>This document</w:t>
      </w:r>
    </w:p>
    <w:p w14:paraId="7E389CE4" w14:textId="77777777" w:rsidR="00933145" w:rsidRDefault="00933145">
      <w:pPr>
        <w:pStyle w:val="List2"/>
        <w:numPr>
          <w:ilvl w:val="0"/>
          <w:numId w:val="25"/>
        </w:numPr>
        <w:jc w:val="both"/>
        <w:rPr>
          <w:rFonts w:ascii="Arial" w:hAnsi="Arial" w:cs="Arial"/>
          <w:sz w:val="22"/>
          <w:szCs w:val="22"/>
        </w:rPr>
      </w:pPr>
      <w:r>
        <w:rPr>
          <w:rFonts w:ascii="Arial" w:hAnsi="Arial" w:cs="Arial"/>
          <w:sz w:val="22"/>
          <w:szCs w:val="22"/>
        </w:rPr>
        <w:t>Terms of reference/detailed specifications - Annex A.</w:t>
      </w:r>
    </w:p>
    <w:p w14:paraId="5CE7D72E" w14:textId="77777777" w:rsidR="00933145" w:rsidRDefault="00933145">
      <w:pPr>
        <w:pStyle w:val="List3"/>
        <w:ind w:left="360"/>
        <w:jc w:val="both"/>
        <w:rPr>
          <w:rFonts w:ascii="Arial" w:hAnsi="Arial" w:cs="Arial"/>
          <w:sz w:val="22"/>
          <w:szCs w:val="22"/>
        </w:rPr>
      </w:pPr>
    </w:p>
    <w:p w14:paraId="4536DF65" w14:textId="77777777" w:rsidR="00933145" w:rsidRDefault="00933145">
      <w:pPr>
        <w:pStyle w:val="List3"/>
        <w:ind w:left="360"/>
        <w:jc w:val="both"/>
        <w:rPr>
          <w:rFonts w:ascii="Arial" w:hAnsi="Arial" w:cs="Arial"/>
          <w:sz w:val="22"/>
          <w:szCs w:val="22"/>
        </w:rPr>
      </w:pPr>
    </w:p>
    <w:p w14:paraId="6524FDCE" w14:textId="77777777" w:rsidR="00933145" w:rsidRDefault="00933145">
      <w:pPr>
        <w:pStyle w:val="List3"/>
        <w:ind w:left="360"/>
        <w:jc w:val="center"/>
        <w:rPr>
          <w:rFonts w:ascii="Arial" w:hAnsi="Arial" w:cs="Arial"/>
          <w:b/>
          <w:sz w:val="22"/>
          <w:szCs w:val="22"/>
        </w:rPr>
      </w:pPr>
      <w:r>
        <w:rPr>
          <w:rFonts w:ascii="Arial" w:hAnsi="Arial" w:cs="Arial"/>
          <w:b/>
          <w:sz w:val="22"/>
          <w:szCs w:val="22"/>
        </w:rPr>
        <w:t>II. CONTRACT TERM</w:t>
      </w:r>
    </w:p>
    <w:p w14:paraId="5729B90D" w14:textId="77777777" w:rsidR="00933145" w:rsidRDefault="00933145">
      <w:pPr>
        <w:pStyle w:val="List3"/>
        <w:ind w:left="360"/>
        <w:jc w:val="both"/>
        <w:rPr>
          <w:rFonts w:ascii="Arial" w:hAnsi="Arial" w:cs="Arial"/>
          <w:sz w:val="22"/>
          <w:szCs w:val="22"/>
        </w:rPr>
      </w:pPr>
    </w:p>
    <w:p w14:paraId="76AD132B" w14:textId="77777777" w:rsidR="00933145" w:rsidRDefault="00933145">
      <w:pPr>
        <w:pStyle w:val="List3"/>
        <w:ind w:left="0" w:firstLine="0"/>
        <w:jc w:val="both"/>
        <w:rPr>
          <w:rFonts w:ascii="Arial" w:hAnsi="Arial" w:cs="Arial"/>
          <w:sz w:val="22"/>
          <w:szCs w:val="22"/>
        </w:rPr>
      </w:pPr>
      <w:r>
        <w:rPr>
          <w:rFonts w:ascii="Arial" w:hAnsi="Arial" w:cs="Arial"/>
          <w:sz w:val="22"/>
          <w:szCs w:val="22"/>
        </w:rPr>
        <w:t xml:space="preserve">This Contract shall for commence on _______ and expire on ______ unless otherwise terminated in accordance with Article 15 of the General Conditions attached as Annex B. Upon completion of the above term, UNDP has the option to renew the Contract for additional periods, on the same terms and conditions. </w:t>
      </w:r>
    </w:p>
    <w:p w14:paraId="68C54497" w14:textId="77777777" w:rsidR="00933145" w:rsidRDefault="00933145">
      <w:pPr>
        <w:pStyle w:val="List"/>
        <w:ind w:left="0" w:firstLine="0"/>
        <w:jc w:val="both"/>
        <w:rPr>
          <w:rFonts w:ascii="Arial" w:hAnsi="Arial" w:cs="Arial"/>
          <w:sz w:val="22"/>
          <w:szCs w:val="22"/>
        </w:rPr>
      </w:pPr>
    </w:p>
    <w:p w14:paraId="72E54B50" w14:textId="77777777" w:rsidR="00933145" w:rsidRDefault="00933145">
      <w:pPr>
        <w:pStyle w:val="Heading2"/>
        <w:jc w:val="center"/>
        <w:rPr>
          <w:i w:val="0"/>
          <w:iCs w:val="0"/>
          <w:sz w:val="22"/>
          <w:szCs w:val="22"/>
        </w:rPr>
      </w:pPr>
      <w:r>
        <w:rPr>
          <w:i w:val="0"/>
          <w:iCs w:val="0"/>
          <w:sz w:val="22"/>
          <w:szCs w:val="22"/>
        </w:rPr>
        <w:t>III. OBLIGATIONS OF OWNER</w:t>
      </w:r>
    </w:p>
    <w:p w14:paraId="618742EF" w14:textId="77777777" w:rsidR="00933145" w:rsidRDefault="00933145">
      <w:pPr>
        <w:jc w:val="both"/>
        <w:rPr>
          <w:rFonts w:ascii="Arial" w:hAnsi="Arial" w:cs="Arial"/>
          <w:sz w:val="22"/>
          <w:szCs w:val="22"/>
        </w:rPr>
      </w:pPr>
    </w:p>
    <w:p w14:paraId="1D1FA2DE"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The Owner shall make available to UNDP a vehicle and Driver in accordance with Annex A of this Contract for UNDP use during the period of operation as prescribed in 3.2 below.</w:t>
      </w:r>
    </w:p>
    <w:p w14:paraId="61B7E288" w14:textId="77777777" w:rsidR="00933145" w:rsidRDefault="00933145">
      <w:pPr>
        <w:pStyle w:val="List"/>
        <w:ind w:left="0" w:firstLine="0"/>
        <w:jc w:val="both"/>
        <w:rPr>
          <w:rFonts w:ascii="Arial" w:hAnsi="Arial" w:cs="Arial"/>
          <w:sz w:val="22"/>
          <w:szCs w:val="22"/>
        </w:rPr>
      </w:pPr>
    </w:p>
    <w:p w14:paraId="667A6AF9"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The vehicle and Driver shall be made available on request normally during working days [Monday-Friday, Saturday-Thursday, etc.] between the hours of [0600hrs. and 2000hrs].  A weekly schedule will be provided in advance but exceptional requests may be made for operation outside normal hours.  During the period of operation for UNDP, the vehicle shall carry passengers or goods authorized by UNDP.  </w:t>
      </w:r>
    </w:p>
    <w:p w14:paraId="0166BE0F" w14:textId="77777777" w:rsidR="00933145" w:rsidRDefault="00933145">
      <w:pPr>
        <w:pStyle w:val="List"/>
        <w:ind w:left="0" w:firstLine="0"/>
        <w:jc w:val="both"/>
        <w:rPr>
          <w:rFonts w:ascii="Arial" w:hAnsi="Arial" w:cs="Arial"/>
          <w:sz w:val="22"/>
          <w:szCs w:val="22"/>
        </w:rPr>
      </w:pPr>
    </w:p>
    <w:p w14:paraId="5D95F2A1"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lastRenderedPageBreak/>
        <w:t>The vehicle shall be:</w:t>
      </w:r>
    </w:p>
    <w:p w14:paraId="5C89F8A2"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Clean, inside and out, and free from any unpleasant odor;</w:t>
      </w:r>
    </w:p>
    <w:p w14:paraId="3414449B"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 xml:space="preserve">Road-worthy and in good condition; </w:t>
      </w:r>
    </w:p>
    <w:p w14:paraId="0898BB6A"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Equipped with necessary safety items, including fire extinguisher, seat-belt restraints, spare tire, mechanical jack and basic hand tools;</w:t>
      </w:r>
    </w:p>
    <w:p w14:paraId="665A8176"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 xml:space="preserve">Compliant with applicable insurance, safety or other motor vehicle requirements; </w:t>
      </w:r>
    </w:p>
    <w:p w14:paraId="39256F4C"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Registered with a reputable towing services firm with 24-hour on-call and on-the-road assistance with nationwide coverage; and,</w:t>
      </w:r>
    </w:p>
    <w:p w14:paraId="6C2B91DF" w14:textId="77777777" w:rsidR="00933145" w:rsidRDefault="00933145">
      <w:pPr>
        <w:pStyle w:val="List"/>
        <w:numPr>
          <w:ilvl w:val="0"/>
          <w:numId w:val="18"/>
        </w:numPr>
        <w:tabs>
          <w:tab w:val="clear" w:pos="1440"/>
        </w:tabs>
        <w:ind w:left="1260"/>
        <w:jc w:val="both"/>
        <w:rPr>
          <w:rFonts w:ascii="Arial" w:hAnsi="Arial" w:cs="Arial"/>
          <w:sz w:val="22"/>
          <w:szCs w:val="22"/>
        </w:rPr>
      </w:pPr>
      <w:r>
        <w:rPr>
          <w:rFonts w:ascii="Arial" w:hAnsi="Arial" w:cs="Arial"/>
          <w:sz w:val="22"/>
          <w:szCs w:val="22"/>
        </w:rPr>
        <w:t xml:space="preserve">Registered for operation during the period of his Contract with registration documentation in the vehicle and registration/number plates affixed to the vehicle as required by law. </w:t>
      </w:r>
    </w:p>
    <w:p w14:paraId="5E87FAFE" w14:textId="77777777" w:rsidR="00933145" w:rsidRDefault="00933145">
      <w:pPr>
        <w:pStyle w:val="List"/>
        <w:jc w:val="both"/>
        <w:rPr>
          <w:rFonts w:ascii="Arial" w:hAnsi="Arial" w:cs="Arial"/>
          <w:sz w:val="22"/>
          <w:szCs w:val="22"/>
        </w:rPr>
      </w:pPr>
    </w:p>
    <w:p w14:paraId="21B4BA2B" w14:textId="77777777" w:rsidR="00933145" w:rsidRDefault="00933145">
      <w:pPr>
        <w:pStyle w:val="List"/>
        <w:ind w:left="720" w:firstLine="0"/>
        <w:jc w:val="both"/>
        <w:rPr>
          <w:rFonts w:ascii="Arial" w:hAnsi="Arial" w:cs="Arial"/>
          <w:sz w:val="22"/>
          <w:szCs w:val="22"/>
        </w:rPr>
      </w:pPr>
      <w:r>
        <w:rPr>
          <w:rFonts w:ascii="Arial" w:hAnsi="Arial" w:cs="Arial"/>
          <w:sz w:val="22"/>
          <w:szCs w:val="22"/>
        </w:rPr>
        <w:t>During the period of operation, UNDP reserves the right to require that the vehicle carry markings that identify it as a UNDP vehicle. These markings are to be removed when the vehicle is no longer used exclusively by UNDP.</w:t>
      </w:r>
    </w:p>
    <w:p w14:paraId="2D56B992" w14:textId="77777777" w:rsidR="00933145" w:rsidRDefault="00933145">
      <w:pPr>
        <w:pStyle w:val="List"/>
        <w:jc w:val="both"/>
        <w:rPr>
          <w:rFonts w:ascii="Arial" w:hAnsi="Arial" w:cs="Arial"/>
          <w:sz w:val="22"/>
          <w:szCs w:val="22"/>
        </w:rPr>
      </w:pPr>
    </w:p>
    <w:p w14:paraId="7319E77C"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The Driver shall be:</w:t>
      </w:r>
    </w:p>
    <w:p w14:paraId="43D26AE5"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Properly trained in the operation and maintenance of the vehicle;</w:t>
      </w:r>
    </w:p>
    <w:p w14:paraId="7A5BADED"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Sufficiently experienced with at least 5 years experience as a Driver;</w:t>
      </w:r>
    </w:p>
    <w:p w14:paraId="2A2C5C07"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 xml:space="preserve">Licensed for operating a motor vehicle, including for passenger service if available;   </w:t>
      </w:r>
    </w:p>
    <w:p w14:paraId="02D346FF"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 xml:space="preserve">Familiar with local routes and destinations;  </w:t>
      </w:r>
    </w:p>
    <w:p w14:paraId="7E575EED"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 xml:space="preserve">Properly attired during hours of operation; and </w:t>
      </w:r>
    </w:p>
    <w:p w14:paraId="78E1B670" w14:textId="77777777" w:rsidR="00933145" w:rsidRDefault="00933145">
      <w:pPr>
        <w:pStyle w:val="List"/>
        <w:numPr>
          <w:ilvl w:val="0"/>
          <w:numId w:val="20"/>
        </w:numPr>
        <w:tabs>
          <w:tab w:val="clear" w:pos="1440"/>
        </w:tabs>
        <w:ind w:left="1260"/>
        <w:jc w:val="both"/>
        <w:rPr>
          <w:rFonts w:ascii="Arial" w:hAnsi="Arial" w:cs="Arial"/>
          <w:sz w:val="22"/>
          <w:szCs w:val="22"/>
        </w:rPr>
      </w:pPr>
      <w:r>
        <w:rPr>
          <w:rFonts w:ascii="Arial" w:hAnsi="Arial" w:cs="Arial"/>
          <w:sz w:val="22"/>
          <w:szCs w:val="22"/>
        </w:rPr>
        <w:t>Observes at all times basic courtesy to passenger(s), fellow motorists and road authorities.</w:t>
      </w:r>
    </w:p>
    <w:p w14:paraId="0620DFB3" w14:textId="77777777" w:rsidR="00933145" w:rsidRDefault="00933145">
      <w:pPr>
        <w:pStyle w:val="List"/>
        <w:jc w:val="both"/>
        <w:rPr>
          <w:rFonts w:ascii="Arial" w:hAnsi="Arial" w:cs="Arial"/>
          <w:sz w:val="22"/>
          <w:szCs w:val="22"/>
        </w:rPr>
      </w:pPr>
    </w:p>
    <w:p w14:paraId="363296FE" w14:textId="77777777" w:rsidR="00933145" w:rsidRDefault="00933145">
      <w:pPr>
        <w:pStyle w:val="List"/>
        <w:ind w:left="720" w:firstLine="0"/>
        <w:jc w:val="both"/>
        <w:rPr>
          <w:rFonts w:ascii="Arial" w:hAnsi="Arial" w:cs="Arial"/>
          <w:sz w:val="22"/>
          <w:szCs w:val="22"/>
        </w:rPr>
      </w:pPr>
      <w:r>
        <w:rPr>
          <w:rFonts w:ascii="Arial" w:hAnsi="Arial" w:cs="Arial"/>
          <w:sz w:val="22"/>
          <w:szCs w:val="22"/>
        </w:rPr>
        <w:t>The Driver shall conform to the standards set forth in Article 3 of the General Conditions of Contract (Annex B). UNDP reserves the right to review the qualifications of the Driver before commencement of service, or at any other time during the term of this Contract, but shall have no obligation to do so.   At UNDP request, the Driver shall be replaced with another meeting the above conditions.</w:t>
      </w:r>
    </w:p>
    <w:p w14:paraId="4DD75442" w14:textId="77777777" w:rsidR="00933145" w:rsidRDefault="00933145">
      <w:pPr>
        <w:pStyle w:val="List"/>
        <w:ind w:firstLine="0"/>
        <w:jc w:val="both"/>
        <w:rPr>
          <w:rFonts w:ascii="Arial" w:hAnsi="Arial" w:cs="Arial"/>
          <w:sz w:val="22"/>
          <w:szCs w:val="22"/>
        </w:rPr>
      </w:pPr>
    </w:p>
    <w:p w14:paraId="58C8347A"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The Owner shall be fully responsible for operation of the vehicle and ensure that the Driver operates the vehicle in accordance with applicable law. The Owner shall be fully responsible for payment of salary and other benefits to its Driver as required by the governing labor laws. UNDP shall not be liable for any action, omission, negligence or misconduct of such Driver, nor for any costs, expenses or claims associated with any illness, injury, death or disability of such Driver performing services in connection with this Contract. UNDP shall have no responsibility vis-à-vis the Driver.</w:t>
      </w:r>
    </w:p>
    <w:p w14:paraId="1392179F" w14:textId="77777777" w:rsidR="00933145" w:rsidRDefault="00933145">
      <w:pPr>
        <w:pStyle w:val="List"/>
        <w:ind w:left="0" w:firstLine="0"/>
        <w:jc w:val="both"/>
        <w:rPr>
          <w:rFonts w:ascii="Arial" w:hAnsi="Arial" w:cs="Arial"/>
          <w:sz w:val="22"/>
          <w:szCs w:val="22"/>
        </w:rPr>
      </w:pPr>
    </w:p>
    <w:p w14:paraId="66A0E66E"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 xml:space="preserve">During the period of operation for UNDP, the Driver shall receive instructions solely from the UNDP authorized passenger and travel the most efficient, safe and secure route to any indicated destination, without deviation for personal or </w:t>
      </w:r>
      <w:r>
        <w:rPr>
          <w:rFonts w:ascii="Arial" w:hAnsi="Arial" w:cs="Arial"/>
          <w:sz w:val="22"/>
          <w:szCs w:val="22"/>
        </w:rPr>
        <w:lastRenderedPageBreak/>
        <w:t>other reasons not associated with UNDP interests, and without interruption of UNDP’s purposes for the trip.</w:t>
      </w:r>
    </w:p>
    <w:p w14:paraId="45B50897" w14:textId="77777777" w:rsidR="00933145" w:rsidRDefault="00933145">
      <w:pPr>
        <w:pStyle w:val="List"/>
        <w:ind w:left="0" w:firstLine="0"/>
        <w:jc w:val="both"/>
        <w:rPr>
          <w:rFonts w:ascii="Arial" w:hAnsi="Arial" w:cs="Arial"/>
          <w:sz w:val="22"/>
          <w:szCs w:val="22"/>
        </w:rPr>
      </w:pPr>
    </w:p>
    <w:p w14:paraId="4D1761A5"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 xml:space="preserve">The Owner shall be fully responsible for any and all maintenance, servicing and repair needs of the vehicle during the term of this Contract, and all costs related thereto, and shall ensure that the vehicle operates properly during the term of this Contract.  Except in the case of emergencies, the Owner shall ensure that service and repair does not take place during the hours that UNDP requires the vehicle, or at any other time that will interfere with UNDP’s purposes for the use of the vehicle. </w:t>
      </w:r>
    </w:p>
    <w:p w14:paraId="1509DA26" w14:textId="77777777" w:rsidR="00933145" w:rsidRDefault="00933145">
      <w:pPr>
        <w:pStyle w:val="List"/>
        <w:ind w:left="0" w:firstLine="0"/>
        <w:jc w:val="both"/>
        <w:rPr>
          <w:rFonts w:ascii="Arial" w:hAnsi="Arial" w:cs="Arial"/>
          <w:sz w:val="22"/>
          <w:szCs w:val="22"/>
        </w:rPr>
      </w:pPr>
    </w:p>
    <w:p w14:paraId="3602AA2A"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UNDP reserves the right to inspect the vehicle before putting it into service under the terms of this Contract, or at any other time during the term of this Contract, but shall have no obligation to do so.  In the event UNDP opts to inspect the vehicle, such inspection shall be carried out in the presence of the Owner or the Owner’s designate.  If an inspection reveals that the vehicle is not in a road worthy condition, requires service or repair or does not otherwise comply with the terms of this Contract, the Owner shall promptly have such work done, at its costs and expense, failing which UNDP reserves the right to terminate the Contract for cause.</w:t>
      </w:r>
    </w:p>
    <w:p w14:paraId="1F46D63E" w14:textId="77777777" w:rsidR="00933145" w:rsidRDefault="00933145">
      <w:pPr>
        <w:pStyle w:val="List"/>
        <w:ind w:left="0" w:firstLine="0"/>
        <w:jc w:val="both"/>
        <w:rPr>
          <w:rFonts w:ascii="Arial" w:hAnsi="Arial" w:cs="Arial"/>
          <w:sz w:val="22"/>
          <w:szCs w:val="22"/>
        </w:rPr>
      </w:pPr>
    </w:p>
    <w:p w14:paraId="7B95B8D9"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The Owner is responsible for any items left in the vehicle by UNDP passengers. Such items shall be returned to UNDP promptly upon discovery.</w:t>
      </w:r>
    </w:p>
    <w:p w14:paraId="39E1631B" w14:textId="77777777" w:rsidR="00933145" w:rsidRDefault="00933145">
      <w:pPr>
        <w:pStyle w:val="List"/>
        <w:ind w:left="0" w:firstLine="0"/>
        <w:jc w:val="both"/>
        <w:rPr>
          <w:rFonts w:ascii="Arial" w:hAnsi="Arial" w:cs="Arial"/>
          <w:sz w:val="22"/>
          <w:szCs w:val="22"/>
        </w:rPr>
      </w:pPr>
    </w:p>
    <w:p w14:paraId="16A3C978" w14:textId="77777777" w:rsidR="00933145" w:rsidRDefault="00933145">
      <w:pPr>
        <w:pStyle w:val="List"/>
        <w:numPr>
          <w:ilvl w:val="1"/>
          <w:numId w:val="19"/>
        </w:numPr>
        <w:jc w:val="both"/>
        <w:rPr>
          <w:rFonts w:ascii="Arial" w:hAnsi="Arial" w:cs="Arial"/>
          <w:sz w:val="22"/>
          <w:szCs w:val="22"/>
        </w:rPr>
      </w:pPr>
      <w:r>
        <w:rPr>
          <w:rFonts w:ascii="Arial" w:hAnsi="Arial" w:cs="Arial"/>
          <w:sz w:val="22"/>
          <w:szCs w:val="22"/>
        </w:rPr>
        <w:t xml:space="preserve">Third party liability insurance required under Article 8.3 of the General Conditions, attached hereto as Annex B, shall include coverage for all passengers including UNDP personnel and other authorized passengers. </w:t>
      </w:r>
    </w:p>
    <w:p w14:paraId="2474BF16" w14:textId="77777777" w:rsidR="00933145" w:rsidRDefault="00933145">
      <w:pPr>
        <w:pStyle w:val="List"/>
        <w:jc w:val="both"/>
        <w:rPr>
          <w:rFonts w:ascii="Arial" w:hAnsi="Arial" w:cs="Arial"/>
          <w:sz w:val="22"/>
          <w:szCs w:val="22"/>
        </w:rPr>
      </w:pPr>
    </w:p>
    <w:p w14:paraId="2DD37534" w14:textId="77777777" w:rsidR="00933145" w:rsidRDefault="00933145">
      <w:pPr>
        <w:jc w:val="both"/>
        <w:rPr>
          <w:rFonts w:ascii="Arial" w:hAnsi="Arial" w:cs="Arial"/>
          <w:sz w:val="22"/>
          <w:szCs w:val="22"/>
        </w:rPr>
      </w:pPr>
    </w:p>
    <w:p w14:paraId="244406F0" w14:textId="77777777" w:rsidR="00933145" w:rsidRDefault="00933145">
      <w:pPr>
        <w:jc w:val="center"/>
        <w:rPr>
          <w:rFonts w:ascii="Arial" w:hAnsi="Arial" w:cs="Arial"/>
          <w:b/>
          <w:sz w:val="22"/>
          <w:szCs w:val="22"/>
        </w:rPr>
      </w:pPr>
      <w:r>
        <w:rPr>
          <w:rFonts w:ascii="Arial" w:hAnsi="Arial" w:cs="Arial"/>
          <w:b/>
          <w:sz w:val="22"/>
          <w:szCs w:val="22"/>
        </w:rPr>
        <w:t>IV. Payment</w:t>
      </w:r>
    </w:p>
    <w:p w14:paraId="60CADDC2" w14:textId="77777777" w:rsidR="00933145" w:rsidRDefault="00933145">
      <w:pPr>
        <w:jc w:val="both"/>
        <w:rPr>
          <w:rFonts w:ascii="Arial" w:hAnsi="Arial" w:cs="Arial"/>
          <w:sz w:val="22"/>
          <w:szCs w:val="22"/>
        </w:rPr>
      </w:pPr>
    </w:p>
    <w:p w14:paraId="61AA3AA2" w14:textId="77777777" w:rsidR="00933145" w:rsidRDefault="00933145">
      <w:pPr>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t>For the satisfactory completion of the services under this Contract, UNDP shall pay an amount not to exceed ________ calculated as a daily charge of ____ [</w:t>
      </w:r>
      <w:r>
        <w:rPr>
          <w:rFonts w:ascii="Arial" w:hAnsi="Arial" w:cs="Arial"/>
          <w:i/>
          <w:iCs/>
          <w:sz w:val="22"/>
          <w:szCs w:val="22"/>
        </w:rPr>
        <w:t>for example</w:t>
      </w:r>
      <w:r>
        <w:rPr>
          <w:rFonts w:ascii="Arial" w:hAnsi="Arial" w:cs="Arial"/>
          <w:sz w:val="22"/>
          <w:szCs w:val="22"/>
        </w:rPr>
        <w:t xml:space="preserve"> $50] for actual used during the period of operation plus a unit charge of ___ [</w:t>
      </w:r>
      <w:r>
        <w:rPr>
          <w:rFonts w:ascii="Arial" w:hAnsi="Arial" w:cs="Arial"/>
          <w:i/>
          <w:iCs/>
          <w:sz w:val="22"/>
          <w:szCs w:val="22"/>
        </w:rPr>
        <w:t>for example</w:t>
      </w:r>
      <w:r>
        <w:rPr>
          <w:rFonts w:ascii="Arial" w:hAnsi="Arial" w:cs="Arial"/>
          <w:sz w:val="22"/>
          <w:szCs w:val="22"/>
        </w:rPr>
        <w:t xml:space="preserve"> $ 0.30] for duly receipted cost of fuel based on the actual kilometers traveled during the period of operation.  </w:t>
      </w:r>
    </w:p>
    <w:p w14:paraId="5A984CEA" w14:textId="77777777" w:rsidR="00933145" w:rsidRDefault="00933145">
      <w:pPr>
        <w:jc w:val="both"/>
        <w:rPr>
          <w:rFonts w:ascii="Arial" w:hAnsi="Arial" w:cs="Arial"/>
          <w:sz w:val="22"/>
          <w:szCs w:val="22"/>
        </w:rPr>
      </w:pPr>
    </w:p>
    <w:p w14:paraId="1FCB94B6" w14:textId="77777777" w:rsidR="00933145" w:rsidRDefault="00933145">
      <w:pPr>
        <w:tabs>
          <w:tab w:val="left" w:pos="720"/>
        </w:tabs>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t>For purposes of calculating fuel cost, the Driver shall have the odometer reading certified at the beginning and end of each trip for UNDP and shall bear the responsibility of securing receipt for presentation to UNDP upon request or appropriate billing.  The certified records shall be submitted together with the Owners invoice.  All other billings for incidental expenses incurred during UNDP’s use of the vehicle shall be at cost and supported by official receipts, subject to UNDP’s acceptance to bear such costs.</w:t>
      </w:r>
    </w:p>
    <w:p w14:paraId="6014CC94" w14:textId="77777777" w:rsidR="00933145" w:rsidRDefault="00933145">
      <w:pPr>
        <w:tabs>
          <w:tab w:val="left" w:pos="720"/>
        </w:tabs>
        <w:ind w:left="720" w:hanging="720"/>
        <w:jc w:val="both"/>
        <w:rPr>
          <w:rFonts w:ascii="Arial" w:hAnsi="Arial" w:cs="Arial"/>
          <w:sz w:val="22"/>
          <w:szCs w:val="22"/>
        </w:rPr>
      </w:pPr>
    </w:p>
    <w:p w14:paraId="18F92807" w14:textId="77777777" w:rsidR="00933145" w:rsidRDefault="00933145">
      <w:pPr>
        <w:tabs>
          <w:tab w:val="left" w:pos="720"/>
        </w:tabs>
        <w:ind w:left="720" w:hanging="720"/>
        <w:jc w:val="both"/>
        <w:rPr>
          <w:rFonts w:ascii="Arial" w:hAnsi="Arial" w:cs="Arial"/>
          <w:sz w:val="22"/>
          <w:szCs w:val="22"/>
        </w:rPr>
      </w:pPr>
      <w:r>
        <w:rPr>
          <w:rFonts w:ascii="Arial" w:hAnsi="Arial" w:cs="Arial"/>
          <w:sz w:val="22"/>
          <w:szCs w:val="22"/>
        </w:rPr>
        <w:lastRenderedPageBreak/>
        <w:t>4.3</w:t>
      </w:r>
      <w:r>
        <w:rPr>
          <w:rFonts w:ascii="Arial" w:hAnsi="Arial" w:cs="Arial"/>
          <w:sz w:val="22"/>
          <w:szCs w:val="22"/>
        </w:rPr>
        <w:tab/>
        <w:t>Payments shall be made on a [monthly]</w:t>
      </w:r>
      <w:r>
        <w:rPr>
          <w:rStyle w:val="FootnoteReference"/>
          <w:rFonts w:ascii="Arial" w:hAnsi="Arial" w:cs="Arial"/>
          <w:sz w:val="22"/>
          <w:szCs w:val="22"/>
        </w:rPr>
        <w:footnoteReference w:id="1"/>
      </w:r>
      <w:r>
        <w:rPr>
          <w:rFonts w:ascii="Arial" w:hAnsi="Arial" w:cs="Arial"/>
          <w:sz w:val="22"/>
          <w:szCs w:val="22"/>
        </w:rPr>
        <w:t xml:space="preserve"> basis within thirty (30) days of the submission of an invoice by the Owner, together with all appropriate substantiating documentation. UNDP reserves the right to withhold payment if UNDP disputes an invoice, or a portion thereof. </w:t>
      </w:r>
    </w:p>
    <w:p w14:paraId="29815B5A" w14:textId="77777777" w:rsidR="00933145" w:rsidRDefault="00933145">
      <w:pPr>
        <w:jc w:val="both"/>
        <w:rPr>
          <w:rFonts w:ascii="Arial" w:hAnsi="Arial" w:cs="Arial"/>
          <w:spacing w:val="-3"/>
          <w:sz w:val="22"/>
          <w:szCs w:val="22"/>
        </w:rPr>
      </w:pPr>
    </w:p>
    <w:p w14:paraId="629A581F" w14:textId="77777777" w:rsidR="00933145" w:rsidRDefault="00933145">
      <w:pPr>
        <w:ind w:left="720" w:hanging="720"/>
        <w:jc w:val="both"/>
        <w:rPr>
          <w:rFonts w:ascii="Arial" w:hAnsi="Arial" w:cs="Arial"/>
          <w:sz w:val="22"/>
          <w:szCs w:val="22"/>
        </w:rPr>
      </w:pPr>
      <w:r>
        <w:rPr>
          <w:rFonts w:ascii="Arial" w:hAnsi="Arial" w:cs="Arial"/>
          <w:spacing w:val="-3"/>
          <w:sz w:val="22"/>
          <w:szCs w:val="22"/>
        </w:rPr>
        <w:t>4.4</w:t>
      </w:r>
      <w:r>
        <w:rPr>
          <w:rFonts w:ascii="Arial" w:hAnsi="Arial" w:cs="Arial"/>
          <w:spacing w:val="-3"/>
          <w:sz w:val="22"/>
          <w:szCs w:val="22"/>
        </w:rPr>
        <w:tab/>
        <w:t xml:space="preserve">The price of this Contract is not subject to any adjustment or revision because of price or currency fluctuations or the actual costs incurred by the Contractor in the performance of the Contract. </w:t>
      </w:r>
    </w:p>
    <w:p w14:paraId="56338197" w14:textId="77777777" w:rsidR="00933145" w:rsidRDefault="00933145">
      <w:pPr>
        <w:jc w:val="both"/>
        <w:rPr>
          <w:rFonts w:ascii="Arial" w:hAnsi="Arial" w:cs="Arial"/>
          <w:spacing w:val="-3"/>
          <w:sz w:val="22"/>
          <w:szCs w:val="22"/>
        </w:rPr>
      </w:pPr>
    </w:p>
    <w:p w14:paraId="10FF6004" w14:textId="77777777" w:rsidR="00933145" w:rsidRDefault="00933145">
      <w:pPr>
        <w:ind w:left="720" w:hanging="720"/>
        <w:jc w:val="both"/>
        <w:rPr>
          <w:rFonts w:ascii="Arial" w:hAnsi="Arial" w:cs="Arial"/>
          <w:sz w:val="22"/>
          <w:szCs w:val="22"/>
        </w:rPr>
      </w:pPr>
      <w:r>
        <w:rPr>
          <w:rFonts w:ascii="Arial" w:hAnsi="Arial" w:cs="Arial"/>
          <w:spacing w:val="-3"/>
          <w:sz w:val="22"/>
          <w:szCs w:val="22"/>
        </w:rPr>
        <w:t>4.5</w:t>
      </w:r>
      <w:r>
        <w:rPr>
          <w:rFonts w:ascii="Arial" w:hAnsi="Arial" w:cs="Arial"/>
          <w:spacing w:val="-3"/>
          <w:sz w:val="22"/>
          <w:szCs w:val="22"/>
        </w:rPr>
        <w:tab/>
        <w:t>Payments effected by UNDP to the Contractor shall be deemed neither to relieve the Contractor of its obligations under this Contract nor as acceptance by UNDP of the Contractor's performance of the Services</w:t>
      </w:r>
    </w:p>
    <w:p w14:paraId="30132AFB" w14:textId="77777777" w:rsidR="00933145" w:rsidRDefault="00933145">
      <w:pPr>
        <w:jc w:val="both"/>
        <w:rPr>
          <w:rFonts w:ascii="Arial" w:hAnsi="Arial" w:cs="Arial"/>
          <w:sz w:val="22"/>
          <w:szCs w:val="22"/>
        </w:rPr>
      </w:pPr>
    </w:p>
    <w:p w14:paraId="6A64BB7E" w14:textId="77777777" w:rsidR="00933145" w:rsidRDefault="00933145">
      <w:pPr>
        <w:jc w:val="both"/>
        <w:rPr>
          <w:rFonts w:ascii="Arial" w:hAnsi="Arial" w:cs="Arial"/>
          <w:sz w:val="22"/>
          <w:szCs w:val="22"/>
        </w:rPr>
      </w:pPr>
      <w:r>
        <w:rPr>
          <w:rFonts w:ascii="Arial" w:hAnsi="Arial" w:cs="Arial"/>
          <w:sz w:val="22"/>
          <w:szCs w:val="22"/>
        </w:rPr>
        <w:t>4.6</w:t>
      </w:r>
      <w:r>
        <w:rPr>
          <w:rFonts w:ascii="Arial" w:hAnsi="Arial" w:cs="Arial"/>
          <w:sz w:val="22"/>
          <w:szCs w:val="22"/>
        </w:rPr>
        <w:tab/>
        <w:t>Payments shall be made by wire transfer to the following bank and account:</w:t>
      </w:r>
    </w:p>
    <w:p w14:paraId="3579C896" w14:textId="77777777" w:rsidR="00933145" w:rsidRDefault="00933145">
      <w:pPr>
        <w:jc w:val="both"/>
        <w:rPr>
          <w:rFonts w:ascii="Arial" w:hAnsi="Arial" w:cs="Arial"/>
          <w:sz w:val="22"/>
          <w:szCs w:val="22"/>
        </w:rPr>
      </w:pPr>
    </w:p>
    <w:p w14:paraId="1C10E6FB" w14:textId="77777777" w:rsidR="00933145" w:rsidRDefault="00933145">
      <w:pPr>
        <w:tabs>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t>Bank Name:</w:t>
      </w:r>
    </w:p>
    <w:p w14:paraId="4F79DF68" w14:textId="77777777" w:rsidR="00933145" w:rsidRDefault="00933145">
      <w:pPr>
        <w:tabs>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t>Account Number:</w:t>
      </w:r>
    </w:p>
    <w:p w14:paraId="117C89C7" w14:textId="77777777" w:rsidR="00933145" w:rsidRDefault="00933145">
      <w:pPr>
        <w:tabs>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t>Name of:</w:t>
      </w:r>
    </w:p>
    <w:p w14:paraId="71BE4778" w14:textId="77777777" w:rsidR="00933145" w:rsidRDefault="00933145">
      <w:pPr>
        <w:tabs>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t>ABA Routing Number:</w:t>
      </w:r>
    </w:p>
    <w:p w14:paraId="2BC8BEEE" w14:textId="77777777" w:rsidR="00933145" w:rsidRDefault="00933145">
      <w:pPr>
        <w:jc w:val="both"/>
        <w:rPr>
          <w:rFonts w:ascii="Arial" w:hAnsi="Arial" w:cs="Arial"/>
          <w:sz w:val="22"/>
          <w:szCs w:val="22"/>
        </w:rPr>
      </w:pPr>
    </w:p>
    <w:p w14:paraId="4F517F82" w14:textId="77777777" w:rsidR="00933145" w:rsidRDefault="00933145">
      <w:pPr>
        <w:ind w:left="720" w:hanging="720"/>
        <w:jc w:val="both"/>
        <w:rPr>
          <w:rFonts w:ascii="Arial" w:hAnsi="Arial" w:cs="Arial"/>
          <w:sz w:val="22"/>
          <w:szCs w:val="22"/>
        </w:rPr>
      </w:pPr>
      <w:r>
        <w:rPr>
          <w:rFonts w:ascii="Arial" w:hAnsi="Arial" w:cs="Arial"/>
          <w:sz w:val="22"/>
          <w:szCs w:val="22"/>
        </w:rPr>
        <w:t>4.7</w:t>
      </w:r>
      <w:r>
        <w:rPr>
          <w:rFonts w:ascii="Arial" w:hAnsi="Arial" w:cs="Arial"/>
          <w:sz w:val="22"/>
          <w:szCs w:val="22"/>
        </w:rPr>
        <w:tab/>
        <w:t>If the vehicle is out of service during the hours that it is to be available for UNDP, UNDP shall be entitled to [____ rebate on the fees], as detailed in Annex A.</w:t>
      </w:r>
    </w:p>
    <w:p w14:paraId="04959045" w14:textId="77777777" w:rsidR="00933145" w:rsidRDefault="00933145">
      <w:pPr>
        <w:tabs>
          <w:tab w:val="left" w:pos="360"/>
        </w:tabs>
        <w:jc w:val="both"/>
        <w:rPr>
          <w:rFonts w:ascii="Arial" w:hAnsi="Arial" w:cs="Arial"/>
          <w:sz w:val="22"/>
          <w:szCs w:val="22"/>
        </w:rPr>
      </w:pPr>
    </w:p>
    <w:p w14:paraId="78CC6C12" w14:textId="77777777" w:rsidR="00933145" w:rsidRDefault="00933145">
      <w:pPr>
        <w:tabs>
          <w:tab w:val="left" w:pos="360"/>
        </w:tabs>
        <w:jc w:val="center"/>
        <w:rPr>
          <w:rFonts w:ascii="Arial" w:hAnsi="Arial" w:cs="Arial"/>
          <w:sz w:val="22"/>
          <w:szCs w:val="22"/>
        </w:rPr>
      </w:pPr>
      <w:r>
        <w:rPr>
          <w:rFonts w:ascii="Arial" w:hAnsi="Arial" w:cs="Arial"/>
          <w:b/>
          <w:sz w:val="22"/>
          <w:szCs w:val="22"/>
        </w:rPr>
        <w:t>V. Notices</w:t>
      </w:r>
    </w:p>
    <w:p w14:paraId="555AF9E8" w14:textId="77777777" w:rsidR="00933145" w:rsidRDefault="00933145">
      <w:pPr>
        <w:tabs>
          <w:tab w:val="left" w:pos="360"/>
        </w:tabs>
        <w:jc w:val="both"/>
        <w:rPr>
          <w:rFonts w:ascii="Arial" w:hAnsi="Arial" w:cs="Arial"/>
          <w:sz w:val="22"/>
          <w:szCs w:val="22"/>
        </w:rPr>
      </w:pPr>
    </w:p>
    <w:p w14:paraId="1E320D6E" w14:textId="77777777" w:rsidR="00933145" w:rsidRDefault="00933145">
      <w:pPr>
        <w:pStyle w:val="BodyText"/>
        <w:jc w:val="both"/>
        <w:rPr>
          <w:rFonts w:ascii="Arial" w:hAnsi="Arial" w:cs="Arial"/>
          <w:sz w:val="22"/>
          <w:szCs w:val="22"/>
        </w:rPr>
      </w:pPr>
      <w:r>
        <w:rPr>
          <w:rFonts w:ascii="Arial" w:hAnsi="Arial" w:cs="Arial"/>
          <w:sz w:val="22"/>
          <w:szCs w:val="22"/>
        </w:rPr>
        <w:t xml:space="preserve">Any notices required to be given hereunder shall be delivered by hand delivery, recognized courier service [or registered mail] and shall be deemed to have been received on the earlier of (i) the date of actual receipt, or (ii) one (1) business day after being given to an express courier with a reliable system for tracking delivery.  </w:t>
      </w:r>
    </w:p>
    <w:p w14:paraId="0139E7C4" w14:textId="77777777" w:rsidR="00933145" w:rsidRDefault="00933145">
      <w:pPr>
        <w:pStyle w:val="BodyText2"/>
        <w:jc w:val="both"/>
        <w:rPr>
          <w:rFonts w:ascii="Arial" w:hAnsi="Arial" w:cs="Arial"/>
          <w:sz w:val="22"/>
          <w:szCs w:val="22"/>
        </w:rPr>
      </w:pPr>
      <w:bookmarkStart w:id="0" w:name="_Toc16062578"/>
      <w:r>
        <w:rPr>
          <w:rFonts w:ascii="Arial" w:hAnsi="Arial" w:cs="Arial"/>
          <w:sz w:val="22"/>
          <w:szCs w:val="22"/>
        </w:rPr>
        <w:t xml:space="preserve">In the case of </w:t>
      </w:r>
      <w:bookmarkEnd w:id="0"/>
      <w:r>
        <w:rPr>
          <w:rFonts w:ascii="Arial" w:hAnsi="Arial" w:cs="Arial"/>
          <w:iCs w:val="0"/>
          <w:sz w:val="22"/>
          <w:szCs w:val="22"/>
        </w:rPr>
        <w:t>UNDP:</w:t>
      </w:r>
    </w:p>
    <w:p w14:paraId="257D0386" w14:textId="77777777" w:rsidR="00933145" w:rsidRDefault="00933145">
      <w:pPr>
        <w:pStyle w:val="BodyText2"/>
        <w:ind w:left="720"/>
        <w:jc w:val="both"/>
        <w:rPr>
          <w:rFonts w:ascii="Arial" w:hAnsi="Arial" w:cs="Arial"/>
          <w:sz w:val="22"/>
          <w:szCs w:val="22"/>
        </w:rPr>
      </w:pPr>
      <w:r>
        <w:rPr>
          <w:rFonts w:ascii="Arial" w:hAnsi="Arial" w:cs="Arial"/>
          <w:sz w:val="22"/>
          <w:szCs w:val="22"/>
        </w:rPr>
        <w:br/>
        <w:t>______________</w:t>
      </w:r>
    </w:p>
    <w:p w14:paraId="47FD03CC" w14:textId="77777777" w:rsidR="00933145" w:rsidRDefault="00933145">
      <w:pPr>
        <w:pStyle w:val="BodyText2"/>
        <w:jc w:val="both"/>
        <w:rPr>
          <w:rFonts w:ascii="Arial" w:hAnsi="Arial" w:cs="Arial"/>
          <w:i w:val="0"/>
          <w:iCs w:val="0"/>
          <w:sz w:val="22"/>
          <w:szCs w:val="22"/>
        </w:rPr>
      </w:pPr>
      <w:r>
        <w:rPr>
          <w:rFonts w:ascii="Arial" w:hAnsi="Arial" w:cs="Arial"/>
          <w:sz w:val="22"/>
          <w:szCs w:val="22"/>
        </w:rPr>
        <w:br/>
      </w:r>
      <w:bookmarkStart w:id="1" w:name="_Toc16062579"/>
      <w:bookmarkStart w:id="2" w:name="_Toc40871412"/>
      <w:bookmarkStart w:id="3" w:name="_Toc41276315"/>
      <w:bookmarkStart w:id="4" w:name="_Toc41497004"/>
      <w:r>
        <w:rPr>
          <w:rFonts w:ascii="Arial" w:hAnsi="Arial" w:cs="Arial"/>
          <w:sz w:val="22"/>
          <w:szCs w:val="22"/>
        </w:rPr>
        <w:t>In the case of OWNER:</w:t>
      </w:r>
      <w:bookmarkEnd w:id="1"/>
      <w:bookmarkEnd w:id="2"/>
      <w:bookmarkEnd w:id="3"/>
      <w:bookmarkEnd w:id="4"/>
    </w:p>
    <w:p w14:paraId="50877F77" w14:textId="77777777" w:rsidR="00933145" w:rsidRDefault="00933145">
      <w:pPr>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931CBFF" w14:textId="77777777" w:rsidR="00933145" w:rsidRDefault="00933145">
      <w:pPr>
        <w:tabs>
          <w:tab w:val="left" w:pos="360"/>
        </w:tabs>
        <w:jc w:val="both"/>
        <w:rPr>
          <w:rFonts w:ascii="Arial" w:hAnsi="Arial" w:cs="Arial"/>
          <w:sz w:val="22"/>
          <w:szCs w:val="22"/>
        </w:rPr>
      </w:pPr>
    </w:p>
    <w:p w14:paraId="066BF8B1" w14:textId="77777777" w:rsidR="00933145" w:rsidRDefault="00933145">
      <w:pPr>
        <w:tabs>
          <w:tab w:val="left" w:pos="360"/>
        </w:tabs>
        <w:jc w:val="both"/>
        <w:rPr>
          <w:rFonts w:ascii="Arial" w:hAnsi="Arial" w:cs="Arial"/>
          <w:sz w:val="22"/>
          <w:szCs w:val="22"/>
        </w:rPr>
      </w:pPr>
      <w:r>
        <w:rPr>
          <w:rFonts w:ascii="Arial" w:hAnsi="Arial" w:cs="Arial"/>
          <w:sz w:val="22"/>
          <w:szCs w:val="22"/>
        </w:rPr>
        <w:t>______________</w:t>
      </w:r>
    </w:p>
    <w:p w14:paraId="773045EF" w14:textId="77777777" w:rsidR="00933145" w:rsidRDefault="00933145">
      <w:pPr>
        <w:jc w:val="both"/>
        <w:rPr>
          <w:rFonts w:ascii="Arial" w:hAnsi="Arial" w:cs="Arial"/>
          <w:sz w:val="22"/>
          <w:szCs w:val="22"/>
        </w:rPr>
      </w:pPr>
    </w:p>
    <w:p w14:paraId="11F7E567" w14:textId="77777777" w:rsidR="00933145" w:rsidRDefault="00933145">
      <w:pPr>
        <w:pStyle w:val="BodyText"/>
        <w:jc w:val="both"/>
        <w:rPr>
          <w:rFonts w:ascii="Arial" w:hAnsi="Arial" w:cs="Arial"/>
          <w:sz w:val="22"/>
          <w:szCs w:val="22"/>
        </w:rPr>
      </w:pPr>
      <w:r>
        <w:rPr>
          <w:rFonts w:ascii="Arial" w:hAnsi="Arial" w:cs="Arial"/>
          <w:b/>
          <w:smallCaps/>
          <w:sz w:val="22"/>
          <w:szCs w:val="22"/>
        </w:rPr>
        <w:t>In Witness Whereof,</w:t>
      </w:r>
      <w:r>
        <w:rPr>
          <w:rFonts w:ascii="Arial" w:hAnsi="Arial" w:cs="Arial"/>
          <w:sz w:val="22"/>
          <w:szCs w:val="22"/>
        </w:rPr>
        <w:t xml:space="preserve"> the duly authorized representatives of the Parties have affixed their signature below:</w:t>
      </w:r>
    </w:p>
    <w:tbl>
      <w:tblPr>
        <w:tblW w:w="8748" w:type="dxa"/>
        <w:tblLayout w:type="fixed"/>
        <w:tblLook w:val="0000" w:firstRow="0" w:lastRow="0" w:firstColumn="0" w:lastColumn="0" w:noHBand="0" w:noVBand="0"/>
      </w:tblPr>
      <w:tblGrid>
        <w:gridCol w:w="4608"/>
        <w:gridCol w:w="4140"/>
      </w:tblGrid>
      <w:tr w:rsidR="00933145" w14:paraId="2835BD9E" w14:textId="77777777">
        <w:tblPrEx>
          <w:tblCellMar>
            <w:top w:w="0" w:type="dxa"/>
            <w:bottom w:w="0" w:type="dxa"/>
          </w:tblCellMar>
        </w:tblPrEx>
        <w:trPr>
          <w:cantSplit/>
        </w:trPr>
        <w:tc>
          <w:tcPr>
            <w:tcW w:w="4608" w:type="dxa"/>
          </w:tcPr>
          <w:p w14:paraId="6E285265" w14:textId="77777777" w:rsidR="00933145" w:rsidRDefault="00933145">
            <w:pPr>
              <w:ind w:right="882"/>
              <w:jc w:val="both"/>
              <w:rPr>
                <w:rFonts w:ascii="Arial" w:hAnsi="Arial" w:cs="Arial"/>
                <w:b/>
                <w:sz w:val="22"/>
                <w:szCs w:val="22"/>
              </w:rPr>
            </w:pPr>
          </w:p>
          <w:p w14:paraId="1BEDCC74" w14:textId="77777777" w:rsidR="00933145" w:rsidRDefault="00933145">
            <w:pPr>
              <w:ind w:right="882"/>
              <w:jc w:val="both"/>
              <w:rPr>
                <w:rFonts w:ascii="Arial" w:hAnsi="Arial" w:cs="Arial"/>
                <w:bCs/>
                <w:sz w:val="22"/>
                <w:szCs w:val="22"/>
              </w:rPr>
            </w:pPr>
            <w:r>
              <w:rPr>
                <w:rFonts w:ascii="Arial" w:hAnsi="Arial" w:cs="Arial"/>
                <w:bCs/>
                <w:sz w:val="22"/>
                <w:szCs w:val="22"/>
              </w:rPr>
              <w:t>For and on behalf of Owner,</w:t>
            </w:r>
          </w:p>
          <w:p w14:paraId="0CC93704" w14:textId="77777777" w:rsidR="00933145" w:rsidRDefault="00933145">
            <w:pPr>
              <w:ind w:right="882"/>
              <w:jc w:val="both"/>
              <w:rPr>
                <w:rFonts w:ascii="Arial" w:hAnsi="Arial" w:cs="Arial"/>
                <w:bCs/>
                <w:sz w:val="22"/>
                <w:szCs w:val="22"/>
              </w:rPr>
            </w:pPr>
          </w:p>
          <w:p w14:paraId="1E5042C3" w14:textId="77777777" w:rsidR="00933145" w:rsidRDefault="00933145">
            <w:pPr>
              <w:ind w:right="882"/>
              <w:jc w:val="both"/>
              <w:rPr>
                <w:rFonts w:ascii="Arial" w:hAnsi="Arial" w:cs="Arial"/>
                <w:b/>
                <w:sz w:val="22"/>
                <w:szCs w:val="22"/>
              </w:rPr>
            </w:pPr>
            <w:r>
              <w:rPr>
                <w:rFonts w:ascii="Arial" w:hAnsi="Arial" w:cs="Arial"/>
                <w:bCs/>
                <w:sz w:val="22"/>
                <w:szCs w:val="22"/>
              </w:rPr>
              <w:t>By</w:t>
            </w:r>
          </w:p>
        </w:tc>
        <w:tc>
          <w:tcPr>
            <w:tcW w:w="4140" w:type="dxa"/>
          </w:tcPr>
          <w:p w14:paraId="081DF00F" w14:textId="77777777" w:rsidR="00933145" w:rsidRDefault="00933145">
            <w:pPr>
              <w:jc w:val="both"/>
              <w:rPr>
                <w:rFonts w:ascii="Arial" w:hAnsi="Arial" w:cs="Arial"/>
                <w:b/>
                <w:bCs/>
                <w:sz w:val="22"/>
                <w:szCs w:val="22"/>
              </w:rPr>
            </w:pPr>
          </w:p>
          <w:p w14:paraId="7F8F3248" w14:textId="77777777" w:rsidR="00933145" w:rsidRDefault="00933145">
            <w:pPr>
              <w:jc w:val="both"/>
              <w:rPr>
                <w:rFonts w:ascii="Arial" w:hAnsi="Arial" w:cs="Arial"/>
                <w:sz w:val="22"/>
                <w:szCs w:val="22"/>
              </w:rPr>
            </w:pPr>
            <w:r>
              <w:rPr>
                <w:rFonts w:ascii="Arial" w:hAnsi="Arial" w:cs="Arial"/>
                <w:sz w:val="22"/>
                <w:szCs w:val="22"/>
              </w:rPr>
              <w:t>For and on behalf of the United Nations Development Programme,</w:t>
            </w:r>
          </w:p>
          <w:p w14:paraId="3388F542" w14:textId="77777777" w:rsidR="00933145" w:rsidRDefault="00933145">
            <w:pPr>
              <w:pStyle w:val="Heading5"/>
              <w:rPr>
                <w:rFonts w:ascii="Arial" w:hAnsi="Arial" w:cs="Arial"/>
                <w:sz w:val="22"/>
                <w:szCs w:val="22"/>
              </w:rPr>
            </w:pPr>
            <w:r>
              <w:rPr>
                <w:rFonts w:ascii="Arial" w:hAnsi="Arial" w:cs="Arial"/>
                <w:b w:val="0"/>
                <w:bCs w:val="0"/>
                <w:sz w:val="22"/>
                <w:szCs w:val="22"/>
              </w:rPr>
              <w:t>By</w:t>
            </w:r>
          </w:p>
        </w:tc>
      </w:tr>
      <w:tr w:rsidR="00933145" w14:paraId="5B06EEAC" w14:textId="77777777">
        <w:tblPrEx>
          <w:tblCellMar>
            <w:top w:w="0" w:type="dxa"/>
            <w:bottom w:w="0" w:type="dxa"/>
          </w:tblCellMar>
        </w:tblPrEx>
        <w:trPr>
          <w:cantSplit/>
        </w:trPr>
        <w:tc>
          <w:tcPr>
            <w:tcW w:w="4608" w:type="dxa"/>
          </w:tcPr>
          <w:p w14:paraId="30B82BAB" w14:textId="77777777" w:rsidR="00933145" w:rsidRDefault="00933145">
            <w:pPr>
              <w:jc w:val="both"/>
              <w:rPr>
                <w:rFonts w:ascii="Arial" w:hAnsi="Arial" w:cs="Arial"/>
                <w:sz w:val="22"/>
                <w:szCs w:val="22"/>
                <w:u w:val="single"/>
              </w:rPr>
            </w:pPr>
          </w:p>
          <w:p w14:paraId="24700DB9" w14:textId="77777777" w:rsidR="00933145" w:rsidRDefault="00933145">
            <w:pPr>
              <w:jc w:val="both"/>
              <w:rPr>
                <w:rFonts w:ascii="Arial" w:hAnsi="Arial" w:cs="Arial"/>
                <w:sz w:val="22"/>
                <w:szCs w:val="22"/>
                <w:u w:val="single"/>
              </w:rPr>
            </w:pPr>
          </w:p>
          <w:p w14:paraId="79CB3A6F" w14:textId="77777777" w:rsidR="00933145" w:rsidRDefault="00933145">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c>
        <w:tc>
          <w:tcPr>
            <w:tcW w:w="4140" w:type="dxa"/>
          </w:tcPr>
          <w:p w14:paraId="048DB86D" w14:textId="77777777" w:rsidR="00933145" w:rsidRDefault="00933145">
            <w:pPr>
              <w:jc w:val="both"/>
              <w:rPr>
                <w:rFonts w:ascii="Arial" w:hAnsi="Arial" w:cs="Arial"/>
                <w:sz w:val="22"/>
                <w:szCs w:val="22"/>
                <w:u w:val="single"/>
              </w:rPr>
            </w:pPr>
          </w:p>
          <w:p w14:paraId="4BE8EA10" w14:textId="77777777" w:rsidR="00933145" w:rsidRDefault="00933145">
            <w:pPr>
              <w:jc w:val="both"/>
              <w:rPr>
                <w:rFonts w:ascii="Arial" w:hAnsi="Arial" w:cs="Arial"/>
                <w:sz w:val="22"/>
                <w:szCs w:val="22"/>
                <w:u w:val="single"/>
              </w:rPr>
            </w:pPr>
          </w:p>
          <w:p w14:paraId="4168580E" w14:textId="77777777" w:rsidR="00933145" w:rsidRDefault="00933145">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c>
      </w:tr>
      <w:tr w:rsidR="00933145" w14:paraId="6717A45E" w14:textId="77777777">
        <w:tblPrEx>
          <w:tblCellMar>
            <w:top w:w="0" w:type="dxa"/>
            <w:bottom w:w="0" w:type="dxa"/>
          </w:tblCellMar>
        </w:tblPrEx>
        <w:trPr>
          <w:cantSplit/>
        </w:trPr>
        <w:tc>
          <w:tcPr>
            <w:tcW w:w="4608" w:type="dxa"/>
          </w:tcPr>
          <w:p w14:paraId="33FF114E" w14:textId="77777777" w:rsidR="00933145" w:rsidRDefault="00933145">
            <w:pPr>
              <w:jc w:val="both"/>
              <w:rPr>
                <w:rFonts w:ascii="Arial" w:hAnsi="Arial" w:cs="Arial"/>
                <w:sz w:val="22"/>
                <w:szCs w:val="22"/>
              </w:rPr>
            </w:pPr>
            <w:r>
              <w:rPr>
                <w:rFonts w:ascii="Arial" w:hAnsi="Arial" w:cs="Arial"/>
                <w:caps/>
                <w:sz w:val="22"/>
                <w:szCs w:val="22"/>
              </w:rPr>
              <w:t>(</w:t>
            </w:r>
            <w:r>
              <w:rPr>
                <w:rFonts w:ascii="Arial" w:hAnsi="Arial" w:cs="Arial"/>
                <w:sz w:val="22"/>
                <w:szCs w:val="22"/>
              </w:rPr>
              <w:t>Name and Title)</w:t>
            </w:r>
          </w:p>
        </w:tc>
        <w:tc>
          <w:tcPr>
            <w:tcW w:w="4140" w:type="dxa"/>
          </w:tcPr>
          <w:p w14:paraId="5B47A87D" w14:textId="77777777" w:rsidR="00933145" w:rsidRDefault="00933145">
            <w:pPr>
              <w:jc w:val="both"/>
              <w:rPr>
                <w:rFonts w:ascii="Arial" w:hAnsi="Arial" w:cs="Arial"/>
                <w:sz w:val="22"/>
                <w:szCs w:val="22"/>
              </w:rPr>
            </w:pPr>
            <w:r>
              <w:rPr>
                <w:rFonts w:ascii="Arial" w:hAnsi="Arial" w:cs="Arial"/>
                <w:caps/>
                <w:sz w:val="22"/>
                <w:szCs w:val="22"/>
              </w:rPr>
              <w:t>(</w:t>
            </w:r>
            <w:r>
              <w:rPr>
                <w:rFonts w:ascii="Arial" w:hAnsi="Arial" w:cs="Arial"/>
                <w:sz w:val="22"/>
                <w:szCs w:val="22"/>
              </w:rPr>
              <w:t>Name and Title)</w:t>
            </w:r>
          </w:p>
        </w:tc>
      </w:tr>
      <w:tr w:rsidR="00933145" w14:paraId="4A54FE17" w14:textId="77777777">
        <w:tblPrEx>
          <w:tblCellMar>
            <w:top w:w="0" w:type="dxa"/>
            <w:bottom w:w="0" w:type="dxa"/>
          </w:tblCellMar>
        </w:tblPrEx>
        <w:trPr>
          <w:cantSplit/>
        </w:trPr>
        <w:tc>
          <w:tcPr>
            <w:tcW w:w="4608" w:type="dxa"/>
          </w:tcPr>
          <w:p w14:paraId="110985A4" w14:textId="77777777" w:rsidR="00933145" w:rsidRDefault="00933145">
            <w:pPr>
              <w:jc w:val="both"/>
              <w:rPr>
                <w:rFonts w:ascii="Arial" w:hAnsi="Arial" w:cs="Arial"/>
                <w:sz w:val="22"/>
                <w:szCs w:val="22"/>
                <w:u w:val="single"/>
              </w:rPr>
            </w:pPr>
          </w:p>
          <w:p w14:paraId="35588FBD" w14:textId="77777777" w:rsidR="00933145" w:rsidRDefault="00933145">
            <w:pPr>
              <w:jc w:val="both"/>
              <w:rPr>
                <w:rFonts w:ascii="Arial" w:hAnsi="Arial" w:cs="Arial"/>
                <w:sz w:val="22"/>
                <w:szCs w:val="22"/>
                <w:u w:val="single"/>
              </w:rPr>
            </w:pPr>
          </w:p>
          <w:p w14:paraId="218F111D" w14:textId="77777777" w:rsidR="00933145" w:rsidRDefault="0093314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905C02" w14:textId="77777777" w:rsidR="00933145" w:rsidRDefault="00933145">
            <w:pPr>
              <w:jc w:val="both"/>
              <w:rPr>
                <w:rFonts w:ascii="Arial" w:hAnsi="Arial" w:cs="Arial"/>
                <w:sz w:val="22"/>
                <w:szCs w:val="22"/>
                <w:u w:val="single"/>
              </w:rPr>
            </w:pPr>
            <w:r>
              <w:rPr>
                <w:rFonts w:ascii="Arial" w:hAnsi="Arial" w:cs="Arial"/>
                <w:sz w:val="22"/>
                <w:szCs w:val="22"/>
              </w:rPr>
              <w:t>(Signature)</w:t>
            </w:r>
          </w:p>
        </w:tc>
        <w:tc>
          <w:tcPr>
            <w:tcW w:w="4140" w:type="dxa"/>
          </w:tcPr>
          <w:p w14:paraId="25265D5E" w14:textId="77777777" w:rsidR="00933145" w:rsidRDefault="00933145">
            <w:pPr>
              <w:jc w:val="both"/>
              <w:rPr>
                <w:rFonts w:ascii="Arial" w:hAnsi="Arial" w:cs="Arial"/>
                <w:sz w:val="22"/>
                <w:szCs w:val="22"/>
                <w:u w:val="single"/>
              </w:rPr>
            </w:pPr>
          </w:p>
          <w:p w14:paraId="4BD8B22B" w14:textId="77777777" w:rsidR="00933145" w:rsidRDefault="00933145">
            <w:pPr>
              <w:jc w:val="both"/>
              <w:rPr>
                <w:rFonts w:ascii="Arial" w:hAnsi="Arial" w:cs="Arial"/>
                <w:sz w:val="22"/>
                <w:szCs w:val="22"/>
                <w:u w:val="single"/>
              </w:rPr>
            </w:pPr>
          </w:p>
          <w:p w14:paraId="5337FF5A" w14:textId="77777777" w:rsidR="00933145" w:rsidRDefault="0093314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4BF078" w14:textId="77777777" w:rsidR="00933145" w:rsidRDefault="00933145">
            <w:pPr>
              <w:jc w:val="both"/>
              <w:rPr>
                <w:rFonts w:ascii="Arial" w:hAnsi="Arial" w:cs="Arial"/>
                <w:sz w:val="22"/>
                <w:szCs w:val="22"/>
                <w:u w:val="single"/>
              </w:rPr>
            </w:pPr>
            <w:r>
              <w:rPr>
                <w:rFonts w:ascii="Arial" w:hAnsi="Arial" w:cs="Arial"/>
                <w:sz w:val="22"/>
                <w:szCs w:val="22"/>
              </w:rPr>
              <w:t>(Signature)</w:t>
            </w:r>
          </w:p>
        </w:tc>
      </w:tr>
      <w:tr w:rsidR="00933145" w14:paraId="15173005" w14:textId="77777777">
        <w:tblPrEx>
          <w:tblCellMar>
            <w:top w:w="0" w:type="dxa"/>
            <w:bottom w:w="0" w:type="dxa"/>
          </w:tblCellMar>
        </w:tblPrEx>
        <w:trPr>
          <w:cantSplit/>
        </w:trPr>
        <w:tc>
          <w:tcPr>
            <w:tcW w:w="4608" w:type="dxa"/>
          </w:tcPr>
          <w:p w14:paraId="39A491AC" w14:textId="77777777" w:rsidR="00933145" w:rsidRDefault="00933145">
            <w:pPr>
              <w:jc w:val="both"/>
              <w:rPr>
                <w:rFonts w:ascii="Arial" w:hAnsi="Arial" w:cs="Arial"/>
                <w:sz w:val="22"/>
                <w:szCs w:val="22"/>
                <w:u w:val="single"/>
              </w:rPr>
            </w:pPr>
          </w:p>
          <w:p w14:paraId="79753ABD" w14:textId="77777777" w:rsidR="00933145" w:rsidRDefault="00933145">
            <w:pPr>
              <w:jc w:val="both"/>
              <w:rPr>
                <w:rFonts w:ascii="Arial" w:hAnsi="Arial" w:cs="Arial"/>
                <w:sz w:val="22"/>
                <w:szCs w:val="22"/>
                <w:u w:val="single"/>
              </w:rPr>
            </w:pPr>
          </w:p>
          <w:p w14:paraId="215B5AE6" w14:textId="77777777" w:rsidR="00933145" w:rsidRDefault="0093314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BAF54F" w14:textId="77777777" w:rsidR="00933145" w:rsidRDefault="00933145">
            <w:pPr>
              <w:jc w:val="both"/>
              <w:rPr>
                <w:rFonts w:ascii="Arial" w:hAnsi="Arial" w:cs="Arial"/>
                <w:sz w:val="22"/>
                <w:szCs w:val="22"/>
                <w:u w:val="single"/>
              </w:rPr>
            </w:pPr>
            <w:r>
              <w:rPr>
                <w:rFonts w:ascii="Arial" w:hAnsi="Arial" w:cs="Arial"/>
                <w:sz w:val="22"/>
                <w:szCs w:val="22"/>
              </w:rPr>
              <w:t>(Date)</w:t>
            </w:r>
          </w:p>
          <w:p w14:paraId="4761A3AD" w14:textId="77777777" w:rsidR="00933145" w:rsidRDefault="00933145">
            <w:pPr>
              <w:jc w:val="both"/>
              <w:rPr>
                <w:rFonts w:ascii="Arial" w:hAnsi="Arial" w:cs="Arial"/>
                <w:sz w:val="22"/>
                <w:szCs w:val="22"/>
                <w:u w:val="single"/>
              </w:rPr>
            </w:pPr>
          </w:p>
        </w:tc>
        <w:tc>
          <w:tcPr>
            <w:tcW w:w="4140" w:type="dxa"/>
          </w:tcPr>
          <w:p w14:paraId="07D104BC" w14:textId="77777777" w:rsidR="00933145" w:rsidRDefault="00933145">
            <w:pPr>
              <w:jc w:val="both"/>
              <w:rPr>
                <w:rFonts w:ascii="Arial" w:hAnsi="Arial" w:cs="Arial"/>
                <w:sz w:val="22"/>
                <w:szCs w:val="22"/>
                <w:u w:val="single"/>
              </w:rPr>
            </w:pPr>
          </w:p>
          <w:p w14:paraId="78AF4E73" w14:textId="77777777" w:rsidR="00933145" w:rsidRDefault="00933145">
            <w:pPr>
              <w:jc w:val="both"/>
              <w:rPr>
                <w:rFonts w:ascii="Arial" w:hAnsi="Arial" w:cs="Arial"/>
                <w:sz w:val="22"/>
                <w:szCs w:val="22"/>
                <w:u w:val="single"/>
              </w:rPr>
            </w:pPr>
          </w:p>
          <w:p w14:paraId="78618DC8" w14:textId="77777777" w:rsidR="00933145" w:rsidRDefault="0093314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89232C" w14:textId="77777777" w:rsidR="00933145" w:rsidRDefault="00933145">
            <w:pPr>
              <w:jc w:val="both"/>
              <w:rPr>
                <w:rFonts w:ascii="Arial" w:hAnsi="Arial" w:cs="Arial"/>
                <w:sz w:val="22"/>
                <w:szCs w:val="22"/>
                <w:u w:val="single"/>
              </w:rPr>
            </w:pPr>
            <w:r>
              <w:rPr>
                <w:rFonts w:ascii="Arial" w:hAnsi="Arial" w:cs="Arial"/>
                <w:sz w:val="22"/>
                <w:szCs w:val="22"/>
              </w:rPr>
              <w:t>(Date)</w:t>
            </w:r>
          </w:p>
        </w:tc>
      </w:tr>
    </w:tbl>
    <w:p w14:paraId="3599EBE9" w14:textId="77777777" w:rsidR="00933145" w:rsidRDefault="00933145">
      <w:pPr>
        <w:pStyle w:val="BodyText"/>
        <w:jc w:val="both"/>
        <w:rPr>
          <w:rFonts w:ascii="Arial" w:hAnsi="Arial" w:cs="Arial"/>
          <w:sz w:val="22"/>
          <w:szCs w:val="22"/>
          <w:u w:val="single"/>
        </w:rPr>
      </w:pPr>
    </w:p>
    <w:p w14:paraId="6CFC170B" w14:textId="77777777" w:rsidR="00933145" w:rsidRDefault="00933145">
      <w:pPr>
        <w:pStyle w:val="BodyText"/>
        <w:jc w:val="both"/>
        <w:rPr>
          <w:rFonts w:ascii="Arial" w:hAnsi="Arial" w:cs="Arial"/>
          <w:b/>
          <w:bCs/>
          <w:sz w:val="22"/>
          <w:szCs w:val="22"/>
          <w:u w:val="single"/>
        </w:rPr>
      </w:pPr>
      <w:r>
        <w:rPr>
          <w:rFonts w:ascii="Arial" w:hAnsi="Arial" w:cs="Arial"/>
          <w:sz w:val="22"/>
          <w:szCs w:val="22"/>
          <w:u w:val="single"/>
        </w:rPr>
        <w:br w:type="page"/>
      </w:r>
      <w:r>
        <w:rPr>
          <w:rFonts w:ascii="Arial" w:hAnsi="Arial" w:cs="Arial"/>
          <w:b/>
          <w:bCs/>
          <w:sz w:val="22"/>
          <w:szCs w:val="22"/>
          <w:u w:val="single"/>
        </w:rPr>
        <w:lastRenderedPageBreak/>
        <w:t>ANNEX A Terms of Reference/Detailed Specifications</w:t>
      </w:r>
    </w:p>
    <w:p w14:paraId="1E0CF330" w14:textId="77777777" w:rsidR="00933145" w:rsidRDefault="00933145">
      <w:pPr>
        <w:jc w:val="both"/>
        <w:rPr>
          <w:rFonts w:ascii="Arial" w:hAnsi="Arial" w:cs="Arial"/>
          <w:b/>
          <w:bCs/>
          <w:sz w:val="22"/>
          <w:szCs w:val="22"/>
          <w:u w:val="single"/>
        </w:rPr>
      </w:pPr>
    </w:p>
    <w:p w14:paraId="71DA4B61" w14:textId="77777777" w:rsidR="00933145" w:rsidRDefault="00933145">
      <w:pPr>
        <w:pStyle w:val="BodyText2"/>
        <w:jc w:val="both"/>
        <w:rPr>
          <w:rFonts w:ascii="Arial" w:hAnsi="Arial" w:cs="Arial"/>
          <w:sz w:val="22"/>
          <w:szCs w:val="22"/>
        </w:rPr>
      </w:pPr>
      <w:r>
        <w:rPr>
          <w:rFonts w:ascii="Arial" w:hAnsi="Arial" w:cs="Arial"/>
          <w:sz w:val="22"/>
          <w:szCs w:val="22"/>
        </w:rPr>
        <w:t>[Describe required use of vehicle, including hours; description/condition of vehicle, detailed requirements, including obligations for fueling, service schedule. Ensure references in the main contract document to Annex A are adequately addressed.]</w:t>
      </w:r>
    </w:p>
    <w:p w14:paraId="5E8ACB5C" w14:textId="77777777" w:rsidR="00933145" w:rsidRDefault="00933145">
      <w:pPr>
        <w:pStyle w:val="BodyText2"/>
        <w:jc w:val="center"/>
        <w:rPr>
          <w:rFonts w:ascii="Arial" w:hAnsi="Arial" w:cs="Arial"/>
          <w:b/>
          <w:bCs/>
          <w:i w:val="0"/>
          <w:iCs w:val="0"/>
          <w:sz w:val="22"/>
          <w:szCs w:val="22"/>
          <w:u w:val="single"/>
        </w:rPr>
      </w:pPr>
      <w:r>
        <w:rPr>
          <w:rFonts w:ascii="Arial" w:hAnsi="Arial" w:cs="Arial"/>
          <w:sz w:val="22"/>
          <w:szCs w:val="22"/>
        </w:rPr>
        <w:br w:type="page"/>
      </w:r>
      <w:r>
        <w:rPr>
          <w:rFonts w:ascii="Arial" w:hAnsi="Arial" w:cs="Arial"/>
          <w:b/>
          <w:bCs/>
          <w:i w:val="0"/>
          <w:iCs w:val="0"/>
          <w:sz w:val="22"/>
          <w:szCs w:val="22"/>
          <w:u w:val="single"/>
        </w:rPr>
        <w:lastRenderedPageBreak/>
        <w:t>ANNEX B</w:t>
      </w:r>
    </w:p>
    <w:p w14:paraId="0DA883D5" w14:textId="77777777" w:rsidR="00933145" w:rsidRDefault="00933145">
      <w:pPr>
        <w:pStyle w:val="Title"/>
        <w:jc w:val="both"/>
        <w:rPr>
          <w:rFonts w:ascii="Arial" w:hAnsi="Arial" w:cs="Arial"/>
          <w:bCs/>
          <w:sz w:val="22"/>
          <w:szCs w:val="22"/>
        </w:rPr>
      </w:pPr>
    </w:p>
    <w:p w14:paraId="14D63C14" w14:textId="77777777" w:rsidR="00933145" w:rsidRDefault="00933145">
      <w:pPr>
        <w:pStyle w:val="Title"/>
        <w:rPr>
          <w:rFonts w:ascii="Arial" w:hAnsi="Arial" w:cs="Arial"/>
          <w:bCs/>
          <w:sz w:val="22"/>
          <w:szCs w:val="22"/>
        </w:rPr>
      </w:pPr>
      <w:r>
        <w:rPr>
          <w:rFonts w:ascii="Arial" w:hAnsi="Arial" w:cs="Arial"/>
          <w:bCs/>
          <w:sz w:val="22"/>
          <w:szCs w:val="22"/>
        </w:rPr>
        <w:t>UNITED NATIONS DEVLEOPMENT PROGRAMME GENERAL CONDITIONS OF CONTRACT</w:t>
      </w:r>
    </w:p>
    <w:p w14:paraId="79CB797E" w14:textId="77777777" w:rsidR="00933145" w:rsidRDefault="00933145">
      <w:pPr>
        <w:jc w:val="both"/>
        <w:rPr>
          <w:rFonts w:ascii="Arial" w:hAnsi="Arial" w:cs="Arial"/>
          <w:sz w:val="22"/>
          <w:szCs w:val="22"/>
        </w:rPr>
      </w:pPr>
    </w:p>
    <w:p w14:paraId="0E00D9C0" w14:textId="77777777" w:rsidR="00933145" w:rsidRDefault="00933145">
      <w:pPr>
        <w:numPr>
          <w:ilvl w:val="0"/>
          <w:numId w:val="2"/>
        </w:numPr>
        <w:jc w:val="both"/>
        <w:rPr>
          <w:rFonts w:ascii="Arial" w:hAnsi="Arial" w:cs="Arial"/>
          <w:b/>
          <w:sz w:val="22"/>
          <w:szCs w:val="22"/>
        </w:rPr>
      </w:pPr>
      <w:r>
        <w:rPr>
          <w:rFonts w:ascii="Arial" w:hAnsi="Arial" w:cs="Arial"/>
          <w:b/>
          <w:sz w:val="22"/>
          <w:szCs w:val="22"/>
        </w:rPr>
        <w:t>LEGAL STATUS</w:t>
      </w:r>
    </w:p>
    <w:p w14:paraId="51AE61B5" w14:textId="77777777" w:rsidR="00933145" w:rsidRDefault="00933145">
      <w:pPr>
        <w:pStyle w:val="BodyTextIndent"/>
        <w:rPr>
          <w:rFonts w:ascii="Arial" w:hAnsi="Arial" w:cs="Arial"/>
          <w:sz w:val="22"/>
          <w:szCs w:val="22"/>
        </w:rPr>
      </w:pPr>
    </w:p>
    <w:p w14:paraId="29E7371E"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be considered as having the legal status of an independent contractor vis-à-vis UNDP. The Contractor's personnel and sub-contractors shall not be considered in any respect as being the employees or agents of UNDP or the United Nations. </w:t>
      </w:r>
    </w:p>
    <w:p w14:paraId="263A55FD" w14:textId="77777777" w:rsidR="00933145" w:rsidRDefault="00933145">
      <w:pPr>
        <w:jc w:val="both"/>
        <w:rPr>
          <w:rFonts w:ascii="Arial" w:hAnsi="Arial" w:cs="Arial"/>
          <w:sz w:val="22"/>
          <w:szCs w:val="22"/>
        </w:rPr>
      </w:pPr>
    </w:p>
    <w:p w14:paraId="27018774" w14:textId="77777777" w:rsidR="00933145" w:rsidRDefault="00933145">
      <w:pPr>
        <w:numPr>
          <w:ilvl w:val="0"/>
          <w:numId w:val="2"/>
        </w:numPr>
        <w:jc w:val="both"/>
        <w:rPr>
          <w:rFonts w:ascii="Arial" w:hAnsi="Arial" w:cs="Arial"/>
          <w:b/>
          <w:sz w:val="22"/>
          <w:szCs w:val="22"/>
        </w:rPr>
      </w:pPr>
      <w:r>
        <w:rPr>
          <w:rFonts w:ascii="Arial" w:hAnsi="Arial" w:cs="Arial"/>
          <w:b/>
          <w:sz w:val="22"/>
          <w:szCs w:val="22"/>
        </w:rPr>
        <w:t>SOURCE OF INSTRUCTIONS</w:t>
      </w:r>
    </w:p>
    <w:p w14:paraId="00B63DFE" w14:textId="77777777" w:rsidR="00933145" w:rsidRDefault="00933145">
      <w:pPr>
        <w:jc w:val="both"/>
        <w:rPr>
          <w:rFonts w:ascii="Arial" w:hAnsi="Arial" w:cs="Arial"/>
          <w:sz w:val="22"/>
          <w:szCs w:val="22"/>
        </w:rPr>
      </w:pPr>
    </w:p>
    <w:p w14:paraId="6A74EC5F"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neither seek nor accept instructions from any authority external to UNDP in connection with the performance of its services under this Contract. The Contractor shall refrain from any action which may adversely affect UNDP or the United Nations and shall fulfil its commitments with the fullest regard to the interests of UNDP. </w:t>
      </w:r>
    </w:p>
    <w:p w14:paraId="229CF412" w14:textId="77777777" w:rsidR="00933145" w:rsidRDefault="00933145">
      <w:pPr>
        <w:jc w:val="both"/>
        <w:rPr>
          <w:rFonts w:ascii="Arial" w:hAnsi="Arial" w:cs="Arial"/>
          <w:sz w:val="22"/>
          <w:szCs w:val="22"/>
        </w:rPr>
      </w:pPr>
    </w:p>
    <w:p w14:paraId="7A4C29A2" w14:textId="77777777" w:rsidR="00933145" w:rsidRDefault="00933145">
      <w:pPr>
        <w:numPr>
          <w:ilvl w:val="0"/>
          <w:numId w:val="2"/>
        </w:numPr>
        <w:jc w:val="both"/>
        <w:rPr>
          <w:rFonts w:ascii="Arial" w:hAnsi="Arial" w:cs="Arial"/>
          <w:b/>
          <w:sz w:val="22"/>
          <w:szCs w:val="22"/>
        </w:rPr>
      </w:pPr>
      <w:r>
        <w:rPr>
          <w:rFonts w:ascii="Arial" w:hAnsi="Arial" w:cs="Arial"/>
          <w:b/>
          <w:sz w:val="22"/>
          <w:szCs w:val="22"/>
        </w:rPr>
        <w:t>CONTRACTOR'S RESPONSIBILITY FOR EMPLOYEES</w:t>
      </w:r>
    </w:p>
    <w:p w14:paraId="56E6168C" w14:textId="77777777" w:rsidR="00933145" w:rsidRDefault="00933145">
      <w:pPr>
        <w:jc w:val="both"/>
        <w:rPr>
          <w:rFonts w:ascii="Arial" w:hAnsi="Arial" w:cs="Arial"/>
          <w:sz w:val="22"/>
          <w:szCs w:val="22"/>
        </w:rPr>
      </w:pPr>
    </w:p>
    <w:p w14:paraId="53FBEBE0"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0294C340" w14:textId="77777777" w:rsidR="00933145" w:rsidRDefault="00933145">
      <w:pPr>
        <w:jc w:val="both"/>
        <w:rPr>
          <w:rFonts w:ascii="Arial" w:hAnsi="Arial" w:cs="Arial"/>
          <w:sz w:val="22"/>
          <w:szCs w:val="22"/>
        </w:rPr>
      </w:pPr>
    </w:p>
    <w:p w14:paraId="20131DAF" w14:textId="77777777" w:rsidR="00933145" w:rsidRDefault="00933145">
      <w:pPr>
        <w:numPr>
          <w:ilvl w:val="0"/>
          <w:numId w:val="2"/>
        </w:numPr>
        <w:jc w:val="both"/>
        <w:rPr>
          <w:rFonts w:ascii="Arial" w:hAnsi="Arial" w:cs="Arial"/>
          <w:b/>
          <w:sz w:val="22"/>
          <w:szCs w:val="22"/>
        </w:rPr>
      </w:pPr>
      <w:r>
        <w:rPr>
          <w:rFonts w:ascii="Arial" w:hAnsi="Arial" w:cs="Arial"/>
          <w:b/>
          <w:sz w:val="22"/>
          <w:szCs w:val="22"/>
        </w:rPr>
        <w:t>ASSIGNMENT</w:t>
      </w:r>
    </w:p>
    <w:p w14:paraId="1866753B" w14:textId="77777777" w:rsidR="00933145" w:rsidRDefault="00933145">
      <w:pPr>
        <w:jc w:val="both"/>
        <w:rPr>
          <w:rFonts w:ascii="Arial" w:hAnsi="Arial" w:cs="Arial"/>
          <w:sz w:val="22"/>
          <w:szCs w:val="22"/>
        </w:rPr>
      </w:pPr>
    </w:p>
    <w:p w14:paraId="2DAC1AD2"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3E8DC195" w14:textId="77777777" w:rsidR="00933145" w:rsidRDefault="00933145">
      <w:pPr>
        <w:jc w:val="both"/>
        <w:rPr>
          <w:rFonts w:ascii="Arial" w:hAnsi="Arial" w:cs="Arial"/>
          <w:sz w:val="22"/>
          <w:szCs w:val="22"/>
        </w:rPr>
      </w:pPr>
    </w:p>
    <w:p w14:paraId="5F483C0E" w14:textId="77777777" w:rsidR="00933145" w:rsidRDefault="00933145">
      <w:pPr>
        <w:numPr>
          <w:ilvl w:val="0"/>
          <w:numId w:val="2"/>
        </w:numPr>
        <w:jc w:val="both"/>
        <w:rPr>
          <w:rFonts w:ascii="Arial" w:hAnsi="Arial" w:cs="Arial"/>
          <w:b/>
          <w:sz w:val="22"/>
          <w:szCs w:val="22"/>
        </w:rPr>
      </w:pPr>
      <w:r>
        <w:rPr>
          <w:rFonts w:ascii="Arial" w:hAnsi="Arial" w:cs="Arial"/>
          <w:b/>
          <w:sz w:val="22"/>
          <w:szCs w:val="22"/>
        </w:rPr>
        <w:t>SUB-CONTRACTING</w:t>
      </w:r>
    </w:p>
    <w:p w14:paraId="7134D780" w14:textId="77777777" w:rsidR="00933145" w:rsidRDefault="00933145">
      <w:pPr>
        <w:pStyle w:val="BodyTextIndent"/>
        <w:ind w:left="720" w:firstLine="0"/>
        <w:rPr>
          <w:rFonts w:ascii="Arial" w:hAnsi="Arial" w:cs="Arial"/>
          <w:sz w:val="22"/>
          <w:szCs w:val="22"/>
        </w:rPr>
      </w:pPr>
    </w:p>
    <w:p w14:paraId="133C315B" w14:textId="77777777" w:rsidR="00933145" w:rsidRDefault="00933145">
      <w:pPr>
        <w:pStyle w:val="BodyTextIndent"/>
        <w:ind w:left="720" w:firstLine="0"/>
        <w:rPr>
          <w:rFonts w:ascii="Arial" w:hAnsi="Arial" w:cs="Arial"/>
          <w:sz w:val="22"/>
          <w:szCs w:val="22"/>
        </w:rPr>
      </w:pPr>
      <w:r>
        <w:rPr>
          <w:rFonts w:ascii="Arial" w:hAnsi="Arial" w:cs="Arial"/>
          <w:sz w:val="22"/>
          <w:szCs w:val="22"/>
        </w:rPr>
        <w:t>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with the provisions of this Contract.</w:t>
      </w:r>
    </w:p>
    <w:p w14:paraId="073E1A3F" w14:textId="77777777" w:rsidR="00933145" w:rsidRDefault="00933145">
      <w:pPr>
        <w:jc w:val="both"/>
        <w:rPr>
          <w:rFonts w:ascii="Arial" w:hAnsi="Arial" w:cs="Arial"/>
          <w:sz w:val="22"/>
          <w:szCs w:val="22"/>
        </w:rPr>
      </w:pPr>
    </w:p>
    <w:p w14:paraId="7481A07A" w14:textId="77777777" w:rsidR="00933145" w:rsidRDefault="00933145">
      <w:pPr>
        <w:numPr>
          <w:ilvl w:val="0"/>
          <w:numId w:val="2"/>
        </w:numPr>
        <w:jc w:val="both"/>
        <w:rPr>
          <w:rFonts w:ascii="Arial" w:hAnsi="Arial" w:cs="Arial"/>
          <w:b/>
          <w:sz w:val="22"/>
          <w:szCs w:val="22"/>
        </w:rPr>
      </w:pPr>
      <w:r>
        <w:rPr>
          <w:rFonts w:ascii="Arial" w:hAnsi="Arial" w:cs="Arial"/>
          <w:b/>
          <w:sz w:val="22"/>
          <w:szCs w:val="22"/>
        </w:rPr>
        <w:t>OFFICIALS NOT TO BENEFIT</w:t>
      </w:r>
    </w:p>
    <w:p w14:paraId="2BF64E00" w14:textId="77777777" w:rsidR="00933145" w:rsidRDefault="00933145">
      <w:pPr>
        <w:jc w:val="both"/>
        <w:rPr>
          <w:rFonts w:ascii="Arial" w:hAnsi="Arial" w:cs="Arial"/>
          <w:sz w:val="22"/>
          <w:szCs w:val="22"/>
        </w:rPr>
      </w:pPr>
    </w:p>
    <w:p w14:paraId="231B1C36"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warrants that no official of UNDP or the United Nations has received or will be offered by the Contractor any direct or indirect benefit arising </w:t>
      </w:r>
      <w:r>
        <w:rPr>
          <w:rFonts w:ascii="Arial" w:hAnsi="Arial" w:cs="Arial"/>
          <w:sz w:val="22"/>
          <w:szCs w:val="22"/>
        </w:rPr>
        <w:lastRenderedPageBreak/>
        <w:t xml:space="preserve">from this Contract or the award thereof. The Contractor agrees that breach of this provision is a breach of an essential term of this Contract. </w:t>
      </w:r>
    </w:p>
    <w:p w14:paraId="6215FEA9" w14:textId="77777777" w:rsidR="00933145" w:rsidRDefault="00933145">
      <w:pPr>
        <w:jc w:val="both"/>
        <w:rPr>
          <w:rFonts w:ascii="Arial" w:hAnsi="Arial" w:cs="Arial"/>
          <w:sz w:val="22"/>
          <w:szCs w:val="22"/>
        </w:rPr>
      </w:pPr>
    </w:p>
    <w:p w14:paraId="00D77855" w14:textId="77777777" w:rsidR="00933145" w:rsidRDefault="00933145">
      <w:pPr>
        <w:jc w:val="both"/>
        <w:rPr>
          <w:rFonts w:ascii="Arial" w:hAnsi="Arial" w:cs="Arial"/>
          <w:sz w:val="22"/>
          <w:szCs w:val="22"/>
        </w:rPr>
      </w:pPr>
    </w:p>
    <w:p w14:paraId="65300DAC" w14:textId="77777777" w:rsidR="00933145" w:rsidRDefault="00933145">
      <w:pPr>
        <w:jc w:val="both"/>
        <w:rPr>
          <w:rFonts w:ascii="Arial" w:hAnsi="Arial" w:cs="Arial"/>
          <w:sz w:val="22"/>
          <w:szCs w:val="22"/>
        </w:rPr>
      </w:pPr>
    </w:p>
    <w:p w14:paraId="7F89738C" w14:textId="77777777" w:rsidR="00933145" w:rsidRDefault="00933145">
      <w:pPr>
        <w:numPr>
          <w:ilvl w:val="0"/>
          <w:numId w:val="2"/>
        </w:numPr>
        <w:jc w:val="both"/>
        <w:rPr>
          <w:rFonts w:ascii="Arial" w:hAnsi="Arial" w:cs="Arial"/>
          <w:b/>
          <w:sz w:val="22"/>
          <w:szCs w:val="22"/>
        </w:rPr>
      </w:pPr>
      <w:r>
        <w:rPr>
          <w:rFonts w:ascii="Arial" w:hAnsi="Arial" w:cs="Arial"/>
          <w:b/>
          <w:sz w:val="22"/>
          <w:szCs w:val="22"/>
        </w:rPr>
        <w:t>INDEMNIFICATION</w:t>
      </w:r>
    </w:p>
    <w:p w14:paraId="5722B506" w14:textId="77777777" w:rsidR="00933145" w:rsidRDefault="00933145">
      <w:pPr>
        <w:jc w:val="both"/>
        <w:rPr>
          <w:rFonts w:ascii="Arial" w:hAnsi="Arial" w:cs="Arial"/>
          <w:sz w:val="22"/>
          <w:szCs w:val="22"/>
        </w:rPr>
      </w:pPr>
    </w:p>
    <w:p w14:paraId="6987880F"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0F7BA256" w14:textId="77777777" w:rsidR="00933145" w:rsidRDefault="00933145">
      <w:pPr>
        <w:jc w:val="both"/>
        <w:rPr>
          <w:rFonts w:ascii="Arial" w:hAnsi="Arial" w:cs="Arial"/>
          <w:sz w:val="22"/>
          <w:szCs w:val="22"/>
        </w:rPr>
      </w:pPr>
    </w:p>
    <w:p w14:paraId="150F6C86" w14:textId="77777777" w:rsidR="00933145" w:rsidRDefault="00933145">
      <w:pPr>
        <w:numPr>
          <w:ilvl w:val="0"/>
          <w:numId w:val="2"/>
        </w:numPr>
        <w:jc w:val="both"/>
        <w:rPr>
          <w:rFonts w:ascii="Arial" w:hAnsi="Arial" w:cs="Arial"/>
          <w:b/>
          <w:sz w:val="22"/>
          <w:szCs w:val="22"/>
        </w:rPr>
      </w:pPr>
      <w:r>
        <w:rPr>
          <w:rFonts w:ascii="Arial" w:hAnsi="Arial" w:cs="Arial"/>
          <w:b/>
          <w:sz w:val="22"/>
          <w:szCs w:val="22"/>
        </w:rPr>
        <w:t xml:space="preserve">INSURANCE AND LIABILITIES TO THIRD PARTIES </w:t>
      </w:r>
    </w:p>
    <w:p w14:paraId="0BC31BC3" w14:textId="77777777" w:rsidR="00933145" w:rsidRDefault="00933145">
      <w:pPr>
        <w:jc w:val="both"/>
        <w:rPr>
          <w:rFonts w:ascii="Arial" w:hAnsi="Arial" w:cs="Arial"/>
          <w:b/>
          <w:sz w:val="22"/>
          <w:szCs w:val="22"/>
        </w:rPr>
      </w:pPr>
    </w:p>
    <w:p w14:paraId="570CBB77" w14:textId="77777777" w:rsidR="00933145" w:rsidRDefault="00933145">
      <w:pPr>
        <w:numPr>
          <w:ilvl w:val="1"/>
          <w:numId w:val="4"/>
        </w:numPr>
        <w:jc w:val="both"/>
        <w:rPr>
          <w:rFonts w:ascii="Arial" w:hAnsi="Arial" w:cs="Arial"/>
          <w:sz w:val="22"/>
          <w:szCs w:val="22"/>
        </w:rPr>
      </w:pPr>
      <w:r>
        <w:rPr>
          <w:rFonts w:ascii="Arial" w:hAnsi="Arial" w:cs="Arial"/>
          <w:sz w:val="22"/>
          <w:szCs w:val="22"/>
        </w:rPr>
        <w:t xml:space="preserve">The Contractor shall provide and thereafter maintain insurance against all risks in respect of its property and any equipment used for the execution of this Contract. </w:t>
      </w:r>
    </w:p>
    <w:p w14:paraId="1E80A3D7" w14:textId="77777777" w:rsidR="00933145" w:rsidRDefault="00933145">
      <w:pPr>
        <w:numPr>
          <w:ilvl w:val="1"/>
          <w:numId w:val="4"/>
        </w:numPr>
        <w:jc w:val="both"/>
        <w:rPr>
          <w:rFonts w:ascii="Arial" w:hAnsi="Arial" w:cs="Arial"/>
          <w:sz w:val="22"/>
          <w:szCs w:val="22"/>
        </w:rPr>
      </w:pPr>
      <w:r>
        <w:rPr>
          <w:rFonts w:ascii="Arial" w:hAnsi="Arial" w:cs="Arial"/>
          <w:sz w:val="22"/>
          <w:szCs w:val="22"/>
        </w:rPr>
        <w:t xml:space="preserve">The Contractor shall provide and thereafter maintain all appropriate workmen's compensation insurance, or its equivalent, with respect to its employees to cover claims for personal injury or death in connection with this Contract. </w:t>
      </w:r>
    </w:p>
    <w:p w14:paraId="481A4041" w14:textId="77777777" w:rsidR="00933145" w:rsidRDefault="00933145">
      <w:pPr>
        <w:numPr>
          <w:ilvl w:val="1"/>
          <w:numId w:val="4"/>
        </w:numPr>
        <w:jc w:val="both"/>
        <w:rPr>
          <w:rFonts w:ascii="Arial" w:hAnsi="Arial" w:cs="Arial"/>
          <w:sz w:val="22"/>
          <w:szCs w:val="22"/>
        </w:rPr>
      </w:pPr>
      <w:r>
        <w:rPr>
          <w:rFonts w:ascii="Arial" w:hAnsi="Arial" w:cs="Arial"/>
          <w:sz w:val="22"/>
          <w:szCs w:val="22"/>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321FCC97" w14:textId="77777777" w:rsidR="00933145" w:rsidRDefault="00933145">
      <w:pPr>
        <w:numPr>
          <w:ilvl w:val="1"/>
          <w:numId w:val="4"/>
        </w:numPr>
        <w:jc w:val="both"/>
        <w:rPr>
          <w:rFonts w:ascii="Arial" w:hAnsi="Arial" w:cs="Arial"/>
          <w:sz w:val="22"/>
          <w:szCs w:val="22"/>
        </w:rPr>
      </w:pPr>
      <w:r>
        <w:rPr>
          <w:rFonts w:ascii="Arial" w:hAnsi="Arial" w:cs="Arial"/>
          <w:sz w:val="22"/>
          <w:szCs w:val="22"/>
        </w:rPr>
        <w:t xml:space="preserve">Except for the workmen's compensation insurance, the insurance policies under this Article shall: </w:t>
      </w:r>
    </w:p>
    <w:p w14:paraId="08F88192" w14:textId="77777777" w:rsidR="00933145" w:rsidRDefault="00933145">
      <w:pPr>
        <w:jc w:val="both"/>
        <w:rPr>
          <w:rFonts w:ascii="Arial" w:hAnsi="Arial" w:cs="Arial"/>
          <w:sz w:val="22"/>
          <w:szCs w:val="22"/>
        </w:rPr>
      </w:pPr>
    </w:p>
    <w:p w14:paraId="408F60CE" w14:textId="77777777" w:rsidR="00933145" w:rsidRDefault="00933145">
      <w:pPr>
        <w:numPr>
          <w:ilvl w:val="0"/>
          <w:numId w:val="1"/>
        </w:numPr>
        <w:jc w:val="both"/>
        <w:rPr>
          <w:rFonts w:ascii="Arial" w:hAnsi="Arial" w:cs="Arial"/>
          <w:sz w:val="22"/>
          <w:szCs w:val="22"/>
        </w:rPr>
      </w:pPr>
      <w:r>
        <w:rPr>
          <w:rFonts w:ascii="Arial" w:hAnsi="Arial" w:cs="Arial"/>
          <w:sz w:val="22"/>
          <w:szCs w:val="22"/>
        </w:rPr>
        <w:t xml:space="preserve">Name UNDP as additional insured; </w:t>
      </w:r>
    </w:p>
    <w:p w14:paraId="5781A377" w14:textId="77777777" w:rsidR="00933145" w:rsidRDefault="00933145">
      <w:pPr>
        <w:ind w:left="360"/>
        <w:jc w:val="both"/>
        <w:rPr>
          <w:rFonts w:ascii="Arial" w:hAnsi="Arial" w:cs="Arial"/>
          <w:sz w:val="22"/>
          <w:szCs w:val="22"/>
        </w:rPr>
      </w:pPr>
    </w:p>
    <w:p w14:paraId="2368E3E6" w14:textId="77777777" w:rsidR="00933145" w:rsidRDefault="00933145">
      <w:pPr>
        <w:numPr>
          <w:ilvl w:val="0"/>
          <w:numId w:val="1"/>
        </w:numPr>
        <w:jc w:val="both"/>
        <w:rPr>
          <w:rFonts w:ascii="Arial" w:hAnsi="Arial" w:cs="Arial"/>
          <w:sz w:val="22"/>
          <w:szCs w:val="22"/>
        </w:rPr>
      </w:pPr>
      <w:r>
        <w:rPr>
          <w:rFonts w:ascii="Arial" w:hAnsi="Arial" w:cs="Arial"/>
          <w:sz w:val="22"/>
          <w:szCs w:val="22"/>
        </w:rPr>
        <w:t xml:space="preserve">Include a waiver of subrogation of the Contractor's rights to the insurance carrier against UNDP; </w:t>
      </w:r>
    </w:p>
    <w:p w14:paraId="09FBB5F7" w14:textId="77777777" w:rsidR="00933145" w:rsidRDefault="00933145">
      <w:pPr>
        <w:ind w:left="360"/>
        <w:jc w:val="both"/>
        <w:rPr>
          <w:rFonts w:ascii="Arial" w:hAnsi="Arial" w:cs="Arial"/>
          <w:sz w:val="22"/>
          <w:szCs w:val="22"/>
        </w:rPr>
      </w:pPr>
    </w:p>
    <w:p w14:paraId="18807C2E" w14:textId="77777777" w:rsidR="00933145" w:rsidRDefault="00933145">
      <w:pPr>
        <w:numPr>
          <w:ilvl w:val="0"/>
          <w:numId w:val="1"/>
        </w:numPr>
        <w:jc w:val="both"/>
        <w:rPr>
          <w:rFonts w:ascii="Arial" w:hAnsi="Arial" w:cs="Arial"/>
          <w:sz w:val="22"/>
          <w:szCs w:val="22"/>
        </w:rPr>
      </w:pPr>
      <w:r>
        <w:rPr>
          <w:rFonts w:ascii="Arial" w:hAnsi="Arial" w:cs="Arial"/>
          <w:sz w:val="22"/>
          <w:szCs w:val="22"/>
        </w:rPr>
        <w:t xml:space="preserve">Provide that UNDP shall receive thirty (30) days written notice from the insurers prior to any cancellation or change of coverage. </w:t>
      </w:r>
    </w:p>
    <w:p w14:paraId="1428B413" w14:textId="77777777" w:rsidR="00933145" w:rsidRDefault="00933145">
      <w:pPr>
        <w:pStyle w:val="Footer"/>
        <w:tabs>
          <w:tab w:val="clear" w:pos="4320"/>
          <w:tab w:val="clear" w:pos="8640"/>
        </w:tabs>
        <w:jc w:val="both"/>
        <w:rPr>
          <w:rFonts w:cs="Arial"/>
          <w:sz w:val="22"/>
          <w:szCs w:val="22"/>
        </w:rPr>
      </w:pPr>
    </w:p>
    <w:p w14:paraId="7890FBB0" w14:textId="77777777" w:rsidR="00933145" w:rsidRDefault="00933145">
      <w:pPr>
        <w:jc w:val="both"/>
        <w:rPr>
          <w:rFonts w:ascii="Arial" w:hAnsi="Arial" w:cs="Arial"/>
          <w:sz w:val="22"/>
          <w:szCs w:val="22"/>
        </w:rPr>
      </w:pPr>
    </w:p>
    <w:p w14:paraId="6D149761" w14:textId="77777777" w:rsidR="00933145" w:rsidRDefault="00933145">
      <w:pPr>
        <w:numPr>
          <w:ilvl w:val="1"/>
          <w:numId w:val="4"/>
        </w:numPr>
        <w:jc w:val="both"/>
        <w:rPr>
          <w:rFonts w:ascii="Arial" w:hAnsi="Arial" w:cs="Arial"/>
          <w:sz w:val="22"/>
          <w:szCs w:val="22"/>
        </w:rPr>
      </w:pPr>
      <w:r>
        <w:rPr>
          <w:rFonts w:ascii="Arial" w:hAnsi="Arial" w:cs="Arial"/>
          <w:sz w:val="22"/>
          <w:szCs w:val="22"/>
        </w:rPr>
        <w:t>The Contractor shall, upon request, provide UNDP with satisfactory evidence of</w:t>
      </w:r>
    </w:p>
    <w:p w14:paraId="4A005B99" w14:textId="77777777" w:rsidR="00933145" w:rsidRDefault="00933145">
      <w:pPr>
        <w:ind w:left="360"/>
        <w:jc w:val="both"/>
        <w:rPr>
          <w:rFonts w:ascii="Arial" w:hAnsi="Arial" w:cs="Arial"/>
          <w:sz w:val="22"/>
          <w:szCs w:val="22"/>
        </w:rPr>
      </w:pPr>
      <w:r>
        <w:rPr>
          <w:rFonts w:ascii="Arial" w:hAnsi="Arial" w:cs="Arial"/>
          <w:sz w:val="22"/>
          <w:szCs w:val="22"/>
        </w:rPr>
        <w:t xml:space="preserve">the insurance required under this Article. </w:t>
      </w:r>
    </w:p>
    <w:p w14:paraId="0AC6E410" w14:textId="77777777" w:rsidR="00933145" w:rsidRDefault="00933145">
      <w:pPr>
        <w:jc w:val="both"/>
        <w:rPr>
          <w:rFonts w:ascii="Arial" w:hAnsi="Arial" w:cs="Arial"/>
          <w:sz w:val="22"/>
          <w:szCs w:val="22"/>
        </w:rPr>
      </w:pPr>
    </w:p>
    <w:p w14:paraId="0B27E75F" w14:textId="77777777" w:rsidR="00933145" w:rsidRDefault="00933145">
      <w:pPr>
        <w:pStyle w:val="Heading3"/>
        <w:jc w:val="both"/>
        <w:rPr>
          <w:rFonts w:ascii="Arial" w:hAnsi="Arial" w:cs="Arial"/>
          <w:sz w:val="22"/>
          <w:szCs w:val="22"/>
        </w:rPr>
      </w:pPr>
      <w:r>
        <w:rPr>
          <w:rFonts w:ascii="Arial" w:hAnsi="Arial" w:cs="Arial"/>
          <w:sz w:val="22"/>
          <w:szCs w:val="22"/>
        </w:rPr>
        <w:t>9.   ENCUMBRANCES/LIENS</w:t>
      </w:r>
    </w:p>
    <w:p w14:paraId="14E3EBC6" w14:textId="77777777" w:rsidR="00933145" w:rsidRDefault="00933145">
      <w:pPr>
        <w:jc w:val="both"/>
        <w:rPr>
          <w:rFonts w:ascii="Arial" w:hAnsi="Arial" w:cs="Arial"/>
          <w:sz w:val="22"/>
          <w:szCs w:val="22"/>
        </w:rPr>
      </w:pPr>
    </w:p>
    <w:p w14:paraId="06D8D09E"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not cause or permit any lien, attachment or other encumbrance by any person to be placed on file or to remain on file in any public office or on file with UNDP against any monies due or to become due for any work done or materials furnished under this Contract, or by reason of any other claim or demand against the Contractor. </w:t>
      </w:r>
    </w:p>
    <w:p w14:paraId="46C7EE07" w14:textId="77777777" w:rsidR="00933145" w:rsidRDefault="00933145">
      <w:pPr>
        <w:jc w:val="both"/>
        <w:rPr>
          <w:rFonts w:ascii="Arial" w:hAnsi="Arial" w:cs="Arial"/>
          <w:sz w:val="22"/>
          <w:szCs w:val="22"/>
        </w:rPr>
      </w:pPr>
    </w:p>
    <w:p w14:paraId="7F0357F5" w14:textId="77777777" w:rsidR="00933145" w:rsidRDefault="00933145">
      <w:pPr>
        <w:jc w:val="both"/>
        <w:rPr>
          <w:rFonts w:ascii="Arial" w:hAnsi="Arial" w:cs="Arial"/>
          <w:sz w:val="22"/>
          <w:szCs w:val="22"/>
        </w:rPr>
      </w:pPr>
    </w:p>
    <w:p w14:paraId="3E5254E7" w14:textId="77777777" w:rsidR="00933145" w:rsidRDefault="00933145">
      <w:pPr>
        <w:jc w:val="both"/>
        <w:rPr>
          <w:rFonts w:ascii="Arial" w:hAnsi="Arial" w:cs="Arial"/>
          <w:b/>
          <w:sz w:val="22"/>
          <w:szCs w:val="22"/>
        </w:rPr>
      </w:pPr>
      <w:r>
        <w:rPr>
          <w:rFonts w:ascii="Arial" w:hAnsi="Arial" w:cs="Arial"/>
          <w:b/>
          <w:sz w:val="22"/>
          <w:szCs w:val="22"/>
        </w:rPr>
        <w:t>10.  TITLE TO EQUIPMENT</w:t>
      </w:r>
    </w:p>
    <w:p w14:paraId="77900858" w14:textId="77777777" w:rsidR="00933145" w:rsidRDefault="00933145">
      <w:pPr>
        <w:jc w:val="both"/>
        <w:rPr>
          <w:rFonts w:ascii="Arial" w:hAnsi="Arial" w:cs="Arial"/>
          <w:sz w:val="22"/>
          <w:szCs w:val="22"/>
        </w:rPr>
      </w:pPr>
    </w:p>
    <w:p w14:paraId="6B9CFD6B" w14:textId="77777777" w:rsidR="00933145" w:rsidRDefault="00933145">
      <w:pPr>
        <w:ind w:left="720"/>
        <w:jc w:val="both"/>
        <w:rPr>
          <w:rFonts w:ascii="Arial" w:hAnsi="Arial" w:cs="Arial"/>
          <w:sz w:val="22"/>
          <w:szCs w:val="22"/>
        </w:rPr>
      </w:pPr>
      <w:r>
        <w:rPr>
          <w:rFonts w:ascii="Arial" w:hAnsi="Arial" w:cs="Arial"/>
          <w:sz w:val="22"/>
          <w:szCs w:val="22"/>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p>
    <w:p w14:paraId="00B2EFFB" w14:textId="77777777" w:rsidR="00933145" w:rsidRDefault="00933145">
      <w:pPr>
        <w:jc w:val="both"/>
        <w:rPr>
          <w:rFonts w:ascii="Arial" w:hAnsi="Arial" w:cs="Arial"/>
          <w:sz w:val="22"/>
          <w:szCs w:val="22"/>
        </w:rPr>
      </w:pPr>
    </w:p>
    <w:p w14:paraId="6BAD1845" w14:textId="77777777" w:rsidR="00933145" w:rsidRDefault="00933145">
      <w:pPr>
        <w:numPr>
          <w:ilvl w:val="0"/>
          <w:numId w:val="5"/>
        </w:numPr>
        <w:jc w:val="both"/>
        <w:rPr>
          <w:rFonts w:ascii="Arial" w:hAnsi="Arial" w:cs="Arial"/>
          <w:b/>
          <w:sz w:val="22"/>
          <w:szCs w:val="22"/>
        </w:rPr>
      </w:pPr>
      <w:r>
        <w:rPr>
          <w:rFonts w:ascii="Arial" w:hAnsi="Arial" w:cs="Arial"/>
          <w:b/>
          <w:sz w:val="22"/>
          <w:szCs w:val="22"/>
        </w:rPr>
        <w:t>COPYRIGHT, PATENTS AND OTHER PROPRIETARY RIGHTS</w:t>
      </w:r>
    </w:p>
    <w:p w14:paraId="6A88EFB9" w14:textId="77777777" w:rsidR="00933145" w:rsidRDefault="00933145">
      <w:pPr>
        <w:jc w:val="both"/>
        <w:rPr>
          <w:rFonts w:ascii="Arial" w:hAnsi="Arial" w:cs="Arial"/>
          <w:sz w:val="22"/>
          <w:szCs w:val="22"/>
        </w:rPr>
      </w:pPr>
    </w:p>
    <w:p w14:paraId="22617DBA"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UNDP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UNDP's request, the Contractor shall take all necessary steps, execute all necessary documents and generally assist in securing such proprietary rights and transferring them to UNDP in compliance with the requirements of the applicable law. </w:t>
      </w:r>
    </w:p>
    <w:p w14:paraId="1121032B" w14:textId="77777777" w:rsidR="00933145" w:rsidRDefault="00933145">
      <w:pPr>
        <w:jc w:val="both"/>
        <w:rPr>
          <w:rFonts w:ascii="Arial" w:hAnsi="Arial" w:cs="Arial"/>
          <w:sz w:val="22"/>
          <w:szCs w:val="22"/>
        </w:rPr>
      </w:pPr>
    </w:p>
    <w:p w14:paraId="3A833DBF" w14:textId="77777777" w:rsidR="00933145" w:rsidRDefault="00933145">
      <w:pPr>
        <w:jc w:val="both"/>
        <w:rPr>
          <w:rFonts w:ascii="Arial" w:hAnsi="Arial" w:cs="Arial"/>
          <w:b/>
          <w:sz w:val="22"/>
          <w:szCs w:val="22"/>
        </w:rPr>
      </w:pPr>
      <w:r>
        <w:rPr>
          <w:rFonts w:ascii="Arial" w:hAnsi="Arial" w:cs="Arial"/>
          <w:b/>
          <w:sz w:val="22"/>
          <w:szCs w:val="22"/>
        </w:rPr>
        <w:t>12.  USE OF NAME, EMBLEM OR OFFICIAL SEAL OF UNDP OR THE UNITED NATIONS</w:t>
      </w:r>
    </w:p>
    <w:p w14:paraId="57E499E8" w14:textId="77777777" w:rsidR="00933145" w:rsidRDefault="00933145">
      <w:pPr>
        <w:jc w:val="both"/>
        <w:rPr>
          <w:rFonts w:ascii="Arial" w:hAnsi="Arial" w:cs="Arial"/>
          <w:sz w:val="22"/>
          <w:szCs w:val="22"/>
        </w:rPr>
      </w:pPr>
    </w:p>
    <w:p w14:paraId="77F14B18"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 </w:t>
      </w:r>
    </w:p>
    <w:p w14:paraId="7EDAD48C" w14:textId="77777777" w:rsidR="00933145" w:rsidRDefault="00933145">
      <w:pPr>
        <w:jc w:val="both"/>
        <w:rPr>
          <w:rFonts w:ascii="Arial" w:hAnsi="Arial" w:cs="Arial"/>
          <w:sz w:val="22"/>
          <w:szCs w:val="22"/>
        </w:rPr>
      </w:pPr>
    </w:p>
    <w:p w14:paraId="2C18F061" w14:textId="77777777" w:rsidR="00933145" w:rsidRDefault="00933145">
      <w:pPr>
        <w:jc w:val="both"/>
        <w:rPr>
          <w:rFonts w:ascii="Arial" w:hAnsi="Arial" w:cs="Arial"/>
          <w:b/>
          <w:sz w:val="22"/>
          <w:szCs w:val="22"/>
        </w:rPr>
      </w:pPr>
      <w:r>
        <w:rPr>
          <w:rFonts w:ascii="Arial" w:hAnsi="Arial" w:cs="Arial"/>
          <w:b/>
          <w:sz w:val="22"/>
          <w:szCs w:val="22"/>
        </w:rPr>
        <w:t>13.  CONFIDENTIAL NATURE OF DOCUMENTS AND INFORMATION</w:t>
      </w:r>
    </w:p>
    <w:p w14:paraId="53CA73E8" w14:textId="77777777" w:rsidR="00933145" w:rsidRDefault="00933145">
      <w:pPr>
        <w:jc w:val="both"/>
        <w:rPr>
          <w:rFonts w:ascii="Arial" w:hAnsi="Arial" w:cs="Arial"/>
          <w:sz w:val="22"/>
          <w:szCs w:val="22"/>
        </w:rPr>
      </w:pPr>
    </w:p>
    <w:p w14:paraId="18CD6DBD" w14:textId="77777777" w:rsidR="00933145" w:rsidRDefault="00933145">
      <w:pPr>
        <w:numPr>
          <w:ilvl w:val="1"/>
          <w:numId w:val="6"/>
        </w:numPr>
        <w:jc w:val="both"/>
        <w:rPr>
          <w:rFonts w:ascii="Arial" w:hAnsi="Arial" w:cs="Arial"/>
          <w:sz w:val="22"/>
          <w:szCs w:val="22"/>
        </w:rPr>
      </w:pPr>
      <w:r>
        <w:rPr>
          <w:rFonts w:ascii="Arial" w:hAnsi="Arial" w:cs="Arial"/>
          <w:sz w:val="22"/>
          <w:szCs w:val="22"/>
        </w:rPr>
        <w:t xml:space="preserve">All maps, drawings, photographs, mosaics, plans, reports, recommendations, estimates, documents and all other data compiled by or received by the Contractor under this Contract shall be the property of UNDP, shall be treated as confidential </w:t>
      </w:r>
      <w:r>
        <w:rPr>
          <w:rFonts w:ascii="Arial" w:hAnsi="Arial" w:cs="Arial"/>
          <w:sz w:val="22"/>
          <w:szCs w:val="22"/>
        </w:rPr>
        <w:lastRenderedPageBreak/>
        <w:t>and shall be delivered only to UNDP authorized officials on completion of work under this Contract.</w:t>
      </w:r>
    </w:p>
    <w:p w14:paraId="1BF7B910" w14:textId="77777777" w:rsidR="00933145" w:rsidRDefault="00933145">
      <w:pPr>
        <w:numPr>
          <w:ilvl w:val="1"/>
          <w:numId w:val="6"/>
        </w:numPr>
        <w:jc w:val="both"/>
        <w:rPr>
          <w:rFonts w:ascii="Arial" w:hAnsi="Arial" w:cs="Arial"/>
          <w:sz w:val="22"/>
          <w:szCs w:val="22"/>
        </w:rPr>
      </w:pPr>
      <w:r>
        <w:rPr>
          <w:rFonts w:ascii="Arial" w:hAnsi="Arial" w:cs="Arial"/>
          <w:sz w:val="22"/>
          <w:szCs w:val="22"/>
        </w:rPr>
        <w:t xml:space="preserve">The Contractor may not communicate at any time to any other person, Government or authority external to UNDP,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14:paraId="098366A5" w14:textId="77777777" w:rsidR="00933145" w:rsidRDefault="00933145">
      <w:pPr>
        <w:jc w:val="both"/>
        <w:rPr>
          <w:rFonts w:ascii="Arial" w:hAnsi="Arial" w:cs="Arial"/>
          <w:sz w:val="22"/>
          <w:szCs w:val="22"/>
        </w:rPr>
      </w:pPr>
    </w:p>
    <w:p w14:paraId="11057487" w14:textId="77777777" w:rsidR="00933145" w:rsidRDefault="00933145">
      <w:pPr>
        <w:jc w:val="both"/>
        <w:rPr>
          <w:rFonts w:ascii="Arial" w:hAnsi="Arial" w:cs="Arial"/>
          <w:b/>
          <w:sz w:val="22"/>
          <w:szCs w:val="22"/>
        </w:rPr>
      </w:pPr>
      <w:r>
        <w:rPr>
          <w:rFonts w:ascii="Arial" w:hAnsi="Arial" w:cs="Arial"/>
          <w:b/>
          <w:sz w:val="22"/>
          <w:szCs w:val="22"/>
        </w:rPr>
        <w:t xml:space="preserve">14. FORCE MAJEURE; OTHER CHANGES IN CONDITIONS </w:t>
      </w:r>
    </w:p>
    <w:p w14:paraId="19541572" w14:textId="77777777" w:rsidR="00933145" w:rsidRDefault="00933145">
      <w:pPr>
        <w:jc w:val="both"/>
        <w:rPr>
          <w:rFonts w:ascii="Arial" w:hAnsi="Arial" w:cs="Arial"/>
          <w:sz w:val="22"/>
          <w:szCs w:val="22"/>
        </w:rPr>
      </w:pPr>
    </w:p>
    <w:p w14:paraId="49C764F2" w14:textId="77777777" w:rsidR="00933145" w:rsidRDefault="00933145">
      <w:pPr>
        <w:numPr>
          <w:ilvl w:val="1"/>
          <w:numId w:val="7"/>
        </w:numPr>
        <w:jc w:val="both"/>
        <w:rPr>
          <w:rFonts w:ascii="Arial" w:hAnsi="Arial" w:cs="Arial"/>
          <w:sz w:val="22"/>
          <w:szCs w:val="22"/>
        </w:rPr>
      </w:pPr>
      <w:r>
        <w:rPr>
          <w:rFonts w:ascii="Arial" w:hAnsi="Arial" w:cs="Arial"/>
          <w:sz w:val="22"/>
          <w:szCs w:val="22"/>
        </w:rPr>
        <w:t xml:space="preserve">Force majeure, as used in this Article, means acts of God, war (whether declared or not), invasion, revolution, insurrection, or other acts of a similar nature or force which are beyond the control of the Parties. </w:t>
      </w:r>
    </w:p>
    <w:p w14:paraId="01786A0A" w14:textId="77777777" w:rsidR="00933145" w:rsidRDefault="00933145">
      <w:pPr>
        <w:numPr>
          <w:ilvl w:val="1"/>
          <w:numId w:val="7"/>
        </w:numPr>
        <w:jc w:val="both"/>
        <w:rPr>
          <w:rFonts w:ascii="Arial" w:hAnsi="Arial" w:cs="Arial"/>
          <w:sz w:val="22"/>
          <w:szCs w:val="22"/>
        </w:rPr>
      </w:pPr>
      <w:r>
        <w:rPr>
          <w:rFonts w:ascii="Arial" w:hAnsi="Arial" w:cs="Arial"/>
          <w:sz w:val="22"/>
          <w:szCs w:val="22"/>
        </w:rPr>
        <w:t xml:space="preserve">In the event of and as soon as possible after the occurrence of any cause constituting force majeure, the Contractor shall give notice and full particulars in writing to UNDP, of such occurrence or change if the Contractor is thereby rendered unable, wholly or in part, to perform its obligations and meet its responsibilities under this Contract. The Contractor shall also notify UNDP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UNDP shall take such action as, in its sole discretion, it considers to be appropriate or necessary in the circumstances, including the granting to the Contractor of a reasonable extension of time in which to perform its obligations under this Contract. </w:t>
      </w:r>
    </w:p>
    <w:p w14:paraId="0388B81C" w14:textId="77777777" w:rsidR="00933145" w:rsidRDefault="00933145">
      <w:pPr>
        <w:numPr>
          <w:ilvl w:val="1"/>
          <w:numId w:val="7"/>
        </w:numPr>
        <w:jc w:val="both"/>
        <w:rPr>
          <w:rFonts w:ascii="Arial" w:hAnsi="Arial" w:cs="Arial"/>
          <w:sz w:val="22"/>
          <w:szCs w:val="22"/>
        </w:rPr>
      </w:pPr>
      <w:r>
        <w:rPr>
          <w:rFonts w:ascii="Arial" w:hAnsi="Arial" w:cs="Arial"/>
          <w:sz w:val="22"/>
          <w:szCs w:val="22"/>
        </w:rPr>
        <w:t xml:space="preserve">If the Contractor is rendered permanently unable, wholly, or in part, by reason of force majeure to perform its obligations and meet its responsibilities under this Contract, UNDP shall have the right to suspend or terminate this Contract on the same terms and conditions as are provided for in Article 15, "Termination", except that the period of notice shall be seven (7) days instead of thirty (30) days. </w:t>
      </w:r>
    </w:p>
    <w:p w14:paraId="2F0BBFAC" w14:textId="77777777" w:rsidR="00933145" w:rsidRDefault="00933145">
      <w:pPr>
        <w:jc w:val="both"/>
        <w:rPr>
          <w:rFonts w:ascii="Arial" w:hAnsi="Arial" w:cs="Arial"/>
          <w:sz w:val="22"/>
          <w:szCs w:val="22"/>
        </w:rPr>
      </w:pPr>
    </w:p>
    <w:p w14:paraId="70C502FB" w14:textId="77777777" w:rsidR="00933145" w:rsidRDefault="00933145">
      <w:pPr>
        <w:jc w:val="both"/>
        <w:rPr>
          <w:rFonts w:ascii="Arial" w:hAnsi="Arial" w:cs="Arial"/>
          <w:b/>
          <w:sz w:val="22"/>
          <w:szCs w:val="22"/>
        </w:rPr>
      </w:pPr>
      <w:r>
        <w:rPr>
          <w:rFonts w:ascii="Arial" w:hAnsi="Arial" w:cs="Arial"/>
          <w:b/>
          <w:sz w:val="22"/>
          <w:szCs w:val="22"/>
        </w:rPr>
        <w:t xml:space="preserve">15. TERMINATION </w:t>
      </w:r>
    </w:p>
    <w:p w14:paraId="51103B66" w14:textId="77777777" w:rsidR="00933145" w:rsidRDefault="00933145">
      <w:pPr>
        <w:jc w:val="both"/>
        <w:rPr>
          <w:rFonts w:ascii="Arial" w:hAnsi="Arial" w:cs="Arial"/>
          <w:sz w:val="22"/>
          <w:szCs w:val="22"/>
        </w:rPr>
      </w:pPr>
    </w:p>
    <w:p w14:paraId="76C3A2F9" w14:textId="77777777" w:rsidR="00933145" w:rsidRDefault="00933145">
      <w:pPr>
        <w:numPr>
          <w:ilvl w:val="1"/>
          <w:numId w:val="8"/>
        </w:numPr>
        <w:jc w:val="both"/>
        <w:rPr>
          <w:rFonts w:ascii="Arial" w:hAnsi="Arial" w:cs="Arial"/>
          <w:sz w:val="22"/>
          <w:szCs w:val="22"/>
        </w:rPr>
      </w:pPr>
      <w:r>
        <w:rPr>
          <w:rFonts w:ascii="Arial" w:hAnsi="Arial" w:cs="Arial"/>
          <w:sz w:val="22"/>
          <w:szCs w:val="22"/>
        </w:rPr>
        <w:t xml:space="preserve">Either party may terminate this Contract for cause, in whole or in part, upon thirty days notice, in writing, to the other party. The initiation of arbitral proceedings in accordance with Article 16 "Settlement of Disputes" below shall not be deemed a termination of this Contract. </w:t>
      </w:r>
    </w:p>
    <w:p w14:paraId="4A503260" w14:textId="77777777" w:rsidR="00933145" w:rsidRDefault="00933145">
      <w:pPr>
        <w:numPr>
          <w:ilvl w:val="1"/>
          <w:numId w:val="8"/>
        </w:numPr>
        <w:jc w:val="both"/>
        <w:rPr>
          <w:rFonts w:ascii="Arial" w:hAnsi="Arial" w:cs="Arial"/>
          <w:sz w:val="22"/>
          <w:szCs w:val="22"/>
        </w:rPr>
      </w:pPr>
      <w:r>
        <w:rPr>
          <w:rFonts w:ascii="Arial" w:hAnsi="Arial" w:cs="Arial"/>
          <w:sz w:val="22"/>
          <w:szCs w:val="22"/>
        </w:rPr>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1A979E6" w14:textId="77777777" w:rsidR="00933145" w:rsidRDefault="00933145">
      <w:pPr>
        <w:numPr>
          <w:ilvl w:val="1"/>
          <w:numId w:val="8"/>
        </w:numPr>
        <w:jc w:val="both"/>
        <w:rPr>
          <w:rFonts w:ascii="Arial" w:hAnsi="Arial" w:cs="Arial"/>
          <w:sz w:val="22"/>
          <w:szCs w:val="22"/>
        </w:rPr>
      </w:pPr>
      <w:r>
        <w:rPr>
          <w:rFonts w:ascii="Arial" w:hAnsi="Arial" w:cs="Arial"/>
          <w:sz w:val="22"/>
          <w:szCs w:val="22"/>
        </w:rPr>
        <w:t xml:space="preserve">In the event of any termination by UNDP under this Article, no payment shall be due from UNDP to the Contractor except for work and services satisfactorily performed in conformity with the express terms of this Contract. The Contractor shall </w:t>
      </w:r>
      <w:r>
        <w:rPr>
          <w:rFonts w:ascii="Arial" w:hAnsi="Arial" w:cs="Arial"/>
          <w:sz w:val="22"/>
          <w:szCs w:val="22"/>
        </w:rPr>
        <w:lastRenderedPageBreak/>
        <w:t xml:space="preserve">take immediate steps to terminate the work and services in a prompt and orderly manner and to minimize losses and further expenditures. </w:t>
      </w:r>
    </w:p>
    <w:p w14:paraId="5DB62B0B" w14:textId="77777777" w:rsidR="00933145" w:rsidRDefault="00933145">
      <w:pPr>
        <w:numPr>
          <w:ilvl w:val="1"/>
          <w:numId w:val="8"/>
        </w:numPr>
        <w:jc w:val="both"/>
        <w:rPr>
          <w:rFonts w:ascii="Arial" w:hAnsi="Arial" w:cs="Arial"/>
          <w:sz w:val="22"/>
          <w:szCs w:val="22"/>
        </w:rPr>
      </w:pPr>
      <w:r>
        <w:rPr>
          <w:rFonts w:ascii="Arial" w:hAnsi="Arial" w:cs="Arial"/>
          <w:sz w:val="22"/>
          <w:szCs w:val="22"/>
        </w:rPr>
        <w:t xml:space="preserve">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terminate this Contract forthwith. The Contractor shall immediately inform UNDP of the occurrence of any of the above events. </w:t>
      </w:r>
    </w:p>
    <w:p w14:paraId="309E3192" w14:textId="77777777" w:rsidR="00933145" w:rsidRDefault="00933145">
      <w:pPr>
        <w:jc w:val="both"/>
        <w:rPr>
          <w:rFonts w:ascii="Arial" w:hAnsi="Arial" w:cs="Arial"/>
          <w:sz w:val="22"/>
          <w:szCs w:val="22"/>
        </w:rPr>
      </w:pPr>
    </w:p>
    <w:p w14:paraId="3FE0748C" w14:textId="77777777" w:rsidR="00933145" w:rsidRDefault="00933145">
      <w:pPr>
        <w:numPr>
          <w:ilvl w:val="0"/>
          <w:numId w:val="3"/>
        </w:numPr>
        <w:jc w:val="both"/>
        <w:rPr>
          <w:rFonts w:ascii="Arial" w:hAnsi="Arial" w:cs="Arial"/>
          <w:b/>
          <w:sz w:val="22"/>
          <w:szCs w:val="22"/>
        </w:rPr>
      </w:pPr>
      <w:r>
        <w:rPr>
          <w:rFonts w:ascii="Arial" w:hAnsi="Arial" w:cs="Arial"/>
          <w:b/>
          <w:sz w:val="22"/>
          <w:szCs w:val="22"/>
        </w:rPr>
        <w:t xml:space="preserve">SETTLEMENT OF DISPUTES </w:t>
      </w:r>
    </w:p>
    <w:p w14:paraId="20E3F5C7" w14:textId="77777777" w:rsidR="00933145" w:rsidRDefault="00933145">
      <w:pPr>
        <w:jc w:val="both"/>
        <w:rPr>
          <w:rFonts w:ascii="Arial" w:hAnsi="Arial" w:cs="Arial"/>
          <w:sz w:val="22"/>
          <w:szCs w:val="22"/>
        </w:rPr>
      </w:pPr>
    </w:p>
    <w:p w14:paraId="6458A1BE" w14:textId="77777777" w:rsidR="00933145" w:rsidRDefault="00933145">
      <w:pPr>
        <w:numPr>
          <w:ilvl w:val="1"/>
          <w:numId w:val="3"/>
        </w:numPr>
        <w:jc w:val="both"/>
        <w:rPr>
          <w:rFonts w:ascii="Arial" w:hAnsi="Arial" w:cs="Arial"/>
          <w:b/>
          <w:sz w:val="22"/>
          <w:szCs w:val="22"/>
        </w:rPr>
      </w:pPr>
      <w:r>
        <w:rPr>
          <w:rFonts w:ascii="Arial" w:hAnsi="Arial" w:cs="Arial"/>
          <w:b/>
          <w:sz w:val="22"/>
          <w:szCs w:val="22"/>
        </w:rPr>
        <w:t xml:space="preserve">Amicable Settlement </w:t>
      </w:r>
    </w:p>
    <w:p w14:paraId="3741D6AF" w14:textId="77777777" w:rsidR="00933145" w:rsidRDefault="00933145">
      <w:pPr>
        <w:jc w:val="both"/>
        <w:rPr>
          <w:rFonts w:ascii="Arial" w:hAnsi="Arial" w:cs="Arial"/>
          <w:sz w:val="22"/>
          <w:szCs w:val="22"/>
        </w:rPr>
      </w:pPr>
    </w:p>
    <w:p w14:paraId="73D5B72F" w14:textId="77777777" w:rsidR="00933145" w:rsidRDefault="00933145">
      <w:pPr>
        <w:ind w:left="360"/>
        <w:jc w:val="both"/>
        <w:rPr>
          <w:rFonts w:ascii="Arial" w:hAnsi="Arial" w:cs="Arial"/>
          <w:sz w:val="22"/>
          <w:szCs w:val="22"/>
        </w:rPr>
      </w:pPr>
      <w:r>
        <w:rPr>
          <w:rFonts w:ascii="Arial" w:hAnsi="Arial" w:cs="Arial"/>
          <w:sz w:val="22"/>
          <w:szCs w:val="22"/>
        </w:rPr>
        <w:t>The Parties shall use their best efforts to settle amicably any dispute, controversy or claim arising out of, or relating to this Contract or the breach, termination or invalidity thereof. Where the parties wish to seek such an amicable settlement through conciliation, the conciliation shall take place in accordance with the UNCITRAL</w:t>
      </w:r>
    </w:p>
    <w:p w14:paraId="68E18E71" w14:textId="77777777" w:rsidR="00933145" w:rsidRDefault="00933145">
      <w:pPr>
        <w:ind w:left="360"/>
        <w:jc w:val="both"/>
        <w:rPr>
          <w:rFonts w:ascii="Arial" w:hAnsi="Arial" w:cs="Arial"/>
          <w:sz w:val="22"/>
          <w:szCs w:val="22"/>
        </w:rPr>
      </w:pPr>
      <w:r>
        <w:rPr>
          <w:rFonts w:ascii="Arial" w:hAnsi="Arial" w:cs="Arial"/>
          <w:sz w:val="22"/>
          <w:szCs w:val="22"/>
        </w:rPr>
        <w:t xml:space="preserve">Conciliation Rules then obtaining, or according to such other procedure as may be agreed between the parties. </w:t>
      </w:r>
    </w:p>
    <w:p w14:paraId="3022755F" w14:textId="77777777" w:rsidR="00933145" w:rsidRDefault="00933145">
      <w:pPr>
        <w:ind w:left="360"/>
        <w:jc w:val="both"/>
        <w:rPr>
          <w:rFonts w:ascii="Arial" w:hAnsi="Arial" w:cs="Arial"/>
          <w:sz w:val="22"/>
          <w:szCs w:val="22"/>
        </w:rPr>
      </w:pPr>
    </w:p>
    <w:p w14:paraId="34FD7BB4" w14:textId="77777777" w:rsidR="00933145" w:rsidRDefault="00933145">
      <w:pPr>
        <w:ind w:left="360"/>
        <w:jc w:val="both"/>
        <w:rPr>
          <w:rFonts w:ascii="Arial" w:hAnsi="Arial" w:cs="Arial"/>
          <w:sz w:val="22"/>
          <w:szCs w:val="22"/>
        </w:rPr>
      </w:pPr>
    </w:p>
    <w:p w14:paraId="7B7F7916" w14:textId="77777777" w:rsidR="00933145" w:rsidRDefault="00933145">
      <w:pPr>
        <w:jc w:val="both"/>
        <w:rPr>
          <w:rFonts w:ascii="Arial" w:hAnsi="Arial" w:cs="Arial"/>
          <w:sz w:val="22"/>
          <w:szCs w:val="22"/>
        </w:rPr>
      </w:pPr>
    </w:p>
    <w:p w14:paraId="645532E2" w14:textId="77777777" w:rsidR="00933145" w:rsidRDefault="00933145">
      <w:pPr>
        <w:numPr>
          <w:ilvl w:val="1"/>
          <w:numId w:val="3"/>
        </w:numPr>
        <w:jc w:val="both"/>
        <w:rPr>
          <w:rFonts w:ascii="Arial" w:hAnsi="Arial" w:cs="Arial"/>
          <w:b/>
          <w:sz w:val="22"/>
          <w:szCs w:val="22"/>
        </w:rPr>
      </w:pPr>
      <w:r>
        <w:rPr>
          <w:rFonts w:ascii="Arial" w:hAnsi="Arial" w:cs="Arial"/>
          <w:b/>
          <w:sz w:val="22"/>
          <w:szCs w:val="22"/>
        </w:rPr>
        <w:t xml:space="preserve">Arbitration </w:t>
      </w:r>
    </w:p>
    <w:p w14:paraId="338DE58A" w14:textId="77777777" w:rsidR="00933145" w:rsidRDefault="00933145">
      <w:pPr>
        <w:jc w:val="both"/>
        <w:rPr>
          <w:rFonts w:ascii="Arial" w:hAnsi="Arial" w:cs="Arial"/>
          <w:sz w:val="22"/>
          <w:szCs w:val="22"/>
        </w:rPr>
      </w:pPr>
    </w:p>
    <w:p w14:paraId="65ABA603" w14:textId="77777777" w:rsidR="00933145" w:rsidRDefault="00933145">
      <w:pPr>
        <w:ind w:left="360"/>
        <w:jc w:val="both"/>
        <w:rPr>
          <w:rFonts w:ascii="Arial" w:hAnsi="Arial" w:cs="Arial"/>
          <w:sz w:val="22"/>
          <w:szCs w:val="22"/>
        </w:rPr>
      </w:pPr>
      <w:r>
        <w:rPr>
          <w:rFonts w:ascii="Arial" w:hAnsi="Arial" w:cs="Arial"/>
          <w:sz w:val="22"/>
          <w:szCs w:val="22"/>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050CBADA" w14:textId="77777777" w:rsidR="00933145" w:rsidRDefault="00933145">
      <w:pPr>
        <w:jc w:val="both"/>
        <w:rPr>
          <w:rFonts w:ascii="Arial" w:hAnsi="Arial" w:cs="Arial"/>
          <w:sz w:val="22"/>
          <w:szCs w:val="22"/>
        </w:rPr>
      </w:pPr>
    </w:p>
    <w:p w14:paraId="5468F70A" w14:textId="77777777" w:rsidR="00933145" w:rsidRDefault="00933145">
      <w:pPr>
        <w:tabs>
          <w:tab w:val="num" w:pos="360"/>
        </w:tabs>
        <w:ind w:left="360" w:hanging="360"/>
        <w:jc w:val="both"/>
        <w:rPr>
          <w:rFonts w:ascii="Arial" w:hAnsi="Arial" w:cs="Arial"/>
          <w:b/>
          <w:sz w:val="22"/>
          <w:szCs w:val="22"/>
        </w:rPr>
      </w:pPr>
      <w:r>
        <w:rPr>
          <w:rFonts w:ascii="Arial" w:hAnsi="Arial" w:cs="Arial"/>
          <w:b/>
          <w:sz w:val="22"/>
          <w:szCs w:val="22"/>
        </w:rPr>
        <w:t xml:space="preserve">PRIVILEGES AND IMMUNITIES </w:t>
      </w:r>
    </w:p>
    <w:p w14:paraId="59DA1D2A" w14:textId="77777777" w:rsidR="00933145" w:rsidRDefault="00933145">
      <w:pPr>
        <w:jc w:val="both"/>
        <w:rPr>
          <w:rFonts w:ascii="Arial" w:hAnsi="Arial" w:cs="Arial"/>
          <w:sz w:val="22"/>
          <w:szCs w:val="22"/>
        </w:rPr>
      </w:pPr>
    </w:p>
    <w:p w14:paraId="1F9DA8A1"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Nothing in or relating to this Contract shall be deemed a waiver, express or implied, of any of the privileges and immunities of the United Nations, including its subsidiary organs. </w:t>
      </w:r>
    </w:p>
    <w:p w14:paraId="7E5AF031" w14:textId="77777777" w:rsidR="00933145" w:rsidRDefault="00933145">
      <w:pPr>
        <w:jc w:val="both"/>
        <w:rPr>
          <w:rFonts w:ascii="Arial" w:hAnsi="Arial" w:cs="Arial"/>
          <w:sz w:val="22"/>
          <w:szCs w:val="22"/>
        </w:rPr>
      </w:pPr>
    </w:p>
    <w:p w14:paraId="01BD817D" w14:textId="77777777" w:rsidR="00933145" w:rsidRDefault="00933145">
      <w:pPr>
        <w:tabs>
          <w:tab w:val="num" w:pos="360"/>
        </w:tabs>
        <w:ind w:left="360" w:hanging="360"/>
        <w:jc w:val="both"/>
        <w:rPr>
          <w:rFonts w:ascii="Arial" w:hAnsi="Arial" w:cs="Arial"/>
          <w:b/>
          <w:sz w:val="22"/>
          <w:szCs w:val="22"/>
        </w:rPr>
      </w:pPr>
      <w:r>
        <w:rPr>
          <w:rFonts w:ascii="Arial" w:hAnsi="Arial" w:cs="Arial"/>
          <w:b/>
          <w:sz w:val="22"/>
          <w:szCs w:val="22"/>
        </w:rPr>
        <w:t xml:space="preserve">TAX EXEMPTION </w:t>
      </w:r>
    </w:p>
    <w:p w14:paraId="5E1D4B49" w14:textId="77777777" w:rsidR="00933145" w:rsidRDefault="00933145">
      <w:pPr>
        <w:jc w:val="both"/>
        <w:rPr>
          <w:rFonts w:ascii="Arial" w:hAnsi="Arial" w:cs="Arial"/>
          <w:sz w:val="22"/>
          <w:szCs w:val="22"/>
        </w:rPr>
      </w:pPr>
    </w:p>
    <w:p w14:paraId="24DE162D" w14:textId="77777777" w:rsidR="00933145" w:rsidRDefault="00933145">
      <w:pPr>
        <w:numPr>
          <w:ilvl w:val="1"/>
          <w:numId w:val="9"/>
        </w:numPr>
        <w:jc w:val="both"/>
        <w:rPr>
          <w:rFonts w:ascii="Arial" w:hAnsi="Arial" w:cs="Arial"/>
          <w:sz w:val="22"/>
          <w:szCs w:val="22"/>
        </w:rPr>
      </w:pPr>
      <w:r>
        <w:rPr>
          <w:rFonts w:ascii="Arial" w:hAnsi="Arial" w:cs="Arial"/>
          <w:sz w:val="22"/>
          <w:szCs w:val="22"/>
        </w:rPr>
        <w:t xml:space="preserve">Section 7 of the Convention on the Privileges and Immunities of the United Nations provides, inter-alia, that the United Nations, including its subsidiary organs, is exempt from all direct taxes, except charges for public utility services, and is </w:t>
      </w:r>
      <w:r>
        <w:rPr>
          <w:rFonts w:ascii="Arial" w:hAnsi="Arial" w:cs="Arial"/>
          <w:sz w:val="22"/>
          <w:szCs w:val="22"/>
        </w:rPr>
        <w:lastRenderedPageBreak/>
        <w:t xml:space="preserve">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UNDP to determine a mutually acceptable procedure. </w:t>
      </w:r>
    </w:p>
    <w:p w14:paraId="770580FB" w14:textId="77777777" w:rsidR="00933145" w:rsidRDefault="00933145">
      <w:pPr>
        <w:numPr>
          <w:ilvl w:val="1"/>
          <w:numId w:val="9"/>
        </w:numPr>
        <w:jc w:val="both"/>
        <w:rPr>
          <w:rFonts w:ascii="Arial" w:hAnsi="Arial" w:cs="Arial"/>
          <w:sz w:val="22"/>
          <w:szCs w:val="22"/>
        </w:rPr>
      </w:pPr>
      <w:r>
        <w:rPr>
          <w:rFonts w:ascii="Arial" w:hAnsi="Arial" w:cs="Arial"/>
          <w:sz w:val="22"/>
          <w:szCs w:val="22"/>
        </w:rPr>
        <w:t xml:space="preserve">Accordingly, the Contractor authorizes UNDP to deduct from the Contractor's invoice any amount representing such taxes, duties or charges, unless the Contractor has consulted with UNDP before the payment thereof and UNDP has, in each instance, specifically authorized the Contractor to pay such taxes, duties or charges under protest. In that event, the Contractor shall provide UNDP with written evidence that payment of such taxes, duties or charges has been made and appropriately authorized. </w:t>
      </w:r>
    </w:p>
    <w:p w14:paraId="293205B6" w14:textId="77777777" w:rsidR="00933145" w:rsidRDefault="00933145">
      <w:pPr>
        <w:pStyle w:val="Footer"/>
        <w:tabs>
          <w:tab w:val="clear" w:pos="4320"/>
          <w:tab w:val="clear" w:pos="8640"/>
        </w:tabs>
        <w:jc w:val="both"/>
        <w:rPr>
          <w:rFonts w:cs="Arial"/>
          <w:sz w:val="22"/>
          <w:szCs w:val="22"/>
        </w:rPr>
      </w:pPr>
    </w:p>
    <w:p w14:paraId="7F11D993" w14:textId="77777777" w:rsidR="00933145" w:rsidRDefault="00933145">
      <w:pPr>
        <w:pStyle w:val="Footer"/>
        <w:numPr>
          <w:ilvl w:val="0"/>
          <w:numId w:val="10"/>
        </w:numPr>
        <w:tabs>
          <w:tab w:val="clear" w:pos="4320"/>
          <w:tab w:val="clear" w:pos="8640"/>
        </w:tabs>
        <w:jc w:val="both"/>
        <w:rPr>
          <w:rFonts w:cs="Arial"/>
          <w:b/>
          <w:sz w:val="22"/>
          <w:szCs w:val="22"/>
        </w:rPr>
      </w:pPr>
      <w:r>
        <w:rPr>
          <w:rFonts w:cs="Arial"/>
          <w:b/>
          <w:sz w:val="22"/>
          <w:szCs w:val="22"/>
        </w:rPr>
        <w:t>CHILD LABOUR</w:t>
      </w:r>
    </w:p>
    <w:p w14:paraId="6AD4E106" w14:textId="77777777" w:rsidR="00933145" w:rsidRDefault="00933145">
      <w:pPr>
        <w:pStyle w:val="Footer"/>
        <w:tabs>
          <w:tab w:val="clear" w:pos="4320"/>
          <w:tab w:val="clear" w:pos="8640"/>
        </w:tabs>
        <w:jc w:val="both"/>
        <w:rPr>
          <w:rFonts w:cs="Arial"/>
          <w:b/>
          <w:sz w:val="22"/>
          <w:szCs w:val="22"/>
        </w:rPr>
      </w:pPr>
    </w:p>
    <w:p w14:paraId="03C99081" w14:textId="77777777" w:rsidR="00933145" w:rsidRDefault="00933145">
      <w:pPr>
        <w:pStyle w:val="Footer"/>
        <w:numPr>
          <w:ilvl w:val="0"/>
          <w:numId w:val="11"/>
        </w:numPr>
        <w:tabs>
          <w:tab w:val="clear" w:pos="4320"/>
          <w:tab w:val="clear" w:pos="8640"/>
        </w:tabs>
        <w:jc w:val="both"/>
        <w:rPr>
          <w:rFonts w:cs="Arial"/>
          <w:sz w:val="22"/>
          <w:szCs w:val="22"/>
        </w:rPr>
      </w:pPr>
      <w:r>
        <w:rPr>
          <w:rFonts w:cs="Arial"/>
          <w:sz w:val="22"/>
          <w:szCs w:val="22"/>
        </w:rPr>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6B958F0" w14:textId="77777777" w:rsidR="00933145" w:rsidRDefault="00933145">
      <w:pPr>
        <w:pStyle w:val="Footer"/>
        <w:numPr>
          <w:ilvl w:val="0"/>
          <w:numId w:val="12"/>
        </w:numPr>
        <w:tabs>
          <w:tab w:val="clear" w:pos="4320"/>
          <w:tab w:val="clear" w:pos="8640"/>
        </w:tabs>
        <w:jc w:val="both"/>
        <w:rPr>
          <w:rFonts w:cs="Arial"/>
          <w:sz w:val="22"/>
          <w:szCs w:val="22"/>
        </w:rPr>
      </w:pPr>
      <w:r>
        <w:rPr>
          <w:rFonts w:cs="Arial"/>
          <w:sz w:val="22"/>
          <w:szCs w:val="22"/>
        </w:rPr>
        <w:t xml:space="preserve">Any breach of this representation and warranty shall entitle UNDP to terminate this Contract immediately upon    notice to the Contractor, at no cost to UNDP. </w:t>
      </w:r>
    </w:p>
    <w:p w14:paraId="6F95D23D" w14:textId="77777777" w:rsidR="00933145" w:rsidRDefault="00933145">
      <w:pPr>
        <w:pStyle w:val="Footer"/>
        <w:tabs>
          <w:tab w:val="clear" w:pos="4320"/>
          <w:tab w:val="clear" w:pos="8640"/>
        </w:tabs>
        <w:jc w:val="both"/>
        <w:rPr>
          <w:rFonts w:cs="Arial"/>
          <w:sz w:val="22"/>
          <w:szCs w:val="22"/>
        </w:rPr>
      </w:pPr>
    </w:p>
    <w:p w14:paraId="61AF734E" w14:textId="77777777" w:rsidR="00933145" w:rsidRDefault="00933145">
      <w:pPr>
        <w:pStyle w:val="Footer"/>
        <w:tabs>
          <w:tab w:val="clear" w:pos="4320"/>
          <w:tab w:val="clear" w:pos="8640"/>
        </w:tabs>
        <w:jc w:val="both"/>
        <w:rPr>
          <w:rFonts w:cs="Arial"/>
          <w:sz w:val="22"/>
          <w:szCs w:val="22"/>
        </w:rPr>
      </w:pPr>
    </w:p>
    <w:p w14:paraId="22E76F00" w14:textId="77777777" w:rsidR="00933145" w:rsidRDefault="00933145">
      <w:pPr>
        <w:pStyle w:val="Footer"/>
        <w:tabs>
          <w:tab w:val="clear" w:pos="4320"/>
          <w:tab w:val="clear" w:pos="8640"/>
        </w:tabs>
        <w:jc w:val="both"/>
        <w:rPr>
          <w:rFonts w:cs="Arial"/>
          <w:sz w:val="22"/>
          <w:szCs w:val="22"/>
        </w:rPr>
      </w:pPr>
    </w:p>
    <w:p w14:paraId="239A098D" w14:textId="77777777" w:rsidR="00933145" w:rsidRDefault="00933145">
      <w:pPr>
        <w:pStyle w:val="Footer"/>
        <w:tabs>
          <w:tab w:val="clear" w:pos="4320"/>
          <w:tab w:val="clear" w:pos="8640"/>
        </w:tabs>
        <w:jc w:val="both"/>
        <w:rPr>
          <w:rFonts w:cs="Arial"/>
          <w:sz w:val="22"/>
          <w:szCs w:val="22"/>
        </w:rPr>
      </w:pPr>
    </w:p>
    <w:p w14:paraId="676D22B0" w14:textId="77777777" w:rsidR="00933145" w:rsidRDefault="00933145">
      <w:pPr>
        <w:tabs>
          <w:tab w:val="num" w:pos="360"/>
        </w:tabs>
        <w:ind w:left="360" w:hanging="360"/>
        <w:jc w:val="both"/>
        <w:rPr>
          <w:rFonts w:ascii="Arial" w:hAnsi="Arial" w:cs="Arial"/>
          <w:b/>
          <w:sz w:val="22"/>
          <w:szCs w:val="22"/>
        </w:rPr>
      </w:pPr>
      <w:r>
        <w:rPr>
          <w:rFonts w:ascii="Arial" w:hAnsi="Arial" w:cs="Arial"/>
          <w:b/>
          <w:sz w:val="22"/>
          <w:szCs w:val="22"/>
        </w:rPr>
        <w:t>MINES</w:t>
      </w:r>
    </w:p>
    <w:p w14:paraId="60D8AA2E" w14:textId="77777777" w:rsidR="00933145" w:rsidRDefault="00933145">
      <w:pPr>
        <w:tabs>
          <w:tab w:val="num" w:pos="360"/>
        </w:tabs>
        <w:ind w:left="360" w:hanging="360"/>
        <w:jc w:val="both"/>
        <w:rPr>
          <w:rFonts w:ascii="Arial" w:hAnsi="Arial" w:cs="Arial"/>
          <w:b/>
          <w:sz w:val="22"/>
          <w:szCs w:val="22"/>
        </w:rPr>
      </w:pPr>
    </w:p>
    <w:p w14:paraId="7305844B" w14:textId="77777777" w:rsidR="00933145" w:rsidRDefault="00933145">
      <w:pPr>
        <w:numPr>
          <w:ilvl w:val="0"/>
          <w:numId w:val="13"/>
        </w:numPr>
        <w:jc w:val="both"/>
        <w:rPr>
          <w:rFonts w:ascii="Arial" w:hAnsi="Arial" w:cs="Arial"/>
          <w:sz w:val="22"/>
          <w:szCs w:val="22"/>
        </w:rPr>
      </w:pPr>
      <w:r>
        <w:rPr>
          <w:rFonts w:ascii="Arial" w:hAnsi="Arial" w:cs="Arial"/>
          <w:sz w:val="22"/>
          <w:szCs w:val="22"/>
        </w:rPr>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5B12C6E" w14:textId="77777777" w:rsidR="00933145" w:rsidRDefault="00933145">
      <w:pPr>
        <w:numPr>
          <w:ilvl w:val="0"/>
          <w:numId w:val="14"/>
        </w:numPr>
        <w:jc w:val="both"/>
        <w:rPr>
          <w:rFonts w:ascii="Arial" w:hAnsi="Arial" w:cs="Arial"/>
          <w:sz w:val="22"/>
          <w:szCs w:val="22"/>
        </w:rPr>
      </w:pPr>
      <w:r>
        <w:rPr>
          <w:rFonts w:ascii="Arial" w:hAnsi="Arial" w:cs="Arial"/>
          <w:sz w:val="22"/>
          <w:szCs w:val="22"/>
        </w:rPr>
        <w:t xml:space="preserve">Any breach of this representation and warranty shall entitle UNDP to terminate this Contract immediately upon notice to the Contractor, without any liability for termination charges or any other liability of any kind of UNDP. </w:t>
      </w:r>
    </w:p>
    <w:p w14:paraId="6902431D" w14:textId="77777777" w:rsidR="00933145" w:rsidRDefault="00933145">
      <w:pPr>
        <w:jc w:val="both"/>
        <w:rPr>
          <w:rFonts w:ascii="Arial" w:hAnsi="Arial" w:cs="Arial"/>
          <w:b/>
          <w:sz w:val="22"/>
          <w:szCs w:val="22"/>
        </w:rPr>
      </w:pPr>
    </w:p>
    <w:p w14:paraId="16D5907F" w14:textId="77777777" w:rsidR="00933145" w:rsidRDefault="00933145">
      <w:pPr>
        <w:tabs>
          <w:tab w:val="num" w:pos="360"/>
        </w:tabs>
        <w:ind w:left="360" w:hanging="360"/>
        <w:jc w:val="both"/>
        <w:rPr>
          <w:rFonts w:ascii="Arial" w:hAnsi="Arial" w:cs="Arial"/>
          <w:b/>
          <w:sz w:val="22"/>
          <w:szCs w:val="22"/>
        </w:rPr>
      </w:pPr>
      <w:r>
        <w:rPr>
          <w:rFonts w:ascii="Arial" w:hAnsi="Arial" w:cs="Arial"/>
          <w:b/>
          <w:sz w:val="22"/>
          <w:szCs w:val="22"/>
        </w:rPr>
        <w:t>21.</w:t>
      </w:r>
      <w:r>
        <w:rPr>
          <w:rFonts w:ascii="Arial" w:hAnsi="Arial" w:cs="Arial"/>
          <w:b/>
          <w:sz w:val="22"/>
          <w:szCs w:val="22"/>
        </w:rPr>
        <w:tab/>
        <w:t>OBSERVANCE OF THE LAW</w:t>
      </w:r>
    </w:p>
    <w:p w14:paraId="1A150D43" w14:textId="77777777" w:rsidR="00933145" w:rsidRDefault="00933145">
      <w:pPr>
        <w:jc w:val="both"/>
        <w:rPr>
          <w:rFonts w:ascii="Arial" w:hAnsi="Arial" w:cs="Arial"/>
          <w:sz w:val="22"/>
          <w:szCs w:val="22"/>
        </w:rPr>
      </w:pPr>
    </w:p>
    <w:p w14:paraId="34AA94DD" w14:textId="77777777" w:rsidR="00933145" w:rsidRDefault="00933145">
      <w:pPr>
        <w:pStyle w:val="BodyTextIndent"/>
        <w:ind w:left="720" w:firstLine="0"/>
        <w:rPr>
          <w:rFonts w:ascii="Arial" w:hAnsi="Arial" w:cs="Arial"/>
          <w:sz w:val="22"/>
          <w:szCs w:val="22"/>
        </w:rPr>
      </w:pPr>
      <w:r>
        <w:rPr>
          <w:rFonts w:ascii="Arial" w:hAnsi="Arial" w:cs="Arial"/>
          <w:sz w:val="22"/>
          <w:szCs w:val="22"/>
        </w:rPr>
        <w:t xml:space="preserve">The Contractor shall comply with all laws, ordinances, rules, and regulations bearing upon the performance of its obligations under the terms of this Contract. </w:t>
      </w:r>
    </w:p>
    <w:p w14:paraId="0F1DADBE" w14:textId="77777777" w:rsidR="00933145" w:rsidRDefault="00933145">
      <w:pPr>
        <w:jc w:val="both"/>
        <w:rPr>
          <w:rFonts w:ascii="Arial" w:hAnsi="Arial" w:cs="Arial"/>
          <w:sz w:val="22"/>
          <w:szCs w:val="22"/>
        </w:rPr>
      </w:pPr>
    </w:p>
    <w:p w14:paraId="009F0222" w14:textId="77777777" w:rsidR="00933145" w:rsidRDefault="00933145">
      <w:pPr>
        <w:tabs>
          <w:tab w:val="num" w:pos="360"/>
        </w:tabs>
        <w:ind w:left="360" w:hanging="360"/>
        <w:jc w:val="both"/>
        <w:rPr>
          <w:rFonts w:ascii="Arial" w:hAnsi="Arial" w:cs="Arial"/>
          <w:b/>
          <w:sz w:val="22"/>
          <w:szCs w:val="22"/>
        </w:rPr>
      </w:pPr>
      <w:r>
        <w:rPr>
          <w:rFonts w:ascii="Arial" w:hAnsi="Arial" w:cs="Arial"/>
          <w:b/>
          <w:sz w:val="22"/>
          <w:szCs w:val="22"/>
        </w:rPr>
        <w:lastRenderedPageBreak/>
        <w:t>22.</w:t>
      </w:r>
      <w:r>
        <w:rPr>
          <w:rFonts w:ascii="Arial" w:hAnsi="Arial" w:cs="Arial"/>
          <w:b/>
          <w:sz w:val="22"/>
          <w:szCs w:val="22"/>
        </w:rPr>
        <w:tab/>
        <w:t>AUTHORITY TO MODIFY</w:t>
      </w:r>
    </w:p>
    <w:p w14:paraId="6F2176FD" w14:textId="77777777" w:rsidR="00933145" w:rsidRDefault="00933145">
      <w:pPr>
        <w:jc w:val="both"/>
        <w:rPr>
          <w:rFonts w:ascii="Arial" w:hAnsi="Arial" w:cs="Arial"/>
          <w:sz w:val="22"/>
          <w:szCs w:val="22"/>
        </w:rPr>
      </w:pPr>
    </w:p>
    <w:p w14:paraId="71DEC14B" w14:textId="77777777" w:rsidR="00933145" w:rsidRDefault="00933145">
      <w:pPr>
        <w:pStyle w:val="BodyTextIndent"/>
        <w:ind w:left="720" w:firstLine="0"/>
        <w:rPr>
          <w:rFonts w:ascii="Arial" w:hAnsi="Arial" w:cs="Arial"/>
          <w:sz w:val="24"/>
          <w:szCs w:val="24"/>
        </w:rPr>
      </w:pPr>
      <w:r>
        <w:rPr>
          <w:rFonts w:ascii="Arial" w:hAnsi="Arial" w:cs="Arial"/>
          <w:sz w:val="22"/>
          <w:szCs w:val="22"/>
        </w:rPr>
        <w:t>No modification or change in this Contract, no waiver of any of its provisions or any additional contractual relationship of any kind with the Contractor shall be valid and enforceable against UNDP unless provided by an amendment to this Contract signed by the</w:t>
      </w:r>
      <w:r>
        <w:rPr>
          <w:rFonts w:ascii="Arial" w:hAnsi="Arial" w:cs="Arial"/>
          <w:sz w:val="18"/>
          <w:szCs w:val="22"/>
        </w:rPr>
        <w:t xml:space="preserve"> </w:t>
      </w:r>
      <w:r>
        <w:rPr>
          <w:rFonts w:ascii="Arial" w:hAnsi="Arial" w:cs="Arial"/>
          <w:sz w:val="24"/>
          <w:szCs w:val="24"/>
        </w:rPr>
        <w:t>authorized official of UNDP.</w:t>
      </w:r>
    </w:p>
    <w:sectPr w:rsidR="0093314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0819F" w14:textId="77777777" w:rsidR="0089096B" w:rsidRDefault="0089096B">
      <w:r>
        <w:separator/>
      </w:r>
    </w:p>
  </w:endnote>
  <w:endnote w:type="continuationSeparator" w:id="0">
    <w:p w14:paraId="01C7182D" w14:textId="77777777" w:rsidR="0089096B" w:rsidRDefault="0089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DA34" w14:textId="77777777" w:rsidR="0089096B" w:rsidRDefault="0089096B">
      <w:r>
        <w:separator/>
      </w:r>
    </w:p>
  </w:footnote>
  <w:footnote w:type="continuationSeparator" w:id="0">
    <w:p w14:paraId="4070BF29" w14:textId="77777777" w:rsidR="0089096B" w:rsidRDefault="0089096B">
      <w:r>
        <w:continuationSeparator/>
      </w:r>
    </w:p>
  </w:footnote>
  <w:footnote w:id="1">
    <w:p w14:paraId="6D78E2B3" w14:textId="77777777" w:rsidR="00933145" w:rsidRDefault="00933145">
      <w:pPr>
        <w:pStyle w:val="FootnoteText"/>
      </w:pPr>
      <w:r>
        <w:rPr>
          <w:rStyle w:val="FootnoteReference"/>
        </w:rPr>
        <w:footnoteRef/>
      </w:r>
      <w:r>
        <w:t xml:space="preserve"> For short-term rentals, payment terms should be adjusted accordingly.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7D5C" w14:textId="1F9C0889" w:rsidR="00933145" w:rsidRDefault="004662EA">
    <w:pPr>
      <w:suppressAutoHyphens/>
      <w:jc w:val="right"/>
      <w:rPr>
        <w:rFonts w:ascii="CG Times (WN)" w:hAnsi="CG Times (WN)"/>
      </w:rPr>
    </w:pPr>
    <w:r>
      <w:rPr>
        <w:noProof/>
      </w:rPr>
      <w:drawing>
        <wp:inline distT="0" distB="0" distL="0" distR="0" wp14:anchorId="4A9FBF40" wp14:editId="7F349744">
          <wp:extent cx="514350" cy="102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022350"/>
                  </a:xfrm>
                  <a:prstGeom prst="rect">
                    <a:avLst/>
                  </a:prstGeom>
                  <a:noFill/>
                  <a:ln>
                    <a:noFill/>
                  </a:ln>
                </pic:spPr>
              </pic:pic>
            </a:graphicData>
          </a:graphic>
        </wp:inline>
      </w:drawing>
    </w:r>
  </w:p>
  <w:p w14:paraId="5084292F" w14:textId="77777777" w:rsidR="00933145" w:rsidRDefault="0093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9C"/>
    <w:multiLevelType w:val="multilevel"/>
    <w:tmpl w:val="85546F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61461"/>
    <w:multiLevelType w:val="hybridMultilevel"/>
    <w:tmpl w:val="A66C2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881817"/>
    <w:multiLevelType w:val="hybridMultilevel"/>
    <w:tmpl w:val="C5BE9D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CA9632F"/>
    <w:multiLevelType w:val="hybridMultilevel"/>
    <w:tmpl w:val="7FF0BE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57439DB"/>
    <w:multiLevelType w:val="multilevel"/>
    <w:tmpl w:val="A288BCC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492B4B"/>
    <w:multiLevelType w:val="hybridMultilevel"/>
    <w:tmpl w:val="27265E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0"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902FF8"/>
    <w:multiLevelType w:val="multilevel"/>
    <w:tmpl w:val="F3D4B400"/>
    <w:lvl w:ilvl="0">
      <w:start w:val="3"/>
      <w:numFmt w:val="decimal"/>
      <w:lvlText w:val="%1"/>
      <w:lvlJc w:val="left"/>
      <w:pPr>
        <w:tabs>
          <w:tab w:val="num" w:pos="360"/>
        </w:tabs>
        <w:ind w:left="360" w:hanging="360"/>
      </w:pPr>
      <w:rPr>
        <w:rFonts w:ascii="Times New Roman" w:hAnsi="Times New Roman" w:cs="Times New Roman" w:hint="default"/>
        <w:sz w:val="24"/>
      </w:rPr>
    </w:lvl>
    <w:lvl w:ilvl="1">
      <w:start w:val="2"/>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2" w15:restartNumberingAfterBreak="0">
    <w:nsid w:val="2B5233A7"/>
    <w:multiLevelType w:val="multilevel"/>
    <w:tmpl w:val="A288BC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C8F1C47"/>
    <w:multiLevelType w:val="multilevel"/>
    <w:tmpl w:val="E0BC1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E44F49"/>
    <w:multiLevelType w:val="multilevel"/>
    <w:tmpl w:val="F1A4B8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DE6391"/>
    <w:multiLevelType w:val="hybridMultilevel"/>
    <w:tmpl w:val="E5DE2C9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E72CFE"/>
    <w:multiLevelType w:val="hybridMultilevel"/>
    <w:tmpl w:val="792CEE5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DE41A7"/>
    <w:multiLevelType w:val="multilevel"/>
    <w:tmpl w:val="A288BCC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6"/>
  </w:num>
  <w:num w:numId="3">
    <w:abstractNumId w:val="14"/>
  </w:num>
  <w:num w:numId="4">
    <w:abstractNumId w:val="6"/>
  </w:num>
  <w:num w:numId="5">
    <w:abstractNumId w:val="4"/>
  </w:num>
  <w:num w:numId="6">
    <w:abstractNumId w:val="2"/>
  </w:num>
  <w:num w:numId="7">
    <w:abstractNumId w:val="19"/>
  </w:num>
  <w:num w:numId="8">
    <w:abstractNumId w:val="10"/>
  </w:num>
  <w:num w:numId="9">
    <w:abstractNumId w:val="15"/>
  </w:num>
  <w:num w:numId="10">
    <w:abstractNumId w:val="25"/>
  </w:num>
  <w:num w:numId="11">
    <w:abstractNumId w:val="24"/>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2">
    <w:abstractNumId w:val="13"/>
  </w:num>
  <w:num w:numId="13">
    <w:abstractNumId w:val="20"/>
  </w:num>
  <w:num w:numId="14">
    <w:abstractNumId w:val="21"/>
  </w:num>
  <w:num w:numId="15">
    <w:abstractNumId w:val="17"/>
  </w:num>
  <w:num w:numId="16">
    <w:abstractNumId w:val="0"/>
  </w:num>
  <w:num w:numId="17">
    <w:abstractNumId w:val="11"/>
  </w:num>
  <w:num w:numId="18">
    <w:abstractNumId w:val="3"/>
  </w:num>
  <w:num w:numId="19">
    <w:abstractNumId w:val="12"/>
  </w:num>
  <w:num w:numId="20">
    <w:abstractNumId w:val="18"/>
  </w:num>
  <w:num w:numId="21">
    <w:abstractNumId w:val="5"/>
  </w:num>
  <w:num w:numId="22">
    <w:abstractNumId w:val="23"/>
  </w:num>
  <w:num w:numId="23">
    <w:abstractNumId w:val="8"/>
  </w:num>
  <w:num w:numId="24">
    <w:abstractNumId w:val="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4C"/>
    <w:rsid w:val="00085E4C"/>
    <w:rsid w:val="004662EA"/>
    <w:rsid w:val="00826A89"/>
    <w:rsid w:val="0089096B"/>
    <w:rsid w:val="00933145"/>
    <w:rsid w:val="00A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44F76"/>
  <w15:chartTrackingRefBased/>
  <w15:docId w15:val="{2E8E339D-6D47-498B-8055-494C379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jc w:val="center"/>
      <w:outlineLvl w:val="3"/>
    </w:pPr>
    <w:rPr>
      <w:smallCaps/>
      <w:spacing w:val="30"/>
      <w:szCs w:val="20"/>
    </w:rPr>
  </w:style>
  <w:style w:type="paragraph" w:styleId="Heading5">
    <w:name w:val="heading 5"/>
    <w:basedOn w:val="Normal"/>
    <w:next w:val="Normal"/>
    <w:qFormat/>
    <w:pPr>
      <w:keepNext/>
      <w:jc w:val="both"/>
      <w:outlineLvl w:val="4"/>
    </w:pPr>
    <w:rPr>
      <w:rFonts w:ascii="Myriad Pro" w:hAnsi="Myriad Pro"/>
      <w:b/>
      <w:bCs/>
    </w:rPr>
  </w:style>
  <w:style w:type="paragraph" w:styleId="Heading7">
    <w:name w:val="heading 7"/>
    <w:basedOn w:val="Normal"/>
    <w:next w:val="Normal"/>
    <w:qFormat/>
    <w:pPr>
      <w:keepNext/>
      <w:jc w:val="both"/>
      <w:outlineLvl w:val="6"/>
    </w:pPr>
    <w:rPr>
      <w:rFonts w:ascii="Myriad Pro" w:hAnsi="Myriad Pr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BodyText">
    <w:name w:val="Body Text"/>
    <w:basedOn w:val="Normal"/>
    <w:pPr>
      <w:spacing w:after="120"/>
    </w:pPr>
  </w:style>
  <w:style w:type="paragraph" w:styleId="BodyText2">
    <w:name w:val="Body Text 2"/>
    <w:basedOn w:val="Normal"/>
    <w:rPr>
      <w:i/>
      <w:iCs/>
    </w:rPr>
  </w:style>
  <w:style w:type="paragraph" w:styleId="Title">
    <w:name w:val="Title"/>
    <w:basedOn w:val="Normal"/>
    <w:qFormat/>
    <w:pPr>
      <w:jc w:val="center"/>
    </w:pPr>
    <w:rPr>
      <w:b/>
      <w:sz w:val="20"/>
      <w:szCs w:val="20"/>
    </w:rPr>
  </w:style>
  <w:style w:type="paragraph" w:styleId="Footer">
    <w:name w:val="footer"/>
    <w:basedOn w:val="Normal"/>
    <w:pPr>
      <w:tabs>
        <w:tab w:val="center" w:pos="4320"/>
        <w:tab w:val="right" w:pos="8640"/>
      </w:tabs>
    </w:pPr>
    <w:rPr>
      <w:rFonts w:ascii="Arial" w:hAnsi="Arial"/>
      <w:color w:val="000000"/>
      <w:sz w:val="20"/>
      <w:szCs w:val="20"/>
    </w:rPr>
  </w:style>
  <w:style w:type="paragraph" w:styleId="BodyTextIndent">
    <w:name w:val="Body Text Indent"/>
    <w:basedOn w:val="Normal"/>
    <w:pPr>
      <w:ind w:left="1440" w:hanging="720"/>
      <w:jc w:val="both"/>
    </w:pPr>
    <w:rPr>
      <w:rFonts w:ascii="Myriad Pro" w:hAnsi="Myriad Pro"/>
      <w:color w:val="000000"/>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 Contract for Rental of Vehicle with Driver</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POPP-11-3506</_dlc_DocId>
    <_dlc_DocIdUrl xmlns="8264c5cc-ec60-4b56-8111-ce635d3d139a">
      <Url>https://popp.undp.org/_layouts/15/DocIdRedir.aspx?ID=POPP-11-3506</Url>
      <Description>POPP-11-3506</Description>
    </_dlc_DocIdUrl>
    <DLCPolicyLabelValue xmlns="e560140e-7b2f-4392-90df-e7567e3021a3">Effective Date: {Effective Date}                                                Version #: 1</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58C81AE-8A2C-4893-85A8-D91E762A4CD8}">
  <ds:schemaRefs>
    <ds:schemaRef ds:uri="http://schemas.microsoft.com/sharepoint/events"/>
  </ds:schemaRefs>
</ds:datastoreItem>
</file>

<file path=customXml/itemProps2.xml><?xml version="1.0" encoding="utf-8"?>
<ds:datastoreItem xmlns:ds="http://schemas.openxmlformats.org/officeDocument/2006/customXml" ds:itemID="{B05BC5B0-97D6-47B1-AE2D-753202A6615C}">
  <ds:schemaRefs>
    <ds:schemaRef ds:uri="http://schemas.microsoft.com/office/2006/metadata/longProperties"/>
  </ds:schemaRefs>
</ds:datastoreItem>
</file>

<file path=customXml/itemProps3.xml><?xml version="1.0" encoding="utf-8"?>
<ds:datastoreItem xmlns:ds="http://schemas.openxmlformats.org/officeDocument/2006/customXml" ds:itemID="{5FE410BC-4988-434C-9A47-9B47638F2F05}">
  <ds:schemaRefs>
    <ds:schemaRef ds:uri="http://schemas.microsoft.com/sharepoint/v3/contenttype/forms"/>
  </ds:schemaRefs>
</ds:datastoreItem>
</file>

<file path=customXml/itemProps4.xml><?xml version="1.0" encoding="utf-8"?>
<ds:datastoreItem xmlns:ds="http://schemas.openxmlformats.org/officeDocument/2006/customXml" ds:itemID="{E07446C7-2F7B-4478-8773-155EAFDA1DF8}"/>
</file>

<file path=customXml/itemProps5.xml><?xml version="1.0" encoding="utf-8"?>
<ds:datastoreItem xmlns:ds="http://schemas.openxmlformats.org/officeDocument/2006/customXml" ds:itemID="{4B2F65A8-E7F6-4990-A7EF-F7B2D9455076}">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6.xml><?xml version="1.0" encoding="utf-8"?>
<ds:datastoreItem xmlns:ds="http://schemas.openxmlformats.org/officeDocument/2006/customXml" ds:itemID="{CD1CF022-4391-4441-9888-6C68DD629E27}"/>
</file>

<file path=docProps/app.xml><?xml version="1.0" encoding="utf-8"?>
<Properties xmlns="http://schemas.openxmlformats.org/officeDocument/2006/extended-properties" xmlns:vt="http://schemas.openxmlformats.org/officeDocument/2006/docPropsVTypes">
  <Template>Normal</Template>
  <TotalTime>0</TotalTime>
  <Pages>13</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Transportation Agreement</vt:lpstr>
    </vt:vector>
  </TitlesOfParts>
  <Company>UNDP</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Agreement</dc:title>
  <dc:subject/>
  <dc:creator>user</dc:creator>
  <cp:keywords/>
  <dc:description/>
  <cp:lastModifiedBy>Jane Gagne</cp:lastModifiedBy>
  <cp:revision>2</cp:revision>
  <cp:lastPrinted>2005-01-12T17:50:00Z</cp:lastPrinted>
  <dcterms:created xsi:type="dcterms:W3CDTF">2021-03-11T17:16:00Z</dcterms:created>
  <dcterms:modified xsi:type="dcterms:W3CDTF">2021-03-11T17:16:00Z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Contract Forms</vt:lpwstr>
  </property>
  <property fmtid="{D5CDD505-2E9C-101B-9397-08002B2CF9AE}" pid="3" name="Language">
    <vt:lpwstr>English</vt:lpwstr>
  </property>
  <property fmtid="{D5CDD505-2E9C-101B-9397-08002B2CF9AE}" pid="4" name="_dlc_DocId">
    <vt:lpwstr>UNITOOLTS-325-64</vt:lpwstr>
  </property>
  <property fmtid="{D5CDD505-2E9C-101B-9397-08002B2CF9AE}" pid="5" name="_dlc_DocIdItemGuid">
    <vt:lpwstr>8cc0b7dc-846f-429d-ae53-013b90a6303c</vt:lpwstr>
  </property>
  <property fmtid="{D5CDD505-2E9C-101B-9397-08002B2CF9AE}" pid="6" name="_dlc_DocIdUrl">
    <vt:lpwstr>https://intranet.undp.org/unit/oolts/oso/psu/_layouts/15/DocIdRedir.aspx?ID=UNITOOLTS-325-64, UNITOOLTS-325-64</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