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9A2FE" w14:textId="77777777" w:rsidR="00DF336F" w:rsidRDefault="00DF336F" w:rsidP="00E0378E">
      <w:pPr>
        <w:pStyle w:val="Memoheading"/>
        <w:jc w:val="center"/>
        <w:rPr>
          <w:rFonts w:ascii="Myriad Pro" w:hAnsi="Myriad Pro"/>
          <w:b/>
          <w:noProof w:val="0"/>
          <w:sz w:val="28"/>
          <w:szCs w:val="28"/>
          <w:lang w:val="en-GB"/>
        </w:rPr>
      </w:pPr>
    </w:p>
    <w:p w14:paraId="4DB9A2FF" w14:textId="416D5F13" w:rsidR="00E0378E" w:rsidRPr="00CA4D51" w:rsidRDefault="00E0378E" w:rsidP="00E0378E">
      <w:pPr>
        <w:pStyle w:val="Memoheading"/>
        <w:jc w:val="center"/>
        <w:rPr>
          <w:rFonts w:ascii="Myriad Pro" w:hAnsi="Myriad Pro"/>
          <w:b/>
          <w:noProof w:val="0"/>
          <w:sz w:val="28"/>
          <w:szCs w:val="28"/>
          <w:lang w:val="fr-FR"/>
        </w:rPr>
      </w:pPr>
      <w:r w:rsidRPr="00CA4D51">
        <w:rPr>
          <w:rFonts w:ascii="Myriad Pro" w:hAnsi="Myriad Pro"/>
          <w:b/>
          <w:noProof w:val="0"/>
          <w:sz w:val="28"/>
          <w:szCs w:val="28"/>
          <w:lang w:val="fr-FR"/>
        </w:rPr>
        <w:t xml:space="preserve">FORMULAIRE D'APPROBATION DE LA DURÉE DE LA CONSULTATION </w:t>
      </w:r>
      <w:r w:rsidR="000D0CA5" w:rsidRPr="00CA4D51">
        <w:rPr>
          <w:rFonts w:ascii="Myriad Pro" w:hAnsi="Myriad Pro"/>
          <w:b/>
          <w:noProof w:val="0"/>
          <w:sz w:val="28"/>
          <w:szCs w:val="28"/>
          <w:lang w:val="fr-FR"/>
        </w:rPr>
        <w:t xml:space="preserve">ET DES </w:t>
      </w:r>
      <w:r w:rsidR="00C117F8" w:rsidRPr="00CA4D51">
        <w:rPr>
          <w:rFonts w:ascii="Myriad Pro" w:hAnsi="Myriad Pro"/>
          <w:b/>
          <w:noProof w:val="0"/>
          <w:sz w:val="28"/>
          <w:szCs w:val="28"/>
          <w:lang w:val="fr-FR"/>
        </w:rPr>
        <w:t>TA</w:t>
      </w:r>
      <w:r w:rsidR="00C117F8">
        <w:rPr>
          <w:rFonts w:ascii="Myriad Pro" w:hAnsi="Myriad Pro"/>
          <w:b/>
          <w:noProof w:val="0"/>
          <w:sz w:val="28"/>
          <w:szCs w:val="28"/>
          <w:lang w:val="fr-FR"/>
        </w:rPr>
        <w:t>UX</w:t>
      </w:r>
      <w:r w:rsidR="00C117F8" w:rsidRPr="00CA4D51">
        <w:rPr>
          <w:rFonts w:ascii="Myriad Pro" w:hAnsi="Myriad Pro"/>
          <w:b/>
          <w:noProof w:val="0"/>
          <w:sz w:val="28"/>
          <w:szCs w:val="28"/>
          <w:lang w:val="fr-FR"/>
        </w:rPr>
        <w:t xml:space="preserve"> </w:t>
      </w:r>
      <w:r w:rsidR="000D0CA5" w:rsidRPr="00CA4D51">
        <w:rPr>
          <w:rFonts w:ascii="Myriad Pro" w:hAnsi="Myriad Pro"/>
          <w:b/>
          <w:noProof w:val="0"/>
          <w:sz w:val="28"/>
          <w:szCs w:val="28"/>
          <w:lang w:val="fr-FR"/>
        </w:rPr>
        <w:t>JOURNALIERS</w:t>
      </w:r>
    </w:p>
    <w:p w14:paraId="4DB9A300" w14:textId="77777777" w:rsidR="00E0378E" w:rsidRPr="00CA4D51" w:rsidRDefault="00E0378E" w:rsidP="00E0378E">
      <w:pPr>
        <w:pStyle w:val="Memoheading"/>
        <w:jc w:val="both"/>
        <w:rPr>
          <w:rFonts w:ascii="Arial" w:hAnsi="Arial" w:cs="Arial"/>
          <w:color w:val="000000"/>
          <w:lang w:val="fr-FR"/>
        </w:rPr>
      </w:pPr>
    </w:p>
    <w:p w14:paraId="4DB9A301" w14:textId="77777777" w:rsidR="00E0378E" w:rsidRPr="00CA4D51" w:rsidRDefault="000D0CA5" w:rsidP="00E0378E">
      <w:pPr>
        <w:pStyle w:val="Memoheading"/>
        <w:jc w:val="both"/>
        <w:rPr>
          <w:rFonts w:ascii="Myriad Pro" w:hAnsi="Myriad Pro"/>
          <w:b/>
          <w:noProof w:val="0"/>
          <w:lang w:val="fr-FR"/>
        </w:rPr>
      </w:pPr>
      <w:r w:rsidRPr="00CA4D51">
        <w:rPr>
          <w:rFonts w:ascii="Myriad Pro" w:hAnsi="Myriad Pro"/>
          <w:b/>
          <w:noProof w:val="0"/>
          <w:lang w:val="fr-FR"/>
        </w:rPr>
        <w:t>Objectifs :</w:t>
      </w:r>
    </w:p>
    <w:p w14:paraId="4DB9A302" w14:textId="77777777" w:rsidR="00070DF4" w:rsidRPr="00CA4D51" w:rsidRDefault="00070DF4" w:rsidP="00E0378E">
      <w:pPr>
        <w:pStyle w:val="Memoheading"/>
        <w:jc w:val="both"/>
        <w:rPr>
          <w:rFonts w:ascii="Myriad Pro" w:hAnsi="Myriad Pro"/>
          <w:b/>
          <w:noProof w:val="0"/>
          <w:lang w:val="fr-FR"/>
        </w:rPr>
      </w:pPr>
    </w:p>
    <w:p w14:paraId="6027BD0C" w14:textId="775977AD" w:rsidR="00403EFF" w:rsidRPr="00CA4D51" w:rsidRDefault="00403EFF" w:rsidP="00403EFF">
      <w:pPr>
        <w:pStyle w:val="Memoheading"/>
        <w:jc w:val="both"/>
        <w:rPr>
          <w:rFonts w:ascii="Myriad Pro" w:hAnsi="Myriad Pro"/>
          <w:noProof w:val="0"/>
          <w:lang w:val="fr-FR"/>
        </w:rPr>
      </w:pPr>
      <w:r w:rsidRPr="00CA4D51">
        <w:rPr>
          <w:rFonts w:ascii="Myriad Pro" w:hAnsi="Myriad Pro"/>
          <w:noProof w:val="0"/>
          <w:lang w:val="fr-FR"/>
        </w:rPr>
        <w:t xml:space="preserve">L'approbation des contrats de </w:t>
      </w:r>
      <w:r w:rsidR="00883831">
        <w:rPr>
          <w:rFonts w:ascii="Myriad Pro" w:hAnsi="Myriad Pro"/>
          <w:noProof w:val="0"/>
          <w:lang w:val="fr-FR"/>
        </w:rPr>
        <w:t>consultants</w:t>
      </w:r>
      <w:r w:rsidR="00883831" w:rsidRPr="00CA4D51">
        <w:rPr>
          <w:rFonts w:ascii="Myriad Pro" w:hAnsi="Myriad Pro"/>
          <w:noProof w:val="0"/>
          <w:lang w:val="fr-FR"/>
        </w:rPr>
        <w:t xml:space="preserve"> </w:t>
      </w:r>
      <w:r w:rsidRPr="00CA4D51">
        <w:rPr>
          <w:rFonts w:ascii="Myriad Pro" w:hAnsi="Myriad Pro"/>
          <w:noProof w:val="0"/>
          <w:lang w:val="fr-FR"/>
        </w:rPr>
        <w:t xml:space="preserve">individuels (IC) d'une durée supérieure à 24 mois avant la signature du contrat vise à garantir que la modalité contractuelle IC, bien que dépassant 24 mois, est utilisée à des fins appropriées. Pour une utilisation correcte de l'IC, voir </w:t>
      </w:r>
      <w:hyperlink r:id="rId11" w:history="1">
        <w:r w:rsidRPr="00CA4D51">
          <w:rPr>
            <w:rStyle w:val="Hyperlink"/>
            <w:rFonts w:ascii="Myriad Pro" w:hAnsi="Myriad Pro"/>
            <w:noProof w:val="0"/>
            <w:lang w:val="fr-FR"/>
          </w:rPr>
          <w:t>la clause 6 de l</w:t>
        </w:r>
        <w:r w:rsidRPr="00CA4D51">
          <w:rPr>
            <w:rStyle w:val="Hyperlink"/>
            <w:rFonts w:ascii="Myriad Pro" w:hAnsi="Myriad Pro"/>
            <w:noProof w:val="0"/>
            <w:lang w:val="fr-FR"/>
          </w:rPr>
          <w:t>a</w:t>
        </w:r>
        <w:r w:rsidRPr="00CA4D51">
          <w:rPr>
            <w:rStyle w:val="Hyperlink"/>
            <w:rFonts w:ascii="Myriad Pro" w:hAnsi="Myriad Pro"/>
            <w:noProof w:val="0"/>
            <w:lang w:val="fr-FR"/>
          </w:rPr>
          <w:t xml:space="preserve"> politique IC</w:t>
        </w:r>
      </w:hyperlink>
      <w:r w:rsidRPr="00CA4D51">
        <w:rPr>
          <w:rFonts w:ascii="Myriad Pro" w:hAnsi="Myriad Pro"/>
          <w:noProof w:val="0"/>
          <w:lang w:val="fr-FR"/>
        </w:rPr>
        <w:t>.</w:t>
      </w:r>
    </w:p>
    <w:p w14:paraId="3C505816" w14:textId="77777777" w:rsidR="00403EFF" w:rsidRPr="00CA4D51" w:rsidRDefault="00403EFF" w:rsidP="00E0378E">
      <w:pPr>
        <w:pStyle w:val="Memoheading"/>
        <w:jc w:val="both"/>
        <w:rPr>
          <w:rFonts w:ascii="Myriad Pro" w:hAnsi="Myriad Pro"/>
          <w:noProof w:val="0"/>
          <w:lang w:val="fr-FR"/>
        </w:rPr>
      </w:pPr>
    </w:p>
    <w:p w14:paraId="4DB9A304" w14:textId="77777777" w:rsidR="000D0CA5" w:rsidRPr="00CA4D51" w:rsidRDefault="000D0CA5" w:rsidP="00E0378E">
      <w:pPr>
        <w:pStyle w:val="Memoheading"/>
        <w:jc w:val="both"/>
        <w:rPr>
          <w:rFonts w:ascii="Myriad Pro" w:hAnsi="Myriad Pro"/>
          <w:noProof w:val="0"/>
          <w:lang w:val="fr-FR"/>
        </w:rPr>
      </w:pPr>
    </w:p>
    <w:p w14:paraId="4DB9A305" w14:textId="1842210E" w:rsidR="000D0CA5" w:rsidRPr="00CA4D51" w:rsidRDefault="000D0CA5" w:rsidP="00E0378E">
      <w:pPr>
        <w:pStyle w:val="Memoheading"/>
        <w:jc w:val="both"/>
        <w:rPr>
          <w:rFonts w:ascii="Myriad Pro" w:hAnsi="Myriad Pro"/>
          <w:noProof w:val="0"/>
          <w:lang w:val="fr-FR"/>
        </w:rPr>
      </w:pPr>
      <w:r w:rsidRPr="00CA4D51">
        <w:rPr>
          <w:rFonts w:ascii="Myriad Pro" w:hAnsi="Myriad Pro"/>
          <w:noProof w:val="0"/>
          <w:lang w:val="fr-FR"/>
        </w:rPr>
        <w:t xml:space="preserve">L'approbation des IC dont les </w:t>
      </w:r>
      <w:r w:rsidR="00883831">
        <w:rPr>
          <w:rFonts w:ascii="Myriad Pro" w:hAnsi="Myriad Pro"/>
          <w:noProof w:val="0"/>
          <w:lang w:val="fr-FR"/>
        </w:rPr>
        <w:t>taux</w:t>
      </w:r>
      <w:r w:rsidR="00883831" w:rsidRPr="00CA4D51">
        <w:rPr>
          <w:rFonts w:ascii="Myriad Pro" w:hAnsi="Myriad Pro"/>
          <w:noProof w:val="0"/>
          <w:lang w:val="fr-FR"/>
        </w:rPr>
        <w:t xml:space="preserve"> </w:t>
      </w:r>
      <w:r w:rsidRPr="00CA4D51">
        <w:rPr>
          <w:rFonts w:ascii="Myriad Pro" w:hAnsi="Myriad Pro"/>
          <w:noProof w:val="0"/>
          <w:lang w:val="fr-FR"/>
        </w:rPr>
        <w:t>journaliers dépassent</w:t>
      </w:r>
      <w:r w:rsidR="00847F22" w:rsidRPr="00CA4D51">
        <w:rPr>
          <w:rFonts w:ascii="Myriad Pro" w:hAnsi="Myriad Pro"/>
          <w:noProof w:val="0"/>
          <w:lang w:val="fr-FR"/>
        </w:rPr>
        <w:t xml:space="preserve"> 1 800 </w:t>
      </w:r>
      <w:r w:rsidR="00883831">
        <w:rPr>
          <w:rFonts w:ascii="Myriad Pro" w:hAnsi="Myriad Pro"/>
          <w:noProof w:val="0"/>
          <w:lang w:val="fr-FR"/>
        </w:rPr>
        <w:t xml:space="preserve">dollars </w:t>
      </w:r>
      <w:r w:rsidR="00CA4D51" w:rsidRPr="00CA4D51">
        <w:rPr>
          <w:rFonts w:ascii="Myriad Pro" w:hAnsi="Myriad Pro"/>
          <w:noProof w:val="0"/>
          <w:lang w:val="fr-FR"/>
        </w:rPr>
        <w:t>américains avant</w:t>
      </w:r>
      <w:r w:rsidRPr="00CA4D51">
        <w:rPr>
          <w:rFonts w:ascii="Myriad Pro" w:hAnsi="Myriad Pro"/>
          <w:noProof w:val="0"/>
          <w:lang w:val="fr-FR"/>
        </w:rPr>
        <w:t xml:space="preserve"> la signature du contrat vise également à garantir que, malgré des honoraires supérieurs au barème établi, une évaluation solide et raisonnable du rapport qualité-prix a été réalisée pour justifier les honoraires journaliers.  </w:t>
      </w:r>
    </w:p>
    <w:p w14:paraId="7BE57C20" w14:textId="77777777" w:rsidR="005644A3" w:rsidRPr="00CA4D51" w:rsidRDefault="005644A3" w:rsidP="00E0378E">
      <w:pPr>
        <w:pStyle w:val="Memoheading"/>
        <w:jc w:val="both"/>
        <w:rPr>
          <w:rFonts w:ascii="Myriad Pro" w:hAnsi="Myriad Pro"/>
          <w:noProof w:val="0"/>
          <w:lang w:val="fr-FR"/>
        </w:rPr>
      </w:pPr>
    </w:p>
    <w:p w14:paraId="01DFC91D" w14:textId="48EF486D" w:rsidR="005644A3" w:rsidRPr="00CA4D51" w:rsidRDefault="005644A3" w:rsidP="005644A3">
      <w:pPr>
        <w:pStyle w:val="Memoheading"/>
        <w:rPr>
          <w:rFonts w:ascii="Myriad Pro" w:hAnsi="Myriad Pro"/>
          <w:noProof w:val="0"/>
          <w:lang w:val="fr-FR"/>
        </w:rPr>
      </w:pPr>
      <w:r w:rsidRPr="00CA4D51">
        <w:rPr>
          <w:rFonts w:ascii="Myriad Pro" w:hAnsi="Myriad Pro"/>
          <w:noProof w:val="0"/>
          <w:lang w:val="fr-FR"/>
        </w:rPr>
        <w:t xml:space="preserve">L'approbation du bureau régional est requise et doit être conforme à la politique relative aux consultants indépendants sur les « limites de délégation de pouvoir/durée ».  De plus amples informations concernant la politique relative aux consultants indépendants (clauses 15 à 19 de la politique relative aux consultants indépendants) et les limites susmentionnées sont disponibles dans la section « Achats » du POPP, voir </w:t>
      </w:r>
      <w:hyperlink r:id="rId12" w:history="1">
        <w:r w:rsidRPr="00CA4D51">
          <w:rPr>
            <w:rStyle w:val="Hyperlink"/>
            <w:rFonts w:ascii="Myriad Pro" w:hAnsi="Myriad Pro"/>
            <w:noProof w:val="0"/>
            <w:lang w:val="fr-FR"/>
          </w:rPr>
          <w:t>clauses 15 à 19 de la politique relative aux consultant</w:t>
        </w:r>
        <w:r w:rsidRPr="00CA4D51">
          <w:rPr>
            <w:rStyle w:val="Hyperlink"/>
            <w:rFonts w:ascii="Myriad Pro" w:hAnsi="Myriad Pro"/>
            <w:noProof w:val="0"/>
            <w:lang w:val="fr-FR"/>
          </w:rPr>
          <w:t>s</w:t>
        </w:r>
        <w:r w:rsidRPr="00CA4D51">
          <w:rPr>
            <w:rStyle w:val="Hyperlink"/>
            <w:rFonts w:ascii="Myriad Pro" w:hAnsi="Myriad Pro"/>
            <w:noProof w:val="0"/>
            <w:lang w:val="fr-FR"/>
          </w:rPr>
          <w:t xml:space="preserve"> indépendants</w:t>
        </w:r>
      </w:hyperlink>
      <w:r w:rsidRPr="00CA4D51">
        <w:rPr>
          <w:rFonts w:ascii="Myriad Pro" w:hAnsi="Myriad Pro"/>
          <w:noProof w:val="0"/>
          <w:lang w:val="fr-FR"/>
        </w:rPr>
        <w:t>.</w:t>
      </w:r>
    </w:p>
    <w:p w14:paraId="0133149D" w14:textId="77777777" w:rsidR="005644A3" w:rsidRPr="00CA4D51" w:rsidRDefault="005644A3" w:rsidP="005644A3">
      <w:pPr>
        <w:rPr>
          <w:rFonts w:asciiTheme="minorHAnsi" w:hAnsiTheme="minorHAnsi" w:cstheme="minorBidi"/>
          <w:lang w:val="fr-FR"/>
        </w:rPr>
      </w:pPr>
    </w:p>
    <w:p w14:paraId="4DB9A306" w14:textId="7E254675" w:rsidR="000D0CA5" w:rsidRPr="00CA4D51" w:rsidRDefault="000D0CA5" w:rsidP="00E0378E">
      <w:pPr>
        <w:pStyle w:val="Memoheading"/>
        <w:jc w:val="both"/>
        <w:rPr>
          <w:rFonts w:ascii="Myriad Pro" w:hAnsi="Myriad Pro"/>
          <w:noProof w:val="0"/>
          <w:lang w:val="fr-FR"/>
        </w:rPr>
      </w:pPr>
    </w:p>
    <w:p w14:paraId="770CEAF0" w14:textId="77777777" w:rsidR="00FB0E1A" w:rsidRPr="00CA4D51" w:rsidRDefault="00FB0E1A" w:rsidP="00E0378E">
      <w:pPr>
        <w:pStyle w:val="Memoheading"/>
        <w:jc w:val="both"/>
        <w:rPr>
          <w:rFonts w:ascii="Myriad Pro" w:hAnsi="Myriad Pro"/>
          <w:noProof w:val="0"/>
          <w:lang w:val="fr-FR"/>
        </w:rPr>
      </w:pPr>
    </w:p>
    <w:p w14:paraId="4DB9A308" w14:textId="77777777" w:rsidR="00E0378E" w:rsidRPr="00CA4D51" w:rsidRDefault="00E0378E" w:rsidP="00E0378E">
      <w:pPr>
        <w:pStyle w:val="Memoheading"/>
        <w:jc w:val="both"/>
        <w:rPr>
          <w:rFonts w:ascii="Myriad Pro" w:hAnsi="Myriad Pro"/>
          <w:noProof w:val="0"/>
          <w:lang w:val="fr-FR"/>
        </w:rPr>
      </w:pPr>
    </w:p>
    <w:p w14:paraId="4DB9A309" w14:textId="77777777" w:rsidR="00E0378E" w:rsidRPr="00E0378E" w:rsidRDefault="00E0378E" w:rsidP="00E0378E">
      <w:pPr>
        <w:pStyle w:val="Memoheading"/>
        <w:jc w:val="both"/>
        <w:rPr>
          <w:rFonts w:ascii="Myriad Pro" w:hAnsi="Myriad Pro"/>
          <w:b/>
          <w:noProof w:val="0"/>
          <w:lang w:val="en-GB"/>
        </w:rPr>
      </w:pPr>
      <w:r w:rsidRPr="00E0378E">
        <w:rPr>
          <w:rFonts w:ascii="Myriad Pro" w:hAnsi="Myriad Pro"/>
          <w:b/>
          <w:noProof w:val="0"/>
          <w:lang w:val="en-GB"/>
        </w:rPr>
        <w:t xml:space="preserve">INFORMATIONS </w:t>
      </w:r>
      <w:proofErr w:type="gramStart"/>
      <w:r w:rsidRPr="00E0378E">
        <w:rPr>
          <w:rFonts w:ascii="Myriad Pro" w:hAnsi="Myriad Pro"/>
          <w:b/>
          <w:noProof w:val="0"/>
          <w:lang w:val="en-GB"/>
        </w:rPr>
        <w:t>GÉNÉRALES :</w:t>
      </w:r>
      <w:proofErr w:type="gramEnd"/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792"/>
        <w:gridCol w:w="2387"/>
        <w:gridCol w:w="3061"/>
        <w:gridCol w:w="2030"/>
      </w:tblGrid>
      <w:tr w:rsidR="00E0378E" w:rsidRPr="00E0378E" w14:paraId="4DB9A30E" w14:textId="77777777" w:rsidTr="008747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</w:tcPr>
          <w:p w14:paraId="4DB9A30A" w14:textId="6533977D" w:rsidR="00E0378E" w:rsidRPr="00E0378E" w:rsidRDefault="00E0378E" w:rsidP="00DC395C">
            <w:pPr>
              <w:pStyle w:val="Memoheading"/>
              <w:jc w:val="both"/>
              <w:rPr>
                <w:rFonts w:ascii="Myriad Pro" w:hAnsi="Myriad Pro"/>
                <w:bCs w:val="0"/>
                <w:noProof w:val="0"/>
                <w:color w:val="000000"/>
                <w:lang w:val="en-GB"/>
              </w:rPr>
            </w:pPr>
            <w:r w:rsidRPr="00E0378E">
              <w:rPr>
                <w:rFonts w:ascii="Myriad Pro" w:hAnsi="Myriad Pro"/>
                <w:bCs w:val="0"/>
                <w:noProof w:val="0"/>
                <w:color w:val="000000"/>
                <w:lang w:val="en-GB"/>
              </w:rPr>
              <w:t xml:space="preserve">Bureau </w:t>
            </w:r>
            <w:proofErr w:type="gramStart"/>
            <w:r w:rsidR="00883831">
              <w:rPr>
                <w:rFonts w:ascii="Myriad Pro" w:hAnsi="Myriad Pro"/>
                <w:bCs w:val="0"/>
                <w:noProof w:val="0"/>
                <w:color w:val="000000"/>
                <w:lang w:val="en-GB"/>
              </w:rPr>
              <w:t>pays</w:t>
            </w:r>
            <w:r w:rsidR="00883831" w:rsidRPr="00E0378E">
              <w:rPr>
                <w:rFonts w:ascii="Myriad Pro" w:hAnsi="Myriad Pro"/>
                <w:bCs w:val="0"/>
                <w:noProof w:val="0"/>
                <w:color w:val="000000"/>
                <w:lang w:val="en-GB"/>
              </w:rPr>
              <w:t xml:space="preserve"> </w:t>
            </w:r>
            <w:r w:rsidRPr="00E0378E">
              <w:rPr>
                <w:rFonts w:ascii="Myriad Pro" w:hAnsi="Myriad Pro"/>
                <w:bCs w:val="0"/>
                <w:noProof w:val="0"/>
                <w:color w:val="000000"/>
                <w:lang w:val="en-GB"/>
              </w:rPr>
              <w:t>:</w:t>
            </w:r>
            <w:proofErr w:type="gramEnd"/>
          </w:p>
        </w:tc>
        <w:tc>
          <w:tcPr>
            <w:tcW w:w="2456" w:type="dxa"/>
          </w:tcPr>
          <w:p w14:paraId="4DB9A30B" w14:textId="77777777" w:rsidR="00E0378E" w:rsidRPr="00E0378E" w:rsidRDefault="00E0378E" w:rsidP="00DC395C">
            <w:pPr>
              <w:pStyle w:val="Memoheading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 w:val="0"/>
                <w:bCs w:val="0"/>
                <w:noProof w:val="0"/>
                <w:color w:val="000000"/>
                <w:lang w:val="en-GB"/>
              </w:rPr>
            </w:pPr>
          </w:p>
        </w:tc>
        <w:tc>
          <w:tcPr>
            <w:tcW w:w="3124" w:type="dxa"/>
          </w:tcPr>
          <w:p w14:paraId="4DB9A30C" w14:textId="77777777" w:rsidR="00E0378E" w:rsidRPr="00E0378E" w:rsidRDefault="00E0378E" w:rsidP="00DC395C">
            <w:pPr>
              <w:pStyle w:val="Memoheading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 w:val="0"/>
                <w:noProof w:val="0"/>
                <w:color w:val="000000"/>
                <w:lang w:val="en-GB"/>
              </w:rPr>
            </w:pPr>
            <w:r w:rsidRPr="00E0378E">
              <w:rPr>
                <w:rFonts w:ascii="Myriad Pro" w:hAnsi="Myriad Pro"/>
                <w:bCs w:val="0"/>
                <w:noProof w:val="0"/>
                <w:color w:val="000000"/>
                <w:lang w:val="en-GB"/>
              </w:rPr>
              <w:t xml:space="preserve">Soumis </w:t>
            </w:r>
            <w:proofErr w:type="gramStart"/>
            <w:r w:rsidRPr="00E0378E">
              <w:rPr>
                <w:rFonts w:ascii="Myriad Pro" w:hAnsi="Myriad Pro"/>
                <w:bCs w:val="0"/>
                <w:noProof w:val="0"/>
                <w:color w:val="000000"/>
                <w:lang w:val="en-GB"/>
              </w:rPr>
              <w:t>par :</w:t>
            </w:r>
            <w:proofErr w:type="gramEnd"/>
          </w:p>
        </w:tc>
        <w:tc>
          <w:tcPr>
            <w:tcW w:w="2088" w:type="dxa"/>
          </w:tcPr>
          <w:p w14:paraId="4DB9A30D" w14:textId="77777777" w:rsidR="00E0378E" w:rsidRPr="00E0378E" w:rsidRDefault="00E0378E" w:rsidP="00DC395C">
            <w:pPr>
              <w:pStyle w:val="Memoheading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 w:val="0"/>
                <w:bCs w:val="0"/>
                <w:noProof w:val="0"/>
                <w:color w:val="000000"/>
                <w:lang w:val="en-GB"/>
              </w:rPr>
            </w:pPr>
          </w:p>
        </w:tc>
      </w:tr>
      <w:tr w:rsidR="00E0378E" w:rsidRPr="00265BAD" w14:paraId="4DB9A313" w14:textId="77777777" w:rsidTr="008747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</w:tcPr>
          <w:p w14:paraId="4DB9A30F" w14:textId="77777777" w:rsidR="00E0378E" w:rsidRPr="00E0378E" w:rsidRDefault="00E0378E" w:rsidP="00DC395C">
            <w:pPr>
              <w:pStyle w:val="Memoheading"/>
              <w:jc w:val="both"/>
              <w:rPr>
                <w:rFonts w:ascii="Myriad Pro" w:hAnsi="Myriad Pro"/>
                <w:bCs w:val="0"/>
                <w:noProof w:val="0"/>
                <w:color w:val="000000"/>
                <w:lang w:val="en-GB"/>
              </w:rPr>
            </w:pPr>
            <w:r w:rsidRPr="00E0378E">
              <w:rPr>
                <w:rFonts w:ascii="Myriad Pro" w:hAnsi="Myriad Pro"/>
                <w:bCs w:val="0"/>
                <w:noProof w:val="0"/>
                <w:color w:val="000000"/>
                <w:lang w:val="en-GB"/>
              </w:rPr>
              <w:t xml:space="preserve">Titre du </w:t>
            </w:r>
            <w:proofErr w:type="gramStart"/>
            <w:r w:rsidRPr="00E0378E">
              <w:rPr>
                <w:rFonts w:ascii="Myriad Pro" w:hAnsi="Myriad Pro"/>
                <w:bCs w:val="0"/>
                <w:noProof w:val="0"/>
                <w:color w:val="000000"/>
                <w:lang w:val="en-GB"/>
              </w:rPr>
              <w:t>projet :</w:t>
            </w:r>
            <w:proofErr w:type="gramEnd"/>
          </w:p>
        </w:tc>
        <w:tc>
          <w:tcPr>
            <w:tcW w:w="2456" w:type="dxa"/>
          </w:tcPr>
          <w:p w14:paraId="4DB9A310" w14:textId="77777777" w:rsidR="00E0378E" w:rsidRPr="00E0378E" w:rsidRDefault="00E0378E" w:rsidP="00DC395C">
            <w:pPr>
              <w:pStyle w:val="Memohead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noProof w:val="0"/>
                <w:color w:val="000000"/>
                <w:lang w:val="en-GB"/>
              </w:rPr>
            </w:pPr>
          </w:p>
        </w:tc>
        <w:tc>
          <w:tcPr>
            <w:tcW w:w="3124" w:type="dxa"/>
          </w:tcPr>
          <w:p w14:paraId="4DB9A311" w14:textId="77777777" w:rsidR="00E0378E" w:rsidRPr="00CA4D51" w:rsidRDefault="00E0378E" w:rsidP="00E0378E">
            <w:pPr>
              <w:pStyle w:val="Memohead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/>
                <w:noProof w:val="0"/>
                <w:color w:val="000000"/>
                <w:lang w:val="fr-FR"/>
              </w:rPr>
            </w:pPr>
            <w:r w:rsidRPr="00CA4D51">
              <w:rPr>
                <w:rFonts w:ascii="Myriad Pro" w:hAnsi="Myriad Pro"/>
                <w:b/>
                <w:noProof w:val="0"/>
                <w:color w:val="000000"/>
                <w:lang w:val="fr-FR"/>
              </w:rPr>
              <w:t xml:space="preserve">Numéro de demande </w:t>
            </w:r>
            <w:r w:rsidR="008747A4" w:rsidRPr="00CA4D51">
              <w:rPr>
                <w:rFonts w:ascii="Myriad Pro" w:hAnsi="Myriad Pro"/>
                <w:b/>
                <w:noProof w:val="0"/>
                <w:color w:val="000000"/>
                <w:lang w:val="fr-FR"/>
              </w:rPr>
              <w:t xml:space="preserve">et code du fonds </w:t>
            </w:r>
            <w:r w:rsidRPr="00CA4D51">
              <w:rPr>
                <w:rFonts w:ascii="Myriad Pro" w:hAnsi="Myriad Pro"/>
                <w:b/>
                <w:noProof w:val="0"/>
                <w:color w:val="000000"/>
                <w:lang w:val="fr-FR"/>
              </w:rPr>
              <w:t>:</w:t>
            </w:r>
          </w:p>
        </w:tc>
        <w:tc>
          <w:tcPr>
            <w:tcW w:w="2088" w:type="dxa"/>
          </w:tcPr>
          <w:p w14:paraId="4DB9A312" w14:textId="77777777" w:rsidR="00E0378E" w:rsidRPr="00CA4D51" w:rsidRDefault="00E0378E" w:rsidP="00DC395C">
            <w:pPr>
              <w:pStyle w:val="Memohead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noProof w:val="0"/>
                <w:color w:val="000000"/>
                <w:lang w:val="fr-FR"/>
              </w:rPr>
            </w:pPr>
          </w:p>
        </w:tc>
      </w:tr>
      <w:tr w:rsidR="00E0378E" w:rsidRPr="00E0378E" w14:paraId="4DB9A318" w14:textId="77777777" w:rsidTr="008747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</w:tcPr>
          <w:p w14:paraId="4DB9A314" w14:textId="77777777" w:rsidR="00E0378E" w:rsidRPr="00E0378E" w:rsidRDefault="00E0378E" w:rsidP="00DC395C">
            <w:pPr>
              <w:pStyle w:val="Memoheading"/>
              <w:jc w:val="both"/>
              <w:rPr>
                <w:rFonts w:ascii="Myriad Pro" w:hAnsi="Myriad Pro"/>
                <w:bCs w:val="0"/>
                <w:noProof w:val="0"/>
                <w:color w:val="000000"/>
                <w:lang w:val="en-GB"/>
              </w:rPr>
            </w:pPr>
            <w:proofErr w:type="spellStart"/>
            <w:r w:rsidRPr="00E0378E">
              <w:rPr>
                <w:rFonts w:ascii="Myriad Pro" w:hAnsi="Myriad Pro"/>
                <w:noProof w:val="0"/>
                <w:lang w:val="en-GB"/>
              </w:rPr>
              <w:t>Numéro</w:t>
            </w:r>
            <w:proofErr w:type="spellEnd"/>
            <w:r w:rsidRPr="00E0378E">
              <w:rPr>
                <w:rFonts w:ascii="Myriad Pro" w:hAnsi="Myriad Pro"/>
                <w:noProof w:val="0"/>
                <w:lang w:val="en-GB"/>
              </w:rPr>
              <w:t xml:space="preserve"> du </w:t>
            </w:r>
            <w:proofErr w:type="spellStart"/>
            <w:proofErr w:type="gramStart"/>
            <w:r w:rsidRPr="00E0378E">
              <w:rPr>
                <w:rFonts w:ascii="Myriad Pro" w:hAnsi="Myriad Pro"/>
                <w:noProof w:val="0"/>
                <w:lang w:val="en-GB"/>
              </w:rPr>
              <w:t>projet</w:t>
            </w:r>
            <w:proofErr w:type="spellEnd"/>
            <w:r w:rsidRPr="00E0378E">
              <w:rPr>
                <w:rFonts w:ascii="Myriad Pro" w:hAnsi="Myriad Pro"/>
                <w:noProof w:val="0"/>
                <w:lang w:val="en-GB"/>
              </w:rPr>
              <w:t xml:space="preserve"> :</w:t>
            </w:r>
            <w:proofErr w:type="gramEnd"/>
          </w:p>
        </w:tc>
        <w:tc>
          <w:tcPr>
            <w:tcW w:w="2456" w:type="dxa"/>
          </w:tcPr>
          <w:p w14:paraId="4DB9A315" w14:textId="77777777" w:rsidR="00E0378E" w:rsidRPr="00E0378E" w:rsidRDefault="00E0378E" w:rsidP="00DC395C">
            <w:pPr>
              <w:pStyle w:val="Memohead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noProof w:val="0"/>
                <w:color w:val="000000"/>
                <w:lang w:val="en-GB"/>
              </w:rPr>
            </w:pPr>
          </w:p>
        </w:tc>
        <w:tc>
          <w:tcPr>
            <w:tcW w:w="3124" w:type="dxa"/>
          </w:tcPr>
          <w:p w14:paraId="4DB9A316" w14:textId="77777777" w:rsidR="00E0378E" w:rsidRPr="00E0378E" w:rsidRDefault="00E0378E" w:rsidP="00E0378E">
            <w:pPr>
              <w:pStyle w:val="Memohead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/>
                <w:noProof w:val="0"/>
                <w:color w:val="000000"/>
                <w:lang w:val="en-GB"/>
              </w:rPr>
            </w:pPr>
            <w:r w:rsidRPr="00E0378E">
              <w:rPr>
                <w:rFonts w:ascii="Myriad Pro" w:hAnsi="Myriad Pro"/>
                <w:b/>
                <w:noProof w:val="0"/>
                <w:color w:val="000000"/>
                <w:lang w:val="en-GB"/>
              </w:rPr>
              <w:t xml:space="preserve">Numéro de </w:t>
            </w:r>
            <w:proofErr w:type="gramStart"/>
            <w:r w:rsidRPr="00E0378E">
              <w:rPr>
                <w:rFonts w:ascii="Myriad Pro" w:hAnsi="Myriad Pro"/>
                <w:b/>
                <w:noProof w:val="0"/>
                <w:color w:val="000000"/>
                <w:lang w:val="en-GB"/>
              </w:rPr>
              <w:t>contact :</w:t>
            </w:r>
            <w:proofErr w:type="gramEnd"/>
          </w:p>
        </w:tc>
        <w:tc>
          <w:tcPr>
            <w:tcW w:w="2088" w:type="dxa"/>
          </w:tcPr>
          <w:p w14:paraId="4DB9A317" w14:textId="77777777" w:rsidR="00E0378E" w:rsidRPr="00E0378E" w:rsidRDefault="00E0378E" w:rsidP="00DC395C">
            <w:pPr>
              <w:pStyle w:val="Memohead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noProof w:val="0"/>
                <w:color w:val="000000"/>
                <w:lang w:val="en-GB"/>
              </w:rPr>
            </w:pPr>
          </w:p>
        </w:tc>
      </w:tr>
    </w:tbl>
    <w:p w14:paraId="4DB9A319" w14:textId="77777777" w:rsidR="00E0378E" w:rsidRDefault="00E0378E" w:rsidP="00E0378E">
      <w:pPr>
        <w:pStyle w:val="Memoheading"/>
        <w:ind w:left="1080"/>
        <w:jc w:val="both"/>
        <w:rPr>
          <w:rFonts w:ascii="Myriad Pro" w:hAnsi="Myriad Pro"/>
          <w:b/>
          <w:noProof w:val="0"/>
          <w:lang w:val="en-GB"/>
        </w:rPr>
      </w:pPr>
    </w:p>
    <w:p w14:paraId="4DB9A31A" w14:textId="77777777" w:rsidR="00E0378E" w:rsidRPr="002F1869" w:rsidRDefault="00E0378E" w:rsidP="00E0378E">
      <w:pPr>
        <w:pStyle w:val="Memoheading"/>
        <w:jc w:val="both"/>
        <w:rPr>
          <w:rFonts w:ascii="Myriad Pro" w:hAnsi="Myriad Pro"/>
          <w:b/>
          <w:noProof w:val="0"/>
          <w:lang w:val="en-GB"/>
        </w:rPr>
      </w:pPr>
      <w:r>
        <w:rPr>
          <w:rFonts w:ascii="Myriad Pro" w:hAnsi="Myriad Pro"/>
          <w:b/>
          <w:noProof w:val="0"/>
          <w:lang w:val="en-GB"/>
        </w:rPr>
        <w:t xml:space="preserve">DÉTAILS DU </w:t>
      </w:r>
      <w:proofErr w:type="gramStart"/>
      <w:r>
        <w:rPr>
          <w:rFonts w:ascii="Myriad Pro" w:hAnsi="Myriad Pro"/>
          <w:b/>
          <w:noProof w:val="0"/>
          <w:lang w:val="en-GB"/>
        </w:rPr>
        <w:t>CONSULTANT :</w:t>
      </w:r>
      <w:proofErr w:type="gramEnd"/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2745"/>
        <w:gridCol w:w="2642"/>
        <w:gridCol w:w="2381"/>
        <w:gridCol w:w="1502"/>
      </w:tblGrid>
      <w:tr w:rsidR="00E0378E" w:rsidRPr="003E05B6" w14:paraId="4DB9A31F" w14:textId="77777777" w:rsidTr="00DC395C">
        <w:tc>
          <w:tcPr>
            <w:tcW w:w="280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DB9A31B" w14:textId="77777777" w:rsidR="00E0378E" w:rsidRPr="003E05B6" w:rsidRDefault="00E0378E" w:rsidP="00DC395C">
            <w:pPr>
              <w:pStyle w:val="Memoheading"/>
              <w:jc w:val="both"/>
              <w:rPr>
                <w:rFonts w:ascii="Myriad Pro" w:hAnsi="Myriad Pro"/>
                <w:b/>
                <w:bCs/>
                <w:noProof w:val="0"/>
                <w:color w:val="000000"/>
                <w:lang w:val="en-GB"/>
              </w:rPr>
            </w:pPr>
            <w:proofErr w:type="gramStart"/>
            <w:r w:rsidRPr="003E05B6">
              <w:rPr>
                <w:rFonts w:ascii="Myriad Pro" w:hAnsi="Myriad Pro"/>
                <w:b/>
                <w:bCs/>
                <w:noProof w:val="0"/>
                <w:color w:val="000000"/>
                <w:lang w:val="en-GB"/>
              </w:rPr>
              <w:t>Nom :</w:t>
            </w:r>
            <w:proofErr w:type="gramEnd"/>
          </w:p>
        </w:tc>
        <w:tc>
          <w:tcPr>
            <w:tcW w:w="27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DB9A31C" w14:textId="77777777" w:rsidR="00E0378E" w:rsidRPr="003E05B6" w:rsidRDefault="00E0378E" w:rsidP="00DC395C">
            <w:pPr>
              <w:pStyle w:val="Memoheading"/>
              <w:jc w:val="both"/>
              <w:rPr>
                <w:rFonts w:ascii="Myriad Pro" w:hAnsi="Myriad Pro"/>
                <w:b/>
                <w:bCs/>
                <w:noProof w:val="0"/>
                <w:color w:val="000000"/>
                <w:lang w:val="en-GB"/>
              </w:rPr>
            </w:pPr>
          </w:p>
        </w:tc>
        <w:tc>
          <w:tcPr>
            <w:tcW w:w="24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DB9A31D" w14:textId="77777777" w:rsidR="00E0378E" w:rsidRPr="003E05B6" w:rsidRDefault="00E0378E" w:rsidP="00DC395C">
            <w:pPr>
              <w:pStyle w:val="Memoheading"/>
              <w:jc w:val="right"/>
              <w:rPr>
                <w:rFonts w:ascii="Myriad Pro" w:hAnsi="Myriad Pro"/>
                <w:b/>
                <w:bCs/>
                <w:noProof w:val="0"/>
                <w:color w:val="000000"/>
                <w:lang w:val="en-GB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DB9A31E" w14:textId="77777777" w:rsidR="00E0378E" w:rsidRPr="003E05B6" w:rsidRDefault="00E0378E" w:rsidP="00DC395C">
            <w:pPr>
              <w:pStyle w:val="Memoheading"/>
              <w:jc w:val="both"/>
              <w:rPr>
                <w:rFonts w:ascii="Myriad Pro" w:hAnsi="Myriad Pro"/>
                <w:b/>
                <w:bCs/>
                <w:noProof w:val="0"/>
                <w:color w:val="000000"/>
                <w:lang w:val="en-GB"/>
              </w:rPr>
            </w:pPr>
          </w:p>
        </w:tc>
      </w:tr>
      <w:tr w:rsidR="00E0378E" w:rsidRPr="003E05B6" w14:paraId="4DB9A324" w14:textId="77777777" w:rsidTr="00DC395C">
        <w:tc>
          <w:tcPr>
            <w:tcW w:w="2808" w:type="dxa"/>
            <w:tcBorders>
              <w:left w:val="nil"/>
              <w:right w:val="nil"/>
            </w:tcBorders>
            <w:shd w:val="clear" w:color="auto" w:fill="C0C0C0"/>
          </w:tcPr>
          <w:p w14:paraId="4DB9A320" w14:textId="77777777" w:rsidR="00E0378E" w:rsidRPr="003E05B6" w:rsidRDefault="00E0378E" w:rsidP="00FD2D04">
            <w:pPr>
              <w:pStyle w:val="Memoheading"/>
              <w:jc w:val="both"/>
              <w:rPr>
                <w:rFonts w:ascii="Myriad Pro" w:hAnsi="Myriad Pro"/>
                <w:b/>
                <w:bCs/>
                <w:noProof w:val="0"/>
                <w:color w:val="000000"/>
                <w:lang w:val="en-GB"/>
              </w:rPr>
            </w:pPr>
            <w:r w:rsidRPr="003E05B6">
              <w:rPr>
                <w:rFonts w:ascii="Myriad Pro" w:hAnsi="Myriad Pro"/>
                <w:b/>
                <w:bCs/>
                <w:noProof w:val="0"/>
                <w:color w:val="000000"/>
                <w:lang w:val="en-GB"/>
              </w:rPr>
              <w:t>Durée</w:t>
            </w:r>
            <w:r w:rsidR="00FD2D04">
              <w:rPr>
                <w:rStyle w:val="FootnoteReference"/>
                <w:rFonts w:ascii="Myriad Pro" w:hAnsi="Myriad Pro"/>
                <w:b/>
                <w:bCs/>
                <w:noProof w:val="0"/>
                <w:color w:val="000000"/>
                <w:lang w:val="en-GB"/>
              </w:rPr>
              <w:footnoteReference w:id="1"/>
            </w:r>
          </w:p>
        </w:tc>
        <w:tc>
          <w:tcPr>
            <w:tcW w:w="2700" w:type="dxa"/>
            <w:tcBorders>
              <w:left w:val="nil"/>
              <w:right w:val="nil"/>
            </w:tcBorders>
            <w:shd w:val="clear" w:color="auto" w:fill="C0C0C0"/>
          </w:tcPr>
          <w:p w14:paraId="4DB9A321" w14:textId="77777777" w:rsidR="00E0378E" w:rsidRPr="003E05B6" w:rsidRDefault="00E0378E" w:rsidP="006B0A8E">
            <w:pPr>
              <w:pStyle w:val="Memoheading"/>
              <w:jc w:val="both"/>
              <w:rPr>
                <w:rFonts w:ascii="Myriad Pro" w:hAnsi="Myriad Pro"/>
                <w:noProof w:val="0"/>
                <w:color w:val="000000"/>
                <w:lang w:val="en-GB"/>
              </w:rPr>
            </w:pPr>
            <w:proofErr w:type="gramStart"/>
            <w:r w:rsidRPr="00402C76">
              <w:rPr>
                <w:rFonts w:ascii="Myriad Pro" w:hAnsi="Myriad Pro"/>
                <w:noProof w:val="0"/>
                <w:color w:val="000000"/>
                <w:u w:val="single"/>
                <w:lang w:val="en-GB"/>
              </w:rPr>
              <w:t xml:space="preserve">Du </w:t>
            </w:r>
            <w:r w:rsidRPr="003E05B6">
              <w:rPr>
                <w:rFonts w:ascii="Myriad Pro" w:hAnsi="Myriad Pro"/>
                <w:noProof w:val="0"/>
                <w:color w:val="000000"/>
                <w:lang w:val="en-GB"/>
              </w:rPr>
              <w:t>:</w:t>
            </w:r>
            <w:proofErr w:type="gramEnd"/>
            <w:r w:rsidRPr="003E05B6">
              <w:rPr>
                <w:rFonts w:ascii="Myriad Pro" w:hAnsi="Myriad Pro"/>
                <w:noProof w:val="0"/>
                <w:color w:val="000000"/>
                <w:lang w:val="en-GB"/>
              </w:rPr>
              <w:t xml:space="preserve"> jj/mm/aa</w:t>
            </w:r>
          </w:p>
        </w:tc>
        <w:tc>
          <w:tcPr>
            <w:tcW w:w="2430" w:type="dxa"/>
            <w:tcBorders>
              <w:left w:val="nil"/>
              <w:right w:val="nil"/>
            </w:tcBorders>
            <w:shd w:val="clear" w:color="auto" w:fill="C0C0C0"/>
          </w:tcPr>
          <w:p w14:paraId="4DB9A322" w14:textId="77777777" w:rsidR="00E0378E" w:rsidRPr="003E05B6" w:rsidRDefault="00E0378E" w:rsidP="00DC395C">
            <w:pPr>
              <w:pStyle w:val="Memoheading"/>
              <w:jc w:val="both"/>
              <w:rPr>
                <w:rFonts w:ascii="Myriad Pro" w:hAnsi="Myriad Pro"/>
                <w:noProof w:val="0"/>
                <w:color w:val="000000"/>
                <w:lang w:val="en-GB"/>
              </w:rPr>
            </w:pPr>
            <w:proofErr w:type="gramStart"/>
            <w:r w:rsidRPr="00402C76">
              <w:rPr>
                <w:rFonts w:ascii="Myriad Pro" w:hAnsi="Myriad Pro"/>
                <w:noProof w:val="0"/>
                <w:color w:val="000000"/>
                <w:u w:val="single"/>
                <w:lang w:val="en-GB"/>
              </w:rPr>
              <w:t xml:space="preserve">À </w:t>
            </w:r>
            <w:r w:rsidRPr="003E05B6">
              <w:rPr>
                <w:rFonts w:ascii="Myriad Pro" w:hAnsi="Myriad Pro"/>
                <w:noProof w:val="0"/>
                <w:color w:val="000000"/>
                <w:lang w:val="en-GB"/>
              </w:rPr>
              <w:t>:</w:t>
            </w:r>
            <w:proofErr w:type="gramEnd"/>
            <w:r w:rsidRPr="003E05B6">
              <w:rPr>
                <w:rFonts w:ascii="Myriad Pro" w:hAnsi="Myriad Pro"/>
                <w:noProof w:val="0"/>
                <w:color w:val="000000"/>
                <w:lang w:val="en-GB"/>
              </w:rPr>
              <w:t xml:space="preserve"> jj/mm/aa</w:t>
            </w:r>
          </w:p>
        </w:tc>
        <w:tc>
          <w:tcPr>
            <w:tcW w:w="1548" w:type="dxa"/>
            <w:tcBorders>
              <w:left w:val="nil"/>
              <w:right w:val="nil"/>
            </w:tcBorders>
            <w:shd w:val="clear" w:color="auto" w:fill="C0C0C0"/>
          </w:tcPr>
          <w:p w14:paraId="4DB9A323" w14:textId="77777777" w:rsidR="00E0378E" w:rsidRPr="003E05B6" w:rsidRDefault="00E0378E" w:rsidP="00DC395C">
            <w:pPr>
              <w:pStyle w:val="Memoheading"/>
              <w:jc w:val="both"/>
              <w:rPr>
                <w:rFonts w:ascii="Myriad Pro" w:hAnsi="Myriad Pro"/>
                <w:noProof w:val="0"/>
                <w:color w:val="000000"/>
                <w:lang w:val="en-GB"/>
              </w:rPr>
            </w:pPr>
          </w:p>
        </w:tc>
      </w:tr>
      <w:tr w:rsidR="00E0378E" w:rsidRPr="00CA4D51" w14:paraId="4DB9A329" w14:textId="77777777" w:rsidTr="00DC395C">
        <w:tc>
          <w:tcPr>
            <w:tcW w:w="2808" w:type="dxa"/>
          </w:tcPr>
          <w:p w14:paraId="4DB9A325" w14:textId="77777777" w:rsidR="00E0378E" w:rsidRPr="003E05B6" w:rsidRDefault="00E0378E" w:rsidP="00DC395C">
            <w:pPr>
              <w:pStyle w:val="Memoheading"/>
              <w:jc w:val="both"/>
              <w:rPr>
                <w:rFonts w:ascii="Myriad Pro" w:hAnsi="Myriad Pro"/>
                <w:b/>
                <w:bCs/>
                <w:noProof w:val="0"/>
                <w:color w:val="000000"/>
                <w:lang w:val="en-GB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DB9A326" w14:textId="77777777" w:rsidR="00E0378E" w:rsidRPr="00CA4D51" w:rsidRDefault="00E0378E" w:rsidP="006B0A8E">
            <w:pPr>
              <w:pStyle w:val="Memoheading"/>
              <w:jc w:val="both"/>
              <w:rPr>
                <w:rFonts w:ascii="Myriad Pro" w:hAnsi="Myriad Pro"/>
                <w:noProof w:val="0"/>
                <w:color w:val="000000"/>
                <w:lang w:val="fr-FR"/>
              </w:rPr>
            </w:pPr>
            <w:r w:rsidRPr="00CA4D51">
              <w:rPr>
                <w:rFonts w:ascii="Myriad Pro" w:hAnsi="Myriad Pro"/>
                <w:noProof w:val="0"/>
                <w:color w:val="000000"/>
                <w:lang w:val="fr-FR"/>
              </w:rPr>
              <w:t>(Nombre de jours, le cas échéant)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4DB9A327" w14:textId="77777777" w:rsidR="00E0378E" w:rsidRPr="00CA4D51" w:rsidRDefault="00E0378E" w:rsidP="00DC395C">
            <w:pPr>
              <w:pStyle w:val="Memoheading"/>
              <w:jc w:val="both"/>
              <w:rPr>
                <w:rFonts w:ascii="Myriad Pro" w:hAnsi="Myriad Pro"/>
                <w:noProof w:val="0"/>
                <w:color w:val="000000"/>
                <w:lang w:val="fr-FR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4DB9A328" w14:textId="77777777" w:rsidR="00E0378E" w:rsidRPr="00CA4D51" w:rsidRDefault="00E0378E" w:rsidP="00DC395C">
            <w:pPr>
              <w:pStyle w:val="Memoheading"/>
              <w:jc w:val="both"/>
              <w:rPr>
                <w:rFonts w:ascii="Myriad Pro" w:hAnsi="Myriad Pro"/>
                <w:noProof w:val="0"/>
                <w:color w:val="000000"/>
                <w:lang w:val="fr-FR"/>
              </w:rPr>
            </w:pPr>
          </w:p>
        </w:tc>
      </w:tr>
      <w:tr w:rsidR="00E0378E" w:rsidRPr="003E05B6" w14:paraId="4DB9A32C" w14:textId="77777777" w:rsidTr="00DC395C">
        <w:tc>
          <w:tcPr>
            <w:tcW w:w="2808" w:type="dxa"/>
            <w:tcBorders>
              <w:left w:val="nil"/>
              <w:right w:val="single" w:sz="4" w:space="0" w:color="auto"/>
            </w:tcBorders>
            <w:shd w:val="clear" w:color="auto" w:fill="C0C0C0"/>
          </w:tcPr>
          <w:p w14:paraId="4DB9A32A" w14:textId="77777777" w:rsidR="00E0378E" w:rsidRPr="003E05B6" w:rsidRDefault="00E0378E" w:rsidP="00DC395C">
            <w:pPr>
              <w:pStyle w:val="Memoheading"/>
              <w:jc w:val="both"/>
              <w:rPr>
                <w:rFonts w:ascii="Myriad Pro" w:hAnsi="Myriad Pro"/>
                <w:b/>
                <w:bCs/>
                <w:noProof w:val="0"/>
                <w:color w:val="000000"/>
                <w:lang w:val="en-GB"/>
              </w:rPr>
            </w:pPr>
            <w:r w:rsidRPr="003E05B6">
              <w:rPr>
                <w:rFonts w:ascii="Myriad Pro" w:hAnsi="Myriad Pro"/>
                <w:b/>
                <w:bCs/>
                <w:noProof w:val="0"/>
                <w:color w:val="000000"/>
                <w:lang w:val="en-GB"/>
              </w:rPr>
              <w:t xml:space="preserve">Type de </w:t>
            </w:r>
            <w:proofErr w:type="gramStart"/>
            <w:r w:rsidRPr="003E05B6">
              <w:rPr>
                <w:rFonts w:ascii="Myriad Pro" w:hAnsi="Myriad Pro"/>
                <w:b/>
                <w:bCs/>
                <w:noProof w:val="0"/>
                <w:color w:val="000000"/>
                <w:lang w:val="en-GB"/>
              </w:rPr>
              <w:t>mission ;</w:t>
            </w:r>
            <w:proofErr w:type="gramEnd"/>
          </w:p>
        </w:tc>
        <w:tc>
          <w:tcPr>
            <w:tcW w:w="6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DB9A32B" w14:textId="77777777" w:rsidR="00E0378E" w:rsidRPr="003E05B6" w:rsidRDefault="00E0378E" w:rsidP="00DC395C">
            <w:pPr>
              <w:pStyle w:val="Memoheading"/>
              <w:jc w:val="both"/>
              <w:rPr>
                <w:rFonts w:ascii="Myriad Pro" w:hAnsi="Myriad Pro"/>
                <w:noProof w:val="0"/>
                <w:color w:val="000000"/>
                <w:lang w:val="en-GB"/>
              </w:rPr>
            </w:pPr>
          </w:p>
        </w:tc>
      </w:tr>
      <w:tr w:rsidR="00E0378E" w:rsidRPr="003E05B6" w14:paraId="4DB9A331" w14:textId="77777777" w:rsidTr="00DC395C">
        <w:tc>
          <w:tcPr>
            <w:tcW w:w="2808" w:type="dxa"/>
          </w:tcPr>
          <w:p w14:paraId="4DB9A32D" w14:textId="77777777" w:rsidR="00E0378E" w:rsidRPr="003E05B6" w:rsidRDefault="008747A4" w:rsidP="00DC395C">
            <w:pPr>
              <w:pStyle w:val="Memoheading"/>
              <w:jc w:val="both"/>
              <w:rPr>
                <w:rFonts w:ascii="Myriad Pro" w:hAnsi="Myriad Pro"/>
                <w:b/>
                <w:bCs/>
                <w:noProof w:val="0"/>
                <w:color w:val="000000"/>
                <w:lang w:val="en-GB"/>
              </w:rPr>
            </w:pPr>
            <w:r>
              <w:rPr>
                <w:rFonts w:ascii="Myriad Pro" w:hAnsi="Myriad Pro"/>
                <w:b/>
                <w:bCs/>
                <w:noProof w:val="0"/>
                <w:color w:val="000000"/>
                <w:lang w:val="en-GB"/>
              </w:rPr>
              <w:t>(Cahier des charges joint)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4DB9A32E" w14:textId="77777777" w:rsidR="00E0378E" w:rsidRPr="003E05B6" w:rsidRDefault="00E0378E" w:rsidP="00DC395C">
            <w:pPr>
              <w:pStyle w:val="Memoheading"/>
              <w:jc w:val="both"/>
              <w:rPr>
                <w:rFonts w:ascii="Myriad Pro" w:hAnsi="Myriad Pro"/>
                <w:noProof w:val="0"/>
                <w:color w:val="000000"/>
                <w:lang w:val="en-GB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4DB9A32F" w14:textId="77777777" w:rsidR="00E0378E" w:rsidRPr="003E05B6" w:rsidRDefault="00E0378E" w:rsidP="00DC395C">
            <w:pPr>
              <w:pStyle w:val="Memoheading"/>
              <w:jc w:val="both"/>
              <w:rPr>
                <w:rFonts w:ascii="Myriad Pro" w:hAnsi="Myriad Pro"/>
                <w:bCs/>
                <w:noProof w:val="0"/>
                <w:color w:val="000000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14:paraId="4DB9A330" w14:textId="77777777" w:rsidR="00E0378E" w:rsidRPr="003E05B6" w:rsidRDefault="00E0378E" w:rsidP="00DC395C">
            <w:pPr>
              <w:pStyle w:val="Memoheading"/>
              <w:jc w:val="both"/>
              <w:rPr>
                <w:rFonts w:ascii="Myriad Pro" w:hAnsi="Myriad Pro"/>
                <w:noProof w:val="0"/>
                <w:color w:val="000000"/>
                <w:lang w:val="en-GB"/>
              </w:rPr>
            </w:pPr>
          </w:p>
        </w:tc>
      </w:tr>
    </w:tbl>
    <w:p w14:paraId="4DB9A332" w14:textId="77777777" w:rsidR="00E0378E" w:rsidRDefault="00E0378E" w:rsidP="00E0378E">
      <w:pPr>
        <w:pStyle w:val="Memoheading"/>
        <w:jc w:val="both"/>
        <w:rPr>
          <w:rFonts w:ascii="Myriad Pro" w:hAnsi="Myriad Pro"/>
          <w:b/>
          <w:noProof w:val="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60"/>
      </w:tblGrid>
      <w:tr w:rsidR="00155271" w:rsidRPr="00CA4D51" w14:paraId="4DB9A339" w14:textId="77777777" w:rsidTr="00155271">
        <w:tc>
          <w:tcPr>
            <w:tcW w:w="9486" w:type="dxa"/>
          </w:tcPr>
          <w:p w14:paraId="4DB9A333" w14:textId="77777777" w:rsidR="00155271" w:rsidRPr="00CA4D51" w:rsidRDefault="00155271" w:rsidP="00E0378E">
            <w:pPr>
              <w:pStyle w:val="Memoheading"/>
              <w:jc w:val="both"/>
              <w:rPr>
                <w:rFonts w:ascii="Myriad Pro" w:hAnsi="Myriad Pro"/>
                <w:b/>
                <w:noProof w:val="0"/>
                <w:lang w:val="fr-FR"/>
              </w:rPr>
            </w:pPr>
          </w:p>
          <w:p w14:paraId="4DB9A334" w14:textId="21DEA77C" w:rsidR="00155271" w:rsidRPr="00CA4D51" w:rsidRDefault="00155271" w:rsidP="00E0378E">
            <w:pPr>
              <w:pStyle w:val="Memoheading"/>
              <w:jc w:val="both"/>
              <w:rPr>
                <w:rFonts w:ascii="Myriad Pro" w:hAnsi="Myriad Pro"/>
                <w:b/>
                <w:noProof w:val="0"/>
                <w:u w:val="single"/>
                <w:lang w:val="fr-FR"/>
              </w:rPr>
            </w:pPr>
            <w:r w:rsidRPr="00CA4D51">
              <w:rPr>
                <w:rFonts w:ascii="Myriad Pro" w:hAnsi="Myriad Pro"/>
                <w:b/>
                <w:noProof w:val="0"/>
                <w:u w:val="single"/>
                <w:lang w:val="fr-FR"/>
              </w:rPr>
              <w:t>Justification d'une durée supérieure à</w:t>
            </w:r>
            <w:r w:rsidR="00040D03" w:rsidRPr="00CA4D51">
              <w:rPr>
                <w:rFonts w:ascii="Myriad Pro" w:hAnsi="Myriad Pro"/>
                <w:b/>
                <w:noProof w:val="0"/>
                <w:u w:val="single"/>
                <w:lang w:val="fr-FR"/>
              </w:rPr>
              <w:t xml:space="preserve"> 24 </w:t>
            </w:r>
            <w:r w:rsidRPr="00CA4D51">
              <w:rPr>
                <w:rFonts w:ascii="Myriad Pro" w:hAnsi="Myriad Pro"/>
                <w:b/>
                <w:noProof w:val="0"/>
                <w:u w:val="single"/>
                <w:lang w:val="fr-FR"/>
              </w:rPr>
              <w:t>mois :</w:t>
            </w:r>
          </w:p>
          <w:p w14:paraId="4DB9A335" w14:textId="77777777" w:rsidR="00155271" w:rsidRPr="00CA4D51" w:rsidRDefault="00155271" w:rsidP="00E0378E">
            <w:pPr>
              <w:pStyle w:val="Memoheading"/>
              <w:jc w:val="both"/>
              <w:rPr>
                <w:rFonts w:ascii="Myriad Pro" w:hAnsi="Myriad Pro"/>
                <w:b/>
                <w:noProof w:val="0"/>
                <w:lang w:val="fr-FR"/>
              </w:rPr>
            </w:pPr>
          </w:p>
          <w:p w14:paraId="4DB9A336" w14:textId="77777777" w:rsidR="00155271" w:rsidRPr="00CA4D51" w:rsidRDefault="00155271" w:rsidP="00E0378E">
            <w:pPr>
              <w:pStyle w:val="Memoheading"/>
              <w:jc w:val="both"/>
              <w:rPr>
                <w:rFonts w:ascii="Myriad Pro" w:hAnsi="Myriad Pro"/>
                <w:b/>
                <w:noProof w:val="0"/>
                <w:lang w:val="fr-FR"/>
              </w:rPr>
            </w:pPr>
          </w:p>
          <w:p w14:paraId="4DB9A337" w14:textId="77777777" w:rsidR="00155271" w:rsidRPr="00CA4D51" w:rsidRDefault="00155271" w:rsidP="00E0378E">
            <w:pPr>
              <w:pStyle w:val="Memoheading"/>
              <w:jc w:val="both"/>
              <w:rPr>
                <w:rFonts w:ascii="Myriad Pro" w:hAnsi="Myriad Pro"/>
                <w:b/>
                <w:noProof w:val="0"/>
                <w:lang w:val="fr-FR"/>
              </w:rPr>
            </w:pPr>
          </w:p>
          <w:p w14:paraId="4DB9A338" w14:textId="77777777" w:rsidR="00155271" w:rsidRPr="00CA4D51" w:rsidRDefault="00155271" w:rsidP="00E0378E">
            <w:pPr>
              <w:pStyle w:val="Memoheading"/>
              <w:jc w:val="both"/>
              <w:rPr>
                <w:rFonts w:ascii="Myriad Pro" w:hAnsi="Myriad Pro"/>
                <w:b/>
                <w:noProof w:val="0"/>
                <w:lang w:val="fr-FR"/>
              </w:rPr>
            </w:pPr>
          </w:p>
        </w:tc>
      </w:tr>
      <w:tr w:rsidR="00155271" w:rsidRPr="00CA4D51" w14:paraId="4DB9A340" w14:textId="77777777" w:rsidTr="00155271">
        <w:tc>
          <w:tcPr>
            <w:tcW w:w="9486" w:type="dxa"/>
          </w:tcPr>
          <w:p w14:paraId="4DB9A33A" w14:textId="77777777" w:rsidR="00155271" w:rsidRPr="00CA4D51" w:rsidRDefault="00155271" w:rsidP="00E0378E">
            <w:pPr>
              <w:pStyle w:val="Memoheading"/>
              <w:jc w:val="both"/>
              <w:rPr>
                <w:rFonts w:ascii="Myriad Pro" w:hAnsi="Myriad Pro"/>
                <w:b/>
                <w:noProof w:val="0"/>
                <w:lang w:val="fr-FR"/>
              </w:rPr>
            </w:pPr>
          </w:p>
          <w:p w14:paraId="4DB9A33B" w14:textId="179656CD" w:rsidR="00155271" w:rsidRPr="00CA4D51" w:rsidRDefault="00155271" w:rsidP="00E0378E">
            <w:pPr>
              <w:pStyle w:val="Memoheading"/>
              <w:jc w:val="both"/>
              <w:rPr>
                <w:rFonts w:ascii="Myriad Pro" w:hAnsi="Myriad Pro"/>
                <w:b/>
                <w:noProof w:val="0"/>
                <w:u w:val="single"/>
                <w:lang w:val="fr-FR"/>
              </w:rPr>
            </w:pPr>
            <w:r w:rsidRPr="00CA4D51">
              <w:rPr>
                <w:rFonts w:ascii="Myriad Pro" w:hAnsi="Myriad Pro"/>
                <w:b/>
                <w:noProof w:val="0"/>
                <w:u w:val="single"/>
                <w:lang w:val="fr-FR"/>
              </w:rPr>
              <w:t>Justification d'une rémunération journalière supérieure à</w:t>
            </w:r>
            <w:r w:rsidR="00847F22" w:rsidRPr="00CA4D51">
              <w:rPr>
                <w:rFonts w:ascii="Myriad Pro" w:hAnsi="Myriad Pro"/>
                <w:b/>
                <w:noProof w:val="0"/>
                <w:u w:val="single"/>
                <w:lang w:val="fr-FR"/>
              </w:rPr>
              <w:t xml:space="preserve"> 1 800 </w:t>
            </w:r>
            <w:r w:rsidR="00883831">
              <w:rPr>
                <w:rFonts w:ascii="Myriad Pro" w:hAnsi="Myriad Pro"/>
                <w:b/>
                <w:noProof w:val="0"/>
                <w:u w:val="single"/>
                <w:lang w:val="fr-FR"/>
              </w:rPr>
              <w:t xml:space="preserve">dollars </w:t>
            </w:r>
            <w:r w:rsidR="00847F22" w:rsidRPr="00CA4D51">
              <w:rPr>
                <w:rFonts w:ascii="Myriad Pro" w:hAnsi="Myriad Pro"/>
                <w:b/>
                <w:noProof w:val="0"/>
                <w:u w:val="single"/>
                <w:lang w:val="fr-FR"/>
              </w:rPr>
              <w:t xml:space="preserve">américains </w:t>
            </w:r>
          </w:p>
          <w:p w14:paraId="4DB9A33C" w14:textId="77777777" w:rsidR="00155271" w:rsidRPr="00CA4D51" w:rsidRDefault="00155271" w:rsidP="00E0378E">
            <w:pPr>
              <w:pStyle w:val="Memoheading"/>
              <w:jc w:val="both"/>
              <w:rPr>
                <w:rFonts w:ascii="Myriad Pro" w:hAnsi="Myriad Pro"/>
                <w:b/>
                <w:noProof w:val="0"/>
                <w:lang w:val="fr-FR"/>
              </w:rPr>
            </w:pPr>
          </w:p>
          <w:p w14:paraId="4DB9A33D" w14:textId="77777777" w:rsidR="00155271" w:rsidRPr="00CA4D51" w:rsidRDefault="00155271" w:rsidP="00E0378E">
            <w:pPr>
              <w:pStyle w:val="Memoheading"/>
              <w:jc w:val="both"/>
              <w:rPr>
                <w:rFonts w:ascii="Myriad Pro" w:hAnsi="Myriad Pro"/>
                <w:b/>
                <w:noProof w:val="0"/>
                <w:lang w:val="fr-FR"/>
              </w:rPr>
            </w:pPr>
          </w:p>
          <w:p w14:paraId="4DB9A33E" w14:textId="77777777" w:rsidR="00155271" w:rsidRPr="00CA4D51" w:rsidRDefault="00155271" w:rsidP="00E0378E">
            <w:pPr>
              <w:pStyle w:val="Memoheading"/>
              <w:jc w:val="both"/>
              <w:rPr>
                <w:rFonts w:ascii="Myriad Pro" w:hAnsi="Myriad Pro"/>
                <w:b/>
                <w:noProof w:val="0"/>
                <w:lang w:val="fr-FR"/>
              </w:rPr>
            </w:pPr>
          </w:p>
          <w:p w14:paraId="4DB9A33F" w14:textId="77777777" w:rsidR="00155271" w:rsidRPr="00CA4D51" w:rsidRDefault="00155271" w:rsidP="00E0378E">
            <w:pPr>
              <w:pStyle w:val="Memoheading"/>
              <w:jc w:val="both"/>
              <w:rPr>
                <w:rFonts w:ascii="Myriad Pro" w:hAnsi="Myriad Pro"/>
                <w:b/>
                <w:noProof w:val="0"/>
                <w:lang w:val="fr-FR"/>
              </w:rPr>
            </w:pPr>
          </w:p>
        </w:tc>
      </w:tr>
      <w:tr w:rsidR="00E6726A" w:rsidRPr="00CA4D51" w14:paraId="4DB9A346" w14:textId="77777777" w:rsidTr="00155271">
        <w:tc>
          <w:tcPr>
            <w:tcW w:w="9486" w:type="dxa"/>
          </w:tcPr>
          <w:p w14:paraId="4DB9A341" w14:textId="77777777" w:rsidR="00E6726A" w:rsidRPr="00CA4D51" w:rsidRDefault="00E6726A" w:rsidP="00E0378E">
            <w:pPr>
              <w:pStyle w:val="Memoheading"/>
              <w:jc w:val="both"/>
              <w:rPr>
                <w:rFonts w:ascii="Myriad Pro" w:hAnsi="Myriad Pro"/>
                <w:b/>
                <w:noProof w:val="0"/>
                <w:lang w:val="fr-FR"/>
              </w:rPr>
            </w:pPr>
          </w:p>
          <w:p w14:paraId="4DB9A342" w14:textId="77777777" w:rsidR="00E6726A" w:rsidRPr="00CA4D51" w:rsidRDefault="00E6726A" w:rsidP="00E0378E">
            <w:pPr>
              <w:pStyle w:val="Memoheading"/>
              <w:jc w:val="both"/>
              <w:rPr>
                <w:rFonts w:ascii="Myriad Pro" w:hAnsi="Myriad Pro"/>
                <w:b/>
                <w:noProof w:val="0"/>
                <w:u w:val="single"/>
                <w:lang w:val="fr-FR"/>
              </w:rPr>
            </w:pPr>
            <w:proofErr w:type="gramStart"/>
            <w:r w:rsidRPr="00CA4D51">
              <w:rPr>
                <w:rFonts w:ascii="Myriad Pro" w:hAnsi="Myriad Pro"/>
                <w:b/>
                <w:noProof w:val="0"/>
                <w:u w:val="single"/>
                <w:lang w:val="fr-FR"/>
              </w:rPr>
              <w:t>Risques potentiels</w:t>
            </w:r>
            <w:proofErr w:type="gramEnd"/>
            <w:r w:rsidRPr="00CA4D51">
              <w:rPr>
                <w:rFonts w:ascii="Myriad Pro" w:hAnsi="Myriad Pro"/>
                <w:b/>
                <w:noProof w:val="0"/>
                <w:u w:val="single"/>
                <w:lang w:val="fr-FR"/>
              </w:rPr>
              <w:t>, mesures d'atténuation et assurance qualité :</w:t>
            </w:r>
          </w:p>
          <w:p w14:paraId="4DB9A343" w14:textId="77777777" w:rsidR="00E6726A" w:rsidRPr="00CA4D51" w:rsidRDefault="00E6726A" w:rsidP="00E0378E">
            <w:pPr>
              <w:pStyle w:val="Memoheading"/>
              <w:jc w:val="both"/>
              <w:rPr>
                <w:rFonts w:ascii="Myriad Pro" w:hAnsi="Myriad Pro"/>
                <w:b/>
                <w:noProof w:val="0"/>
                <w:lang w:val="fr-FR"/>
              </w:rPr>
            </w:pPr>
          </w:p>
          <w:p w14:paraId="4DB9A344" w14:textId="77777777" w:rsidR="008302BB" w:rsidRPr="00CA4D51" w:rsidRDefault="008302BB" w:rsidP="00E0378E">
            <w:pPr>
              <w:pStyle w:val="Memoheading"/>
              <w:jc w:val="both"/>
              <w:rPr>
                <w:rFonts w:ascii="Myriad Pro" w:hAnsi="Myriad Pro"/>
                <w:b/>
                <w:noProof w:val="0"/>
                <w:lang w:val="fr-FR"/>
              </w:rPr>
            </w:pPr>
          </w:p>
          <w:p w14:paraId="4DB9A345" w14:textId="77777777" w:rsidR="00E6726A" w:rsidRPr="00CA4D51" w:rsidRDefault="00E6726A" w:rsidP="00E0378E">
            <w:pPr>
              <w:pStyle w:val="Memoheading"/>
              <w:jc w:val="both"/>
              <w:rPr>
                <w:rFonts w:ascii="Myriad Pro" w:hAnsi="Myriad Pro"/>
                <w:b/>
                <w:noProof w:val="0"/>
                <w:lang w:val="fr-FR"/>
              </w:rPr>
            </w:pPr>
          </w:p>
        </w:tc>
      </w:tr>
    </w:tbl>
    <w:p w14:paraId="4DB9A347" w14:textId="77777777" w:rsidR="00155271" w:rsidRPr="00CA4D51" w:rsidRDefault="00155271" w:rsidP="00E0378E">
      <w:pPr>
        <w:pStyle w:val="Memoheading"/>
        <w:jc w:val="both"/>
        <w:rPr>
          <w:rFonts w:ascii="Myriad Pro" w:hAnsi="Myriad Pro"/>
          <w:b/>
          <w:noProof w:val="0"/>
          <w:lang w:val="fr-F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60"/>
      </w:tblGrid>
      <w:tr w:rsidR="00E0378E" w:rsidRPr="00CA4D51" w14:paraId="4DB9A34D" w14:textId="77777777" w:rsidTr="00344CFD">
        <w:trPr>
          <w:trHeight w:val="580"/>
        </w:trPr>
        <w:tc>
          <w:tcPr>
            <w:tcW w:w="9486" w:type="dxa"/>
          </w:tcPr>
          <w:p w14:paraId="4DB9A348" w14:textId="77777777" w:rsidR="009A1CE9" w:rsidRPr="00CA4D51" w:rsidRDefault="009A1CE9" w:rsidP="00E0378E">
            <w:pPr>
              <w:pStyle w:val="Memoheading"/>
              <w:jc w:val="both"/>
              <w:rPr>
                <w:rFonts w:ascii="Myriad Pro" w:hAnsi="Myriad Pro"/>
                <w:noProof w:val="0"/>
                <w:u w:val="single"/>
                <w:lang w:val="fr-FR"/>
              </w:rPr>
            </w:pPr>
          </w:p>
          <w:p w14:paraId="4DB9A349" w14:textId="77777777" w:rsidR="00E0378E" w:rsidRPr="00CA4D51" w:rsidRDefault="00E0378E" w:rsidP="00E0378E">
            <w:pPr>
              <w:pStyle w:val="Memoheading"/>
              <w:jc w:val="both"/>
              <w:rPr>
                <w:rFonts w:ascii="Myriad Pro" w:hAnsi="Myriad Pro"/>
                <w:noProof w:val="0"/>
                <w:lang w:val="fr-FR"/>
              </w:rPr>
            </w:pPr>
            <w:r w:rsidRPr="00CA4D51">
              <w:rPr>
                <w:rFonts w:ascii="Myriad Pro" w:hAnsi="Myriad Pro"/>
                <w:noProof w:val="0"/>
                <w:u w:val="single"/>
                <w:lang w:val="fr-FR"/>
              </w:rPr>
              <w:t xml:space="preserve">Approbation par </w:t>
            </w:r>
            <w:r w:rsidR="00BF7766" w:rsidRPr="00CA4D51">
              <w:rPr>
                <w:rFonts w:ascii="Myriad Pro" w:hAnsi="Myriad Pro"/>
                <w:noProof w:val="0"/>
                <w:u w:val="single"/>
                <w:lang w:val="fr-FR"/>
              </w:rPr>
              <w:t>le responsable de l'unité opérationnelle :</w:t>
            </w:r>
          </w:p>
          <w:p w14:paraId="4DB9A34A" w14:textId="77777777" w:rsidR="00E0378E" w:rsidRPr="00CA4D51" w:rsidRDefault="00E0378E" w:rsidP="00E0378E">
            <w:pPr>
              <w:pStyle w:val="Memoheading"/>
              <w:jc w:val="both"/>
              <w:rPr>
                <w:rFonts w:ascii="Myriad Pro" w:hAnsi="Myriad Pro"/>
                <w:noProof w:val="0"/>
                <w:lang w:val="fr-FR"/>
              </w:rPr>
            </w:pPr>
          </w:p>
          <w:p w14:paraId="4DB9A34B" w14:textId="77777777" w:rsidR="00E0378E" w:rsidRPr="00CA4D51" w:rsidRDefault="00E0378E" w:rsidP="00DC395C">
            <w:pPr>
              <w:pStyle w:val="Memoheading"/>
              <w:jc w:val="both"/>
              <w:rPr>
                <w:rFonts w:ascii="Myriad Pro" w:hAnsi="Myriad Pro"/>
                <w:noProof w:val="0"/>
                <w:lang w:val="fr-FR"/>
              </w:rPr>
            </w:pPr>
            <w:r w:rsidRPr="00CA4D51">
              <w:rPr>
                <w:rFonts w:ascii="Myriad Pro" w:hAnsi="Myriad Pro"/>
                <w:noProof w:val="0"/>
                <w:lang w:val="fr-FR"/>
              </w:rPr>
              <w:t xml:space="preserve">Nom </w:t>
            </w:r>
            <w:r w:rsidR="008747A4" w:rsidRPr="00CA4D51">
              <w:rPr>
                <w:rFonts w:ascii="Myriad Pro" w:hAnsi="Myriad Pro"/>
                <w:noProof w:val="0"/>
                <w:lang w:val="fr-FR"/>
              </w:rPr>
              <w:t xml:space="preserve">et fonction </w:t>
            </w:r>
            <w:r w:rsidRPr="00CA4D51">
              <w:rPr>
                <w:rFonts w:ascii="Myriad Pro" w:hAnsi="Myriad Pro"/>
                <w:noProof w:val="0"/>
                <w:lang w:val="fr-FR"/>
              </w:rPr>
              <w:t>:</w:t>
            </w:r>
            <w:r w:rsidR="008747A4" w:rsidRPr="00CA4D51">
              <w:rPr>
                <w:rFonts w:ascii="Myriad Pro" w:hAnsi="Myriad Pro"/>
                <w:noProof w:val="0"/>
                <w:lang w:val="fr-FR"/>
              </w:rPr>
              <w:t xml:space="preserve">                           </w:t>
            </w:r>
            <w:r w:rsidRPr="00CA4D51">
              <w:rPr>
                <w:rFonts w:ascii="Myriad Pro" w:hAnsi="Myriad Pro"/>
                <w:noProof w:val="0"/>
                <w:lang w:val="fr-FR"/>
              </w:rPr>
              <w:t xml:space="preserve"> Signature :</w:t>
            </w:r>
            <w:r w:rsidR="008747A4" w:rsidRPr="00CA4D51">
              <w:rPr>
                <w:rFonts w:ascii="Myriad Pro" w:hAnsi="Myriad Pro"/>
                <w:noProof w:val="0"/>
                <w:lang w:val="fr-FR"/>
              </w:rPr>
              <w:t xml:space="preserve">                                         </w:t>
            </w:r>
            <w:r w:rsidRPr="00CA4D51">
              <w:rPr>
                <w:rFonts w:ascii="Myriad Pro" w:hAnsi="Myriad Pro"/>
                <w:noProof w:val="0"/>
                <w:lang w:val="fr-FR"/>
              </w:rPr>
              <w:t xml:space="preserve"> Date :</w:t>
            </w:r>
          </w:p>
          <w:p w14:paraId="4DB9A34C" w14:textId="77777777" w:rsidR="009A1CE9" w:rsidRPr="00CA4D51" w:rsidRDefault="009A1CE9" w:rsidP="00DC395C">
            <w:pPr>
              <w:pStyle w:val="Memoheading"/>
              <w:jc w:val="both"/>
              <w:rPr>
                <w:rFonts w:ascii="Myriad Pro" w:hAnsi="Myriad Pro"/>
                <w:noProof w:val="0"/>
                <w:lang w:val="fr-FR"/>
              </w:rPr>
            </w:pPr>
          </w:p>
        </w:tc>
      </w:tr>
    </w:tbl>
    <w:p w14:paraId="4DB9A34E" w14:textId="77777777" w:rsidR="00E0378E" w:rsidRPr="00CA4D51" w:rsidRDefault="00E0378E" w:rsidP="00E0378E">
      <w:pPr>
        <w:pStyle w:val="Memoheading"/>
        <w:jc w:val="both"/>
        <w:rPr>
          <w:rFonts w:ascii="Myriad Pro" w:hAnsi="Myriad Pro"/>
          <w:noProof w:val="0"/>
          <w:lang w:val="fr-FR"/>
        </w:rPr>
      </w:pPr>
    </w:p>
    <w:p w14:paraId="4DB9A34F" w14:textId="77777777" w:rsidR="00E0378E" w:rsidRPr="00CA4D51" w:rsidRDefault="00E0378E" w:rsidP="006C2DCB">
      <w:pPr>
        <w:pStyle w:val="Memoheading"/>
        <w:jc w:val="both"/>
        <w:rPr>
          <w:rFonts w:ascii="Myriad Pro" w:hAnsi="Myriad Pro"/>
          <w:b/>
          <w:noProof w:val="0"/>
          <w:lang w:val="fr-FR"/>
        </w:rPr>
      </w:pPr>
      <w:r w:rsidRPr="00CA4D51">
        <w:rPr>
          <w:rFonts w:ascii="Myriad Pro" w:hAnsi="Myriad Pro"/>
          <w:b/>
          <w:noProof w:val="0"/>
          <w:lang w:val="fr-FR"/>
        </w:rPr>
        <w:t>DÉCISION DU DIRECTEUR DU BUREAU :</w:t>
      </w:r>
    </w:p>
    <w:p w14:paraId="4DB9A350" w14:textId="77777777" w:rsidR="006C2DCB" w:rsidRPr="00CA4D51" w:rsidRDefault="006C2DCB" w:rsidP="006C2DCB">
      <w:pPr>
        <w:pStyle w:val="Memoheading"/>
        <w:ind w:left="1080"/>
        <w:jc w:val="both"/>
        <w:rPr>
          <w:rFonts w:ascii="Myriad Pro" w:hAnsi="Myriad Pro"/>
          <w:b/>
          <w:noProof w:val="0"/>
          <w:lang w:val="fr-F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60"/>
      </w:tblGrid>
      <w:tr w:rsidR="00E0378E" w:rsidRPr="00265BAD" w14:paraId="4DB9A355" w14:textId="77777777" w:rsidTr="00DC395C">
        <w:trPr>
          <w:trHeight w:val="823"/>
        </w:trPr>
        <w:tc>
          <w:tcPr>
            <w:tcW w:w="9486" w:type="dxa"/>
            <w:tcBorders>
              <w:bottom w:val="single" w:sz="4" w:space="0" w:color="auto"/>
            </w:tcBorders>
          </w:tcPr>
          <w:p w14:paraId="4DB9A351" w14:textId="77777777" w:rsidR="009A1CE9" w:rsidRPr="00CA4D51" w:rsidRDefault="009A1CE9" w:rsidP="00E0378E">
            <w:pPr>
              <w:pStyle w:val="Memoheading"/>
              <w:jc w:val="both"/>
              <w:rPr>
                <w:rFonts w:ascii="Myriad Pro" w:hAnsi="Myriad Pro"/>
                <w:noProof w:val="0"/>
                <w:u w:val="single"/>
                <w:lang w:val="fr-FR"/>
              </w:rPr>
            </w:pPr>
          </w:p>
          <w:p w14:paraId="4DB9A352" w14:textId="7D8CB3E9" w:rsidR="00E0378E" w:rsidRPr="00CA4D51" w:rsidRDefault="00883831" w:rsidP="00E0378E">
            <w:pPr>
              <w:pStyle w:val="Memoheading"/>
              <w:jc w:val="both"/>
              <w:rPr>
                <w:rFonts w:ascii="Myriad Pro" w:hAnsi="Myriad Pro"/>
                <w:noProof w:val="0"/>
                <w:lang w:val="fr-FR"/>
              </w:rPr>
            </w:pPr>
            <w:r>
              <w:rPr>
                <w:rFonts w:ascii="Myriad Pro" w:hAnsi="Myriad Pro"/>
                <w:noProof w:val="0"/>
                <w:u w:val="single"/>
                <w:lang w:val="fr-FR"/>
              </w:rPr>
              <w:t xml:space="preserve">Revu </w:t>
            </w:r>
            <w:r w:rsidR="00E0378E" w:rsidRPr="00CA4D51">
              <w:rPr>
                <w:rFonts w:ascii="Myriad Pro" w:hAnsi="Myriad Pro"/>
                <w:noProof w:val="0"/>
                <w:u w:val="single"/>
                <w:lang w:val="fr-FR"/>
              </w:rPr>
              <w:t xml:space="preserve"> par</w:t>
            </w:r>
          </w:p>
          <w:p w14:paraId="4DB9A353" w14:textId="77777777" w:rsidR="00E0378E" w:rsidRPr="00CA4D51" w:rsidRDefault="00E0378E" w:rsidP="00E0378E">
            <w:pPr>
              <w:pStyle w:val="Memoheading"/>
              <w:jc w:val="both"/>
              <w:rPr>
                <w:rFonts w:ascii="Myriad Pro" w:hAnsi="Myriad Pro"/>
                <w:noProof w:val="0"/>
                <w:lang w:val="fr-FR"/>
              </w:rPr>
            </w:pPr>
          </w:p>
          <w:p w14:paraId="4DB9A354" w14:textId="77777777" w:rsidR="00E0378E" w:rsidRPr="00CA4D51" w:rsidRDefault="00E0378E" w:rsidP="00DC395C">
            <w:pPr>
              <w:pStyle w:val="Memoheading"/>
              <w:jc w:val="both"/>
              <w:rPr>
                <w:rFonts w:ascii="Myriad Pro" w:hAnsi="Myriad Pro"/>
                <w:noProof w:val="0"/>
                <w:lang w:val="fr-FR"/>
              </w:rPr>
            </w:pPr>
            <w:r w:rsidRPr="00CA4D51">
              <w:rPr>
                <w:rFonts w:ascii="Myriad Pro" w:hAnsi="Myriad Pro"/>
                <w:noProof w:val="0"/>
                <w:lang w:val="fr-FR"/>
              </w:rPr>
              <w:t>Nom :</w:t>
            </w:r>
            <w:r w:rsidR="008747A4" w:rsidRPr="00CA4D51">
              <w:rPr>
                <w:rFonts w:ascii="Myriad Pro" w:hAnsi="Myriad Pro"/>
                <w:noProof w:val="0"/>
                <w:lang w:val="fr-FR"/>
              </w:rPr>
              <w:t xml:space="preserve">       </w:t>
            </w:r>
            <w:r w:rsidRPr="00CA4D51">
              <w:rPr>
                <w:rFonts w:ascii="Myriad Pro" w:hAnsi="Myriad Pro"/>
                <w:noProof w:val="0"/>
                <w:lang w:val="fr-FR"/>
              </w:rPr>
              <w:t xml:space="preserve">  Signature :</w:t>
            </w:r>
            <w:r w:rsidR="008747A4" w:rsidRPr="00CA4D51">
              <w:rPr>
                <w:rFonts w:ascii="Myriad Pro" w:hAnsi="Myriad Pro"/>
                <w:noProof w:val="0"/>
                <w:lang w:val="fr-FR"/>
              </w:rPr>
              <w:t xml:space="preserve">                                                    </w:t>
            </w:r>
            <w:r w:rsidRPr="00CA4D51">
              <w:rPr>
                <w:rFonts w:ascii="Myriad Pro" w:hAnsi="Myriad Pro"/>
                <w:noProof w:val="0"/>
                <w:lang w:val="fr-FR"/>
              </w:rPr>
              <w:t xml:space="preserve"> Date :</w:t>
            </w:r>
          </w:p>
        </w:tc>
      </w:tr>
      <w:tr w:rsidR="00E0378E" w:rsidRPr="00E17366" w14:paraId="4DB9A35A" w14:textId="77777777" w:rsidTr="00DC395C">
        <w:trPr>
          <w:trHeight w:val="823"/>
        </w:trPr>
        <w:tc>
          <w:tcPr>
            <w:tcW w:w="9486" w:type="dxa"/>
            <w:tcBorders>
              <w:bottom w:val="single" w:sz="4" w:space="0" w:color="auto"/>
            </w:tcBorders>
          </w:tcPr>
          <w:p w14:paraId="4DB9A356" w14:textId="77777777" w:rsidR="009A1CE9" w:rsidRPr="00CA4D51" w:rsidRDefault="009A1CE9" w:rsidP="00DC395C">
            <w:pPr>
              <w:pStyle w:val="Memoheading"/>
              <w:jc w:val="both"/>
              <w:rPr>
                <w:rFonts w:ascii="Myriad Pro" w:hAnsi="Myriad Pro"/>
                <w:noProof w:val="0"/>
                <w:u w:val="single"/>
                <w:lang w:val="fr-FR"/>
              </w:rPr>
            </w:pPr>
          </w:p>
          <w:p w14:paraId="4DB9A357" w14:textId="7149B829" w:rsidR="00E0378E" w:rsidRDefault="00E0378E" w:rsidP="00DC395C">
            <w:pPr>
              <w:pStyle w:val="Memoheading"/>
              <w:jc w:val="both"/>
              <w:rPr>
                <w:rFonts w:ascii="Myriad Pro" w:hAnsi="Myriad Pro"/>
                <w:noProof w:val="0"/>
                <w:u w:val="single"/>
                <w:lang w:val="en-GB"/>
              </w:rPr>
            </w:pPr>
            <w:proofErr w:type="spellStart"/>
            <w:r>
              <w:rPr>
                <w:rFonts w:ascii="Myriad Pro" w:hAnsi="Myriad Pro"/>
                <w:noProof w:val="0"/>
                <w:u w:val="single"/>
                <w:lang w:val="en-GB"/>
              </w:rPr>
              <w:t>Recommandation</w:t>
            </w:r>
            <w:proofErr w:type="spellEnd"/>
            <w:r w:rsidR="00883831">
              <w:rPr>
                <w:rFonts w:ascii="Myriad Pro" w:hAnsi="Myriad Pro"/>
                <w:noProof w:val="0"/>
                <w:u w:val="single"/>
                <w:lang w:val="en-GB"/>
              </w:rPr>
              <w:t xml:space="preserve"> </w:t>
            </w:r>
            <w:r>
              <w:rPr>
                <w:rFonts w:ascii="Myriad Pro" w:hAnsi="Myriad Pro"/>
                <w:noProof w:val="0"/>
                <w:u w:val="single"/>
                <w:lang w:val="en-GB"/>
              </w:rPr>
              <w:t>/</w:t>
            </w:r>
            <w:r w:rsidR="00883831">
              <w:rPr>
                <w:rFonts w:ascii="Myriad Pro" w:hAnsi="Myriad Pro"/>
                <w:noProof w:val="0"/>
                <w:u w:val="single"/>
                <w:lang w:val="en-GB"/>
              </w:rPr>
              <w:t xml:space="preserve"> </w:t>
            </w:r>
            <w:proofErr w:type="spellStart"/>
            <w:proofErr w:type="gramStart"/>
            <w:r>
              <w:rPr>
                <w:rFonts w:ascii="Myriad Pro" w:hAnsi="Myriad Pro"/>
                <w:noProof w:val="0"/>
                <w:u w:val="single"/>
                <w:lang w:val="en-GB"/>
              </w:rPr>
              <w:t>commentaires</w:t>
            </w:r>
            <w:proofErr w:type="spellEnd"/>
            <w:r>
              <w:rPr>
                <w:rFonts w:ascii="Myriad Pro" w:hAnsi="Myriad Pro"/>
                <w:noProof w:val="0"/>
                <w:u w:val="single"/>
                <w:lang w:val="en-GB"/>
              </w:rPr>
              <w:t xml:space="preserve"> :</w:t>
            </w:r>
            <w:proofErr w:type="gramEnd"/>
          </w:p>
          <w:p w14:paraId="4DB9A358" w14:textId="77777777" w:rsidR="009A1CE9" w:rsidRDefault="009A1CE9" w:rsidP="00DC395C">
            <w:pPr>
              <w:pStyle w:val="Memoheading"/>
              <w:jc w:val="both"/>
              <w:rPr>
                <w:rFonts w:ascii="Myriad Pro" w:hAnsi="Myriad Pro"/>
                <w:noProof w:val="0"/>
                <w:u w:val="single"/>
                <w:lang w:val="en-GB"/>
              </w:rPr>
            </w:pPr>
          </w:p>
          <w:p w14:paraId="4DB9A359" w14:textId="77777777" w:rsidR="009A1CE9" w:rsidRPr="00E17366" w:rsidRDefault="009A1CE9" w:rsidP="00DC395C">
            <w:pPr>
              <w:pStyle w:val="Memoheading"/>
              <w:jc w:val="both"/>
              <w:rPr>
                <w:rFonts w:ascii="Myriad Pro" w:hAnsi="Myriad Pro"/>
                <w:noProof w:val="0"/>
                <w:u w:val="single"/>
                <w:lang w:val="en-GB"/>
              </w:rPr>
            </w:pPr>
          </w:p>
        </w:tc>
      </w:tr>
      <w:tr w:rsidR="00E0378E" w:rsidRPr="00CA4D51" w14:paraId="4DB9A35E" w14:textId="77777777" w:rsidTr="008747A4">
        <w:trPr>
          <w:trHeight w:val="989"/>
        </w:trPr>
        <w:tc>
          <w:tcPr>
            <w:tcW w:w="9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A35B" w14:textId="77777777" w:rsidR="00E0378E" w:rsidRPr="00CA4D51" w:rsidRDefault="00E0378E" w:rsidP="00DC395C">
            <w:pPr>
              <w:pStyle w:val="Memoheading"/>
              <w:jc w:val="both"/>
              <w:rPr>
                <w:sz w:val="24"/>
                <w:lang w:val="fr-FR"/>
              </w:rPr>
            </w:pPr>
            <w:r>
              <w:rPr>
                <w:sz w:val="24"/>
              </w:rPr>
              <w:sym w:font="Marlett" w:char="F031"/>
            </w:r>
            <w:r w:rsidRPr="00CA4D51">
              <w:rPr>
                <w:sz w:val="24"/>
                <w:lang w:val="fr-FR"/>
              </w:rPr>
              <w:t xml:space="preserve">     Approbation</w:t>
            </w:r>
            <w:r w:rsidRPr="00CA4D51">
              <w:rPr>
                <w:rFonts w:ascii="Myriad Pro" w:hAnsi="Myriad Pro"/>
                <w:noProof w:val="0"/>
                <w:lang w:val="fr-FR"/>
              </w:rPr>
              <w:t xml:space="preserve">                                                       </w:t>
            </w:r>
            <w:r>
              <w:rPr>
                <w:sz w:val="24"/>
              </w:rPr>
              <w:sym w:font="Marlett" w:char="F031"/>
            </w:r>
            <w:r w:rsidRPr="00CA4D51">
              <w:rPr>
                <w:sz w:val="24"/>
                <w:lang w:val="fr-FR"/>
              </w:rPr>
              <w:t xml:space="preserve">    Rejet</w:t>
            </w:r>
          </w:p>
          <w:p w14:paraId="4DB9A35C" w14:textId="77777777" w:rsidR="00E0378E" w:rsidRPr="00CA4D51" w:rsidRDefault="00E0378E" w:rsidP="00DC395C">
            <w:pPr>
              <w:pStyle w:val="Memoheading"/>
              <w:jc w:val="both"/>
              <w:rPr>
                <w:rFonts w:ascii="Myriad Pro" w:hAnsi="Myriad Pro"/>
                <w:noProof w:val="0"/>
                <w:lang w:val="fr-FR"/>
              </w:rPr>
            </w:pPr>
          </w:p>
          <w:p w14:paraId="4DB9A35D" w14:textId="77777777" w:rsidR="00E0378E" w:rsidRPr="00CA4D51" w:rsidRDefault="00E0378E" w:rsidP="008747A4">
            <w:pPr>
              <w:pStyle w:val="Memoheading"/>
              <w:jc w:val="both"/>
              <w:rPr>
                <w:rFonts w:ascii="Myriad Pro" w:hAnsi="Myriad Pro"/>
                <w:noProof w:val="0"/>
                <w:lang w:val="fr-FR"/>
              </w:rPr>
            </w:pPr>
            <w:r w:rsidRPr="00CA4D51">
              <w:rPr>
                <w:rFonts w:ascii="Myriad Pro" w:hAnsi="Myriad Pro"/>
                <w:noProof w:val="0"/>
                <w:lang w:val="fr-FR"/>
              </w:rPr>
              <w:t xml:space="preserve">Nom :                                                 </w:t>
            </w:r>
            <w:r w:rsidR="008747A4" w:rsidRPr="00CA4D51">
              <w:rPr>
                <w:rFonts w:ascii="Myriad Pro" w:hAnsi="Myriad Pro"/>
                <w:noProof w:val="0"/>
                <w:lang w:val="fr-FR"/>
              </w:rPr>
              <w:t xml:space="preserve">    </w:t>
            </w:r>
            <w:r w:rsidRPr="00CA4D51">
              <w:rPr>
                <w:rFonts w:ascii="Myriad Pro" w:hAnsi="Myriad Pro"/>
                <w:noProof w:val="0"/>
                <w:lang w:val="fr-FR"/>
              </w:rPr>
              <w:t xml:space="preserve">       Signature :</w:t>
            </w:r>
            <w:r w:rsidR="008747A4" w:rsidRPr="00CA4D51">
              <w:rPr>
                <w:rFonts w:ascii="Myriad Pro" w:hAnsi="Myriad Pro"/>
                <w:noProof w:val="0"/>
                <w:lang w:val="fr-FR"/>
              </w:rPr>
              <w:t xml:space="preserve">                                                  </w:t>
            </w:r>
            <w:r w:rsidRPr="00CA4D51">
              <w:rPr>
                <w:rFonts w:ascii="Myriad Pro" w:hAnsi="Myriad Pro"/>
                <w:noProof w:val="0"/>
                <w:lang w:val="fr-FR"/>
              </w:rPr>
              <w:t xml:space="preserve"> Date :</w:t>
            </w:r>
          </w:p>
        </w:tc>
      </w:tr>
    </w:tbl>
    <w:p w14:paraId="4DB9A35F" w14:textId="77777777" w:rsidR="00E0378E" w:rsidRPr="00CA4D51" w:rsidRDefault="00E0378E" w:rsidP="008747A4">
      <w:pPr>
        <w:pStyle w:val="Memoheading"/>
        <w:jc w:val="both"/>
        <w:rPr>
          <w:rFonts w:ascii="Myriad Pro" w:hAnsi="Myriad Pro"/>
          <w:noProof w:val="0"/>
          <w:lang w:val="fr-FR"/>
        </w:rPr>
      </w:pPr>
    </w:p>
    <w:sectPr w:rsidR="00E0378E" w:rsidRPr="00CA4D51" w:rsidSect="00E0378E">
      <w:headerReference w:type="default" r:id="rId13"/>
      <w:footerReference w:type="default" r:id="rId14"/>
      <w:pgSz w:w="12240" w:h="15840" w:code="1"/>
      <w:pgMar w:top="450" w:right="1350" w:bottom="180" w:left="1620" w:header="652" w:footer="635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923AF" w14:textId="77777777" w:rsidR="00DF702C" w:rsidRDefault="00DF702C" w:rsidP="00E0378E">
      <w:r>
        <w:separator/>
      </w:r>
    </w:p>
  </w:endnote>
  <w:endnote w:type="continuationSeparator" w:id="0">
    <w:p w14:paraId="4DB4F3FB" w14:textId="77777777" w:rsidR="00DF702C" w:rsidRDefault="00DF702C" w:rsidP="00E0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9A365" w14:textId="77777777" w:rsidR="004838E5" w:rsidRDefault="004838E5">
    <w:pPr>
      <w:pStyle w:val="Footer"/>
      <w:tabs>
        <w:tab w:val="clear" w:pos="4320"/>
        <w:tab w:val="clear" w:pos="8640"/>
      </w:tabs>
      <w:rPr>
        <w:rFonts w:ascii="Myriad Pro" w:hAnsi="Myriad Pro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CAE62" w14:textId="77777777" w:rsidR="00DF702C" w:rsidRDefault="00DF702C" w:rsidP="00E0378E">
      <w:r>
        <w:separator/>
      </w:r>
    </w:p>
  </w:footnote>
  <w:footnote w:type="continuationSeparator" w:id="0">
    <w:p w14:paraId="6F013658" w14:textId="77777777" w:rsidR="00DF702C" w:rsidRDefault="00DF702C" w:rsidP="00E0378E">
      <w:r>
        <w:continuationSeparator/>
      </w:r>
    </w:p>
  </w:footnote>
  <w:footnote w:id="1">
    <w:p w14:paraId="4DB9A367" w14:textId="275826B3" w:rsidR="00FD2D04" w:rsidRPr="00CA4D51" w:rsidRDefault="00FD2D04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 w:rsidRPr="00CA4D51">
        <w:rPr>
          <w:i/>
          <w:lang w:val="fr-FR"/>
        </w:rPr>
        <w:t xml:space="preserve"> Énumérer tous les contrats conclus au cours des</w:t>
      </w:r>
      <w:r w:rsidR="00FE7E61" w:rsidRPr="00CA4D51">
        <w:rPr>
          <w:i/>
          <w:lang w:val="fr-FR"/>
        </w:rPr>
        <w:t xml:space="preserve"> 24</w:t>
      </w:r>
      <w:r w:rsidRPr="00CA4D51">
        <w:rPr>
          <w:i/>
          <w:lang w:val="fr-FR"/>
        </w:rPr>
        <w:t xml:space="preserve"> derniers mois, y compris leur durée, ainsi que la durée proposée pour le contrat ou la prolongation.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9A364" w14:textId="528BDBFD" w:rsidR="004838E5" w:rsidRPr="00E0378E" w:rsidRDefault="00987FD7" w:rsidP="00E0378E">
    <w:pPr>
      <w:pStyle w:val="Header"/>
      <w:tabs>
        <w:tab w:val="clear" w:pos="4320"/>
        <w:tab w:val="clear" w:pos="8640"/>
      </w:tabs>
      <w:ind w:right="28"/>
      <w:jc w:val="right"/>
      <w:rPr>
        <w:lang w:val="en-GB"/>
      </w:rPr>
    </w:pPr>
    <w:r>
      <w:rPr>
        <w:noProof/>
      </w:rPr>
      <w:drawing>
        <wp:inline distT="0" distB="0" distL="0" distR="0" wp14:anchorId="4FDBB224" wp14:editId="5A8354FF">
          <wp:extent cx="328295" cy="657860"/>
          <wp:effectExtent l="0" t="0" r="0" b="8890"/>
          <wp:docPr id="1096525677" name="Picture 1" descr="PNUD-Logo-Blue-Lar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525677" name="Picture 1096525677" descr="PNUD-Logo-Blue-Large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148" t="16003" r="24351" b="16186"/>
                  <a:stretch/>
                </pic:blipFill>
                <pic:spPr bwMode="auto">
                  <a:xfrm>
                    <a:off x="0" y="0"/>
                    <a:ext cx="328295" cy="65786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45FCB"/>
    <w:multiLevelType w:val="hybridMultilevel"/>
    <w:tmpl w:val="586CC2E2"/>
    <w:lvl w:ilvl="0" w:tplc="BAFCF2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D722D1"/>
    <w:multiLevelType w:val="hybridMultilevel"/>
    <w:tmpl w:val="79D8C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F705E"/>
    <w:multiLevelType w:val="hybridMultilevel"/>
    <w:tmpl w:val="6F42A218"/>
    <w:lvl w:ilvl="0" w:tplc="DF963C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6219867">
    <w:abstractNumId w:val="2"/>
  </w:num>
  <w:num w:numId="2" w16cid:durableId="545025732">
    <w:abstractNumId w:val="0"/>
  </w:num>
  <w:num w:numId="3" w16cid:durableId="31082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78E"/>
    <w:rsid w:val="00040D03"/>
    <w:rsid w:val="00067DAE"/>
    <w:rsid w:val="00070DF4"/>
    <w:rsid w:val="00094918"/>
    <w:rsid w:val="000D0CA5"/>
    <w:rsid w:val="001151B3"/>
    <w:rsid w:val="00155271"/>
    <w:rsid w:val="00156D61"/>
    <w:rsid w:val="0016497F"/>
    <w:rsid w:val="00165C84"/>
    <w:rsid w:val="00265BAD"/>
    <w:rsid w:val="0028253F"/>
    <w:rsid w:val="002A2D17"/>
    <w:rsid w:val="003B4945"/>
    <w:rsid w:val="00403EFF"/>
    <w:rsid w:val="00475099"/>
    <w:rsid w:val="00480CAC"/>
    <w:rsid w:val="004838E5"/>
    <w:rsid w:val="004B2CB3"/>
    <w:rsid w:val="005337AD"/>
    <w:rsid w:val="005644A3"/>
    <w:rsid w:val="00566046"/>
    <w:rsid w:val="00575E67"/>
    <w:rsid w:val="005A3732"/>
    <w:rsid w:val="005E12C3"/>
    <w:rsid w:val="005E2D80"/>
    <w:rsid w:val="005E3ABD"/>
    <w:rsid w:val="006345F8"/>
    <w:rsid w:val="006C2DCB"/>
    <w:rsid w:val="007D5F0F"/>
    <w:rsid w:val="008302BB"/>
    <w:rsid w:val="00847F22"/>
    <w:rsid w:val="0086473B"/>
    <w:rsid w:val="008747A4"/>
    <w:rsid w:val="00883831"/>
    <w:rsid w:val="008F4C1D"/>
    <w:rsid w:val="00905BFB"/>
    <w:rsid w:val="009666AB"/>
    <w:rsid w:val="00967D83"/>
    <w:rsid w:val="00973AB2"/>
    <w:rsid w:val="00987FD7"/>
    <w:rsid w:val="00997B06"/>
    <w:rsid w:val="009A1CE9"/>
    <w:rsid w:val="009D0C8B"/>
    <w:rsid w:val="009D52EA"/>
    <w:rsid w:val="00AC3B5F"/>
    <w:rsid w:val="00B24E0C"/>
    <w:rsid w:val="00BF7766"/>
    <w:rsid w:val="00C117F8"/>
    <w:rsid w:val="00C26FBA"/>
    <w:rsid w:val="00C6133E"/>
    <w:rsid w:val="00C835D8"/>
    <w:rsid w:val="00C84388"/>
    <w:rsid w:val="00CA4D51"/>
    <w:rsid w:val="00D27419"/>
    <w:rsid w:val="00D37770"/>
    <w:rsid w:val="00D44A40"/>
    <w:rsid w:val="00DF336F"/>
    <w:rsid w:val="00DF4BAB"/>
    <w:rsid w:val="00DF702C"/>
    <w:rsid w:val="00E0378E"/>
    <w:rsid w:val="00E06866"/>
    <w:rsid w:val="00E363A6"/>
    <w:rsid w:val="00E6726A"/>
    <w:rsid w:val="00EF0F33"/>
    <w:rsid w:val="00F27248"/>
    <w:rsid w:val="00F67806"/>
    <w:rsid w:val="00F762DC"/>
    <w:rsid w:val="00F87E41"/>
    <w:rsid w:val="00FB0E1A"/>
    <w:rsid w:val="00FD2D04"/>
    <w:rsid w:val="00FE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B9A2FE"/>
  <w15:docId w15:val="{C3F98B26-D03E-4BDB-BB17-8108B20C6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037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E0378E"/>
    <w:pPr>
      <w:tabs>
        <w:tab w:val="center" w:pos="4320"/>
        <w:tab w:val="right" w:pos="8640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semiHidden/>
    <w:rsid w:val="00E0378E"/>
    <w:rPr>
      <w:rFonts w:ascii="Times New Roman" w:eastAsia="Times New Roman" w:hAnsi="Times New Roman" w:cs="Times New Roman"/>
      <w:sz w:val="24"/>
      <w:szCs w:val="20"/>
    </w:rPr>
  </w:style>
  <w:style w:type="paragraph" w:customStyle="1" w:styleId="Memoheading">
    <w:name w:val="Memo heading"/>
    <w:rsid w:val="00E0378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InterofficeMemorandumheading">
    <w:name w:val="Interoffice Memorandum heading"/>
    <w:basedOn w:val="Memoheading"/>
    <w:rsid w:val="00E0378E"/>
    <w:pPr>
      <w:tabs>
        <w:tab w:val="left" w:pos="6840"/>
        <w:tab w:val="left" w:pos="8368"/>
      </w:tabs>
    </w:pPr>
    <w:rPr>
      <w:b/>
      <w:sz w:val="22"/>
    </w:rPr>
  </w:style>
  <w:style w:type="paragraph" w:styleId="Footer">
    <w:name w:val="footer"/>
    <w:basedOn w:val="Normal"/>
    <w:link w:val="FooterChar"/>
    <w:semiHidden/>
    <w:rsid w:val="00E0378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E0378E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0378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0378E"/>
    <w:pPr>
      <w:spacing w:before="100" w:beforeAutospacing="1" w:after="100" w:afterAutospacing="1" w:line="312" w:lineRule="auto"/>
    </w:pPr>
    <w:rPr>
      <w:sz w:val="24"/>
      <w:szCs w:val="24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0378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378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0378E"/>
    <w:rPr>
      <w:vertAlign w:val="superscript"/>
    </w:rPr>
  </w:style>
  <w:style w:type="table" w:styleId="LightShading">
    <w:name w:val="Light Shading"/>
    <w:basedOn w:val="TableNormal"/>
    <w:uiPriority w:val="60"/>
    <w:rsid w:val="00E0378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037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78E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55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09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B0E1A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847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5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opp.undp.org/fr/node/2136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pp.undp.org/fr/node/2136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temID xmlns="fddaab28-9e0d-43e4-bba5-b10dc6482117" xsi:nil="true"/>
    <lcf76f155ced4ddcb4097134ff3c332f xmlns="fddaab28-9e0d-43e4-bba5-b10dc648211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0F73A2AE89CE449729E57D6FAEEE2D" ma:contentTypeVersion="16" ma:contentTypeDescription="Create a new document." ma:contentTypeScope="" ma:versionID="a0ed9f78efea4347045c0944232ef0b0">
  <xsd:schema xmlns:xsd="http://www.w3.org/2001/XMLSchema" xmlns:xs="http://www.w3.org/2001/XMLSchema" xmlns:p="http://schemas.microsoft.com/office/2006/metadata/properties" xmlns:ns2="fddaab28-9e0d-43e4-bba5-b10dc6482117" xmlns:ns3="732b066f-0761-4b6b-a787-5234024dd955" targetNamespace="http://schemas.microsoft.com/office/2006/metadata/properties" ma:root="true" ma:fieldsID="1b023126e6e233fe1f6f5372e773abaf" ns2:_="" ns3:_="">
    <xsd:import namespace="fddaab28-9e0d-43e4-bba5-b10dc6482117"/>
    <xsd:import namespace="732b066f-0761-4b6b-a787-5234024dd9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ItemID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aab28-9e0d-43e4-bba5-b10dc64821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ItemID" ma:index="16" nillable="true" ma:displayName="ListItem" ma:format="Dropdown" ma:internalName="ItemID">
      <xsd:simpleType>
        <xsd:restriction base="dms:Text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b066f-0761-4b6b-a787-5234024dd95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D8AB1F-12EF-4964-92E4-771BDE2833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E44D9C-28D3-47DF-BD98-CE04B8F26040}">
  <ds:schemaRefs>
    <ds:schemaRef ds:uri="http://schemas.microsoft.com/office/2006/metadata/properties"/>
    <ds:schemaRef ds:uri="http://schemas.microsoft.com/office/infopath/2007/PartnerControls"/>
    <ds:schemaRef ds:uri="fddaab28-9e0d-43e4-bba5-b10dc6482117"/>
  </ds:schemaRefs>
</ds:datastoreItem>
</file>

<file path=customXml/itemProps3.xml><?xml version="1.0" encoding="utf-8"?>
<ds:datastoreItem xmlns:ds="http://schemas.openxmlformats.org/officeDocument/2006/customXml" ds:itemID="{6E7B4019-516D-41EE-A76D-9928AC8901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97ABCA-CADB-4296-8DBF-14959C101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daab28-9e0d-43e4-bba5-b10dc6482117"/>
    <ds:schemaRef ds:uri="732b066f-0761-4b6b-a787-5234024dd9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Consultancy Duration and Daily Fee Approval Form</vt:lpstr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Consultancy Duration and Daily Fee Approval Form</dc:title>
  <dc:creator>alfonso</dc:creator>
  <cp:keywords>, docId:5C679CDC5058400DB3992BD722F17014</cp:keywords>
  <cp:lastModifiedBy>Emiliana Zhivkova</cp:lastModifiedBy>
  <cp:revision>4</cp:revision>
  <cp:lastPrinted>2011-02-16T14:33:00Z</cp:lastPrinted>
  <dcterms:created xsi:type="dcterms:W3CDTF">2025-09-12T17:12:00Z</dcterms:created>
  <dcterms:modified xsi:type="dcterms:W3CDTF">2025-09-12T17:20:00Z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0x010100AF0F73A2AE89CE449729E57D6FAEEE2D</vt:lpwstr>
  </property>
  <property fmtid="{D5CDD505-2E9C-101B-9397-08002B2CF9AE}" pid="3" name="_dlc_DocIdItemGuid">
    <vt:lpwstr>a39e96a3-ba7f-4b81-9ef2-0f6501342e63</vt:lpwstr>
  </property>
  <property fmtid="{D5CDD505-2E9C-101B-9397-08002B2CF9AE}" pid="4" name="Location">
    <vt:lpwstr>Public</vt:lpwstr>
  </property>
  <property fmtid="{D5CDD505-2E9C-101B-9397-08002B2CF9AE}" pid="5" name="Category">
    <vt:lpwstr>Templates</vt:lpwstr>
  </property>
  <property fmtid="{D5CDD505-2E9C-101B-9397-08002B2CF9AE}" pid="6" name="Language">
    <vt:lpwstr>English</vt:lpwstr>
  </property>
  <property fmtid="{D5CDD505-2E9C-101B-9397-08002B2CF9AE}" pid="7" name="POPPBusinessProcess">
    <vt:lpwstr/>
  </property>
  <property fmtid="{D5CDD505-2E9C-101B-9397-08002B2CF9AE}" pid="8" name="UNDP_POPP_BUSINESSUNIT">
    <vt:lpwstr>355;#Procurement|254a9f96-b883-476a-8ef8-e81f93a2b38d</vt:lpwstr>
  </property>
</Properties>
</file>