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2DC30" w14:textId="69F28843" w:rsidR="00A236F6" w:rsidRPr="00FB1940" w:rsidRDefault="00A236F6">
      <w:pPr>
        <w:pStyle w:val="Title"/>
        <w:rPr>
          <w:szCs w:val="24"/>
          <w:lang w:val="fr-FR"/>
        </w:rPr>
      </w:pPr>
      <w:bookmarkStart w:id="0" w:name="_GoBack"/>
      <w:bookmarkEnd w:id="0"/>
      <w:r w:rsidRPr="00FB1940">
        <w:rPr>
          <w:szCs w:val="24"/>
          <w:lang w:val="fr-FR"/>
        </w:rPr>
        <w:tab/>
      </w:r>
      <w:r w:rsidRPr="00FB1940">
        <w:rPr>
          <w:szCs w:val="24"/>
          <w:lang w:val="fr-FR"/>
        </w:rPr>
        <w:tab/>
      </w:r>
      <w:r w:rsidRPr="00FB1940">
        <w:rPr>
          <w:szCs w:val="24"/>
          <w:lang w:val="fr-FR"/>
        </w:rPr>
        <w:tab/>
      </w:r>
      <w:r w:rsidRPr="00FB1940">
        <w:rPr>
          <w:szCs w:val="24"/>
          <w:lang w:val="fr-FR"/>
        </w:rPr>
        <w:tab/>
      </w:r>
      <w:r w:rsidRPr="00FB1940">
        <w:rPr>
          <w:szCs w:val="24"/>
          <w:lang w:val="fr-FR"/>
        </w:rPr>
        <w:tab/>
      </w:r>
      <w:r w:rsidRPr="00FB1940">
        <w:rPr>
          <w:szCs w:val="24"/>
          <w:lang w:val="fr-FR"/>
        </w:rPr>
        <w:tab/>
      </w:r>
      <w:r w:rsidRPr="00FB1940">
        <w:rPr>
          <w:szCs w:val="24"/>
          <w:lang w:val="fr-FR"/>
        </w:rPr>
        <w:tab/>
      </w:r>
      <w:r w:rsidRPr="00FB1940">
        <w:rPr>
          <w:szCs w:val="24"/>
          <w:lang w:val="fr-FR"/>
        </w:rPr>
        <w:tab/>
      </w:r>
      <w:r w:rsidR="00A24B9C" w:rsidRPr="00FB1940">
        <w:rPr>
          <w:noProof/>
          <w:szCs w:val="24"/>
        </w:rPr>
        <w:drawing>
          <wp:inline distT="0" distB="0" distL="0" distR="0" wp14:anchorId="70CCE37C" wp14:editId="5C05EA18">
            <wp:extent cx="482600" cy="977900"/>
            <wp:effectExtent l="0" t="0" r="0" b="1270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977900"/>
                    </a:xfrm>
                    <a:prstGeom prst="rect">
                      <a:avLst/>
                    </a:prstGeom>
                    <a:noFill/>
                    <a:ln>
                      <a:noFill/>
                    </a:ln>
                  </pic:spPr>
                </pic:pic>
              </a:graphicData>
            </a:graphic>
          </wp:inline>
        </w:drawing>
      </w:r>
    </w:p>
    <w:p w14:paraId="1C660ECE" w14:textId="77777777" w:rsidR="00A236F6" w:rsidRPr="00FB1940" w:rsidRDefault="00A236F6">
      <w:pPr>
        <w:pStyle w:val="Title"/>
        <w:rPr>
          <w:szCs w:val="24"/>
          <w:lang w:val="fr-FR"/>
        </w:rPr>
      </w:pPr>
      <w:r w:rsidRPr="00FB1940">
        <w:rPr>
          <w:szCs w:val="24"/>
          <w:lang w:val="fr-FR"/>
        </w:rPr>
        <w:t>Mémorandum d’accord</w:t>
      </w:r>
    </w:p>
    <w:p w14:paraId="1252C7DC" w14:textId="77777777" w:rsidR="00A236F6" w:rsidRPr="00FB1940" w:rsidRDefault="00A236F6">
      <w:pPr>
        <w:jc w:val="center"/>
        <w:rPr>
          <w:b/>
          <w:snapToGrid w:val="0"/>
          <w:szCs w:val="24"/>
          <w:lang w:val="fr-FR"/>
        </w:rPr>
      </w:pPr>
    </w:p>
    <w:p w14:paraId="0CCA004B" w14:textId="77777777" w:rsidR="00A236F6" w:rsidRPr="00FB1940" w:rsidRDefault="00A236F6">
      <w:pPr>
        <w:jc w:val="center"/>
        <w:rPr>
          <w:b/>
          <w:snapToGrid w:val="0"/>
          <w:szCs w:val="24"/>
          <w:lang w:val="fr-FR"/>
        </w:rPr>
      </w:pPr>
      <w:r w:rsidRPr="00FB1940">
        <w:rPr>
          <w:b/>
          <w:snapToGrid w:val="0"/>
          <w:szCs w:val="24"/>
          <w:lang w:val="fr-FR"/>
        </w:rPr>
        <w:t>entre</w:t>
      </w:r>
    </w:p>
    <w:p w14:paraId="3C79E7A8" w14:textId="77777777" w:rsidR="00A236F6" w:rsidRPr="00FB1940" w:rsidRDefault="00A236F6">
      <w:pPr>
        <w:jc w:val="center"/>
        <w:rPr>
          <w:b/>
          <w:snapToGrid w:val="0"/>
          <w:szCs w:val="24"/>
          <w:lang w:val="fr-FR"/>
        </w:rPr>
      </w:pPr>
    </w:p>
    <w:p w14:paraId="2BB8EA87" w14:textId="77777777" w:rsidR="00A236F6" w:rsidRPr="00FB1940" w:rsidRDefault="00A236F6">
      <w:pPr>
        <w:jc w:val="center"/>
        <w:rPr>
          <w:b/>
          <w:snapToGrid w:val="0"/>
          <w:szCs w:val="24"/>
          <w:lang w:val="fr-FR"/>
        </w:rPr>
      </w:pPr>
      <w:r w:rsidRPr="00FB1940">
        <w:rPr>
          <w:b/>
          <w:snapToGrid w:val="0"/>
          <w:szCs w:val="24"/>
          <w:lang w:val="fr-FR"/>
        </w:rPr>
        <w:t xml:space="preserve">le </w:t>
      </w:r>
      <w:r w:rsidR="003C0FED">
        <w:rPr>
          <w:b/>
          <w:snapToGrid w:val="0"/>
          <w:szCs w:val="24"/>
          <w:lang w:val="fr-FR"/>
        </w:rPr>
        <w:t>________________</w:t>
      </w:r>
    </w:p>
    <w:p w14:paraId="700A165B" w14:textId="77777777" w:rsidR="00A236F6" w:rsidRPr="00FB1940" w:rsidRDefault="00A236F6">
      <w:pPr>
        <w:jc w:val="center"/>
        <w:rPr>
          <w:b/>
          <w:snapToGrid w:val="0"/>
          <w:szCs w:val="24"/>
          <w:lang w:val="fr-FR"/>
        </w:rPr>
      </w:pPr>
    </w:p>
    <w:p w14:paraId="4E088EAE" w14:textId="77777777" w:rsidR="00A236F6" w:rsidRPr="00FB1940" w:rsidRDefault="00A236F6">
      <w:pPr>
        <w:jc w:val="center"/>
        <w:rPr>
          <w:b/>
          <w:snapToGrid w:val="0"/>
          <w:szCs w:val="24"/>
          <w:lang w:val="fr-FR"/>
        </w:rPr>
      </w:pPr>
      <w:r w:rsidRPr="00FB1940">
        <w:rPr>
          <w:b/>
          <w:snapToGrid w:val="0"/>
          <w:szCs w:val="24"/>
          <w:lang w:val="fr-FR"/>
        </w:rPr>
        <w:t>et</w:t>
      </w:r>
    </w:p>
    <w:p w14:paraId="39567929" w14:textId="77777777" w:rsidR="00A236F6" w:rsidRPr="00FB1940" w:rsidRDefault="00A236F6">
      <w:pPr>
        <w:jc w:val="center"/>
        <w:rPr>
          <w:b/>
          <w:snapToGrid w:val="0"/>
          <w:szCs w:val="24"/>
          <w:lang w:val="fr-FR"/>
        </w:rPr>
      </w:pPr>
    </w:p>
    <w:p w14:paraId="4572EC77" w14:textId="77777777" w:rsidR="00A236F6" w:rsidRPr="00FB1940" w:rsidRDefault="00A236F6">
      <w:pPr>
        <w:jc w:val="center"/>
        <w:rPr>
          <w:b/>
          <w:i/>
          <w:snapToGrid w:val="0"/>
          <w:szCs w:val="24"/>
          <w:lang w:val="fr-FR"/>
        </w:rPr>
      </w:pPr>
      <w:r w:rsidRPr="00FB1940">
        <w:rPr>
          <w:b/>
          <w:snapToGrid w:val="0"/>
          <w:szCs w:val="24"/>
          <w:lang w:val="fr-FR"/>
        </w:rPr>
        <w:t>le Programme des Nations Unies pour le développement</w:t>
      </w:r>
    </w:p>
    <w:p w14:paraId="64E67183" w14:textId="77777777" w:rsidR="00A236F6" w:rsidRPr="00FB1940" w:rsidRDefault="00A236F6">
      <w:pPr>
        <w:pStyle w:val="Heading1"/>
        <w:rPr>
          <w:szCs w:val="24"/>
          <w:lang w:val="fr-FR"/>
        </w:rPr>
      </w:pPr>
    </w:p>
    <w:p w14:paraId="779D9816" w14:textId="77777777" w:rsidR="00A236F6" w:rsidRPr="00FB1940" w:rsidRDefault="003C3889">
      <w:pPr>
        <w:pStyle w:val="Heading1"/>
        <w:rPr>
          <w:szCs w:val="24"/>
          <w:lang w:val="fr-FR"/>
        </w:rPr>
      </w:pPr>
      <w:r w:rsidRPr="00FB1940">
        <w:rPr>
          <w:szCs w:val="24"/>
          <w:lang w:val="fr-FR"/>
        </w:rPr>
        <w:t>relatif au détachement de Monsieur</w:t>
      </w:r>
      <w:r w:rsidR="00272998" w:rsidRPr="00FB1940">
        <w:rPr>
          <w:szCs w:val="24"/>
          <w:lang w:val="fr-FR"/>
        </w:rPr>
        <w:t>/Madame</w:t>
      </w:r>
      <w:r w:rsidRPr="00FB1940">
        <w:rPr>
          <w:szCs w:val="24"/>
          <w:lang w:val="fr-FR"/>
        </w:rPr>
        <w:t xml:space="preserve"> </w:t>
      </w:r>
      <w:r w:rsidR="00A236F6" w:rsidRPr="00FB1940">
        <w:rPr>
          <w:szCs w:val="24"/>
          <w:lang w:val="fr-FR"/>
        </w:rPr>
        <w:t>[……………]</w:t>
      </w:r>
    </w:p>
    <w:p w14:paraId="73E07A9A" w14:textId="77777777" w:rsidR="00A236F6" w:rsidRPr="00FB1940" w:rsidRDefault="00A236F6" w:rsidP="003C3889">
      <w:pPr>
        <w:rPr>
          <w:b/>
          <w:szCs w:val="24"/>
          <w:lang w:val="fr-FR"/>
        </w:rPr>
      </w:pPr>
    </w:p>
    <w:p w14:paraId="05CC5478" w14:textId="77777777" w:rsidR="00A236F6" w:rsidRPr="00FB1940" w:rsidRDefault="00A236F6">
      <w:pPr>
        <w:pStyle w:val="Header"/>
        <w:tabs>
          <w:tab w:val="clear" w:pos="4320"/>
          <w:tab w:val="clear" w:pos="8640"/>
        </w:tabs>
        <w:rPr>
          <w:snapToGrid w:val="0"/>
          <w:szCs w:val="24"/>
          <w:lang w:val="fr-FR"/>
        </w:rPr>
      </w:pPr>
    </w:p>
    <w:p w14:paraId="0AD13013" w14:textId="77777777" w:rsidR="00A236F6" w:rsidRPr="00FB1940" w:rsidRDefault="00A236F6">
      <w:pPr>
        <w:pStyle w:val="Header"/>
        <w:tabs>
          <w:tab w:val="clear" w:pos="4320"/>
          <w:tab w:val="clear" w:pos="8640"/>
        </w:tabs>
        <w:rPr>
          <w:snapToGrid w:val="0"/>
          <w:szCs w:val="24"/>
          <w:lang w:val="fr-FR"/>
        </w:rPr>
      </w:pPr>
      <w:r w:rsidRPr="00FB1940">
        <w:rPr>
          <w:snapToGrid w:val="0"/>
          <w:szCs w:val="24"/>
          <w:lang w:val="fr-FR"/>
        </w:rPr>
        <w:t>IL EST PRÉALABLEMENT EXPOSÉ QUE :</w:t>
      </w:r>
    </w:p>
    <w:p w14:paraId="162E1063" w14:textId="77777777" w:rsidR="00A236F6" w:rsidRPr="00FB1940" w:rsidRDefault="00A236F6">
      <w:pPr>
        <w:pStyle w:val="Header"/>
        <w:tabs>
          <w:tab w:val="clear" w:pos="4320"/>
          <w:tab w:val="clear" w:pos="8640"/>
        </w:tabs>
        <w:rPr>
          <w:snapToGrid w:val="0"/>
          <w:szCs w:val="24"/>
          <w:lang w:val="fr-FR"/>
        </w:rPr>
      </w:pPr>
    </w:p>
    <w:p w14:paraId="00376462"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ab/>
      </w:r>
      <w:r w:rsidRPr="00FB1940">
        <w:rPr>
          <w:kern w:val="2"/>
          <w:szCs w:val="24"/>
          <w:lang w:val="fr-FR"/>
        </w:rPr>
        <w:tab/>
        <w:t>1. L’Administrateur du Programme des Nations Unies pour le développement (ci-après le « PNUD ») est susceptible d’accepter un détachement de personnel gouvernemental qui apporterait son assistance dans le cadre de l’exécution d’activités de coopération technique.</w:t>
      </w:r>
    </w:p>
    <w:p w14:paraId="6812C2D7"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32C997A3" w14:textId="77777777" w:rsidR="00A236F6" w:rsidRPr="00FB1940" w:rsidRDefault="00A236F6" w:rsidP="00B3223F">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snapToGrid w:val="0"/>
          <w:szCs w:val="24"/>
          <w:lang w:val="fr-FR"/>
        </w:rPr>
      </w:pPr>
      <w:r w:rsidRPr="00FB1940">
        <w:rPr>
          <w:kern w:val="2"/>
          <w:szCs w:val="24"/>
          <w:lang w:val="fr-FR"/>
        </w:rPr>
        <w:tab/>
      </w:r>
      <w:r w:rsidRPr="00FB1940">
        <w:rPr>
          <w:kern w:val="2"/>
          <w:szCs w:val="24"/>
          <w:lang w:val="fr-FR"/>
        </w:rPr>
        <w:tab/>
        <w:t xml:space="preserve">2. </w:t>
      </w:r>
      <w:r w:rsidRPr="00FB1940">
        <w:rPr>
          <w:snapToGrid w:val="0"/>
          <w:szCs w:val="24"/>
          <w:lang w:val="fr-FR"/>
        </w:rPr>
        <w:t>Le Gouvernement d</w:t>
      </w:r>
      <w:r w:rsidR="00B3223F" w:rsidRPr="00FB1940">
        <w:rPr>
          <w:snapToGrid w:val="0"/>
          <w:szCs w:val="24"/>
          <w:lang w:val="fr-FR"/>
        </w:rPr>
        <w:t xml:space="preserve">u </w:t>
      </w:r>
      <w:r w:rsidR="003C0FED">
        <w:rPr>
          <w:snapToGrid w:val="0"/>
          <w:szCs w:val="24"/>
          <w:lang w:val="fr-FR"/>
        </w:rPr>
        <w:t>______</w:t>
      </w:r>
      <w:r w:rsidRPr="00FB1940">
        <w:rPr>
          <w:snapToGrid w:val="0"/>
          <w:szCs w:val="24"/>
          <w:lang w:val="fr-FR"/>
        </w:rPr>
        <w:t xml:space="preserve"> (ci-après le « Gouvernement »), souhaite collaborer avec </w:t>
      </w:r>
      <w:r w:rsidR="00272998" w:rsidRPr="00FB1940">
        <w:rPr>
          <w:snapToGrid w:val="0"/>
          <w:szCs w:val="24"/>
          <w:lang w:val="fr-FR"/>
        </w:rPr>
        <w:t xml:space="preserve">le PNUD </w:t>
      </w:r>
      <w:r w:rsidRPr="00FB1940">
        <w:rPr>
          <w:snapToGrid w:val="0"/>
          <w:szCs w:val="24"/>
          <w:lang w:val="fr-FR"/>
        </w:rPr>
        <w:t xml:space="preserve">et a proposé de détacher les services de </w:t>
      </w:r>
      <w:r w:rsidR="00272998" w:rsidRPr="00FB1940">
        <w:rPr>
          <w:snapToGrid w:val="0"/>
          <w:szCs w:val="24"/>
          <w:lang w:val="fr-FR"/>
        </w:rPr>
        <w:t xml:space="preserve">Monsieur/Madame </w:t>
      </w:r>
      <w:r w:rsidRPr="00FB1940">
        <w:rPr>
          <w:snapToGrid w:val="0"/>
          <w:szCs w:val="24"/>
          <w:lang w:val="fr-FR"/>
        </w:rPr>
        <w:t>[………]</w:t>
      </w:r>
      <w:r w:rsidR="00A85DED" w:rsidRPr="00FB1940">
        <w:rPr>
          <w:snapToGrid w:val="0"/>
          <w:szCs w:val="24"/>
          <w:lang w:val="fr-FR"/>
        </w:rPr>
        <w:t>,</w:t>
      </w:r>
      <w:r w:rsidRPr="00FB1940">
        <w:rPr>
          <w:snapToGrid w:val="0"/>
          <w:szCs w:val="24"/>
          <w:lang w:val="fr-FR"/>
        </w:rPr>
        <w:t xml:space="preserve"> conformément aux conditions du présent Mémorandum.</w:t>
      </w:r>
    </w:p>
    <w:p w14:paraId="7ACB0ECB" w14:textId="77777777" w:rsidR="00A236F6" w:rsidRPr="00FB1940" w:rsidRDefault="00A236F6">
      <w:pPr>
        <w:jc w:val="both"/>
        <w:rPr>
          <w:snapToGrid w:val="0"/>
          <w:szCs w:val="24"/>
          <w:lang w:val="fr-FR"/>
        </w:rPr>
      </w:pPr>
    </w:p>
    <w:p w14:paraId="5B0385FE" w14:textId="77777777" w:rsidR="00A236F6" w:rsidRPr="00FB1940" w:rsidRDefault="00A236F6">
      <w:pPr>
        <w:jc w:val="both"/>
        <w:rPr>
          <w:snapToGrid w:val="0"/>
          <w:szCs w:val="24"/>
          <w:lang w:val="fr-FR"/>
        </w:rPr>
      </w:pPr>
      <w:r w:rsidRPr="00FB1940">
        <w:rPr>
          <w:snapToGrid w:val="0"/>
          <w:szCs w:val="24"/>
          <w:lang w:val="fr-FR"/>
        </w:rPr>
        <w:lastRenderedPageBreak/>
        <w:t xml:space="preserve">         </w:t>
      </w:r>
      <w:r w:rsidR="00802129">
        <w:rPr>
          <w:snapToGrid w:val="0"/>
          <w:szCs w:val="24"/>
          <w:lang w:val="fr-FR"/>
        </w:rPr>
        <w:t>3</w:t>
      </w:r>
      <w:r w:rsidRPr="00FB1940">
        <w:rPr>
          <w:snapToGrid w:val="0"/>
          <w:szCs w:val="24"/>
          <w:lang w:val="fr-FR"/>
        </w:rPr>
        <w:t>. Le Gouvernement et le PNUD (ci-après collectivement dénommés les « Parties ») sont convaincus que les obligations incombant à chacun suite à la conclusion du présent Mémorandum seront exécutées dans un esprit de coopération amicale et sur la base d’une compréhension mutuelle.</w:t>
      </w:r>
    </w:p>
    <w:p w14:paraId="3138520B" w14:textId="77777777" w:rsidR="00A236F6" w:rsidRPr="00FB1940" w:rsidRDefault="00A236F6">
      <w:pPr>
        <w:jc w:val="both"/>
        <w:rPr>
          <w:snapToGrid w:val="0"/>
          <w:szCs w:val="24"/>
          <w:lang w:val="fr-FR"/>
        </w:rPr>
      </w:pPr>
    </w:p>
    <w:p w14:paraId="58B031A2" w14:textId="77777777" w:rsidR="00A236F6" w:rsidRPr="00FB1940" w:rsidRDefault="00A236F6">
      <w:pPr>
        <w:ind w:firstLine="720"/>
        <w:jc w:val="both"/>
        <w:rPr>
          <w:szCs w:val="24"/>
          <w:lang w:val="fr-FR"/>
        </w:rPr>
      </w:pPr>
      <w:r w:rsidRPr="00FB1940">
        <w:rPr>
          <w:snapToGrid w:val="0"/>
          <w:szCs w:val="24"/>
          <w:lang w:val="fr-FR"/>
        </w:rPr>
        <w:t>Ceci étant exposé, les Parties ont convenu ce qui suit :</w:t>
      </w:r>
    </w:p>
    <w:p w14:paraId="7A6CF22F" w14:textId="77777777" w:rsidR="00A236F6" w:rsidRPr="00FB1940" w:rsidRDefault="00A236F6">
      <w:pPr>
        <w:pStyle w:val="Heading1"/>
        <w:jc w:val="both"/>
        <w:rPr>
          <w:szCs w:val="24"/>
          <w:lang w:val="fr-FR"/>
        </w:rPr>
      </w:pPr>
    </w:p>
    <w:p w14:paraId="4093E937" w14:textId="77777777" w:rsidR="00A236F6" w:rsidRPr="00FB1940" w:rsidRDefault="00A236F6">
      <w:pPr>
        <w:pStyle w:val="Heading1"/>
        <w:jc w:val="both"/>
        <w:rPr>
          <w:szCs w:val="24"/>
          <w:lang w:val="fr-FR"/>
        </w:rPr>
      </w:pPr>
    </w:p>
    <w:p w14:paraId="0566AB71" w14:textId="77777777" w:rsidR="00A236F6" w:rsidRPr="00FB1940" w:rsidRDefault="00A236F6">
      <w:pPr>
        <w:pStyle w:val="Heading1"/>
        <w:rPr>
          <w:szCs w:val="24"/>
          <w:lang w:val="fr-FR"/>
        </w:rPr>
      </w:pPr>
      <w:r w:rsidRPr="00FB1940">
        <w:rPr>
          <w:szCs w:val="24"/>
          <w:lang w:val="fr-FR"/>
        </w:rPr>
        <w:t>Article I</w:t>
      </w:r>
    </w:p>
    <w:p w14:paraId="4ECBB3F7" w14:textId="77777777" w:rsidR="00A236F6" w:rsidRPr="00FB1940" w:rsidRDefault="00A236F6">
      <w:pPr>
        <w:jc w:val="center"/>
        <w:rPr>
          <w:b/>
          <w:snapToGrid w:val="0"/>
          <w:szCs w:val="24"/>
          <w:lang w:val="fr-FR"/>
        </w:rPr>
      </w:pPr>
      <w:r w:rsidRPr="00FB1940">
        <w:rPr>
          <w:b/>
          <w:snapToGrid w:val="0"/>
          <w:szCs w:val="24"/>
          <w:lang w:val="fr-FR"/>
        </w:rPr>
        <w:t>Procédures de sélection</w:t>
      </w:r>
    </w:p>
    <w:p w14:paraId="77C3E11F" w14:textId="77777777" w:rsidR="00A236F6" w:rsidRPr="00FB1940" w:rsidRDefault="00A236F6">
      <w:pPr>
        <w:jc w:val="both"/>
        <w:rPr>
          <w:snapToGrid w:val="0"/>
          <w:szCs w:val="24"/>
          <w:lang w:val="fr-FR"/>
        </w:rPr>
      </w:pPr>
    </w:p>
    <w:p w14:paraId="30A04CA9" w14:textId="77777777" w:rsidR="00A236F6" w:rsidRPr="00FB1940" w:rsidRDefault="00A236F6">
      <w:pPr>
        <w:jc w:val="both"/>
        <w:rPr>
          <w:b/>
          <w:snapToGrid w:val="0"/>
          <w:szCs w:val="24"/>
          <w:lang w:val="fr-FR"/>
        </w:rPr>
      </w:pPr>
      <w:r w:rsidRPr="00FB1940">
        <w:rPr>
          <w:snapToGrid w:val="0"/>
          <w:szCs w:val="24"/>
          <w:lang w:val="fr-FR"/>
        </w:rPr>
        <w:t xml:space="preserve">1. Le PNUD a soumis au Gouvernement une demande </w:t>
      </w:r>
      <w:r w:rsidR="00272998" w:rsidRPr="00FB1940">
        <w:rPr>
          <w:snapToGrid w:val="0"/>
          <w:szCs w:val="24"/>
          <w:lang w:val="fr-FR"/>
        </w:rPr>
        <w:t xml:space="preserve">de détachement </w:t>
      </w:r>
      <w:r w:rsidRPr="00FB1940">
        <w:rPr>
          <w:snapToGrid w:val="0"/>
          <w:szCs w:val="24"/>
          <w:lang w:val="fr-FR"/>
        </w:rPr>
        <w:t>conformément aux termes de référence joints en Annexe 1.</w:t>
      </w:r>
    </w:p>
    <w:p w14:paraId="10A9C68A" w14:textId="77777777" w:rsidR="00A236F6" w:rsidRPr="00FB1940" w:rsidRDefault="00A236F6">
      <w:pPr>
        <w:jc w:val="both"/>
        <w:rPr>
          <w:snapToGrid w:val="0"/>
          <w:szCs w:val="24"/>
          <w:lang w:val="fr-FR"/>
        </w:rPr>
      </w:pPr>
    </w:p>
    <w:p w14:paraId="5C325920" w14:textId="77777777" w:rsidR="00A236F6" w:rsidRPr="00FB1940" w:rsidRDefault="00A236F6">
      <w:pPr>
        <w:pStyle w:val="BodyText"/>
        <w:tabs>
          <w:tab w:val="clear" w:pos="0"/>
          <w:tab w:val="clear" w:pos="360"/>
          <w:tab w:val="clear" w:pos="480"/>
          <w:tab w:val="clear" w:pos="960"/>
          <w:tab w:val="clear" w:pos="1440"/>
          <w:tab w:val="clear" w:pos="1917"/>
          <w:tab w:val="clear" w:pos="2397"/>
          <w:tab w:val="clear" w:pos="2877"/>
          <w:tab w:val="clear" w:pos="3356"/>
          <w:tab w:val="clear" w:pos="3836"/>
          <w:tab w:val="clear" w:pos="4315"/>
          <w:tab w:val="clear" w:pos="4795"/>
          <w:tab w:val="clear" w:pos="5275"/>
          <w:tab w:val="clear" w:pos="5754"/>
          <w:tab w:val="clear" w:pos="6234"/>
          <w:tab w:val="clear" w:pos="6712"/>
          <w:tab w:val="clear" w:pos="7192"/>
          <w:tab w:val="clear" w:pos="7672"/>
          <w:tab w:val="clear" w:pos="8151"/>
          <w:tab w:val="clear" w:pos="8631"/>
          <w:tab w:val="clear" w:pos="9110"/>
          <w:tab w:val="clear" w:pos="9590"/>
        </w:tabs>
        <w:spacing w:line="240" w:lineRule="auto"/>
        <w:rPr>
          <w:rFonts w:ascii="Times New Roman" w:hAnsi="Times New Roman" w:cs="Times New Roman"/>
          <w:snapToGrid w:val="0"/>
          <w:kern w:val="0"/>
          <w:szCs w:val="24"/>
          <w:lang w:val="fr-FR"/>
        </w:rPr>
      </w:pPr>
      <w:r w:rsidRPr="00FB1940">
        <w:rPr>
          <w:rFonts w:ascii="Times New Roman" w:hAnsi="Times New Roman" w:cs="Times New Roman"/>
          <w:snapToGrid w:val="0"/>
          <w:kern w:val="0"/>
          <w:szCs w:val="24"/>
          <w:lang w:val="fr-FR"/>
        </w:rPr>
        <w:t xml:space="preserve">2.   Le Gouvernement a proposé au PNUD, qui l’accepte, les services de </w:t>
      </w:r>
      <w:r w:rsidR="00272998" w:rsidRPr="00FB1940">
        <w:rPr>
          <w:rFonts w:ascii="Times New Roman" w:hAnsi="Times New Roman" w:cs="Times New Roman"/>
          <w:snapToGrid w:val="0"/>
          <w:kern w:val="0"/>
          <w:szCs w:val="24"/>
          <w:lang w:val="fr-FR"/>
        </w:rPr>
        <w:t xml:space="preserve">Monsieur/Madame </w:t>
      </w:r>
      <w:r w:rsidRPr="00FB1940">
        <w:rPr>
          <w:rFonts w:ascii="Times New Roman" w:hAnsi="Times New Roman" w:cs="Times New Roman"/>
          <w:snapToGrid w:val="0"/>
          <w:kern w:val="0"/>
          <w:szCs w:val="24"/>
          <w:lang w:val="fr-FR"/>
        </w:rPr>
        <w:t>[………….].</w:t>
      </w:r>
    </w:p>
    <w:p w14:paraId="1291F4EC" w14:textId="77777777" w:rsidR="00A236F6" w:rsidRPr="00FB1940" w:rsidRDefault="00A236F6">
      <w:pPr>
        <w:jc w:val="both"/>
        <w:rPr>
          <w:snapToGrid w:val="0"/>
          <w:szCs w:val="24"/>
          <w:lang w:val="fr-FR"/>
        </w:rPr>
      </w:pPr>
    </w:p>
    <w:p w14:paraId="046DC27A" w14:textId="77777777" w:rsidR="00A236F6" w:rsidRPr="00FB1940" w:rsidRDefault="00A236F6">
      <w:pPr>
        <w:jc w:val="both"/>
        <w:rPr>
          <w:bCs/>
          <w:snapToGrid w:val="0"/>
          <w:szCs w:val="24"/>
          <w:lang w:val="fr-FR"/>
        </w:rPr>
      </w:pPr>
      <w:r w:rsidRPr="00FB1940">
        <w:rPr>
          <w:bCs/>
          <w:snapToGrid w:val="0"/>
          <w:szCs w:val="24"/>
          <w:lang w:val="fr-FR"/>
        </w:rPr>
        <w:t xml:space="preserve">3. Le Gouvernement affectera </w:t>
      </w:r>
      <w:r w:rsidR="00272998" w:rsidRPr="00FB1940">
        <w:rPr>
          <w:bCs/>
          <w:snapToGrid w:val="0"/>
          <w:szCs w:val="24"/>
          <w:lang w:val="fr-FR"/>
        </w:rPr>
        <w:t xml:space="preserve">Monsieur/Madame </w:t>
      </w:r>
      <w:r w:rsidRPr="00FB1940">
        <w:rPr>
          <w:bCs/>
          <w:snapToGrid w:val="0"/>
          <w:szCs w:val="24"/>
          <w:lang w:val="fr-FR"/>
        </w:rPr>
        <w:t>[…………..] en qualité d</w:t>
      </w:r>
      <w:r w:rsidR="00272998" w:rsidRPr="00FB1940">
        <w:rPr>
          <w:bCs/>
          <w:snapToGrid w:val="0"/>
          <w:szCs w:val="24"/>
          <w:lang w:val="fr-FR"/>
        </w:rPr>
        <w:t xml:space="preserve">’Expert en développement des capacités </w:t>
      </w:r>
      <w:r w:rsidRPr="00FB1940">
        <w:rPr>
          <w:bCs/>
          <w:snapToGrid w:val="0"/>
          <w:szCs w:val="24"/>
          <w:lang w:val="fr-FR"/>
        </w:rPr>
        <w:t>dans le cadre d’un prêt non remboursable accordé au PNUD</w:t>
      </w:r>
      <w:r w:rsidR="00A85DED" w:rsidRPr="00FB1940">
        <w:rPr>
          <w:bCs/>
          <w:snapToGrid w:val="0"/>
          <w:szCs w:val="24"/>
          <w:lang w:val="fr-FR"/>
        </w:rPr>
        <w:t xml:space="preserve"> </w:t>
      </w:r>
      <w:r w:rsidR="0070709C">
        <w:rPr>
          <w:bCs/>
          <w:snapToGrid w:val="0"/>
          <w:szCs w:val="24"/>
          <w:lang w:val="fr-FR"/>
        </w:rPr>
        <w:t>(ci-après le « Spécialiste »), pour une durée de ________  mois, soit du _____  au _____.</w:t>
      </w:r>
    </w:p>
    <w:p w14:paraId="01CA7367" w14:textId="77777777" w:rsidR="00A236F6" w:rsidRPr="00FB1940" w:rsidRDefault="00A236F6">
      <w:pPr>
        <w:jc w:val="both"/>
        <w:rPr>
          <w:b/>
          <w:snapToGrid w:val="0"/>
          <w:szCs w:val="24"/>
          <w:lang w:val="fr-FR"/>
        </w:rPr>
      </w:pPr>
    </w:p>
    <w:p w14:paraId="4EB9E8EB" w14:textId="77777777" w:rsidR="00A236F6" w:rsidRPr="00FB1940" w:rsidRDefault="00A236F6">
      <w:pPr>
        <w:jc w:val="both"/>
        <w:rPr>
          <w:b/>
          <w:snapToGrid w:val="0"/>
          <w:szCs w:val="24"/>
          <w:lang w:val="fr-FR"/>
        </w:rPr>
      </w:pPr>
    </w:p>
    <w:p w14:paraId="4D29698C"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II</w:t>
      </w:r>
    </w:p>
    <w:p w14:paraId="48C2F919"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b w:val="0"/>
          <w:sz w:val="24"/>
          <w:szCs w:val="24"/>
          <w:lang w:val="fr-FR"/>
        </w:rPr>
      </w:pPr>
      <w:r w:rsidRPr="00FB1940">
        <w:rPr>
          <w:rStyle w:val="H23"/>
          <w:sz w:val="24"/>
          <w:szCs w:val="24"/>
          <w:lang w:val="fr-FR"/>
        </w:rPr>
        <w:t>Obligations du Gouvernement</w:t>
      </w:r>
    </w:p>
    <w:p w14:paraId="7ADB1ABB"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429D724B" w14:textId="77777777" w:rsidR="00A236F6" w:rsidRPr="00FB1940" w:rsidRDefault="00A236F6">
      <w:pPr>
        <w:pStyle w:val="BodyText"/>
        <w:rPr>
          <w:rFonts w:ascii="Times New Roman" w:hAnsi="Times New Roman" w:cs="Times New Roman"/>
          <w:szCs w:val="24"/>
          <w:lang w:val="fr-FR"/>
        </w:rPr>
      </w:pPr>
      <w:r w:rsidRPr="00FB1940">
        <w:rPr>
          <w:rFonts w:ascii="Times New Roman" w:hAnsi="Times New Roman" w:cs="Times New Roman"/>
          <w:szCs w:val="24"/>
          <w:lang w:val="fr-FR"/>
        </w:rPr>
        <w:t>1.</w:t>
      </w:r>
      <w:r w:rsidRPr="00FB1940">
        <w:rPr>
          <w:rFonts w:ascii="Times New Roman" w:hAnsi="Times New Roman" w:cs="Times New Roman"/>
          <w:szCs w:val="24"/>
          <w:lang w:val="fr-FR"/>
        </w:rPr>
        <w:tab/>
      </w:r>
      <w:r w:rsidRPr="00FB1940">
        <w:rPr>
          <w:rFonts w:ascii="Times New Roman" w:hAnsi="Times New Roman" w:cs="Times New Roman"/>
          <w:szCs w:val="24"/>
          <w:lang w:val="fr-FR"/>
        </w:rPr>
        <w:tab/>
        <w:t>Le Gouvernement s’engage à payer tous les frais liés aux services d</w:t>
      </w:r>
      <w:r w:rsidR="00A85DED" w:rsidRPr="00FB1940">
        <w:rPr>
          <w:rFonts w:ascii="Times New Roman" w:hAnsi="Times New Roman" w:cs="Times New Roman"/>
          <w:szCs w:val="24"/>
          <w:lang w:val="fr-FR"/>
        </w:rPr>
        <w:t>u Spécialiste</w:t>
      </w:r>
      <w:r w:rsidRPr="00FB1940">
        <w:rPr>
          <w:rFonts w:ascii="Times New Roman" w:hAnsi="Times New Roman" w:cs="Times New Roman"/>
          <w:szCs w:val="24"/>
          <w:lang w:val="fr-FR"/>
        </w:rPr>
        <w:t>, y compris les salaires ainsi que les primes et autres avantages auxquels il/elle a droit, à l’exception de ce qui est stipulé ci-après.</w:t>
      </w:r>
    </w:p>
    <w:p w14:paraId="2D36728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1CD553C1" w14:textId="77777777" w:rsidR="00A236F6"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lastRenderedPageBreak/>
        <w:t>2.</w:t>
      </w:r>
      <w:r w:rsidRPr="00FB1940">
        <w:rPr>
          <w:kern w:val="2"/>
          <w:szCs w:val="24"/>
          <w:lang w:val="fr-FR"/>
        </w:rPr>
        <w:tab/>
      </w:r>
      <w:r w:rsidRPr="00FB1940">
        <w:rPr>
          <w:kern w:val="2"/>
          <w:szCs w:val="24"/>
          <w:lang w:val="fr-FR"/>
        </w:rPr>
        <w:tab/>
        <w:t xml:space="preserve">Le Gouvernement s’engage à veiller à ce que, pendant toute la durée de service au titre des présentes, </w:t>
      </w:r>
      <w:r w:rsidR="007E6EB8" w:rsidRPr="00FB1940">
        <w:rPr>
          <w:kern w:val="2"/>
          <w:szCs w:val="24"/>
          <w:lang w:val="fr-FR"/>
        </w:rPr>
        <w:t xml:space="preserve">le </w:t>
      </w:r>
      <w:r w:rsidR="007E6EB8" w:rsidRPr="00FB1940">
        <w:rPr>
          <w:szCs w:val="24"/>
          <w:lang w:val="fr-FR"/>
        </w:rPr>
        <w:t>Spécialiste</w:t>
      </w:r>
      <w:r w:rsidR="007E6EB8" w:rsidRPr="00FB1940">
        <w:rPr>
          <w:kern w:val="2"/>
          <w:szCs w:val="24"/>
          <w:lang w:val="fr-FR"/>
        </w:rPr>
        <w:t xml:space="preserve"> soit couvert</w:t>
      </w:r>
      <w:r w:rsidRPr="00FB1940">
        <w:rPr>
          <w:kern w:val="2"/>
          <w:szCs w:val="24"/>
          <w:lang w:val="fr-FR"/>
        </w:rPr>
        <w:t xml:space="preserve"> par une assurance maladie et une assurance vie adéquates, ainsi que par une assurance indemnisant les cas de maladie, d’invalidité ou de décès imputable au service.</w:t>
      </w:r>
    </w:p>
    <w:p w14:paraId="3EFAE65C" w14:textId="77777777" w:rsidR="00710CB3" w:rsidRDefault="00710CB3">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3A6429B2" w14:textId="77777777" w:rsidR="00710CB3" w:rsidRPr="00FB1940" w:rsidRDefault="00710CB3">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t>3.</w:t>
      </w:r>
      <w:r>
        <w:rPr>
          <w:kern w:val="2"/>
          <w:szCs w:val="24"/>
          <w:lang w:val="fr-FR"/>
        </w:rPr>
        <w:tab/>
      </w:r>
      <w:r>
        <w:rPr>
          <w:kern w:val="2"/>
          <w:szCs w:val="24"/>
          <w:lang w:val="fr-FR"/>
        </w:rPr>
        <w:tab/>
        <w:t xml:space="preserve">Le Gouvernement s’engage, suivant le  principe </w:t>
      </w:r>
      <w:r w:rsidR="00B01DD3">
        <w:rPr>
          <w:kern w:val="2"/>
          <w:szCs w:val="24"/>
          <w:lang w:val="fr-FR"/>
        </w:rPr>
        <w:t>de recouvrement complet des coûts</w:t>
      </w:r>
      <w:r w:rsidR="00C70141">
        <w:rPr>
          <w:kern w:val="2"/>
          <w:szCs w:val="24"/>
          <w:lang w:val="fr-FR"/>
        </w:rPr>
        <w:t xml:space="preserve"> sur les contributions en nature</w:t>
      </w:r>
      <w:r>
        <w:rPr>
          <w:kern w:val="2"/>
          <w:szCs w:val="24"/>
          <w:lang w:val="fr-FR"/>
        </w:rPr>
        <w:t>, de verser au PNUD une contribution équivalente à (INSERER LE POURCENTAGE)</w:t>
      </w:r>
      <w:r w:rsidR="00B94F63">
        <w:rPr>
          <w:kern w:val="2"/>
          <w:szCs w:val="24"/>
          <w:lang w:val="fr-FR"/>
        </w:rPr>
        <w:t xml:space="preserve"> de la valeur des services reçus, au compte (INSERER DETAILS DU COMPTE).</w:t>
      </w:r>
    </w:p>
    <w:p w14:paraId="2FA05613" w14:textId="77777777" w:rsidR="00A236F6" w:rsidRPr="00FB1940" w:rsidRDefault="00A236F6" w:rsidP="00A85D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3512EA86" w14:textId="77777777" w:rsidR="00A85DED" w:rsidRPr="00FB1940" w:rsidRDefault="00A85DED" w:rsidP="00A85D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31BBE56E"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III</w:t>
      </w:r>
    </w:p>
    <w:p w14:paraId="105D8322"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Obligations du PNUD</w:t>
      </w:r>
    </w:p>
    <w:p w14:paraId="6E7C5E7B"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34417830"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r>
      <w:r w:rsidRPr="00FB1940">
        <w:rPr>
          <w:kern w:val="2"/>
          <w:szCs w:val="24"/>
          <w:lang w:val="fr-FR"/>
        </w:rPr>
        <w:tab/>
        <w:t xml:space="preserve">Le PNUD fournira </w:t>
      </w:r>
      <w:r w:rsidR="007E6EB8" w:rsidRPr="00FB1940">
        <w:rPr>
          <w:kern w:val="2"/>
          <w:szCs w:val="24"/>
          <w:lang w:val="fr-FR"/>
        </w:rPr>
        <w:t xml:space="preserve">au </w:t>
      </w:r>
      <w:r w:rsidR="007E6EB8" w:rsidRPr="00FB1940">
        <w:rPr>
          <w:szCs w:val="24"/>
          <w:lang w:val="fr-FR"/>
        </w:rPr>
        <w:t>Spécialiste</w:t>
      </w:r>
      <w:r w:rsidR="007E6EB8" w:rsidRPr="00FB1940">
        <w:rPr>
          <w:kern w:val="2"/>
          <w:szCs w:val="24"/>
          <w:lang w:val="fr-FR"/>
        </w:rPr>
        <w:t xml:space="preserve"> </w:t>
      </w:r>
      <w:r w:rsidRPr="00FB1940">
        <w:rPr>
          <w:kern w:val="2"/>
          <w:szCs w:val="24"/>
          <w:lang w:val="fr-FR"/>
        </w:rPr>
        <w:t>un bureau, du personnel d’appui, de l’équipement et les autres moyens nécessaires à l’exécution des tâches qui lui sont allouées.</w:t>
      </w:r>
    </w:p>
    <w:p w14:paraId="4EACABAB"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51429DFB" w14:textId="77777777" w:rsidR="00A236F6" w:rsidRPr="00FB1940" w:rsidRDefault="00A236F6">
      <w:pPr>
        <w:jc w:val="both"/>
        <w:rPr>
          <w:kern w:val="2"/>
          <w:szCs w:val="24"/>
          <w:lang w:val="fr-FR"/>
        </w:rPr>
      </w:pPr>
      <w:r w:rsidRPr="0032769E">
        <w:rPr>
          <w:kern w:val="2"/>
          <w:szCs w:val="24"/>
          <w:lang w:val="fr-FR"/>
        </w:rPr>
        <w:t xml:space="preserve">2.   </w:t>
      </w:r>
      <w:r w:rsidRPr="0032769E">
        <w:rPr>
          <w:snapToGrid w:val="0"/>
          <w:szCs w:val="24"/>
          <w:lang w:val="fr-FR"/>
        </w:rPr>
        <w:t xml:space="preserve">Le PNUD </w:t>
      </w:r>
      <w:r w:rsidR="0032769E" w:rsidRPr="0032769E">
        <w:rPr>
          <w:snapToGrid w:val="0"/>
          <w:szCs w:val="24"/>
          <w:lang w:val="fr-FR"/>
        </w:rPr>
        <w:t>facilitera, si nécessaire,  l’obtention de visas pour le Spécialiste.</w:t>
      </w:r>
    </w:p>
    <w:p w14:paraId="03B37E61"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1803FAB3"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3.</w:t>
      </w:r>
      <w:r w:rsidRPr="00FB1940">
        <w:rPr>
          <w:kern w:val="2"/>
          <w:szCs w:val="24"/>
          <w:lang w:val="fr-FR"/>
        </w:rPr>
        <w:tab/>
      </w:r>
      <w:r w:rsidR="007E3D8C">
        <w:rPr>
          <w:kern w:val="2"/>
          <w:szCs w:val="24"/>
          <w:lang w:val="fr-FR"/>
        </w:rPr>
        <w:t xml:space="preserve">   </w:t>
      </w:r>
      <w:r w:rsidRPr="00FB1940">
        <w:rPr>
          <w:kern w:val="2"/>
          <w:szCs w:val="24"/>
          <w:lang w:val="fr-FR"/>
        </w:rPr>
        <w:t>Les frais exposés par</w:t>
      </w:r>
      <w:r w:rsidR="00A85DED" w:rsidRPr="00FB1940">
        <w:rPr>
          <w:kern w:val="2"/>
          <w:szCs w:val="24"/>
          <w:lang w:val="fr-FR"/>
        </w:rPr>
        <w:t xml:space="preserve"> </w:t>
      </w:r>
      <w:r w:rsidR="007E6EB8" w:rsidRPr="00FB1940">
        <w:rPr>
          <w:kern w:val="2"/>
          <w:szCs w:val="24"/>
          <w:lang w:val="fr-FR"/>
        </w:rPr>
        <w:t xml:space="preserve">le </w:t>
      </w:r>
      <w:r w:rsidR="007E6EB8" w:rsidRPr="00FB1940">
        <w:rPr>
          <w:szCs w:val="24"/>
          <w:lang w:val="fr-FR"/>
        </w:rPr>
        <w:t>Spécialiste</w:t>
      </w:r>
      <w:r w:rsidR="007E6EB8" w:rsidRPr="00FB1940">
        <w:rPr>
          <w:kern w:val="2"/>
          <w:szCs w:val="24"/>
          <w:lang w:val="fr-FR"/>
        </w:rPr>
        <w:t xml:space="preserve"> </w:t>
      </w:r>
      <w:r w:rsidRPr="00FB1940">
        <w:rPr>
          <w:kern w:val="2"/>
          <w:szCs w:val="24"/>
          <w:lang w:val="fr-FR"/>
        </w:rPr>
        <w:t xml:space="preserve">dans le cadre d’un déplacement officiel effectué dans l’exercice de ses fonctions seront </w:t>
      </w:r>
      <w:r w:rsidR="00A85DED" w:rsidRPr="00FB1940">
        <w:rPr>
          <w:kern w:val="2"/>
          <w:szCs w:val="24"/>
          <w:lang w:val="fr-FR"/>
        </w:rPr>
        <w:t xml:space="preserve">en outre </w:t>
      </w:r>
      <w:r w:rsidRPr="00FB1940">
        <w:rPr>
          <w:kern w:val="2"/>
          <w:szCs w:val="24"/>
          <w:lang w:val="fr-FR"/>
        </w:rPr>
        <w:t>pris en charge par le PNUD sur la même base que les frais exposés par les membres du personnel, y compris, selon le cas, le paiement d’une indemnité de subsistance journalière ou de mission.</w:t>
      </w:r>
    </w:p>
    <w:p w14:paraId="6BB565F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9168742" w14:textId="77777777" w:rsidR="00A236F6"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4.</w:t>
      </w:r>
      <w:r w:rsidRPr="00FB1940">
        <w:rPr>
          <w:kern w:val="2"/>
          <w:szCs w:val="24"/>
          <w:lang w:val="fr-FR"/>
        </w:rPr>
        <w:tab/>
      </w:r>
      <w:r w:rsidRPr="00FB1940">
        <w:rPr>
          <w:kern w:val="2"/>
          <w:szCs w:val="24"/>
          <w:lang w:val="fr-FR"/>
        </w:rPr>
        <w:tab/>
        <w:t>Le PNUD décline toute responsabilité au titre de demandes d’indemnisation en cas de maladie, de blessure ou du décès d</w:t>
      </w:r>
      <w:r w:rsidR="007E6EB8" w:rsidRPr="00FB1940">
        <w:rPr>
          <w:kern w:val="2"/>
          <w:szCs w:val="24"/>
          <w:lang w:val="fr-FR"/>
        </w:rPr>
        <w:t xml:space="preserve">u </w:t>
      </w:r>
      <w:r w:rsidR="007E6EB8" w:rsidRPr="00FB1940">
        <w:rPr>
          <w:szCs w:val="24"/>
          <w:lang w:val="fr-FR"/>
        </w:rPr>
        <w:t>Spécialiste</w:t>
      </w:r>
      <w:r w:rsidR="007E6EB8" w:rsidRPr="00FB1940">
        <w:rPr>
          <w:kern w:val="2"/>
          <w:szCs w:val="24"/>
          <w:lang w:val="fr-FR"/>
        </w:rPr>
        <w:t xml:space="preserve"> </w:t>
      </w:r>
      <w:r w:rsidRPr="00FB1940">
        <w:rPr>
          <w:kern w:val="2"/>
          <w:szCs w:val="24"/>
          <w:lang w:val="fr-FR"/>
        </w:rPr>
        <w:t xml:space="preserve">découlant de la prestation des services dans le cadre des présentes ou s’y rapportant, sauf si cette maladie, cette blessure ou ce décès résulte directement d’une faute lourde des fonctionnaires ou du personnel du PNUD. Tout </w:t>
      </w:r>
      <w:r w:rsidRPr="00FB1940">
        <w:rPr>
          <w:kern w:val="2"/>
          <w:szCs w:val="24"/>
          <w:lang w:val="fr-FR"/>
        </w:rPr>
        <w:lastRenderedPageBreak/>
        <w:t>montant payable par le PNUD sera diminué des montants de toute couverture souscrite au titre de l’assurance visée à l’article 2.2 des présentes.</w:t>
      </w:r>
    </w:p>
    <w:p w14:paraId="604FBBA0" w14:textId="77777777" w:rsidR="00C72792" w:rsidRDefault="00C72792">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6DDDE25B" w14:textId="77777777" w:rsidR="00C72792" w:rsidRPr="00FB1940" w:rsidRDefault="00350E8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t>5. Le PNUD procédera à inclure le</w:t>
      </w:r>
      <w:r w:rsidR="00C72792">
        <w:rPr>
          <w:kern w:val="2"/>
          <w:szCs w:val="24"/>
          <w:lang w:val="fr-FR"/>
        </w:rPr>
        <w:t xml:space="preserve"> Spécialiste dans les</w:t>
      </w:r>
      <w:r>
        <w:rPr>
          <w:kern w:val="2"/>
          <w:szCs w:val="24"/>
          <w:lang w:val="fr-FR"/>
        </w:rPr>
        <w:t xml:space="preserve"> dispositions en matière de sécurité en vigueur dans le pays  au même titre que le personnel du PNUD.</w:t>
      </w:r>
      <w:r w:rsidR="00C72792">
        <w:rPr>
          <w:kern w:val="2"/>
          <w:szCs w:val="24"/>
          <w:lang w:val="fr-FR"/>
        </w:rPr>
        <w:t xml:space="preserve"> </w:t>
      </w:r>
    </w:p>
    <w:p w14:paraId="7441B936" w14:textId="77777777" w:rsidR="00A85B1E" w:rsidRPr="00FB1940" w:rsidRDefault="00A85B1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186B4C13" w14:textId="77777777" w:rsidR="00A236F6" w:rsidRPr="00FB1940" w:rsidRDefault="00F26DB6" w:rsidP="00A85D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snapToGrid w:val="0"/>
          <w:szCs w:val="24"/>
          <w:lang w:val="fr-FR"/>
        </w:rPr>
      </w:pPr>
      <w:r>
        <w:rPr>
          <w:kern w:val="2"/>
          <w:szCs w:val="24"/>
          <w:lang w:val="fr-FR"/>
        </w:rPr>
        <w:t>6</w:t>
      </w:r>
      <w:r w:rsidR="00A85B1E" w:rsidRPr="00FB1940">
        <w:rPr>
          <w:kern w:val="2"/>
          <w:szCs w:val="24"/>
          <w:lang w:val="fr-FR"/>
        </w:rPr>
        <w:t xml:space="preserve">.  </w:t>
      </w:r>
      <w:r w:rsidR="00A236F6" w:rsidRPr="00FB1940">
        <w:rPr>
          <w:snapToGrid w:val="0"/>
          <w:szCs w:val="24"/>
          <w:lang w:val="fr-FR"/>
        </w:rPr>
        <w:t>Le PNUD fournira des rapports d’exécution au Gouvernement à sa demande.</w:t>
      </w:r>
    </w:p>
    <w:p w14:paraId="67522754" w14:textId="77777777" w:rsidR="00A236F6" w:rsidRPr="00FB1940" w:rsidRDefault="00A236F6">
      <w:pPr>
        <w:tabs>
          <w:tab w:val="left" w:pos="360"/>
        </w:tabs>
        <w:jc w:val="both"/>
        <w:rPr>
          <w:snapToGrid w:val="0"/>
          <w:szCs w:val="24"/>
          <w:lang w:val="fr-FR"/>
        </w:rPr>
      </w:pPr>
    </w:p>
    <w:p w14:paraId="55BBA4B8" w14:textId="77777777" w:rsidR="00A236F6" w:rsidRPr="00FB1940" w:rsidRDefault="00A236F6" w:rsidP="00A85DED">
      <w:pPr>
        <w:jc w:val="both"/>
        <w:rPr>
          <w:snapToGrid w:val="0"/>
          <w:szCs w:val="24"/>
          <w:lang w:val="fr-FR"/>
        </w:rPr>
      </w:pPr>
    </w:p>
    <w:p w14:paraId="1AAB1391"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IV</w:t>
      </w:r>
    </w:p>
    <w:p w14:paraId="301A6AA8" w14:textId="77777777" w:rsidR="00A236F6" w:rsidRPr="00FB1940" w:rsidRDefault="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Obligations du Spécialiste</w:t>
      </w:r>
    </w:p>
    <w:p w14:paraId="007A85BA"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b w:val="0"/>
          <w:sz w:val="24"/>
          <w:szCs w:val="24"/>
          <w:lang w:val="fr-FR"/>
        </w:rPr>
      </w:pPr>
    </w:p>
    <w:p w14:paraId="7768EA1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r>
      <w:r w:rsidRPr="00FB1940">
        <w:rPr>
          <w:kern w:val="2"/>
          <w:szCs w:val="24"/>
          <w:lang w:val="fr-FR"/>
        </w:rPr>
        <w:tab/>
        <w:t xml:space="preserve">Le Gouvernement accepte les conditions et obligations stipulées ci-dessous et veillera, s’il y a lieu, à ce que la prestation des services par </w:t>
      </w:r>
      <w:r w:rsidR="007E6EB8" w:rsidRPr="00FB1940">
        <w:rPr>
          <w:kern w:val="2"/>
          <w:szCs w:val="24"/>
          <w:lang w:val="fr-FR"/>
        </w:rPr>
        <w:t xml:space="preserve">la </w:t>
      </w:r>
      <w:r w:rsidR="007E6EB8" w:rsidRPr="00FB1940">
        <w:rPr>
          <w:szCs w:val="24"/>
          <w:lang w:val="fr-FR"/>
        </w:rPr>
        <w:t xml:space="preserve">Spécialiste </w:t>
      </w:r>
      <w:r w:rsidRPr="00FB1940">
        <w:rPr>
          <w:kern w:val="2"/>
          <w:szCs w:val="24"/>
          <w:lang w:val="fr-FR"/>
        </w:rPr>
        <w:t>au titre du présent Mémorandum respecte ces obligations :</w:t>
      </w:r>
    </w:p>
    <w:p w14:paraId="0EEA478F"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4CC8030E"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ab/>
      </w:r>
      <w:r w:rsidRPr="00FB1940">
        <w:rPr>
          <w:kern w:val="2"/>
          <w:szCs w:val="24"/>
          <w:lang w:val="fr-FR"/>
        </w:rPr>
        <w:tab/>
        <w:t>(a)</w:t>
      </w:r>
      <w:r w:rsidRPr="00FB1940">
        <w:rPr>
          <w:kern w:val="2"/>
          <w:szCs w:val="24"/>
          <w:lang w:val="fr-FR"/>
        </w:rPr>
        <w:tab/>
        <w:t xml:space="preserve">il/elle exercera ses fonctions sous l’autorité et dans le strict respect des instructions du </w:t>
      </w:r>
      <w:r w:rsidR="007E6EB8" w:rsidRPr="00FB1940">
        <w:rPr>
          <w:kern w:val="2"/>
          <w:szCs w:val="24"/>
          <w:lang w:val="fr-FR"/>
        </w:rPr>
        <w:t xml:space="preserve">PNUD </w:t>
      </w:r>
      <w:r w:rsidRPr="00FB1940">
        <w:rPr>
          <w:kern w:val="2"/>
          <w:szCs w:val="24"/>
          <w:lang w:val="fr-FR"/>
        </w:rPr>
        <w:t xml:space="preserve">et de toute personne agissant en son nom ; </w:t>
      </w:r>
    </w:p>
    <w:p w14:paraId="3029FC37"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55BD926F"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 xml:space="preserve"> </w:t>
      </w:r>
      <w:r w:rsidRPr="00FB1940">
        <w:rPr>
          <w:kern w:val="2"/>
          <w:szCs w:val="24"/>
          <w:lang w:val="fr-FR"/>
        </w:rPr>
        <w:tab/>
      </w:r>
      <w:r w:rsidRPr="00FB1940">
        <w:rPr>
          <w:kern w:val="2"/>
          <w:szCs w:val="24"/>
          <w:lang w:val="fr-FR"/>
        </w:rPr>
        <w:tab/>
      </w:r>
      <w:r w:rsidR="00606373">
        <w:rPr>
          <w:kern w:val="2"/>
          <w:szCs w:val="24"/>
          <w:lang w:val="fr-FR"/>
        </w:rPr>
        <w:t>(b)</w:t>
      </w:r>
      <w:r w:rsidR="00606373">
        <w:rPr>
          <w:kern w:val="2"/>
          <w:szCs w:val="24"/>
          <w:lang w:val="fr-FR"/>
        </w:rPr>
        <w:tab/>
      </w:r>
      <w:r w:rsidRPr="00FB1940">
        <w:rPr>
          <w:kern w:val="2"/>
          <w:szCs w:val="24"/>
          <w:lang w:val="fr-FR"/>
        </w:rPr>
        <w:t>il/elle s’engage à respecter l’impartialité et l’indépendance des Nations Unies et ne sollicitera ni n’acceptera aucune instruction concernant les services fournis en vertu du présent Mémorandum d’un Gouvernement quel qu’il soit, y compris le sien, ou d’une autorité extérieure au PNUD ;</w:t>
      </w:r>
    </w:p>
    <w:p w14:paraId="64A79EF6"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0D8A4020"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ab/>
      </w:r>
      <w:r w:rsidRPr="00FB1940">
        <w:rPr>
          <w:kern w:val="2"/>
          <w:szCs w:val="24"/>
          <w:lang w:val="fr-FR"/>
        </w:rPr>
        <w:tab/>
        <w:t>(c)</w:t>
      </w:r>
      <w:r w:rsidRPr="00FB1940">
        <w:rPr>
          <w:kern w:val="2"/>
          <w:szCs w:val="24"/>
          <w:lang w:val="fr-FR"/>
        </w:rPr>
        <w:tab/>
        <w:t>il/elle s’abstiendra de tout comportement susceptible de porter préjudice aux Nations Unies et/ou au PNUD et ne se livrera à aucune activité incompatible avec les buts et objectifs des Nations Unies et du PNUD ;</w:t>
      </w:r>
    </w:p>
    <w:p w14:paraId="0BCACFAA"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7E8D5D88" w14:textId="77777777" w:rsidR="00DF787D" w:rsidRPr="00213EAE" w:rsidRDefault="00A236F6" w:rsidP="00DF787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lastRenderedPageBreak/>
        <w:tab/>
      </w:r>
      <w:r w:rsidRPr="00FB1940">
        <w:rPr>
          <w:kern w:val="2"/>
          <w:szCs w:val="24"/>
          <w:lang w:val="fr-FR"/>
        </w:rPr>
        <w:tab/>
      </w:r>
      <w:r w:rsidRPr="00213EAE">
        <w:rPr>
          <w:kern w:val="2"/>
          <w:szCs w:val="24"/>
          <w:lang w:val="fr-FR"/>
        </w:rPr>
        <w:t>(d)</w:t>
      </w:r>
      <w:r w:rsidR="00DF787D" w:rsidRPr="00213EAE">
        <w:rPr>
          <w:kern w:val="2"/>
          <w:szCs w:val="24"/>
          <w:lang w:val="fr-FR"/>
        </w:rPr>
        <w:t xml:space="preserve"> </w:t>
      </w:r>
      <w:r w:rsidR="00977A54" w:rsidRPr="00213EAE">
        <w:rPr>
          <w:kern w:val="2"/>
          <w:szCs w:val="24"/>
          <w:lang w:val="fr-FR"/>
        </w:rPr>
        <w:t>il/elle s</w:t>
      </w:r>
      <w:r w:rsidR="003C207D" w:rsidRPr="00213EAE">
        <w:rPr>
          <w:kern w:val="2"/>
          <w:szCs w:val="24"/>
          <w:lang w:val="fr-FR"/>
        </w:rPr>
        <w:t xml:space="preserve">e </w:t>
      </w:r>
      <w:r w:rsidR="00525D76" w:rsidRPr="00213EAE">
        <w:rPr>
          <w:kern w:val="2"/>
          <w:szCs w:val="24"/>
          <w:lang w:val="fr-FR"/>
        </w:rPr>
        <w:t>conformer</w:t>
      </w:r>
      <w:r w:rsidR="00C5736A" w:rsidRPr="00213EAE">
        <w:rPr>
          <w:kern w:val="2"/>
          <w:szCs w:val="24"/>
          <w:lang w:val="fr-FR"/>
        </w:rPr>
        <w:t>a</w:t>
      </w:r>
      <w:r w:rsidR="00525D76" w:rsidRPr="00213EAE">
        <w:rPr>
          <w:kern w:val="2"/>
          <w:szCs w:val="24"/>
          <w:lang w:val="fr-FR"/>
        </w:rPr>
        <w:t xml:space="preserve"> aux</w:t>
      </w:r>
      <w:r w:rsidR="00DF787D" w:rsidRPr="00213EAE">
        <w:rPr>
          <w:kern w:val="2"/>
          <w:szCs w:val="24"/>
          <w:lang w:val="fr-FR"/>
        </w:rPr>
        <w:t xml:space="preserve"> normes de conduite énoncées dans la circulaire du Secrétaire Général ST/SGB/2003/13 du 9 Octobre 2003, concernant les « Mesures spéciales de protection contre l’exploitation ou les abus sexuels (EAS)». En particulier, le spécialiste ne s’engagera pas dans une quelconque conduite  pouvant constituer une exploitation ou </w:t>
      </w:r>
      <w:r w:rsidR="00C5736A" w:rsidRPr="00213EAE">
        <w:rPr>
          <w:kern w:val="2"/>
          <w:szCs w:val="24"/>
          <w:lang w:val="fr-FR"/>
        </w:rPr>
        <w:t xml:space="preserve">un </w:t>
      </w:r>
      <w:r w:rsidR="00DF787D" w:rsidRPr="00213EAE">
        <w:rPr>
          <w:kern w:val="2"/>
          <w:szCs w:val="24"/>
          <w:lang w:val="fr-FR"/>
        </w:rPr>
        <w:t xml:space="preserve">abus sexuel (« SEA ») </w:t>
      </w:r>
      <w:r w:rsidR="00C5736A" w:rsidRPr="00213EAE">
        <w:rPr>
          <w:kern w:val="2"/>
          <w:szCs w:val="24"/>
          <w:lang w:val="fr-FR"/>
        </w:rPr>
        <w:t>tel</w:t>
      </w:r>
      <w:r w:rsidR="004363BC" w:rsidRPr="00213EAE">
        <w:rPr>
          <w:kern w:val="2"/>
          <w:szCs w:val="24"/>
          <w:lang w:val="fr-FR"/>
        </w:rPr>
        <w:t xml:space="preserve"> </w:t>
      </w:r>
      <w:r w:rsidR="00DF787D" w:rsidRPr="00213EAE">
        <w:rPr>
          <w:kern w:val="2"/>
          <w:szCs w:val="24"/>
          <w:lang w:val="fr-FR"/>
        </w:rPr>
        <w:t>que défini dans ce</w:t>
      </w:r>
      <w:r w:rsidR="004363BC" w:rsidRPr="00213EAE">
        <w:rPr>
          <w:kern w:val="2"/>
          <w:szCs w:val="24"/>
          <w:lang w:val="fr-FR"/>
        </w:rPr>
        <w:t>tte</w:t>
      </w:r>
      <w:r w:rsidR="00DF787D" w:rsidRPr="00213EAE">
        <w:rPr>
          <w:kern w:val="2"/>
          <w:szCs w:val="24"/>
          <w:lang w:val="fr-FR"/>
        </w:rPr>
        <w:t xml:space="preserve"> </w:t>
      </w:r>
      <w:r w:rsidR="004363BC" w:rsidRPr="00213EAE">
        <w:rPr>
          <w:kern w:val="2"/>
          <w:szCs w:val="24"/>
          <w:lang w:val="fr-FR"/>
        </w:rPr>
        <w:t>circulaire</w:t>
      </w:r>
      <w:r w:rsidR="00DF787D" w:rsidRPr="00213EAE">
        <w:rPr>
          <w:kern w:val="2"/>
          <w:szCs w:val="24"/>
          <w:lang w:val="fr-FR"/>
        </w:rPr>
        <w:t xml:space="preserve">. </w:t>
      </w:r>
    </w:p>
    <w:p w14:paraId="104A3421" w14:textId="77777777" w:rsidR="00DF787D" w:rsidRPr="00213EAE" w:rsidRDefault="00DF787D" w:rsidP="00DF787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213EAE">
        <w:rPr>
          <w:kern w:val="2"/>
          <w:szCs w:val="24"/>
          <w:lang w:val="fr-FR"/>
        </w:rPr>
        <w:t xml:space="preserve">De plus, et sans limitation à  l’application d’autres </w:t>
      </w:r>
      <w:r w:rsidR="00E724E9" w:rsidRPr="00213EAE">
        <w:rPr>
          <w:kern w:val="2"/>
          <w:szCs w:val="24"/>
          <w:lang w:val="fr-FR"/>
        </w:rPr>
        <w:t>règlements</w:t>
      </w:r>
      <w:r w:rsidRPr="00213EAE">
        <w:rPr>
          <w:kern w:val="2"/>
          <w:szCs w:val="24"/>
          <w:lang w:val="fr-FR"/>
        </w:rPr>
        <w:t>, règles, politiques et procédures, portant sur les performances des  activités menées en vertu de cet Accord</w:t>
      </w:r>
      <w:r w:rsidRPr="00213EAE">
        <w:rPr>
          <w:bCs/>
          <w:kern w:val="2"/>
          <w:szCs w:val="24"/>
          <w:lang w:val="fr-FR"/>
        </w:rPr>
        <w:t xml:space="preserve"> de prêt non remboursable, le spécialiste se conformera aux normes de conduite énoncées  dans la politique </w:t>
      </w:r>
      <w:r w:rsidRPr="00213EAE">
        <w:rPr>
          <w:kern w:val="2"/>
          <w:szCs w:val="24"/>
          <w:lang w:val="fr-FR"/>
        </w:rPr>
        <w:t>du PNUD intitulée « </w:t>
      </w:r>
      <w:r w:rsidRPr="00213EAE">
        <w:rPr>
          <w:bCs/>
          <w:kern w:val="2"/>
          <w:szCs w:val="24"/>
          <w:lang w:val="fr-FR"/>
        </w:rPr>
        <w:t xml:space="preserve">Harcèlement, harcèlement sexuel, discrimination et abus de pouvoir » </w:t>
      </w:r>
      <w:r w:rsidR="000C6F76" w:rsidRPr="00213EAE">
        <w:rPr>
          <w:bCs/>
          <w:kern w:val="2"/>
          <w:szCs w:val="24"/>
          <w:lang w:val="fr-FR"/>
        </w:rPr>
        <w:t>publiée</w:t>
      </w:r>
      <w:r w:rsidRPr="00213EAE">
        <w:rPr>
          <w:b/>
          <w:bCs/>
          <w:kern w:val="2"/>
          <w:szCs w:val="24"/>
          <w:lang w:val="fr-FR"/>
        </w:rPr>
        <w:t xml:space="preserve"> </w:t>
      </w:r>
      <w:r w:rsidRPr="00213EAE">
        <w:rPr>
          <w:kern w:val="2"/>
          <w:szCs w:val="24"/>
          <w:lang w:val="fr-FR"/>
        </w:rPr>
        <w:t xml:space="preserve"> dans le Programme et les politiques des Operations et procédures ; </w:t>
      </w:r>
    </w:p>
    <w:p w14:paraId="09BE8413" w14:textId="77777777" w:rsidR="00A236F6" w:rsidRPr="00213EAE"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6CDD7536" w14:textId="77777777" w:rsidR="00DF787D" w:rsidRPr="00213EAE"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213EAE">
        <w:rPr>
          <w:kern w:val="2"/>
          <w:szCs w:val="24"/>
          <w:lang w:val="fr-FR"/>
        </w:rPr>
        <w:tab/>
      </w:r>
      <w:r w:rsidRPr="00213EAE">
        <w:rPr>
          <w:kern w:val="2"/>
          <w:szCs w:val="24"/>
          <w:lang w:val="fr-FR"/>
        </w:rPr>
        <w:tab/>
        <w:t>(e)</w:t>
      </w:r>
      <w:r w:rsidRPr="00213EAE">
        <w:rPr>
          <w:kern w:val="2"/>
          <w:szCs w:val="24"/>
          <w:lang w:val="fr-FR"/>
        </w:rPr>
        <w:tab/>
      </w:r>
      <w:r w:rsidR="00DF787D" w:rsidRPr="00213EAE">
        <w:rPr>
          <w:kern w:val="2"/>
          <w:szCs w:val="24"/>
          <w:lang w:val="fr-FR"/>
        </w:rPr>
        <w:t>Au cas où des informations suffisantes sur une conduite prohibée incluant mais non limitée</w:t>
      </w:r>
      <w:r w:rsidR="00525D76" w:rsidRPr="00213EAE">
        <w:rPr>
          <w:kern w:val="2"/>
          <w:szCs w:val="24"/>
          <w:lang w:val="fr-FR"/>
        </w:rPr>
        <w:t xml:space="preserve"> </w:t>
      </w:r>
      <w:r w:rsidR="00DF787D" w:rsidRPr="00213EAE">
        <w:rPr>
          <w:kern w:val="2"/>
          <w:szCs w:val="24"/>
          <w:lang w:val="fr-FR"/>
        </w:rPr>
        <w:t xml:space="preserve">au </w:t>
      </w:r>
      <w:r w:rsidR="00842B08" w:rsidRPr="00213EAE">
        <w:rPr>
          <w:kern w:val="2"/>
          <w:szCs w:val="24"/>
          <w:lang w:val="fr-FR"/>
        </w:rPr>
        <w:t xml:space="preserve">harcèlement sexuel </w:t>
      </w:r>
      <w:r w:rsidR="00DF787D" w:rsidRPr="00213EAE">
        <w:rPr>
          <w:kern w:val="2"/>
          <w:szCs w:val="24"/>
          <w:lang w:val="fr-FR"/>
        </w:rPr>
        <w:t>(« SH ») et/ou SEA so</w:t>
      </w:r>
      <w:r w:rsidR="00E724E9" w:rsidRPr="00213EAE">
        <w:rPr>
          <w:kern w:val="2"/>
          <w:szCs w:val="24"/>
          <w:lang w:val="fr-FR"/>
        </w:rPr>
        <w:t>nt</w:t>
      </w:r>
      <w:r w:rsidR="00DF787D" w:rsidRPr="00213EAE">
        <w:rPr>
          <w:kern w:val="2"/>
          <w:szCs w:val="24"/>
          <w:lang w:val="fr-FR"/>
        </w:rPr>
        <w:t xml:space="preserve"> portée</w:t>
      </w:r>
      <w:r w:rsidR="00E724E9" w:rsidRPr="00213EAE">
        <w:rPr>
          <w:kern w:val="2"/>
          <w:szCs w:val="24"/>
          <w:lang w:val="fr-FR"/>
        </w:rPr>
        <w:t>s</w:t>
      </w:r>
      <w:r w:rsidR="00DF787D" w:rsidRPr="00213EAE">
        <w:rPr>
          <w:kern w:val="2"/>
          <w:szCs w:val="24"/>
          <w:lang w:val="fr-FR"/>
        </w:rPr>
        <w:t xml:space="preserve"> à l’attention du PNUD, le PNUD initiera une enquête sur </w:t>
      </w:r>
      <w:r w:rsidR="00E724E9" w:rsidRPr="00213EAE">
        <w:rPr>
          <w:kern w:val="2"/>
          <w:szCs w:val="24"/>
          <w:lang w:val="fr-FR"/>
        </w:rPr>
        <w:t>l</w:t>
      </w:r>
      <w:r w:rsidR="00DF787D" w:rsidRPr="00213EAE">
        <w:rPr>
          <w:kern w:val="2"/>
          <w:szCs w:val="24"/>
          <w:lang w:val="fr-FR"/>
        </w:rPr>
        <w:t xml:space="preserve">a conduite </w:t>
      </w:r>
      <w:r w:rsidR="00525D76" w:rsidRPr="00213EAE">
        <w:rPr>
          <w:kern w:val="2"/>
          <w:szCs w:val="24"/>
          <w:lang w:val="fr-FR"/>
        </w:rPr>
        <w:t xml:space="preserve">du spécialiste </w:t>
      </w:r>
      <w:r w:rsidR="00DF787D" w:rsidRPr="00213EAE">
        <w:rPr>
          <w:kern w:val="2"/>
          <w:szCs w:val="24"/>
          <w:lang w:val="fr-FR"/>
        </w:rPr>
        <w:t xml:space="preserve">à cet égard, conformément à </w:t>
      </w:r>
      <w:r w:rsidR="00E724E9" w:rsidRPr="00213EAE">
        <w:rPr>
          <w:kern w:val="2"/>
          <w:szCs w:val="24"/>
          <w:lang w:val="fr-FR"/>
        </w:rPr>
        <w:t>aux</w:t>
      </w:r>
      <w:r w:rsidR="00DF787D" w:rsidRPr="00213EAE">
        <w:rPr>
          <w:kern w:val="2"/>
          <w:szCs w:val="24"/>
          <w:lang w:val="fr-FR"/>
        </w:rPr>
        <w:t xml:space="preserve"> </w:t>
      </w:r>
      <w:r w:rsidR="00E724E9" w:rsidRPr="00213EAE">
        <w:rPr>
          <w:kern w:val="2"/>
          <w:szCs w:val="24"/>
          <w:lang w:val="fr-FR"/>
        </w:rPr>
        <w:t>règlements</w:t>
      </w:r>
      <w:r w:rsidR="00DF787D" w:rsidRPr="00213EAE">
        <w:rPr>
          <w:kern w:val="2"/>
          <w:szCs w:val="24"/>
          <w:lang w:val="fr-FR"/>
        </w:rPr>
        <w:t>, règles, politiques et procédures. Si les allégations (i) s’avéraient être fondées et (ii) si elles constituaient un motif de résiliation du présent Accord de prêt non remboursable, même après l’expiration ou la résiliation du présent Accord de prêt non remboursable, lorsqu'un tel comportement implique SH ou SEA, le nom du spécialiste sera placé dans une base de données interne des Nations Unies, ce qui pourrait affecter sa capacité à travailler avec / pour le système des Nations Unies à quelque titre que ce soit;</w:t>
      </w:r>
    </w:p>
    <w:p w14:paraId="06E68E2F" w14:textId="77777777" w:rsidR="00F92B08" w:rsidRPr="00213EAE" w:rsidRDefault="00F92B08" w:rsidP="00F92B0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55E95466" w14:textId="77777777" w:rsidR="00DF787D" w:rsidRDefault="00E2247F"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213EAE">
        <w:rPr>
          <w:kern w:val="2"/>
          <w:szCs w:val="24"/>
          <w:lang w:val="fr-FR"/>
        </w:rPr>
        <w:t xml:space="preserve">       </w:t>
      </w:r>
      <w:r w:rsidR="00F92B08" w:rsidRPr="00213EAE">
        <w:rPr>
          <w:kern w:val="2"/>
          <w:szCs w:val="24"/>
          <w:lang w:val="fr-FR"/>
        </w:rPr>
        <w:t xml:space="preserve">(f) </w:t>
      </w:r>
      <w:r w:rsidR="00DF787D" w:rsidRPr="00213EAE">
        <w:rPr>
          <w:kern w:val="2"/>
          <w:szCs w:val="24"/>
          <w:lang w:val="fr-FR"/>
        </w:rPr>
        <w:t>il/elle devra fournir coopération complète et en temps réel avec toute enquête menée par le PNUD</w:t>
      </w:r>
    </w:p>
    <w:p w14:paraId="7357B726" w14:textId="77777777" w:rsidR="00DF787D" w:rsidRDefault="00DF787D"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071A34CE" w14:textId="77777777" w:rsidR="00DF787D" w:rsidRPr="00FB1940" w:rsidRDefault="00E2247F" w:rsidP="00DF787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t xml:space="preserve">       </w:t>
      </w:r>
      <w:r w:rsidR="00DF787D">
        <w:rPr>
          <w:kern w:val="2"/>
          <w:szCs w:val="24"/>
          <w:lang w:val="fr-FR"/>
        </w:rPr>
        <w:t xml:space="preserve">(g) </w:t>
      </w:r>
      <w:r w:rsidR="00DF787D" w:rsidRPr="00FB1940">
        <w:rPr>
          <w:kern w:val="2"/>
          <w:szCs w:val="24"/>
          <w:lang w:val="fr-FR"/>
        </w:rPr>
        <w:t xml:space="preserve">il/elle respectera l’ensemble des règles, principes, instructions, procédures ou directives édictés par le PNUD, cela comprenant tous les </w:t>
      </w:r>
      <w:r w:rsidR="00525D76" w:rsidRPr="00FB1940">
        <w:rPr>
          <w:kern w:val="2"/>
          <w:szCs w:val="24"/>
          <w:lang w:val="fr-FR"/>
        </w:rPr>
        <w:t>critères</w:t>
      </w:r>
      <w:r w:rsidR="00DF787D" w:rsidRPr="00FB1940">
        <w:rPr>
          <w:kern w:val="2"/>
          <w:szCs w:val="24"/>
          <w:lang w:val="fr-FR"/>
        </w:rPr>
        <w:t xml:space="preserve"> sécuritaires et instructions y afférant.</w:t>
      </w:r>
    </w:p>
    <w:p w14:paraId="13686A07" w14:textId="77777777" w:rsidR="00DF787D" w:rsidRDefault="00DF787D"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7B841F2" w14:textId="77777777" w:rsidR="00DF787D" w:rsidRDefault="00E2247F"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lastRenderedPageBreak/>
        <w:t xml:space="preserve">       </w:t>
      </w:r>
      <w:r w:rsidR="00DF787D">
        <w:rPr>
          <w:kern w:val="2"/>
          <w:szCs w:val="24"/>
          <w:lang w:val="fr-FR"/>
        </w:rPr>
        <w:t>(h)</w:t>
      </w:r>
      <w:r w:rsidR="003B1A4F">
        <w:rPr>
          <w:kern w:val="2"/>
          <w:szCs w:val="24"/>
          <w:lang w:val="fr-FR"/>
        </w:rPr>
        <w:t xml:space="preserve"> </w:t>
      </w:r>
      <w:r w:rsidR="003B1A4F" w:rsidRPr="003B1A4F">
        <w:rPr>
          <w:kern w:val="2"/>
          <w:szCs w:val="24"/>
          <w:lang w:val="fr-FR"/>
        </w:rPr>
        <w:t>il/elle fera preuve de la plus grande discrétion quant à toutes les questions liées à ses fonctions et ne communiquera à aucun moment, sans l’autorisation du PNUD, aux médias ou à toute institution, personne, gouvernement ou autre autorité extérieure au PNUD, des informations qui n’ont pas été rendues publiques et dont il/elle a eu connaissance du fait de sa collaboration avec le PNUD. Il/elle n’utilisera pas ces informations sans l’autorisation préalable du PNUD et il/elle ne les utilisera en aucun cas en vue d’en tirer un bénéfice personnel. Ces obligations resteront en vigueur après l’exp</w:t>
      </w:r>
      <w:r w:rsidR="003B1A4F">
        <w:rPr>
          <w:kern w:val="2"/>
          <w:szCs w:val="24"/>
          <w:lang w:val="fr-FR"/>
        </w:rPr>
        <w:t>iration du présent Mémorandum ;</w:t>
      </w:r>
    </w:p>
    <w:p w14:paraId="62C6AB9E" w14:textId="77777777" w:rsidR="00DF787D" w:rsidRDefault="00DF787D"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7AB2A9E8" w14:textId="77777777" w:rsidR="00A85B1E" w:rsidRPr="00FB1940" w:rsidRDefault="00E2247F" w:rsidP="001E6F0C">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t xml:space="preserve">      </w:t>
      </w:r>
      <w:r w:rsidR="00DF787D">
        <w:rPr>
          <w:kern w:val="2"/>
          <w:szCs w:val="24"/>
          <w:lang w:val="fr-FR"/>
        </w:rPr>
        <w:t xml:space="preserve">(i) </w:t>
      </w:r>
      <w:r w:rsidR="00A85B1E" w:rsidRPr="00FB1940">
        <w:rPr>
          <w:kern w:val="2"/>
          <w:szCs w:val="24"/>
          <w:lang w:val="fr-FR"/>
        </w:rPr>
        <w:t>il</w:t>
      </w:r>
      <w:r w:rsidR="00BD321A">
        <w:rPr>
          <w:kern w:val="2"/>
          <w:szCs w:val="24"/>
          <w:lang w:val="fr-FR"/>
        </w:rPr>
        <w:t>/elle</w:t>
      </w:r>
      <w:r w:rsidR="00A85B1E" w:rsidRPr="00FB1940">
        <w:rPr>
          <w:kern w:val="2"/>
          <w:szCs w:val="24"/>
          <w:lang w:val="fr-FR"/>
        </w:rPr>
        <w:t xml:space="preserve"> devra </w:t>
      </w:r>
      <w:r w:rsidR="00BD321A">
        <w:rPr>
          <w:kern w:val="2"/>
          <w:szCs w:val="24"/>
          <w:lang w:val="fr-FR"/>
        </w:rPr>
        <w:t>compléter</w:t>
      </w:r>
      <w:r w:rsidR="00A85B1E" w:rsidRPr="00FB1940">
        <w:rPr>
          <w:kern w:val="2"/>
          <w:szCs w:val="24"/>
          <w:lang w:val="fr-FR"/>
        </w:rPr>
        <w:t xml:space="preserve"> toutes les</w:t>
      </w:r>
      <w:r w:rsidR="006127DE">
        <w:rPr>
          <w:kern w:val="2"/>
          <w:szCs w:val="24"/>
          <w:lang w:val="fr-FR"/>
        </w:rPr>
        <w:t xml:space="preserve"> formations</w:t>
      </w:r>
      <w:r w:rsidR="00A85B1E" w:rsidRPr="00FB1940">
        <w:rPr>
          <w:kern w:val="2"/>
          <w:szCs w:val="24"/>
          <w:lang w:val="fr-FR"/>
        </w:rPr>
        <w:t xml:space="preserve"> considéré</w:t>
      </w:r>
      <w:r w:rsidR="00BD321A">
        <w:rPr>
          <w:kern w:val="2"/>
          <w:szCs w:val="24"/>
          <w:lang w:val="fr-FR"/>
        </w:rPr>
        <w:t>es</w:t>
      </w:r>
      <w:r w:rsidR="00A85B1E" w:rsidRPr="00FB1940">
        <w:rPr>
          <w:kern w:val="2"/>
          <w:szCs w:val="24"/>
          <w:lang w:val="fr-FR"/>
        </w:rPr>
        <w:t xml:space="preserve"> par le PNUD comme obligatoir</w:t>
      </w:r>
      <w:r w:rsidR="00D0576C" w:rsidRPr="00FB1940">
        <w:rPr>
          <w:kern w:val="2"/>
          <w:szCs w:val="24"/>
          <w:lang w:val="fr-FR"/>
        </w:rPr>
        <w:t>e</w:t>
      </w:r>
      <w:r w:rsidR="006127DE">
        <w:rPr>
          <w:kern w:val="2"/>
          <w:szCs w:val="24"/>
          <w:lang w:val="fr-FR"/>
        </w:rPr>
        <w:t>s ;</w:t>
      </w:r>
      <w:r w:rsidR="00A85B1E" w:rsidRPr="00FB1940">
        <w:rPr>
          <w:kern w:val="2"/>
          <w:szCs w:val="24"/>
          <w:lang w:val="fr-FR"/>
        </w:rPr>
        <w:t xml:space="preserve"> </w:t>
      </w:r>
    </w:p>
    <w:p w14:paraId="332D1D7F" w14:textId="77777777" w:rsidR="00DF787D" w:rsidRDefault="00DF787D" w:rsidP="00DF787D">
      <w:pPr>
        <w:tabs>
          <w:tab w:val="left" w:pos="0"/>
          <w:tab w:val="right" w:pos="360"/>
          <w:tab w:val="left" w:pos="48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64D1607C" w14:textId="77777777" w:rsidR="00A236F6" w:rsidRPr="00FB1940" w:rsidRDefault="00E2247F" w:rsidP="00DF787D">
      <w:pPr>
        <w:tabs>
          <w:tab w:val="left" w:pos="0"/>
          <w:tab w:val="right" w:pos="360"/>
          <w:tab w:val="left" w:pos="48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Pr>
          <w:kern w:val="2"/>
          <w:szCs w:val="24"/>
          <w:lang w:val="fr-FR"/>
        </w:rPr>
        <w:t xml:space="preserve">      </w:t>
      </w:r>
      <w:r w:rsidR="00DF787D">
        <w:rPr>
          <w:kern w:val="2"/>
          <w:szCs w:val="24"/>
          <w:lang w:val="fr-FR"/>
        </w:rPr>
        <w:t>(j</w:t>
      </w:r>
      <w:r w:rsidR="00F92B08">
        <w:rPr>
          <w:kern w:val="2"/>
          <w:szCs w:val="24"/>
          <w:lang w:val="fr-FR"/>
        </w:rPr>
        <w:t xml:space="preserve">) </w:t>
      </w:r>
      <w:r w:rsidR="00F92B08" w:rsidRPr="00FB1940">
        <w:rPr>
          <w:kern w:val="2"/>
          <w:szCs w:val="24"/>
          <w:lang w:val="fr-FR"/>
        </w:rPr>
        <w:t>I</w:t>
      </w:r>
      <w:r w:rsidR="00A236F6" w:rsidRPr="00FB1940">
        <w:rPr>
          <w:kern w:val="2"/>
          <w:szCs w:val="24"/>
          <w:lang w:val="fr-FR"/>
        </w:rPr>
        <w:t>l</w:t>
      </w:r>
      <w:r w:rsidR="00F92B08">
        <w:rPr>
          <w:kern w:val="2"/>
          <w:szCs w:val="24"/>
          <w:lang w:val="fr-FR"/>
        </w:rPr>
        <w:t>/elle</w:t>
      </w:r>
      <w:r w:rsidR="00A236F6" w:rsidRPr="00FB1940">
        <w:rPr>
          <w:kern w:val="2"/>
          <w:szCs w:val="24"/>
          <w:lang w:val="fr-FR"/>
        </w:rPr>
        <w:t xml:space="preserve"> signera un engagement conformément au modèle joint en Annexe II des présentes.</w:t>
      </w:r>
    </w:p>
    <w:p w14:paraId="4F6F5C99"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7E403477"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0029C61A"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V</w:t>
      </w:r>
    </w:p>
    <w:p w14:paraId="5DA17323" w14:textId="77777777" w:rsidR="00A236F6" w:rsidRPr="00FB1940" w:rsidRDefault="00A236F6" w:rsidP="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Stat</w:t>
      </w:r>
      <w:r w:rsidR="007E6EB8" w:rsidRPr="00FB1940">
        <w:rPr>
          <w:rStyle w:val="H23"/>
          <w:sz w:val="24"/>
          <w:szCs w:val="24"/>
          <w:lang w:val="fr-FR"/>
        </w:rPr>
        <w:t>ut juridique du Spécialiste</w:t>
      </w:r>
    </w:p>
    <w:p w14:paraId="15CAFF8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7BA936C" w14:textId="77777777" w:rsidR="00A236F6" w:rsidRPr="00FB1940" w:rsidRDefault="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t xml:space="preserve">Le </w:t>
      </w:r>
      <w:r w:rsidRPr="00FB1940">
        <w:rPr>
          <w:szCs w:val="24"/>
          <w:lang w:val="fr-FR"/>
        </w:rPr>
        <w:t>Spécialiste</w:t>
      </w:r>
      <w:r w:rsidRPr="00FB1940">
        <w:rPr>
          <w:kern w:val="2"/>
          <w:szCs w:val="24"/>
          <w:lang w:val="fr-FR"/>
        </w:rPr>
        <w:t xml:space="preserve"> ne sera considéré</w:t>
      </w:r>
      <w:r w:rsidR="00A236F6" w:rsidRPr="00FB1940">
        <w:rPr>
          <w:kern w:val="2"/>
          <w:szCs w:val="24"/>
          <w:lang w:val="fr-FR"/>
        </w:rPr>
        <w:t xml:space="preserve"> à aucun égard comme un fonctionnaire ou un membre du personnel des Nations Unies.</w:t>
      </w:r>
    </w:p>
    <w:p w14:paraId="3BB66FD9"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60EDBAF6"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2.</w:t>
      </w:r>
      <w:r w:rsidRPr="00FB1940">
        <w:rPr>
          <w:kern w:val="2"/>
          <w:szCs w:val="24"/>
          <w:lang w:val="fr-FR"/>
        </w:rPr>
        <w:tab/>
      </w:r>
      <w:r w:rsidRPr="00FB1940">
        <w:rPr>
          <w:kern w:val="2"/>
          <w:szCs w:val="24"/>
          <w:lang w:val="fr-FR"/>
        </w:rPr>
        <w:tab/>
        <w:t xml:space="preserve">Pendant l’exercice de ses fonctions pour les Nations Unies, </w:t>
      </w:r>
      <w:r w:rsidR="007E6EB8" w:rsidRPr="00FB1940">
        <w:rPr>
          <w:kern w:val="2"/>
          <w:szCs w:val="24"/>
          <w:lang w:val="fr-FR"/>
        </w:rPr>
        <w:t xml:space="preserve">le </w:t>
      </w:r>
      <w:r w:rsidR="007E6EB8" w:rsidRPr="00FB1940">
        <w:rPr>
          <w:szCs w:val="24"/>
          <w:lang w:val="fr-FR"/>
        </w:rPr>
        <w:t>Spécialiste</w:t>
      </w:r>
      <w:r w:rsidR="007E6EB8" w:rsidRPr="00FB1940">
        <w:rPr>
          <w:kern w:val="2"/>
          <w:szCs w:val="24"/>
          <w:lang w:val="fr-FR"/>
        </w:rPr>
        <w:t xml:space="preserve"> sera considéré</w:t>
      </w:r>
      <w:r w:rsidRPr="00FB1940">
        <w:rPr>
          <w:kern w:val="2"/>
          <w:szCs w:val="24"/>
          <w:lang w:val="fr-FR"/>
        </w:rPr>
        <w:t xml:space="preserve"> comme un « expert en mission » au sens de l’article VI, sections 22 et 23, de la Convention sur les privilèges et immunités des Nations Unies.</w:t>
      </w:r>
    </w:p>
    <w:p w14:paraId="1B2A551F"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4210535D" w14:textId="77777777" w:rsidR="00A236F6" w:rsidRPr="00FB1940" w:rsidRDefault="00A236F6">
      <w:pPr>
        <w:jc w:val="both"/>
        <w:rPr>
          <w:bCs/>
          <w:snapToGrid w:val="0"/>
          <w:szCs w:val="24"/>
          <w:lang w:val="fr-FR"/>
        </w:rPr>
      </w:pPr>
      <w:r w:rsidRPr="00FB1940">
        <w:rPr>
          <w:snapToGrid w:val="0"/>
          <w:szCs w:val="24"/>
          <w:lang w:val="fr-FR"/>
        </w:rPr>
        <w:t>3.</w:t>
      </w:r>
      <w:r w:rsidRPr="00FB1940">
        <w:rPr>
          <w:snapToGrid w:val="0"/>
          <w:szCs w:val="24"/>
          <w:lang w:val="fr-FR"/>
        </w:rPr>
        <w:tab/>
      </w:r>
      <w:r w:rsidRPr="00FB1940">
        <w:rPr>
          <w:bCs/>
          <w:snapToGrid w:val="0"/>
          <w:szCs w:val="24"/>
          <w:lang w:val="fr-FR"/>
        </w:rPr>
        <w:t>Une car</w:t>
      </w:r>
      <w:r w:rsidR="00E47E3D">
        <w:rPr>
          <w:bCs/>
          <w:snapToGrid w:val="0"/>
          <w:szCs w:val="24"/>
          <w:lang w:val="fr-FR"/>
        </w:rPr>
        <w:t xml:space="preserve">te d’identité des Nations Unies </w:t>
      </w:r>
      <w:r w:rsidRPr="00FB1940">
        <w:rPr>
          <w:bCs/>
          <w:snapToGrid w:val="0"/>
          <w:szCs w:val="24"/>
          <w:lang w:val="fr-FR"/>
        </w:rPr>
        <w:t>sera délivrée</w:t>
      </w:r>
      <w:r w:rsidR="00E47E3D">
        <w:rPr>
          <w:bCs/>
          <w:snapToGrid w:val="0"/>
          <w:szCs w:val="24"/>
          <w:lang w:val="fr-FR"/>
        </w:rPr>
        <w:t xml:space="preserve"> au spécialiste</w:t>
      </w:r>
      <w:r w:rsidRPr="00FB1940">
        <w:rPr>
          <w:bCs/>
          <w:snapToGrid w:val="0"/>
          <w:szCs w:val="24"/>
          <w:lang w:val="fr-FR"/>
        </w:rPr>
        <w:t xml:space="preserve"> pour la durée de l’accord de prêt non remboursable.</w:t>
      </w:r>
    </w:p>
    <w:p w14:paraId="075AED1B" w14:textId="77777777" w:rsidR="00A236F6" w:rsidRPr="00FB1940" w:rsidRDefault="00A236F6">
      <w:pPr>
        <w:jc w:val="both"/>
        <w:rPr>
          <w:snapToGrid w:val="0"/>
          <w:szCs w:val="24"/>
          <w:lang w:val="fr-FR"/>
        </w:rPr>
      </w:pPr>
    </w:p>
    <w:p w14:paraId="4646E1E0"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85429A4"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lastRenderedPageBreak/>
        <w:t>Article VI</w:t>
      </w:r>
    </w:p>
    <w:p w14:paraId="3FCE3532"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Responsabilité</w:t>
      </w:r>
    </w:p>
    <w:p w14:paraId="64DB96FA"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573BF087"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r>
      <w:r w:rsidRPr="00FB1940">
        <w:rPr>
          <w:kern w:val="2"/>
          <w:szCs w:val="24"/>
          <w:lang w:val="fr-FR"/>
        </w:rPr>
        <w:tab/>
        <w:t>Une exécution insatisfaisante ou le non-respect des normes de conduite susmentionnées pourra donner lieu à la cessation des fonctions, pour motif, à l’initiative du PNUD. Dans ces hypothèses, un préavis d’un mois sera donné.</w:t>
      </w:r>
    </w:p>
    <w:p w14:paraId="3187409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CC68B25"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2.</w:t>
      </w:r>
      <w:r w:rsidRPr="00FB1940">
        <w:rPr>
          <w:kern w:val="2"/>
          <w:szCs w:val="24"/>
          <w:lang w:val="fr-FR"/>
        </w:rPr>
        <w:tab/>
      </w:r>
      <w:r w:rsidRPr="00FB1940">
        <w:rPr>
          <w:kern w:val="2"/>
          <w:szCs w:val="24"/>
          <w:lang w:val="fr-FR"/>
        </w:rPr>
        <w:tab/>
        <w:t>Toute violation grave des devoirs et obligations qui, de l’avis de l’Administrateur, justifierait une cessation avant la fin du délai de préavis sera immédiatement signalée au Gouvernement, afin d’établir un Mémorandum sur la cessation immédiate de la prestation.</w:t>
      </w:r>
    </w:p>
    <w:p w14:paraId="57D4E88D"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1DEA4875"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3.</w:t>
      </w:r>
      <w:r w:rsidRPr="00FB1940">
        <w:rPr>
          <w:kern w:val="2"/>
          <w:szCs w:val="24"/>
          <w:lang w:val="fr-FR"/>
        </w:rPr>
        <w:tab/>
      </w:r>
      <w:r w:rsidRPr="00FB1940">
        <w:rPr>
          <w:kern w:val="2"/>
          <w:szCs w:val="24"/>
          <w:lang w:val="fr-FR"/>
        </w:rPr>
        <w:tab/>
        <w:t>Le Gouvernement indemnisera le PNUD de tout préjudice financier ou de tout dommage occasionné à l’équipement ou aux biens dont le PNUD est propriétaire par</w:t>
      </w:r>
      <w:r w:rsidR="007E6EB8" w:rsidRPr="00FB1940">
        <w:rPr>
          <w:kern w:val="2"/>
          <w:szCs w:val="24"/>
          <w:lang w:val="fr-FR"/>
        </w:rPr>
        <w:t xml:space="preserve">le </w:t>
      </w:r>
      <w:r w:rsidR="007E6EB8" w:rsidRPr="00FB1940">
        <w:rPr>
          <w:szCs w:val="24"/>
          <w:lang w:val="fr-FR"/>
        </w:rPr>
        <w:t>Spécialiste</w:t>
      </w:r>
      <w:r w:rsidRPr="00FB1940">
        <w:rPr>
          <w:kern w:val="2"/>
          <w:szCs w:val="24"/>
          <w:lang w:val="fr-FR"/>
        </w:rPr>
        <w:t xml:space="preserve"> si ce préjudice ou ce dommage (a) survient en dehors du cadre de la prestation des services au PNUD ou (b) découle d’une faute lourde ou intentionnelle d</w:t>
      </w:r>
      <w:r w:rsidR="007E6EB8" w:rsidRPr="00FB1940">
        <w:rPr>
          <w:kern w:val="2"/>
          <w:szCs w:val="24"/>
          <w:lang w:val="fr-FR"/>
        </w:rPr>
        <w:t xml:space="preserve">u </w:t>
      </w:r>
      <w:r w:rsidR="007E6EB8" w:rsidRPr="00FB1940">
        <w:rPr>
          <w:szCs w:val="24"/>
          <w:lang w:val="fr-FR"/>
        </w:rPr>
        <w:t>Spécialiste</w:t>
      </w:r>
      <w:r w:rsidR="007E6EB8" w:rsidRPr="00FB1940">
        <w:rPr>
          <w:kern w:val="2"/>
          <w:szCs w:val="24"/>
          <w:lang w:val="fr-FR"/>
        </w:rPr>
        <w:t xml:space="preserve"> </w:t>
      </w:r>
      <w:r w:rsidRPr="00FB1940">
        <w:rPr>
          <w:kern w:val="2"/>
          <w:szCs w:val="24"/>
          <w:lang w:val="fr-FR"/>
        </w:rPr>
        <w:t>ou d’une violation ou méconnaissance totale des règles et politiq</w:t>
      </w:r>
      <w:r w:rsidR="007E6EB8" w:rsidRPr="00FB1940">
        <w:rPr>
          <w:kern w:val="2"/>
          <w:szCs w:val="24"/>
          <w:lang w:val="fr-FR"/>
        </w:rPr>
        <w:t>ues en vigueur par celui-ci</w:t>
      </w:r>
      <w:r w:rsidRPr="00FB1940">
        <w:rPr>
          <w:kern w:val="2"/>
          <w:szCs w:val="24"/>
          <w:lang w:val="fr-FR"/>
        </w:rPr>
        <w:t>.</w:t>
      </w:r>
    </w:p>
    <w:p w14:paraId="3FEA852C"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2303CC91" w14:textId="77777777" w:rsidR="007E6EB8" w:rsidRPr="00FB1940" w:rsidRDefault="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63CB9983"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VII</w:t>
      </w:r>
    </w:p>
    <w:p w14:paraId="14CD1155"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Réclamations de tiers</w:t>
      </w:r>
    </w:p>
    <w:p w14:paraId="1A1E9C15" w14:textId="77777777" w:rsidR="007E6EB8" w:rsidRPr="00FB1940" w:rsidRDefault="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23569FEE" w14:textId="77777777" w:rsidR="00A236F6" w:rsidRPr="00FB1940" w:rsidRDefault="007E6EB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r>
      <w:r w:rsidR="00A236F6" w:rsidRPr="00FB1940">
        <w:rPr>
          <w:kern w:val="2"/>
          <w:szCs w:val="24"/>
          <w:lang w:val="fr-FR"/>
        </w:rPr>
        <w:t>Il appartiendra au PNUD de prendre en charge les réclamations de tiers lorsque le préjudice matériel, le décès ou le préjudice corporel a été occasionné par les actions ou les omissions d</w:t>
      </w:r>
      <w:r w:rsidRPr="00FB1940">
        <w:rPr>
          <w:kern w:val="2"/>
          <w:szCs w:val="24"/>
          <w:lang w:val="fr-FR"/>
        </w:rPr>
        <w:t xml:space="preserve">u </w:t>
      </w:r>
      <w:r w:rsidRPr="00FB1940">
        <w:rPr>
          <w:szCs w:val="24"/>
          <w:lang w:val="fr-FR"/>
        </w:rPr>
        <w:t>Spécialiste</w:t>
      </w:r>
      <w:r w:rsidRPr="00FB1940">
        <w:rPr>
          <w:kern w:val="2"/>
          <w:szCs w:val="24"/>
          <w:lang w:val="fr-FR"/>
        </w:rPr>
        <w:t xml:space="preserve"> </w:t>
      </w:r>
      <w:r w:rsidR="00A236F6" w:rsidRPr="00FB1940">
        <w:rPr>
          <w:kern w:val="2"/>
          <w:szCs w:val="24"/>
          <w:lang w:val="fr-FR"/>
        </w:rPr>
        <w:t>dans le cadre de la prestation des services au PNUD au titre du présent Mémorandum conclu avec le Gouvernement. Toutefois, si le préjudice matériel, le décès ou le préjudice corporel résulte d’une faute lourde ou intentionnelle d</w:t>
      </w:r>
      <w:r w:rsidRPr="00FB1940">
        <w:rPr>
          <w:kern w:val="2"/>
          <w:szCs w:val="24"/>
          <w:lang w:val="fr-FR"/>
        </w:rPr>
        <w:t xml:space="preserve">u </w:t>
      </w:r>
      <w:r w:rsidRPr="00FB1940">
        <w:rPr>
          <w:szCs w:val="24"/>
          <w:lang w:val="fr-FR"/>
        </w:rPr>
        <w:t>Spécialiste</w:t>
      </w:r>
      <w:r w:rsidRPr="00FB1940">
        <w:rPr>
          <w:kern w:val="2"/>
          <w:szCs w:val="24"/>
          <w:lang w:val="fr-FR"/>
        </w:rPr>
        <w:t xml:space="preserve">, </w:t>
      </w:r>
      <w:r w:rsidR="00A236F6" w:rsidRPr="00FB1940">
        <w:rPr>
          <w:kern w:val="2"/>
          <w:szCs w:val="24"/>
          <w:lang w:val="fr-FR"/>
        </w:rPr>
        <w:t>le Gouvernement sera responsable envers le PNUD de toutes les sommes versées par ce dernier aux réclamants et de l’ensemble des frais qu’il aura exposés dans le cadre du règlement de ces réclamations.</w:t>
      </w:r>
    </w:p>
    <w:p w14:paraId="4D42402E" w14:textId="77777777" w:rsidR="00A236F6" w:rsidRPr="00FB1940" w:rsidRDefault="00A236F6">
      <w:pPr>
        <w:jc w:val="both"/>
        <w:rPr>
          <w:b/>
          <w:snapToGrid w:val="0"/>
          <w:szCs w:val="24"/>
          <w:lang w:val="fr-FR"/>
        </w:rPr>
      </w:pPr>
    </w:p>
    <w:p w14:paraId="01A512EF" w14:textId="77777777" w:rsidR="00A236F6" w:rsidRPr="00FB1940" w:rsidRDefault="00A236F6">
      <w:pPr>
        <w:jc w:val="both"/>
        <w:rPr>
          <w:b/>
          <w:snapToGrid w:val="0"/>
          <w:szCs w:val="24"/>
          <w:lang w:val="fr-FR"/>
        </w:rPr>
      </w:pPr>
    </w:p>
    <w:p w14:paraId="34D415B8" w14:textId="77777777" w:rsidR="00A236F6" w:rsidRPr="00FB1940" w:rsidRDefault="00A236F6">
      <w:pPr>
        <w:pStyle w:val="Heading1"/>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b/>
          <w:bCs w:val="0"/>
          <w:snapToGrid/>
          <w:sz w:val="24"/>
          <w:szCs w:val="24"/>
          <w:lang w:val="fr-FR"/>
        </w:rPr>
      </w:pPr>
      <w:r w:rsidRPr="00FB1940">
        <w:rPr>
          <w:rStyle w:val="H23"/>
          <w:b/>
          <w:bCs w:val="0"/>
          <w:snapToGrid/>
          <w:sz w:val="24"/>
          <w:szCs w:val="24"/>
          <w:lang w:val="fr-FR"/>
        </w:rPr>
        <w:t>Article VIII</w:t>
      </w:r>
    </w:p>
    <w:p w14:paraId="475204D8"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Droits de propriété</w:t>
      </w:r>
    </w:p>
    <w:p w14:paraId="30909F02"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3730EB4A" w14:textId="77777777" w:rsidR="00A236F6" w:rsidRPr="00FB1940" w:rsidRDefault="00A236F6">
      <w:pPr>
        <w:pStyle w:val="BodyText"/>
        <w:rPr>
          <w:rStyle w:val="H23"/>
          <w:b w:val="0"/>
          <w:sz w:val="24"/>
          <w:szCs w:val="24"/>
          <w:lang w:val="fr-FR"/>
        </w:rPr>
      </w:pPr>
      <w:r w:rsidRPr="00FB1940">
        <w:rPr>
          <w:rStyle w:val="H23"/>
          <w:b w:val="0"/>
          <w:sz w:val="24"/>
          <w:szCs w:val="24"/>
          <w:lang w:val="fr-FR"/>
        </w:rPr>
        <w:t>1.</w:t>
      </w:r>
      <w:r w:rsidRPr="00FB1940">
        <w:rPr>
          <w:rStyle w:val="H23"/>
          <w:b w:val="0"/>
          <w:sz w:val="24"/>
          <w:szCs w:val="24"/>
          <w:lang w:val="fr-FR"/>
        </w:rPr>
        <w:tab/>
      </w:r>
      <w:r w:rsidRPr="00FB1940">
        <w:rPr>
          <w:rStyle w:val="H23"/>
          <w:b w:val="0"/>
          <w:sz w:val="24"/>
          <w:szCs w:val="24"/>
          <w:lang w:val="fr-FR"/>
        </w:rPr>
        <w:tab/>
        <w:t xml:space="preserve">Les droits de propriété, droits d’auteur et autres droits, de quelque nature que ce soit, afférents à tout document créé par </w:t>
      </w:r>
      <w:r w:rsidR="007E6EB8" w:rsidRPr="00FB1940">
        <w:rPr>
          <w:rStyle w:val="H23"/>
          <w:b w:val="0"/>
          <w:sz w:val="24"/>
          <w:szCs w:val="24"/>
          <w:lang w:val="fr-FR"/>
        </w:rPr>
        <w:t xml:space="preserve">le </w:t>
      </w:r>
      <w:r w:rsidR="007E6EB8" w:rsidRPr="00FB1940">
        <w:rPr>
          <w:rFonts w:ascii="Times New Roman" w:hAnsi="Times New Roman" w:cs="Times New Roman"/>
          <w:szCs w:val="24"/>
          <w:lang w:val="fr-FR"/>
        </w:rPr>
        <w:t>Spécialiste</w:t>
      </w:r>
      <w:r w:rsidR="007E6EB8" w:rsidRPr="00FB1940">
        <w:rPr>
          <w:rStyle w:val="H23"/>
          <w:b w:val="0"/>
          <w:sz w:val="24"/>
          <w:szCs w:val="24"/>
          <w:lang w:val="fr-FR"/>
        </w:rPr>
        <w:t xml:space="preserve"> </w:t>
      </w:r>
      <w:r w:rsidRPr="00FB1940">
        <w:rPr>
          <w:rStyle w:val="H23"/>
          <w:b w:val="0"/>
          <w:sz w:val="24"/>
          <w:szCs w:val="24"/>
          <w:lang w:val="fr-FR"/>
        </w:rPr>
        <w:t>au cours de sa mission auprès du PNUD, seront détenus par ce dernier. Sur demande écrite, le PNUD pourra concéder au Gouvernement une licence gratuite d’utilisation de ce document à des fins non commerciales.</w:t>
      </w:r>
    </w:p>
    <w:p w14:paraId="6ABF4E5F" w14:textId="77777777" w:rsidR="00A236F6" w:rsidRPr="00FB1940" w:rsidRDefault="00A236F6">
      <w:pPr>
        <w:jc w:val="both"/>
        <w:rPr>
          <w:b/>
          <w:snapToGrid w:val="0"/>
          <w:szCs w:val="24"/>
          <w:lang w:val="fr-FR"/>
        </w:rPr>
      </w:pPr>
    </w:p>
    <w:p w14:paraId="482E8035"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sz w:val="24"/>
          <w:szCs w:val="24"/>
          <w:lang w:val="fr-FR"/>
        </w:rPr>
      </w:pPr>
    </w:p>
    <w:p w14:paraId="3AF94819" w14:textId="77777777" w:rsidR="00720574" w:rsidRPr="00FB1940" w:rsidRDefault="007823C1">
      <w:pPr>
        <w:jc w:val="center"/>
        <w:rPr>
          <w:rStyle w:val="H23"/>
          <w:sz w:val="24"/>
          <w:szCs w:val="24"/>
          <w:lang w:val="fr-FR"/>
        </w:rPr>
      </w:pPr>
      <w:r w:rsidRPr="00FB1940">
        <w:rPr>
          <w:rStyle w:val="H23"/>
          <w:sz w:val="24"/>
          <w:szCs w:val="24"/>
          <w:lang w:val="fr-FR"/>
        </w:rPr>
        <w:t>Article IX</w:t>
      </w:r>
      <w:r w:rsidR="00720574" w:rsidRPr="00FB1940">
        <w:rPr>
          <w:rStyle w:val="H23"/>
          <w:sz w:val="24"/>
          <w:szCs w:val="24"/>
          <w:lang w:val="fr-FR"/>
        </w:rPr>
        <w:t xml:space="preserve"> </w:t>
      </w:r>
    </w:p>
    <w:p w14:paraId="084FAE91" w14:textId="77777777" w:rsidR="00A236F6" w:rsidRPr="00FB1940" w:rsidRDefault="00A236F6">
      <w:pPr>
        <w:jc w:val="center"/>
        <w:rPr>
          <w:b/>
          <w:snapToGrid w:val="0"/>
          <w:szCs w:val="24"/>
          <w:lang w:val="fr-FR"/>
        </w:rPr>
      </w:pPr>
      <w:r w:rsidRPr="00FB1940">
        <w:rPr>
          <w:rStyle w:val="H23"/>
          <w:sz w:val="24"/>
          <w:szCs w:val="24"/>
          <w:lang w:val="fr-FR"/>
        </w:rPr>
        <w:t>Prise d’effet, durée et résiliation</w:t>
      </w:r>
    </w:p>
    <w:p w14:paraId="73E8AF17" w14:textId="77777777" w:rsidR="00A236F6" w:rsidRPr="00FB1940" w:rsidRDefault="00A236F6">
      <w:pPr>
        <w:jc w:val="both"/>
        <w:rPr>
          <w:snapToGrid w:val="0"/>
          <w:szCs w:val="24"/>
          <w:lang w:val="fr-FR"/>
        </w:rPr>
      </w:pPr>
    </w:p>
    <w:p w14:paraId="4091EAF5" w14:textId="77777777" w:rsidR="00A236F6" w:rsidRPr="00FB1940" w:rsidRDefault="00A236F6">
      <w:pPr>
        <w:jc w:val="both"/>
        <w:rPr>
          <w:snapToGrid w:val="0"/>
          <w:szCs w:val="24"/>
          <w:lang w:val="fr-FR"/>
        </w:rPr>
      </w:pPr>
      <w:r w:rsidRPr="00FB1940">
        <w:rPr>
          <w:snapToGrid w:val="0"/>
          <w:szCs w:val="24"/>
          <w:lang w:val="fr-FR"/>
        </w:rPr>
        <w:t xml:space="preserve">1. </w:t>
      </w:r>
      <w:r w:rsidRPr="00FB1940">
        <w:rPr>
          <w:snapToGrid w:val="0"/>
          <w:szCs w:val="24"/>
          <w:lang w:val="fr-FR"/>
        </w:rPr>
        <w:tab/>
        <w:t>Le présent Mémorandum prend effet à la date de sa signature par les deux Parties.</w:t>
      </w:r>
    </w:p>
    <w:p w14:paraId="38EF9E88" w14:textId="77777777" w:rsidR="00A236F6" w:rsidRPr="00FB1940" w:rsidRDefault="00A236F6">
      <w:pPr>
        <w:jc w:val="both"/>
        <w:rPr>
          <w:snapToGrid w:val="0"/>
          <w:szCs w:val="24"/>
          <w:lang w:val="fr-FR"/>
        </w:rPr>
      </w:pPr>
    </w:p>
    <w:p w14:paraId="5BA1A5F7" w14:textId="77777777" w:rsidR="00A236F6" w:rsidRPr="00FB1940" w:rsidRDefault="00A236F6">
      <w:pPr>
        <w:jc w:val="both"/>
        <w:rPr>
          <w:snapToGrid w:val="0"/>
          <w:szCs w:val="24"/>
          <w:lang w:val="fr-FR"/>
        </w:rPr>
      </w:pPr>
      <w:r w:rsidRPr="00FB1940">
        <w:rPr>
          <w:snapToGrid w:val="0"/>
          <w:szCs w:val="24"/>
          <w:lang w:val="fr-FR"/>
        </w:rPr>
        <w:t xml:space="preserve">2. </w:t>
      </w:r>
      <w:r w:rsidRPr="00FB1940">
        <w:rPr>
          <w:snapToGrid w:val="0"/>
          <w:szCs w:val="24"/>
          <w:lang w:val="fr-FR"/>
        </w:rPr>
        <w:tab/>
        <w:t>Le présent mémorandum restera en vigueur jusqu’à</w:t>
      </w:r>
      <w:r w:rsidR="00226A0F">
        <w:rPr>
          <w:snapToGrid w:val="0"/>
          <w:szCs w:val="24"/>
          <w:lang w:val="fr-FR"/>
        </w:rPr>
        <w:t xml:space="preserve"> son échéance</w:t>
      </w:r>
      <w:r w:rsidR="001F1059">
        <w:rPr>
          <w:snapToGrid w:val="0"/>
          <w:szCs w:val="24"/>
          <w:lang w:val="fr-FR"/>
        </w:rPr>
        <w:t xml:space="preserve"> ou </w:t>
      </w:r>
      <w:r w:rsidR="00777A26">
        <w:rPr>
          <w:snapToGrid w:val="0"/>
          <w:szCs w:val="24"/>
          <w:lang w:val="fr-FR"/>
        </w:rPr>
        <w:t>à</w:t>
      </w:r>
      <w:r w:rsidRPr="00FB1940">
        <w:rPr>
          <w:snapToGrid w:val="0"/>
          <w:szCs w:val="24"/>
          <w:lang w:val="fr-FR"/>
        </w:rPr>
        <w:t xml:space="preserve"> ce qu’un avis de résiliation soit adressé par écrit par l’une des parties à l’autre. La résiliation prendra effet deux mois après la réception de cet avis par l’autre partie.</w:t>
      </w:r>
    </w:p>
    <w:p w14:paraId="6368D769" w14:textId="77777777" w:rsidR="00A236F6" w:rsidRPr="00FB1940" w:rsidRDefault="00A236F6">
      <w:pPr>
        <w:jc w:val="both"/>
        <w:rPr>
          <w:b/>
          <w:snapToGrid w:val="0"/>
          <w:szCs w:val="24"/>
          <w:lang w:val="fr-FR"/>
        </w:rPr>
      </w:pPr>
    </w:p>
    <w:p w14:paraId="481CB973" w14:textId="77777777" w:rsidR="00A236F6" w:rsidRPr="00FB1940" w:rsidRDefault="00A236F6">
      <w:pPr>
        <w:jc w:val="both"/>
        <w:rPr>
          <w:b/>
          <w:snapToGrid w:val="0"/>
          <w:szCs w:val="24"/>
          <w:lang w:val="fr-FR"/>
        </w:rPr>
      </w:pPr>
    </w:p>
    <w:p w14:paraId="1103569C" w14:textId="77777777" w:rsidR="00A236F6" w:rsidRPr="00FB1940" w:rsidRDefault="007823C1">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X</w:t>
      </w:r>
    </w:p>
    <w:p w14:paraId="481E4C61"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Concertation</w:t>
      </w:r>
    </w:p>
    <w:p w14:paraId="4D64F76F"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35754121" w14:textId="77777777" w:rsidR="00A236F6" w:rsidRPr="00FB1940" w:rsidRDefault="00A236F6">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1.</w:t>
      </w:r>
      <w:r w:rsidRPr="00FB1940">
        <w:rPr>
          <w:kern w:val="2"/>
          <w:szCs w:val="24"/>
          <w:lang w:val="fr-FR"/>
        </w:rPr>
        <w:tab/>
      </w:r>
      <w:r w:rsidRPr="00FB1940">
        <w:rPr>
          <w:kern w:val="2"/>
          <w:szCs w:val="24"/>
          <w:lang w:val="fr-FR"/>
        </w:rPr>
        <w:tab/>
        <w:t>Le PNUD et le Gouvernement se concerteront concernant tout problème susceptible de survenir dans le cadre du présent Mémorandum.</w:t>
      </w:r>
    </w:p>
    <w:p w14:paraId="6E5066BA" w14:textId="77777777" w:rsidR="00A236F6" w:rsidRPr="00FB1940" w:rsidRDefault="00A236F6">
      <w:pPr>
        <w:jc w:val="both"/>
        <w:rPr>
          <w:b/>
          <w:snapToGrid w:val="0"/>
          <w:szCs w:val="24"/>
          <w:lang w:val="fr-FR"/>
        </w:rPr>
      </w:pPr>
    </w:p>
    <w:p w14:paraId="1D81E250" w14:textId="77777777" w:rsidR="00A236F6" w:rsidRPr="00FB1940" w:rsidRDefault="00A236F6">
      <w:pPr>
        <w:jc w:val="both"/>
        <w:rPr>
          <w:b/>
          <w:snapToGrid w:val="0"/>
          <w:szCs w:val="24"/>
          <w:lang w:val="fr-FR"/>
        </w:rPr>
      </w:pPr>
    </w:p>
    <w:p w14:paraId="1AD3CA8A" w14:textId="77777777" w:rsidR="00A236F6" w:rsidRPr="00FB1940" w:rsidRDefault="00A236F6">
      <w:pPr>
        <w:jc w:val="both"/>
        <w:rPr>
          <w:b/>
          <w:snapToGrid w:val="0"/>
          <w:szCs w:val="24"/>
          <w:lang w:val="fr-FR"/>
        </w:rPr>
      </w:pPr>
    </w:p>
    <w:p w14:paraId="4A0DE1CE" w14:textId="77777777" w:rsidR="00A236F6" w:rsidRPr="00FB1940" w:rsidRDefault="00A236F6">
      <w:pPr>
        <w:jc w:val="center"/>
        <w:rPr>
          <w:b/>
          <w:snapToGrid w:val="0"/>
          <w:szCs w:val="24"/>
          <w:lang w:val="fr-FR"/>
        </w:rPr>
      </w:pPr>
      <w:r w:rsidRPr="00FB1940">
        <w:rPr>
          <w:b/>
          <w:snapToGrid w:val="0"/>
          <w:szCs w:val="24"/>
          <w:lang w:val="fr-FR"/>
        </w:rPr>
        <w:lastRenderedPageBreak/>
        <w:t>Article XI</w:t>
      </w:r>
    </w:p>
    <w:p w14:paraId="119C753B" w14:textId="77777777" w:rsidR="00A236F6" w:rsidRPr="00FB1940" w:rsidRDefault="00A236F6">
      <w:pPr>
        <w:jc w:val="center"/>
        <w:rPr>
          <w:b/>
          <w:snapToGrid w:val="0"/>
          <w:szCs w:val="24"/>
          <w:lang w:val="fr-FR"/>
        </w:rPr>
      </w:pPr>
      <w:r w:rsidRPr="00FB1940">
        <w:rPr>
          <w:b/>
          <w:snapToGrid w:val="0"/>
          <w:szCs w:val="24"/>
          <w:lang w:val="fr-FR"/>
        </w:rPr>
        <w:t>Règlement des litiges</w:t>
      </w:r>
    </w:p>
    <w:p w14:paraId="3A4A004C" w14:textId="77777777" w:rsidR="00A236F6" w:rsidRPr="00FB1940" w:rsidRDefault="00A236F6">
      <w:pPr>
        <w:jc w:val="both"/>
        <w:rPr>
          <w:snapToGrid w:val="0"/>
          <w:szCs w:val="24"/>
          <w:lang w:val="fr-FR"/>
        </w:rPr>
      </w:pPr>
    </w:p>
    <w:p w14:paraId="43FA2F5D" w14:textId="77777777" w:rsidR="00A236F6" w:rsidRPr="00FB1940" w:rsidRDefault="00A236F6">
      <w:pPr>
        <w:jc w:val="both"/>
        <w:rPr>
          <w:snapToGrid w:val="0"/>
          <w:szCs w:val="24"/>
          <w:lang w:val="fr-FR"/>
        </w:rPr>
      </w:pPr>
      <w:r w:rsidRPr="00FB1940">
        <w:rPr>
          <w:snapToGrid w:val="0"/>
          <w:szCs w:val="24"/>
          <w:lang w:val="fr-FR"/>
        </w:rPr>
        <w:t>1.     Tout litige, tout différend ou toute réclamation découlant des présentes sera réglé(e) par négociation ou tout autre mode de règlement convenu d’un commun accord.</w:t>
      </w:r>
    </w:p>
    <w:p w14:paraId="6FF7CEC3" w14:textId="77777777" w:rsidR="00A236F6" w:rsidRPr="00FB1940" w:rsidRDefault="00A236F6">
      <w:pPr>
        <w:jc w:val="both"/>
        <w:rPr>
          <w:snapToGrid w:val="0"/>
          <w:szCs w:val="24"/>
          <w:lang w:val="fr-FR"/>
        </w:rPr>
      </w:pPr>
    </w:p>
    <w:p w14:paraId="10C3EFBA" w14:textId="77777777" w:rsidR="00A236F6" w:rsidRPr="00FB1940" w:rsidRDefault="00A236F6">
      <w:pPr>
        <w:pStyle w:val="Header"/>
        <w:tabs>
          <w:tab w:val="clear" w:pos="4320"/>
          <w:tab w:val="clear" w:pos="8640"/>
        </w:tabs>
        <w:jc w:val="both"/>
        <w:rPr>
          <w:snapToGrid w:val="0"/>
          <w:szCs w:val="24"/>
          <w:lang w:val="fr-FR"/>
        </w:rPr>
      </w:pPr>
    </w:p>
    <w:p w14:paraId="47D060CD" w14:textId="77777777" w:rsidR="00A236F6" w:rsidRPr="00FB1940" w:rsidRDefault="007823C1">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Article XII</w:t>
      </w:r>
    </w:p>
    <w:p w14:paraId="201E7516" w14:textId="77777777" w:rsidR="00A236F6" w:rsidRPr="00FB1940" w:rsidRDefault="00A236F6">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sz w:val="24"/>
          <w:szCs w:val="24"/>
          <w:lang w:val="fr-FR"/>
        </w:rPr>
      </w:pPr>
      <w:r w:rsidRPr="00FB1940">
        <w:rPr>
          <w:rStyle w:val="H23"/>
          <w:sz w:val="24"/>
          <w:szCs w:val="24"/>
          <w:lang w:val="fr-FR"/>
        </w:rPr>
        <w:t>Modification</w:t>
      </w:r>
    </w:p>
    <w:p w14:paraId="4B7E93F3" w14:textId="77777777" w:rsidR="00A236F6" w:rsidRPr="00FB1940" w:rsidRDefault="00A236F6">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51FEABA4" w14:textId="77777777" w:rsidR="00A236F6" w:rsidRPr="00FB1940" w:rsidRDefault="00A236F6">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r w:rsidRPr="00FB1940">
        <w:rPr>
          <w:kern w:val="2"/>
          <w:szCs w:val="24"/>
          <w:lang w:val="fr-FR"/>
        </w:rPr>
        <w:tab/>
      </w:r>
      <w:r w:rsidRPr="00FB1940">
        <w:rPr>
          <w:kern w:val="2"/>
          <w:szCs w:val="24"/>
          <w:lang w:val="fr-FR"/>
        </w:rPr>
        <w:tab/>
        <w:t>Le présent Mémorandum pourra être modifié par accord écrit des Parties. Chacune des Parties examinera avec attention toute proposition de modification faite par l’autre Partie.</w:t>
      </w:r>
    </w:p>
    <w:p w14:paraId="320B8EAB" w14:textId="77777777" w:rsidR="00A236F6" w:rsidRPr="00FB1940" w:rsidRDefault="00A236F6">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Cs w:val="24"/>
          <w:lang w:val="fr-FR"/>
        </w:rPr>
      </w:pPr>
    </w:p>
    <w:p w14:paraId="006CF2AB" w14:textId="77777777" w:rsidR="00A236F6" w:rsidRPr="00FB1940" w:rsidRDefault="00A236F6">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iCs/>
          <w:kern w:val="2"/>
          <w:szCs w:val="24"/>
          <w:lang w:val="fr-FR"/>
        </w:rPr>
      </w:pPr>
      <w:r w:rsidRPr="00FB1940">
        <w:rPr>
          <w:kern w:val="2"/>
          <w:szCs w:val="24"/>
          <w:lang w:val="fr-FR"/>
        </w:rPr>
        <w:tab/>
      </w:r>
      <w:r w:rsidRPr="00FB1940">
        <w:rPr>
          <w:kern w:val="2"/>
          <w:szCs w:val="24"/>
          <w:lang w:val="fr-FR"/>
        </w:rPr>
        <w:tab/>
      </w:r>
      <w:r w:rsidRPr="00FB1940">
        <w:rPr>
          <w:iCs/>
          <w:kern w:val="2"/>
          <w:szCs w:val="24"/>
          <w:lang w:val="fr-FR"/>
        </w:rPr>
        <w:t>En foi de quoi, les représentants respecti</w:t>
      </w:r>
      <w:r w:rsidR="00C825F5" w:rsidRPr="00FB1940">
        <w:rPr>
          <w:iCs/>
          <w:kern w:val="2"/>
          <w:szCs w:val="24"/>
          <w:lang w:val="fr-FR"/>
        </w:rPr>
        <w:t>fs du PNUD et du Gouvernement du Tchad</w:t>
      </w:r>
      <w:r w:rsidRPr="00FB1940">
        <w:rPr>
          <w:snapToGrid w:val="0"/>
          <w:szCs w:val="24"/>
          <w:lang w:val="fr-FR"/>
        </w:rPr>
        <w:t xml:space="preserve"> </w:t>
      </w:r>
      <w:r w:rsidRPr="00FB1940">
        <w:rPr>
          <w:iCs/>
          <w:kern w:val="2"/>
          <w:szCs w:val="24"/>
          <w:lang w:val="fr-FR"/>
        </w:rPr>
        <w:t>ont signé le présent Mémorandum.</w:t>
      </w:r>
    </w:p>
    <w:p w14:paraId="6EA6349A" w14:textId="77777777" w:rsidR="00A236F6" w:rsidRPr="00FB1940" w:rsidRDefault="00A236F6">
      <w:pPr>
        <w:pStyle w:val="Header"/>
        <w:tabs>
          <w:tab w:val="clear" w:pos="4320"/>
          <w:tab w:val="clear" w:pos="8640"/>
        </w:tabs>
        <w:jc w:val="both"/>
        <w:rPr>
          <w:iCs/>
          <w:kern w:val="2"/>
          <w:szCs w:val="24"/>
          <w:lang w:val="fr-FR"/>
        </w:rPr>
      </w:pPr>
    </w:p>
    <w:p w14:paraId="793CF7C5" w14:textId="77777777" w:rsidR="00A236F6" w:rsidRPr="00FB1940" w:rsidRDefault="00A236F6">
      <w:pPr>
        <w:jc w:val="both"/>
        <w:rPr>
          <w:snapToGrid w:val="0"/>
          <w:szCs w:val="24"/>
          <w:lang w:val="fr-FR"/>
        </w:rPr>
      </w:pPr>
    </w:p>
    <w:p w14:paraId="32FA47AA" w14:textId="77777777" w:rsidR="00A236F6" w:rsidRPr="00FB1940" w:rsidRDefault="00C825F5">
      <w:pPr>
        <w:jc w:val="both"/>
        <w:rPr>
          <w:snapToGrid w:val="0"/>
          <w:szCs w:val="24"/>
          <w:lang w:val="fr-FR"/>
        </w:rPr>
      </w:pPr>
      <w:r w:rsidRPr="00FB1940">
        <w:rPr>
          <w:snapToGrid w:val="0"/>
          <w:szCs w:val="24"/>
          <w:lang w:val="fr-FR"/>
        </w:rPr>
        <w:t xml:space="preserve">Pour le </w:t>
      </w:r>
      <w:r w:rsidR="00A236F6" w:rsidRPr="00FB1940">
        <w:rPr>
          <w:snapToGrid w:val="0"/>
          <w:szCs w:val="24"/>
          <w:lang w:val="fr-FR"/>
        </w:rPr>
        <w:t>M</w:t>
      </w:r>
      <w:r w:rsidRPr="00FB1940">
        <w:rPr>
          <w:snapToGrid w:val="0"/>
          <w:szCs w:val="24"/>
          <w:lang w:val="fr-FR"/>
        </w:rPr>
        <w:t>SP</w:t>
      </w:r>
      <w:r w:rsidRPr="00FB1940">
        <w:rPr>
          <w:snapToGrid w:val="0"/>
          <w:szCs w:val="24"/>
          <w:lang w:val="fr-FR"/>
        </w:rPr>
        <w:tab/>
      </w:r>
      <w:r w:rsidRPr="00FB1940">
        <w:rPr>
          <w:snapToGrid w:val="0"/>
          <w:szCs w:val="24"/>
          <w:lang w:val="fr-FR"/>
        </w:rPr>
        <w:tab/>
      </w:r>
      <w:r w:rsidR="00A236F6" w:rsidRPr="00FB1940">
        <w:rPr>
          <w:snapToGrid w:val="0"/>
          <w:szCs w:val="24"/>
          <w:lang w:val="fr-FR"/>
        </w:rPr>
        <w:t xml:space="preserve"> </w:t>
      </w:r>
      <w:r w:rsidRPr="00FB1940">
        <w:rPr>
          <w:snapToGrid w:val="0"/>
          <w:szCs w:val="24"/>
          <w:lang w:val="fr-FR"/>
        </w:rPr>
        <w:tab/>
      </w:r>
      <w:r w:rsidR="00A236F6" w:rsidRPr="00FB1940">
        <w:rPr>
          <w:snapToGrid w:val="0"/>
          <w:szCs w:val="24"/>
          <w:lang w:val="fr-FR"/>
        </w:rPr>
        <w:tab/>
      </w:r>
      <w:r w:rsidR="00A236F6" w:rsidRPr="00FB1940">
        <w:rPr>
          <w:snapToGrid w:val="0"/>
          <w:szCs w:val="24"/>
          <w:lang w:val="fr-FR"/>
        </w:rPr>
        <w:tab/>
        <w:t>Pour</w:t>
      </w:r>
      <w:r w:rsidRPr="00FB1940">
        <w:rPr>
          <w:snapToGrid w:val="0"/>
          <w:szCs w:val="24"/>
          <w:lang w:val="fr-FR"/>
        </w:rPr>
        <w:t xml:space="preserve"> l</w:t>
      </w:r>
      <w:r w:rsidR="00A236F6" w:rsidRPr="00FB1940">
        <w:rPr>
          <w:snapToGrid w:val="0"/>
          <w:szCs w:val="24"/>
          <w:lang w:val="fr-FR"/>
        </w:rPr>
        <w:t>e P</w:t>
      </w:r>
      <w:r w:rsidRPr="00FB1940">
        <w:rPr>
          <w:snapToGrid w:val="0"/>
          <w:szCs w:val="24"/>
          <w:lang w:val="fr-FR"/>
        </w:rPr>
        <w:t>NUD</w:t>
      </w:r>
    </w:p>
    <w:p w14:paraId="469C0B6A" w14:textId="77777777" w:rsidR="00A236F6" w:rsidRPr="00FB1940" w:rsidRDefault="00A236F6">
      <w:pPr>
        <w:jc w:val="both"/>
        <w:rPr>
          <w:snapToGrid w:val="0"/>
          <w:szCs w:val="24"/>
          <w:lang w:val="fr-FR"/>
        </w:rPr>
      </w:pPr>
    </w:p>
    <w:p w14:paraId="6B6EC65C" w14:textId="77777777" w:rsidR="00A236F6" w:rsidRPr="00FB1940" w:rsidRDefault="00A236F6">
      <w:pPr>
        <w:jc w:val="both"/>
        <w:rPr>
          <w:snapToGrid w:val="0"/>
          <w:szCs w:val="24"/>
          <w:lang w:val="fr-FR"/>
        </w:rPr>
      </w:pPr>
    </w:p>
    <w:p w14:paraId="13BCA3FF" w14:textId="77777777" w:rsidR="00A236F6" w:rsidRPr="00FB1940" w:rsidRDefault="00A236F6">
      <w:pPr>
        <w:jc w:val="both"/>
        <w:rPr>
          <w:snapToGrid w:val="0"/>
          <w:szCs w:val="24"/>
          <w:lang w:val="fr-FR"/>
        </w:rPr>
      </w:pPr>
      <w:r w:rsidRPr="00FB1940">
        <w:rPr>
          <w:snapToGrid w:val="0"/>
          <w:szCs w:val="24"/>
          <w:lang w:val="fr-FR"/>
        </w:rPr>
        <w:t>Signature</w:t>
      </w:r>
      <w:r w:rsidRPr="00FB1940">
        <w:rPr>
          <w:kern w:val="2"/>
          <w:szCs w:val="24"/>
          <w:lang w:val="fr-FR"/>
        </w:rPr>
        <w:t> </w:t>
      </w:r>
      <w:r w:rsidRPr="00FB1940">
        <w:rPr>
          <w:snapToGrid w:val="0"/>
          <w:szCs w:val="24"/>
          <w:lang w:val="fr-FR"/>
        </w:rPr>
        <w:t>: ……………………..</w:t>
      </w:r>
      <w:r w:rsidRPr="00FB1940">
        <w:rPr>
          <w:snapToGrid w:val="0"/>
          <w:szCs w:val="24"/>
          <w:lang w:val="fr-FR"/>
        </w:rPr>
        <w:tab/>
      </w:r>
      <w:r w:rsidRPr="00FB1940">
        <w:rPr>
          <w:snapToGrid w:val="0"/>
          <w:szCs w:val="24"/>
          <w:lang w:val="fr-FR"/>
        </w:rPr>
        <w:tab/>
        <w:t>Signature</w:t>
      </w:r>
      <w:r w:rsidRPr="00FB1940">
        <w:rPr>
          <w:kern w:val="2"/>
          <w:szCs w:val="24"/>
          <w:lang w:val="fr-FR"/>
        </w:rPr>
        <w:t> </w:t>
      </w:r>
      <w:r w:rsidRPr="00FB1940">
        <w:rPr>
          <w:snapToGrid w:val="0"/>
          <w:szCs w:val="24"/>
          <w:lang w:val="fr-FR"/>
        </w:rPr>
        <w:t>: ……………………..</w:t>
      </w:r>
    </w:p>
    <w:p w14:paraId="46EC28C1" w14:textId="77777777" w:rsidR="00A236F6" w:rsidRPr="00FB1940" w:rsidRDefault="00A236F6">
      <w:pPr>
        <w:jc w:val="both"/>
        <w:rPr>
          <w:snapToGrid w:val="0"/>
          <w:szCs w:val="24"/>
          <w:lang w:val="fr-FR"/>
        </w:rPr>
      </w:pPr>
    </w:p>
    <w:p w14:paraId="6CE45A03" w14:textId="77777777" w:rsidR="00A236F6" w:rsidRPr="00FB1940" w:rsidRDefault="00A236F6" w:rsidP="00FB1940">
      <w:pPr>
        <w:jc w:val="both"/>
        <w:rPr>
          <w:i/>
          <w:snapToGrid w:val="0"/>
          <w:szCs w:val="24"/>
          <w:lang w:val="fr-FR"/>
        </w:rPr>
      </w:pPr>
    </w:p>
    <w:p w14:paraId="0F5E267F" w14:textId="77777777" w:rsidR="00A236F6" w:rsidRPr="00FB1940" w:rsidRDefault="00A236F6">
      <w:pPr>
        <w:ind w:left="3600" w:hanging="3600"/>
        <w:jc w:val="both"/>
        <w:rPr>
          <w:snapToGrid w:val="0"/>
          <w:szCs w:val="24"/>
          <w:lang w:val="fr-FR"/>
        </w:rPr>
      </w:pPr>
      <w:r w:rsidRPr="00FB1940">
        <w:rPr>
          <w:snapToGrid w:val="0"/>
          <w:szCs w:val="24"/>
          <w:lang w:val="fr-FR"/>
        </w:rPr>
        <w:t>Nom</w:t>
      </w:r>
      <w:r w:rsidRPr="00FB1940">
        <w:rPr>
          <w:kern w:val="2"/>
          <w:szCs w:val="24"/>
          <w:lang w:val="fr-FR"/>
        </w:rPr>
        <w:t> </w:t>
      </w:r>
      <w:r w:rsidRPr="00FB1940">
        <w:rPr>
          <w:snapToGrid w:val="0"/>
          <w:szCs w:val="24"/>
          <w:lang w:val="fr-FR"/>
        </w:rPr>
        <w:t>: …………………………</w:t>
      </w:r>
      <w:r w:rsidRPr="00FB1940">
        <w:rPr>
          <w:snapToGrid w:val="0"/>
          <w:szCs w:val="24"/>
          <w:lang w:val="fr-FR"/>
        </w:rPr>
        <w:tab/>
      </w:r>
      <w:r w:rsidRPr="00FB1940">
        <w:rPr>
          <w:snapToGrid w:val="0"/>
          <w:szCs w:val="24"/>
          <w:lang w:val="fr-FR"/>
        </w:rPr>
        <w:tab/>
        <w:t>Nom</w:t>
      </w:r>
      <w:r w:rsidRPr="00FB1940">
        <w:rPr>
          <w:kern w:val="2"/>
          <w:szCs w:val="24"/>
          <w:lang w:val="fr-FR"/>
        </w:rPr>
        <w:t> </w:t>
      </w:r>
      <w:r w:rsidRPr="00FB1940">
        <w:rPr>
          <w:snapToGrid w:val="0"/>
          <w:szCs w:val="24"/>
          <w:lang w:val="fr-FR"/>
        </w:rPr>
        <w:t>: ……………………………..</w:t>
      </w:r>
    </w:p>
    <w:p w14:paraId="29F77DED" w14:textId="77777777" w:rsidR="00A236F6" w:rsidRPr="00FB1940" w:rsidRDefault="00A236F6">
      <w:pPr>
        <w:ind w:left="3600" w:hanging="3600"/>
        <w:jc w:val="both"/>
        <w:rPr>
          <w:snapToGrid w:val="0"/>
          <w:szCs w:val="24"/>
          <w:lang w:val="fr-FR"/>
        </w:rPr>
      </w:pPr>
    </w:p>
    <w:p w14:paraId="16A6B1E2" w14:textId="77777777" w:rsidR="00A236F6" w:rsidRPr="00FB1940" w:rsidRDefault="00A236F6">
      <w:pPr>
        <w:ind w:left="3600" w:hanging="3600"/>
        <w:jc w:val="both"/>
        <w:rPr>
          <w:snapToGrid w:val="0"/>
          <w:szCs w:val="24"/>
          <w:lang w:val="fr-FR"/>
        </w:rPr>
      </w:pPr>
    </w:p>
    <w:p w14:paraId="1402FB34" w14:textId="77777777" w:rsidR="00A236F6" w:rsidRPr="00FB1940" w:rsidRDefault="00A236F6">
      <w:pPr>
        <w:ind w:left="3600" w:hanging="3600"/>
        <w:jc w:val="both"/>
        <w:rPr>
          <w:snapToGrid w:val="0"/>
          <w:szCs w:val="24"/>
          <w:lang w:val="fr-FR"/>
        </w:rPr>
      </w:pPr>
      <w:r w:rsidRPr="00FB1940">
        <w:rPr>
          <w:snapToGrid w:val="0"/>
          <w:szCs w:val="24"/>
          <w:lang w:val="fr-FR"/>
        </w:rPr>
        <w:t>Date</w:t>
      </w:r>
      <w:r w:rsidRPr="00FB1940">
        <w:rPr>
          <w:kern w:val="2"/>
          <w:szCs w:val="24"/>
          <w:lang w:val="fr-FR"/>
        </w:rPr>
        <w:t> </w:t>
      </w:r>
      <w:r w:rsidRPr="00FB1940">
        <w:rPr>
          <w:snapToGrid w:val="0"/>
          <w:szCs w:val="24"/>
          <w:lang w:val="fr-FR"/>
        </w:rPr>
        <w:t>: ………………………….</w:t>
      </w:r>
      <w:r w:rsidRPr="00FB1940">
        <w:rPr>
          <w:snapToGrid w:val="0"/>
          <w:szCs w:val="24"/>
          <w:lang w:val="fr-FR"/>
        </w:rPr>
        <w:tab/>
      </w:r>
      <w:r w:rsidRPr="00FB1940">
        <w:rPr>
          <w:snapToGrid w:val="0"/>
          <w:szCs w:val="24"/>
          <w:lang w:val="fr-FR"/>
        </w:rPr>
        <w:tab/>
        <w:t>Date</w:t>
      </w:r>
      <w:r w:rsidRPr="00FB1940">
        <w:rPr>
          <w:kern w:val="2"/>
          <w:szCs w:val="24"/>
          <w:lang w:val="fr-FR"/>
        </w:rPr>
        <w:t> </w:t>
      </w:r>
      <w:r w:rsidRPr="00FB1940">
        <w:rPr>
          <w:snapToGrid w:val="0"/>
          <w:szCs w:val="24"/>
          <w:lang w:val="fr-FR"/>
        </w:rPr>
        <w:t>: ………………………………</w:t>
      </w:r>
    </w:p>
    <w:p w14:paraId="516BB409" w14:textId="77777777" w:rsidR="00A236F6" w:rsidRPr="00FB1940" w:rsidRDefault="00A236F6">
      <w:pPr>
        <w:ind w:left="3600" w:firstLine="720"/>
        <w:jc w:val="both"/>
        <w:rPr>
          <w:snapToGrid w:val="0"/>
          <w:szCs w:val="24"/>
          <w:lang w:val="fr-FR"/>
        </w:rPr>
      </w:pPr>
    </w:p>
    <w:p w14:paraId="2BE69550" w14:textId="77777777" w:rsidR="00A236F6" w:rsidRPr="00FB1940" w:rsidRDefault="00C825F5">
      <w:pPr>
        <w:ind w:left="3600" w:firstLine="720"/>
        <w:jc w:val="both"/>
        <w:rPr>
          <w:snapToGrid w:val="0"/>
          <w:szCs w:val="24"/>
          <w:lang w:val="fr-FR"/>
        </w:rPr>
      </w:pPr>
      <w:r w:rsidRPr="00FB1940">
        <w:rPr>
          <w:snapToGrid w:val="0"/>
          <w:szCs w:val="24"/>
          <w:lang w:val="fr-FR"/>
        </w:rPr>
        <w:br w:type="page"/>
      </w:r>
    </w:p>
    <w:p w14:paraId="47FAE1F3" w14:textId="77777777" w:rsidR="00A236F6" w:rsidRPr="00FB1940" w:rsidRDefault="00A236F6">
      <w:pPr>
        <w:ind w:left="3600" w:firstLine="720"/>
        <w:jc w:val="both"/>
        <w:rPr>
          <w:snapToGrid w:val="0"/>
          <w:szCs w:val="24"/>
          <w:lang w:val="fr-FR"/>
        </w:rPr>
      </w:pPr>
    </w:p>
    <w:p w14:paraId="7EBAF07B" w14:textId="77777777" w:rsidR="00A236F6" w:rsidRPr="00FB1940" w:rsidRDefault="00A236F6">
      <w:pPr>
        <w:pStyle w:val="Heading1"/>
        <w:jc w:val="right"/>
        <w:rPr>
          <w:i/>
          <w:iCs/>
          <w:szCs w:val="24"/>
          <w:u w:val="single"/>
          <w:lang w:val="fr-FR"/>
        </w:rPr>
      </w:pPr>
      <w:r w:rsidRPr="00FB1940">
        <w:rPr>
          <w:i/>
          <w:iCs/>
          <w:szCs w:val="24"/>
          <w:u w:val="single"/>
          <w:lang w:val="fr-FR"/>
        </w:rPr>
        <w:t>Annexe I</w:t>
      </w:r>
    </w:p>
    <w:p w14:paraId="64A88A47" w14:textId="77777777" w:rsidR="00A236F6" w:rsidRPr="00FB1940" w:rsidRDefault="00A236F6">
      <w:pPr>
        <w:jc w:val="both"/>
        <w:rPr>
          <w:szCs w:val="24"/>
          <w:lang w:val="fr-FR"/>
        </w:rPr>
      </w:pPr>
    </w:p>
    <w:p w14:paraId="30CDBFB4" w14:textId="77777777" w:rsidR="00A236F6" w:rsidRPr="00FB1940" w:rsidRDefault="00A236F6">
      <w:pPr>
        <w:jc w:val="both"/>
        <w:rPr>
          <w:szCs w:val="24"/>
          <w:lang w:val="fr-FR"/>
        </w:rPr>
      </w:pPr>
    </w:p>
    <w:p w14:paraId="6040242C" w14:textId="77777777" w:rsidR="00A236F6" w:rsidRPr="00FB1940" w:rsidRDefault="00A236F6">
      <w:pPr>
        <w:jc w:val="both"/>
        <w:rPr>
          <w:szCs w:val="24"/>
          <w:u w:val="single"/>
          <w:lang w:val="fr-FR"/>
        </w:rPr>
      </w:pPr>
      <w:r w:rsidRPr="00FB1940">
        <w:rPr>
          <w:szCs w:val="24"/>
          <w:u w:val="single"/>
          <w:lang w:val="fr-FR"/>
        </w:rPr>
        <w:t>Termes de référence</w:t>
      </w:r>
      <w:r w:rsidRPr="00FB1940">
        <w:rPr>
          <w:kern w:val="2"/>
          <w:szCs w:val="24"/>
          <w:lang w:val="fr-FR"/>
        </w:rPr>
        <w:t> </w:t>
      </w:r>
      <w:r w:rsidRPr="00FB1940">
        <w:rPr>
          <w:szCs w:val="24"/>
          <w:lang w:val="fr-FR"/>
        </w:rPr>
        <w:t>:</w:t>
      </w:r>
      <w:r w:rsidRPr="00FB1940">
        <w:rPr>
          <w:szCs w:val="24"/>
          <w:u w:val="single"/>
          <w:lang w:val="fr-FR"/>
        </w:rPr>
        <w:t xml:space="preserve"> </w:t>
      </w:r>
    </w:p>
    <w:p w14:paraId="17B88647" w14:textId="77777777" w:rsidR="00A236F6" w:rsidRPr="00FB1940" w:rsidRDefault="00A236F6">
      <w:pPr>
        <w:jc w:val="both"/>
        <w:rPr>
          <w:szCs w:val="24"/>
          <w:u w:val="single"/>
          <w:lang w:val="fr-FR"/>
        </w:rPr>
      </w:pPr>
    </w:p>
    <w:p w14:paraId="1D04008D" w14:textId="77777777" w:rsidR="00A236F6" w:rsidRPr="00FB1940" w:rsidRDefault="00A236F6">
      <w:pPr>
        <w:jc w:val="both"/>
        <w:rPr>
          <w:szCs w:val="24"/>
          <w:u w:val="single"/>
          <w:lang w:val="fr-FR"/>
        </w:rPr>
      </w:pPr>
    </w:p>
    <w:p w14:paraId="3D95E1E3" w14:textId="77777777" w:rsidR="00A236F6" w:rsidRPr="00FB1940" w:rsidRDefault="00FB1940" w:rsidP="00FB1940">
      <w:pPr>
        <w:jc w:val="both"/>
        <w:rPr>
          <w:i/>
          <w:iCs/>
          <w:szCs w:val="24"/>
          <w:u w:val="single"/>
          <w:lang w:val="fr-FR"/>
        </w:rPr>
      </w:pPr>
      <w:r>
        <w:rPr>
          <w:szCs w:val="24"/>
          <w:u w:val="single"/>
          <w:lang w:val="fr-FR"/>
        </w:rPr>
        <w:br w:type="page"/>
      </w:r>
      <w:r w:rsidR="00A236F6" w:rsidRPr="00FB1940">
        <w:rPr>
          <w:i/>
          <w:iCs/>
          <w:szCs w:val="24"/>
          <w:u w:val="single"/>
          <w:lang w:val="fr-FR"/>
        </w:rPr>
        <w:lastRenderedPageBreak/>
        <w:t>Annexe II</w:t>
      </w:r>
    </w:p>
    <w:p w14:paraId="3A0791F0" w14:textId="77777777" w:rsidR="00A236F6" w:rsidRPr="00FB1940" w:rsidRDefault="00A236F6">
      <w:pPr>
        <w:jc w:val="both"/>
        <w:rPr>
          <w:b/>
          <w:snapToGrid w:val="0"/>
          <w:szCs w:val="24"/>
          <w:lang w:val="fr-FR"/>
        </w:rPr>
      </w:pPr>
    </w:p>
    <w:p w14:paraId="4F76812C" w14:textId="77777777" w:rsidR="00A236F6" w:rsidRPr="00EE1116" w:rsidRDefault="00A236F6">
      <w:pPr>
        <w:jc w:val="both"/>
        <w:rPr>
          <w:b/>
          <w:snapToGrid w:val="0"/>
          <w:sz w:val="22"/>
          <w:szCs w:val="22"/>
          <w:lang w:val="fr-FR"/>
        </w:rPr>
      </w:pPr>
      <w:r w:rsidRPr="00EE1116">
        <w:rPr>
          <w:b/>
          <w:snapToGrid w:val="0"/>
          <w:sz w:val="22"/>
          <w:szCs w:val="22"/>
          <w:lang w:val="fr-FR"/>
        </w:rPr>
        <w:t>Engagement</w:t>
      </w:r>
    </w:p>
    <w:p w14:paraId="10465EC9" w14:textId="77777777" w:rsidR="00A236F6" w:rsidRPr="00EE1116" w:rsidRDefault="00A236F6">
      <w:pPr>
        <w:jc w:val="both"/>
        <w:rPr>
          <w:b/>
          <w:snapToGrid w:val="0"/>
          <w:sz w:val="22"/>
          <w:szCs w:val="22"/>
          <w:lang w:val="fr-FR"/>
        </w:rPr>
      </w:pPr>
    </w:p>
    <w:p w14:paraId="76AF0AC6" w14:textId="77777777" w:rsidR="00A236F6" w:rsidRPr="00EE1116" w:rsidRDefault="00A236F6">
      <w:pPr>
        <w:ind w:firstLine="360"/>
        <w:jc w:val="both"/>
        <w:rPr>
          <w:snapToGrid w:val="0"/>
          <w:sz w:val="22"/>
          <w:szCs w:val="22"/>
          <w:lang w:val="fr-FR"/>
        </w:rPr>
      </w:pPr>
      <w:r w:rsidRPr="00EE1116">
        <w:rPr>
          <w:snapToGrid w:val="0"/>
          <w:sz w:val="22"/>
          <w:szCs w:val="22"/>
          <w:lang w:val="fr-FR"/>
        </w:rPr>
        <w:t>Je soussigné(e), en qualité de [spécialiste ………….] détaché(e) par le Gouvernement d</w:t>
      </w:r>
      <w:r w:rsidR="00C825F5" w:rsidRPr="00EE1116">
        <w:rPr>
          <w:snapToGrid w:val="0"/>
          <w:sz w:val="22"/>
          <w:szCs w:val="22"/>
          <w:lang w:val="fr-FR"/>
        </w:rPr>
        <w:t xml:space="preserve">u </w:t>
      </w:r>
      <w:r w:rsidR="001F1059" w:rsidRPr="00EE1116">
        <w:rPr>
          <w:snapToGrid w:val="0"/>
          <w:sz w:val="22"/>
          <w:szCs w:val="22"/>
          <w:lang w:val="fr-FR"/>
        </w:rPr>
        <w:t>______</w:t>
      </w:r>
      <w:r w:rsidRPr="00EE1116">
        <w:rPr>
          <w:snapToGrid w:val="0"/>
          <w:sz w:val="22"/>
          <w:szCs w:val="22"/>
          <w:lang w:val="fr-FR"/>
        </w:rPr>
        <w:t xml:space="preserve"> auprès du Programme des Nations Unies pour le développement (PNUD) en vertu du Mémorandum d’accord conclu entre le Gouverne</w:t>
      </w:r>
      <w:r w:rsidR="00C825F5" w:rsidRPr="00EE1116">
        <w:rPr>
          <w:snapToGrid w:val="0"/>
          <w:sz w:val="22"/>
          <w:szCs w:val="22"/>
          <w:lang w:val="fr-FR"/>
        </w:rPr>
        <w:t xml:space="preserve">ment et le PNUD relativement à mon détachement au PNUD, </w:t>
      </w:r>
      <w:r w:rsidRPr="00EE1116">
        <w:rPr>
          <w:snapToGrid w:val="0"/>
          <w:sz w:val="22"/>
          <w:szCs w:val="22"/>
          <w:lang w:val="fr-FR"/>
        </w:rPr>
        <w:t>m’engage par la présente à respecter ce qui suit :</w:t>
      </w:r>
    </w:p>
    <w:p w14:paraId="343D5241" w14:textId="77777777" w:rsidR="00A236F6" w:rsidRPr="00EE1116" w:rsidRDefault="00A236F6">
      <w:pPr>
        <w:jc w:val="both"/>
        <w:rPr>
          <w:snapToGrid w:val="0"/>
          <w:sz w:val="22"/>
          <w:szCs w:val="22"/>
          <w:lang w:val="fr-FR"/>
        </w:rPr>
      </w:pPr>
    </w:p>
    <w:p w14:paraId="2F895910" w14:textId="77777777" w:rsidR="00A236F6" w:rsidRPr="00EE1116" w:rsidRDefault="00A236F6">
      <w:pPr>
        <w:numPr>
          <w:ilvl w:val="0"/>
          <w:numId w:val="1"/>
        </w:numPr>
        <w:jc w:val="both"/>
        <w:rPr>
          <w:snapToGrid w:val="0"/>
          <w:sz w:val="22"/>
          <w:szCs w:val="22"/>
          <w:lang w:val="fr-FR"/>
        </w:rPr>
      </w:pPr>
      <w:r w:rsidRPr="00EE1116">
        <w:rPr>
          <w:snapToGrid w:val="0"/>
          <w:sz w:val="22"/>
          <w:szCs w:val="22"/>
          <w:lang w:val="fr-FR"/>
        </w:rPr>
        <w:t>Je suis informé(e), qu’en qualité de [spécialiste ………….], je ne serai considéré(e) à aucun égard comme un fonctionnaire ou un membre du personnel des Nations Unies ;</w:t>
      </w:r>
    </w:p>
    <w:p w14:paraId="432A7F4C" w14:textId="77777777" w:rsidR="00A236F6" w:rsidRPr="00EE1116" w:rsidRDefault="00A236F6">
      <w:pPr>
        <w:jc w:val="both"/>
        <w:rPr>
          <w:snapToGrid w:val="0"/>
          <w:sz w:val="22"/>
          <w:szCs w:val="22"/>
          <w:lang w:val="fr-FR"/>
        </w:rPr>
      </w:pPr>
    </w:p>
    <w:p w14:paraId="50626132" w14:textId="77777777" w:rsidR="00A236F6" w:rsidRPr="00EE1116" w:rsidRDefault="00A236F6">
      <w:pPr>
        <w:numPr>
          <w:ilvl w:val="0"/>
          <w:numId w:val="1"/>
        </w:numPr>
        <w:jc w:val="both"/>
        <w:rPr>
          <w:snapToGrid w:val="0"/>
          <w:sz w:val="22"/>
          <w:szCs w:val="22"/>
          <w:lang w:val="fr-FR"/>
        </w:rPr>
      </w:pPr>
      <w:r w:rsidRPr="00EE1116">
        <w:rPr>
          <w:snapToGrid w:val="0"/>
          <w:sz w:val="22"/>
          <w:szCs w:val="22"/>
          <w:lang w:val="fr-FR"/>
        </w:rPr>
        <w:t>Je suis également informé(e) que, pendant l’exercice des mes fonctions auprès du PNUD, je serai considéré(e) comme un « expert en mission » au sens de l’Article VI, sections 22 et 23, de la Convention sur les privilèges et immunités des Nations Unies ;</w:t>
      </w:r>
    </w:p>
    <w:p w14:paraId="6937AC27" w14:textId="77777777" w:rsidR="00A236F6" w:rsidRPr="00EE1116" w:rsidRDefault="00A236F6">
      <w:pPr>
        <w:jc w:val="both"/>
        <w:rPr>
          <w:snapToGrid w:val="0"/>
          <w:sz w:val="22"/>
          <w:szCs w:val="22"/>
          <w:lang w:val="fr-FR"/>
        </w:rPr>
      </w:pPr>
    </w:p>
    <w:p w14:paraId="17D45114" w14:textId="77777777" w:rsidR="00A236F6" w:rsidRPr="00EE1116" w:rsidRDefault="00A236F6">
      <w:pPr>
        <w:numPr>
          <w:ilvl w:val="0"/>
          <w:numId w:val="1"/>
        </w:numPr>
        <w:jc w:val="both"/>
        <w:rPr>
          <w:snapToGrid w:val="0"/>
          <w:sz w:val="22"/>
          <w:szCs w:val="22"/>
          <w:lang w:val="fr-FR"/>
        </w:rPr>
      </w:pPr>
      <w:r w:rsidRPr="00EE1116">
        <w:rPr>
          <w:snapToGrid w:val="0"/>
          <w:sz w:val="22"/>
          <w:szCs w:val="22"/>
          <w:lang w:val="fr-FR"/>
        </w:rPr>
        <w:t xml:space="preserve">J’exercerai mes fonctions sous l’autorité et dans le strict respect des instructions du </w:t>
      </w:r>
      <w:r w:rsidR="00C825F5" w:rsidRPr="00EE1116">
        <w:rPr>
          <w:snapToGrid w:val="0"/>
          <w:sz w:val="22"/>
          <w:szCs w:val="22"/>
          <w:lang w:val="fr-FR"/>
        </w:rPr>
        <w:t xml:space="preserve">PNUD </w:t>
      </w:r>
      <w:r w:rsidRPr="00EE1116">
        <w:rPr>
          <w:snapToGrid w:val="0"/>
          <w:sz w:val="22"/>
          <w:szCs w:val="22"/>
          <w:lang w:val="fr-FR"/>
        </w:rPr>
        <w:t>ou de toute autre personne agissant en son nom ;</w:t>
      </w:r>
    </w:p>
    <w:p w14:paraId="473717E0" w14:textId="77777777" w:rsidR="00A236F6" w:rsidRPr="00EE1116" w:rsidRDefault="00A236F6">
      <w:pPr>
        <w:jc w:val="both"/>
        <w:rPr>
          <w:snapToGrid w:val="0"/>
          <w:sz w:val="22"/>
          <w:szCs w:val="22"/>
          <w:lang w:val="fr-FR"/>
        </w:rPr>
      </w:pPr>
    </w:p>
    <w:p w14:paraId="279BBB47" w14:textId="77777777" w:rsidR="00A236F6" w:rsidRPr="00213EAE" w:rsidRDefault="00A236F6">
      <w:pPr>
        <w:numPr>
          <w:ilvl w:val="0"/>
          <w:numId w:val="1"/>
        </w:numPr>
        <w:jc w:val="both"/>
        <w:rPr>
          <w:snapToGrid w:val="0"/>
          <w:sz w:val="22"/>
          <w:szCs w:val="22"/>
          <w:lang w:val="fr-FR"/>
        </w:rPr>
      </w:pPr>
      <w:r w:rsidRPr="00EE1116">
        <w:rPr>
          <w:snapToGrid w:val="0"/>
          <w:sz w:val="22"/>
          <w:szCs w:val="22"/>
          <w:lang w:val="fr-FR"/>
        </w:rPr>
        <w:t xml:space="preserve">Je respecterai l’impartialité et l’indépendance des Nations Unies et ne solliciterai ni </w:t>
      </w:r>
      <w:r w:rsidRPr="00213EAE">
        <w:rPr>
          <w:snapToGrid w:val="0"/>
          <w:sz w:val="22"/>
          <w:szCs w:val="22"/>
          <w:lang w:val="fr-FR"/>
        </w:rPr>
        <w:t>n’accepterai aucune instruction relative à mes fonctions en qualité de [spécialiste ………….] de tout Gouvernement ou de toute autre autorité extérieure au PNUD ;</w:t>
      </w:r>
    </w:p>
    <w:p w14:paraId="1C6C5089" w14:textId="77777777" w:rsidR="00A236F6" w:rsidRPr="00213EAE" w:rsidRDefault="00A236F6">
      <w:pPr>
        <w:jc w:val="both"/>
        <w:rPr>
          <w:snapToGrid w:val="0"/>
          <w:sz w:val="22"/>
          <w:szCs w:val="22"/>
          <w:lang w:val="fr-FR"/>
        </w:rPr>
      </w:pPr>
    </w:p>
    <w:p w14:paraId="025A6506" w14:textId="77777777" w:rsidR="00A236F6" w:rsidRPr="00213EAE" w:rsidRDefault="00A236F6">
      <w:pPr>
        <w:numPr>
          <w:ilvl w:val="0"/>
          <w:numId w:val="1"/>
        </w:numPr>
        <w:jc w:val="both"/>
        <w:rPr>
          <w:snapToGrid w:val="0"/>
          <w:sz w:val="22"/>
          <w:szCs w:val="22"/>
          <w:lang w:val="fr-FR"/>
        </w:rPr>
      </w:pPr>
      <w:r w:rsidRPr="00213EAE">
        <w:rPr>
          <w:snapToGrid w:val="0"/>
          <w:sz w:val="22"/>
          <w:szCs w:val="22"/>
          <w:lang w:val="fr-FR"/>
        </w:rPr>
        <w:t>Je m’abstiendrai de tout comportement susceptible de porter préjudice aux Nations Unies et/ou au PNUD et ne me livrerai à aucune activité incompatible avec les buts et objectifs des Nations Unies ou du PNUD ou l’exercice de mes fonctions ;</w:t>
      </w:r>
    </w:p>
    <w:p w14:paraId="60E25512" w14:textId="77777777" w:rsidR="00A236F6" w:rsidRPr="00213EAE" w:rsidRDefault="00A236F6">
      <w:pPr>
        <w:jc w:val="both"/>
        <w:rPr>
          <w:rFonts w:ascii="Calibri" w:hAnsi="Calibri"/>
          <w:snapToGrid w:val="0"/>
          <w:sz w:val="22"/>
          <w:szCs w:val="22"/>
          <w:lang w:val="fr-FR"/>
        </w:rPr>
      </w:pPr>
    </w:p>
    <w:p w14:paraId="65E66EBA" w14:textId="77777777" w:rsidR="00EF49B6" w:rsidRPr="00213EAE" w:rsidRDefault="00EF49B6" w:rsidP="00EF49B6">
      <w:pPr>
        <w:pStyle w:val="BodyTextIndent"/>
        <w:numPr>
          <w:ilvl w:val="0"/>
          <w:numId w:val="1"/>
        </w:numPr>
        <w:jc w:val="both"/>
        <w:rPr>
          <w:b/>
          <w:bCs/>
          <w:color w:val="000000"/>
          <w:sz w:val="22"/>
          <w:szCs w:val="22"/>
          <w:lang w:val="fr-FR"/>
        </w:rPr>
      </w:pPr>
      <w:r w:rsidRPr="00213EAE">
        <w:rPr>
          <w:color w:val="000000"/>
          <w:sz w:val="22"/>
          <w:szCs w:val="22"/>
          <w:lang w:val="fr-FR"/>
        </w:rPr>
        <w:t xml:space="preserve">Je respecterai les normes de conduite énoncées dans la circulaire du Secrétaire Général </w:t>
      </w:r>
      <w:r w:rsidRPr="00213EAE">
        <w:rPr>
          <w:color w:val="000000"/>
          <w:kern w:val="2"/>
          <w:sz w:val="22"/>
          <w:szCs w:val="22"/>
          <w:lang w:val="fr-FR"/>
        </w:rPr>
        <w:t>ST/SGB/2003/13 du 9 Octobre 2003,</w:t>
      </w:r>
      <w:r w:rsidRPr="00213EAE">
        <w:rPr>
          <w:color w:val="000000"/>
          <w:sz w:val="22"/>
          <w:szCs w:val="22"/>
          <w:lang w:val="fr-FR"/>
        </w:rPr>
        <w:t xml:space="preserve"> concernant les « Mesures spéciales de protection contre l’exploitation et les abus sexuels (EAS)». En particulier, je ne m’engagerai pas dans une conduite pouvant constituer une exploitation ou abus sexuel </w:t>
      </w:r>
      <w:r w:rsidRPr="00213EAE">
        <w:rPr>
          <w:color w:val="000000"/>
          <w:kern w:val="2"/>
          <w:sz w:val="22"/>
          <w:szCs w:val="22"/>
          <w:lang w:val="fr-FR"/>
        </w:rPr>
        <w:t>(“</w:t>
      </w:r>
      <w:r w:rsidR="000D474E" w:rsidRPr="00213EAE">
        <w:rPr>
          <w:color w:val="000000"/>
          <w:kern w:val="2"/>
          <w:sz w:val="22"/>
          <w:szCs w:val="22"/>
          <w:lang w:val="fr-FR"/>
        </w:rPr>
        <w:t>EAS</w:t>
      </w:r>
      <w:r w:rsidRPr="00213EAE">
        <w:rPr>
          <w:color w:val="000000"/>
          <w:kern w:val="2"/>
          <w:sz w:val="22"/>
          <w:szCs w:val="22"/>
          <w:lang w:val="fr-FR"/>
        </w:rPr>
        <w:t xml:space="preserve">”), tel que défini dans ladite note circulaire. De plus et sans limitation à </w:t>
      </w:r>
      <w:r w:rsidRPr="00213EAE">
        <w:rPr>
          <w:color w:val="000000"/>
          <w:sz w:val="22"/>
          <w:szCs w:val="22"/>
          <w:lang w:val="fr-FR"/>
        </w:rPr>
        <w:t xml:space="preserve">l’application d’autres réglementations, règles, politiques et procédures portant sur les performances des activités </w:t>
      </w:r>
      <w:r w:rsidRPr="00213EAE">
        <w:rPr>
          <w:color w:val="000000"/>
          <w:sz w:val="22"/>
          <w:szCs w:val="22"/>
          <w:lang w:val="fr-FR"/>
        </w:rPr>
        <w:lastRenderedPageBreak/>
        <w:t xml:space="preserve">menées en vertu de </w:t>
      </w:r>
      <w:r w:rsidRPr="00213EAE">
        <w:rPr>
          <w:bCs/>
          <w:color w:val="000000"/>
          <w:sz w:val="22"/>
          <w:szCs w:val="22"/>
          <w:lang w:val="fr-FR"/>
        </w:rPr>
        <w:t xml:space="preserve">l’accord de prêt non remboursable, je respecterai les normes de conduite </w:t>
      </w:r>
      <w:r w:rsidRPr="00213EAE">
        <w:rPr>
          <w:color w:val="000000"/>
          <w:sz w:val="22"/>
          <w:szCs w:val="22"/>
          <w:lang w:val="fr-FR"/>
        </w:rPr>
        <w:t>énoncées dans la politique du PNUD intitulée « </w:t>
      </w:r>
      <w:r w:rsidRPr="00213EAE">
        <w:rPr>
          <w:bCs/>
          <w:color w:val="000000"/>
          <w:sz w:val="22"/>
          <w:szCs w:val="22"/>
          <w:lang w:val="fr-FR"/>
        </w:rPr>
        <w:t>Harcèlement, harcèlement sexuel, discrimination et abus de pouvoir » énoncés</w:t>
      </w:r>
      <w:r w:rsidRPr="00213EAE">
        <w:rPr>
          <w:color w:val="000000"/>
          <w:sz w:val="22"/>
          <w:szCs w:val="22"/>
          <w:lang w:val="fr-FR"/>
        </w:rPr>
        <w:t xml:space="preserve"> dans le programme et politiques des Operations et Procédures.</w:t>
      </w:r>
    </w:p>
    <w:p w14:paraId="5432C896" w14:textId="77777777" w:rsidR="000D474E" w:rsidRPr="00213EAE" w:rsidRDefault="000D474E" w:rsidP="000D474E">
      <w:pPr>
        <w:pStyle w:val="BodyTextIndent"/>
        <w:ind w:left="0" w:firstLine="0"/>
        <w:jc w:val="both"/>
        <w:rPr>
          <w:b/>
          <w:bCs/>
          <w:color w:val="000000"/>
          <w:sz w:val="22"/>
          <w:szCs w:val="22"/>
          <w:lang w:val="fr-FR"/>
        </w:rPr>
      </w:pPr>
    </w:p>
    <w:p w14:paraId="3B45F55D" w14:textId="77777777" w:rsidR="00EF49B6" w:rsidRPr="00213EAE" w:rsidRDefault="000D474E">
      <w:pPr>
        <w:pStyle w:val="BodyTextIndent"/>
        <w:numPr>
          <w:ilvl w:val="0"/>
          <w:numId w:val="1"/>
        </w:numPr>
        <w:jc w:val="both"/>
        <w:rPr>
          <w:color w:val="000000"/>
          <w:sz w:val="22"/>
          <w:szCs w:val="22"/>
          <w:lang w:val="fr-FR"/>
        </w:rPr>
      </w:pPr>
      <w:r w:rsidRPr="00213EAE">
        <w:rPr>
          <w:color w:val="000000"/>
          <w:sz w:val="22"/>
          <w:szCs w:val="22"/>
          <w:lang w:val="fr-FR"/>
        </w:rPr>
        <w:t xml:space="preserve">Je comprends que, si des informations suffisantes de comportement interdit contre moi, y compris mais non limités au harcèlement sexuel (« SH ») et/ou EAS soient portées à l’attention du PNUD, le PNUD doit ouvrir une enquête sur ma conduite, conformément à ses règlements, règles, politiques et procédures. Si les allégations (i) sont jugées fondées et (ii) si elles constituent un motif de résiliation du présent contrat de prêt non-remboursable, même après l’expiration ou la résiliation du Contrat de Prêt Non- Remboursable, lorsqu’un tel comportement interdit implique </w:t>
      </w:r>
      <w:r w:rsidRPr="00213EAE">
        <w:rPr>
          <w:i/>
          <w:color w:val="000000"/>
          <w:sz w:val="22"/>
          <w:szCs w:val="22"/>
          <w:lang w:val="fr-FR"/>
        </w:rPr>
        <w:t>SH/EAS</w:t>
      </w:r>
      <w:r w:rsidRPr="00213EAE">
        <w:rPr>
          <w:color w:val="000000"/>
          <w:sz w:val="22"/>
          <w:szCs w:val="22"/>
          <w:lang w:val="fr-FR"/>
        </w:rPr>
        <w:t>, mon nom sera placé dans une banque de données interne des Nations Unies pouvant ainsi affecter ma capacité à travailler avec/pour le système des Nations Unies à quelque titre que ce soit à l’avenir.</w:t>
      </w:r>
    </w:p>
    <w:p w14:paraId="05E2C695" w14:textId="77777777" w:rsidR="00EF49B6" w:rsidRPr="00213EAE" w:rsidRDefault="00EF49B6" w:rsidP="00EF49B6">
      <w:pPr>
        <w:pStyle w:val="BodyTextIndent"/>
        <w:ind w:left="0" w:firstLine="0"/>
        <w:jc w:val="both"/>
        <w:rPr>
          <w:sz w:val="22"/>
          <w:szCs w:val="22"/>
          <w:lang w:val="fr-FR"/>
        </w:rPr>
      </w:pPr>
    </w:p>
    <w:p w14:paraId="67E8F4C7" w14:textId="77777777" w:rsidR="00693C0A" w:rsidRPr="00213EAE" w:rsidRDefault="00693C0A" w:rsidP="00693C0A">
      <w:pPr>
        <w:numPr>
          <w:ilvl w:val="0"/>
          <w:numId w:val="1"/>
        </w:numPr>
        <w:jc w:val="both"/>
        <w:rPr>
          <w:snapToGrid w:val="0"/>
          <w:color w:val="000000"/>
          <w:sz w:val="22"/>
          <w:szCs w:val="22"/>
          <w:lang w:val="fr-FR"/>
        </w:rPr>
      </w:pPr>
      <w:r w:rsidRPr="00213EAE">
        <w:rPr>
          <w:snapToGrid w:val="0"/>
          <w:color w:val="000000"/>
          <w:sz w:val="22"/>
          <w:szCs w:val="22"/>
          <w:lang w:val="fr-FR"/>
        </w:rPr>
        <w:t xml:space="preserve">Je devrai fournir coopération complète et en temps réel avec toute enquête menée par le PNUD. </w:t>
      </w:r>
    </w:p>
    <w:p w14:paraId="6F036E67" w14:textId="77777777" w:rsidR="00EF49B6" w:rsidRDefault="00EF49B6" w:rsidP="00693C0A">
      <w:pPr>
        <w:pStyle w:val="BodyTextIndent"/>
        <w:ind w:firstLine="0"/>
        <w:jc w:val="both"/>
        <w:rPr>
          <w:sz w:val="22"/>
          <w:szCs w:val="22"/>
          <w:lang w:val="fr-FR"/>
        </w:rPr>
      </w:pPr>
    </w:p>
    <w:p w14:paraId="71AF45C6" w14:textId="77777777" w:rsidR="00A236F6" w:rsidRDefault="00A236F6">
      <w:pPr>
        <w:pStyle w:val="BodyTextIndent"/>
        <w:numPr>
          <w:ilvl w:val="0"/>
          <w:numId w:val="1"/>
        </w:numPr>
        <w:jc w:val="both"/>
        <w:rPr>
          <w:sz w:val="22"/>
          <w:szCs w:val="22"/>
          <w:lang w:val="fr-FR"/>
        </w:rPr>
      </w:pPr>
      <w:r w:rsidRPr="00EE1116">
        <w:rPr>
          <w:sz w:val="22"/>
          <w:szCs w:val="22"/>
          <w:lang w:val="fr-FR"/>
        </w:rPr>
        <w:t>Je ferai preuve de la plus grande discrétion quant à toute question liée à mes fonctions et ne communiquerai à aucun moment, sans l’autorisation du chef de département ou de bureau, aux médias ou à toute autre institution, personne, gouvernement ou autre autorité extérieure au PNUD, des informations qui n’ont pas été rendues publiques et dont j’ai eu connaissance du fait de mes fonctions. Je n’utiliserai pas ces informations sans l’autorisation du chef de département ou de bureau et ne les utiliserai en aucun cas en vue d’en tirer un bénéfice personnel. Ces obligations resteront en vigueur après la fin de ma mission ;</w:t>
      </w:r>
    </w:p>
    <w:p w14:paraId="6C14AD8B" w14:textId="77777777" w:rsidR="00A84CE6" w:rsidRDefault="00A84CE6" w:rsidP="00F102E3">
      <w:pPr>
        <w:pStyle w:val="ColorfulList-Accent11"/>
        <w:rPr>
          <w:sz w:val="22"/>
          <w:szCs w:val="22"/>
          <w:lang w:val="fr-FR"/>
        </w:rPr>
      </w:pPr>
    </w:p>
    <w:p w14:paraId="7052ADFF" w14:textId="77777777" w:rsidR="00A84CE6" w:rsidRDefault="00A84CE6">
      <w:pPr>
        <w:pStyle w:val="BodyTextIndent"/>
        <w:numPr>
          <w:ilvl w:val="0"/>
          <w:numId w:val="1"/>
        </w:numPr>
        <w:jc w:val="both"/>
        <w:rPr>
          <w:sz w:val="22"/>
          <w:szCs w:val="22"/>
          <w:lang w:val="fr-FR"/>
        </w:rPr>
      </w:pPr>
      <w:r>
        <w:rPr>
          <w:sz w:val="22"/>
          <w:szCs w:val="22"/>
          <w:lang w:val="fr-FR"/>
        </w:rPr>
        <w:t>Je compléterai les formations considérées</w:t>
      </w:r>
      <w:r w:rsidR="008E1D27">
        <w:rPr>
          <w:sz w:val="22"/>
          <w:szCs w:val="22"/>
          <w:lang w:val="fr-FR"/>
        </w:rPr>
        <w:t>,</w:t>
      </w:r>
      <w:r>
        <w:rPr>
          <w:sz w:val="22"/>
          <w:szCs w:val="22"/>
          <w:lang w:val="fr-FR"/>
        </w:rPr>
        <w:t xml:space="preserve"> par le PNUD</w:t>
      </w:r>
      <w:r w:rsidR="008E1D27">
        <w:rPr>
          <w:sz w:val="22"/>
          <w:szCs w:val="22"/>
          <w:lang w:val="fr-FR"/>
        </w:rPr>
        <w:t>,</w:t>
      </w:r>
      <w:r>
        <w:rPr>
          <w:sz w:val="22"/>
          <w:szCs w:val="22"/>
          <w:lang w:val="fr-FR"/>
        </w:rPr>
        <w:t xml:space="preserve"> comme obligatoires ;</w:t>
      </w:r>
    </w:p>
    <w:p w14:paraId="2EE9FD42" w14:textId="77777777" w:rsidR="00A236F6" w:rsidRPr="00EE1116" w:rsidRDefault="00A236F6">
      <w:pPr>
        <w:pStyle w:val="BodyTextIndent"/>
        <w:ind w:left="0" w:firstLine="0"/>
        <w:jc w:val="both"/>
        <w:rPr>
          <w:sz w:val="22"/>
          <w:szCs w:val="22"/>
          <w:lang w:val="fr-FR"/>
        </w:rPr>
      </w:pPr>
    </w:p>
    <w:p w14:paraId="61A59CEC" w14:textId="77777777" w:rsidR="00A236F6" w:rsidRPr="00EE1116" w:rsidRDefault="00A236F6">
      <w:pPr>
        <w:numPr>
          <w:ilvl w:val="0"/>
          <w:numId w:val="1"/>
        </w:numPr>
        <w:jc w:val="both"/>
        <w:rPr>
          <w:snapToGrid w:val="0"/>
          <w:sz w:val="22"/>
          <w:szCs w:val="22"/>
          <w:lang w:val="fr-FR"/>
        </w:rPr>
      </w:pPr>
      <w:r w:rsidRPr="00EE1116">
        <w:rPr>
          <w:snapToGrid w:val="0"/>
          <w:sz w:val="22"/>
          <w:szCs w:val="22"/>
          <w:lang w:val="fr-FR"/>
        </w:rPr>
        <w:t>Je respecterai l’ensemble des règles, principes, procédures, instructions ou directives édictés par le PNUD et le chef de département ou de bureau.</w:t>
      </w:r>
    </w:p>
    <w:p w14:paraId="298202AC" w14:textId="77777777" w:rsidR="00A236F6" w:rsidRPr="000A0CDD" w:rsidRDefault="00A236F6">
      <w:pPr>
        <w:jc w:val="both"/>
        <w:rPr>
          <w:snapToGrid w:val="0"/>
          <w:color w:val="000000"/>
          <w:sz w:val="22"/>
          <w:szCs w:val="22"/>
          <w:lang w:val="fr-FR"/>
        </w:rPr>
      </w:pPr>
    </w:p>
    <w:p w14:paraId="7BAD3A67" w14:textId="77777777" w:rsidR="00693C0A" w:rsidRPr="000A0CDD" w:rsidRDefault="00693C0A" w:rsidP="00693C0A">
      <w:pPr>
        <w:jc w:val="both"/>
        <w:rPr>
          <w:snapToGrid w:val="0"/>
          <w:color w:val="000000"/>
          <w:sz w:val="22"/>
          <w:szCs w:val="22"/>
          <w:lang w:val="fr-FR"/>
        </w:rPr>
      </w:pPr>
      <w:r w:rsidRPr="00213EAE">
        <w:rPr>
          <w:snapToGrid w:val="0"/>
          <w:color w:val="000000"/>
          <w:sz w:val="22"/>
          <w:szCs w:val="22"/>
          <w:lang w:val="fr-FR"/>
        </w:rPr>
        <w:lastRenderedPageBreak/>
        <w:t>Je suis informé(e), que le</w:t>
      </w:r>
      <w:r w:rsidR="00213EAE">
        <w:rPr>
          <w:snapToGrid w:val="0"/>
          <w:color w:val="000000"/>
          <w:sz w:val="22"/>
          <w:szCs w:val="22"/>
          <w:lang w:val="fr-FR"/>
        </w:rPr>
        <w:t xml:space="preserve"> fait de ne pas me conformer à </w:t>
      </w:r>
      <w:r w:rsidRPr="00213EAE">
        <w:rPr>
          <w:snapToGrid w:val="0"/>
          <w:color w:val="000000"/>
          <w:sz w:val="22"/>
          <w:szCs w:val="22"/>
          <w:lang w:val="fr-FR"/>
        </w:rPr>
        <w:t>ce qui précède peut entraîner la fin de ma mission au PNUD.</w:t>
      </w:r>
      <w:r w:rsidRPr="000A0CDD">
        <w:rPr>
          <w:snapToGrid w:val="0"/>
          <w:color w:val="000000"/>
          <w:sz w:val="22"/>
          <w:szCs w:val="22"/>
          <w:lang w:val="fr-FR"/>
        </w:rPr>
        <w:t xml:space="preserve"> </w:t>
      </w:r>
    </w:p>
    <w:p w14:paraId="3FA66AEB" w14:textId="77777777" w:rsidR="00693C0A" w:rsidRPr="00EE1116" w:rsidRDefault="00693C0A">
      <w:pPr>
        <w:jc w:val="both"/>
        <w:rPr>
          <w:snapToGrid w:val="0"/>
          <w:sz w:val="22"/>
          <w:szCs w:val="22"/>
          <w:lang w:val="fr-FR"/>
        </w:rPr>
      </w:pPr>
    </w:p>
    <w:p w14:paraId="6E60899E" w14:textId="77777777" w:rsidR="00A236F6" w:rsidRPr="00EE1116" w:rsidRDefault="00A236F6">
      <w:pPr>
        <w:jc w:val="both"/>
        <w:rPr>
          <w:snapToGrid w:val="0"/>
          <w:sz w:val="22"/>
          <w:szCs w:val="22"/>
          <w:lang w:val="fr-FR"/>
        </w:rPr>
      </w:pPr>
    </w:p>
    <w:p w14:paraId="088C60D9" w14:textId="77777777" w:rsidR="00A236F6" w:rsidRPr="00EE1116" w:rsidRDefault="00A236F6">
      <w:pPr>
        <w:tabs>
          <w:tab w:val="right" w:pos="8578"/>
        </w:tabs>
        <w:spacing w:line="240" w:lineRule="exact"/>
        <w:jc w:val="both"/>
        <w:rPr>
          <w:rStyle w:val="Rturn1"/>
          <w:sz w:val="22"/>
          <w:szCs w:val="22"/>
          <w:lang w:val="fr-FR"/>
        </w:rPr>
      </w:pPr>
      <w:r w:rsidRPr="00EE1116">
        <w:rPr>
          <w:rStyle w:val="Rturn1"/>
          <w:sz w:val="22"/>
          <w:szCs w:val="22"/>
          <w:lang w:val="fr-FR"/>
        </w:rPr>
        <w:t>_______________________</w:t>
      </w:r>
      <w:r w:rsidRPr="00EE1116">
        <w:rPr>
          <w:rStyle w:val="Rturn1"/>
          <w:sz w:val="22"/>
          <w:szCs w:val="22"/>
          <w:lang w:val="fr-FR"/>
        </w:rPr>
        <w:tab/>
      </w:r>
    </w:p>
    <w:p w14:paraId="0C6C0E6C" w14:textId="77777777" w:rsidR="00A236F6" w:rsidRPr="00EE1116" w:rsidRDefault="00A236F6">
      <w:pPr>
        <w:tabs>
          <w:tab w:val="right" w:pos="8578"/>
        </w:tabs>
        <w:spacing w:line="240" w:lineRule="exact"/>
        <w:jc w:val="both"/>
        <w:rPr>
          <w:rStyle w:val="Rturn1"/>
          <w:sz w:val="22"/>
          <w:szCs w:val="22"/>
          <w:lang w:val="fr-FR"/>
        </w:rPr>
      </w:pPr>
      <w:r w:rsidRPr="00EE1116">
        <w:rPr>
          <w:rStyle w:val="Rturn1"/>
          <w:sz w:val="22"/>
          <w:szCs w:val="22"/>
          <w:lang w:val="fr-FR"/>
        </w:rPr>
        <w:t>Nom en majuscules</w:t>
      </w:r>
    </w:p>
    <w:p w14:paraId="2871F172" w14:textId="77777777" w:rsidR="00A236F6" w:rsidRPr="00EE1116" w:rsidRDefault="00A236F6">
      <w:pPr>
        <w:tabs>
          <w:tab w:val="right" w:pos="8578"/>
        </w:tabs>
        <w:spacing w:line="240" w:lineRule="exact"/>
        <w:jc w:val="both"/>
        <w:rPr>
          <w:rStyle w:val="Rturn1"/>
          <w:sz w:val="22"/>
          <w:szCs w:val="22"/>
          <w:lang w:val="fr-FR"/>
        </w:rPr>
      </w:pPr>
    </w:p>
    <w:p w14:paraId="36485C56" w14:textId="77777777" w:rsidR="00A236F6" w:rsidRPr="00EE1116" w:rsidRDefault="00A236F6">
      <w:pPr>
        <w:tabs>
          <w:tab w:val="right" w:pos="8578"/>
        </w:tabs>
        <w:spacing w:line="240" w:lineRule="exact"/>
        <w:jc w:val="both"/>
        <w:rPr>
          <w:rStyle w:val="Rturn1"/>
          <w:sz w:val="22"/>
          <w:szCs w:val="22"/>
          <w:lang w:val="fr-FR"/>
        </w:rPr>
      </w:pPr>
    </w:p>
    <w:p w14:paraId="110B1262" w14:textId="77777777" w:rsidR="00A236F6" w:rsidRPr="00EE1116" w:rsidRDefault="00A236F6">
      <w:pPr>
        <w:tabs>
          <w:tab w:val="right" w:pos="1020"/>
          <w:tab w:val="left" w:pos="1268"/>
          <w:tab w:val="right" w:pos="9840"/>
        </w:tabs>
        <w:spacing w:line="240" w:lineRule="exact"/>
        <w:ind w:left="1268" w:hanging="1268"/>
        <w:jc w:val="both"/>
        <w:rPr>
          <w:snapToGrid w:val="0"/>
          <w:sz w:val="22"/>
          <w:szCs w:val="22"/>
          <w:lang w:val="fr-FR"/>
        </w:rPr>
      </w:pPr>
      <w:r w:rsidRPr="00EE1116">
        <w:rPr>
          <w:rStyle w:val="Rturn1"/>
          <w:sz w:val="22"/>
          <w:szCs w:val="22"/>
          <w:lang w:val="fr-FR"/>
        </w:rPr>
        <w:t xml:space="preserve">Signature :________________  </w:t>
      </w:r>
      <w:r w:rsidR="00FB1940" w:rsidRPr="00EE1116">
        <w:rPr>
          <w:rStyle w:val="Rturn1"/>
          <w:sz w:val="22"/>
          <w:szCs w:val="22"/>
          <w:lang w:val="fr-FR"/>
        </w:rPr>
        <w:t xml:space="preserve">                        </w:t>
      </w:r>
      <w:r w:rsidRPr="00EE1116">
        <w:rPr>
          <w:rStyle w:val="Rturn1"/>
          <w:sz w:val="22"/>
          <w:szCs w:val="22"/>
          <w:lang w:val="fr-FR"/>
        </w:rPr>
        <w:t>Date :__________________________</w:t>
      </w:r>
    </w:p>
    <w:sectPr w:rsidR="00A236F6" w:rsidRPr="00EE1116">
      <w:footerReference w:type="default" r:id="rId14"/>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0EF5" w14:textId="77777777" w:rsidR="00F3069E" w:rsidRDefault="00F3069E">
      <w:r>
        <w:separator/>
      </w:r>
    </w:p>
  </w:endnote>
  <w:endnote w:type="continuationSeparator" w:id="0">
    <w:p w14:paraId="295A9E37" w14:textId="77777777" w:rsidR="00F3069E" w:rsidRDefault="00F3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D498" w14:textId="77777777" w:rsidR="00F80FA9" w:rsidRPr="00F80FA9" w:rsidRDefault="00F80FA9" w:rsidP="00F80FA9">
    <w:pPr>
      <w:pStyle w:val="Footer"/>
      <w:rPr>
        <w:rFonts w:ascii="Calibri" w:hAnsi="Calibri"/>
        <w:b/>
        <w:color w:val="F4B083"/>
        <w:sz w:val="20"/>
        <w:u w:val="single"/>
        <w:lang w:val="fr-CA"/>
      </w:rPr>
    </w:pPr>
    <w:r w:rsidRPr="00F80FA9">
      <w:rPr>
        <w:rFonts w:ascii="Calibri" w:hAnsi="Calibri"/>
        <w:b/>
        <w:color w:val="F4B083"/>
        <w:sz w:val="20"/>
        <w:u w:val="single"/>
        <w:lang w:val="fr-CA"/>
      </w:rPr>
      <w:t>M</w:t>
    </w:r>
    <w:r w:rsidR="00EA1410">
      <w:rPr>
        <w:rFonts w:ascii="Calibri" w:hAnsi="Calibri"/>
        <w:b/>
        <w:color w:val="F4B083"/>
        <w:sz w:val="20"/>
        <w:u w:val="single"/>
        <w:lang w:val="fr-CA"/>
      </w:rPr>
      <w:t xml:space="preserve">ODÈLE: version du </w:t>
    </w:r>
    <w:r w:rsidR="003879EC">
      <w:rPr>
        <w:rFonts w:ascii="Calibri" w:hAnsi="Calibri"/>
        <w:b/>
        <w:color w:val="F4B083"/>
        <w:sz w:val="20"/>
        <w:u w:val="single"/>
        <w:lang w:val="fr-CA"/>
      </w:rPr>
      <w:t>20</w:t>
    </w:r>
    <w:r w:rsidR="00380C2B">
      <w:rPr>
        <w:rFonts w:ascii="Calibri" w:hAnsi="Calibri"/>
        <w:b/>
        <w:color w:val="F4B083"/>
        <w:sz w:val="20"/>
        <w:u w:val="single"/>
        <w:lang w:val="fr-CA"/>
      </w:rPr>
      <w:t xml:space="preserve"> </w:t>
    </w:r>
    <w:r w:rsidR="003879EC">
      <w:rPr>
        <w:rFonts w:ascii="Calibri" w:hAnsi="Calibri"/>
        <w:b/>
        <w:color w:val="F4B083"/>
        <w:sz w:val="20"/>
        <w:u w:val="single"/>
        <w:lang w:val="fr-CA"/>
      </w:rPr>
      <w:t>mai</w:t>
    </w:r>
    <w:r w:rsidRPr="00F80FA9">
      <w:rPr>
        <w:rFonts w:ascii="Calibri" w:hAnsi="Calibri"/>
        <w:b/>
        <w:color w:val="F4B083"/>
        <w:sz w:val="20"/>
        <w:u w:val="single"/>
        <w:lang w:val="fr-CA"/>
      </w:rPr>
      <w:t xml:space="preserve"> 201</w:t>
    </w:r>
    <w:r w:rsidR="003879EC">
      <w:rPr>
        <w:rFonts w:ascii="Calibri" w:hAnsi="Calibri"/>
        <w:b/>
        <w:color w:val="F4B083"/>
        <w:sz w:val="20"/>
        <w:u w:val="single"/>
        <w:lang w:val="fr-CA"/>
      </w:rPr>
      <w:t>9</w:t>
    </w:r>
    <w:r w:rsidRPr="00F80FA9">
      <w:rPr>
        <w:rFonts w:ascii="Calibri" w:hAnsi="Calibri"/>
        <w:b/>
        <w:color w:val="F4B083"/>
        <w:sz w:val="20"/>
        <w:u w:val="single"/>
        <w:lang w:val="fr-CA"/>
      </w:rPr>
      <w:t xml:space="preserve"> </w:t>
    </w:r>
  </w:p>
  <w:p w14:paraId="17B77BC6" w14:textId="77777777" w:rsidR="00F80FA9" w:rsidRPr="00F80FA9" w:rsidRDefault="00F80FA9" w:rsidP="00F80FA9">
    <w:pPr>
      <w:pStyle w:val="Footer"/>
      <w:rPr>
        <w:rFonts w:ascii="Calibri" w:hAnsi="Calibri"/>
        <w:b/>
        <w:color w:val="F4B083"/>
        <w:sz w:val="20"/>
        <w:u w:val="single"/>
        <w:lang w:val="fr-CA"/>
      </w:rPr>
    </w:pPr>
    <w:r w:rsidRPr="00F80FA9">
      <w:rPr>
        <w:rFonts w:ascii="Calibri" w:hAnsi="Calibri"/>
        <w:b/>
        <w:color w:val="F4B083"/>
        <w:sz w:val="20"/>
        <w:u w:val="single"/>
        <w:lang w:val="fr-CA"/>
      </w:rPr>
      <w:t>Toute modification</w:t>
    </w:r>
    <w:r>
      <w:rPr>
        <w:rFonts w:ascii="Calibri" w:hAnsi="Calibri"/>
        <w:b/>
        <w:color w:val="F4B083"/>
        <w:sz w:val="20"/>
        <w:u w:val="single"/>
        <w:lang w:val="fr-CA"/>
      </w:rPr>
      <w:t xml:space="preserve"> doit être visée par le Bureau j</w:t>
    </w:r>
    <w:r w:rsidRPr="00F80FA9">
      <w:rPr>
        <w:rFonts w:ascii="Calibri" w:hAnsi="Calibri"/>
        <w:b/>
        <w:color w:val="F4B083"/>
        <w:sz w:val="20"/>
        <w:u w:val="single"/>
        <w:lang w:val="fr-CA"/>
      </w:rPr>
      <w:t>uridique</w:t>
    </w:r>
  </w:p>
  <w:p w14:paraId="75142960" w14:textId="77777777" w:rsidR="00F80FA9" w:rsidRPr="00F80FA9" w:rsidRDefault="00F80FA9">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C625" w14:textId="77777777" w:rsidR="00F3069E" w:rsidRDefault="00F3069E">
      <w:r>
        <w:separator/>
      </w:r>
    </w:p>
  </w:footnote>
  <w:footnote w:type="continuationSeparator" w:id="0">
    <w:p w14:paraId="0D6773FA" w14:textId="77777777" w:rsidR="00F3069E" w:rsidRDefault="00F3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0F"/>
    <w:multiLevelType w:val="hybridMultilevel"/>
    <w:tmpl w:val="82FC8594"/>
    <w:lvl w:ilvl="0" w:tplc="878CAC4C">
      <w:start w:val="6"/>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E42B8E"/>
    <w:multiLevelType w:val="multilevel"/>
    <w:tmpl w:val="640A610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BE3FF9"/>
    <w:multiLevelType w:val="hybridMultilevel"/>
    <w:tmpl w:val="EC423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B6177"/>
    <w:multiLevelType w:val="singleLevel"/>
    <w:tmpl w:val="B528638E"/>
    <w:lvl w:ilvl="0">
      <w:start w:val="3"/>
      <w:numFmt w:val="decimal"/>
      <w:lvlText w:val="%1."/>
      <w:lvlJc w:val="left"/>
      <w:pPr>
        <w:tabs>
          <w:tab w:val="num" w:pos="720"/>
        </w:tabs>
        <w:ind w:left="720" w:hanging="720"/>
      </w:pPr>
      <w:rPr>
        <w:rFonts w:hint="default"/>
      </w:rPr>
    </w:lvl>
  </w:abstractNum>
  <w:abstractNum w:abstractNumId="5"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4375B0"/>
    <w:multiLevelType w:val="hybridMultilevel"/>
    <w:tmpl w:val="A8CAFD56"/>
    <w:lvl w:ilvl="0" w:tplc="95708A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85402"/>
    <w:multiLevelType w:val="singleLevel"/>
    <w:tmpl w:val="C76CFE86"/>
    <w:lvl w:ilvl="0">
      <w:start w:val="1"/>
      <w:numFmt w:val="lowerLetter"/>
      <w:lvlText w:val="(%1)"/>
      <w:lvlJc w:val="left"/>
      <w:pPr>
        <w:tabs>
          <w:tab w:val="num" w:pos="360"/>
        </w:tabs>
        <w:ind w:left="360" w:hanging="360"/>
      </w:pPr>
      <w:rPr>
        <w:rFonts w:hint="default"/>
        <w:b w:val="0"/>
      </w:rPr>
    </w:lvl>
  </w:abstractNum>
  <w:abstractNum w:abstractNumId="8" w15:restartNumberingAfterBreak="0">
    <w:nsid w:val="7BE83C19"/>
    <w:multiLevelType w:val="hybridMultilevel"/>
    <w:tmpl w:val="103C1A3A"/>
    <w:lvl w:ilvl="0" w:tplc="F946BD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MDAzsjA1NTAyNjBX0lEKTi0uzszPAykwrAUAR4cFcCwAAAA="/>
  </w:docVars>
  <w:rsids>
    <w:rsidRoot w:val="00720574"/>
    <w:rsid w:val="0001065D"/>
    <w:rsid w:val="00047655"/>
    <w:rsid w:val="00084293"/>
    <w:rsid w:val="000A0CDD"/>
    <w:rsid w:val="000C6F76"/>
    <w:rsid w:val="000D474E"/>
    <w:rsid w:val="0010355A"/>
    <w:rsid w:val="00141FC9"/>
    <w:rsid w:val="00167A49"/>
    <w:rsid w:val="001E6F0C"/>
    <w:rsid w:val="001F1059"/>
    <w:rsid w:val="00213EAE"/>
    <w:rsid w:val="00226A0F"/>
    <w:rsid w:val="00272998"/>
    <w:rsid w:val="002B1B75"/>
    <w:rsid w:val="002F21ED"/>
    <w:rsid w:val="00300A25"/>
    <w:rsid w:val="00301F6F"/>
    <w:rsid w:val="003031F5"/>
    <w:rsid w:val="0032769E"/>
    <w:rsid w:val="00350E86"/>
    <w:rsid w:val="00356B4B"/>
    <w:rsid w:val="00380C2B"/>
    <w:rsid w:val="003879EC"/>
    <w:rsid w:val="003B1A4F"/>
    <w:rsid w:val="003C0FED"/>
    <w:rsid w:val="003C207D"/>
    <w:rsid w:val="003C3889"/>
    <w:rsid w:val="004363BC"/>
    <w:rsid w:val="004C0D74"/>
    <w:rsid w:val="00525D76"/>
    <w:rsid w:val="005832C9"/>
    <w:rsid w:val="00606373"/>
    <w:rsid w:val="006127DE"/>
    <w:rsid w:val="00616040"/>
    <w:rsid w:val="0062368D"/>
    <w:rsid w:val="00693C0A"/>
    <w:rsid w:val="0070709C"/>
    <w:rsid w:val="00710CB3"/>
    <w:rsid w:val="00720574"/>
    <w:rsid w:val="007338BF"/>
    <w:rsid w:val="00746B6D"/>
    <w:rsid w:val="00762382"/>
    <w:rsid w:val="00766224"/>
    <w:rsid w:val="00777A26"/>
    <w:rsid w:val="007823C1"/>
    <w:rsid w:val="007E3D8C"/>
    <w:rsid w:val="007E6EB8"/>
    <w:rsid w:val="00802129"/>
    <w:rsid w:val="00842B08"/>
    <w:rsid w:val="008B49FF"/>
    <w:rsid w:val="008B518C"/>
    <w:rsid w:val="008E1D27"/>
    <w:rsid w:val="00977A54"/>
    <w:rsid w:val="00A236F6"/>
    <w:rsid w:val="00A24B9C"/>
    <w:rsid w:val="00A2667B"/>
    <w:rsid w:val="00A374B7"/>
    <w:rsid w:val="00A42B55"/>
    <w:rsid w:val="00A84CE6"/>
    <w:rsid w:val="00A85B1E"/>
    <w:rsid w:val="00A85DED"/>
    <w:rsid w:val="00AC498F"/>
    <w:rsid w:val="00B006B5"/>
    <w:rsid w:val="00B01DD3"/>
    <w:rsid w:val="00B3223F"/>
    <w:rsid w:val="00B778DE"/>
    <w:rsid w:val="00B81355"/>
    <w:rsid w:val="00B8438B"/>
    <w:rsid w:val="00B94F63"/>
    <w:rsid w:val="00BD321A"/>
    <w:rsid w:val="00BE03AD"/>
    <w:rsid w:val="00C345D0"/>
    <w:rsid w:val="00C5736A"/>
    <w:rsid w:val="00C70141"/>
    <w:rsid w:val="00C72792"/>
    <w:rsid w:val="00C825F5"/>
    <w:rsid w:val="00C86B67"/>
    <w:rsid w:val="00D0576C"/>
    <w:rsid w:val="00D060DC"/>
    <w:rsid w:val="00D55B17"/>
    <w:rsid w:val="00D636CA"/>
    <w:rsid w:val="00D81C0C"/>
    <w:rsid w:val="00DD6C84"/>
    <w:rsid w:val="00DF787D"/>
    <w:rsid w:val="00E2247F"/>
    <w:rsid w:val="00E24D5D"/>
    <w:rsid w:val="00E47E3D"/>
    <w:rsid w:val="00E540B5"/>
    <w:rsid w:val="00E724E9"/>
    <w:rsid w:val="00EA1410"/>
    <w:rsid w:val="00EE1116"/>
    <w:rsid w:val="00EF49B6"/>
    <w:rsid w:val="00F102E3"/>
    <w:rsid w:val="00F2381A"/>
    <w:rsid w:val="00F26DB6"/>
    <w:rsid w:val="00F3069E"/>
    <w:rsid w:val="00F570A4"/>
    <w:rsid w:val="00F80FA9"/>
    <w:rsid w:val="00F92B08"/>
    <w:rsid w:val="00FB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B9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napToGrid w:val="0"/>
    </w:rPr>
  </w:style>
  <w:style w:type="paragraph" w:styleId="Heading2">
    <w:name w:val="heading 2"/>
    <w:basedOn w:val="Normal"/>
    <w:next w:val="Normal"/>
    <w:qFormat/>
    <w:pPr>
      <w:keepNext/>
      <w:outlineLvl w:val="1"/>
    </w:pPr>
    <w:rPr>
      <w:rFonts w:ascii="Arial" w:hAnsi="Arial" w:cs="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790"/>
      </w:tabs>
      <w:jc w:val="center"/>
    </w:pPr>
    <w:rPr>
      <w:b/>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360" w:hanging="360"/>
    </w:pPr>
    <w:rPr>
      <w:snapToGrid w:val="0"/>
      <w:sz w:val="18"/>
    </w:rPr>
  </w:style>
  <w:style w:type="character" w:customStyle="1" w:styleId="ZMhUN">
    <w:name w:val="_Z Mh UN"/>
    <w:rPr>
      <w:rFonts w:ascii="Times New Roman" w:hAnsi="Times New Roman" w:cs="Times New Roman"/>
      <w:kern w:val="2"/>
      <w:sz w:val="28"/>
      <w:szCs w:val="28"/>
    </w:rPr>
  </w:style>
  <w:style w:type="character" w:customStyle="1" w:styleId="ZMhLtr">
    <w:name w:val="_Z Mh Ltr"/>
    <w:rPr>
      <w:rFonts w:ascii="Times New Roman" w:hAnsi="Times New Roman" w:cs="Times New Roman"/>
      <w:kern w:val="2"/>
      <w:sz w:val="40"/>
      <w:szCs w:val="40"/>
    </w:rPr>
  </w:style>
  <w:style w:type="character" w:customStyle="1" w:styleId="ZMhOrgn">
    <w:name w:val="_Z Mh Orgn"/>
    <w:rPr>
      <w:rFonts w:ascii="Times New Roman" w:hAnsi="Times New Roman" w:cs="Times New Roman"/>
      <w:b/>
      <w:bCs/>
      <w:kern w:val="2"/>
      <w:sz w:val="40"/>
      <w:szCs w:val="40"/>
    </w:rPr>
  </w:style>
  <w:style w:type="character" w:customStyle="1" w:styleId="HCh">
    <w:name w:val="_ H _Ch"/>
    <w:rPr>
      <w:rFonts w:ascii="Times New Roman" w:hAnsi="Times New Roman" w:cs="Times New Roman"/>
      <w:b/>
      <w:bCs/>
      <w:kern w:val="2"/>
      <w:sz w:val="28"/>
      <w:szCs w:val="28"/>
    </w:rPr>
  </w:style>
  <w:style w:type="character" w:customStyle="1" w:styleId="H1">
    <w:name w:val="_ H_1"/>
    <w:rPr>
      <w:rFonts w:ascii="Times New Roman" w:hAnsi="Times New Roman" w:cs="Times New Roman"/>
      <w:b/>
      <w:bCs/>
      <w:kern w:val="2"/>
      <w:sz w:val="24"/>
      <w:szCs w:val="24"/>
    </w:rPr>
  </w:style>
  <w:style w:type="character" w:customStyle="1" w:styleId="H23">
    <w:name w:val="_ H_2/3"/>
    <w:rPr>
      <w:rFonts w:ascii="Times New Roman" w:hAnsi="Times New Roman" w:cs="Times New Roman"/>
      <w:b/>
      <w:bCs/>
      <w:kern w:val="2"/>
      <w:sz w:val="20"/>
      <w:szCs w:val="20"/>
    </w:rPr>
  </w:style>
  <w:style w:type="character" w:customStyle="1" w:styleId="Rturn1">
    <w:name w:val="_Rturn (1)"/>
  </w:style>
  <w:style w:type="character" w:customStyle="1" w:styleId="TabindD">
    <w:name w:val="_Tab (ind/D)"/>
  </w:style>
  <w:style w:type="character" w:customStyle="1" w:styleId="ZN1">
    <w:name w:val="_Z N1"/>
    <w:rPr>
      <w:rFonts w:ascii="Times New Roman" w:hAnsi="Times New Roman"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pPr>
    <w:rPr>
      <w:rFonts w:ascii="Arial" w:hAnsi="Arial" w:cs="Arial"/>
      <w:kern w:val="2"/>
      <w:lang w:val="en-GB"/>
    </w:rPr>
  </w:style>
  <w:style w:type="paragraph" w:customStyle="1" w:styleId="Textedebulles1">
    <w:name w:val="Texte de bulles1"/>
    <w:basedOn w:val="Normal"/>
    <w:semiHidden/>
    <w:rPr>
      <w:rFonts w:ascii="Tahoma" w:hAnsi="Tahoma" w:cs="Tahoma"/>
      <w:sz w:val="16"/>
      <w:szCs w:val="16"/>
    </w:rPr>
  </w:style>
  <w:style w:type="character" w:styleId="Hyperlink">
    <w:name w:val="Hyperlink"/>
    <w:rsid w:val="00720574"/>
    <w:rPr>
      <w:color w:val="0000FF"/>
      <w:u w:val="single"/>
    </w:rPr>
  </w:style>
  <w:style w:type="character" w:customStyle="1" w:styleId="FooterChar">
    <w:name w:val="Footer Char"/>
    <w:link w:val="Footer"/>
    <w:uiPriority w:val="99"/>
    <w:rsid w:val="00F80FA9"/>
    <w:rPr>
      <w:sz w:val="24"/>
      <w:lang w:val="en-US" w:eastAsia="en-US"/>
    </w:rPr>
  </w:style>
  <w:style w:type="paragraph" w:customStyle="1" w:styleId="ColorfulList-Accent11">
    <w:name w:val="Colorful List - Accent 11"/>
    <w:basedOn w:val="Normal"/>
    <w:uiPriority w:val="34"/>
    <w:qFormat/>
    <w:rsid w:val="00EE1116"/>
    <w:pPr>
      <w:ind w:left="720"/>
    </w:pPr>
  </w:style>
  <w:style w:type="character" w:customStyle="1" w:styleId="BodyTextIndentChar">
    <w:name w:val="Body Text Indent Char"/>
    <w:link w:val="BodyTextIndent"/>
    <w:rsid w:val="00EF49B6"/>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VERSION_COMMENTS xmlns="8264c5cc-ec60-4b56-8111-ce635d3d139a" xsi:nil="true"/>
    <UNDP_POPP_BUSINESSPROCESS_HIDDEN xmlns="8264c5cc-ec60-4b56-8111-ce635d3d139a">
      <Terms xmlns="http://schemas.microsoft.com/office/infopath/2007/PartnerControls"/>
    </UNDP_POPP_BUSINESSPROCESS_HIDDEN>
    <UNDP_POPP_DOCUMENT_LANGUAGE xmlns="8264c5cc-ec60-4b56-8111-ce635d3d139a">French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NOTE xmlns="8264c5cc-ec60-4b56-8111-ce635d3d139a" xsi:nil="true"/>
    <UNDP_POPP_REJECT_COMMENTS xmlns="8264c5cc-ec60-4b56-8111-ce635d3d139a" xsi:nil="true"/>
    <UNDP_POPP_LASTMODIFIED xmlns="8264c5cc-ec60-4b56-8111-ce635d3d139a" xsi:nil="true"/>
    <DLCPolicyLabelValue xmlns="e560140e-7b2f-4392-90df-e7567e3021a3">Effective Date: {Effective Date}                                                Version #: 4</DLCPolicyLabelValue>
    <POPPIsArchived xmlns="e560140e-7b2f-4392-90df-e7567e3021a3">false</POPPIsArchived>
    <UNDP_POPP_BUSINESSUNITID_HIDDEN xmlns="8264c5cc-ec60-4b56-8111-ce635d3d139a" xsi:nil="true"/>
    <UNDP_POPP_EFFECTIVEDATE xmlns="8264c5cc-ec60-4b56-8111-ce635d3d139a" xsi:nil="true"/>
    <_dlc_DocId xmlns="8264c5cc-ec60-4b56-8111-ce635d3d139a">POPP-11-3026</_dlc_DocId>
    <UNDP_POPP_DOCUMENT_TYPE xmlns="8264c5cc-ec60-4b56-8111-ce635d3d139a">Template</UNDP_POPP_DOCUMENT_TYPE>
    <UNDP_POPP_FILEVERSION xmlns="8264c5cc-ec60-4b56-8111-ce635d3d139a">512</UNDP_POPP_FILEVERSION>
    <UNDP_POPP_REFITEM_VERSION xmlns="8264c5cc-ec60-4b56-8111-ce635d3d139a">4</UNDP_POPP_REFITEM_VERSION>
    <UNDP_POPP_DOCUMENT_TEMPLATE xmlns="8264c5cc-ec60-4b56-8111-ce635d3d139a" xsi:nil="true"/>
    <UNDP_POPP_ISACTIVE xmlns="8264c5cc-ec60-4b56-8111-ce635d3d139a">true</UNDP_POPP_ISACTIVE>
    <UNDP_POPP_TITLE_EN xmlns="8264c5cc-ec60-4b56-8111-ce635d3d139a">Modelo de Acuerdo de Préstamo no Reembolsable</UNDP_POPP_TITLE_EN>
    <Location xmlns="e560140e-7b2f-4392-90df-e7567e3021a3">Public</Location>
    <DLCPolicyLabelClientValue xmlns="e560140e-7b2f-4392-90df-e7567e3021a3">Effective Date: {Effective Date}                                                Version #: 3.0</DLCPolicyLabelClientValue>
    <_dlc_DocIdUrl xmlns="8264c5cc-ec60-4b56-8111-ce635d3d139a">
      <Url>https://popp.undp.org/_layouts/15/DocIdRedir.aspx?ID=POPP-11-3026</Url>
      <Description>POPP-11-3026</Description>
    </_dlc_DocIdUrl>
    <TaxCatchAll xmlns="8264c5cc-ec60-4b56-8111-ce635d3d139a">
      <Value>349</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832B1-82F1-4CD8-88A9-AE25590E7602}"/>
</file>

<file path=customXml/itemProps2.xml><?xml version="1.0" encoding="utf-8"?>
<ds:datastoreItem xmlns:ds="http://schemas.openxmlformats.org/officeDocument/2006/customXml" ds:itemID="{14B7623A-1AA5-4AEE-B1FC-5C637A087832}">
  <ds:schemaRefs>
    <ds:schemaRef ds:uri="http://schemas.microsoft.com/office/2006/metadata/longProperties"/>
  </ds:schemaRefs>
</ds:datastoreItem>
</file>

<file path=customXml/itemProps3.xml><?xml version="1.0" encoding="utf-8"?>
<ds:datastoreItem xmlns:ds="http://schemas.openxmlformats.org/officeDocument/2006/customXml" ds:itemID="{31605F39-D43B-4C73-B69E-8008D0873D70}">
  <ds:schemaRefs>
    <ds:schemaRef ds:uri="office.server.policy"/>
  </ds:schemaRefs>
</ds:datastoreItem>
</file>

<file path=customXml/itemProps4.xml><?xml version="1.0" encoding="utf-8"?>
<ds:datastoreItem xmlns:ds="http://schemas.openxmlformats.org/officeDocument/2006/customXml" ds:itemID="{B9FEA79A-9088-4227-9C24-9DAE484D47DA}">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e560140e-7b2f-4392-90df-e7567e3021a3"/>
    <ds:schemaRef ds:uri="8264c5cc-ec60-4b56-8111-ce635d3d139a"/>
    <ds:schemaRef ds:uri="http://purl.org/dc/dcmitype/"/>
  </ds:schemaRefs>
</ds:datastoreItem>
</file>

<file path=customXml/itemProps5.xml><?xml version="1.0" encoding="utf-8"?>
<ds:datastoreItem xmlns:ds="http://schemas.openxmlformats.org/officeDocument/2006/customXml" ds:itemID="{65661576-29C1-46EE-B1E1-90B056AB6E39}">
  <ds:schemaRefs>
    <ds:schemaRef ds:uri="http://schemas.microsoft.com/sharepoint/events"/>
  </ds:schemaRefs>
</ds:datastoreItem>
</file>

<file path=customXml/itemProps6.xml><?xml version="1.0" encoding="utf-8"?>
<ds:datastoreItem xmlns:ds="http://schemas.openxmlformats.org/officeDocument/2006/customXml" ds:itemID="{2A6AE3DB-7B3F-4EDD-8949-588A5DD19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UNDP</Company>
  <LinksUpToDate>false</LinksUpToDate>
  <CharactersWithSpaces>15463</CharactersWithSpaces>
  <SharedDoc>false</SharedDoc>
  <HLinks>
    <vt:vector size="6" baseType="variant">
      <vt:variant>
        <vt:i4>1376334</vt:i4>
      </vt:variant>
      <vt:variant>
        <vt:i4>2056</vt:i4>
      </vt:variant>
      <vt:variant>
        <vt:i4>1025</vt:i4>
      </vt:variant>
      <vt:variant>
        <vt:i4>1</vt:i4>
      </vt:variant>
      <vt:variant>
        <vt:lpwstr>undp_logo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UNDP/OHR</dc:creator>
  <cp:keywords/>
  <dc:description/>
  <cp:lastModifiedBy>Jane Ashley Gagne</cp:lastModifiedBy>
  <cp:revision>2</cp:revision>
  <cp:lastPrinted>2008-07-25T16:39:00Z</cp:lastPrinted>
  <dcterms:created xsi:type="dcterms:W3CDTF">2019-08-06T18:47:00Z</dcterms:created>
  <dcterms:modified xsi:type="dcterms:W3CDTF">2019-08-06T18:47:00Z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POPP-11-2540</vt:lpwstr>
  </property>
  <property fmtid="{D5CDD505-2E9C-101B-9397-08002B2CF9AE}" pid="3" name="_dlc_DocIdItemGuid">
    <vt:lpwstr>4a0e3767-66da-4867-a366-be7b43361b4f</vt:lpwstr>
  </property>
  <property fmtid="{D5CDD505-2E9C-101B-9397-08002B2CF9AE}" pid="4" name="_dlc_DocIdUrl">
    <vt:lpwstr>https://popp.undp.org/_layouts/15/DocIdRedir.aspx?ID=POPP-11-2540, POPP-11-2540</vt:lpwstr>
  </property>
  <property fmtid="{D5CDD505-2E9C-101B-9397-08002B2CF9AE}" pid="5" name="UNDP_POPP_VERSION_COMMENTS">
    <vt:lpwstr/>
  </property>
  <property fmtid="{D5CDD505-2E9C-101B-9397-08002B2CF9AE}" pid="6" name="UNDP_POPP_DOCUMENT_LANGUAGE">
    <vt:lpwstr>French</vt:lpwstr>
  </property>
  <property fmtid="{D5CDD505-2E9C-101B-9397-08002B2CF9AE}" pid="7" name="UNDP_POPP_DOCUMENT_TYPE">
    <vt:lpwstr>Template</vt:lpwstr>
  </property>
  <property fmtid="{D5CDD505-2E9C-101B-9397-08002B2CF9AE}" pid="8" name="UNDP_POPP_FILEVERSION">
    <vt:lpwstr>1024.00000000000</vt:lpwstr>
  </property>
  <property fmtid="{D5CDD505-2E9C-101B-9397-08002B2CF9AE}" pid="9" name="UNDP_POPP_REFITEM_VERSION">
    <vt:lpwstr>2.00000000000000</vt:lpwstr>
  </property>
  <property fmtid="{D5CDD505-2E9C-101B-9397-08002B2CF9AE}" pid="10" name="DLCPolicyLabelValue">
    <vt:lpwstr>Effective Date: {Effective Date}                                                Version #: 2.0</vt:lpwstr>
  </property>
  <property fmtid="{D5CDD505-2E9C-101B-9397-08002B2CF9AE}" pid="11" name="UNDP_POPP_BUSINESSPROCESS_HIDDEN">
    <vt:lpwstr/>
  </property>
  <property fmtid="{D5CDD505-2E9C-101B-9397-08002B2CF9AE}" pid="12" name="UNDP_POPP_NOTE">
    <vt:lpwstr/>
  </property>
  <property fmtid="{D5CDD505-2E9C-101B-9397-08002B2CF9AE}" pid="13" name="UNDP_POPP_REJECT_COMMENTS">
    <vt:lpwstr/>
  </property>
  <property fmtid="{D5CDD505-2E9C-101B-9397-08002B2CF9AE}" pid="14" name="UNDP_POPP_FOCALPOINT">
    <vt:lpwstr/>
  </property>
  <property fmtid="{D5CDD505-2E9C-101B-9397-08002B2CF9AE}" pid="15" name="UNDP_POPP_DOCUMENT_TEMPLATE">
    <vt:lpwstr/>
  </property>
  <property fmtid="{D5CDD505-2E9C-101B-9397-08002B2CF9AE}" pid="16" name="UNDP_POPP_ISACTIVE">
    <vt:lpwstr>1</vt:lpwstr>
  </property>
  <property fmtid="{D5CDD505-2E9C-101B-9397-08002B2CF9AE}" pid="17" name="UNDP_POPP_TITLE_EN">
    <vt:lpwstr/>
  </property>
  <property fmtid="{D5CDD505-2E9C-101B-9397-08002B2CF9AE}" pid="18" name="Location">
    <vt:lpwstr>Public</vt:lpwstr>
  </property>
  <property fmtid="{D5CDD505-2E9C-101B-9397-08002B2CF9AE}" pid="19" name="UNDP_POPP_BUSINESSUNIT">
    <vt:lpwstr>349;#Human Resources Management|1f57ad6b-760b-4b5a-be19-36e6fe76fd85</vt:lpwstr>
  </property>
  <property fmtid="{D5CDD505-2E9C-101B-9397-08002B2CF9AE}" pid="20" name="l0e6ef0c43e74560bd7f3acd1f5e8571">
    <vt:lpwstr>Human Resources Management|1f57ad6b-760b-4b5a-be19-36e6fe76fd85</vt:lpwstr>
  </property>
  <property fmtid="{D5CDD505-2E9C-101B-9397-08002B2CF9AE}" pid="21" name="POPPBusinessProcess">
    <vt:lpwstr/>
  </property>
  <property fmtid="{D5CDD505-2E9C-101B-9397-08002B2CF9AE}" pid="22" name="TaxCatchAll">
    <vt:lpwstr>349;#Human Resources Management|1f57ad6b-760b-4b5a-be19-36e6fe76fd85</vt:lpwstr>
  </property>
  <property fmtid="{D5CDD505-2E9C-101B-9397-08002B2CF9AE}" pid="23" name="POPPIsArchived">
    <vt:lpwstr>0</vt:lpwstr>
  </property>
  <property fmtid="{D5CDD505-2E9C-101B-9397-08002B2CF9AE}" pid="24" name="DLCPolicyLabelLock">
    <vt:lpwstr/>
  </property>
  <property fmtid="{D5CDD505-2E9C-101B-9397-08002B2CF9AE}" pid="25" name="DLCPolicyLabelClientValue">
    <vt:lpwstr>Effective Date: {Effective Date}                                                Version #: 2.0</vt:lpwstr>
  </property>
  <property fmtid="{D5CDD505-2E9C-101B-9397-08002B2CF9AE}" pid="26" name="UNDP_POPP_PLANNED_REVIEWDATE">
    <vt:lpwstr/>
  </property>
  <property fmtid="{D5CDD505-2E9C-101B-9397-08002B2CF9AE}" pid="27" name="UNDP_POPP_BUSINESSUNITID_HIDDEN">
    <vt:lpwstr/>
  </property>
  <property fmtid="{D5CDD505-2E9C-101B-9397-08002B2CF9AE}" pid="28" name="UNDP_POPP_EFFECTIVEDATE">
    <vt:lpwstr/>
  </property>
  <property fmtid="{D5CDD505-2E9C-101B-9397-08002B2CF9AE}" pid="29" name="UNDP_POPP_LASTMODIFIED">
    <vt:lpwstr/>
  </property>
  <property fmtid="{D5CDD505-2E9C-101B-9397-08002B2CF9AE}" pid="30" name="ContentTypeId">
    <vt:lpwstr>0x01010061FF32BFFC2B4E50A3A86F4682D7D367007687F3382310C0489D2A99E053BA6D39</vt:lpwstr>
  </property>
</Properties>
</file>