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4A0" w:rsidRDefault="000D64A0" w:rsidP="000D64A0">
      <w:pPr>
        <w:pStyle w:val="3"/>
      </w:pPr>
      <w:bookmarkStart w:id="0" w:name="_Toc339207520"/>
      <w:bookmarkStart w:id="1" w:name="_GoBack"/>
      <w:r w:rsidRPr="00307A4B">
        <w:t xml:space="preserve">Appendix </w:t>
      </w:r>
      <w:r>
        <w:t>2:</w:t>
      </w:r>
      <w:r w:rsidRPr="00307A4B">
        <w:t xml:space="preserve"> </w:t>
      </w:r>
      <w:r>
        <w:t>T</w:t>
      </w:r>
      <w:r w:rsidRPr="00307A4B">
        <w:t xml:space="preserve">emplate for </w:t>
      </w:r>
      <w:r>
        <w:t xml:space="preserve">designating </w:t>
      </w:r>
      <w:r w:rsidRPr="00307A4B">
        <w:t>Officer-in-Charge</w:t>
      </w:r>
      <w:bookmarkEnd w:id="0"/>
      <w:r w:rsidRPr="00307A4B">
        <w:t xml:space="preserve"> </w:t>
      </w:r>
    </w:p>
    <w:bookmarkEnd w:id="1"/>
    <w:p w:rsidR="000D64A0" w:rsidRDefault="000D64A0" w:rsidP="000D64A0"/>
    <w:p w:rsidR="000D64A0" w:rsidRPr="000D64A0" w:rsidRDefault="000D64A0" w:rsidP="000D64A0"/>
    <w:p w:rsidR="000D64A0" w:rsidRPr="00307A4B" w:rsidRDefault="000D64A0" w:rsidP="000D64A0">
      <w:pPr>
        <w:jc w:val="both"/>
        <w:rPr>
          <w:b/>
        </w:rPr>
      </w:pPr>
      <w:r w:rsidRPr="00307A4B">
        <w:rPr>
          <w:b/>
        </w:rPr>
        <w:t>Interoffice Memorandum</w:t>
      </w:r>
    </w:p>
    <w:tbl>
      <w:tblPr>
        <w:tblW w:w="0" w:type="auto"/>
        <w:tblLook w:val="04A0" w:firstRow="1" w:lastRow="0" w:firstColumn="1" w:lastColumn="0" w:noHBand="0" w:noVBand="1"/>
      </w:tblPr>
      <w:tblGrid>
        <w:gridCol w:w="1156"/>
        <w:gridCol w:w="5035"/>
        <w:gridCol w:w="1418"/>
        <w:gridCol w:w="1633"/>
      </w:tblGrid>
      <w:tr w:rsidR="000D64A0" w:rsidRPr="0093197C" w:rsidTr="00FD0F0B">
        <w:trPr>
          <w:trHeight w:val="432"/>
        </w:trPr>
        <w:tc>
          <w:tcPr>
            <w:tcW w:w="1188" w:type="dxa"/>
          </w:tcPr>
          <w:p w:rsidR="000D64A0" w:rsidRPr="0093197C" w:rsidRDefault="000D64A0" w:rsidP="00FD0F0B">
            <w:pPr>
              <w:spacing w:after="0" w:line="240" w:lineRule="auto"/>
              <w:rPr>
                <w:rFonts w:eastAsiaTheme="minorHAnsi"/>
              </w:rPr>
            </w:pPr>
            <w:r w:rsidRPr="0093197C">
              <w:rPr>
                <w:rFonts w:eastAsiaTheme="minorHAnsi"/>
              </w:rPr>
              <w:t>To</w:t>
            </w:r>
          </w:p>
        </w:tc>
        <w:tc>
          <w:tcPr>
            <w:tcW w:w="5310" w:type="dxa"/>
          </w:tcPr>
          <w:p w:rsidR="000D64A0" w:rsidRPr="0093197C" w:rsidRDefault="000D64A0" w:rsidP="00FD0F0B">
            <w:pPr>
              <w:spacing w:after="0" w:line="240" w:lineRule="auto"/>
              <w:rPr>
                <w:rFonts w:eastAsiaTheme="minorHAnsi"/>
              </w:rPr>
            </w:pPr>
            <w:r w:rsidRPr="0093197C">
              <w:rPr>
                <w:rFonts w:eastAsiaTheme="minorHAnsi"/>
              </w:rPr>
              <w:t xml:space="preserve">Full name of </w:t>
            </w:r>
            <w:proofErr w:type="spellStart"/>
            <w:r w:rsidRPr="0093197C">
              <w:rPr>
                <w:rFonts w:eastAsiaTheme="minorHAnsi"/>
              </w:rPr>
              <w:t>Delegatee</w:t>
            </w:r>
            <w:proofErr w:type="spellEnd"/>
          </w:p>
        </w:tc>
        <w:tc>
          <w:tcPr>
            <w:tcW w:w="1440" w:type="dxa"/>
          </w:tcPr>
          <w:p w:rsidR="000D64A0" w:rsidRPr="0093197C" w:rsidRDefault="000D64A0" w:rsidP="00FD0F0B">
            <w:pPr>
              <w:spacing w:after="0" w:line="240" w:lineRule="auto"/>
              <w:rPr>
                <w:rFonts w:eastAsiaTheme="minorHAnsi"/>
              </w:rPr>
            </w:pPr>
            <w:r w:rsidRPr="0093197C">
              <w:rPr>
                <w:rFonts w:eastAsiaTheme="minorHAnsi"/>
              </w:rPr>
              <w:t>Reference</w:t>
            </w:r>
          </w:p>
        </w:tc>
        <w:tc>
          <w:tcPr>
            <w:tcW w:w="1638" w:type="dxa"/>
          </w:tcPr>
          <w:p w:rsidR="000D64A0" w:rsidRPr="0093197C" w:rsidRDefault="000D64A0" w:rsidP="00FD0F0B">
            <w:pPr>
              <w:spacing w:after="0" w:line="240" w:lineRule="auto"/>
              <w:rPr>
                <w:rFonts w:eastAsiaTheme="minorHAnsi"/>
              </w:rPr>
            </w:pPr>
            <w:r>
              <w:rPr>
                <w:rFonts w:eastAsiaTheme="minorHAnsi"/>
              </w:rPr>
              <w:t>XXXX</w:t>
            </w:r>
          </w:p>
        </w:tc>
      </w:tr>
      <w:tr w:rsidR="000D64A0" w:rsidRPr="0093197C" w:rsidTr="00FD0F0B">
        <w:trPr>
          <w:trHeight w:val="432"/>
        </w:trPr>
        <w:tc>
          <w:tcPr>
            <w:tcW w:w="1188" w:type="dxa"/>
          </w:tcPr>
          <w:p w:rsidR="000D64A0" w:rsidRPr="0093197C" w:rsidRDefault="000D64A0" w:rsidP="00FD0F0B">
            <w:pPr>
              <w:spacing w:after="0" w:line="240" w:lineRule="auto"/>
              <w:rPr>
                <w:rFonts w:eastAsiaTheme="minorHAnsi"/>
              </w:rPr>
            </w:pPr>
            <w:r w:rsidRPr="0093197C">
              <w:rPr>
                <w:rFonts w:eastAsiaTheme="minorHAnsi"/>
              </w:rPr>
              <w:t>From</w:t>
            </w:r>
          </w:p>
        </w:tc>
        <w:tc>
          <w:tcPr>
            <w:tcW w:w="5310" w:type="dxa"/>
          </w:tcPr>
          <w:p w:rsidR="000D64A0" w:rsidRPr="0093197C" w:rsidRDefault="000D64A0" w:rsidP="00FD0F0B">
            <w:pPr>
              <w:spacing w:after="0" w:line="240" w:lineRule="auto"/>
              <w:rPr>
                <w:rFonts w:eastAsiaTheme="minorHAnsi"/>
              </w:rPr>
            </w:pPr>
            <w:r w:rsidRPr="0093197C">
              <w:rPr>
                <w:rFonts w:eastAsiaTheme="minorHAnsi"/>
              </w:rPr>
              <w:t>Full name of Delegator</w:t>
            </w:r>
          </w:p>
          <w:p w:rsidR="000D64A0" w:rsidRPr="0093197C" w:rsidRDefault="000D64A0" w:rsidP="00FD0F0B">
            <w:pPr>
              <w:spacing w:after="0" w:line="240" w:lineRule="auto"/>
              <w:rPr>
                <w:rFonts w:eastAsiaTheme="minorHAnsi"/>
              </w:rPr>
            </w:pPr>
          </w:p>
        </w:tc>
        <w:tc>
          <w:tcPr>
            <w:tcW w:w="1440" w:type="dxa"/>
          </w:tcPr>
          <w:p w:rsidR="000D64A0" w:rsidRPr="0093197C" w:rsidRDefault="000D64A0" w:rsidP="00FD0F0B">
            <w:pPr>
              <w:spacing w:after="0" w:line="240" w:lineRule="auto"/>
              <w:rPr>
                <w:rFonts w:eastAsiaTheme="minorHAnsi"/>
              </w:rPr>
            </w:pPr>
          </w:p>
        </w:tc>
        <w:tc>
          <w:tcPr>
            <w:tcW w:w="1638" w:type="dxa"/>
          </w:tcPr>
          <w:p w:rsidR="000D64A0" w:rsidRPr="0093197C" w:rsidRDefault="000D64A0" w:rsidP="00FD0F0B">
            <w:pPr>
              <w:spacing w:after="0" w:line="240" w:lineRule="auto"/>
              <w:rPr>
                <w:rFonts w:eastAsiaTheme="minorHAnsi"/>
              </w:rPr>
            </w:pPr>
          </w:p>
        </w:tc>
      </w:tr>
      <w:tr w:rsidR="000D64A0" w:rsidRPr="0093197C" w:rsidTr="00FD0F0B">
        <w:trPr>
          <w:trHeight w:val="432"/>
        </w:trPr>
        <w:tc>
          <w:tcPr>
            <w:tcW w:w="1188" w:type="dxa"/>
          </w:tcPr>
          <w:p w:rsidR="000D64A0" w:rsidRPr="0093197C" w:rsidRDefault="000D64A0" w:rsidP="00FD0F0B">
            <w:pPr>
              <w:spacing w:after="0" w:line="240" w:lineRule="auto"/>
              <w:rPr>
                <w:rFonts w:eastAsiaTheme="minorHAnsi"/>
              </w:rPr>
            </w:pPr>
          </w:p>
          <w:p w:rsidR="000D64A0" w:rsidRPr="0093197C" w:rsidRDefault="000D64A0" w:rsidP="00FD0F0B">
            <w:pPr>
              <w:spacing w:after="0" w:line="240" w:lineRule="auto"/>
              <w:rPr>
                <w:rFonts w:eastAsiaTheme="minorHAnsi"/>
              </w:rPr>
            </w:pPr>
            <w:r w:rsidRPr="0093197C">
              <w:rPr>
                <w:rFonts w:eastAsiaTheme="minorHAnsi"/>
              </w:rPr>
              <w:t>Copy to</w:t>
            </w:r>
          </w:p>
        </w:tc>
        <w:tc>
          <w:tcPr>
            <w:tcW w:w="5310" w:type="dxa"/>
          </w:tcPr>
          <w:p w:rsidR="000D64A0" w:rsidRPr="0093197C" w:rsidRDefault="000D64A0" w:rsidP="00FD0F0B">
            <w:pPr>
              <w:spacing w:after="0" w:line="240" w:lineRule="auto"/>
              <w:rPr>
                <w:rFonts w:eastAsiaTheme="minorHAnsi"/>
              </w:rPr>
            </w:pPr>
          </w:p>
          <w:p w:rsidR="000D64A0" w:rsidRPr="0093197C" w:rsidRDefault="000D64A0" w:rsidP="00FD0F0B">
            <w:pPr>
              <w:spacing w:after="0" w:line="240" w:lineRule="auto"/>
              <w:rPr>
                <w:rFonts w:eastAsiaTheme="minorHAnsi"/>
              </w:rPr>
            </w:pPr>
            <w:r>
              <w:rPr>
                <w:rFonts w:eastAsiaTheme="minorHAnsi"/>
              </w:rPr>
              <w:t>&lt;</w:t>
            </w:r>
            <w:r w:rsidRPr="0093197C">
              <w:rPr>
                <w:rFonts w:eastAsiaTheme="minorHAnsi"/>
              </w:rPr>
              <w:t xml:space="preserve">Full name of </w:t>
            </w:r>
            <w:r>
              <w:rPr>
                <w:rFonts w:eastAsiaTheme="minorHAnsi"/>
              </w:rPr>
              <w:t>the Head of Office which the delegator reports to&gt;</w:t>
            </w:r>
          </w:p>
        </w:tc>
        <w:tc>
          <w:tcPr>
            <w:tcW w:w="1440" w:type="dxa"/>
          </w:tcPr>
          <w:p w:rsidR="000D64A0" w:rsidRPr="0093197C" w:rsidRDefault="000D64A0" w:rsidP="00FD0F0B">
            <w:pPr>
              <w:spacing w:after="0" w:line="240" w:lineRule="auto"/>
              <w:rPr>
                <w:rFonts w:eastAsiaTheme="minorHAnsi"/>
              </w:rPr>
            </w:pPr>
          </w:p>
          <w:p w:rsidR="000D64A0" w:rsidRPr="0093197C" w:rsidRDefault="000D64A0" w:rsidP="00FD0F0B">
            <w:pPr>
              <w:spacing w:after="0" w:line="240" w:lineRule="auto"/>
              <w:rPr>
                <w:rFonts w:eastAsiaTheme="minorHAnsi"/>
              </w:rPr>
            </w:pPr>
            <w:r w:rsidRPr="0093197C">
              <w:rPr>
                <w:rFonts w:eastAsiaTheme="minorHAnsi"/>
              </w:rPr>
              <w:t>Date</w:t>
            </w:r>
          </w:p>
        </w:tc>
        <w:tc>
          <w:tcPr>
            <w:tcW w:w="1638" w:type="dxa"/>
          </w:tcPr>
          <w:p w:rsidR="000D64A0" w:rsidRPr="0093197C" w:rsidRDefault="000D64A0" w:rsidP="00FD0F0B">
            <w:pPr>
              <w:spacing w:after="0" w:line="240" w:lineRule="auto"/>
              <w:rPr>
                <w:rFonts w:eastAsiaTheme="minorHAnsi"/>
              </w:rPr>
            </w:pPr>
          </w:p>
          <w:p w:rsidR="000D64A0" w:rsidRPr="0093197C" w:rsidRDefault="000D64A0" w:rsidP="00FD0F0B">
            <w:pPr>
              <w:spacing w:after="0" w:line="240" w:lineRule="auto"/>
              <w:rPr>
                <w:rFonts w:eastAsiaTheme="minorHAnsi"/>
              </w:rPr>
            </w:pPr>
            <w:r w:rsidRPr="0093197C">
              <w:rPr>
                <w:rFonts w:eastAsiaTheme="minorHAnsi"/>
              </w:rPr>
              <w:t>MMDDYYYY</w:t>
            </w:r>
          </w:p>
        </w:tc>
      </w:tr>
    </w:tbl>
    <w:p w:rsidR="000D64A0" w:rsidRPr="00307A4B" w:rsidRDefault="000D64A0" w:rsidP="000D64A0">
      <w:pPr>
        <w:rPr>
          <w:b/>
        </w:rPr>
      </w:pPr>
    </w:p>
    <w:p w:rsidR="000D64A0" w:rsidRPr="00307A4B" w:rsidRDefault="000D64A0" w:rsidP="000D64A0">
      <w:pPr>
        <w:rPr>
          <w:b/>
        </w:rPr>
      </w:pPr>
      <w:r w:rsidRPr="00307A4B">
        <w:rPr>
          <w:b/>
        </w:rPr>
        <w:t xml:space="preserve">Subject: </w:t>
      </w:r>
      <w:r w:rsidRPr="00307A4B">
        <w:rPr>
          <w:b/>
        </w:rPr>
        <w:tab/>
      </w:r>
      <w:r>
        <w:rPr>
          <w:b/>
        </w:rPr>
        <w:t>Designation of Officer in Charge during period of absence</w:t>
      </w:r>
    </w:p>
    <w:p w:rsidR="000D64A0" w:rsidRPr="00307A4B" w:rsidRDefault="000D64A0" w:rsidP="000D64A0">
      <w:pPr>
        <w:spacing w:line="360" w:lineRule="auto"/>
      </w:pPr>
      <w:r w:rsidRPr="00307A4B">
        <w:t>I will be away from the [office] or [country] from _____________to___________.  During my absence, Mr./Ms.__________________, will act as [Officer-in-Charge] of_________________.</w:t>
      </w:r>
    </w:p>
    <w:p w:rsidR="000D64A0" w:rsidRPr="00307A4B" w:rsidRDefault="000D64A0" w:rsidP="000D64A0">
      <w:pPr>
        <w:spacing w:line="360" w:lineRule="auto"/>
      </w:pPr>
      <w:r>
        <w:t xml:space="preserve">As OIC, </w:t>
      </w:r>
      <w:proofErr w:type="spellStart"/>
      <w:r>
        <w:t>Mr</w:t>
      </w:r>
      <w:proofErr w:type="spellEnd"/>
      <w:r>
        <w:t xml:space="preserve">/Ms. ________________ (name of </w:t>
      </w:r>
      <w:proofErr w:type="spellStart"/>
      <w:r>
        <w:t>delegatee</w:t>
      </w:r>
      <w:proofErr w:type="spellEnd"/>
      <w:r>
        <w:t>) is authorized by me to exercise the authorities vested with me by the Administrator as Head of the Office.</w:t>
      </w:r>
    </w:p>
    <w:p w:rsidR="000D64A0" w:rsidRPr="00307A4B" w:rsidRDefault="000D64A0" w:rsidP="000D64A0">
      <w:pPr>
        <w:spacing w:line="360" w:lineRule="auto"/>
      </w:pPr>
    </w:p>
    <w:p w:rsidR="000D64A0" w:rsidRPr="00307A4B" w:rsidRDefault="000D64A0" w:rsidP="000D64A0">
      <w:r w:rsidRPr="00307A4B">
        <w:t>Signature and Date</w:t>
      </w:r>
    </w:p>
    <w:p w:rsidR="000D64A0" w:rsidRPr="00307A4B" w:rsidRDefault="000D64A0" w:rsidP="000D64A0"/>
    <w:p w:rsidR="000D64A0" w:rsidRPr="00307A4B" w:rsidRDefault="000D64A0" w:rsidP="000D64A0">
      <w:r w:rsidRPr="00307A4B">
        <w:t>__________________</w:t>
      </w:r>
    </w:p>
    <w:p w:rsidR="00BC6A91" w:rsidRPr="000D64A0" w:rsidRDefault="00BC6A91" w:rsidP="000D64A0"/>
    <w:sectPr w:rsidR="00BC6A91" w:rsidRPr="000D64A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6A65"/>
    <w:multiLevelType w:val="hybridMultilevel"/>
    <w:tmpl w:val="EC92398A"/>
    <w:lvl w:ilvl="0" w:tplc="084A56FA">
      <w:start w:val="1"/>
      <w:numFmt w:val="lowerLetter"/>
      <w:lvlText w:val="(%1)"/>
      <w:lvlJc w:val="left"/>
      <w:pPr>
        <w:tabs>
          <w:tab w:val="num" w:pos="1000"/>
        </w:tabs>
        <w:ind w:left="1000" w:hanging="284"/>
      </w:pPr>
      <w:rPr>
        <w:rFonts w:ascii="Times New Roman" w:hAnsi="Times New Roman" w:cs="Arial" w:hint="default"/>
        <w:sz w:val="22"/>
      </w:rPr>
    </w:lvl>
    <w:lvl w:ilvl="1" w:tplc="0B369502">
      <w:start w:val="1"/>
      <w:numFmt w:val="bullet"/>
      <w:lvlText w:val=""/>
      <w:lvlJc w:val="left"/>
      <w:pPr>
        <w:tabs>
          <w:tab w:val="num" w:pos="2156"/>
        </w:tabs>
        <w:ind w:left="2156" w:hanging="360"/>
      </w:pPr>
      <w:rPr>
        <w:rFonts w:ascii="Symbol" w:hAnsi="Symbol" w:hint="default"/>
      </w:rPr>
    </w:lvl>
    <w:lvl w:ilvl="2" w:tplc="040C0005" w:tentative="1">
      <w:start w:val="1"/>
      <w:numFmt w:val="bullet"/>
      <w:lvlText w:val=""/>
      <w:lvlJc w:val="left"/>
      <w:pPr>
        <w:tabs>
          <w:tab w:val="num" w:pos="2876"/>
        </w:tabs>
        <w:ind w:left="2876" w:hanging="360"/>
      </w:pPr>
      <w:rPr>
        <w:rFonts w:ascii="Wingdings" w:hAnsi="Wingdings" w:hint="default"/>
      </w:rPr>
    </w:lvl>
    <w:lvl w:ilvl="3" w:tplc="040C0001" w:tentative="1">
      <w:start w:val="1"/>
      <w:numFmt w:val="bullet"/>
      <w:lvlText w:val=""/>
      <w:lvlJc w:val="left"/>
      <w:pPr>
        <w:tabs>
          <w:tab w:val="num" w:pos="3596"/>
        </w:tabs>
        <w:ind w:left="3596" w:hanging="360"/>
      </w:pPr>
      <w:rPr>
        <w:rFonts w:ascii="Symbol" w:hAnsi="Symbol" w:hint="default"/>
      </w:rPr>
    </w:lvl>
    <w:lvl w:ilvl="4" w:tplc="040C0003" w:tentative="1">
      <w:start w:val="1"/>
      <w:numFmt w:val="bullet"/>
      <w:lvlText w:val="o"/>
      <w:lvlJc w:val="left"/>
      <w:pPr>
        <w:tabs>
          <w:tab w:val="num" w:pos="4316"/>
        </w:tabs>
        <w:ind w:left="4316" w:hanging="360"/>
      </w:pPr>
      <w:rPr>
        <w:rFonts w:ascii="Courier New" w:hAnsi="Courier New" w:cs="Courier New" w:hint="default"/>
      </w:rPr>
    </w:lvl>
    <w:lvl w:ilvl="5" w:tplc="040C0005" w:tentative="1">
      <w:start w:val="1"/>
      <w:numFmt w:val="bullet"/>
      <w:lvlText w:val=""/>
      <w:lvlJc w:val="left"/>
      <w:pPr>
        <w:tabs>
          <w:tab w:val="num" w:pos="5036"/>
        </w:tabs>
        <w:ind w:left="5036" w:hanging="360"/>
      </w:pPr>
      <w:rPr>
        <w:rFonts w:ascii="Wingdings" w:hAnsi="Wingdings" w:hint="default"/>
      </w:rPr>
    </w:lvl>
    <w:lvl w:ilvl="6" w:tplc="040C0001" w:tentative="1">
      <w:start w:val="1"/>
      <w:numFmt w:val="bullet"/>
      <w:lvlText w:val=""/>
      <w:lvlJc w:val="left"/>
      <w:pPr>
        <w:tabs>
          <w:tab w:val="num" w:pos="5756"/>
        </w:tabs>
        <w:ind w:left="5756" w:hanging="360"/>
      </w:pPr>
      <w:rPr>
        <w:rFonts w:ascii="Symbol" w:hAnsi="Symbol" w:hint="default"/>
      </w:rPr>
    </w:lvl>
    <w:lvl w:ilvl="7" w:tplc="040C0003" w:tentative="1">
      <w:start w:val="1"/>
      <w:numFmt w:val="bullet"/>
      <w:lvlText w:val="o"/>
      <w:lvlJc w:val="left"/>
      <w:pPr>
        <w:tabs>
          <w:tab w:val="num" w:pos="6476"/>
        </w:tabs>
        <w:ind w:left="6476" w:hanging="360"/>
      </w:pPr>
      <w:rPr>
        <w:rFonts w:ascii="Courier New" w:hAnsi="Courier New" w:cs="Courier New" w:hint="default"/>
      </w:rPr>
    </w:lvl>
    <w:lvl w:ilvl="8" w:tplc="040C0005" w:tentative="1">
      <w:start w:val="1"/>
      <w:numFmt w:val="bullet"/>
      <w:lvlText w:val=""/>
      <w:lvlJc w:val="left"/>
      <w:pPr>
        <w:tabs>
          <w:tab w:val="num" w:pos="7196"/>
        </w:tabs>
        <w:ind w:left="7196" w:hanging="360"/>
      </w:pPr>
      <w:rPr>
        <w:rFonts w:ascii="Wingdings" w:hAnsi="Wingdings" w:hint="default"/>
      </w:rPr>
    </w:lvl>
  </w:abstractNum>
  <w:abstractNum w:abstractNumId="1">
    <w:nsid w:val="638C4134"/>
    <w:multiLevelType w:val="hybridMultilevel"/>
    <w:tmpl w:val="5B9C085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C40"/>
    <w:rsid w:val="00003AAD"/>
    <w:rsid w:val="000D64A0"/>
    <w:rsid w:val="00310502"/>
    <w:rsid w:val="00BC6A91"/>
    <w:rsid w:val="00F84C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C40"/>
    <w:rPr>
      <w:rFonts w:ascii="Times New Roman" w:eastAsia="Calibri" w:hAnsi="Times New Roman" w:cs="Times New Roman"/>
      <w:lang w:val="en-US"/>
    </w:rPr>
  </w:style>
  <w:style w:type="paragraph" w:styleId="3">
    <w:name w:val="heading 3"/>
    <w:basedOn w:val="a"/>
    <w:next w:val="a"/>
    <w:link w:val="30"/>
    <w:uiPriority w:val="9"/>
    <w:unhideWhenUsed/>
    <w:qFormat/>
    <w:rsid w:val="00F84C40"/>
    <w:pPr>
      <w:keepNext/>
      <w:keepLines/>
      <w:spacing w:before="200" w:after="240" w:line="240" w:lineRule="auto"/>
      <w:outlineLvl w:val="2"/>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84C40"/>
    <w:rPr>
      <w:rFonts w:ascii="Times New Roman" w:eastAsia="Times New Roman" w:hAnsi="Times New Roman" w:cs="Times New Roman"/>
      <w:b/>
      <w:bCs/>
      <w:lang w:val="en-US"/>
    </w:rPr>
  </w:style>
  <w:style w:type="paragraph" w:styleId="a3">
    <w:name w:val="List Paragraph"/>
    <w:basedOn w:val="a"/>
    <w:uiPriority w:val="99"/>
    <w:qFormat/>
    <w:rsid w:val="00F84C40"/>
    <w:pPr>
      <w:ind w:left="720"/>
      <w:contextualSpacing/>
    </w:pPr>
  </w:style>
  <w:style w:type="paragraph" w:customStyle="1" w:styleId="Bullets">
    <w:name w:val="Bullets"/>
    <w:basedOn w:val="a"/>
    <w:link w:val="BulletsCharChar1"/>
    <w:autoRedefine/>
    <w:rsid w:val="00F84C40"/>
    <w:pPr>
      <w:spacing w:after="0" w:line="240" w:lineRule="auto"/>
      <w:ind w:left="360"/>
    </w:pPr>
    <w:rPr>
      <w:rFonts w:eastAsia="Times New Roman"/>
      <w:color w:val="000000"/>
      <w:kern w:val="32"/>
      <w:lang w:val="en-GB"/>
    </w:rPr>
  </w:style>
  <w:style w:type="character" w:customStyle="1" w:styleId="BulletsCharChar1">
    <w:name w:val="Bullets Char Char1"/>
    <w:basedOn w:val="a0"/>
    <w:link w:val="Bullets"/>
    <w:locked/>
    <w:rsid w:val="00F84C40"/>
    <w:rPr>
      <w:rFonts w:ascii="Times New Roman" w:eastAsia="Times New Roman" w:hAnsi="Times New Roman" w:cs="Times New Roman"/>
      <w:color w:val="000000"/>
      <w:kern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4C40"/>
    <w:rPr>
      <w:rFonts w:ascii="Times New Roman" w:eastAsia="Calibri" w:hAnsi="Times New Roman" w:cs="Times New Roman"/>
      <w:lang w:val="en-US"/>
    </w:rPr>
  </w:style>
  <w:style w:type="paragraph" w:styleId="3">
    <w:name w:val="heading 3"/>
    <w:basedOn w:val="a"/>
    <w:next w:val="a"/>
    <w:link w:val="30"/>
    <w:uiPriority w:val="9"/>
    <w:unhideWhenUsed/>
    <w:qFormat/>
    <w:rsid w:val="00F84C40"/>
    <w:pPr>
      <w:keepNext/>
      <w:keepLines/>
      <w:spacing w:before="200" w:after="240" w:line="240" w:lineRule="auto"/>
      <w:outlineLvl w:val="2"/>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84C40"/>
    <w:rPr>
      <w:rFonts w:ascii="Times New Roman" w:eastAsia="Times New Roman" w:hAnsi="Times New Roman" w:cs="Times New Roman"/>
      <w:b/>
      <w:bCs/>
      <w:lang w:val="en-US"/>
    </w:rPr>
  </w:style>
  <w:style w:type="paragraph" w:styleId="a3">
    <w:name w:val="List Paragraph"/>
    <w:basedOn w:val="a"/>
    <w:uiPriority w:val="99"/>
    <w:qFormat/>
    <w:rsid w:val="00F84C40"/>
    <w:pPr>
      <w:ind w:left="720"/>
      <w:contextualSpacing/>
    </w:pPr>
  </w:style>
  <w:style w:type="paragraph" w:customStyle="1" w:styleId="Bullets">
    <w:name w:val="Bullets"/>
    <w:basedOn w:val="a"/>
    <w:link w:val="BulletsCharChar1"/>
    <w:autoRedefine/>
    <w:rsid w:val="00F84C40"/>
    <w:pPr>
      <w:spacing w:after="0" w:line="240" w:lineRule="auto"/>
      <w:ind w:left="360"/>
    </w:pPr>
    <w:rPr>
      <w:rFonts w:eastAsia="Times New Roman"/>
      <w:color w:val="000000"/>
      <w:kern w:val="32"/>
      <w:lang w:val="en-GB"/>
    </w:rPr>
  </w:style>
  <w:style w:type="character" w:customStyle="1" w:styleId="BulletsCharChar1">
    <w:name w:val="Bullets Char Char1"/>
    <w:basedOn w:val="a0"/>
    <w:link w:val="Bullets"/>
    <w:locked/>
    <w:rsid w:val="00F84C40"/>
    <w:rPr>
      <w:rFonts w:ascii="Times New Roman" w:eastAsia="Times New Roman" w:hAnsi="Times New Roman" w:cs="Times New Roman"/>
      <w:color w:val="000000"/>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ustomXml" Target="../customXml/item6.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customXml" Target="../customXml/item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_dlc_DocId xmlns="8264c5cc-ec60-4b56-8111-ce635d3d139a">POPP-11-1917</_dlc_DocId>
    <_dlc_DocIdUrl xmlns="8264c5cc-ec60-4b56-8111-ce635d3d139a">
      <Url>https://popp.undp.org/_layouts/15/DocIdRedir.aspx?ID=POPP-11-1917</Url>
      <Description>POPP-11-1917</Description>
    </_dlc_DocIdUrl>
    <Location xmlns="e560140e-7b2f-4392-90df-e7567e3021a3">Public</Location>
    <UNDP_POPP_NOTE xmlns="8264c5cc-ec60-4b56-8111-ce635d3d139a" xsi:nil="true"/>
    <TaxCatchAll xmlns="8264c5cc-ec60-4b56-8111-ce635d3d139a">
      <Value>356</Value>
    </TaxCatchAll>
    <UNDP_POPP_PLANNED_REVIEWDATE xmlns="8264c5cc-ec60-4b56-8111-ce635d3d139a" xsi:nil="true"/>
    <UNDP_POPP_DOCUMENT_LANGUAGE xmlns="8264c5cc-ec60-4b56-8111-ce635d3d139a">English</UNDP_POPP_DOCUMENT_LANGUAGE>
    <UNDP_POPP_BUSINESSUNITID_HIDDEN xmlns="8264c5cc-ec60-4b56-8111-ce635d3d139a" xsi:nil="tru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Appendix 2- Template for designating Officer-in-Charge</UNDP_POPP_TITLE_EN>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Accountability</TermName>
          <TermId xmlns="http://schemas.microsoft.com/office/infopath/2007/PartnerControls">5b42d95a-f181-4192-a566-012e3d461a46</TermId>
        </TermInfo>
      </Terms>
    </l0e6ef0c43e74560bd7f3acd1f5e8571>
    <UNDP_POPP_REFITEM_VERSION xmlns="8264c5cc-ec60-4b56-8111-ce635d3d139a">1</UNDP_POPP_REFITEM_VERSION>
    <DLCPolicyLabelLock xmlns="e560140e-7b2f-4392-90df-e7567e3021a3" xsi:nil="true"/>
    <DLCPolicyLabelClientValue xmlns="e560140e-7b2f-4392-90df-e7567e3021a3" xsi:nil="tr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4.xml><?xml version="1.0" encoding="utf-8"?>
<?mso-contentType ?>
<PolicyDirtyBag xmlns="microsoft.office.server.policy.changes">
  <Microsoft.Office.RecordsManagement.PolicyFeatures.PolicyLabel op="Change"/>
</PolicyDirtyBag>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D7C4B8-B100-4296-B061-20B13E6BE61B}"/>
</file>

<file path=customXml/itemProps2.xml><?xml version="1.0" encoding="utf-8"?>
<ds:datastoreItem xmlns:ds="http://schemas.openxmlformats.org/officeDocument/2006/customXml" ds:itemID="{A08D5AE2-57E0-456F-923B-85657DA2AFA8}"/>
</file>

<file path=customXml/itemProps3.xml><?xml version="1.0" encoding="utf-8"?>
<ds:datastoreItem xmlns:ds="http://schemas.openxmlformats.org/officeDocument/2006/customXml" ds:itemID="{9022B6EA-AA4E-4EB3-A51C-9D702AD71B3F}"/>
</file>

<file path=customXml/itemProps4.xml><?xml version="1.0" encoding="utf-8"?>
<ds:datastoreItem xmlns:ds="http://schemas.openxmlformats.org/officeDocument/2006/customXml" ds:itemID="{C1203E0C-B445-43B6-B4D7-ABF9CE0C37BE}"/>
</file>

<file path=customXml/itemProps5.xml><?xml version="1.0" encoding="utf-8"?>
<ds:datastoreItem xmlns:ds="http://schemas.openxmlformats.org/officeDocument/2006/customXml" ds:itemID="{8BFAA841-6AE4-4EDD-BB05-FFEC8BF7F183}"/>
</file>

<file path=customXml/itemProps6.xml><?xml version="1.0" encoding="utf-8"?>
<ds:datastoreItem xmlns:ds="http://schemas.openxmlformats.org/officeDocument/2006/customXml" ds:itemID="{BDC67F22-C224-4A98-A6F5-3333C7FF7F7D}"/>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592</Characters>
  <Application>Microsoft Office Word</Application>
  <DocSecurity>0</DocSecurity>
  <Lines>4</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Krokoz™</Company>
  <LinksUpToDate>false</LinksUpToDate>
  <CharactersWithSpaces>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Magoha</dc:creator>
  <cp:lastModifiedBy>admin</cp:lastModifiedBy>
  <cp:revision>2</cp:revision>
  <dcterms:created xsi:type="dcterms:W3CDTF">2016-06-20T18:38:00Z</dcterms:created>
  <dcterms:modified xsi:type="dcterms:W3CDTF">2016-06-20T18:38:00Z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d76bba50-3090-4472-936f-1d15c8c566f2</vt:lpwstr>
  </property>
  <property fmtid="{D5CDD505-2E9C-101B-9397-08002B2CF9AE}" pid="4" name="UNDP_POPP_BUSINESSUNIT">
    <vt:lpwstr>356;#Accountability|5b42d95a-f181-4192-a566-012e3d461a46</vt:lpwstr>
  </property>
  <property fmtid="{D5CDD505-2E9C-101B-9397-08002B2CF9AE}" pid="5" name="POPPBusinessProcess">
    <vt:lpwstr/>
  </property>
</Properties>
</file>