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AA269"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rPr>
      </w:pPr>
      <w:bookmarkStart w:id="0" w:name="_GoBack"/>
      <w:bookmarkEnd w:id="0"/>
      <w:r>
        <w:tab/>
      </w:r>
      <w:r>
        <w:rPr>
          <w:rFonts w:ascii="Arial" w:hAnsi="Arial"/>
          <w:b/>
          <w:sz w:val="24"/>
        </w:rPr>
        <w:t>CONTRAT DE BAIL</w:t>
      </w:r>
    </w:p>
    <w:p w14:paraId="30E58B2F"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rPr>
      </w:pPr>
      <w:r>
        <w:tab/>
      </w:r>
      <w:r>
        <w:rPr>
          <w:rFonts w:ascii="Arial" w:hAnsi="Arial"/>
          <w:b/>
          <w:sz w:val="24"/>
        </w:rPr>
        <w:t>entre</w:t>
      </w:r>
    </w:p>
    <w:p w14:paraId="71195945"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rPr>
      </w:pPr>
      <w:r>
        <w:tab/>
      </w:r>
      <w:r>
        <w:rPr>
          <w:rFonts w:ascii="Arial" w:hAnsi="Arial"/>
          <w:b/>
          <w:sz w:val="24"/>
        </w:rPr>
        <w:t>__________________________________</w:t>
      </w:r>
      <w:r>
        <w:rPr>
          <w:rFonts w:ascii="Arial" w:hAnsi="Arial"/>
          <w:b/>
          <w:sz w:val="24"/>
          <w:u w:val="single"/>
        </w:rPr>
        <w:t xml:space="preserve"> </w:t>
      </w:r>
    </w:p>
    <w:p w14:paraId="7482AC0B" w14:textId="77777777" w:rsidR="00C13E1F" w:rsidRDefault="00C13E1F">
      <w:pPr>
        <w:widowControl/>
        <w:tabs>
          <w:tab w:val="center" w:pos="4680"/>
          <w:tab w:val="left" w:pos="5040"/>
          <w:tab w:val="left" w:pos="5760"/>
          <w:tab w:val="left" w:pos="6480"/>
          <w:tab w:val="left" w:pos="7200"/>
          <w:tab w:val="left" w:pos="7920"/>
          <w:tab w:val="left" w:pos="8640"/>
          <w:tab w:val="left" w:pos="9360"/>
        </w:tabs>
        <w:spacing w:line="360" w:lineRule="auto"/>
        <w:jc w:val="both"/>
        <w:rPr>
          <w:rFonts w:ascii="Arial" w:hAnsi="Arial" w:cs="Arial"/>
          <w:b/>
          <w:bCs/>
          <w:sz w:val="24"/>
          <w:szCs w:val="26"/>
        </w:rPr>
      </w:pPr>
      <w:r>
        <w:tab/>
      </w:r>
      <w:r>
        <w:rPr>
          <w:rFonts w:ascii="Arial" w:hAnsi="Arial"/>
          <w:b/>
          <w:sz w:val="24"/>
        </w:rPr>
        <w:t>et</w:t>
      </w:r>
    </w:p>
    <w:p w14:paraId="540F0520" w14:textId="77777777" w:rsidR="00C13E1F" w:rsidRDefault="00C13E1F">
      <w:pPr>
        <w:pStyle w:val="Heading1"/>
      </w:pPr>
      <w:r>
        <w:rPr>
          <w:sz w:val="24"/>
        </w:rPr>
        <w:t>Programme des Nations Unies pour le développement</w:t>
      </w:r>
    </w:p>
    <w:p w14:paraId="5F44827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6"/>
          <w:szCs w:val="26"/>
        </w:rPr>
      </w:pPr>
    </w:p>
    <w:p w14:paraId="624D7035"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lang w:val="es-ES_tradnl"/>
        </w:rPr>
      </w:pPr>
      <w:r w:rsidRPr="003E68B4">
        <w:rPr>
          <w:rFonts w:ascii="Arial" w:hAnsi="Arial"/>
          <w:sz w:val="22"/>
        </w:rPr>
        <w:t>Le présent Contrat de bail, conclu le              par et entre             [dont l</w:t>
      </w:r>
      <w:r w:rsidR="004A4425">
        <w:rPr>
          <w:rFonts w:ascii="Arial" w:hAnsi="Arial"/>
          <w:sz w:val="22"/>
        </w:rPr>
        <w:t>’</w:t>
      </w:r>
      <w:r w:rsidRPr="003E68B4">
        <w:rPr>
          <w:rFonts w:ascii="Arial" w:hAnsi="Arial"/>
          <w:sz w:val="22"/>
        </w:rPr>
        <w:t>adresse est                               pour lui-même, ses héritiers, exécuteurs, administrateurs, successeurs et cessionnaires] [une société de          dûment constituée en vertu des lois de        ], (ci-après dénommé le « </w:t>
      </w:r>
      <w:r w:rsidRPr="003E68B4">
        <w:rPr>
          <w:rFonts w:ascii="Arial" w:hAnsi="Arial"/>
          <w:b/>
          <w:sz w:val="22"/>
        </w:rPr>
        <w:t>Bailleur</w:t>
      </w:r>
      <w:r w:rsidRPr="003E68B4">
        <w:rPr>
          <w:rFonts w:ascii="Arial" w:hAnsi="Arial"/>
          <w:sz w:val="22"/>
        </w:rPr>
        <w:t> »), [agissant en qualité de       , son [titre]] et le Programme des Nations Unies pour le développement (ci-après dénommé le « </w:t>
      </w:r>
      <w:r w:rsidRPr="003E68B4">
        <w:rPr>
          <w:rFonts w:ascii="Arial" w:hAnsi="Arial"/>
          <w:b/>
          <w:sz w:val="22"/>
        </w:rPr>
        <w:t>PNUD</w:t>
      </w:r>
      <w:r w:rsidRPr="003E68B4">
        <w:rPr>
          <w:rFonts w:ascii="Arial" w:hAnsi="Arial"/>
          <w:sz w:val="22"/>
        </w:rPr>
        <w:t> ») agissant en qualité de                 , son représentant en                    (ci-après dénommé le « </w:t>
      </w:r>
      <w:r w:rsidRPr="003E68B4">
        <w:rPr>
          <w:rFonts w:ascii="Arial" w:hAnsi="Arial"/>
          <w:b/>
          <w:sz w:val="22"/>
        </w:rPr>
        <w:t>pays</w:t>
      </w:r>
      <w:r w:rsidRPr="003E68B4">
        <w:rPr>
          <w:rFonts w:ascii="Arial" w:hAnsi="Arial"/>
          <w:sz w:val="22"/>
        </w:rPr>
        <w:t> »), dont l</w:t>
      </w:r>
      <w:r w:rsidR="004A4425">
        <w:rPr>
          <w:rFonts w:ascii="Arial" w:hAnsi="Arial"/>
          <w:sz w:val="22"/>
        </w:rPr>
        <w:t>’</w:t>
      </w:r>
      <w:r w:rsidRPr="003E68B4">
        <w:rPr>
          <w:rFonts w:ascii="Arial" w:hAnsi="Arial"/>
          <w:sz w:val="22"/>
        </w:rPr>
        <w:t>adresse est                  .</w:t>
      </w:r>
      <w:r>
        <w:rPr>
          <w:rFonts w:ascii="Arial" w:hAnsi="Arial"/>
          <w:sz w:val="22"/>
        </w:rPr>
        <w:t xml:space="preserve"> </w:t>
      </w:r>
      <w:r w:rsidRPr="0012005A">
        <w:rPr>
          <w:rFonts w:ascii="Arial" w:hAnsi="Arial"/>
          <w:sz w:val="22"/>
          <w:lang w:val="es-ES_tradnl"/>
        </w:rPr>
        <w:t>Le Bailleur et le PNUD sont tous deux dénommés les « </w:t>
      </w:r>
      <w:r w:rsidRPr="0012005A">
        <w:rPr>
          <w:rFonts w:ascii="Arial" w:hAnsi="Arial"/>
          <w:b/>
          <w:sz w:val="22"/>
          <w:lang w:val="es-ES_tradnl"/>
        </w:rPr>
        <w:t>Parties</w:t>
      </w:r>
      <w:r w:rsidRPr="0012005A">
        <w:rPr>
          <w:rFonts w:ascii="Arial" w:hAnsi="Arial"/>
          <w:sz w:val="22"/>
          <w:lang w:val="es-ES_tradnl"/>
        </w:rPr>
        <w:t> ».</w:t>
      </w:r>
    </w:p>
    <w:p w14:paraId="4FD699D0"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76D7A45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49C981E4" w14:textId="77777777" w:rsidR="00C13E1F" w:rsidRPr="0012005A" w:rsidRDefault="00C13E1F" w:rsidP="003E6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Arial" w:hAnsi="Arial" w:cs="Arial"/>
          <w:sz w:val="22"/>
          <w:szCs w:val="26"/>
          <w:lang w:val="es-ES_tradnl"/>
        </w:rPr>
      </w:pPr>
      <w:r w:rsidRPr="0012005A">
        <w:rPr>
          <w:rFonts w:ascii="Arial" w:hAnsi="Arial"/>
          <w:sz w:val="22"/>
          <w:lang w:val="es-ES_tradnl"/>
        </w:rPr>
        <w:t>EN FOI DE QUOI :</w:t>
      </w:r>
    </w:p>
    <w:p w14:paraId="5288D647" w14:textId="77777777" w:rsidR="00C13E1F" w:rsidRPr="0012005A"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66914273"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r w:rsidRPr="0012005A">
        <w:rPr>
          <w:rFonts w:ascii="Arial" w:hAnsi="Arial"/>
          <w:sz w:val="22"/>
          <w:lang w:val="es-ES_tradnl"/>
        </w:rPr>
        <w:t>Les Parties, pour les considérations mutuelles prescrites par la présente, sont convenues de ce qui suit :</w:t>
      </w:r>
    </w:p>
    <w:p w14:paraId="6DAF1BC1"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71C89D1E"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w:t>
      </w:r>
      <w:r w:rsidRPr="0012005A">
        <w:rPr>
          <w:lang w:val="es-ES_tradnl"/>
        </w:rPr>
        <w:tab/>
      </w:r>
      <w:r w:rsidRPr="0012005A">
        <w:rPr>
          <w:rFonts w:ascii="Arial" w:hAnsi="Arial"/>
          <w:sz w:val="22"/>
          <w:lang w:val="es-ES_tradnl"/>
        </w:rPr>
        <w:t>Le Bailleur loue par la présente au PNUD, et le PNUD loue au Bailleur, [la maison] [l</w:t>
      </w:r>
      <w:r w:rsidR="004A4425" w:rsidRPr="0012005A">
        <w:rPr>
          <w:rFonts w:ascii="Arial" w:hAnsi="Arial"/>
          <w:sz w:val="22"/>
          <w:lang w:val="es-ES_tradnl"/>
        </w:rPr>
        <w:t>’</w:t>
      </w:r>
      <w:r w:rsidRPr="0012005A">
        <w:rPr>
          <w:rFonts w:ascii="Arial" w:hAnsi="Arial"/>
          <w:sz w:val="22"/>
          <w:lang w:val="es-ES_tradnl"/>
        </w:rPr>
        <w:t>immeuble] présenté comme</w:t>
      </w:r>
      <w:r w:rsidRPr="0012005A">
        <w:rPr>
          <w:rFonts w:ascii="Arial" w:hAnsi="Arial"/>
          <w:sz w:val="22"/>
          <w:u w:val="single"/>
          <w:lang w:val="es-ES_tradnl"/>
        </w:rPr>
        <w:t xml:space="preserve">                     </w:t>
      </w:r>
      <w:r w:rsidRPr="0012005A">
        <w:rPr>
          <w:rFonts w:ascii="Arial" w:hAnsi="Arial"/>
          <w:sz w:val="22"/>
          <w:lang w:val="es-ES_tradnl"/>
        </w:rPr>
        <w:t>[au</w:t>
      </w:r>
      <w:r w:rsidRPr="0012005A">
        <w:rPr>
          <w:rFonts w:ascii="Arial" w:hAnsi="Arial"/>
          <w:sz w:val="22"/>
          <w:u w:val="single"/>
          <w:lang w:val="es-ES_tradnl"/>
        </w:rPr>
        <w:t xml:space="preserve">         </w:t>
      </w:r>
      <w:r w:rsidRPr="0012005A">
        <w:rPr>
          <w:rFonts w:ascii="Arial" w:hAnsi="Arial"/>
          <w:sz w:val="22"/>
          <w:lang w:val="es-ES_tradnl"/>
        </w:rPr>
        <w:t>étage de l</w:t>
      </w:r>
      <w:r w:rsidR="004A4425" w:rsidRPr="0012005A">
        <w:rPr>
          <w:rFonts w:ascii="Arial" w:hAnsi="Arial"/>
          <w:sz w:val="22"/>
          <w:lang w:val="es-ES_tradnl"/>
        </w:rPr>
        <w:t>’</w:t>
      </w:r>
      <w:r w:rsidRPr="0012005A">
        <w:rPr>
          <w:rFonts w:ascii="Arial" w:hAnsi="Arial"/>
          <w:sz w:val="22"/>
          <w:lang w:val="es-ES_tradnl"/>
        </w:rPr>
        <w:t>immeuble présenté comme</w:t>
      </w:r>
      <w:r w:rsidRPr="0012005A">
        <w:rPr>
          <w:rFonts w:ascii="Arial" w:hAnsi="Arial"/>
          <w:sz w:val="22"/>
          <w:u w:val="single"/>
          <w:lang w:val="es-ES_tradnl"/>
        </w:rPr>
        <w:t xml:space="preserve">                      ]</w:t>
      </w:r>
      <w:r w:rsidRPr="0012005A">
        <w:rPr>
          <w:rFonts w:ascii="Arial" w:hAnsi="Arial"/>
          <w:sz w:val="22"/>
          <w:lang w:val="es-ES_tradnl"/>
        </w:rPr>
        <w:t xml:space="preserve"> [ainsi qu</w:t>
      </w:r>
      <w:r w:rsidR="004A4425" w:rsidRPr="0012005A">
        <w:rPr>
          <w:rFonts w:ascii="Arial" w:hAnsi="Arial"/>
          <w:sz w:val="22"/>
          <w:lang w:val="es-ES_tradnl"/>
        </w:rPr>
        <w:t>’</w:t>
      </w:r>
      <w:r w:rsidRPr="0012005A">
        <w:rPr>
          <w:rFonts w:ascii="Arial" w:hAnsi="Arial"/>
          <w:sz w:val="22"/>
          <w:lang w:val="es-ES_tradnl"/>
        </w:rPr>
        <w:t>un espace de parking approprié,] dans la ville de</w:t>
      </w:r>
      <w:r w:rsidRPr="0012005A">
        <w:rPr>
          <w:rFonts w:ascii="Arial" w:hAnsi="Arial"/>
          <w:sz w:val="22"/>
          <w:u w:val="single"/>
          <w:lang w:val="es-ES_tradnl"/>
        </w:rPr>
        <w:t xml:space="preserve">                         </w:t>
      </w:r>
      <w:r w:rsidRPr="0012005A">
        <w:rPr>
          <w:rFonts w:ascii="Arial" w:hAnsi="Arial"/>
          <w:sz w:val="22"/>
          <w:lang w:val="es-ES_tradnl"/>
        </w:rPr>
        <w:t>[ladite maison] [ledit immeuble] et l</w:t>
      </w:r>
      <w:r w:rsidR="004A4425" w:rsidRPr="0012005A">
        <w:rPr>
          <w:rFonts w:ascii="Arial" w:hAnsi="Arial"/>
          <w:sz w:val="22"/>
          <w:lang w:val="es-ES_tradnl"/>
        </w:rPr>
        <w:t>’</w:t>
      </w:r>
      <w:r w:rsidRPr="0012005A">
        <w:rPr>
          <w:rFonts w:ascii="Arial" w:hAnsi="Arial"/>
          <w:sz w:val="22"/>
          <w:lang w:val="es-ES_tradnl"/>
        </w:rPr>
        <w:t>espace de parking (ci-après dénomm</w:t>
      </w:r>
      <w:r w:rsidR="003E68B4" w:rsidRPr="0012005A">
        <w:rPr>
          <w:rFonts w:ascii="Arial" w:hAnsi="Arial"/>
          <w:sz w:val="22"/>
          <w:lang w:val="es-ES_tradnl"/>
        </w:rPr>
        <w:t>és les « locaux en location »).</w:t>
      </w:r>
      <w:r w:rsidRPr="0012005A">
        <w:rPr>
          <w:rFonts w:ascii="Arial" w:hAnsi="Arial"/>
          <w:sz w:val="22"/>
          <w:lang w:val="es-ES_tradnl"/>
        </w:rPr>
        <w:t xml:space="preserve"> Le Bailleur déclare et garantit qu</w:t>
      </w:r>
      <w:r w:rsidR="004A4425" w:rsidRPr="0012005A">
        <w:rPr>
          <w:rFonts w:ascii="Arial" w:hAnsi="Arial"/>
          <w:sz w:val="22"/>
          <w:lang w:val="es-ES_tradnl"/>
        </w:rPr>
        <w:t>’</w:t>
      </w:r>
      <w:r w:rsidRPr="0012005A">
        <w:rPr>
          <w:rFonts w:ascii="Arial" w:hAnsi="Arial"/>
          <w:sz w:val="22"/>
          <w:lang w:val="es-ES_tradnl"/>
        </w:rPr>
        <w:t>il ou elle a un titre juridique et qu</w:t>
      </w:r>
      <w:r w:rsidR="004A4425" w:rsidRPr="0012005A">
        <w:rPr>
          <w:rFonts w:ascii="Arial" w:hAnsi="Arial"/>
          <w:sz w:val="22"/>
          <w:lang w:val="es-ES_tradnl"/>
        </w:rPr>
        <w:t>’</w:t>
      </w:r>
      <w:r w:rsidRPr="0012005A">
        <w:rPr>
          <w:rFonts w:ascii="Arial" w:hAnsi="Arial"/>
          <w:sz w:val="22"/>
          <w:lang w:val="es-ES_tradnl"/>
        </w:rPr>
        <w:t>il ou elle possède légalement les locaux décrit</w:t>
      </w:r>
      <w:r w:rsidR="003E68B4" w:rsidRPr="0012005A">
        <w:rPr>
          <w:rFonts w:ascii="Arial" w:hAnsi="Arial"/>
          <w:sz w:val="22"/>
          <w:lang w:val="es-ES_tradnl"/>
        </w:rPr>
        <w:t>s plus précisément comme suit :</w:t>
      </w:r>
    </w:p>
    <w:p w14:paraId="38407837" w14:textId="77777777" w:rsidR="00C13E1F" w:rsidRPr="0012005A" w:rsidRDefault="00C13E1F">
      <w:pPr>
        <w:pStyle w:val="BodyText"/>
        <w:spacing w:line="240" w:lineRule="auto"/>
        <w:rPr>
          <w:lang w:val="es-ES_tradnl"/>
        </w:rPr>
      </w:pPr>
      <w:r w:rsidRPr="0012005A">
        <w:rPr>
          <w:lang w:val="es-ES_tradnl"/>
        </w:rPr>
        <w:t>(Si l</w:t>
      </w:r>
      <w:r w:rsidR="004A4425" w:rsidRPr="0012005A">
        <w:rPr>
          <w:lang w:val="es-ES_tradnl"/>
        </w:rPr>
        <w:t>’</w:t>
      </w:r>
      <w:r w:rsidRPr="0012005A">
        <w:rPr>
          <w:lang w:val="es-ES_tradnl"/>
        </w:rPr>
        <w:t>immeuble doit être partagé avec d</w:t>
      </w:r>
      <w:r w:rsidR="004A4425" w:rsidRPr="0012005A">
        <w:rPr>
          <w:lang w:val="es-ES_tradnl"/>
        </w:rPr>
        <w:t>’</w:t>
      </w:r>
      <w:r w:rsidRPr="0012005A">
        <w:rPr>
          <w:lang w:val="es-ES_tradnl"/>
        </w:rPr>
        <w:t>autres occupants, les dispositions suivantes doivent être inclu</w:t>
      </w:r>
      <w:r w:rsidR="003E68B4" w:rsidRPr="0012005A">
        <w:rPr>
          <w:lang w:val="es-ES_tradnl"/>
        </w:rPr>
        <w:t>s</w:t>
      </w:r>
      <w:r w:rsidRPr="0012005A">
        <w:rPr>
          <w:lang w:val="es-ES_tradnl"/>
        </w:rPr>
        <w:t>es :)</w:t>
      </w:r>
    </w:p>
    <w:p w14:paraId="1C50BA9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6013CA56"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72463302"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sectPr w:rsidR="00C13E1F" w:rsidRPr="0012005A">
          <w:footerReference w:type="default" r:id="rId11"/>
          <w:endnotePr>
            <w:numFmt w:val="decimal"/>
          </w:endnotePr>
          <w:pgSz w:w="12240" w:h="15840"/>
          <w:pgMar w:top="1440" w:right="1440" w:bottom="1440" w:left="1440" w:header="1440" w:footer="1440" w:gutter="0"/>
          <w:cols w:space="720"/>
          <w:noEndnote/>
        </w:sectPr>
      </w:pPr>
    </w:p>
    <w:p w14:paraId="0A1FD7E7"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sz w:val="22"/>
          <w:lang w:val="es-ES_tradnl"/>
        </w:rPr>
        <w:t>« </w:t>
      </w:r>
      <w:r w:rsidRPr="0012005A">
        <w:rPr>
          <w:rFonts w:ascii="Arial" w:hAnsi="Arial"/>
          <w:b/>
          <w:sz w:val="22"/>
          <w:lang w:val="es-ES_tradnl"/>
        </w:rPr>
        <w:t>CONJOINTEMENT AVEC</w:t>
      </w:r>
      <w:r w:rsidRPr="0012005A">
        <w:rPr>
          <w:rFonts w:ascii="Arial" w:hAnsi="Arial"/>
          <w:sz w:val="22"/>
          <w:lang w:val="es-ES_tradnl"/>
        </w:rPr>
        <w:t xml:space="preserve"> l</w:t>
      </w:r>
      <w:r w:rsidR="004A4425" w:rsidRPr="0012005A">
        <w:rPr>
          <w:rFonts w:ascii="Arial" w:hAnsi="Arial"/>
          <w:sz w:val="22"/>
          <w:lang w:val="es-ES_tradnl"/>
        </w:rPr>
        <w:t>’</w:t>
      </w:r>
      <w:r w:rsidRPr="0012005A">
        <w:rPr>
          <w:rFonts w:ascii="Arial" w:hAnsi="Arial"/>
          <w:sz w:val="22"/>
          <w:lang w:val="es-ES_tradnl"/>
        </w:rPr>
        <w:t>utilisation avec d</w:t>
      </w:r>
      <w:r w:rsidR="004A4425" w:rsidRPr="0012005A">
        <w:rPr>
          <w:rFonts w:ascii="Arial" w:hAnsi="Arial"/>
          <w:sz w:val="22"/>
          <w:lang w:val="es-ES_tradnl"/>
        </w:rPr>
        <w:t>’</w:t>
      </w:r>
      <w:r w:rsidRPr="0012005A">
        <w:rPr>
          <w:rFonts w:ascii="Arial" w:hAnsi="Arial"/>
          <w:sz w:val="22"/>
          <w:lang w:val="es-ES_tradnl"/>
        </w:rPr>
        <w:t>autres personnes ainsi autorisées des entrées de l</w:t>
      </w:r>
      <w:r w:rsidR="004A4425" w:rsidRPr="0012005A">
        <w:rPr>
          <w:rFonts w:ascii="Arial" w:hAnsi="Arial"/>
          <w:sz w:val="22"/>
          <w:lang w:val="es-ES_tradnl"/>
        </w:rPr>
        <w:t>’</w:t>
      </w:r>
      <w:r w:rsidRPr="0012005A">
        <w:rPr>
          <w:rFonts w:ascii="Arial" w:hAnsi="Arial"/>
          <w:sz w:val="22"/>
          <w:lang w:val="es-ES_tradnl"/>
        </w:rPr>
        <w:t>immeuble, de ses salles publiques, ses couloirs, ses ascenseurs, ses escaliers, et ses toilettes publiques. »</w:t>
      </w:r>
    </w:p>
    <w:p w14:paraId="02AA7C48"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616E94F2"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lang w:val="es-ES_tradnl"/>
        </w:rPr>
      </w:pPr>
      <w:r w:rsidRPr="0012005A">
        <w:rPr>
          <w:rFonts w:ascii="Arial" w:hAnsi="Arial"/>
          <w:b/>
          <w:sz w:val="22"/>
          <w:lang w:val="es-ES_tradnl"/>
        </w:rPr>
        <w:t>POUR UNE UTILISATION</w:t>
      </w:r>
      <w:r w:rsidRPr="0012005A">
        <w:rPr>
          <w:rFonts w:ascii="Arial" w:hAnsi="Arial"/>
          <w:sz w:val="22"/>
          <w:lang w:val="es-ES_tradnl"/>
        </w:rPr>
        <w:t xml:space="preserve"> d</w:t>
      </w:r>
      <w:r w:rsidR="004A4425" w:rsidRPr="0012005A">
        <w:rPr>
          <w:rFonts w:ascii="Arial" w:hAnsi="Arial"/>
          <w:sz w:val="22"/>
          <w:lang w:val="es-ES_tradnl"/>
        </w:rPr>
        <w:t>’</w:t>
      </w:r>
      <w:r w:rsidRPr="0012005A">
        <w:rPr>
          <w:rFonts w:ascii="Arial" w:hAnsi="Arial"/>
          <w:sz w:val="22"/>
          <w:lang w:val="es-ES_tradnl"/>
        </w:rPr>
        <w:t>un bureau      dans le pays et à toute autre fin selon que le       le souhaite, le</w:t>
      </w:r>
      <w:r w:rsidR="003E68B4" w:rsidRPr="0012005A">
        <w:rPr>
          <w:rFonts w:ascii="Arial" w:hAnsi="Arial"/>
          <w:sz w:val="22"/>
          <w:lang w:val="es-ES_tradnl"/>
        </w:rPr>
        <w:t xml:space="preserve"> présent C</w:t>
      </w:r>
      <w:r w:rsidRPr="0012005A">
        <w:rPr>
          <w:rFonts w:ascii="Arial" w:hAnsi="Arial"/>
          <w:sz w:val="22"/>
          <w:lang w:val="es-ES_tradnl"/>
        </w:rPr>
        <w:t>ontrat de bail prévalant sur tous les autres accords, le cas échéant, conclu jusqu</w:t>
      </w:r>
      <w:r w:rsidR="004A4425" w:rsidRPr="0012005A">
        <w:rPr>
          <w:rFonts w:ascii="Arial" w:hAnsi="Arial"/>
          <w:sz w:val="22"/>
          <w:lang w:val="es-ES_tradnl"/>
        </w:rPr>
        <w:t>’</w:t>
      </w:r>
      <w:r w:rsidRPr="0012005A">
        <w:rPr>
          <w:rFonts w:ascii="Arial" w:hAnsi="Arial"/>
          <w:sz w:val="22"/>
          <w:lang w:val="es-ES_tradnl"/>
        </w:rPr>
        <w:t>ici entre lesdites Parties en ce qui concerne, de quelque façon, les locaux en location.</w:t>
      </w:r>
    </w:p>
    <w:p w14:paraId="6A54E9FF"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56A1C390"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lang w:val="es-ES_tradnl"/>
        </w:rPr>
      </w:pPr>
      <w:r w:rsidRPr="0012005A">
        <w:rPr>
          <w:rFonts w:ascii="Arial" w:hAnsi="Arial"/>
          <w:b/>
          <w:sz w:val="22"/>
          <w:lang w:val="es-ES_tradnl"/>
        </w:rPr>
        <w:t>POUR UNE DURÉE</w:t>
      </w:r>
      <w:r w:rsidRPr="0012005A">
        <w:rPr>
          <w:rFonts w:ascii="Arial" w:hAnsi="Arial"/>
          <w:sz w:val="22"/>
          <w:lang w:val="es-ES_tradnl"/>
        </w:rPr>
        <w:t xml:space="preserve"> commençant le           et se terminant le           , ou à toute date antérieure pouvant être </w:t>
      </w:r>
      <w:r w:rsidR="003E68B4" w:rsidRPr="0012005A">
        <w:rPr>
          <w:rFonts w:ascii="Arial" w:hAnsi="Arial"/>
          <w:sz w:val="22"/>
          <w:lang w:val="es-ES_tradnl"/>
        </w:rPr>
        <w:t>définie par la dénonciation du C</w:t>
      </w:r>
      <w:r w:rsidRPr="0012005A">
        <w:rPr>
          <w:rFonts w:ascii="Arial" w:hAnsi="Arial"/>
          <w:sz w:val="22"/>
          <w:lang w:val="es-ES_tradnl"/>
        </w:rPr>
        <w:t>ontrat de bail ou tel que prescrit par la présente.</w:t>
      </w:r>
    </w:p>
    <w:p w14:paraId="16D842AF"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0182DF1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2.</w:t>
      </w:r>
      <w:r w:rsidRPr="0012005A">
        <w:rPr>
          <w:lang w:val="es-ES_tradnl"/>
        </w:rPr>
        <w:tab/>
      </w:r>
      <w:r w:rsidRPr="0012005A">
        <w:rPr>
          <w:rFonts w:ascii="Arial" w:hAnsi="Arial"/>
          <w:sz w:val="22"/>
          <w:lang w:val="es-ES_tradnl"/>
        </w:rPr>
        <w:t>Le PNUD verse au Bailleur, pour les locaux en location, un loyer de</w:t>
      </w:r>
      <w:r w:rsidRPr="0012005A">
        <w:rPr>
          <w:rFonts w:ascii="Arial" w:hAnsi="Arial"/>
          <w:sz w:val="22"/>
          <w:u w:val="single"/>
          <w:lang w:val="es-ES_tradnl"/>
        </w:rPr>
        <w:t xml:space="preserve">                   </w:t>
      </w:r>
      <w:r w:rsidRPr="0012005A">
        <w:rPr>
          <w:rFonts w:ascii="Arial" w:hAnsi="Arial"/>
          <w:sz w:val="22"/>
          <w:lang w:val="es-ES_tradnl"/>
        </w:rPr>
        <w:t xml:space="preserve">pour tout mois plein en vertu des conditions </w:t>
      </w:r>
      <w:r w:rsidR="003E68B4" w:rsidRPr="0012005A">
        <w:rPr>
          <w:rFonts w:ascii="Arial" w:hAnsi="Arial"/>
          <w:sz w:val="22"/>
          <w:lang w:val="es-ES_tradnl"/>
        </w:rPr>
        <w:t>du présent C</w:t>
      </w:r>
      <w:r w:rsidRPr="0012005A">
        <w:rPr>
          <w:rFonts w:ascii="Arial" w:hAnsi="Arial"/>
          <w:sz w:val="22"/>
          <w:lang w:val="es-ES_tradnl"/>
        </w:rPr>
        <w:t xml:space="preserve">ontrat de bail.  Ce loyer est payé dans </w:t>
      </w:r>
      <w:r w:rsidRPr="0012005A">
        <w:rPr>
          <w:rFonts w:ascii="Arial" w:hAnsi="Arial"/>
          <w:sz w:val="22"/>
          <w:lang w:val="es-ES_tradnl"/>
        </w:rPr>
        <w:lastRenderedPageBreak/>
        <w:t>un délai de cinq jours civils suivant la fin du mois civil auquel le paiement du loyer se rapporte. Dans le cas où les locaux en location seraient utilisés et occupés par le PNUD pour moins d</w:t>
      </w:r>
      <w:r w:rsidR="004A4425" w:rsidRPr="0012005A">
        <w:rPr>
          <w:rFonts w:ascii="Arial" w:hAnsi="Arial"/>
          <w:sz w:val="22"/>
          <w:lang w:val="es-ES_tradnl"/>
        </w:rPr>
        <w:t>’</w:t>
      </w:r>
      <w:r w:rsidRPr="0012005A">
        <w:rPr>
          <w:rFonts w:ascii="Arial" w:hAnsi="Arial"/>
          <w:sz w:val="22"/>
          <w:lang w:val="es-ES_tradnl"/>
        </w:rPr>
        <w:t>un mois complet, le loyer mensuel est calculé au pro rata.</w:t>
      </w:r>
    </w:p>
    <w:p w14:paraId="14B5FD1B"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24BBB6AC"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6"/>
          <w:lang w:val="es-ES_tradnl"/>
        </w:rPr>
      </w:pPr>
      <w:r w:rsidRPr="0012005A">
        <w:rPr>
          <w:rFonts w:ascii="Arial" w:hAnsi="Arial"/>
          <w:b/>
          <w:color w:val="FF0000"/>
          <w:sz w:val="22"/>
          <w:lang w:val="es-ES_tradnl"/>
        </w:rPr>
        <w:t xml:space="preserve">(Si les dispositions ci-dessus sont modifiées et, en particulier, si le </w:t>
      </w:r>
      <w:r w:rsidRPr="0012005A">
        <w:rPr>
          <w:rFonts w:ascii="Arial" w:hAnsi="Arial"/>
          <w:b/>
          <w:color w:val="FF0000"/>
          <w:sz w:val="22"/>
          <w:u w:val="single"/>
          <w:lang w:val="es-ES_tradnl"/>
        </w:rPr>
        <w:t>loyer</w:t>
      </w:r>
      <w:r w:rsidRPr="0012005A">
        <w:rPr>
          <w:rFonts w:ascii="Arial" w:hAnsi="Arial"/>
          <w:b/>
          <w:color w:val="FF0000"/>
          <w:sz w:val="22"/>
          <w:lang w:val="es-ES_tradnl"/>
        </w:rPr>
        <w:t xml:space="preserve"> doit être payé en avance après l</w:t>
      </w:r>
      <w:r w:rsidR="004A4425" w:rsidRPr="0012005A">
        <w:rPr>
          <w:rFonts w:ascii="Arial" w:hAnsi="Arial"/>
          <w:b/>
          <w:color w:val="FF0000"/>
          <w:sz w:val="22"/>
          <w:lang w:val="es-ES_tradnl"/>
        </w:rPr>
        <w:t>’</w:t>
      </w:r>
      <w:r w:rsidRPr="0012005A">
        <w:rPr>
          <w:rFonts w:ascii="Arial" w:hAnsi="Arial"/>
          <w:b/>
          <w:color w:val="FF0000"/>
          <w:sz w:val="22"/>
          <w:lang w:val="es-ES_tradnl"/>
        </w:rPr>
        <w:t>accomp</w:t>
      </w:r>
      <w:r w:rsidR="003E68B4" w:rsidRPr="0012005A">
        <w:rPr>
          <w:rFonts w:ascii="Arial" w:hAnsi="Arial"/>
          <w:b/>
          <w:color w:val="FF0000"/>
          <w:sz w:val="22"/>
          <w:lang w:val="es-ES_tradnl"/>
        </w:rPr>
        <w:t>lissement des dispositions des R</w:t>
      </w:r>
      <w:r w:rsidRPr="0012005A">
        <w:rPr>
          <w:rFonts w:ascii="Arial" w:hAnsi="Arial"/>
          <w:b/>
          <w:color w:val="FF0000"/>
          <w:sz w:val="22"/>
          <w:lang w:val="es-ES_tradnl"/>
        </w:rPr>
        <w:t>ègles de gestion financière de l</w:t>
      </w:r>
      <w:r w:rsidR="004A4425" w:rsidRPr="0012005A">
        <w:rPr>
          <w:rFonts w:ascii="Arial" w:hAnsi="Arial"/>
          <w:b/>
          <w:color w:val="FF0000"/>
          <w:sz w:val="22"/>
          <w:lang w:val="es-ES_tradnl"/>
        </w:rPr>
        <w:t>’</w:t>
      </w:r>
      <w:r w:rsidRPr="0012005A">
        <w:rPr>
          <w:rFonts w:ascii="Arial" w:hAnsi="Arial"/>
          <w:b/>
          <w:color w:val="FF0000"/>
          <w:sz w:val="22"/>
          <w:lang w:val="es-ES_tradnl"/>
        </w:rPr>
        <w:t>ONU 125.11, les dispositions suivantes sont ajoutées à la fin du paragraphe 2, comme suit :)</w:t>
      </w:r>
    </w:p>
    <w:p w14:paraId="505BBCD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6"/>
          <w:lang w:val="es-ES_tradnl"/>
        </w:rPr>
      </w:pPr>
    </w:p>
    <w:p w14:paraId="6A693A58"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bCs/>
          <w:color w:val="FF0000"/>
          <w:sz w:val="22"/>
          <w:szCs w:val="26"/>
          <w:lang w:val="es-ES_tradnl"/>
        </w:rPr>
      </w:pPr>
      <w:r w:rsidRPr="0012005A">
        <w:rPr>
          <w:rFonts w:ascii="Arial" w:hAnsi="Arial"/>
          <w:b/>
          <w:color w:val="FF0000"/>
          <w:sz w:val="22"/>
          <w:lang w:val="es-ES_tradnl"/>
        </w:rPr>
        <w:t>« Le Bailleur délivre une lettre de crédit de soutien irrévocable (ou donne une garantie bancaire ou toute autre forme de garantie) acceptable pour le PNUD au bénéfice du PNUD. »</w:t>
      </w:r>
    </w:p>
    <w:p w14:paraId="61F03236"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56C31F34"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sectPr w:rsidR="00C13E1F" w:rsidRPr="0012005A">
          <w:headerReference w:type="default" r:id="rId12"/>
          <w:endnotePr>
            <w:numFmt w:val="decimal"/>
          </w:endnotePr>
          <w:type w:val="continuous"/>
          <w:pgSz w:w="12240" w:h="15840"/>
          <w:pgMar w:top="1440" w:right="1440" w:bottom="1440" w:left="1440" w:header="1440" w:footer="1440" w:gutter="0"/>
          <w:cols w:space="720"/>
          <w:noEndnote/>
        </w:sectPr>
      </w:pPr>
    </w:p>
    <w:p w14:paraId="1690E2B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b/>
          <w:sz w:val="22"/>
        </w:rPr>
        <w:t>3.</w:t>
      </w:r>
      <w:r>
        <w:tab/>
      </w:r>
      <w:r>
        <w:rPr>
          <w:rFonts w:ascii="Arial" w:hAnsi="Arial"/>
          <w:sz w:val="22"/>
        </w:rPr>
        <w:t>Le PNUD prend soin des locaux en location et des structures fixes et équipements connexes s</w:t>
      </w:r>
      <w:r w:rsidR="004A4425">
        <w:rPr>
          <w:rFonts w:ascii="Arial" w:hAnsi="Arial"/>
          <w:sz w:val="22"/>
        </w:rPr>
        <w:t>’</w:t>
      </w:r>
      <w:r>
        <w:rPr>
          <w:rFonts w:ascii="Arial" w:hAnsi="Arial"/>
          <w:sz w:val="22"/>
        </w:rPr>
        <w:t>y trouvant, à l</w:t>
      </w:r>
      <w:r w:rsidR="004A4425">
        <w:rPr>
          <w:rFonts w:ascii="Arial" w:hAnsi="Arial"/>
          <w:sz w:val="22"/>
        </w:rPr>
        <w:t>’</w:t>
      </w:r>
      <w:r>
        <w:rPr>
          <w:rFonts w:ascii="Arial" w:hAnsi="Arial"/>
          <w:sz w:val="22"/>
        </w:rPr>
        <w:t>exception de l</w:t>
      </w:r>
      <w:r w:rsidR="004A4425">
        <w:rPr>
          <w:rFonts w:ascii="Arial" w:hAnsi="Arial"/>
          <w:sz w:val="22"/>
        </w:rPr>
        <w:t>’</w:t>
      </w:r>
      <w:r>
        <w:rPr>
          <w:rFonts w:ascii="Arial" w:hAnsi="Arial"/>
          <w:sz w:val="22"/>
        </w:rPr>
        <w:t>usure normale.</w:t>
      </w:r>
    </w:p>
    <w:p w14:paraId="4F562B45"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37C6D70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b/>
          <w:sz w:val="22"/>
        </w:rPr>
        <w:t>4.</w:t>
      </w:r>
      <w:r>
        <w:tab/>
      </w:r>
      <w:r>
        <w:rPr>
          <w:rFonts w:ascii="Arial" w:hAnsi="Arial"/>
          <w:sz w:val="22"/>
        </w:rPr>
        <w:t xml:space="preserve">Le Bailleur prévoit que les locaux en location </w:t>
      </w:r>
      <w:r>
        <w:rPr>
          <w:rFonts w:ascii="Arial" w:hAnsi="Arial"/>
          <w:b/>
          <w:sz w:val="22"/>
        </w:rPr>
        <w:t>[autres que l</w:t>
      </w:r>
      <w:r w:rsidR="004A4425">
        <w:rPr>
          <w:rFonts w:ascii="Arial" w:hAnsi="Arial"/>
          <w:b/>
          <w:sz w:val="22"/>
        </w:rPr>
        <w:t>’</w:t>
      </w:r>
      <w:r>
        <w:rPr>
          <w:rFonts w:ascii="Arial" w:hAnsi="Arial"/>
          <w:b/>
          <w:sz w:val="22"/>
        </w:rPr>
        <w:t>espace de parking]</w:t>
      </w:r>
      <w:r>
        <w:rPr>
          <w:rFonts w:ascii="Arial" w:hAnsi="Arial"/>
          <w:sz w:val="22"/>
        </w:rPr>
        <w:t xml:space="preserve"> peuvent être utilisés pour le bureau du PNUD et à d</w:t>
      </w:r>
      <w:r w:rsidR="004A4425">
        <w:rPr>
          <w:rFonts w:ascii="Arial" w:hAnsi="Arial"/>
          <w:sz w:val="22"/>
        </w:rPr>
        <w:t>’</w:t>
      </w:r>
      <w:r>
        <w:rPr>
          <w:rFonts w:ascii="Arial" w:hAnsi="Arial"/>
          <w:sz w:val="22"/>
        </w:rPr>
        <w:t>autres fins, le cas échéant, express</w:t>
      </w:r>
      <w:r w:rsidR="003E68B4">
        <w:rPr>
          <w:rFonts w:ascii="Arial" w:hAnsi="Arial"/>
          <w:sz w:val="22"/>
        </w:rPr>
        <w:t>ément décrites dans le présent C</w:t>
      </w:r>
      <w:r>
        <w:rPr>
          <w:rFonts w:ascii="Arial" w:hAnsi="Arial"/>
          <w:sz w:val="22"/>
        </w:rPr>
        <w:t>ontrat de bail, et s</w:t>
      </w:r>
      <w:r w:rsidR="004A4425">
        <w:rPr>
          <w:rFonts w:ascii="Arial" w:hAnsi="Arial"/>
          <w:sz w:val="22"/>
        </w:rPr>
        <w:t>’</w:t>
      </w:r>
      <w:r>
        <w:rPr>
          <w:rFonts w:ascii="Arial" w:hAnsi="Arial"/>
          <w:sz w:val="22"/>
        </w:rPr>
        <w:t>engage et accepte que le PNUD, d</w:t>
      </w:r>
      <w:r w:rsidR="004A4425">
        <w:rPr>
          <w:rFonts w:ascii="Arial" w:hAnsi="Arial"/>
          <w:sz w:val="22"/>
        </w:rPr>
        <w:t>’</w:t>
      </w:r>
      <w:r>
        <w:rPr>
          <w:rFonts w:ascii="Arial" w:hAnsi="Arial"/>
          <w:sz w:val="22"/>
        </w:rPr>
        <w:t>une manière pacifique et paisible, possède, détienne et jouisse des locaux en location pour la période susmentionnée sans interruption ou nuisance illicites.</w:t>
      </w:r>
      <w:r>
        <w:noBreakHyphen/>
      </w:r>
    </w:p>
    <w:p w14:paraId="6233DCA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7AA55DA4"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5.</w:t>
      </w:r>
      <w:r w:rsidRPr="0012005A">
        <w:rPr>
          <w:lang w:val="es-ES_tradnl"/>
        </w:rPr>
        <w:tab/>
      </w:r>
      <w:r w:rsidRPr="0012005A">
        <w:rPr>
          <w:rFonts w:ascii="Arial" w:hAnsi="Arial"/>
          <w:sz w:val="22"/>
          <w:lang w:val="es-ES_tradnl"/>
        </w:rPr>
        <w:t>Après son expiration, le présent Contrat de bail est renouvelable au gré du PNUD, avec les mêmes conditions générales que celles prescrites dans le présent Contrat.</w:t>
      </w:r>
    </w:p>
    <w:p w14:paraId="35064E65"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4DFA4F3C" w14:textId="77777777" w:rsidR="00C13E1F" w:rsidRPr="0012005A" w:rsidRDefault="00C13E1F">
      <w:pPr>
        <w:pStyle w:val="BodyText"/>
        <w:spacing w:line="240" w:lineRule="auto"/>
        <w:rPr>
          <w:lang w:val="es-ES_tradnl"/>
        </w:rPr>
      </w:pPr>
      <w:r w:rsidRPr="0012005A">
        <w:rPr>
          <w:lang w:val="es-ES_tradnl"/>
        </w:rPr>
        <w:t>(Si le Bailleur est favorable au renouvellement du Contrat de bail avec les mêmes conditions générales, à l</w:t>
      </w:r>
      <w:r w:rsidR="004A4425" w:rsidRPr="0012005A">
        <w:rPr>
          <w:lang w:val="es-ES_tradnl"/>
        </w:rPr>
        <w:t>’</w:t>
      </w:r>
      <w:r w:rsidRPr="0012005A">
        <w:rPr>
          <w:lang w:val="es-ES_tradnl"/>
        </w:rPr>
        <w:t>exception du loyer mensuel, alors les dispositions suivantes sont ajoutées à la fin du paragraphe 5 :)</w:t>
      </w:r>
    </w:p>
    <w:p w14:paraId="16BE82C5"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s-ES_tradnl"/>
        </w:rPr>
      </w:pPr>
    </w:p>
    <w:p w14:paraId="25AB8E78" w14:textId="77777777" w:rsidR="00C13E1F" w:rsidRPr="0012005A" w:rsidRDefault="7F925FE6">
      <w:pPr>
        <w:pStyle w:val="BodyTextIndent"/>
        <w:spacing w:line="240" w:lineRule="auto"/>
        <w:rPr>
          <w:lang w:val="es-ES_tradnl"/>
        </w:rPr>
      </w:pPr>
      <w:r w:rsidRPr="0012005A">
        <w:rPr>
          <w:szCs w:val="22"/>
          <w:lang w:val="es-ES_tradnl"/>
        </w:rPr>
        <w:t>« , à l</w:t>
      </w:r>
      <w:r w:rsidRPr="0012005A">
        <w:rPr>
          <w:lang w:val="es-ES_tradnl"/>
        </w:rPr>
        <w:t>’exception du loyer, qui est ajusté dans les limites convenues de la base du taux de croissance ou de décroissance de l’indice officiel des prix à la consommation à        (ville)         ou de tout autre indice tel que convenu par les Parties. »</w:t>
      </w:r>
    </w:p>
    <w:p w14:paraId="41854F56"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3241637F"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sectPr w:rsidR="00C13E1F" w:rsidRPr="0012005A">
          <w:endnotePr>
            <w:numFmt w:val="decimal"/>
          </w:endnotePr>
          <w:type w:val="continuous"/>
          <w:pgSz w:w="12240" w:h="15840"/>
          <w:pgMar w:top="1440" w:right="1440" w:bottom="1440" w:left="1440" w:header="1440" w:footer="1440" w:gutter="0"/>
          <w:cols w:space="720"/>
          <w:noEndnote/>
        </w:sectPr>
      </w:pPr>
    </w:p>
    <w:p w14:paraId="1192BD08"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6.</w:t>
      </w:r>
      <w:r w:rsidRPr="0012005A">
        <w:rPr>
          <w:lang w:val="es-ES_tradnl"/>
        </w:rPr>
        <w:tab/>
      </w:r>
      <w:r w:rsidRPr="0012005A">
        <w:rPr>
          <w:rFonts w:ascii="Arial" w:hAnsi="Arial"/>
          <w:sz w:val="22"/>
          <w:lang w:val="es-ES_tradnl"/>
        </w:rPr>
        <w:t>Le PNUD peut dénoncer le présent Contrat au moyen d</w:t>
      </w:r>
      <w:r w:rsidR="004A4425" w:rsidRPr="0012005A">
        <w:rPr>
          <w:rFonts w:ascii="Arial" w:hAnsi="Arial"/>
          <w:sz w:val="22"/>
          <w:lang w:val="es-ES_tradnl"/>
        </w:rPr>
        <w:t>’</w:t>
      </w:r>
      <w:r w:rsidRPr="0012005A">
        <w:rPr>
          <w:rFonts w:ascii="Arial" w:hAnsi="Arial"/>
          <w:sz w:val="22"/>
          <w:lang w:val="es-ES_tradnl"/>
        </w:rPr>
        <w:t>une notification écrite donnée dans un délai d</w:t>
      </w:r>
      <w:r w:rsidR="004A4425" w:rsidRPr="0012005A">
        <w:rPr>
          <w:rFonts w:ascii="Arial" w:hAnsi="Arial"/>
          <w:sz w:val="22"/>
          <w:lang w:val="es-ES_tradnl"/>
        </w:rPr>
        <w:t>’</w:t>
      </w:r>
      <w:r w:rsidRPr="0012005A">
        <w:rPr>
          <w:rFonts w:ascii="Arial" w:hAnsi="Arial"/>
          <w:sz w:val="22"/>
          <w:lang w:val="es-ES_tradnl"/>
        </w:rPr>
        <w:t>au moins</w:t>
      </w:r>
      <w:r w:rsidR="00DE0F7B" w:rsidRPr="0012005A">
        <w:rPr>
          <w:rFonts w:ascii="Arial" w:hAnsi="Arial"/>
          <w:sz w:val="22"/>
          <w:lang w:val="es-ES_tradnl"/>
        </w:rPr>
        <w:t xml:space="preserve"> trente (30) jours au Bailleur.</w:t>
      </w:r>
      <w:r w:rsidRPr="0012005A">
        <w:rPr>
          <w:rFonts w:ascii="Arial" w:hAnsi="Arial"/>
          <w:sz w:val="22"/>
          <w:lang w:val="es-ES_tradnl"/>
        </w:rPr>
        <w:t xml:space="preserve"> Dans le cas de la dénonciation par le PNUD, le Bailleur a droit au paiement du loyer seulement, jusqu</w:t>
      </w:r>
      <w:r w:rsidR="004A4425" w:rsidRPr="0012005A">
        <w:rPr>
          <w:rFonts w:ascii="Arial" w:hAnsi="Arial"/>
          <w:sz w:val="22"/>
          <w:lang w:val="es-ES_tradnl"/>
        </w:rPr>
        <w:t>’</w:t>
      </w:r>
      <w:r w:rsidRPr="0012005A">
        <w:rPr>
          <w:rFonts w:ascii="Arial" w:hAnsi="Arial"/>
          <w:sz w:val="22"/>
          <w:lang w:val="es-ES_tradnl"/>
        </w:rPr>
        <w:t>à la date à laquelle le PNUD libère les locaux en location.</w:t>
      </w:r>
    </w:p>
    <w:p w14:paraId="456A90BB" w14:textId="77777777" w:rsidR="0022709D" w:rsidRPr="0012005A" w:rsidRDefault="002270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243F31F3"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7.</w:t>
      </w:r>
      <w:r w:rsidRPr="0012005A">
        <w:rPr>
          <w:lang w:val="es-ES_tradnl"/>
        </w:rPr>
        <w:tab/>
      </w:r>
      <w:r w:rsidRPr="0012005A">
        <w:rPr>
          <w:rFonts w:ascii="Arial" w:hAnsi="Arial"/>
          <w:sz w:val="22"/>
          <w:lang w:val="es-ES_tradnl"/>
        </w:rPr>
        <w:t>Dans le cas d</w:t>
      </w:r>
      <w:r w:rsidR="004A4425" w:rsidRPr="0012005A">
        <w:rPr>
          <w:rFonts w:ascii="Arial" w:hAnsi="Arial"/>
          <w:sz w:val="22"/>
          <w:lang w:val="es-ES_tradnl"/>
        </w:rPr>
        <w:t>’</w:t>
      </w:r>
      <w:r w:rsidRPr="0012005A">
        <w:rPr>
          <w:rFonts w:ascii="Arial" w:hAnsi="Arial"/>
          <w:sz w:val="22"/>
          <w:lang w:val="es-ES_tradnl"/>
        </w:rPr>
        <w:t>une vente ou d</w:t>
      </w:r>
      <w:r w:rsidR="004A4425" w:rsidRPr="0012005A">
        <w:rPr>
          <w:rFonts w:ascii="Arial" w:hAnsi="Arial"/>
          <w:sz w:val="22"/>
          <w:lang w:val="es-ES_tradnl"/>
        </w:rPr>
        <w:t>’</w:t>
      </w:r>
      <w:r w:rsidRPr="0012005A">
        <w:rPr>
          <w:rFonts w:ascii="Arial" w:hAnsi="Arial"/>
          <w:sz w:val="22"/>
          <w:lang w:val="es-ES_tradnl"/>
        </w:rPr>
        <w:t>un transfert de titre ou de la création d</w:t>
      </w:r>
      <w:r w:rsidR="004A4425" w:rsidRPr="0012005A">
        <w:rPr>
          <w:rFonts w:ascii="Arial" w:hAnsi="Arial"/>
          <w:sz w:val="22"/>
          <w:lang w:val="es-ES_tradnl"/>
        </w:rPr>
        <w:t>’</w:t>
      </w:r>
      <w:r w:rsidRPr="0012005A">
        <w:rPr>
          <w:rFonts w:ascii="Arial" w:hAnsi="Arial"/>
          <w:sz w:val="22"/>
          <w:lang w:val="es-ES_tradnl"/>
        </w:rPr>
        <w:t>une hypothèque ou de toute autre créance hypothécaire concernant les locaux en location, le Bailleur garantit que les conditions générales du bail restent en vigueur sans préjudice à tout droit ou recours dont dispose le PNUD, y compris, sans toutefois s</w:t>
      </w:r>
      <w:r w:rsidR="004A4425" w:rsidRPr="0012005A">
        <w:rPr>
          <w:rFonts w:ascii="Arial" w:hAnsi="Arial"/>
          <w:sz w:val="22"/>
          <w:lang w:val="es-ES_tradnl"/>
        </w:rPr>
        <w:t>’</w:t>
      </w:r>
      <w:r w:rsidRPr="0012005A">
        <w:rPr>
          <w:rFonts w:ascii="Arial" w:hAnsi="Arial"/>
          <w:sz w:val="22"/>
          <w:lang w:val="es-ES_tradnl"/>
        </w:rPr>
        <w:t>y limiter, le droit de jouir des locaux en location et de les utiliser jusqu</w:t>
      </w:r>
      <w:r w:rsidR="004A4425" w:rsidRPr="0012005A">
        <w:rPr>
          <w:rFonts w:ascii="Arial" w:hAnsi="Arial"/>
          <w:sz w:val="22"/>
          <w:lang w:val="es-ES_tradnl"/>
        </w:rPr>
        <w:t>’</w:t>
      </w:r>
      <w:r w:rsidRPr="0012005A">
        <w:rPr>
          <w:rFonts w:ascii="Arial" w:hAnsi="Arial"/>
          <w:sz w:val="22"/>
          <w:lang w:val="es-ES_tradnl"/>
        </w:rPr>
        <w:t>à la date d</w:t>
      </w:r>
      <w:r w:rsidR="004A4425" w:rsidRPr="0012005A">
        <w:rPr>
          <w:rFonts w:ascii="Arial" w:hAnsi="Arial"/>
          <w:sz w:val="22"/>
          <w:lang w:val="es-ES_tradnl"/>
        </w:rPr>
        <w:t>’</w:t>
      </w:r>
      <w:r w:rsidRPr="0012005A">
        <w:rPr>
          <w:rFonts w:ascii="Arial" w:hAnsi="Arial"/>
          <w:sz w:val="22"/>
          <w:lang w:val="es-ES_tradnl"/>
        </w:rPr>
        <w:t>expiration tel que prescrit dans le présent Contrat de bail, ou toute extension ou renouvellement dudit Contrat.</w:t>
      </w:r>
    </w:p>
    <w:p w14:paraId="276BECDA"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726A3C29" w14:textId="77777777" w:rsidR="00C13E1F" w:rsidRPr="0012005A" w:rsidRDefault="00C13E1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lastRenderedPageBreak/>
        <w:t>8.</w:t>
      </w:r>
      <w:r w:rsidRPr="0012005A">
        <w:rPr>
          <w:lang w:val="es-ES_tradnl"/>
        </w:rPr>
        <w:tab/>
      </w:r>
      <w:r w:rsidRPr="0012005A">
        <w:rPr>
          <w:rFonts w:ascii="Arial" w:hAnsi="Arial"/>
          <w:sz w:val="22"/>
          <w:lang w:val="es-ES_tradnl"/>
        </w:rPr>
        <w:t>Le Bailleur s</w:t>
      </w:r>
      <w:r w:rsidR="004A4425" w:rsidRPr="0012005A">
        <w:rPr>
          <w:rFonts w:ascii="Arial" w:hAnsi="Arial"/>
          <w:sz w:val="22"/>
          <w:lang w:val="es-ES_tradnl"/>
        </w:rPr>
        <w:t>’</w:t>
      </w:r>
      <w:r w:rsidRPr="0012005A">
        <w:rPr>
          <w:rFonts w:ascii="Arial" w:hAnsi="Arial"/>
          <w:sz w:val="22"/>
          <w:lang w:val="es-ES_tradnl"/>
        </w:rPr>
        <w:t>engage à fournir, sans frais supplémentaires pour le PNUD, les services décrits à l</w:t>
      </w:r>
      <w:r w:rsidR="004A4425" w:rsidRPr="0012005A">
        <w:rPr>
          <w:rFonts w:ascii="Arial" w:hAnsi="Arial"/>
          <w:sz w:val="22"/>
          <w:lang w:val="es-ES_tradnl"/>
        </w:rPr>
        <w:t>’</w:t>
      </w:r>
      <w:r w:rsidRPr="0012005A">
        <w:rPr>
          <w:rFonts w:ascii="Arial" w:hAnsi="Arial"/>
          <w:sz w:val="22"/>
          <w:lang w:val="es-ES_tradnl"/>
        </w:rPr>
        <w:t>annexe A du présent Contrat.</w:t>
      </w:r>
    </w:p>
    <w:p w14:paraId="7092F058" w14:textId="77777777" w:rsidR="00C13E1F" w:rsidRPr="0012005A" w:rsidRDefault="00C13E1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501B5F1F" w14:textId="77777777" w:rsidR="00C13E1F" w:rsidRPr="0012005A" w:rsidRDefault="00C13E1F">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9.</w:t>
      </w:r>
      <w:r w:rsidRPr="0012005A">
        <w:rPr>
          <w:lang w:val="es-ES_tradnl"/>
        </w:rPr>
        <w:tab/>
      </w:r>
      <w:r w:rsidRPr="0012005A">
        <w:rPr>
          <w:rFonts w:ascii="Arial" w:hAnsi="Arial"/>
          <w:sz w:val="22"/>
          <w:lang w:val="es-ES_tradnl"/>
        </w:rPr>
        <w:t xml:space="preserve">Le Bailleur assume la pleine et entière responsabilité du paiement de toutes les taxes et tout autre frais de nature publique auxquels les locaux en location sont ou peuvent être </w:t>
      </w:r>
      <w:r w:rsidR="00CA7B99" w:rsidRPr="0012005A">
        <w:rPr>
          <w:rFonts w:ascii="Arial" w:hAnsi="Arial"/>
          <w:sz w:val="22"/>
          <w:lang w:val="es-ES_tradnl"/>
        </w:rPr>
        <w:t>soumis</w:t>
      </w:r>
      <w:r w:rsidRPr="0012005A">
        <w:rPr>
          <w:rFonts w:ascii="Arial" w:hAnsi="Arial"/>
          <w:sz w:val="22"/>
          <w:lang w:val="es-ES_tradnl"/>
        </w:rPr>
        <w:t>.</w:t>
      </w:r>
    </w:p>
    <w:p w14:paraId="451D0B8B"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0650A0D3" w14:textId="3F60C08E" w:rsidR="00C13E1F" w:rsidRPr="0012005A" w:rsidRDefault="00C13E1F" w:rsidP="7F925F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lang w:val="es-ES_tradnl"/>
        </w:rPr>
      </w:pPr>
      <w:r w:rsidRPr="0012005A">
        <w:rPr>
          <w:rFonts w:ascii="Arial" w:hAnsi="Arial"/>
          <w:b/>
          <w:bCs/>
          <w:sz w:val="22"/>
          <w:szCs w:val="22"/>
          <w:lang w:val="es-ES_tradnl"/>
        </w:rPr>
        <w:t>10.</w:t>
      </w:r>
      <w:r w:rsidRPr="0012005A">
        <w:rPr>
          <w:lang w:val="es-ES_tradnl"/>
        </w:rPr>
        <w:tab/>
      </w:r>
      <w:r w:rsidRPr="0012005A">
        <w:rPr>
          <w:rFonts w:ascii="Arial" w:hAnsi="Arial"/>
          <w:sz w:val="22"/>
          <w:szCs w:val="22"/>
          <w:lang w:val="es-ES_tradnl"/>
        </w:rPr>
        <w:t>Le Bailleur s</w:t>
      </w:r>
      <w:r w:rsidR="004A4425" w:rsidRPr="0012005A">
        <w:rPr>
          <w:rFonts w:ascii="Arial" w:hAnsi="Arial"/>
          <w:sz w:val="22"/>
          <w:szCs w:val="22"/>
          <w:lang w:val="es-ES_tradnl"/>
        </w:rPr>
        <w:t>’</w:t>
      </w:r>
      <w:r w:rsidRPr="0012005A">
        <w:rPr>
          <w:rFonts w:ascii="Arial" w:hAnsi="Arial"/>
          <w:sz w:val="22"/>
          <w:szCs w:val="22"/>
          <w:lang w:val="es-ES_tradnl"/>
        </w:rPr>
        <w:t xml:space="preserve">engage à conserver les locaux en location </w:t>
      </w:r>
      <w:r w:rsidRPr="0012005A">
        <w:rPr>
          <w:rFonts w:ascii="Arial" w:hAnsi="Arial"/>
          <w:b/>
          <w:bCs/>
          <w:sz w:val="22"/>
          <w:szCs w:val="22"/>
          <w:lang w:val="es-ES_tradnl"/>
        </w:rPr>
        <w:t>[et l</w:t>
      </w:r>
      <w:r w:rsidR="004A4425" w:rsidRPr="0012005A">
        <w:rPr>
          <w:rFonts w:ascii="Arial" w:hAnsi="Arial"/>
          <w:b/>
          <w:bCs/>
          <w:sz w:val="22"/>
          <w:szCs w:val="22"/>
          <w:lang w:val="es-ES_tradnl"/>
        </w:rPr>
        <w:t>’</w:t>
      </w:r>
      <w:r w:rsidRPr="0012005A">
        <w:rPr>
          <w:rFonts w:ascii="Arial" w:hAnsi="Arial"/>
          <w:b/>
          <w:bCs/>
          <w:sz w:val="22"/>
          <w:szCs w:val="22"/>
          <w:lang w:val="es-ES_tradnl"/>
        </w:rPr>
        <w:t>immeuble]</w:t>
      </w:r>
      <w:r w:rsidRPr="0012005A">
        <w:rPr>
          <w:rFonts w:ascii="Arial" w:hAnsi="Arial"/>
          <w:sz w:val="22"/>
          <w:szCs w:val="22"/>
          <w:lang w:val="es-ES_tradnl"/>
        </w:rPr>
        <w:t>, notamment ses entrées, ses salles publiques, ses couloirs, ses ascenseurs, ses escaliers et ses toilettes publiques dans un bon état permettant leur location, notamment en les repeignant et en les réparant tous les deux ans et lorsque leur condition exige une attention particulière avant un délai de deux ans. À cette fin, et conformément à l</w:t>
      </w:r>
      <w:r w:rsidR="004A4425" w:rsidRPr="0012005A">
        <w:rPr>
          <w:rFonts w:ascii="Arial" w:hAnsi="Arial"/>
          <w:sz w:val="22"/>
          <w:szCs w:val="22"/>
          <w:lang w:val="es-ES_tradnl"/>
        </w:rPr>
        <w:t>’</w:t>
      </w:r>
      <w:r w:rsidRPr="0012005A">
        <w:rPr>
          <w:rFonts w:ascii="Arial" w:hAnsi="Arial"/>
          <w:sz w:val="22"/>
          <w:szCs w:val="22"/>
          <w:lang w:val="es-ES_tradnl"/>
        </w:rPr>
        <w:t>accord du PNUD, le Bailleur a le droit, après notification préalable dans un délai raisonnable au PNUD, et à des moments raisonnables, d</w:t>
      </w:r>
      <w:r w:rsidR="004A4425" w:rsidRPr="0012005A">
        <w:rPr>
          <w:rFonts w:ascii="Arial" w:hAnsi="Arial"/>
          <w:sz w:val="22"/>
          <w:szCs w:val="22"/>
          <w:lang w:val="es-ES_tradnl"/>
        </w:rPr>
        <w:t>’</w:t>
      </w:r>
      <w:r w:rsidRPr="0012005A">
        <w:rPr>
          <w:rFonts w:ascii="Arial" w:hAnsi="Arial"/>
          <w:sz w:val="22"/>
          <w:szCs w:val="22"/>
          <w:lang w:val="es-ES_tradnl"/>
        </w:rPr>
        <w:t>entrer dans les locaux en location, de les inspecter et d</w:t>
      </w:r>
      <w:r w:rsidR="004A4425" w:rsidRPr="0012005A">
        <w:rPr>
          <w:rFonts w:ascii="Arial" w:hAnsi="Arial"/>
          <w:sz w:val="22"/>
          <w:szCs w:val="22"/>
          <w:lang w:val="es-ES_tradnl"/>
        </w:rPr>
        <w:t>’</w:t>
      </w:r>
      <w:r w:rsidRPr="0012005A">
        <w:rPr>
          <w:rFonts w:ascii="Arial" w:hAnsi="Arial"/>
          <w:sz w:val="22"/>
          <w:szCs w:val="22"/>
          <w:lang w:val="es-ES_tradnl"/>
        </w:rPr>
        <w:t>y effectuer les réparations nécessaires ; il peut entrer dans les locaux en location lorsqu</w:t>
      </w:r>
      <w:r w:rsidR="004A4425" w:rsidRPr="0012005A">
        <w:rPr>
          <w:rFonts w:ascii="Arial" w:hAnsi="Arial"/>
          <w:sz w:val="22"/>
          <w:szCs w:val="22"/>
          <w:lang w:val="es-ES_tradnl"/>
        </w:rPr>
        <w:t>’</w:t>
      </w:r>
      <w:r w:rsidRPr="0012005A">
        <w:rPr>
          <w:rFonts w:ascii="Arial" w:hAnsi="Arial"/>
          <w:sz w:val="22"/>
          <w:szCs w:val="22"/>
          <w:lang w:val="es-ES_tradnl"/>
        </w:rPr>
        <w:t>il est raisonnablement nécessaire de faire des réparations d</w:t>
      </w:r>
      <w:r w:rsidR="004A4425" w:rsidRPr="0012005A">
        <w:rPr>
          <w:rFonts w:ascii="Arial" w:hAnsi="Arial"/>
          <w:sz w:val="22"/>
          <w:szCs w:val="22"/>
          <w:lang w:val="es-ES_tradnl"/>
        </w:rPr>
        <w:t>’</w:t>
      </w:r>
      <w:r w:rsidRPr="0012005A">
        <w:rPr>
          <w:rFonts w:ascii="Arial" w:hAnsi="Arial"/>
          <w:sz w:val="22"/>
          <w:szCs w:val="22"/>
          <w:lang w:val="es-ES_tradnl"/>
        </w:rPr>
        <w:t>urgence.</w:t>
      </w:r>
    </w:p>
    <w:p w14:paraId="5E368383"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6C600FA7"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sectPr w:rsidR="00C13E1F" w:rsidRPr="0012005A">
          <w:endnotePr>
            <w:numFmt w:val="decimal"/>
          </w:endnotePr>
          <w:type w:val="continuous"/>
          <w:pgSz w:w="12240" w:h="15840"/>
          <w:pgMar w:top="1440" w:right="1440" w:bottom="1440" w:left="1440" w:header="1440" w:footer="1440" w:gutter="0"/>
          <w:cols w:space="720"/>
          <w:noEndnote/>
        </w:sectPr>
      </w:pPr>
    </w:p>
    <w:p w14:paraId="3C457C6B"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11.</w:t>
      </w:r>
      <w:r w:rsidRPr="0012005A">
        <w:rPr>
          <w:lang w:val="es-ES_tradnl"/>
        </w:rPr>
        <w:tab/>
      </w:r>
      <w:r w:rsidRPr="0012005A">
        <w:rPr>
          <w:rFonts w:ascii="Arial" w:hAnsi="Arial"/>
          <w:sz w:val="22"/>
          <w:lang w:val="es-ES_tradnl"/>
        </w:rPr>
        <w:t>Le Bailleur s</w:t>
      </w:r>
      <w:r w:rsidR="004A4425" w:rsidRPr="0012005A">
        <w:rPr>
          <w:rFonts w:ascii="Arial" w:hAnsi="Arial"/>
          <w:sz w:val="22"/>
          <w:lang w:val="es-ES_tradnl"/>
        </w:rPr>
        <w:t>’</w:t>
      </w:r>
      <w:r w:rsidRPr="0012005A">
        <w:rPr>
          <w:rFonts w:ascii="Arial" w:hAnsi="Arial"/>
          <w:sz w:val="22"/>
          <w:lang w:val="es-ES_tradnl"/>
        </w:rPr>
        <w:t xml:space="preserve">engage et accepte de garder les trottoirs de </w:t>
      </w:r>
      <w:r w:rsidRPr="0012005A">
        <w:rPr>
          <w:rFonts w:ascii="Arial" w:hAnsi="Arial"/>
          <w:b/>
          <w:sz w:val="22"/>
          <w:lang w:val="es-ES_tradnl"/>
        </w:rPr>
        <w:t>[la maison] [de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en bon état et dénués de </w:t>
      </w:r>
      <w:r w:rsidRPr="0012005A">
        <w:rPr>
          <w:rFonts w:ascii="Arial" w:hAnsi="Arial"/>
          <w:b/>
          <w:sz w:val="22"/>
          <w:lang w:val="es-ES_tradnl"/>
        </w:rPr>
        <w:t>[glace, neige ou de]</w:t>
      </w:r>
      <w:r w:rsidRPr="0012005A">
        <w:rPr>
          <w:rFonts w:ascii="Arial" w:hAnsi="Arial"/>
          <w:sz w:val="22"/>
          <w:lang w:val="es-ES_tradnl"/>
        </w:rPr>
        <w:t xml:space="preserve"> toute obstruction, et accepte la pleine responsabilité quant à ce sujet.</w:t>
      </w:r>
    </w:p>
    <w:p w14:paraId="50C2ED5C"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s-ES_tradnl"/>
        </w:rPr>
      </w:pPr>
    </w:p>
    <w:p w14:paraId="6118D01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6"/>
        </w:rPr>
      </w:pPr>
      <w:r>
        <w:rPr>
          <w:rFonts w:ascii="Arial" w:hAnsi="Arial"/>
          <w:b/>
          <w:color w:val="FF0000"/>
          <w:sz w:val="22"/>
        </w:rPr>
        <w:t>(Si l</w:t>
      </w:r>
      <w:r w:rsidR="004A4425">
        <w:rPr>
          <w:rFonts w:ascii="Arial" w:hAnsi="Arial"/>
          <w:b/>
          <w:color w:val="FF0000"/>
          <w:sz w:val="22"/>
        </w:rPr>
        <w:t>’</w:t>
      </w:r>
      <w:r>
        <w:rPr>
          <w:rFonts w:ascii="Arial" w:hAnsi="Arial"/>
          <w:b/>
          <w:color w:val="FF0000"/>
          <w:sz w:val="22"/>
        </w:rPr>
        <w:t>immeuble doit être partagé avec d</w:t>
      </w:r>
      <w:r w:rsidR="004A4425">
        <w:rPr>
          <w:rFonts w:ascii="Arial" w:hAnsi="Arial"/>
          <w:b/>
          <w:color w:val="FF0000"/>
          <w:sz w:val="22"/>
        </w:rPr>
        <w:t>’</w:t>
      </w:r>
      <w:r>
        <w:rPr>
          <w:rFonts w:ascii="Arial" w:hAnsi="Arial"/>
          <w:b/>
          <w:color w:val="FF0000"/>
          <w:sz w:val="22"/>
        </w:rPr>
        <w:t xml:space="preserve">autres occupants, le paragraphe suivant est inclus :) </w:t>
      </w:r>
    </w:p>
    <w:p w14:paraId="0FF4E5B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6"/>
        </w:rPr>
      </w:pPr>
    </w:p>
    <w:p w14:paraId="411E7181"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bCs/>
          <w:color w:val="FF0000"/>
          <w:sz w:val="22"/>
          <w:szCs w:val="26"/>
          <w:lang w:val="es-ES_tradnl"/>
        </w:rPr>
      </w:pPr>
      <w:r w:rsidRPr="0012005A">
        <w:rPr>
          <w:rFonts w:ascii="Arial" w:hAnsi="Arial"/>
          <w:b/>
          <w:color w:val="FF0000"/>
          <w:sz w:val="22"/>
          <w:lang w:val="es-ES_tradnl"/>
        </w:rPr>
        <w:t>« 12.</w:t>
      </w:r>
      <w:r w:rsidRPr="0012005A">
        <w:rPr>
          <w:lang w:val="es-ES_tradnl"/>
        </w:rPr>
        <w:tab/>
      </w:r>
      <w:r w:rsidRPr="0012005A">
        <w:rPr>
          <w:rFonts w:ascii="Arial" w:hAnsi="Arial"/>
          <w:b/>
          <w:color w:val="FF0000"/>
          <w:sz w:val="22"/>
          <w:lang w:val="es-ES_tradnl"/>
        </w:rPr>
        <w:t>Le Bailleur s</w:t>
      </w:r>
      <w:r w:rsidR="004A4425" w:rsidRPr="0012005A">
        <w:rPr>
          <w:rFonts w:ascii="Arial" w:hAnsi="Arial"/>
          <w:b/>
          <w:color w:val="FF0000"/>
          <w:sz w:val="22"/>
          <w:lang w:val="es-ES_tradnl"/>
        </w:rPr>
        <w:t>’</w:t>
      </w:r>
      <w:r w:rsidRPr="0012005A">
        <w:rPr>
          <w:rFonts w:ascii="Arial" w:hAnsi="Arial"/>
          <w:b/>
          <w:color w:val="FF0000"/>
          <w:sz w:val="22"/>
          <w:lang w:val="es-ES_tradnl"/>
        </w:rPr>
        <w:t>engage à ce que les autres parties de l</w:t>
      </w:r>
      <w:r w:rsidR="004A4425" w:rsidRPr="0012005A">
        <w:rPr>
          <w:rFonts w:ascii="Arial" w:hAnsi="Arial"/>
          <w:b/>
          <w:color w:val="FF0000"/>
          <w:sz w:val="22"/>
          <w:lang w:val="es-ES_tradnl"/>
        </w:rPr>
        <w:t>’</w:t>
      </w:r>
      <w:r w:rsidRPr="0012005A">
        <w:rPr>
          <w:rFonts w:ascii="Arial" w:hAnsi="Arial"/>
          <w:b/>
          <w:color w:val="FF0000"/>
          <w:sz w:val="22"/>
          <w:lang w:val="es-ES_tradnl"/>
        </w:rPr>
        <w:t>immeuble ne soient pas utilisées ou laissées à une utilisation à des fins illicites ou pour le jeu, et prend en compte le fait que le PNUD est un locataire de l</w:t>
      </w:r>
      <w:r w:rsidR="004A4425" w:rsidRPr="0012005A">
        <w:rPr>
          <w:rFonts w:ascii="Arial" w:hAnsi="Arial"/>
          <w:b/>
          <w:color w:val="FF0000"/>
          <w:sz w:val="22"/>
          <w:lang w:val="es-ES_tradnl"/>
        </w:rPr>
        <w:t>’</w:t>
      </w:r>
      <w:r w:rsidRPr="0012005A">
        <w:rPr>
          <w:rFonts w:ascii="Arial" w:hAnsi="Arial"/>
          <w:b/>
          <w:color w:val="FF0000"/>
          <w:sz w:val="22"/>
          <w:lang w:val="es-ES_tradnl"/>
        </w:rPr>
        <w:t>immeuble. »</w:t>
      </w:r>
    </w:p>
    <w:p w14:paraId="47F546A4"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s-ES_tradnl"/>
        </w:rPr>
      </w:pPr>
    </w:p>
    <w:p w14:paraId="27A3E72F"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13.</w:t>
      </w:r>
      <w:r w:rsidRPr="0012005A">
        <w:rPr>
          <w:lang w:val="es-ES_tradnl"/>
        </w:rPr>
        <w:tab/>
      </w:r>
      <w:r w:rsidRPr="0012005A">
        <w:rPr>
          <w:rFonts w:ascii="Arial" w:hAnsi="Arial"/>
          <w:sz w:val="22"/>
          <w:lang w:val="es-ES_tradnl"/>
        </w:rPr>
        <w:t>a)</w:t>
      </w:r>
      <w:r w:rsidRPr="0012005A">
        <w:rPr>
          <w:rFonts w:ascii="Arial" w:hAnsi="Arial"/>
          <w:sz w:val="22"/>
          <w:lang w:val="es-ES_tradnl"/>
        </w:rPr>
        <w:tab/>
        <w:t>Le PNUD a le droit de procéder à des modifications, d</w:t>
      </w:r>
      <w:r w:rsidR="004A4425" w:rsidRPr="0012005A">
        <w:rPr>
          <w:rFonts w:ascii="Arial" w:hAnsi="Arial"/>
          <w:sz w:val="22"/>
          <w:lang w:val="es-ES_tradnl"/>
        </w:rPr>
        <w:t>’</w:t>
      </w:r>
      <w:r w:rsidRPr="0012005A">
        <w:rPr>
          <w:rFonts w:ascii="Arial" w:hAnsi="Arial"/>
          <w:sz w:val="22"/>
          <w:lang w:val="es-ES_tradnl"/>
        </w:rPr>
        <w:t>installer des structures fixes, des films de protection sur les fenêtres, des murs permanents, des additions, des structures et des panneaux dans ou à l</w:t>
      </w:r>
      <w:r w:rsidR="004A4425" w:rsidRPr="0012005A">
        <w:rPr>
          <w:rFonts w:ascii="Arial" w:hAnsi="Arial"/>
          <w:sz w:val="22"/>
          <w:lang w:val="es-ES_tradnl"/>
        </w:rPr>
        <w:t>’</w:t>
      </w:r>
      <w:r w:rsidRPr="0012005A">
        <w:rPr>
          <w:rFonts w:ascii="Arial" w:hAnsi="Arial"/>
          <w:sz w:val="22"/>
          <w:lang w:val="es-ES_tradnl"/>
        </w:rPr>
        <w:t>arrivée des locaux en location, et d</w:t>
      </w:r>
      <w:r w:rsidR="004A4425" w:rsidRPr="0012005A">
        <w:rPr>
          <w:rFonts w:ascii="Arial" w:hAnsi="Arial"/>
          <w:sz w:val="22"/>
          <w:lang w:val="es-ES_tradnl"/>
        </w:rPr>
        <w:t>’</w:t>
      </w:r>
      <w:r w:rsidRPr="0012005A">
        <w:rPr>
          <w:rFonts w:ascii="Arial" w:hAnsi="Arial"/>
          <w:sz w:val="22"/>
          <w:lang w:val="es-ES_tradnl"/>
        </w:rPr>
        <w:t>installer un drapeau et des panneaux et insignes du bureau à l</w:t>
      </w:r>
      <w:r w:rsidR="004A4425" w:rsidRPr="0012005A">
        <w:rPr>
          <w:rFonts w:ascii="Arial" w:hAnsi="Arial"/>
          <w:sz w:val="22"/>
          <w:lang w:val="es-ES_tradnl"/>
        </w:rPr>
        <w:t>’</w:t>
      </w:r>
      <w:r w:rsidRPr="0012005A">
        <w:rPr>
          <w:rFonts w:ascii="Arial" w:hAnsi="Arial"/>
          <w:sz w:val="22"/>
          <w:lang w:val="es-ES_tradnl"/>
        </w:rPr>
        <w:t xml:space="preserve">extérieur </w:t>
      </w:r>
      <w:r w:rsidRPr="0012005A">
        <w:rPr>
          <w:rFonts w:ascii="Arial" w:hAnsi="Arial"/>
          <w:b/>
          <w:sz w:val="22"/>
          <w:lang w:val="es-ES_tradnl"/>
        </w:rPr>
        <w:t>[de la maison] [de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et sur les locaux en location fournis, à condition que ces modifications, ces additions, ces structures ou ces panneaux ne soient pas préjudiciables ou contraires aux droits accordés aux autres locataires de l</w:t>
      </w:r>
      <w:r w:rsidR="004A4425" w:rsidRPr="0012005A">
        <w:rPr>
          <w:rFonts w:ascii="Arial" w:hAnsi="Arial"/>
          <w:sz w:val="22"/>
          <w:lang w:val="es-ES_tradnl"/>
        </w:rPr>
        <w:t>’</w:t>
      </w:r>
      <w:r w:rsidRPr="0012005A">
        <w:rPr>
          <w:rFonts w:ascii="Arial" w:hAnsi="Arial"/>
          <w:sz w:val="22"/>
          <w:lang w:val="es-ES_tradnl"/>
        </w:rPr>
        <w:t>immeuble. Ces structures fixes, ces additions, ou ces structures ajoutées dans les locaux en location, à leur entrée ou conjointement auxdits locaux sont et restent la propriété du PNUD et peuvent être retirés de ces locaux par le PNUD avant ou dans un délai raisonnable après l</w:t>
      </w:r>
      <w:r w:rsidR="004A4425" w:rsidRPr="0012005A">
        <w:rPr>
          <w:rFonts w:ascii="Arial" w:hAnsi="Arial"/>
          <w:sz w:val="22"/>
          <w:lang w:val="es-ES_tradnl"/>
        </w:rPr>
        <w:t>’</w:t>
      </w:r>
      <w:r w:rsidRPr="0012005A">
        <w:rPr>
          <w:rFonts w:ascii="Arial" w:hAnsi="Arial"/>
          <w:sz w:val="22"/>
          <w:lang w:val="es-ES_tradnl"/>
        </w:rPr>
        <w:t>expiration ou la dénonciation du présent Contrat de bail conformément aux dispositions de celui-ci ;</w:t>
      </w:r>
    </w:p>
    <w:p w14:paraId="55E8B53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5B7DC3B8"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sectPr w:rsidR="00C13E1F" w:rsidRPr="0012005A">
          <w:endnotePr>
            <w:numFmt w:val="decimal"/>
          </w:endnotePr>
          <w:type w:val="continuous"/>
          <w:pgSz w:w="12240" w:h="15840"/>
          <w:pgMar w:top="1440" w:right="1440" w:bottom="1440" w:left="1440" w:header="1440" w:footer="1440" w:gutter="0"/>
          <w:cols w:space="720"/>
          <w:noEndnote/>
        </w:sectPr>
      </w:pPr>
    </w:p>
    <w:p w14:paraId="02CA4C87"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s-ES_tradnl"/>
        </w:rPr>
      </w:pPr>
      <w:r w:rsidRPr="0012005A">
        <w:rPr>
          <w:rFonts w:ascii="Arial" w:hAnsi="Arial"/>
          <w:sz w:val="22"/>
          <w:lang w:val="es-ES_tradnl"/>
        </w:rPr>
        <w:t>b)</w:t>
      </w:r>
      <w:r w:rsidRPr="0012005A">
        <w:rPr>
          <w:rFonts w:ascii="Arial" w:hAnsi="Arial"/>
          <w:sz w:val="22"/>
          <w:lang w:val="es-ES_tradnl"/>
        </w:rPr>
        <w:tab/>
        <w:t>Lorsque des modifications, des rénovations ou des additions mineures sont effectuées sur les locaux en location, le PNUD, à la demande du Bailleur, remet les locaux en location dans le même état que celui dans lequel ils étaient lors de son entrée dans les locaux, en vertu du présent Contrat de bail, à l</w:t>
      </w:r>
      <w:r w:rsidR="004A4425" w:rsidRPr="0012005A">
        <w:rPr>
          <w:rFonts w:ascii="Arial" w:hAnsi="Arial"/>
          <w:sz w:val="22"/>
          <w:lang w:val="es-ES_tradnl"/>
        </w:rPr>
        <w:t>’</w:t>
      </w:r>
      <w:r w:rsidRPr="0012005A">
        <w:rPr>
          <w:rFonts w:ascii="Arial" w:hAnsi="Arial"/>
          <w:sz w:val="22"/>
          <w:lang w:val="es-ES_tradnl"/>
        </w:rPr>
        <w:t>exception de l</w:t>
      </w:r>
      <w:r w:rsidR="004A4425" w:rsidRPr="0012005A">
        <w:rPr>
          <w:rFonts w:ascii="Arial" w:hAnsi="Arial"/>
          <w:sz w:val="22"/>
          <w:lang w:val="es-ES_tradnl"/>
        </w:rPr>
        <w:t>’</w:t>
      </w:r>
      <w:r w:rsidRPr="0012005A">
        <w:rPr>
          <w:rFonts w:ascii="Arial" w:hAnsi="Arial"/>
          <w:sz w:val="22"/>
          <w:lang w:val="es-ES_tradnl"/>
        </w:rPr>
        <w:t>usure normale due à des éléments ou des circonstances sur lesquels le       n</w:t>
      </w:r>
      <w:r w:rsidR="004A4425" w:rsidRPr="0012005A">
        <w:rPr>
          <w:rFonts w:ascii="Arial" w:hAnsi="Arial"/>
          <w:sz w:val="22"/>
          <w:lang w:val="es-ES_tradnl"/>
        </w:rPr>
        <w:t>’</w:t>
      </w:r>
      <w:r w:rsidRPr="0012005A">
        <w:rPr>
          <w:rFonts w:ascii="Arial" w:hAnsi="Arial"/>
          <w:sz w:val="22"/>
          <w:lang w:val="es-ES_tradnl"/>
        </w:rPr>
        <w:t xml:space="preserve">a aucun contrôle. Si le Bailleur exige une telle remise </w:t>
      </w:r>
      <w:r w:rsidRPr="0012005A">
        <w:rPr>
          <w:rFonts w:ascii="Arial" w:hAnsi="Arial"/>
          <w:sz w:val="22"/>
          <w:lang w:val="es-ES_tradnl"/>
        </w:rPr>
        <w:lastRenderedPageBreak/>
        <w:t>en état, il donne une notification écrite le demandant au PNUD dans un délai d</w:t>
      </w:r>
      <w:r w:rsidR="004A4425" w:rsidRPr="0012005A">
        <w:rPr>
          <w:rFonts w:ascii="Arial" w:hAnsi="Arial"/>
          <w:sz w:val="22"/>
          <w:lang w:val="es-ES_tradnl"/>
        </w:rPr>
        <w:t>’</w:t>
      </w:r>
      <w:r w:rsidRPr="0012005A">
        <w:rPr>
          <w:rFonts w:ascii="Arial" w:hAnsi="Arial"/>
          <w:sz w:val="22"/>
          <w:lang w:val="es-ES_tradnl"/>
        </w:rPr>
        <w:t>au moins trente (30) jours avant l</w:t>
      </w:r>
      <w:r w:rsidR="004A4425" w:rsidRPr="0012005A">
        <w:rPr>
          <w:rFonts w:ascii="Arial" w:hAnsi="Arial"/>
          <w:sz w:val="22"/>
          <w:lang w:val="es-ES_tradnl"/>
        </w:rPr>
        <w:t>’</w:t>
      </w:r>
      <w:r w:rsidRPr="0012005A">
        <w:rPr>
          <w:rFonts w:ascii="Arial" w:hAnsi="Arial"/>
          <w:sz w:val="22"/>
          <w:lang w:val="es-ES_tradnl"/>
        </w:rPr>
        <w:t>expiration ou la dénonciation du présent Contrat de bail.</w:t>
      </w:r>
    </w:p>
    <w:p w14:paraId="25E692F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19A1B361"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s-ES_tradnl"/>
        </w:rPr>
      </w:pPr>
      <w:r w:rsidRPr="0012005A">
        <w:rPr>
          <w:rFonts w:ascii="Arial" w:hAnsi="Arial"/>
          <w:sz w:val="22"/>
          <w:lang w:val="es-ES_tradnl"/>
        </w:rPr>
        <w:t>c)</w:t>
      </w:r>
      <w:r w:rsidRPr="0012005A">
        <w:rPr>
          <w:rFonts w:ascii="Arial" w:hAnsi="Arial"/>
          <w:sz w:val="22"/>
          <w:lang w:val="es-ES_tradnl"/>
        </w:rPr>
        <w:tab/>
        <w:t>Lorsque, avec le consentement préalable écrit du Bailleur, des modifications, des rénovations ou des additions majeures sont effectuées sur les locaux en location, le PNUD ne se trouve pas sous l</w:t>
      </w:r>
      <w:r w:rsidR="004A4425" w:rsidRPr="0012005A">
        <w:rPr>
          <w:rFonts w:ascii="Arial" w:hAnsi="Arial"/>
          <w:sz w:val="22"/>
          <w:lang w:val="es-ES_tradnl"/>
        </w:rPr>
        <w:t>’</w:t>
      </w:r>
      <w:r w:rsidRPr="0012005A">
        <w:rPr>
          <w:rFonts w:ascii="Arial" w:hAnsi="Arial"/>
          <w:sz w:val="22"/>
          <w:lang w:val="es-ES_tradnl"/>
        </w:rPr>
        <w:t>obligation de remettre les locaux en location dans l</w:t>
      </w:r>
      <w:r w:rsidR="004A4425" w:rsidRPr="0012005A">
        <w:rPr>
          <w:rFonts w:ascii="Arial" w:hAnsi="Arial"/>
          <w:sz w:val="22"/>
          <w:lang w:val="es-ES_tradnl"/>
        </w:rPr>
        <w:t>’</w:t>
      </w:r>
      <w:r w:rsidRPr="0012005A">
        <w:rPr>
          <w:rFonts w:ascii="Arial" w:hAnsi="Arial"/>
          <w:sz w:val="22"/>
          <w:lang w:val="es-ES_tradnl"/>
        </w:rPr>
        <w:t>état et dans les conditions dans lesquels ils étaient avant l</w:t>
      </w:r>
      <w:r w:rsidR="004A4425" w:rsidRPr="0012005A">
        <w:rPr>
          <w:rFonts w:ascii="Arial" w:hAnsi="Arial"/>
          <w:sz w:val="22"/>
          <w:lang w:val="es-ES_tradnl"/>
        </w:rPr>
        <w:t>’</w:t>
      </w:r>
      <w:r w:rsidRPr="0012005A">
        <w:rPr>
          <w:rFonts w:ascii="Arial" w:hAnsi="Arial"/>
          <w:sz w:val="22"/>
          <w:lang w:val="es-ES_tradnl"/>
        </w:rPr>
        <w:t>entrée dans ces locaux en vertu du présent Contrat de bail. Ce consentement est exprimé par écrit et contient des dispositions sur l</w:t>
      </w:r>
      <w:r w:rsidR="004A4425" w:rsidRPr="0012005A">
        <w:rPr>
          <w:rFonts w:ascii="Arial" w:hAnsi="Arial"/>
          <w:sz w:val="22"/>
          <w:lang w:val="es-ES_tradnl"/>
        </w:rPr>
        <w:t>’</w:t>
      </w:r>
      <w:r w:rsidRPr="0012005A">
        <w:rPr>
          <w:rFonts w:ascii="Arial" w:hAnsi="Arial"/>
          <w:sz w:val="22"/>
          <w:lang w:val="es-ES_tradnl"/>
        </w:rPr>
        <w:t>amortissement ou l</w:t>
      </w:r>
      <w:r w:rsidR="004A4425" w:rsidRPr="0012005A">
        <w:rPr>
          <w:rFonts w:ascii="Arial" w:hAnsi="Arial"/>
          <w:sz w:val="22"/>
          <w:lang w:val="es-ES_tradnl"/>
        </w:rPr>
        <w:t>’</w:t>
      </w:r>
      <w:r w:rsidRPr="0012005A">
        <w:rPr>
          <w:rFonts w:ascii="Arial" w:hAnsi="Arial"/>
          <w:sz w:val="22"/>
          <w:lang w:val="es-ES_tradnl"/>
        </w:rPr>
        <w:t>indemnisation, par le biais de la compensation des frais de loyers ou le paiement de leur juste valeur marchande.</w:t>
      </w:r>
    </w:p>
    <w:p w14:paraId="6B6B54F2"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0FA6B769"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14.</w:t>
      </w:r>
      <w:r w:rsidRPr="0012005A">
        <w:rPr>
          <w:lang w:val="es-ES_tradnl"/>
        </w:rPr>
        <w:tab/>
      </w:r>
      <w:r w:rsidRPr="0012005A">
        <w:rPr>
          <w:rFonts w:ascii="Arial" w:hAnsi="Arial"/>
          <w:sz w:val="22"/>
          <w:lang w:val="es-ES_tradnl"/>
        </w:rPr>
        <w:t>Le PNUD ne transfère, ne confie et ne sous-loue pas les locaux en location ou une partie des locaux, sauf pour les autres unités, organes et entités des Nations Unies ou des organismes spécialisés au sein du système des Nations Unies, sans le consentement écrit du Bailleur ; celui-ci ne refuse pas de manière déraisonnable, et</w:t>
      </w:r>
      <w:r w:rsidR="00856DC0" w:rsidRPr="0012005A">
        <w:rPr>
          <w:rFonts w:ascii="Arial" w:hAnsi="Arial"/>
          <w:sz w:val="22"/>
          <w:lang w:val="es-ES_tradnl"/>
        </w:rPr>
        <w:t>,</w:t>
      </w:r>
      <w:r w:rsidRPr="0012005A">
        <w:rPr>
          <w:rFonts w:ascii="Arial" w:hAnsi="Arial"/>
          <w:sz w:val="22"/>
          <w:lang w:val="es-ES_tradnl"/>
        </w:rPr>
        <w:t xml:space="preserve"> lors d</w:t>
      </w:r>
      <w:r w:rsidR="004A4425" w:rsidRPr="0012005A">
        <w:rPr>
          <w:rFonts w:ascii="Arial" w:hAnsi="Arial"/>
          <w:sz w:val="22"/>
          <w:lang w:val="es-ES_tradnl"/>
        </w:rPr>
        <w:t>’</w:t>
      </w:r>
      <w:r w:rsidRPr="0012005A">
        <w:rPr>
          <w:rFonts w:ascii="Arial" w:hAnsi="Arial"/>
          <w:sz w:val="22"/>
          <w:lang w:val="es-ES_tradnl"/>
        </w:rPr>
        <w:t>un transfert ou d</w:t>
      </w:r>
      <w:r w:rsidR="004A4425" w:rsidRPr="0012005A">
        <w:rPr>
          <w:rFonts w:ascii="Arial" w:hAnsi="Arial"/>
          <w:sz w:val="22"/>
          <w:lang w:val="es-ES_tradnl"/>
        </w:rPr>
        <w:t>’</w:t>
      </w:r>
      <w:r w:rsidRPr="0012005A">
        <w:rPr>
          <w:rFonts w:ascii="Arial" w:hAnsi="Arial"/>
          <w:sz w:val="22"/>
          <w:lang w:val="es-ES_tradnl"/>
        </w:rPr>
        <w:t>une cession, le consentement libère et décharge le PNUD de ses obligations en vertu du présent Contrat de bail à compter de la date du transfert ou de la cession.</w:t>
      </w:r>
    </w:p>
    <w:p w14:paraId="09D6F56A"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169194D0"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sectPr w:rsidR="00C13E1F" w:rsidRPr="0012005A">
          <w:endnotePr>
            <w:numFmt w:val="decimal"/>
          </w:endnotePr>
          <w:type w:val="continuous"/>
          <w:pgSz w:w="12240" w:h="15840"/>
          <w:pgMar w:top="1440" w:right="1440" w:bottom="1440" w:left="1440" w:header="1440" w:footer="1440" w:gutter="0"/>
          <w:cols w:space="720"/>
          <w:noEndnote/>
        </w:sectPr>
      </w:pPr>
    </w:p>
    <w:p w14:paraId="6A06B6F8"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15.</w:t>
      </w:r>
      <w:r w:rsidRPr="0012005A">
        <w:rPr>
          <w:lang w:val="es-ES_tradnl"/>
        </w:rPr>
        <w:tab/>
      </w:r>
      <w:r w:rsidRPr="0012005A">
        <w:rPr>
          <w:rFonts w:ascii="Arial" w:hAnsi="Arial"/>
          <w:sz w:val="22"/>
          <w:lang w:val="es-ES_tradnl"/>
        </w:rPr>
        <w:t>Si une partie ou l</w:t>
      </w:r>
      <w:r w:rsidR="004A4425" w:rsidRPr="0012005A">
        <w:rPr>
          <w:rFonts w:ascii="Arial" w:hAnsi="Arial"/>
          <w:sz w:val="22"/>
          <w:lang w:val="es-ES_tradnl"/>
        </w:rPr>
        <w:t>’</w:t>
      </w:r>
      <w:r w:rsidRPr="0012005A">
        <w:rPr>
          <w:rFonts w:ascii="Arial" w:hAnsi="Arial"/>
          <w:sz w:val="22"/>
          <w:lang w:val="es-ES_tradnl"/>
        </w:rPr>
        <w:t xml:space="preserve">intégralité de </w:t>
      </w:r>
      <w:r w:rsidRPr="0012005A">
        <w:rPr>
          <w:rFonts w:ascii="Arial" w:hAnsi="Arial"/>
          <w:b/>
          <w:sz w:val="22"/>
          <w:lang w:val="es-ES_tradnl"/>
        </w:rPr>
        <w:t>[la maison]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est endommagée par un incendie ou toute autre cause, le présent Contrat de bail, en cas de destruction totale </w:t>
      </w:r>
      <w:r w:rsidRPr="0012005A">
        <w:rPr>
          <w:rFonts w:ascii="Arial" w:hAnsi="Arial"/>
          <w:b/>
          <w:sz w:val="22"/>
          <w:lang w:val="es-ES_tradnl"/>
        </w:rPr>
        <w:t>[de la maison] [de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ou des locaux en location, ou après que </w:t>
      </w:r>
      <w:r w:rsidRPr="0012005A">
        <w:rPr>
          <w:rFonts w:ascii="Arial" w:hAnsi="Arial"/>
          <w:b/>
          <w:sz w:val="22"/>
          <w:lang w:val="es-ES_tradnl"/>
        </w:rPr>
        <w:t>[la maison]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ou les locaux en location sont rendus impropres à la location ou à l</w:t>
      </w:r>
      <w:r w:rsidR="004A4425" w:rsidRPr="0012005A">
        <w:rPr>
          <w:rFonts w:ascii="Arial" w:hAnsi="Arial"/>
          <w:sz w:val="22"/>
          <w:lang w:val="es-ES_tradnl"/>
        </w:rPr>
        <w:t>’</w:t>
      </w:r>
      <w:r w:rsidRPr="0012005A">
        <w:rPr>
          <w:rFonts w:ascii="Arial" w:hAnsi="Arial"/>
          <w:sz w:val="22"/>
          <w:lang w:val="es-ES_tradnl"/>
        </w:rPr>
        <w:t xml:space="preserve">utilisation par le PNUD, dénoncer immédiatement le présent Contrat de bail nonobstant le paragraphe 6, et, en cas de destruction partielle ou dommage à </w:t>
      </w:r>
      <w:r w:rsidRPr="0012005A">
        <w:rPr>
          <w:rFonts w:ascii="Arial" w:hAnsi="Arial"/>
          <w:b/>
          <w:sz w:val="22"/>
          <w:lang w:val="es-ES_tradnl"/>
        </w:rPr>
        <w:t>[la maison]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ou aux locaux en location, dénoncer, au gré du PNUD, au moyen d</w:t>
      </w:r>
      <w:r w:rsidR="004A4425" w:rsidRPr="0012005A">
        <w:rPr>
          <w:rFonts w:ascii="Arial" w:hAnsi="Arial"/>
          <w:sz w:val="22"/>
          <w:lang w:val="es-ES_tradnl"/>
        </w:rPr>
        <w:t>’</w:t>
      </w:r>
      <w:r w:rsidRPr="0012005A">
        <w:rPr>
          <w:rFonts w:ascii="Arial" w:hAnsi="Arial"/>
          <w:sz w:val="22"/>
          <w:lang w:val="es-ES_tradnl"/>
        </w:rPr>
        <w:t>une notification écrite au Bailleur dans un délai de trente (30) jours après cet incendie, cette destruction partielle ou ce dommage. Dans le cas de la dénonciation du présent Contrat de bail en vertu du présent paragraphe, le loyer n</w:t>
      </w:r>
      <w:r w:rsidR="004A4425" w:rsidRPr="0012005A">
        <w:rPr>
          <w:rFonts w:ascii="Arial" w:hAnsi="Arial"/>
          <w:sz w:val="22"/>
          <w:lang w:val="es-ES_tradnl"/>
        </w:rPr>
        <w:t>’</w:t>
      </w:r>
      <w:r w:rsidRPr="0012005A">
        <w:rPr>
          <w:rFonts w:ascii="Arial" w:hAnsi="Arial"/>
          <w:sz w:val="22"/>
          <w:lang w:val="es-ES_tradnl"/>
        </w:rPr>
        <w:t>incombe pas au Bailleur après cette destru</w:t>
      </w:r>
      <w:r w:rsidR="00EE35FF" w:rsidRPr="0012005A">
        <w:rPr>
          <w:rFonts w:ascii="Arial" w:hAnsi="Arial"/>
          <w:sz w:val="22"/>
          <w:lang w:val="es-ES_tradnl"/>
        </w:rPr>
        <w:t xml:space="preserve">ction partielle ou ce dommage. </w:t>
      </w:r>
      <w:r w:rsidRPr="0012005A">
        <w:rPr>
          <w:rFonts w:ascii="Arial" w:hAnsi="Arial"/>
          <w:sz w:val="22"/>
          <w:lang w:val="es-ES_tradnl"/>
        </w:rPr>
        <w:t>Si le PNUD choisit de rester dans les locaux en location, partiellement non disponibles à la location, il a le droit de procéder à un rabais ou une réduct</w:t>
      </w:r>
      <w:r w:rsidR="00EE35FF" w:rsidRPr="0012005A">
        <w:rPr>
          <w:rFonts w:ascii="Arial" w:hAnsi="Arial"/>
          <w:sz w:val="22"/>
          <w:lang w:val="es-ES_tradnl"/>
        </w:rPr>
        <w:t xml:space="preserve">ion proportionnels des loyers. </w:t>
      </w:r>
      <w:r w:rsidRPr="0012005A">
        <w:rPr>
          <w:rFonts w:ascii="Arial" w:hAnsi="Arial"/>
          <w:sz w:val="22"/>
          <w:lang w:val="es-ES_tradnl"/>
        </w:rPr>
        <w:t>Dans ces circonstances, le Bailleur entreprend instamment des réparations ou autorise le PNUD à entreprendre des réparations aux frais du Bailleur. Cette autorisation est exprimée par écrit et contient une disposition autorisant le PNUD à compenser les frais engendrés pour le compte du Bailleur quant au loyer mensuel.</w:t>
      </w:r>
    </w:p>
    <w:p w14:paraId="1EA625E8" w14:textId="77777777" w:rsidR="0022709D" w:rsidRPr="0012005A" w:rsidRDefault="002270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FF0000"/>
          <w:sz w:val="22"/>
          <w:szCs w:val="26"/>
          <w:lang w:val="es-ES_tradnl"/>
        </w:rPr>
      </w:pPr>
    </w:p>
    <w:p w14:paraId="6708F8A4" w14:textId="77777777" w:rsidR="0022709D" w:rsidRPr="0012005A" w:rsidRDefault="00EC02D5" w:rsidP="00B81D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color w:val="FF0000"/>
          <w:sz w:val="22"/>
          <w:szCs w:val="26"/>
          <w:lang w:val="es-ES_tradnl"/>
        </w:rPr>
      </w:pPr>
      <w:r w:rsidRPr="0012005A">
        <w:rPr>
          <w:rFonts w:ascii="Arial" w:hAnsi="Arial"/>
          <w:b/>
          <w:color w:val="FF0000"/>
          <w:sz w:val="22"/>
          <w:lang w:val="es-ES_tradnl"/>
        </w:rPr>
        <w:t>(Lorsque le loyer est versé en avance, la phrase suivante doit être ajoutée à la fin de l</w:t>
      </w:r>
      <w:r w:rsidR="004A4425" w:rsidRPr="0012005A">
        <w:rPr>
          <w:rFonts w:ascii="Arial" w:hAnsi="Arial"/>
          <w:b/>
          <w:color w:val="FF0000"/>
          <w:sz w:val="22"/>
          <w:lang w:val="es-ES_tradnl"/>
        </w:rPr>
        <w:t>’</w:t>
      </w:r>
      <w:r w:rsidRPr="0012005A">
        <w:rPr>
          <w:rFonts w:ascii="Arial" w:hAnsi="Arial"/>
          <w:b/>
          <w:color w:val="FF0000"/>
          <w:sz w:val="22"/>
          <w:lang w:val="es-ES_tradnl"/>
        </w:rPr>
        <w:t>article 15).</w:t>
      </w:r>
    </w:p>
    <w:p w14:paraId="5E3790BB" w14:textId="77777777" w:rsidR="0022709D" w:rsidRPr="0012005A" w:rsidRDefault="0022709D" w:rsidP="00B81D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14B83805" w14:textId="77777777" w:rsidR="0022709D" w:rsidRPr="0012005A" w:rsidRDefault="00EC02D5" w:rsidP="00B81D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sz w:val="22"/>
          <w:lang w:val="es-ES_tradnl"/>
        </w:rPr>
        <w:t>Lorsque le loyer est versé en avance et que le PNUD décide de libérer les locaux après la destruction totale ou partielle ou le dommage, le Bailleur rembourse le montant du loyer restant établi au pro rata après que le PNUD a quitté les locaux.</w:t>
      </w:r>
    </w:p>
    <w:p w14:paraId="7A49C25F" w14:textId="77777777" w:rsidR="0022709D" w:rsidRPr="0012005A" w:rsidRDefault="002270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7AB2BD4E"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361550D9"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16.</w:t>
      </w:r>
      <w:r w:rsidRPr="0012005A">
        <w:rPr>
          <w:lang w:val="es-ES_tradnl"/>
        </w:rPr>
        <w:tab/>
      </w:r>
      <w:r w:rsidRPr="0012005A">
        <w:rPr>
          <w:rFonts w:ascii="Arial" w:hAnsi="Arial"/>
          <w:sz w:val="22"/>
          <w:lang w:val="es-ES_tradnl"/>
        </w:rPr>
        <w:t>Dans le cas d</w:t>
      </w:r>
      <w:r w:rsidR="004A4425" w:rsidRPr="0012005A">
        <w:rPr>
          <w:rFonts w:ascii="Arial" w:hAnsi="Arial"/>
          <w:sz w:val="22"/>
          <w:lang w:val="es-ES_tradnl"/>
        </w:rPr>
        <w:t>’</w:t>
      </w:r>
      <w:r w:rsidRPr="0012005A">
        <w:rPr>
          <w:rFonts w:ascii="Arial" w:hAnsi="Arial"/>
          <w:sz w:val="22"/>
          <w:lang w:val="es-ES_tradnl"/>
        </w:rPr>
        <w:t>une interruption ou d</w:t>
      </w:r>
      <w:r w:rsidR="004A4425" w:rsidRPr="0012005A">
        <w:rPr>
          <w:rFonts w:ascii="Arial" w:hAnsi="Arial"/>
          <w:sz w:val="22"/>
          <w:lang w:val="es-ES_tradnl"/>
        </w:rPr>
        <w:t>’</w:t>
      </w:r>
      <w:r w:rsidRPr="0012005A">
        <w:rPr>
          <w:rFonts w:ascii="Arial" w:hAnsi="Arial"/>
          <w:sz w:val="22"/>
          <w:lang w:val="es-ES_tradnl"/>
        </w:rPr>
        <w:t>une réduction, du fait de grèves, de difficultés techniques ou d</w:t>
      </w:r>
      <w:r w:rsidR="004A4425" w:rsidRPr="0012005A">
        <w:rPr>
          <w:rFonts w:ascii="Arial" w:hAnsi="Arial"/>
          <w:sz w:val="22"/>
          <w:lang w:val="es-ES_tradnl"/>
        </w:rPr>
        <w:t>’</w:t>
      </w:r>
      <w:r w:rsidRPr="0012005A">
        <w:rPr>
          <w:rFonts w:ascii="Arial" w:hAnsi="Arial"/>
          <w:sz w:val="22"/>
          <w:lang w:val="es-ES_tradnl"/>
        </w:rPr>
        <w:t xml:space="preserve">autres causes, de tout service maintenu ou devant être maintenu dans </w:t>
      </w:r>
      <w:r w:rsidRPr="0012005A">
        <w:rPr>
          <w:rFonts w:ascii="Arial" w:hAnsi="Arial"/>
          <w:b/>
          <w:sz w:val="22"/>
          <w:lang w:val="es-ES_tradnl"/>
        </w:rPr>
        <w:t>[la maison] [l</w:t>
      </w:r>
      <w:r w:rsidR="004A4425" w:rsidRPr="0012005A">
        <w:rPr>
          <w:rFonts w:ascii="Arial" w:hAnsi="Arial"/>
          <w:b/>
          <w:sz w:val="22"/>
          <w:lang w:val="es-ES_tradnl"/>
        </w:rPr>
        <w:t>’</w:t>
      </w:r>
      <w:r w:rsidRPr="0012005A">
        <w:rPr>
          <w:rFonts w:ascii="Arial" w:hAnsi="Arial"/>
          <w:b/>
          <w:sz w:val="22"/>
          <w:lang w:val="es-ES_tradnl"/>
        </w:rPr>
        <w:t>immeuble]</w:t>
      </w:r>
      <w:r w:rsidRPr="0012005A">
        <w:rPr>
          <w:rFonts w:ascii="Arial" w:hAnsi="Arial"/>
          <w:sz w:val="22"/>
          <w:lang w:val="es-ES_tradnl"/>
        </w:rPr>
        <w:t xml:space="preserve"> ou dans les locaux en location, le Bailleur entreprend ces mesures selon </w:t>
      </w:r>
      <w:r w:rsidRPr="0012005A">
        <w:rPr>
          <w:rFonts w:ascii="Arial" w:hAnsi="Arial"/>
          <w:sz w:val="22"/>
          <w:lang w:val="es-ES_tradnl"/>
        </w:rPr>
        <w:lastRenderedPageBreak/>
        <w:t>le besoin afin de rétablir le service sans délai déraisonnable. Le PNUD bénéficie d</w:t>
      </w:r>
      <w:r w:rsidR="004A4425" w:rsidRPr="0012005A">
        <w:rPr>
          <w:rFonts w:ascii="Arial" w:hAnsi="Arial"/>
          <w:sz w:val="22"/>
          <w:lang w:val="es-ES_tradnl"/>
        </w:rPr>
        <w:t>’</w:t>
      </w:r>
      <w:r w:rsidRPr="0012005A">
        <w:rPr>
          <w:rFonts w:ascii="Arial" w:hAnsi="Arial"/>
          <w:sz w:val="22"/>
          <w:lang w:val="es-ES_tradnl"/>
        </w:rPr>
        <w:t>un abattement proportionné du loyer durant la période de cette interruption ou de cette réduction.</w:t>
      </w:r>
    </w:p>
    <w:p w14:paraId="6ACB63E1"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17C3A0C8"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17.</w:t>
      </w:r>
      <w:r w:rsidRPr="0012005A">
        <w:rPr>
          <w:lang w:val="es-ES_tradnl"/>
        </w:rPr>
        <w:tab/>
      </w:r>
      <w:r w:rsidRPr="0012005A">
        <w:rPr>
          <w:rFonts w:ascii="Arial" w:hAnsi="Arial"/>
          <w:sz w:val="22"/>
          <w:lang w:val="es-ES_tradnl"/>
        </w:rPr>
        <w:t>Dans le cas où le Bailleur ne remplit pas significativement les conditions générales du présent Contrat de bail, et sans préjudice à toute autre solution que le PNUD pourrait avoir dans un tel cas, le PNUD peut dénoncer le présent Contrat de bail sans notification préalable ou, à son gré, prendre toute autre mesure jugée nécessaire afin d</w:t>
      </w:r>
      <w:r w:rsidR="004A4425" w:rsidRPr="0012005A">
        <w:rPr>
          <w:rFonts w:ascii="Arial" w:hAnsi="Arial"/>
          <w:sz w:val="22"/>
          <w:lang w:val="es-ES_tradnl"/>
        </w:rPr>
        <w:t>’</w:t>
      </w:r>
      <w:r w:rsidRPr="0012005A">
        <w:rPr>
          <w:rFonts w:ascii="Arial" w:hAnsi="Arial"/>
          <w:sz w:val="22"/>
          <w:lang w:val="es-ES_tradnl"/>
        </w:rPr>
        <w:t>établir les conditions énoncées dans le présent Contrat de bail, à la charge intégrale du Bailleur.</w:t>
      </w:r>
    </w:p>
    <w:p w14:paraId="46FBDDD1"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s-ES_tradnl"/>
        </w:rPr>
      </w:pPr>
    </w:p>
    <w:p w14:paraId="47796781" w14:textId="77777777" w:rsidR="00C13E1F" w:rsidRPr="0012005A" w:rsidRDefault="00C13E1F">
      <w:pPr>
        <w:pStyle w:val="BodyText"/>
        <w:spacing w:line="240" w:lineRule="auto"/>
        <w:rPr>
          <w:lang w:val="es-ES_tradnl"/>
        </w:rPr>
      </w:pPr>
      <w:r w:rsidRPr="0012005A">
        <w:rPr>
          <w:lang w:val="es-ES_tradnl"/>
        </w:rPr>
        <w:t xml:space="preserve">(Si le paiement est effectué en avance, le paragraphe suivant doit être ajouté.) </w:t>
      </w:r>
    </w:p>
    <w:p w14:paraId="17848BC5"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s-ES_tradnl"/>
        </w:rPr>
      </w:pPr>
    </w:p>
    <w:p w14:paraId="52F2B81E"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6"/>
          <w:lang w:val="es-ES_tradnl"/>
        </w:rPr>
        <w:sectPr w:rsidR="00C13E1F" w:rsidRPr="0012005A">
          <w:endnotePr>
            <w:numFmt w:val="decimal"/>
          </w:endnotePr>
          <w:type w:val="continuous"/>
          <w:pgSz w:w="12240" w:h="15840"/>
          <w:pgMar w:top="1440" w:right="1440" w:bottom="1440" w:left="1440" w:header="1440" w:footer="1440" w:gutter="0"/>
          <w:cols w:space="720"/>
          <w:noEndnote/>
        </w:sectPr>
      </w:pPr>
    </w:p>
    <w:p w14:paraId="448E2F8A"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bCs/>
          <w:color w:val="FF0000"/>
          <w:sz w:val="22"/>
          <w:szCs w:val="26"/>
          <w:lang w:val="es-ES_tradnl"/>
        </w:rPr>
      </w:pPr>
      <w:r w:rsidRPr="0012005A">
        <w:rPr>
          <w:rFonts w:ascii="Arial" w:hAnsi="Arial"/>
          <w:b/>
          <w:color w:val="FF0000"/>
          <w:sz w:val="22"/>
          <w:lang w:val="es-ES_tradnl"/>
        </w:rPr>
        <w:t>« 18.</w:t>
      </w:r>
      <w:r w:rsidRPr="0012005A">
        <w:rPr>
          <w:lang w:val="es-ES_tradnl"/>
        </w:rPr>
        <w:tab/>
      </w:r>
      <w:r w:rsidRPr="0012005A">
        <w:rPr>
          <w:rFonts w:ascii="Arial" w:hAnsi="Arial"/>
          <w:b/>
          <w:color w:val="FF0000"/>
          <w:sz w:val="22"/>
          <w:lang w:val="es-ES_tradnl"/>
        </w:rPr>
        <w:t>Sans préjudice à tout autre droit dont dispose le Bailleur, et nonobstant toute provision du présent Contrat de bail spécifiant le contraire, dans le cas ou le présent Contrat est dénoncé, pour toute raison, avant la date d</w:t>
      </w:r>
      <w:r w:rsidR="004A4425" w:rsidRPr="0012005A">
        <w:rPr>
          <w:rFonts w:ascii="Arial" w:hAnsi="Arial"/>
          <w:b/>
          <w:color w:val="FF0000"/>
          <w:sz w:val="22"/>
          <w:lang w:val="es-ES_tradnl"/>
        </w:rPr>
        <w:t>’</w:t>
      </w:r>
      <w:r w:rsidRPr="0012005A">
        <w:rPr>
          <w:rFonts w:ascii="Arial" w:hAnsi="Arial"/>
          <w:b/>
          <w:color w:val="FF0000"/>
          <w:sz w:val="22"/>
          <w:lang w:val="es-ES_tradnl"/>
        </w:rPr>
        <w:t>expiration mentionnée au paragraphe 1 ou toute extension de celle-ci, le Bailleur rembourse au PNUD tout paiement effectué en avance après avoir déduit le loyer correspondant à la période d</w:t>
      </w:r>
      <w:r w:rsidR="004A4425" w:rsidRPr="0012005A">
        <w:rPr>
          <w:rFonts w:ascii="Arial" w:hAnsi="Arial"/>
          <w:b/>
          <w:color w:val="FF0000"/>
          <w:sz w:val="22"/>
          <w:lang w:val="es-ES_tradnl"/>
        </w:rPr>
        <w:t>’</w:t>
      </w:r>
      <w:r w:rsidRPr="0012005A">
        <w:rPr>
          <w:rFonts w:ascii="Arial" w:hAnsi="Arial"/>
          <w:b/>
          <w:color w:val="FF0000"/>
          <w:sz w:val="22"/>
          <w:lang w:val="es-ES_tradnl"/>
        </w:rPr>
        <w:t xml:space="preserve">occupation réelle des </w:t>
      </w:r>
      <w:r w:rsidR="003625DD" w:rsidRPr="0012005A">
        <w:rPr>
          <w:rFonts w:ascii="Arial" w:hAnsi="Arial"/>
          <w:b/>
          <w:color w:val="FF0000"/>
          <w:sz w:val="22"/>
          <w:lang w:val="es-ES_tradnl"/>
        </w:rPr>
        <w:t>locaux en location par le PNUD.</w:t>
      </w:r>
      <w:r w:rsidRPr="0012005A">
        <w:rPr>
          <w:rFonts w:ascii="Arial" w:hAnsi="Arial"/>
          <w:b/>
          <w:color w:val="FF0000"/>
          <w:sz w:val="22"/>
          <w:lang w:val="es-ES_tradnl"/>
        </w:rPr>
        <w:t xml:space="preserve"> Ce remboursement est effectué à la date à laquelle le PNUD libère les locaux en location. »</w:t>
      </w:r>
    </w:p>
    <w:p w14:paraId="1DC29667"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4D10BC04"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t>19.</w:t>
      </w:r>
      <w:r w:rsidRPr="0012005A">
        <w:rPr>
          <w:lang w:val="es-ES_tradnl"/>
        </w:rPr>
        <w:tab/>
      </w:r>
      <w:r w:rsidRPr="0012005A">
        <w:rPr>
          <w:rFonts w:ascii="Arial" w:hAnsi="Arial"/>
          <w:sz w:val="22"/>
          <w:lang w:val="es-ES_tradnl"/>
        </w:rPr>
        <w:t>Le Bailleur s</w:t>
      </w:r>
      <w:r w:rsidR="004A4425" w:rsidRPr="0012005A">
        <w:rPr>
          <w:rFonts w:ascii="Arial" w:hAnsi="Arial"/>
          <w:sz w:val="22"/>
          <w:lang w:val="es-ES_tradnl"/>
        </w:rPr>
        <w:t>’</w:t>
      </w:r>
      <w:r w:rsidRPr="0012005A">
        <w:rPr>
          <w:rFonts w:ascii="Arial" w:hAnsi="Arial"/>
          <w:sz w:val="22"/>
          <w:lang w:val="es-ES_tradnl"/>
        </w:rPr>
        <w:t>engage à fournir et à maintenir, à sa charge, une assurance responsabilité publique qui protège le PNUD, et le nomme, en tant qu</w:t>
      </w:r>
      <w:r w:rsidR="004A4425" w:rsidRPr="0012005A">
        <w:rPr>
          <w:rFonts w:ascii="Arial" w:hAnsi="Arial"/>
          <w:sz w:val="22"/>
          <w:lang w:val="es-ES_tradnl"/>
        </w:rPr>
        <w:t>’</w:t>
      </w:r>
      <w:r w:rsidRPr="0012005A">
        <w:rPr>
          <w:rFonts w:ascii="Arial" w:hAnsi="Arial"/>
          <w:sz w:val="22"/>
          <w:lang w:val="es-ES_tradnl"/>
        </w:rPr>
        <w:t>assuré supplémentaire, des réclamations le concernant en tant qu</w:t>
      </w:r>
      <w:r w:rsidR="004A4425" w:rsidRPr="0012005A">
        <w:rPr>
          <w:rFonts w:ascii="Arial" w:hAnsi="Arial"/>
          <w:sz w:val="22"/>
          <w:lang w:val="es-ES_tradnl"/>
        </w:rPr>
        <w:t>’</w:t>
      </w:r>
      <w:r w:rsidRPr="0012005A">
        <w:rPr>
          <w:rFonts w:ascii="Arial" w:hAnsi="Arial"/>
          <w:sz w:val="22"/>
          <w:lang w:val="es-ES_tradnl"/>
        </w:rPr>
        <w:t>occupant des locaux en location, et le Bailleur fournit au PNUD une preuve que telle assurance a bien été obtenue et s</w:t>
      </w:r>
      <w:r w:rsidR="004A4425" w:rsidRPr="0012005A">
        <w:rPr>
          <w:rFonts w:ascii="Arial" w:hAnsi="Arial"/>
          <w:sz w:val="22"/>
          <w:lang w:val="es-ES_tradnl"/>
        </w:rPr>
        <w:t>’</w:t>
      </w:r>
      <w:r w:rsidRPr="0012005A">
        <w:rPr>
          <w:rFonts w:ascii="Arial" w:hAnsi="Arial"/>
          <w:sz w:val="22"/>
          <w:lang w:val="es-ES_tradnl"/>
        </w:rPr>
        <w:t>applique toujours.</w:t>
      </w:r>
    </w:p>
    <w:p w14:paraId="1609D40D"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1218AE19"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lang w:val="es-ES_tradnl"/>
        </w:rPr>
      </w:pPr>
      <w:r w:rsidRPr="0012005A">
        <w:rPr>
          <w:rFonts w:ascii="Arial" w:hAnsi="Arial"/>
          <w:b/>
          <w:sz w:val="22"/>
          <w:lang w:val="es-ES_tradnl"/>
        </w:rPr>
        <w:t>20.</w:t>
      </w:r>
      <w:r w:rsidRPr="0012005A">
        <w:rPr>
          <w:lang w:val="es-ES_tradnl"/>
        </w:rPr>
        <w:tab/>
      </w:r>
      <w:r w:rsidRPr="0012005A">
        <w:rPr>
          <w:rFonts w:ascii="Arial" w:hAnsi="Arial"/>
          <w:sz w:val="22"/>
          <w:lang w:val="es-ES_tradnl"/>
        </w:rPr>
        <w:t>a)</w:t>
      </w:r>
      <w:r w:rsidRPr="0012005A">
        <w:rPr>
          <w:rFonts w:ascii="Arial" w:hAnsi="Arial"/>
          <w:sz w:val="22"/>
          <w:lang w:val="es-ES_tradnl"/>
        </w:rPr>
        <w:tab/>
        <w:t>Le Bailleur garde les locaux en location assurés contre tous les risques, notamment les incendies, les explosions, les troubles civils, ainsi que les tremblements de terre, les inondations ou d</w:t>
      </w:r>
      <w:r w:rsidR="004A4425" w:rsidRPr="0012005A">
        <w:rPr>
          <w:rFonts w:ascii="Arial" w:hAnsi="Arial"/>
          <w:sz w:val="22"/>
          <w:lang w:val="es-ES_tradnl"/>
        </w:rPr>
        <w:t>’</w:t>
      </w:r>
      <w:r w:rsidRPr="0012005A">
        <w:rPr>
          <w:rFonts w:ascii="Arial" w:hAnsi="Arial"/>
          <w:sz w:val="22"/>
          <w:lang w:val="es-ES_tradnl"/>
        </w:rPr>
        <w:t>autres phénomènes naturels, en vertu d</w:t>
      </w:r>
      <w:r w:rsidR="004A4425" w:rsidRPr="0012005A">
        <w:rPr>
          <w:rFonts w:ascii="Arial" w:hAnsi="Arial"/>
          <w:sz w:val="22"/>
          <w:lang w:val="es-ES_tradnl"/>
        </w:rPr>
        <w:t>’</w:t>
      </w:r>
      <w:r w:rsidRPr="0012005A">
        <w:rPr>
          <w:rFonts w:ascii="Arial" w:hAnsi="Arial"/>
          <w:sz w:val="22"/>
          <w:lang w:val="es-ES_tradnl"/>
        </w:rPr>
        <w:t>une politique globale souscrite avec une compagnie d</w:t>
      </w:r>
      <w:r w:rsidR="004A4425" w:rsidRPr="0012005A">
        <w:rPr>
          <w:rFonts w:ascii="Arial" w:hAnsi="Arial"/>
          <w:sz w:val="22"/>
          <w:lang w:val="es-ES_tradnl"/>
        </w:rPr>
        <w:t>’</w:t>
      </w:r>
      <w:r w:rsidRPr="0012005A">
        <w:rPr>
          <w:rFonts w:ascii="Arial" w:hAnsi="Arial"/>
          <w:sz w:val="22"/>
          <w:lang w:val="es-ES_tradnl"/>
        </w:rPr>
        <w:t>assurance acceptable pour le PNUD, et renseigne ladite compagnie sur l</w:t>
      </w:r>
      <w:r w:rsidR="004A4425" w:rsidRPr="0012005A">
        <w:rPr>
          <w:rFonts w:ascii="Arial" w:hAnsi="Arial"/>
          <w:sz w:val="22"/>
          <w:lang w:val="es-ES_tradnl"/>
        </w:rPr>
        <w:t>’</w:t>
      </w:r>
      <w:r w:rsidRPr="0012005A">
        <w:rPr>
          <w:rFonts w:ascii="Arial" w:hAnsi="Arial"/>
          <w:sz w:val="22"/>
          <w:lang w:val="es-ES_tradnl"/>
        </w:rPr>
        <w:t>utilisation qui sera faite de l</w:t>
      </w:r>
      <w:r w:rsidR="004A4425" w:rsidRPr="0012005A">
        <w:rPr>
          <w:rFonts w:ascii="Arial" w:hAnsi="Arial"/>
          <w:sz w:val="22"/>
          <w:lang w:val="es-ES_tradnl"/>
        </w:rPr>
        <w:t>’</w:t>
      </w:r>
      <w:r w:rsidRPr="0012005A">
        <w:rPr>
          <w:rFonts w:ascii="Arial" w:hAnsi="Arial"/>
          <w:sz w:val="22"/>
          <w:lang w:val="es-ES_tradnl"/>
        </w:rPr>
        <w:t>immeuble par le PNUD.</w:t>
      </w:r>
    </w:p>
    <w:p w14:paraId="57DBB179" w14:textId="77777777" w:rsidR="00C13E1F" w:rsidRPr="0012005A" w:rsidRDefault="00C13E1F" w:rsidP="003625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lang w:val="es-ES_tradnl"/>
        </w:rPr>
      </w:pPr>
    </w:p>
    <w:p w14:paraId="2234583C"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sz w:val="22"/>
          <w:lang w:val="es-ES_tradnl"/>
        </w:rPr>
      </w:pPr>
      <w:r w:rsidRPr="0012005A">
        <w:rPr>
          <w:rFonts w:ascii="Arial" w:hAnsi="Arial"/>
          <w:sz w:val="22"/>
          <w:lang w:val="es-ES_tradnl"/>
        </w:rPr>
        <w:t>b)</w:t>
      </w:r>
      <w:r w:rsidRPr="0012005A">
        <w:rPr>
          <w:rFonts w:ascii="Arial" w:hAnsi="Arial"/>
          <w:sz w:val="22"/>
          <w:lang w:val="es-ES_tradnl"/>
        </w:rPr>
        <w:tab/>
        <w:t>Le Bailleur obtient, pour chaque politique de chaque assurance, des dispositions de renonciation à la subrogation des droits du Bailleur à l</w:t>
      </w:r>
      <w:r w:rsidR="004A4425" w:rsidRPr="0012005A">
        <w:rPr>
          <w:rFonts w:ascii="Arial" w:hAnsi="Arial"/>
          <w:sz w:val="22"/>
          <w:lang w:val="es-ES_tradnl"/>
        </w:rPr>
        <w:t>’</w:t>
      </w:r>
      <w:r w:rsidRPr="0012005A">
        <w:rPr>
          <w:rFonts w:ascii="Arial" w:hAnsi="Arial"/>
          <w:sz w:val="22"/>
          <w:lang w:val="es-ES_tradnl"/>
        </w:rPr>
        <w:t>assureur du PNUD.</w:t>
      </w:r>
    </w:p>
    <w:p w14:paraId="4D29B124" w14:textId="77777777" w:rsidR="00C13E1F" w:rsidRPr="0012005A" w:rsidRDefault="00C13E1F" w:rsidP="003625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sz w:val="22"/>
          <w:lang w:val="es-ES_tradnl"/>
        </w:rPr>
      </w:pPr>
    </w:p>
    <w:p w14:paraId="537D8685"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sz w:val="22"/>
          <w:lang w:val="es-ES_tradnl"/>
        </w:rPr>
      </w:pPr>
      <w:r w:rsidRPr="0012005A">
        <w:rPr>
          <w:rFonts w:ascii="Arial" w:hAnsi="Arial"/>
          <w:sz w:val="22"/>
          <w:lang w:val="es-ES_tradnl"/>
        </w:rPr>
        <w:t>c)</w:t>
      </w:r>
      <w:r w:rsidRPr="0012005A">
        <w:rPr>
          <w:rFonts w:ascii="Arial" w:hAnsi="Arial"/>
          <w:sz w:val="22"/>
          <w:lang w:val="es-ES_tradnl"/>
        </w:rPr>
        <w:tab/>
        <w:t>Le PNUD est responsable de l</w:t>
      </w:r>
      <w:r w:rsidR="004A4425" w:rsidRPr="0012005A">
        <w:rPr>
          <w:rFonts w:ascii="Arial" w:hAnsi="Arial"/>
          <w:sz w:val="22"/>
          <w:lang w:val="es-ES_tradnl"/>
        </w:rPr>
        <w:t>’</w:t>
      </w:r>
      <w:r w:rsidRPr="0012005A">
        <w:rPr>
          <w:rFonts w:ascii="Arial" w:hAnsi="Arial"/>
          <w:sz w:val="22"/>
          <w:lang w:val="es-ES_tradnl"/>
        </w:rPr>
        <w:t>assurance de ses propres biens, équipements et ameublement se trouvant dans les locaux en location.</w:t>
      </w:r>
    </w:p>
    <w:p w14:paraId="119E915C" w14:textId="77777777" w:rsidR="00C13E1F" w:rsidRPr="0012005A" w:rsidRDefault="00C13E1F" w:rsidP="003625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sz w:val="22"/>
          <w:lang w:val="es-ES_tradnl"/>
        </w:rPr>
      </w:pPr>
    </w:p>
    <w:p w14:paraId="0B3B1F43" w14:textId="77777777" w:rsidR="00C13E1F" w:rsidRPr="0012005A" w:rsidRDefault="00C13E1F" w:rsidP="003625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sz w:val="22"/>
          <w:lang w:val="es-ES_tradnl"/>
        </w:rPr>
        <w:sectPr w:rsidR="00C13E1F" w:rsidRPr="0012005A">
          <w:endnotePr>
            <w:numFmt w:val="decimal"/>
          </w:endnotePr>
          <w:type w:val="continuous"/>
          <w:pgSz w:w="12240" w:h="15840"/>
          <w:pgMar w:top="1440" w:right="1440" w:bottom="1440" w:left="1440" w:header="1440" w:footer="1440" w:gutter="0"/>
          <w:cols w:space="720"/>
          <w:noEndnote/>
        </w:sectPr>
      </w:pPr>
    </w:p>
    <w:p w14:paraId="762B0096"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sz w:val="22"/>
          <w:lang w:val="es-ES_tradnl"/>
        </w:rPr>
      </w:pPr>
      <w:r w:rsidRPr="0012005A">
        <w:rPr>
          <w:rFonts w:ascii="Arial" w:hAnsi="Arial"/>
          <w:sz w:val="22"/>
          <w:lang w:val="es-ES_tradnl"/>
        </w:rPr>
        <w:t>d)</w:t>
      </w:r>
      <w:r w:rsidRPr="0012005A">
        <w:rPr>
          <w:rFonts w:ascii="Arial" w:hAnsi="Arial"/>
          <w:sz w:val="22"/>
          <w:lang w:val="es-ES_tradnl"/>
        </w:rPr>
        <w:tab/>
        <w:t>Le Bailleur est responsable de satisfaire toute créance délictuelle venant de tierces parties pour préjudice corporel, perte, maladie, mort ou dommage à leurs biens dans les locaux en location ou près d</w:t>
      </w:r>
      <w:r w:rsidR="004A4425" w:rsidRPr="0012005A">
        <w:rPr>
          <w:rFonts w:ascii="Arial" w:hAnsi="Arial"/>
          <w:sz w:val="22"/>
          <w:lang w:val="es-ES_tradnl"/>
        </w:rPr>
        <w:t>’</w:t>
      </w:r>
      <w:r w:rsidRPr="0012005A">
        <w:rPr>
          <w:rFonts w:ascii="Arial" w:hAnsi="Arial"/>
          <w:sz w:val="22"/>
          <w:lang w:val="es-ES_tradnl"/>
        </w:rPr>
        <w:t>eux, et attribuables aux actes ou omissions du Bailleur ou de ses employés ou agents, et protège le PNUD de ces réclamations.</w:t>
      </w:r>
    </w:p>
    <w:p w14:paraId="6AC283FC"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434E4060"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6"/>
          <w:lang w:val="es-ES_tradnl"/>
        </w:rPr>
      </w:pPr>
      <w:r w:rsidRPr="0012005A">
        <w:rPr>
          <w:rFonts w:ascii="Arial" w:hAnsi="Arial"/>
          <w:sz w:val="22"/>
          <w:lang w:val="es-ES_tradnl"/>
        </w:rPr>
        <w:t>e)</w:t>
      </w:r>
      <w:r w:rsidRPr="0012005A">
        <w:rPr>
          <w:rFonts w:ascii="Arial" w:hAnsi="Arial"/>
          <w:sz w:val="22"/>
          <w:lang w:val="es-ES_tradnl"/>
        </w:rPr>
        <w:tab/>
        <w:t>Le PNUD est responsable de gérer toute créance délictuelle venant de tierces parties pour préjudice corporel, perte, maladie, mort ou dommage à leurs biens découlant de son occupation et utilisation des locaux en location.</w:t>
      </w:r>
      <w:r w:rsidR="00DE0F7B" w:rsidRPr="0012005A">
        <w:rPr>
          <w:rFonts w:ascii="Arial" w:hAnsi="Arial"/>
          <w:sz w:val="22"/>
          <w:lang w:val="es-ES_tradnl"/>
        </w:rPr>
        <w:t xml:space="preserve"> </w:t>
      </w:r>
      <w:r w:rsidRPr="0012005A">
        <w:rPr>
          <w:rFonts w:ascii="Arial" w:hAnsi="Arial"/>
          <w:sz w:val="22"/>
          <w:lang w:val="es-ES_tradnl"/>
        </w:rPr>
        <w:t>Le Bailleur reconnaît et convient que le PNUD est auto-assuré contre ces risques.</w:t>
      </w:r>
    </w:p>
    <w:p w14:paraId="2C0876F2"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sz w:val="22"/>
          <w:lang w:val="es-ES_tradnl"/>
        </w:rPr>
        <w:t xml:space="preserve"> </w:t>
      </w:r>
    </w:p>
    <w:p w14:paraId="5BC7F41C"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r w:rsidRPr="0012005A">
        <w:rPr>
          <w:rFonts w:ascii="Arial" w:hAnsi="Arial"/>
          <w:b/>
          <w:sz w:val="22"/>
          <w:lang w:val="es-ES_tradnl"/>
        </w:rPr>
        <w:lastRenderedPageBreak/>
        <w:t>21.</w:t>
      </w:r>
      <w:r w:rsidRPr="0012005A">
        <w:rPr>
          <w:lang w:val="es-ES_tradnl"/>
        </w:rPr>
        <w:tab/>
      </w:r>
      <w:r w:rsidRPr="0012005A">
        <w:rPr>
          <w:rFonts w:ascii="Arial" w:hAnsi="Arial"/>
          <w:sz w:val="22"/>
          <w:lang w:val="es-ES_tradnl"/>
        </w:rPr>
        <w:t>Les Parties déploient leurs meilleurs efforts pour régler à l</w:t>
      </w:r>
      <w:r w:rsidR="004A4425" w:rsidRPr="0012005A">
        <w:rPr>
          <w:rFonts w:ascii="Arial" w:hAnsi="Arial"/>
          <w:sz w:val="22"/>
          <w:lang w:val="es-ES_tradnl"/>
        </w:rPr>
        <w:t>’</w:t>
      </w:r>
      <w:r w:rsidRPr="0012005A">
        <w:rPr>
          <w:rFonts w:ascii="Arial" w:hAnsi="Arial"/>
          <w:sz w:val="22"/>
          <w:lang w:val="es-ES_tradnl"/>
        </w:rPr>
        <w:t>amiable tout différend, tout litige ou toute réclamation découlant du présent Contrat de bail ou de la rupture, de la dénonciation ou de l</w:t>
      </w:r>
      <w:r w:rsidR="004A4425" w:rsidRPr="0012005A">
        <w:rPr>
          <w:rFonts w:ascii="Arial" w:hAnsi="Arial"/>
          <w:sz w:val="22"/>
          <w:lang w:val="es-ES_tradnl"/>
        </w:rPr>
        <w:t>’</w:t>
      </w:r>
      <w:r w:rsidRPr="0012005A">
        <w:rPr>
          <w:rFonts w:ascii="Arial" w:hAnsi="Arial"/>
          <w:sz w:val="22"/>
          <w:lang w:val="es-ES_tradnl"/>
        </w:rPr>
        <w:t>invalidité de celui-ci, ou relatifs à ceux-ci, au moyen de la négociation, de la conciliation ou d</w:t>
      </w:r>
      <w:r w:rsidR="004A4425" w:rsidRPr="0012005A">
        <w:rPr>
          <w:rFonts w:ascii="Arial" w:hAnsi="Arial"/>
          <w:sz w:val="22"/>
          <w:lang w:val="es-ES_tradnl"/>
        </w:rPr>
        <w:t>’</w:t>
      </w:r>
      <w:r w:rsidRPr="0012005A">
        <w:rPr>
          <w:rFonts w:ascii="Arial" w:hAnsi="Arial"/>
          <w:sz w:val="22"/>
          <w:lang w:val="es-ES_tradnl"/>
        </w:rPr>
        <w:t>autres modes de règlement à l</w:t>
      </w:r>
      <w:r w:rsidR="004A4425" w:rsidRPr="0012005A">
        <w:rPr>
          <w:rFonts w:ascii="Arial" w:hAnsi="Arial"/>
          <w:sz w:val="22"/>
          <w:lang w:val="es-ES_tradnl"/>
        </w:rPr>
        <w:t>’</w:t>
      </w:r>
      <w:r w:rsidRPr="0012005A">
        <w:rPr>
          <w:rFonts w:ascii="Arial" w:hAnsi="Arial"/>
          <w:sz w:val="22"/>
          <w:lang w:val="es-ES_tradnl"/>
        </w:rPr>
        <w:t>amiable. Lorsque les Parties souhaitent un règlement à l</w:t>
      </w:r>
      <w:r w:rsidR="004A4425" w:rsidRPr="0012005A">
        <w:rPr>
          <w:rFonts w:ascii="Arial" w:hAnsi="Arial"/>
          <w:sz w:val="22"/>
          <w:lang w:val="es-ES_tradnl"/>
        </w:rPr>
        <w:t>’</w:t>
      </w:r>
      <w:r w:rsidRPr="0012005A">
        <w:rPr>
          <w:rFonts w:ascii="Arial" w:hAnsi="Arial"/>
          <w:sz w:val="22"/>
          <w:lang w:val="es-ES_tradnl"/>
        </w:rPr>
        <w:t>amiable au moyen de la conciliation, celle-ci est entreprise conformément au Règlement de conciliation de la Commission des Nations Unies pour le droit commercial international. Si les Parties ne parviennent pas à régler le différend, le litige ou la réclamation à l</w:t>
      </w:r>
      <w:r w:rsidR="004A4425" w:rsidRPr="0012005A">
        <w:rPr>
          <w:rFonts w:ascii="Arial" w:hAnsi="Arial"/>
          <w:sz w:val="22"/>
          <w:lang w:val="es-ES_tradnl"/>
        </w:rPr>
        <w:t>’</w:t>
      </w:r>
      <w:r w:rsidRPr="0012005A">
        <w:rPr>
          <w:rFonts w:ascii="Arial" w:hAnsi="Arial"/>
          <w:sz w:val="22"/>
          <w:lang w:val="es-ES_tradnl"/>
        </w:rPr>
        <w:t>amiable dans un délai de soixante (60) jours après réception par l</w:t>
      </w:r>
      <w:r w:rsidR="004A4425" w:rsidRPr="0012005A">
        <w:rPr>
          <w:rFonts w:ascii="Arial" w:hAnsi="Arial"/>
          <w:sz w:val="22"/>
          <w:lang w:val="es-ES_tradnl"/>
        </w:rPr>
        <w:t>’</w:t>
      </w:r>
      <w:r w:rsidRPr="0012005A">
        <w:rPr>
          <w:rFonts w:ascii="Arial" w:hAnsi="Arial"/>
          <w:sz w:val="22"/>
          <w:lang w:val="es-ES_tradnl"/>
        </w:rPr>
        <w:t>une des Parties de la demande de l</w:t>
      </w:r>
      <w:r w:rsidR="004A4425" w:rsidRPr="0012005A">
        <w:rPr>
          <w:rFonts w:ascii="Arial" w:hAnsi="Arial"/>
          <w:sz w:val="22"/>
          <w:lang w:val="es-ES_tradnl"/>
        </w:rPr>
        <w:t>’</w:t>
      </w:r>
      <w:r w:rsidRPr="0012005A">
        <w:rPr>
          <w:rFonts w:ascii="Arial" w:hAnsi="Arial"/>
          <w:sz w:val="22"/>
          <w:lang w:val="es-ES_tradnl"/>
        </w:rPr>
        <w:t>autre à cet effet, l</w:t>
      </w:r>
      <w:r w:rsidR="004A4425" w:rsidRPr="0012005A">
        <w:rPr>
          <w:rFonts w:ascii="Arial" w:hAnsi="Arial"/>
          <w:sz w:val="22"/>
          <w:lang w:val="es-ES_tradnl"/>
        </w:rPr>
        <w:t>’</w:t>
      </w:r>
      <w:r w:rsidRPr="0012005A">
        <w:rPr>
          <w:rFonts w:ascii="Arial" w:hAnsi="Arial"/>
          <w:sz w:val="22"/>
          <w:lang w:val="es-ES_tradnl"/>
        </w:rPr>
        <w:t>une des Parties soumet le différend, le litige ou la réclamation à l</w:t>
      </w:r>
      <w:r w:rsidR="004A4425" w:rsidRPr="0012005A">
        <w:rPr>
          <w:rFonts w:ascii="Arial" w:hAnsi="Arial"/>
          <w:sz w:val="22"/>
          <w:lang w:val="es-ES_tradnl"/>
        </w:rPr>
        <w:t>’</w:t>
      </w:r>
      <w:r w:rsidRPr="0012005A">
        <w:rPr>
          <w:rFonts w:ascii="Arial" w:hAnsi="Arial"/>
          <w:sz w:val="22"/>
          <w:lang w:val="es-ES_tradnl"/>
        </w:rPr>
        <w:t xml:space="preserve">arbitrage conformément au Règlement de conciliation de la Commission des Nations Unies pour le </w:t>
      </w:r>
      <w:r w:rsidR="00DE0F7B" w:rsidRPr="0012005A">
        <w:rPr>
          <w:rFonts w:ascii="Arial" w:hAnsi="Arial"/>
          <w:sz w:val="22"/>
          <w:lang w:val="es-ES_tradnl"/>
        </w:rPr>
        <w:t>droit commercial international.</w:t>
      </w:r>
      <w:r w:rsidRPr="0012005A">
        <w:rPr>
          <w:rFonts w:ascii="Arial" w:hAnsi="Arial"/>
          <w:sz w:val="22"/>
          <w:lang w:val="es-ES_tradnl"/>
        </w:rPr>
        <w:t xml:space="preserve"> Le tribunal d</w:t>
      </w:r>
      <w:r w:rsidR="004A4425" w:rsidRPr="0012005A">
        <w:rPr>
          <w:rFonts w:ascii="Arial" w:hAnsi="Arial"/>
          <w:sz w:val="22"/>
          <w:lang w:val="es-ES_tradnl"/>
        </w:rPr>
        <w:t>’</w:t>
      </w:r>
      <w:r w:rsidRPr="0012005A">
        <w:rPr>
          <w:rFonts w:ascii="Arial" w:hAnsi="Arial"/>
          <w:sz w:val="22"/>
          <w:lang w:val="es-ES_tradnl"/>
        </w:rPr>
        <w:t>arbitrage n</w:t>
      </w:r>
      <w:r w:rsidR="004A4425" w:rsidRPr="0012005A">
        <w:rPr>
          <w:rFonts w:ascii="Arial" w:hAnsi="Arial"/>
          <w:sz w:val="22"/>
          <w:lang w:val="es-ES_tradnl"/>
        </w:rPr>
        <w:t>’</w:t>
      </w:r>
      <w:r w:rsidRPr="0012005A">
        <w:rPr>
          <w:rFonts w:ascii="Arial" w:hAnsi="Arial"/>
          <w:sz w:val="22"/>
          <w:lang w:val="es-ES_tradnl"/>
        </w:rPr>
        <w:t>est pas autorisé à accorde</w:t>
      </w:r>
      <w:r w:rsidR="00DE0F7B" w:rsidRPr="0012005A">
        <w:rPr>
          <w:rFonts w:ascii="Arial" w:hAnsi="Arial"/>
          <w:sz w:val="22"/>
          <w:lang w:val="es-ES_tradnl"/>
        </w:rPr>
        <w:t>r des dommages-intérêts pénaux.</w:t>
      </w:r>
      <w:r w:rsidRPr="0012005A">
        <w:rPr>
          <w:rFonts w:ascii="Arial" w:hAnsi="Arial"/>
          <w:sz w:val="22"/>
          <w:lang w:val="es-ES_tradnl"/>
        </w:rPr>
        <w:t xml:space="preserve"> Les Parties sont liées par la sentence arbitrale rendue conformément à cet arbitrage, qui constitue la décision finale quant à ce différent, ce litige ou cette réclamation.</w:t>
      </w:r>
    </w:p>
    <w:p w14:paraId="20ECB9FB"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34A7839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b/>
          <w:sz w:val="22"/>
        </w:rPr>
        <w:t>22.</w:t>
      </w:r>
      <w:r>
        <w:tab/>
      </w:r>
      <w:r>
        <w:rPr>
          <w:rFonts w:ascii="Arial" w:hAnsi="Arial"/>
          <w:sz w:val="22"/>
        </w:rPr>
        <w:t>Aucune disposition du présent Contrat de bail n</w:t>
      </w:r>
      <w:r w:rsidR="004A4425">
        <w:rPr>
          <w:rFonts w:ascii="Arial" w:hAnsi="Arial"/>
          <w:sz w:val="22"/>
        </w:rPr>
        <w:t>’</w:t>
      </w:r>
      <w:r>
        <w:rPr>
          <w:rFonts w:ascii="Arial" w:hAnsi="Arial"/>
          <w:sz w:val="22"/>
        </w:rPr>
        <w:t>est considéré comme une renonciation, explicite ou implicite, à toute immunité contre les actions ou les procédures juridiques, ou à tout privilège, toute exemption ou toute autre immunité dont jouit le PNUD, conformément à la Convention sur les privilèges et immunités des Nations Unies ou à une autre Convention, loi ou décret revêtant un caractère international ou national, ou autre.</w:t>
      </w:r>
    </w:p>
    <w:p w14:paraId="196EF9B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516DAEA0" w14:textId="77777777" w:rsidR="00C13E1F" w:rsidRPr="0012005A" w:rsidRDefault="00C13E1F">
      <w:pPr>
        <w:widowControl/>
        <w:numPr>
          <w:ilvl w:val="0"/>
          <w:numId w:val="2"/>
        </w:numPr>
        <w:tabs>
          <w:tab w:val="clear" w:pos="2160"/>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6"/>
          <w:lang w:val="es-ES_tradnl"/>
        </w:rPr>
      </w:pPr>
      <w:r w:rsidRPr="0012005A">
        <w:rPr>
          <w:rFonts w:ascii="Arial" w:hAnsi="Arial"/>
          <w:sz w:val="22"/>
          <w:lang w:val="es-ES_tradnl"/>
        </w:rPr>
        <w:t>Le Bailleur s</w:t>
      </w:r>
      <w:r w:rsidR="004A4425" w:rsidRPr="0012005A">
        <w:rPr>
          <w:rFonts w:ascii="Arial" w:hAnsi="Arial"/>
          <w:sz w:val="22"/>
          <w:lang w:val="es-ES_tradnl"/>
        </w:rPr>
        <w:t>’</w:t>
      </w:r>
      <w:r w:rsidRPr="0012005A">
        <w:rPr>
          <w:rFonts w:ascii="Arial" w:hAnsi="Arial"/>
          <w:sz w:val="22"/>
          <w:lang w:val="es-ES_tradnl"/>
        </w:rPr>
        <w:t>engage à verser les droits de timbre, les taxes et les impôts relatifs au présent Contrat de bail, le cas échéant.</w:t>
      </w:r>
    </w:p>
    <w:p w14:paraId="77D11A38" w14:textId="77777777" w:rsidR="00C13E1F" w:rsidRPr="0012005A" w:rsidRDefault="00C13E1F">
      <w:pPr>
        <w:widowControl/>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6"/>
          <w:lang w:val="es-ES_tradnl"/>
        </w:rPr>
      </w:pPr>
    </w:p>
    <w:p w14:paraId="2BE7DE57" w14:textId="77777777" w:rsidR="00C13E1F" w:rsidRPr="0012005A" w:rsidRDefault="00C13E1F">
      <w:pPr>
        <w:widowControl/>
        <w:numPr>
          <w:ilvl w:val="0"/>
          <w:numId w:val="2"/>
        </w:numPr>
        <w:tabs>
          <w:tab w:val="clear" w:pos="2160"/>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6"/>
          <w:lang w:val="es-ES_tradnl"/>
        </w:rPr>
      </w:pPr>
      <w:r w:rsidRPr="0012005A">
        <w:rPr>
          <w:rFonts w:ascii="Arial" w:hAnsi="Arial"/>
          <w:sz w:val="22"/>
          <w:lang w:val="es-ES_tradnl"/>
        </w:rPr>
        <w:t>Le présent Contrat de bail a été préparé en</w:t>
      </w:r>
      <w:r w:rsidRPr="0012005A">
        <w:rPr>
          <w:rFonts w:ascii="Arial" w:hAnsi="Arial"/>
          <w:sz w:val="22"/>
          <w:u w:val="single"/>
          <w:lang w:val="es-ES_tradnl"/>
        </w:rPr>
        <w:t xml:space="preserve">       </w:t>
      </w:r>
      <w:r w:rsidRPr="0012005A">
        <w:rPr>
          <w:rFonts w:ascii="Arial" w:hAnsi="Arial"/>
          <w:sz w:val="22"/>
          <w:lang w:val="es-ES_tradnl"/>
        </w:rPr>
        <w:t>paragraphes et</w:t>
      </w:r>
      <w:r w:rsidRPr="0012005A">
        <w:rPr>
          <w:rFonts w:ascii="Arial" w:hAnsi="Arial"/>
          <w:sz w:val="22"/>
          <w:u w:val="single"/>
          <w:lang w:val="es-ES_tradnl"/>
        </w:rPr>
        <w:t xml:space="preserve">       </w:t>
      </w:r>
      <w:r w:rsidRPr="0012005A">
        <w:rPr>
          <w:rFonts w:ascii="Arial" w:hAnsi="Arial"/>
          <w:sz w:val="22"/>
          <w:lang w:val="es-ES_tradnl"/>
        </w:rPr>
        <w:t>annexes, qui font partie intégrante du présent Contrat de bail.</w:t>
      </w:r>
    </w:p>
    <w:p w14:paraId="79497D27" w14:textId="77777777" w:rsidR="00C13E1F" w:rsidRPr="0012005A" w:rsidRDefault="00C13E1F" w:rsidP="7F925F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s-ES_tradnl"/>
        </w:rPr>
      </w:pPr>
    </w:p>
    <w:p w14:paraId="1353414C" w14:textId="77777777" w:rsidR="00C13E1F" w:rsidRPr="0012005A" w:rsidRDefault="7F925FE6" w:rsidP="7F925F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szCs w:val="22"/>
          <w:lang w:val="es-ES_tradnl"/>
        </w:rPr>
      </w:pPr>
      <w:r w:rsidRPr="0012005A">
        <w:rPr>
          <w:rFonts w:ascii="Arial" w:hAnsi="Arial"/>
          <w:sz w:val="22"/>
          <w:szCs w:val="22"/>
          <w:lang w:val="es-ES_tradnl"/>
        </w:rPr>
        <w:t>EN FOI DE QUOI, les Parties ont par la présente souscrit à compter de la date mentionnée ci-dessus.</w:t>
      </w:r>
    </w:p>
    <w:p w14:paraId="7BFCCB76"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2C165951"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706D3E2E"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lang w:val="es-ES_tradnl"/>
        </w:rPr>
      </w:pPr>
    </w:p>
    <w:p w14:paraId="29F76F09"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________________________________</w:t>
      </w:r>
      <w:r>
        <w:tab/>
      </w:r>
      <w:r>
        <w:tab/>
      </w:r>
      <w:r>
        <w:tab/>
      </w:r>
      <w:r>
        <w:rPr>
          <w:rFonts w:ascii="Arial" w:hAnsi="Arial"/>
          <w:sz w:val="22"/>
        </w:rPr>
        <w:t>_________________</w:t>
      </w:r>
    </w:p>
    <w:p w14:paraId="146B7DB8"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M/M</w:t>
      </w:r>
      <w:r>
        <w:rPr>
          <w:rFonts w:ascii="Arial" w:hAnsi="Arial"/>
          <w:sz w:val="22"/>
          <w:vertAlign w:val="superscript"/>
        </w:rPr>
        <w:t>me</w:t>
      </w:r>
      <w:r>
        <w:tab/>
      </w:r>
      <w:r>
        <w:tab/>
      </w:r>
      <w:r>
        <w:tab/>
      </w:r>
      <w:r>
        <w:tab/>
      </w:r>
      <w:r>
        <w:tab/>
      </w:r>
      <w:r>
        <w:tab/>
      </w:r>
      <w:r>
        <w:tab/>
      </w:r>
      <w:r>
        <w:tab/>
      </w:r>
      <w:r>
        <w:rPr>
          <w:rFonts w:ascii="Arial" w:hAnsi="Arial"/>
          <w:sz w:val="22"/>
        </w:rPr>
        <w:t>Date</w:t>
      </w:r>
    </w:p>
    <w:p w14:paraId="7AC2C05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Fonction</w:t>
      </w:r>
    </w:p>
    <w:p w14:paraId="1C59311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Bailleur</w:t>
      </w:r>
    </w:p>
    <w:p w14:paraId="24BDA38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1A36B61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3FF4D14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2E0E1FE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________________________________</w:t>
      </w:r>
      <w:r>
        <w:tab/>
      </w:r>
      <w:r>
        <w:tab/>
      </w:r>
      <w:r>
        <w:tab/>
      </w:r>
      <w:r>
        <w:rPr>
          <w:rFonts w:ascii="Arial" w:hAnsi="Arial"/>
          <w:sz w:val="22"/>
        </w:rPr>
        <w:t>_________________</w:t>
      </w:r>
    </w:p>
    <w:p w14:paraId="6EEA01A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M/M</w:t>
      </w:r>
      <w:r>
        <w:rPr>
          <w:rFonts w:ascii="Arial" w:hAnsi="Arial"/>
          <w:sz w:val="22"/>
          <w:vertAlign w:val="superscript"/>
        </w:rPr>
        <w:t>me</w:t>
      </w:r>
      <w:r>
        <w:tab/>
      </w:r>
      <w:r>
        <w:tab/>
      </w:r>
      <w:r>
        <w:tab/>
      </w:r>
      <w:r>
        <w:tab/>
      </w:r>
      <w:r>
        <w:tab/>
      </w:r>
      <w:r>
        <w:tab/>
      </w:r>
      <w:r>
        <w:tab/>
      </w:r>
      <w:r>
        <w:tab/>
      </w:r>
      <w:r>
        <w:rPr>
          <w:rFonts w:ascii="Arial" w:hAnsi="Arial"/>
          <w:sz w:val="22"/>
        </w:rPr>
        <w:t>Date</w:t>
      </w:r>
    </w:p>
    <w:p w14:paraId="224F759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Fonction</w:t>
      </w:r>
    </w:p>
    <w:p w14:paraId="5D5EBB4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r>
        <w:rPr>
          <w:rFonts w:ascii="Arial" w:hAnsi="Arial"/>
          <w:sz w:val="22"/>
        </w:rPr>
        <w:t>Programme des Nations Unies pour le développement</w:t>
      </w:r>
    </w:p>
    <w:p w14:paraId="16429C8F"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147CDBAA"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1503C7B3"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4D10E7A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6"/>
        </w:rPr>
      </w:pPr>
    </w:p>
    <w:p w14:paraId="1C94ED4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185EB7C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04BDD724"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sectPr w:rsidR="00C13E1F">
          <w:endnotePr>
            <w:numFmt w:val="decimal"/>
          </w:endnotePr>
          <w:type w:val="continuous"/>
          <w:pgSz w:w="12240" w:h="15840"/>
          <w:pgMar w:top="1440" w:right="1440" w:bottom="1440" w:left="1440" w:header="1440" w:footer="1440" w:gutter="0"/>
          <w:cols w:space="720"/>
          <w:noEndnote/>
        </w:sectPr>
      </w:pPr>
    </w:p>
    <w:p w14:paraId="01F3453E" w14:textId="77777777" w:rsidR="00C13E1F"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b/>
          <w:bCs/>
          <w:sz w:val="28"/>
          <w:szCs w:val="26"/>
        </w:rPr>
      </w:pPr>
      <w:r>
        <w:lastRenderedPageBreak/>
        <w:tab/>
      </w:r>
      <w:r>
        <w:rPr>
          <w:rFonts w:ascii="Arial" w:hAnsi="Arial"/>
          <w:b/>
          <w:sz w:val="28"/>
        </w:rPr>
        <w:t>Annexe A</w:t>
      </w:r>
    </w:p>
    <w:p w14:paraId="6CB401BC" w14:textId="77777777" w:rsidR="00C13E1F" w:rsidRDefault="00C13E1F">
      <w:pPr>
        <w:widowControl/>
        <w:tabs>
          <w:tab w:val="center" w:pos="4680"/>
          <w:tab w:val="left" w:pos="5040"/>
          <w:tab w:val="left" w:pos="5760"/>
          <w:tab w:val="left" w:pos="6480"/>
          <w:tab w:val="left" w:pos="7200"/>
          <w:tab w:val="left" w:pos="7920"/>
          <w:tab w:val="left" w:pos="8640"/>
          <w:tab w:val="left" w:pos="9360"/>
        </w:tabs>
        <w:rPr>
          <w:rFonts w:ascii="Arial" w:hAnsi="Arial" w:cs="Arial"/>
          <w:b/>
          <w:bCs/>
          <w:sz w:val="28"/>
          <w:szCs w:val="26"/>
        </w:rPr>
      </w:pPr>
    </w:p>
    <w:p w14:paraId="50B37B90" w14:textId="77777777" w:rsidR="00C13E1F" w:rsidRDefault="00C13E1F">
      <w:pPr>
        <w:pStyle w:val="BodyText2"/>
      </w:pPr>
      <w:r>
        <w:t>Les objets figurant dans la présente annexe sont des exemples – ils doivent être supprimés s</w:t>
      </w:r>
      <w:r w:rsidR="004A4425">
        <w:t>’</w:t>
      </w:r>
      <w:r>
        <w:t>ils ne sont pas pertinents, et des objets supplémentaires pertinents pour le Contrat de bail peuvent être ajoutés.</w:t>
      </w:r>
    </w:p>
    <w:p w14:paraId="1098343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3A188B0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r>
        <w:rPr>
          <w:rFonts w:ascii="Arial" w:hAnsi="Arial"/>
          <w:sz w:val="22"/>
        </w:rPr>
        <w:t>Services à fournir par le Bailleur sans frais supplémentaires pour le PNUD mentionnés dans le paragraphe 8 du Contrat de bail.</w:t>
      </w:r>
    </w:p>
    <w:p w14:paraId="5A99A1D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52E1C3D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r w:rsidRPr="001A38B0">
        <w:rPr>
          <w:rFonts w:ascii="Arial" w:hAnsi="Arial" w:cs="Arial"/>
          <w:sz w:val="22"/>
          <w:szCs w:val="26"/>
        </w:rPr>
        <w:t>1)</w:t>
      </w:r>
      <w:r>
        <w:tab/>
      </w:r>
      <w:r w:rsidRPr="001A38B0">
        <w:rPr>
          <w:rFonts w:ascii="Arial" w:hAnsi="Arial" w:cs="Arial"/>
          <w:sz w:val="22"/>
          <w:szCs w:val="26"/>
        </w:rPr>
        <w:t>Service d</w:t>
      </w:r>
      <w:r w:rsidR="004A4425">
        <w:rPr>
          <w:rFonts w:ascii="Arial" w:hAnsi="Arial" w:cs="Arial"/>
          <w:sz w:val="22"/>
          <w:szCs w:val="26"/>
        </w:rPr>
        <w:t>’</w:t>
      </w:r>
      <w:r w:rsidRPr="001A38B0">
        <w:rPr>
          <w:rFonts w:ascii="Arial" w:hAnsi="Arial" w:cs="Arial"/>
          <w:sz w:val="22"/>
          <w:szCs w:val="26"/>
        </w:rPr>
        <w:t>ascenseur pendant les jours ouvrables officiels du PNUD, de 8 h 00 à 17 h 30, étant convenu qu</w:t>
      </w:r>
      <w:r w:rsidR="004A4425">
        <w:rPr>
          <w:rFonts w:ascii="Arial" w:hAnsi="Arial" w:cs="Arial"/>
          <w:sz w:val="22"/>
          <w:szCs w:val="26"/>
        </w:rPr>
        <w:t>’</w:t>
      </w:r>
      <w:r w:rsidRPr="001A38B0">
        <w:rPr>
          <w:rFonts w:ascii="Arial" w:hAnsi="Arial" w:cs="Arial"/>
          <w:sz w:val="22"/>
          <w:szCs w:val="26"/>
        </w:rPr>
        <w:t>en dehors de ces horaires, il doit y avoir un ascenseur en fonctionnement</w:t>
      </w:r>
      <w:r>
        <w:t> ;</w:t>
      </w:r>
    </w:p>
    <w:p w14:paraId="3A21EA30"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4222154B"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r w:rsidRPr="001A38B0">
        <w:rPr>
          <w:rFonts w:ascii="Arial" w:hAnsi="Arial" w:cs="Arial"/>
          <w:sz w:val="22"/>
          <w:szCs w:val="26"/>
        </w:rPr>
        <w:t>2)</w:t>
      </w:r>
      <w:r>
        <w:tab/>
      </w:r>
      <w:r w:rsidRPr="001A38B0">
        <w:rPr>
          <w:rFonts w:ascii="Arial" w:hAnsi="Arial" w:cs="Arial"/>
          <w:sz w:val="22"/>
          <w:szCs w:val="26"/>
        </w:rPr>
        <w:t>Chauffage ou climatisation adéquats, suivant les saisons, durant les jours ouvrables officiels du PNUD de 8 h 00 à 19 h 30 ;</w:t>
      </w:r>
    </w:p>
    <w:p w14:paraId="3097C0A1" w14:textId="77777777" w:rsidR="00C13E1F" w:rsidRDefault="00C13E1F" w:rsidP="001A38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p>
    <w:p w14:paraId="48C5A6EC"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r w:rsidRPr="00E50FA5">
        <w:rPr>
          <w:rFonts w:ascii="Arial" w:hAnsi="Arial" w:cs="Arial"/>
          <w:sz w:val="22"/>
          <w:szCs w:val="26"/>
        </w:rPr>
        <w:t>3)</w:t>
      </w:r>
      <w:r>
        <w:tab/>
      </w:r>
      <w:r w:rsidRPr="001A38B0">
        <w:rPr>
          <w:rFonts w:ascii="Arial" w:hAnsi="Arial" w:cs="Arial"/>
          <w:sz w:val="22"/>
          <w:szCs w:val="26"/>
        </w:rPr>
        <w:t>Eau chaude et froide à des fins d</w:t>
      </w:r>
      <w:r w:rsidR="004A4425">
        <w:rPr>
          <w:rFonts w:ascii="Arial" w:hAnsi="Arial" w:cs="Arial"/>
          <w:sz w:val="22"/>
          <w:szCs w:val="26"/>
        </w:rPr>
        <w:t>’</w:t>
      </w:r>
      <w:r w:rsidRPr="001A38B0">
        <w:rPr>
          <w:rFonts w:ascii="Arial" w:hAnsi="Arial" w:cs="Arial"/>
          <w:sz w:val="22"/>
          <w:szCs w:val="26"/>
        </w:rPr>
        <w:t>hygiène ;</w:t>
      </w:r>
    </w:p>
    <w:p w14:paraId="61A17BAE"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0B12BB26"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r w:rsidRPr="00E50FA5">
        <w:rPr>
          <w:rFonts w:ascii="Arial" w:hAnsi="Arial" w:cs="Arial"/>
          <w:sz w:val="22"/>
          <w:szCs w:val="26"/>
        </w:rPr>
        <w:t>4)</w:t>
      </w:r>
      <w:r>
        <w:tab/>
      </w:r>
      <w:r w:rsidRPr="001A38B0">
        <w:rPr>
          <w:rFonts w:ascii="Arial" w:hAnsi="Arial" w:cs="Arial"/>
          <w:sz w:val="22"/>
          <w:szCs w:val="26"/>
        </w:rPr>
        <w:t>Services de nettoyage appropriés pour garder les locaux en location dans des conditions et à un niveau de propreté adéquats pour l</w:t>
      </w:r>
      <w:r w:rsidR="004A4425">
        <w:rPr>
          <w:rFonts w:ascii="Arial" w:hAnsi="Arial" w:cs="Arial"/>
          <w:sz w:val="22"/>
          <w:szCs w:val="26"/>
        </w:rPr>
        <w:t>’</w:t>
      </w:r>
      <w:r w:rsidRPr="001A38B0">
        <w:rPr>
          <w:rFonts w:ascii="Arial" w:hAnsi="Arial" w:cs="Arial"/>
          <w:sz w:val="22"/>
          <w:szCs w:val="26"/>
        </w:rPr>
        <w:t>utilisation visée par le PNUD ;</w:t>
      </w:r>
    </w:p>
    <w:p w14:paraId="68A25AB9" w14:textId="77777777" w:rsidR="00C13E1F" w:rsidRDefault="00C13E1F" w:rsidP="001A38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p>
    <w:p w14:paraId="377F54B5"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s-ES_tradnl"/>
        </w:rPr>
      </w:pPr>
      <w:r w:rsidRPr="0012005A">
        <w:rPr>
          <w:rFonts w:ascii="Arial" w:hAnsi="Arial" w:cs="Arial"/>
          <w:sz w:val="22"/>
          <w:szCs w:val="26"/>
          <w:lang w:val="es-ES_tradnl"/>
        </w:rPr>
        <w:t>5)</w:t>
      </w:r>
      <w:r w:rsidRPr="0012005A">
        <w:rPr>
          <w:lang w:val="es-ES_tradnl"/>
        </w:rPr>
        <w:tab/>
      </w:r>
      <w:r w:rsidRPr="0012005A">
        <w:rPr>
          <w:rFonts w:ascii="Arial" w:hAnsi="Arial" w:cs="Arial"/>
          <w:sz w:val="22"/>
          <w:szCs w:val="26"/>
          <w:lang w:val="es-ES_tradnl"/>
        </w:rPr>
        <w:t>Lumière et électricité ;</w:t>
      </w:r>
    </w:p>
    <w:p w14:paraId="2AE17401" w14:textId="77777777" w:rsidR="00C13E1F" w:rsidRPr="0012005A" w:rsidRDefault="00C13E1F" w:rsidP="00E50FA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s-ES_tradnl"/>
        </w:rPr>
      </w:pPr>
    </w:p>
    <w:p w14:paraId="262C1272"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s-ES_tradnl"/>
        </w:rPr>
      </w:pPr>
      <w:r w:rsidRPr="0012005A">
        <w:rPr>
          <w:rFonts w:ascii="Arial" w:hAnsi="Arial" w:cs="Arial"/>
          <w:sz w:val="22"/>
          <w:szCs w:val="26"/>
          <w:lang w:val="es-ES_tradnl"/>
        </w:rPr>
        <w:t>6)</w:t>
      </w:r>
      <w:r w:rsidRPr="0012005A">
        <w:rPr>
          <w:lang w:val="es-ES_tradnl"/>
        </w:rPr>
        <w:tab/>
      </w:r>
      <w:r w:rsidRPr="0012005A">
        <w:rPr>
          <w:rFonts w:ascii="Arial" w:hAnsi="Arial" w:cs="Arial"/>
          <w:sz w:val="22"/>
          <w:szCs w:val="26"/>
          <w:lang w:val="es-ES_tradnl"/>
        </w:rPr>
        <w:t>Élimination des déchets ;</w:t>
      </w:r>
    </w:p>
    <w:p w14:paraId="03CC6F37" w14:textId="77777777" w:rsidR="00C13E1F" w:rsidRPr="0012005A"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lang w:val="es-ES_tradnl"/>
        </w:rPr>
      </w:pPr>
    </w:p>
    <w:p w14:paraId="54D3559D"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r w:rsidRPr="00E50FA5">
        <w:rPr>
          <w:rFonts w:ascii="Arial" w:hAnsi="Arial" w:cs="Arial"/>
          <w:sz w:val="22"/>
          <w:szCs w:val="26"/>
        </w:rPr>
        <w:t>7</w:t>
      </w:r>
      <w:r>
        <w:t>)</w:t>
      </w:r>
      <w:r>
        <w:tab/>
      </w:r>
      <w:r w:rsidRPr="00E50FA5">
        <w:rPr>
          <w:rFonts w:ascii="Arial" w:hAnsi="Arial" w:cs="Arial"/>
          <w:sz w:val="22"/>
          <w:szCs w:val="26"/>
        </w:rPr>
        <w:t>Toilettes, notamment des installations d</w:t>
      </w:r>
      <w:r w:rsidR="004A4425">
        <w:rPr>
          <w:rFonts w:ascii="Arial" w:hAnsi="Arial" w:cs="Arial"/>
          <w:sz w:val="22"/>
          <w:szCs w:val="26"/>
        </w:rPr>
        <w:t>’</w:t>
      </w:r>
      <w:r w:rsidRPr="00E50FA5">
        <w:rPr>
          <w:rFonts w:ascii="Arial" w:hAnsi="Arial" w:cs="Arial"/>
          <w:sz w:val="22"/>
          <w:szCs w:val="26"/>
        </w:rPr>
        <w:t>évacuation des eaux usées ;</w:t>
      </w:r>
    </w:p>
    <w:p w14:paraId="4A88508F" w14:textId="77777777" w:rsidR="00C13E1F" w:rsidRDefault="00C13E1F" w:rsidP="00E50FA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p>
    <w:p w14:paraId="6A8766B2"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rPr>
      </w:pPr>
      <w:r w:rsidRPr="00E50FA5">
        <w:rPr>
          <w:rFonts w:ascii="Arial" w:hAnsi="Arial" w:cs="Arial"/>
          <w:sz w:val="22"/>
          <w:szCs w:val="26"/>
        </w:rPr>
        <w:t>8)</w:t>
      </w:r>
      <w:r>
        <w:tab/>
      </w:r>
      <w:r w:rsidRPr="00E50FA5">
        <w:rPr>
          <w:rFonts w:ascii="Arial" w:hAnsi="Arial" w:cs="Arial"/>
          <w:sz w:val="22"/>
          <w:szCs w:val="26"/>
        </w:rPr>
        <w:t>Garantie d</w:t>
      </w:r>
      <w:r w:rsidR="004A4425">
        <w:rPr>
          <w:rFonts w:ascii="Arial" w:hAnsi="Arial" w:cs="Arial"/>
          <w:sz w:val="22"/>
          <w:szCs w:val="26"/>
        </w:rPr>
        <w:t>’</w:t>
      </w:r>
      <w:r w:rsidRPr="00E50FA5">
        <w:rPr>
          <w:rFonts w:ascii="Arial" w:hAnsi="Arial" w:cs="Arial"/>
          <w:sz w:val="22"/>
          <w:szCs w:val="26"/>
        </w:rPr>
        <w:t>accès aux locaux en location quel que soit le jour et l</w:t>
      </w:r>
      <w:r w:rsidR="004A4425">
        <w:rPr>
          <w:rFonts w:ascii="Arial" w:hAnsi="Arial" w:cs="Arial"/>
          <w:sz w:val="22"/>
          <w:szCs w:val="26"/>
        </w:rPr>
        <w:t>’</w:t>
      </w:r>
      <w:r w:rsidRPr="00E50FA5">
        <w:rPr>
          <w:rFonts w:ascii="Arial" w:hAnsi="Arial" w:cs="Arial"/>
          <w:sz w:val="22"/>
          <w:szCs w:val="26"/>
        </w:rPr>
        <w:t>heure, que ce soit lors des jours et heures ouvrables ou à un autre moment ;</w:t>
      </w:r>
      <w:r>
        <w:rPr>
          <w:rFonts w:ascii="Arial" w:hAnsi="Arial"/>
          <w:sz w:val="22"/>
        </w:rPr>
        <w:t xml:space="preserve"> </w:t>
      </w:r>
    </w:p>
    <w:p w14:paraId="677BB851" w14:textId="77777777" w:rsidR="00C13E1F" w:rsidRDefault="00C13E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6"/>
        </w:rPr>
      </w:pPr>
    </w:p>
    <w:p w14:paraId="105AECB8" w14:textId="77777777" w:rsidR="00C13E1F" w:rsidRPr="0012005A" w:rsidRDefault="00C13E1F">
      <w:pPr>
        <w:widowControl/>
        <w:numPr>
          <w:ilvl w:val="0"/>
          <w:numId w:val="1"/>
        </w:numPr>
        <w:tabs>
          <w:tab w:val="clear" w:pos="3240"/>
          <w:tab w:val="left" w:pos="-1440"/>
          <w:tab w:val="left" w:pos="-720"/>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s-ES_tradnl"/>
        </w:rPr>
      </w:pPr>
      <w:r w:rsidRPr="0012005A">
        <w:rPr>
          <w:rFonts w:ascii="Arial" w:hAnsi="Arial"/>
          <w:sz w:val="22"/>
          <w:lang w:val="es-ES_tradnl"/>
        </w:rPr>
        <w:t>Toutes les installations et les services rendus disponibles de manière générale aux locataires de l</w:t>
      </w:r>
      <w:r w:rsidR="004A4425" w:rsidRPr="0012005A">
        <w:rPr>
          <w:rFonts w:ascii="Arial" w:hAnsi="Arial"/>
          <w:sz w:val="22"/>
          <w:lang w:val="es-ES_tradnl"/>
        </w:rPr>
        <w:t>’</w:t>
      </w:r>
      <w:r w:rsidRPr="0012005A">
        <w:rPr>
          <w:rFonts w:ascii="Arial" w:hAnsi="Arial"/>
          <w:sz w:val="22"/>
          <w:lang w:val="es-ES_tradnl"/>
        </w:rPr>
        <w:t>immeuble ; et</w:t>
      </w:r>
    </w:p>
    <w:p w14:paraId="0B381AE6" w14:textId="77777777" w:rsidR="00C13E1F" w:rsidRPr="0012005A" w:rsidRDefault="00C13E1F">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6"/>
          <w:lang w:val="es-ES_tradnl"/>
        </w:rPr>
      </w:pPr>
    </w:p>
    <w:p w14:paraId="026CAB0C" w14:textId="77777777" w:rsidR="00C13E1F" w:rsidRPr="0012005A" w:rsidRDefault="00C13E1F">
      <w:pPr>
        <w:widowControl/>
        <w:numPr>
          <w:ilvl w:val="0"/>
          <w:numId w:val="1"/>
        </w:numPr>
        <w:tabs>
          <w:tab w:val="clear" w:pos="3240"/>
          <w:tab w:val="left" w:pos="-1440"/>
          <w:tab w:val="left" w:pos="-720"/>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6"/>
          <w:lang w:val="es-ES_tradnl"/>
        </w:rPr>
      </w:pPr>
      <w:r w:rsidRPr="0012005A">
        <w:rPr>
          <w:rFonts w:ascii="Arial" w:hAnsi="Arial"/>
          <w:sz w:val="22"/>
          <w:lang w:val="es-ES_tradnl"/>
        </w:rPr>
        <w:t>Le Bailleur s</w:t>
      </w:r>
      <w:r w:rsidR="004A4425" w:rsidRPr="0012005A">
        <w:rPr>
          <w:rFonts w:ascii="Arial" w:hAnsi="Arial"/>
          <w:sz w:val="22"/>
          <w:lang w:val="es-ES_tradnl"/>
        </w:rPr>
        <w:t>’</w:t>
      </w:r>
      <w:r w:rsidRPr="0012005A">
        <w:rPr>
          <w:rFonts w:ascii="Arial" w:hAnsi="Arial"/>
          <w:sz w:val="22"/>
          <w:lang w:val="es-ES_tradnl"/>
        </w:rPr>
        <w:t>engage à fournir le chauffage et la climatisation à raison de</w:t>
      </w:r>
      <w:r w:rsidRPr="0012005A">
        <w:rPr>
          <w:rFonts w:ascii="Arial" w:hAnsi="Arial"/>
          <w:sz w:val="22"/>
          <w:u w:val="single"/>
          <w:lang w:val="es-ES_tradnl"/>
        </w:rPr>
        <w:t xml:space="preserve">                                 </w:t>
      </w:r>
      <w:r w:rsidRPr="0012005A">
        <w:rPr>
          <w:rFonts w:ascii="Arial" w:hAnsi="Arial"/>
          <w:sz w:val="22"/>
          <w:lang w:val="es-ES_tradnl"/>
        </w:rPr>
        <w:t>et</w:t>
      </w:r>
      <w:r w:rsidRPr="0012005A">
        <w:rPr>
          <w:rFonts w:ascii="Arial" w:hAnsi="Arial"/>
          <w:sz w:val="22"/>
          <w:u w:val="single"/>
          <w:lang w:val="es-ES_tradnl"/>
        </w:rPr>
        <w:t xml:space="preserve">                                          </w:t>
      </w:r>
      <w:r w:rsidRPr="0012005A">
        <w:rPr>
          <w:rFonts w:ascii="Arial" w:hAnsi="Arial"/>
          <w:sz w:val="22"/>
          <w:lang w:val="es-ES_tradnl"/>
        </w:rPr>
        <w:t>respectivement aux heures autres que celles indiquées dans l</w:t>
      </w:r>
      <w:r w:rsidR="004A4425" w:rsidRPr="0012005A">
        <w:rPr>
          <w:rFonts w:ascii="Arial" w:hAnsi="Arial"/>
          <w:sz w:val="22"/>
          <w:lang w:val="es-ES_tradnl"/>
        </w:rPr>
        <w:t>’</w:t>
      </w:r>
      <w:r w:rsidRPr="0012005A">
        <w:rPr>
          <w:rFonts w:ascii="Arial" w:hAnsi="Arial"/>
          <w:sz w:val="22"/>
          <w:lang w:val="es-ES_tradnl"/>
        </w:rPr>
        <w:t>alinéa a) du paragraphe 2 ci-dessus, à la demande du PNUD et pour les périodes qu</w:t>
      </w:r>
      <w:r w:rsidR="004A4425" w:rsidRPr="0012005A">
        <w:rPr>
          <w:rFonts w:ascii="Arial" w:hAnsi="Arial"/>
          <w:sz w:val="22"/>
          <w:lang w:val="es-ES_tradnl"/>
        </w:rPr>
        <w:t>’</w:t>
      </w:r>
      <w:r w:rsidRPr="0012005A">
        <w:rPr>
          <w:rFonts w:ascii="Arial" w:hAnsi="Arial"/>
          <w:sz w:val="22"/>
          <w:lang w:val="es-ES_tradnl"/>
        </w:rPr>
        <w:t>il exige.</w:t>
      </w:r>
    </w:p>
    <w:sectPr w:rsidR="00C13E1F" w:rsidRPr="0012005A" w:rsidSect="000F757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A8E23" w14:textId="77777777" w:rsidR="0076270C" w:rsidRDefault="0076270C">
      <w:r>
        <w:separator/>
      </w:r>
    </w:p>
  </w:endnote>
  <w:endnote w:type="continuationSeparator" w:id="0">
    <w:p w14:paraId="7AA95874" w14:textId="77777777" w:rsidR="0076270C" w:rsidRDefault="0076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6835" w14:textId="77777777" w:rsidR="001A38B0" w:rsidRDefault="001A38B0">
    <w:pPr>
      <w:pStyle w:val="Footer"/>
    </w:pPr>
    <w:r>
      <w:t>Initiales du Bailleur</w:t>
    </w:r>
    <w:r>
      <w:tab/>
      <w:t xml:space="preserve">                          </w:t>
    </w:r>
    <w:r>
      <w:tab/>
      <w:t>Initiales du PNUD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4F9FA" w14:textId="77777777" w:rsidR="0076270C" w:rsidRDefault="0076270C">
      <w:r>
        <w:separator/>
      </w:r>
    </w:p>
  </w:footnote>
  <w:footnote w:type="continuationSeparator" w:id="0">
    <w:p w14:paraId="78BCC172" w14:textId="77777777" w:rsidR="0076270C" w:rsidRDefault="00762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0C4E" w14:textId="77777777" w:rsidR="001A38B0" w:rsidRDefault="001A38B0">
    <w:pPr>
      <w:framePr w:w="9361" w:wrap="notBeside" w:vAnchor="text" w:hAnchor="text" w:x="1" w:y="1"/>
      <w:jc w:val="center"/>
      <w:rPr>
        <w:rFonts w:ascii="Arial" w:hAnsi="Arial" w:cs="Arial"/>
        <w:sz w:val="26"/>
        <w:szCs w:val="26"/>
      </w:rPr>
    </w:pPr>
    <w:r>
      <w:rPr>
        <w:rFonts w:ascii="Arial" w:hAnsi="Arial"/>
        <w:sz w:val="26"/>
      </w:rPr>
      <w:t xml:space="preserve">- </w:t>
    </w:r>
    <w:r>
      <w:rPr>
        <w:rFonts w:ascii="Arial" w:hAnsi="Arial" w:cs="Arial"/>
        <w:sz w:val="26"/>
        <w:szCs w:val="26"/>
      </w:rPr>
      <w:fldChar w:fldCharType="begin"/>
    </w:r>
    <w:r>
      <w:rPr>
        <w:rFonts w:ascii="Arial" w:hAnsi="Arial" w:cs="Arial"/>
        <w:sz w:val="26"/>
        <w:szCs w:val="26"/>
      </w:rPr>
      <w:instrText xml:space="preserve">PAGE </w:instrText>
    </w:r>
    <w:r>
      <w:rPr>
        <w:rFonts w:ascii="Arial" w:hAnsi="Arial" w:cs="Arial"/>
        <w:sz w:val="26"/>
        <w:szCs w:val="26"/>
      </w:rPr>
      <w:fldChar w:fldCharType="separate"/>
    </w:r>
    <w:r w:rsidR="0012005A">
      <w:rPr>
        <w:rFonts w:ascii="Arial" w:hAnsi="Arial" w:cs="Arial"/>
        <w:noProof/>
        <w:sz w:val="26"/>
        <w:szCs w:val="26"/>
      </w:rPr>
      <w:t>8</w:t>
    </w:r>
    <w:r>
      <w:rPr>
        <w:rFonts w:ascii="Arial" w:hAnsi="Arial" w:cs="Arial"/>
        <w:sz w:val="26"/>
        <w:szCs w:val="26"/>
      </w:rPr>
      <w:fldChar w:fldCharType="end"/>
    </w:r>
    <w:r>
      <w:rPr>
        <w:rFonts w:ascii="Arial" w:hAnsi="Arial"/>
        <w:sz w:val="26"/>
      </w:rPr>
      <w:t xml:space="preserve"> -</w:t>
    </w:r>
  </w:p>
  <w:p w14:paraId="0AF3F996" w14:textId="77777777" w:rsidR="001A38B0" w:rsidRDefault="001A38B0">
    <w:pPr>
      <w:rPr>
        <w:sz w:val="24"/>
      </w:rPr>
    </w:pPr>
  </w:p>
  <w:p w14:paraId="4CBA9C86" w14:textId="77777777" w:rsidR="001A38B0" w:rsidRDefault="001A38B0">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61DF0"/>
    <w:multiLevelType w:val="hybridMultilevel"/>
    <w:tmpl w:val="921826AA"/>
    <w:lvl w:ilvl="0" w:tplc="39468F8C">
      <w:start w:val="9"/>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571F0006"/>
    <w:multiLevelType w:val="hybridMultilevel"/>
    <w:tmpl w:val="29365CD8"/>
    <w:lvl w:ilvl="0" w:tplc="CD90A25C">
      <w:start w:val="23"/>
      <w:numFmt w:val="decimal"/>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31"/>
    <w:rsid w:val="00004C7C"/>
    <w:rsid w:val="000374F1"/>
    <w:rsid w:val="000B1636"/>
    <w:rsid w:val="000D3231"/>
    <w:rsid w:val="000F7571"/>
    <w:rsid w:val="0012005A"/>
    <w:rsid w:val="001727F0"/>
    <w:rsid w:val="00197C11"/>
    <w:rsid w:val="001A38B0"/>
    <w:rsid w:val="001B1EE6"/>
    <w:rsid w:val="0022709D"/>
    <w:rsid w:val="00242F8C"/>
    <w:rsid w:val="002E142A"/>
    <w:rsid w:val="003625DD"/>
    <w:rsid w:val="003E68B4"/>
    <w:rsid w:val="0046197B"/>
    <w:rsid w:val="004A4425"/>
    <w:rsid w:val="004E46D9"/>
    <w:rsid w:val="0051068F"/>
    <w:rsid w:val="00544477"/>
    <w:rsid w:val="00595A1A"/>
    <w:rsid w:val="006409A1"/>
    <w:rsid w:val="00690D18"/>
    <w:rsid w:val="006B2D46"/>
    <w:rsid w:val="006C3136"/>
    <w:rsid w:val="006E4975"/>
    <w:rsid w:val="00701445"/>
    <w:rsid w:val="007108B9"/>
    <w:rsid w:val="00727239"/>
    <w:rsid w:val="0076270C"/>
    <w:rsid w:val="00854C25"/>
    <w:rsid w:val="00856DC0"/>
    <w:rsid w:val="008805A2"/>
    <w:rsid w:val="00897A80"/>
    <w:rsid w:val="008E3799"/>
    <w:rsid w:val="009826E7"/>
    <w:rsid w:val="00982B69"/>
    <w:rsid w:val="009854C3"/>
    <w:rsid w:val="00A226C1"/>
    <w:rsid w:val="00A23643"/>
    <w:rsid w:val="00A30955"/>
    <w:rsid w:val="00A54772"/>
    <w:rsid w:val="00AA2FB5"/>
    <w:rsid w:val="00B51020"/>
    <w:rsid w:val="00B81DBD"/>
    <w:rsid w:val="00BA6085"/>
    <w:rsid w:val="00C13E1F"/>
    <w:rsid w:val="00C469D3"/>
    <w:rsid w:val="00CA7B99"/>
    <w:rsid w:val="00CC67CC"/>
    <w:rsid w:val="00CF37A3"/>
    <w:rsid w:val="00D418B5"/>
    <w:rsid w:val="00D5127B"/>
    <w:rsid w:val="00D75AFC"/>
    <w:rsid w:val="00DA3410"/>
    <w:rsid w:val="00DA77D6"/>
    <w:rsid w:val="00DE0F7B"/>
    <w:rsid w:val="00E2781D"/>
    <w:rsid w:val="00E50FA5"/>
    <w:rsid w:val="00E6310D"/>
    <w:rsid w:val="00E941A4"/>
    <w:rsid w:val="00EC02D5"/>
    <w:rsid w:val="00EE35FF"/>
    <w:rsid w:val="7F925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CC96F"/>
  <w15:docId w15:val="{7DFDF078-8AF5-4F50-84E0-B31CD07A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71"/>
    <w:pPr>
      <w:widowControl w:val="0"/>
      <w:autoSpaceDE w:val="0"/>
      <w:autoSpaceDN w:val="0"/>
      <w:adjustRightInd w:val="0"/>
    </w:pPr>
    <w:rPr>
      <w:rFonts w:ascii="Courier" w:hAnsi="Courier"/>
      <w:szCs w:val="24"/>
    </w:rPr>
  </w:style>
  <w:style w:type="paragraph" w:styleId="Heading1">
    <w:name w:val="heading 1"/>
    <w:basedOn w:val="Normal"/>
    <w:next w:val="Normal"/>
    <w:qFormat/>
    <w:rsid w:val="000F7571"/>
    <w:pPr>
      <w:keepNext/>
      <w:widowControl/>
      <w:tabs>
        <w:tab w:val="center" w:pos="4680"/>
        <w:tab w:val="left" w:pos="5040"/>
        <w:tab w:val="left" w:pos="5760"/>
        <w:tab w:val="left" w:pos="6480"/>
        <w:tab w:val="left" w:pos="7200"/>
        <w:tab w:val="left" w:pos="7920"/>
        <w:tab w:val="left" w:pos="8640"/>
        <w:tab w:val="left" w:pos="9360"/>
      </w:tabs>
      <w:spacing w:line="360" w:lineRule="auto"/>
      <w:jc w:val="center"/>
      <w:outlineLvl w:val="0"/>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571"/>
  </w:style>
  <w:style w:type="paragraph" w:styleId="Header">
    <w:name w:val="header"/>
    <w:basedOn w:val="Normal"/>
    <w:link w:val="HeaderChar"/>
    <w:uiPriority w:val="99"/>
    <w:rsid w:val="000F7571"/>
    <w:pPr>
      <w:tabs>
        <w:tab w:val="center" w:pos="4320"/>
        <w:tab w:val="right" w:pos="8640"/>
      </w:tabs>
    </w:pPr>
  </w:style>
  <w:style w:type="paragraph" w:styleId="Footer">
    <w:name w:val="footer"/>
    <w:basedOn w:val="Normal"/>
    <w:rsid w:val="000F7571"/>
    <w:pPr>
      <w:tabs>
        <w:tab w:val="center" w:pos="4320"/>
        <w:tab w:val="right" w:pos="8640"/>
      </w:tabs>
    </w:pPr>
  </w:style>
  <w:style w:type="paragraph" w:styleId="BodyText">
    <w:name w:val="Body Text"/>
    <w:basedOn w:val="Normal"/>
    <w:rsid w:val="000F75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Pr>
      <w:rFonts w:ascii="Arial" w:hAnsi="Arial" w:cs="Arial"/>
      <w:b/>
      <w:bCs/>
      <w:color w:val="FF0000"/>
      <w:sz w:val="22"/>
      <w:szCs w:val="26"/>
      <w:lang w:val="en-GB"/>
    </w:rPr>
  </w:style>
  <w:style w:type="paragraph" w:styleId="BodyTextIndent">
    <w:name w:val="Body Text Indent"/>
    <w:basedOn w:val="Normal"/>
    <w:rsid w:val="000F75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Pr>
      <w:rFonts w:ascii="Arial" w:hAnsi="Arial" w:cs="Arial"/>
      <w:b/>
      <w:bCs/>
      <w:color w:val="FF0000"/>
      <w:sz w:val="22"/>
      <w:szCs w:val="26"/>
      <w:lang w:val="en-GB"/>
    </w:rPr>
  </w:style>
  <w:style w:type="paragraph" w:styleId="BodyText2">
    <w:name w:val="Body Text 2"/>
    <w:basedOn w:val="Normal"/>
    <w:rsid w:val="000F7571"/>
    <w:pPr>
      <w:widowControl/>
      <w:tabs>
        <w:tab w:val="center" w:pos="4680"/>
        <w:tab w:val="left" w:pos="5040"/>
        <w:tab w:val="left" w:pos="5760"/>
        <w:tab w:val="left" w:pos="6480"/>
        <w:tab w:val="left" w:pos="7200"/>
        <w:tab w:val="left" w:pos="7920"/>
        <w:tab w:val="left" w:pos="8640"/>
        <w:tab w:val="left" w:pos="9360"/>
      </w:tabs>
      <w:jc w:val="center"/>
    </w:pPr>
    <w:rPr>
      <w:rFonts w:ascii="Arial" w:hAnsi="Arial" w:cs="Arial"/>
      <w:b/>
      <w:bCs/>
      <w:color w:val="FF0000"/>
      <w:sz w:val="28"/>
      <w:szCs w:val="26"/>
      <w:lang w:val="en-GB"/>
    </w:rPr>
  </w:style>
  <w:style w:type="paragraph" w:styleId="BalloonText">
    <w:name w:val="Balloon Text"/>
    <w:basedOn w:val="Normal"/>
    <w:semiHidden/>
    <w:rsid w:val="00D5127B"/>
    <w:rPr>
      <w:rFonts w:ascii="Tahoma" w:hAnsi="Tahoma" w:cs="Tahoma"/>
      <w:sz w:val="16"/>
      <w:szCs w:val="16"/>
    </w:rPr>
  </w:style>
  <w:style w:type="character" w:styleId="CommentReference">
    <w:name w:val="annotation reference"/>
    <w:basedOn w:val="DefaultParagraphFont"/>
    <w:rsid w:val="000374F1"/>
    <w:rPr>
      <w:sz w:val="16"/>
      <w:szCs w:val="16"/>
    </w:rPr>
  </w:style>
  <w:style w:type="paragraph" w:styleId="CommentText">
    <w:name w:val="annotation text"/>
    <w:basedOn w:val="Normal"/>
    <w:link w:val="CommentTextChar"/>
    <w:rsid w:val="000374F1"/>
    <w:rPr>
      <w:szCs w:val="20"/>
    </w:rPr>
  </w:style>
  <w:style w:type="character" w:customStyle="1" w:styleId="CommentTextChar">
    <w:name w:val="Comment Text Char"/>
    <w:basedOn w:val="DefaultParagraphFont"/>
    <w:link w:val="CommentText"/>
    <w:rsid w:val="000374F1"/>
    <w:rPr>
      <w:rFonts w:ascii="Courier" w:hAnsi="Courier"/>
    </w:rPr>
  </w:style>
  <w:style w:type="paragraph" w:styleId="CommentSubject">
    <w:name w:val="annotation subject"/>
    <w:basedOn w:val="CommentText"/>
    <w:next w:val="CommentText"/>
    <w:link w:val="CommentSubjectChar"/>
    <w:rsid w:val="000374F1"/>
    <w:rPr>
      <w:b/>
      <w:bCs/>
    </w:rPr>
  </w:style>
  <w:style w:type="character" w:customStyle="1" w:styleId="CommentSubjectChar">
    <w:name w:val="Comment Subject Char"/>
    <w:basedOn w:val="CommentTextChar"/>
    <w:link w:val="CommentSubject"/>
    <w:rsid w:val="000374F1"/>
    <w:rPr>
      <w:rFonts w:ascii="Courier" w:hAnsi="Courier"/>
      <w:b/>
      <w:bCs/>
    </w:rPr>
  </w:style>
  <w:style w:type="character" w:customStyle="1" w:styleId="HeaderChar">
    <w:name w:val="Header Char"/>
    <w:basedOn w:val="DefaultParagraphFont"/>
    <w:link w:val="Header"/>
    <w:uiPriority w:val="99"/>
    <w:rsid w:val="00DA3410"/>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UNITBMS-1904581467-13</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 xsi:nil="true"/>
    <UNDP_POPP_ISACTIVE xmlns="8264c5cc-ec60-4b56-8111-ce635d3d139a">true</UNDP_POPP_ISACTIVE>
    <UNDP_POPP_TITLE_EN xmlns="8264c5cc-ec60-4b56-8111-ce635d3d139a">Contrat de bail entre  [locataire] et  le Programme des Nations Unies pour le développement</UNDP_POPP_TITLE_EN>
    <UNDP_POPP_REFITEM_VERSION xmlns="8264c5cc-ec60-4b56-8111-ce635d3d139a">1</UNDP_POPP_REFITEM_VERSION>
    <_dlc_DocIdUrl xmlns="8264c5cc-ec60-4b56-8111-ce635d3d139a">
      <Url>https://intranet.undp.org/unit/bms/dir/internal/init_popp/_layouts/15/DocIdRedir.aspx?ID=UNITBMS-1904581467-13</Url>
      <Description>UNITBMS-1904581467-13</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1</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7DC8C79-3FCD-401F-8C06-BE8DB862D8AD}">
  <ds:schemaRefs>
    <ds:schemaRef ds:uri="http://schemas.microsoft.com/sharepoint/v3/contenttype/forms"/>
  </ds:schemaRefs>
</ds:datastoreItem>
</file>

<file path=customXml/itemProps2.xml><?xml version="1.0" encoding="utf-8"?>
<ds:datastoreItem xmlns:ds="http://schemas.openxmlformats.org/officeDocument/2006/customXml" ds:itemID="{733C1B97-D7B7-4636-833F-0FA0032FFD3D}">
  <ds:schemaRefs>
    <ds:schemaRef ds:uri="http://schemas.microsoft.com/office/2006/metadata/properties"/>
    <ds:schemaRef ds:uri="http://schemas.microsoft.com/office/infopath/2007/PartnerControls"/>
    <ds:schemaRef ds:uri="39c2ef4d-a13e-4025-8c8a-679686bde336"/>
    <ds:schemaRef ds:uri="1ed4137b-41b2-488b-8250-6d369ec27664"/>
    <ds:schemaRef ds:uri="http://schemas.microsoft.com/sharepoint/v3/fields"/>
  </ds:schemaRefs>
</ds:datastoreItem>
</file>

<file path=customXml/itemProps3.xml><?xml version="1.0" encoding="utf-8"?>
<ds:datastoreItem xmlns:ds="http://schemas.openxmlformats.org/officeDocument/2006/customXml" ds:itemID="{FF1B8D51-8346-43B0-80F5-D2ACADCB2031}">
  <ds:schemaRefs>
    <ds:schemaRef ds:uri="http://schemas.microsoft.com/sharepoint/events"/>
  </ds:schemaRefs>
</ds:datastoreItem>
</file>

<file path=customXml/itemProps4.xml><?xml version="1.0" encoding="utf-8"?>
<ds:datastoreItem xmlns:ds="http://schemas.openxmlformats.org/officeDocument/2006/customXml" ds:itemID="{F159F793-C597-4C16-9A3C-2E3C2E04B7F8}"/>
</file>

<file path=customXml/itemProps5.xml><?xml version="1.0" encoding="utf-8"?>
<ds:datastoreItem xmlns:ds="http://schemas.openxmlformats.org/officeDocument/2006/customXml" ds:itemID="{AE2CBEA7-CD03-4C07-8959-BDD80EC894ED}"/>
</file>

<file path=docProps/app.xml><?xml version="1.0" encoding="utf-8"?>
<Properties xmlns="http://schemas.openxmlformats.org/officeDocument/2006/extended-properties" xmlns:vt="http://schemas.openxmlformats.org/officeDocument/2006/docPropsVTypes">
  <Template>Normal.dotm</Template>
  <TotalTime>6</TotalTime>
  <Pages>8</Pages>
  <Words>2742</Words>
  <Characters>15630</Characters>
  <Application>Microsoft Office Word</Application>
  <DocSecurity>0</DocSecurity>
  <Lines>130</Lines>
  <Paragraphs>36</Paragraphs>
  <ScaleCrop>false</ScaleCrop>
  <Company>United Nations</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Standard Lease Agreement</dc:title>
  <dc:subject/>
  <dc:creator>CMS User</dc:creator>
  <cp:lastModifiedBy>Jane Ashley Gagne</cp:lastModifiedBy>
  <cp:revision>4</cp:revision>
  <dcterms:created xsi:type="dcterms:W3CDTF">2018-06-20T20:25:00Z</dcterms:created>
  <dcterms:modified xsi:type="dcterms:W3CDTF">2019-07-30T15:50:00Z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121d6db2-0900-41a8-917c-78b73a07ad68</vt:lpwstr>
  </property>
  <property fmtid="{D5CDD505-2E9C-101B-9397-08002B2CF9AE}" pid="4" name="UNDPPOPPKeywords">
    <vt:lpwstr>1103;#Guidelines|2d20ada9-2e5f-4687-b1e3-e15942896f89</vt:lpwstr>
  </property>
  <property fmtid="{D5CDD505-2E9C-101B-9397-08002B2CF9AE}" pid="5" name="_dlc_DocId">
    <vt:lpwstr>UNDPGBL-537-29</vt:lpwstr>
  </property>
  <property fmtid="{D5CDD505-2E9C-101B-9397-08002B2CF9AE}" pid="6" name="_dlc_DocIdUrl">
    <vt:lpwstr>https://intranet.undp.org/global/documents/_layouts/DocIdRedir.aspx?ID=UNDPGBL-537-29, UNDPGBL-537-29</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y fmtid="{D5CDD505-2E9C-101B-9397-08002B2CF9AE}" pid="12" name="UNDPCountry">
    <vt:lpwstr/>
  </property>
  <property fmtid="{D5CDD505-2E9C-101B-9397-08002B2CF9AE}" pid="13" name="UndpDocTypeMM">
    <vt:lpwstr/>
  </property>
  <property fmtid="{D5CDD505-2E9C-101B-9397-08002B2CF9AE}" pid="14" name="UNDPDocumentCategory">
    <vt:lpwstr/>
  </property>
  <property fmtid="{D5CDD505-2E9C-101B-9397-08002B2CF9AE}" pid="15" name="UN Languages">
    <vt:lpwstr/>
  </property>
  <property fmtid="{D5CDD505-2E9C-101B-9397-08002B2CF9AE}" pid="16" name="UndpUnitMM">
    <vt:lpwstr/>
  </property>
  <property fmtid="{D5CDD505-2E9C-101B-9397-08002B2CF9AE}" pid="17" name="eRegFilingCodeMM">
    <vt:lpwstr/>
  </property>
  <property fmtid="{D5CDD505-2E9C-101B-9397-08002B2CF9AE}" pid="18" name="UNDPFocusAreas">
    <vt:lpwstr/>
  </property>
  <property fmtid="{D5CDD505-2E9C-101B-9397-08002B2CF9AE}" pid="19" name="UNDP_POPP_BUSINESSPROCESS_HIDDEN">
    <vt:lpwstr/>
  </property>
  <property fmtid="{D5CDD505-2E9C-101B-9397-08002B2CF9AE}" pid="20" name="Location">
    <vt:lpwstr>Public</vt:lpwstr>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