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C3216" w14:textId="77777777" w:rsidR="00CE204F" w:rsidRDefault="00CE204F" w:rsidP="00CE204F">
      <w:pPr>
        <w:pStyle w:val="Heading1"/>
        <w:spacing w:before="360" w:after="240" w:line="240" w:lineRule="auto"/>
        <w:ind w:left="360" w:hanging="360"/>
        <w:jc w:val="center"/>
        <w:rPr>
          <w:rFonts w:asciiTheme="minorHAnsi" w:hAnsiTheme="minorHAnsi" w:cstheme="minorHAnsi"/>
          <w:b/>
          <w:color w:val="auto"/>
          <w:sz w:val="28"/>
          <w:szCs w:val="22"/>
        </w:rPr>
      </w:pPr>
      <w:r w:rsidRPr="000230DC">
        <w:rPr>
          <w:rFonts w:asciiTheme="minorHAnsi" w:hAnsiTheme="minorHAnsi" w:cstheme="minorHAnsi"/>
          <w:b/>
          <w:color w:val="auto"/>
          <w:sz w:val="28"/>
          <w:szCs w:val="22"/>
        </w:rPr>
        <w:t>Guidelines on UNDP Country Office Workload S</w:t>
      </w:r>
      <w:r>
        <w:rPr>
          <w:rFonts w:asciiTheme="minorHAnsi" w:hAnsiTheme="minorHAnsi" w:cstheme="minorHAnsi"/>
          <w:b/>
          <w:color w:val="auto"/>
          <w:sz w:val="28"/>
          <w:szCs w:val="22"/>
        </w:rPr>
        <w:t>urvey (WLS)</w:t>
      </w:r>
    </w:p>
    <w:p w14:paraId="34AA1696" w14:textId="2A0A25F2" w:rsidR="00CE204F" w:rsidRPr="00D94C0D" w:rsidRDefault="00CE204F" w:rsidP="00CE204F">
      <w:pPr>
        <w:jc w:val="center"/>
      </w:pPr>
      <w:r>
        <w:t>(BMS/</w:t>
      </w:r>
      <w:r w:rsidRPr="00F83F94">
        <w:t>OFM)</w:t>
      </w:r>
    </w:p>
    <w:p w14:paraId="7C3152DB" w14:textId="16042A3F" w:rsidR="00CE204F" w:rsidRPr="00721D47" w:rsidRDefault="00CE204F" w:rsidP="00CE204F">
      <w:pPr>
        <w:pStyle w:val="ListParagraph"/>
        <w:numPr>
          <w:ilvl w:val="0"/>
          <w:numId w:val="3"/>
        </w:numPr>
        <w:pBdr>
          <w:top w:val="nil"/>
          <w:left w:val="nil"/>
          <w:bottom w:val="nil"/>
          <w:right w:val="nil"/>
          <w:between w:val="nil"/>
          <w:bar w:val="nil"/>
        </w:pBdr>
        <w:spacing w:before="240" w:after="240" w:line="240" w:lineRule="auto"/>
        <w:contextualSpacing w:val="0"/>
        <w:jc w:val="both"/>
        <w:rPr>
          <w:bCs/>
        </w:rPr>
      </w:pPr>
      <w:r w:rsidRPr="009775A3">
        <w:rPr>
          <w:bCs/>
        </w:rPr>
        <w:t>UNDP is a multi-funded organization</w:t>
      </w:r>
      <w:r>
        <w:rPr>
          <w:bCs/>
        </w:rPr>
        <w:t>, with finance provided from multiple funding streams. For staff positions at</w:t>
      </w:r>
      <w:r w:rsidRPr="009775A3">
        <w:rPr>
          <w:bCs/>
        </w:rPr>
        <w:t xml:space="preserve"> P-5 and below</w:t>
      </w:r>
      <w:r>
        <w:rPr>
          <w:bCs/>
        </w:rPr>
        <w:t xml:space="preserve"> and other personnel (SCs, UNVs, ICs), the </w:t>
      </w:r>
      <w:r w:rsidR="007B78A9">
        <w:rPr>
          <w:bCs/>
        </w:rPr>
        <w:t xml:space="preserve">positions </w:t>
      </w:r>
      <w:r w:rsidR="007B78A9" w:rsidRPr="009775A3">
        <w:rPr>
          <w:bCs/>
        </w:rPr>
        <w:t>can</w:t>
      </w:r>
      <w:r w:rsidRPr="009775A3">
        <w:rPr>
          <w:bCs/>
        </w:rPr>
        <w:t xml:space="preserve"> be f</w:t>
      </w:r>
      <w:r>
        <w:rPr>
          <w:bCs/>
        </w:rPr>
        <w:t xml:space="preserve">inanced </w:t>
      </w:r>
      <w:r w:rsidRPr="009775A3">
        <w:rPr>
          <w:bCs/>
        </w:rPr>
        <w:t xml:space="preserve">from multiple </w:t>
      </w:r>
      <w:r>
        <w:rPr>
          <w:bCs/>
        </w:rPr>
        <w:t xml:space="preserve">funding </w:t>
      </w:r>
      <w:r w:rsidRPr="009775A3">
        <w:rPr>
          <w:bCs/>
        </w:rPr>
        <w:t>sources</w:t>
      </w:r>
      <w:r>
        <w:rPr>
          <w:bCs/>
        </w:rPr>
        <w:t xml:space="preserve"> in line with the activities performed by individual personnel</w:t>
      </w:r>
      <w:r w:rsidRPr="009775A3">
        <w:rPr>
          <w:bCs/>
        </w:rPr>
        <w:t>.</w:t>
      </w:r>
      <w:r>
        <w:rPr>
          <w:bCs/>
        </w:rPr>
        <w:t xml:space="preserve"> </w:t>
      </w:r>
    </w:p>
    <w:p w14:paraId="0B448327" w14:textId="46F53DA9" w:rsidR="00CE204F" w:rsidRDefault="00CE204F" w:rsidP="00CE204F">
      <w:pPr>
        <w:pStyle w:val="ListParagraph"/>
        <w:numPr>
          <w:ilvl w:val="0"/>
          <w:numId w:val="3"/>
        </w:numPr>
        <w:pBdr>
          <w:top w:val="nil"/>
          <w:left w:val="nil"/>
          <w:bottom w:val="nil"/>
          <w:right w:val="nil"/>
          <w:between w:val="nil"/>
          <w:bar w:val="nil"/>
        </w:pBdr>
        <w:autoSpaceDE w:val="0"/>
        <w:autoSpaceDN w:val="0"/>
        <w:spacing w:before="240" w:after="240" w:line="240" w:lineRule="auto"/>
        <w:contextualSpacing w:val="0"/>
        <w:jc w:val="both"/>
        <w:rPr>
          <w:bCs/>
        </w:rPr>
      </w:pPr>
      <w:r w:rsidRPr="0094693A">
        <w:rPr>
          <w:bCs/>
        </w:rPr>
        <w:t xml:space="preserve">The results of the </w:t>
      </w:r>
      <w:r>
        <w:rPr>
          <w:bCs/>
        </w:rPr>
        <w:t>WLS</w:t>
      </w:r>
      <w:r w:rsidRPr="0094693A">
        <w:rPr>
          <w:bCs/>
        </w:rPr>
        <w:t xml:space="preserve"> will particularly inform the office </w:t>
      </w:r>
      <w:r>
        <w:rPr>
          <w:bCs/>
        </w:rPr>
        <w:t xml:space="preserve">on </w:t>
      </w:r>
      <w:r w:rsidRPr="0094693A">
        <w:rPr>
          <w:bCs/>
        </w:rPr>
        <w:t>how</w:t>
      </w:r>
      <w:r>
        <w:rPr>
          <w:bCs/>
        </w:rPr>
        <w:t xml:space="preserve"> UNDP personnel</w:t>
      </w:r>
      <w:r w:rsidRPr="0094693A">
        <w:rPr>
          <w:bCs/>
        </w:rPr>
        <w:t xml:space="preserve"> time is spent across all projects (both CO management and programme projects)</w:t>
      </w:r>
      <w:r>
        <w:rPr>
          <w:bCs/>
        </w:rPr>
        <w:t xml:space="preserve"> for major activities</w:t>
      </w:r>
      <w:r w:rsidRPr="0094693A">
        <w:rPr>
          <w:bCs/>
        </w:rPr>
        <w:t>.</w:t>
      </w:r>
      <w:r>
        <w:rPr>
          <w:bCs/>
        </w:rPr>
        <w:t xml:space="preserve"> WLS results guide the office management to align the personnel functions with their position funding sources. </w:t>
      </w:r>
      <w:r w:rsidRPr="0094693A">
        <w:rPr>
          <w:bCs/>
        </w:rPr>
        <w:t xml:space="preserve"> </w:t>
      </w:r>
      <w:r>
        <w:rPr>
          <w:bCs/>
        </w:rPr>
        <w:t xml:space="preserve">In doing so, WLS results may provide reasonable estimates of time spent in providing services to specific projects and the estimated costs. This will allow the offices to cost and budget these costs in the respective development project budgets at various stages of project life. </w:t>
      </w:r>
    </w:p>
    <w:p w14:paraId="5E68141B" w14:textId="77777777" w:rsidR="00CE204F" w:rsidRDefault="00CE204F" w:rsidP="00CE204F">
      <w:pPr>
        <w:pStyle w:val="ListParagraph"/>
        <w:numPr>
          <w:ilvl w:val="0"/>
          <w:numId w:val="3"/>
        </w:numPr>
        <w:pBdr>
          <w:top w:val="nil"/>
          <w:left w:val="nil"/>
          <w:bottom w:val="nil"/>
          <w:right w:val="nil"/>
          <w:between w:val="nil"/>
          <w:bar w:val="nil"/>
        </w:pBdr>
        <w:autoSpaceDE w:val="0"/>
        <w:autoSpaceDN w:val="0"/>
        <w:spacing w:before="240" w:after="240" w:line="240" w:lineRule="auto"/>
        <w:contextualSpacing w:val="0"/>
        <w:jc w:val="both"/>
        <w:rPr>
          <w:bCs/>
        </w:rPr>
      </w:pPr>
      <w:r w:rsidRPr="00220379">
        <w:rPr>
          <w:bCs/>
        </w:rPr>
        <w:t>Each CO s</w:t>
      </w:r>
      <w:r>
        <w:rPr>
          <w:bCs/>
        </w:rPr>
        <w:t xml:space="preserve">hould </w:t>
      </w:r>
      <w:r w:rsidRPr="00220379">
        <w:rPr>
          <w:bCs/>
        </w:rPr>
        <w:t xml:space="preserve">plan </w:t>
      </w:r>
      <w:r>
        <w:rPr>
          <w:bCs/>
        </w:rPr>
        <w:t xml:space="preserve">to conduct </w:t>
      </w:r>
      <w:r w:rsidRPr="00220379">
        <w:rPr>
          <w:bCs/>
        </w:rPr>
        <w:t xml:space="preserve">an annual </w:t>
      </w:r>
      <w:r>
        <w:rPr>
          <w:bCs/>
        </w:rPr>
        <w:t>WLS</w:t>
      </w:r>
      <w:r w:rsidRPr="00220379">
        <w:rPr>
          <w:bCs/>
        </w:rPr>
        <w:t xml:space="preserve"> </w:t>
      </w:r>
      <w:r w:rsidRPr="00E13DD4">
        <w:rPr>
          <w:bCs/>
        </w:rPr>
        <w:t>at least once a year</w:t>
      </w:r>
      <w:r w:rsidRPr="00220379">
        <w:rPr>
          <w:bCs/>
        </w:rPr>
        <w:t xml:space="preserve"> for all its personnel, irrespective of current funding source or contractual modality. Currently, most offices conduct </w:t>
      </w:r>
      <w:r>
        <w:rPr>
          <w:bCs/>
        </w:rPr>
        <w:t>a WLS</w:t>
      </w:r>
      <w:r w:rsidRPr="00220379">
        <w:rPr>
          <w:bCs/>
        </w:rPr>
        <w:t xml:space="preserve"> </w:t>
      </w:r>
      <w:r>
        <w:rPr>
          <w:bCs/>
        </w:rPr>
        <w:t>from</w:t>
      </w:r>
      <w:r w:rsidRPr="00220379">
        <w:rPr>
          <w:bCs/>
        </w:rPr>
        <w:t xml:space="preserve"> August through September, right before the next year’s planning and budgeting</w:t>
      </w:r>
      <w:r>
        <w:rPr>
          <w:bCs/>
        </w:rPr>
        <w:t xml:space="preserve"> process</w:t>
      </w:r>
      <w:r w:rsidRPr="00220379">
        <w:rPr>
          <w:bCs/>
        </w:rPr>
        <w:t xml:space="preserve">. </w:t>
      </w:r>
      <w:r>
        <w:rPr>
          <w:bCs/>
        </w:rPr>
        <w:t xml:space="preserve">Offices </w:t>
      </w:r>
      <w:r w:rsidRPr="00220379">
        <w:rPr>
          <w:bCs/>
        </w:rPr>
        <w:t xml:space="preserve">can set the dates for </w:t>
      </w:r>
      <w:r>
        <w:rPr>
          <w:bCs/>
        </w:rPr>
        <w:t>their</w:t>
      </w:r>
      <w:r w:rsidRPr="00220379">
        <w:rPr>
          <w:bCs/>
        </w:rPr>
        <w:t xml:space="preserve"> </w:t>
      </w:r>
      <w:r>
        <w:rPr>
          <w:bCs/>
        </w:rPr>
        <w:t>WLS</w:t>
      </w:r>
      <w:r w:rsidRPr="00220379">
        <w:rPr>
          <w:bCs/>
        </w:rPr>
        <w:t xml:space="preserve"> surveys</w:t>
      </w:r>
      <w:r>
        <w:rPr>
          <w:bCs/>
        </w:rPr>
        <w:t xml:space="preserve"> that best suit them</w:t>
      </w:r>
      <w:r w:rsidRPr="00220379">
        <w:rPr>
          <w:bCs/>
        </w:rPr>
        <w:t>, avoiding peak times in workload or annual leave</w:t>
      </w:r>
      <w:r>
        <w:rPr>
          <w:bCs/>
        </w:rPr>
        <w:t xml:space="preserve"> to ensure the most representative workload information is collected. To obtain, a reliable and a realistic WLS of UNDP CO personnel, a survey must be conducted at least for</w:t>
      </w:r>
      <w:r w:rsidRPr="0094693A">
        <w:rPr>
          <w:bCs/>
        </w:rPr>
        <w:t xml:space="preserve"> </w:t>
      </w:r>
      <w:r>
        <w:rPr>
          <w:bCs/>
        </w:rPr>
        <w:t xml:space="preserve">ten working days.  </w:t>
      </w:r>
    </w:p>
    <w:p w14:paraId="59D83EB4" w14:textId="77777777" w:rsidR="00CE204F" w:rsidRPr="006220EE" w:rsidRDefault="00CE204F" w:rsidP="00CE204F">
      <w:pPr>
        <w:pStyle w:val="ListParagraph"/>
        <w:numPr>
          <w:ilvl w:val="0"/>
          <w:numId w:val="3"/>
        </w:numPr>
        <w:pBdr>
          <w:top w:val="nil"/>
          <w:left w:val="nil"/>
          <w:bottom w:val="nil"/>
          <w:right w:val="nil"/>
          <w:between w:val="nil"/>
          <w:bar w:val="nil"/>
        </w:pBdr>
        <w:autoSpaceDE w:val="0"/>
        <w:autoSpaceDN w:val="0"/>
        <w:spacing w:before="240" w:after="240" w:line="240" w:lineRule="auto"/>
        <w:contextualSpacing w:val="0"/>
        <w:jc w:val="both"/>
        <w:rPr>
          <w:bCs/>
        </w:rPr>
      </w:pPr>
      <w:r w:rsidRPr="006220EE">
        <w:rPr>
          <w:bCs/>
        </w:rPr>
        <w:t xml:space="preserve">There is no corporate requirement to submit the annual </w:t>
      </w:r>
      <w:r>
        <w:rPr>
          <w:bCs/>
        </w:rPr>
        <w:t xml:space="preserve">CO </w:t>
      </w:r>
      <w:r w:rsidRPr="006220EE">
        <w:rPr>
          <w:bCs/>
        </w:rPr>
        <w:t>WLS results to HQ.</w:t>
      </w:r>
      <w:r>
        <w:t xml:space="preserve"> </w:t>
      </w:r>
    </w:p>
    <w:p w14:paraId="57EA52A3" w14:textId="77777777" w:rsidR="00CE204F" w:rsidRPr="006A56F4" w:rsidRDefault="00CE204F" w:rsidP="00CE204F">
      <w:pPr>
        <w:pStyle w:val="ListParagraph"/>
        <w:numPr>
          <w:ilvl w:val="0"/>
          <w:numId w:val="3"/>
        </w:numPr>
        <w:pBdr>
          <w:top w:val="nil"/>
          <w:left w:val="nil"/>
          <w:bottom w:val="nil"/>
          <w:right w:val="nil"/>
          <w:between w:val="nil"/>
          <w:bar w:val="nil"/>
        </w:pBdr>
        <w:spacing w:before="240" w:after="240" w:line="240" w:lineRule="auto"/>
        <w:contextualSpacing w:val="0"/>
        <w:jc w:val="both"/>
      </w:pPr>
      <w:r>
        <w:t>Given the</w:t>
      </w:r>
      <w:r w:rsidRPr="00721D47">
        <w:t xml:space="preserve"> critical nature </w:t>
      </w:r>
      <w:r>
        <w:t>of aligning UNDP CO services/capacities with various funding sources (</w:t>
      </w:r>
      <w:proofErr w:type="gramStart"/>
      <w:r>
        <w:t>e.g.</w:t>
      </w:r>
      <w:proofErr w:type="gramEnd"/>
      <w:r>
        <w:t xml:space="preserve"> programme or management projects), </w:t>
      </w:r>
      <w:r w:rsidRPr="00721D47">
        <w:t xml:space="preserve">each </w:t>
      </w:r>
      <w:r>
        <w:t>CO</w:t>
      </w:r>
      <w:r w:rsidRPr="00721D47">
        <w:t xml:space="preserve"> </w:t>
      </w:r>
      <w:r>
        <w:t xml:space="preserve">should </w:t>
      </w:r>
      <w:r w:rsidRPr="006A56F4">
        <w:t>appoint a senior focal point/coordinator</w:t>
      </w:r>
      <w:r>
        <w:t xml:space="preserve"> for the WLS</w:t>
      </w:r>
      <w:r w:rsidRPr="006A56F4">
        <w:t>, typically a DRR or ARR</w:t>
      </w:r>
      <w:r>
        <w:t>. They are</w:t>
      </w:r>
      <w:r w:rsidRPr="006A56F4">
        <w:t xml:space="preserve"> responsible for ensuring the accuracy, completeness, coherence, and timely compilation and submission</w:t>
      </w:r>
      <w:r>
        <w:t xml:space="preserve"> for WLS</w:t>
      </w:r>
      <w:r w:rsidRPr="00721D47">
        <w:t xml:space="preserve">. </w:t>
      </w:r>
    </w:p>
    <w:p w14:paraId="5371097C" w14:textId="6940D897" w:rsidR="00CE204F" w:rsidRDefault="00CE204F" w:rsidP="00CE204F">
      <w:pPr>
        <w:pStyle w:val="ListParagraph"/>
        <w:numPr>
          <w:ilvl w:val="0"/>
          <w:numId w:val="3"/>
        </w:numPr>
        <w:pBdr>
          <w:top w:val="nil"/>
          <w:left w:val="nil"/>
          <w:bottom w:val="nil"/>
          <w:right w:val="nil"/>
          <w:between w:val="nil"/>
          <w:bar w:val="nil"/>
        </w:pBdr>
        <w:spacing w:before="120" w:after="120" w:line="240" w:lineRule="auto"/>
        <w:jc w:val="both"/>
        <w:rPr>
          <w:bCs/>
        </w:rPr>
      </w:pPr>
      <w:r w:rsidRPr="00731F6F">
        <w:rPr>
          <w:bCs/>
        </w:rPr>
        <w:t xml:space="preserve">All types of personnel (staff, SC and UNV) can be included in the annual WLS. </w:t>
      </w:r>
      <w:r>
        <w:rPr>
          <w:bCs/>
        </w:rPr>
        <w:t xml:space="preserve"> </w:t>
      </w:r>
      <w:r>
        <w:t xml:space="preserve">A briefing session must be conducted for all personnel before their annual workload survey. All personnel should </w:t>
      </w:r>
      <w:r w:rsidRPr="00827F1B">
        <w:t xml:space="preserve">understand the </w:t>
      </w:r>
      <w:r>
        <w:t>different categories of their function to management and development projects prior to the survey.</w:t>
      </w:r>
      <w:r w:rsidRPr="00731F6F">
        <w:rPr>
          <w:bCs/>
        </w:rPr>
        <w:t xml:space="preserve"> The WLS may exclude personnel that are directly hired and fully funded by UNDP projects and other UN agencies.</w:t>
      </w:r>
      <w:r>
        <w:rPr>
          <w:bCs/>
        </w:rPr>
        <w:t xml:space="preserve"> </w:t>
      </w:r>
      <w:proofErr w:type="gramStart"/>
      <w:r>
        <w:rPr>
          <w:bCs/>
        </w:rPr>
        <w:t>Each individual</w:t>
      </w:r>
      <w:proofErr w:type="gramEnd"/>
      <w:r>
        <w:rPr>
          <w:bCs/>
        </w:rPr>
        <w:t xml:space="preserve"> should understand importance </w:t>
      </w:r>
      <w:r w:rsidR="007B78A9">
        <w:rPr>
          <w:bCs/>
        </w:rPr>
        <w:t>of a</w:t>
      </w:r>
      <w:r>
        <w:rPr>
          <w:bCs/>
        </w:rPr>
        <w:t xml:space="preserve"> fair and reasonable recording of their workload time in WLS template. A senior focal point should present the results of the last WLS results and how it has been used in the alignment of personnel position funding with their functions.</w:t>
      </w:r>
    </w:p>
    <w:p w14:paraId="3285C4D2" w14:textId="77777777" w:rsidR="00CE204F" w:rsidRPr="00731F6F" w:rsidRDefault="00CE204F" w:rsidP="00CE204F">
      <w:pPr>
        <w:pStyle w:val="ListParagraph"/>
        <w:pBdr>
          <w:top w:val="nil"/>
          <w:left w:val="nil"/>
          <w:bottom w:val="nil"/>
          <w:right w:val="nil"/>
          <w:between w:val="nil"/>
          <w:bar w:val="nil"/>
        </w:pBdr>
        <w:spacing w:before="120" w:after="120" w:line="240" w:lineRule="auto"/>
        <w:jc w:val="both"/>
        <w:rPr>
          <w:bCs/>
        </w:rPr>
      </w:pPr>
    </w:p>
    <w:p w14:paraId="50DC7FE9" w14:textId="5A16501B" w:rsidR="00CE204F" w:rsidRDefault="00CE204F" w:rsidP="00CE204F">
      <w:pPr>
        <w:pStyle w:val="ListParagraph"/>
        <w:numPr>
          <w:ilvl w:val="0"/>
          <w:numId w:val="3"/>
        </w:numPr>
        <w:pBdr>
          <w:top w:val="nil"/>
          <w:left w:val="nil"/>
          <w:bottom w:val="nil"/>
          <w:right w:val="nil"/>
          <w:between w:val="nil"/>
          <w:bar w:val="nil"/>
        </w:pBdr>
        <w:autoSpaceDE w:val="0"/>
        <w:autoSpaceDN w:val="0"/>
        <w:spacing w:before="240" w:after="240" w:line="240" w:lineRule="auto"/>
        <w:contextualSpacing w:val="0"/>
        <w:jc w:val="both"/>
        <w:rPr>
          <w:bCs/>
        </w:rPr>
      </w:pPr>
      <w:r>
        <w:rPr>
          <w:bCs/>
        </w:rPr>
        <w:t xml:space="preserve">To perform the WLS, </w:t>
      </w:r>
      <w:r w:rsidRPr="00AC702D">
        <w:rPr>
          <w:bCs/>
        </w:rPr>
        <w:t xml:space="preserve">all </w:t>
      </w:r>
      <w:r>
        <w:rPr>
          <w:bCs/>
        </w:rPr>
        <w:t xml:space="preserve">relevant </w:t>
      </w:r>
      <w:r w:rsidRPr="00AC702D">
        <w:rPr>
          <w:bCs/>
        </w:rPr>
        <w:t xml:space="preserve">personnel </w:t>
      </w:r>
      <w:r>
        <w:rPr>
          <w:bCs/>
        </w:rPr>
        <w:t xml:space="preserve">need to categorize the portion </w:t>
      </w:r>
      <w:r w:rsidR="007B78A9">
        <w:rPr>
          <w:bCs/>
        </w:rPr>
        <w:t>of their</w:t>
      </w:r>
      <w:r>
        <w:rPr>
          <w:bCs/>
        </w:rPr>
        <w:t xml:space="preserve"> time spent on performing various functions in </w:t>
      </w:r>
      <w:r w:rsidRPr="00CF47F9">
        <w:rPr>
          <w:bCs/>
        </w:rPr>
        <w:t>the</w:t>
      </w:r>
      <w:r>
        <w:rPr>
          <w:bCs/>
        </w:rPr>
        <w:t xml:space="preserve"> following three </w:t>
      </w:r>
      <w:r w:rsidRPr="00CF47F9">
        <w:rPr>
          <w:bCs/>
        </w:rPr>
        <w:t>major function</w:t>
      </w:r>
      <w:r>
        <w:rPr>
          <w:bCs/>
        </w:rPr>
        <w:t>s/services:</w:t>
      </w:r>
      <w:r w:rsidRPr="00CF47F9">
        <w:rPr>
          <w:bCs/>
        </w:rPr>
        <w:t xml:space="preserve"> </w:t>
      </w:r>
    </w:p>
    <w:p w14:paraId="3623DC65" w14:textId="519735D6" w:rsidR="00CE204F" w:rsidRPr="00410238" w:rsidRDefault="00CE204F" w:rsidP="00CE204F">
      <w:pPr>
        <w:pStyle w:val="ListParagraph"/>
        <w:numPr>
          <w:ilvl w:val="0"/>
          <w:numId w:val="6"/>
        </w:numPr>
        <w:pBdr>
          <w:top w:val="nil"/>
          <w:left w:val="nil"/>
          <w:bottom w:val="nil"/>
          <w:right w:val="nil"/>
          <w:between w:val="nil"/>
          <w:bar w:val="nil"/>
        </w:pBdr>
        <w:autoSpaceDE w:val="0"/>
        <w:autoSpaceDN w:val="0"/>
        <w:spacing w:before="240" w:after="240" w:line="240" w:lineRule="auto"/>
        <w:ind w:left="1800"/>
        <w:jc w:val="both"/>
        <w:rPr>
          <w:b/>
        </w:rPr>
      </w:pPr>
      <w:r w:rsidRPr="00410238">
        <w:rPr>
          <w:b/>
        </w:rPr>
        <w:t xml:space="preserve">Development Activities – </w:t>
      </w:r>
      <w:bookmarkStart w:id="0" w:name="_Hlk42784631"/>
      <w:r w:rsidRPr="00410238">
        <w:rPr>
          <w:b/>
        </w:rPr>
        <w:t>Program</w:t>
      </w:r>
      <w:r w:rsidR="0029415F">
        <w:rPr>
          <w:b/>
        </w:rPr>
        <w:t>m</w:t>
      </w:r>
      <w:r w:rsidRPr="00410238">
        <w:rPr>
          <w:b/>
        </w:rPr>
        <w:t>e project activities and services to projects</w:t>
      </w:r>
      <w:bookmarkEnd w:id="0"/>
    </w:p>
    <w:p w14:paraId="18CAE4DD" w14:textId="77777777" w:rsidR="00CE204F" w:rsidRPr="007A5F5F" w:rsidRDefault="00CE204F" w:rsidP="00CE204F">
      <w:pPr>
        <w:pStyle w:val="ListParagraph"/>
        <w:numPr>
          <w:ilvl w:val="0"/>
          <w:numId w:val="4"/>
        </w:numPr>
        <w:pBdr>
          <w:top w:val="nil"/>
          <w:left w:val="nil"/>
          <w:bottom w:val="nil"/>
          <w:right w:val="nil"/>
          <w:between w:val="nil"/>
          <w:bar w:val="nil"/>
        </w:pBdr>
        <w:autoSpaceDE w:val="0"/>
        <w:autoSpaceDN w:val="0"/>
        <w:spacing w:after="0" w:line="240" w:lineRule="auto"/>
        <w:ind w:left="1440"/>
        <w:contextualSpacing w:val="0"/>
        <w:jc w:val="both"/>
        <w:rPr>
          <w:bCs/>
        </w:rPr>
      </w:pPr>
      <w:r w:rsidRPr="007A5F5F">
        <w:rPr>
          <w:bCs/>
        </w:rPr>
        <w:lastRenderedPageBreak/>
        <w:t>Project Supervision and coordination</w:t>
      </w:r>
    </w:p>
    <w:p w14:paraId="3ABAA16A" w14:textId="77777777" w:rsidR="00CE204F" w:rsidRPr="007A5F5F" w:rsidRDefault="00CE204F" w:rsidP="00CE204F">
      <w:pPr>
        <w:pStyle w:val="ListParagraph"/>
        <w:numPr>
          <w:ilvl w:val="0"/>
          <w:numId w:val="4"/>
        </w:numPr>
        <w:pBdr>
          <w:top w:val="nil"/>
          <w:left w:val="nil"/>
          <w:bottom w:val="nil"/>
          <w:right w:val="nil"/>
          <w:between w:val="nil"/>
          <w:bar w:val="nil"/>
        </w:pBdr>
        <w:autoSpaceDE w:val="0"/>
        <w:autoSpaceDN w:val="0"/>
        <w:spacing w:after="0" w:line="240" w:lineRule="auto"/>
        <w:ind w:left="1440"/>
        <w:contextualSpacing w:val="0"/>
        <w:jc w:val="both"/>
        <w:rPr>
          <w:bCs/>
        </w:rPr>
      </w:pPr>
      <w:r w:rsidRPr="007A5F5F">
        <w:rPr>
          <w:bCs/>
        </w:rPr>
        <w:t xml:space="preserve">Programme Coordination </w:t>
      </w:r>
    </w:p>
    <w:p w14:paraId="24CF4304" w14:textId="77777777" w:rsidR="00CE204F" w:rsidRDefault="00CE204F" w:rsidP="00CE204F">
      <w:pPr>
        <w:pStyle w:val="ListParagraph"/>
        <w:numPr>
          <w:ilvl w:val="0"/>
          <w:numId w:val="4"/>
        </w:numPr>
        <w:pBdr>
          <w:top w:val="nil"/>
          <w:left w:val="nil"/>
          <w:bottom w:val="nil"/>
          <w:right w:val="nil"/>
          <w:between w:val="nil"/>
          <w:bar w:val="nil"/>
        </w:pBdr>
        <w:autoSpaceDE w:val="0"/>
        <w:autoSpaceDN w:val="0"/>
        <w:spacing w:after="0" w:line="240" w:lineRule="auto"/>
        <w:ind w:left="1440"/>
        <w:contextualSpacing w:val="0"/>
        <w:jc w:val="both"/>
        <w:rPr>
          <w:bCs/>
        </w:rPr>
      </w:pPr>
      <w:r w:rsidRPr="007A5F5F">
        <w:rPr>
          <w:bCs/>
        </w:rPr>
        <w:t xml:space="preserve">Policy advice and Quality Assurance </w:t>
      </w:r>
      <w:r>
        <w:rPr>
          <w:bCs/>
        </w:rPr>
        <w:t xml:space="preserve">services </w:t>
      </w:r>
    </w:p>
    <w:p w14:paraId="3E4AAC52" w14:textId="09BE0F43" w:rsidR="00CE204F" w:rsidRDefault="00CE204F" w:rsidP="00CE204F">
      <w:pPr>
        <w:pStyle w:val="ListParagraph"/>
        <w:numPr>
          <w:ilvl w:val="0"/>
          <w:numId w:val="4"/>
        </w:numPr>
        <w:pBdr>
          <w:top w:val="nil"/>
          <w:left w:val="nil"/>
          <w:bottom w:val="nil"/>
          <w:right w:val="nil"/>
          <w:between w:val="nil"/>
          <w:bar w:val="nil"/>
        </w:pBdr>
        <w:autoSpaceDE w:val="0"/>
        <w:autoSpaceDN w:val="0"/>
        <w:spacing w:after="0" w:line="240" w:lineRule="auto"/>
        <w:ind w:left="1440"/>
        <w:contextualSpacing w:val="0"/>
        <w:jc w:val="both"/>
        <w:rPr>
          <w:bCs/>
        </w:rPr>
      </w:pPr>
      <w:r w:rsidRPr="009A2058">
        <w:rPr>
          <w:bCs/>
        </w:rPr>
        <w:t xml:space="preserve">Project Communications, Advocacy and Funding </w:t>
      </w:r>
      <w:r w:rsidR="007B78A9" w:rsidRPr="009A2058">
        <w:rPr>
          <w:bCs/>
        </w:rPr>
        <w:t>Partner Visibility</w:t>
      </w:r>
    </w:p>
    <w:p w14:paraId="51C1A4A6" w14:textId="77777777" w:rsidR="00CE204F" w:rsidRPr="009A2058" w:rsidRDefault="00CE204F" w:rsidP="00CE204F">
      <w:pPr>
        <w:pStyle w:val="ListParagraph"/>
        <w:numPr>
          <w:ilvl w:val="0"/>
          <w:numId w:val="4"/>
        </w:numPr>
        <w:pBdr>
          <w:top w:val="nil"/>
          <w:left w:val="nil"/>
          <w:bottom w:val="nil"/>
          <w:right w:val="nil"/>
          <w:between w:val="nil"/>
          <w:bar w:val="nil"/>
        </w:pBdr>
        <w:autoSpaceDE w:val="0"/>
        <w:autoSpaceDN w:val="0"/>
        <w:spacing w:after="0" w:line="240" w:lineRule="auto"/>
        <w:ind w:left="1440"/>
        <w:contextualSpacing w:val="0"/>
        <w:jc w:val="both"/>
        <w:rPr>
          <w:bCs/>
        </w:rPr>
      </w:pPr>
      <w:r>
        <w:rPr>
          <w:bCs/>
        </w:rPr>
        <w:t>Project Administrative, Operating, and Other share services to projects</w:t>
      </w:r>
    </w:p>
    <w:p w14:paraId="0CD64C80" w14:textId="77777777" w:rsidR="00CE204F" w:rsidRPr="009A2058" w:rsidRDefault="00CE204F" w:rsidP="00CE204F">
      <w:pPr>
        <w:pStyle w:val="ListParagraph"/>
        <w:numPr>
          <w:ilvl w:val="2"/>
          <w:numId w:val="5"/>
        </w:numPr>
        <w:pBdr>
          <w:top w:val="nil"/>
          <w:left w:val="nil"/>
          <w:bottom w:val="nil"/>
          <w:right w:val="nil"/>
          <w:between w:val="nil"/>
          <w:bar w:val="nil"/>
        </w:pBdr>
        <w:autoSpaceDE w:val="0"/>
        <w:autoSpaceDN w:val="0"/>
        <w:spacing w:after="0" w:line="240" w:lineRule="auto"/>
        <w:ind w:left="2880"/>
        <w:contextualSpacing w:val="0"/>
        <w:jc w:val="both"/>
        <w:rPr>
          <w:bCs/>
        </w:rPr>
      </w:pPr>
      <w:r w:rsidRPr="009A2058">
        <w:rPr>
          <w:bCs/>
        </w:rPr>
        <w:t>Creation of documents relating to revenue processing, budget, expenses, payments, vendor and project level reporting, requisitions, purchase orders, vouchers, payroll processing</w:t>
      </w:r>
    </w:p>
    <w:p w14:paraId="144175F6" w14:textId="77777777" w:rsidR="00CE204F" w:rsidRPr="007A5F5F" w:rsidRDefault="00CE204F" w:rsidP="00CE204F">
      <w:pPr>
        <w:pStyle w:val="ListParagraph"/>
        <w:numPr>
          <w:ilvl w:val="2"/>
          <w:numId w:val="5"/>
        </w:numPr>
        <w:pBdr>
          <w:top w:val="nil"/>
          <w:left w:val="nil"/>
          <w:bottom w:val="nil"/>
          <w:right w:val="nil"/>
          <w:between w:val="nil"/>
          <w:bar w:val="nil"/>
        </w:pBdr>
        <w:autoSpaceDE w:val="0"/>
        <w:autoSpaceDN w:val="0"/>
        <w:spacing w:after="0" w:line="240" w:lineRule="auto"/>
        <w:ind w:left="2880"/>
        <w:contextualSpacing w:val="0"/>
        <w:jc w:val="both"/>
        <w:rPr>
          <w:bCs/>
        </w:rPr>
      </w:pPr>
      <w:r w:rsidRPr="007A5F5F">
        <w:rPr>
          <w:bCs/>
        </w:rPr>
        <w:t>Procurement of goods and services</w:t>
      </w:r>
    </w:p>
    <w:p w14:paraId="2E571F55" w14:textId="77777777" w:rsidR="00CE204F" w:rsidRPr="007A5F5F" w:rsidRDefault="00CE204F" w:rsidP="00CE204F">
      <w:pPr>
        <w:pStyle w:val="ListParagraph"/>
        <w:numPr>
          <w:ilvl w:val="2"/>
          <w:numId w:val="5"/>
        </w:numPr>
        <w:pBdr>
          <w:top w:val="nil"/>
          <w:left w:val="nil"/>
          <w:bottom w:val="nil"/>
          <w:right w:val="nil"/>
          <w:between w:val="nil"/>
          <w:bar w:val="nil"/>
        </w:pBdr>
        <w:autoSpaceDE w:val="0"/>
        <w:autoSpaceDN w:val="0"/>
        <w:spacing w:after="0" w:line="240" w:lineRule="auto"/>
        <w:ind w:left="2880"/>
        <w:contextualSpacing w:val="0"/>
        <w:jc w:val="both"/>
        <w:rPr>
          <w:bCs/>
        </w:rPr>
      </w:pPr>
      <w:r w:rsidRPr="007A5F5F">
        <w:rPr>
          <w:bCs/>
        </w:rPr>
        <w:t xml:space="preserve">Human resources (HR) services: recruitment and management of project personnel (recurrent personnel management, security and general administration briefings, trainings and learning tools) </w:t>
      </w:r>
    </w:p>
    <w:p w14:paraId="5F59C5DC" w14:textId="77777777" w:rsidR="00CE204F" w:rsidRPr="007A5F5F" w:rsidRDefault="00CE204F" w:rsidP="00CE204F">
      <w:pPr>
        <w:pStyle w:val="ListParagraph"/>
        <w:numPr>
          <w:ilvl w:val="2"/>
          <w:numId w:val="5"/>
        </w:numPr>
        <w:pBdr>
          <w:top w:val="nil"/>
          <w:left w:val="nil"/>
          <w:bottom w:val="nil"/>
          <w:right w:val="nil"/>
          <w:between w:val="nil"/>
          <w:bar w:val="nil"/>
        </w:pBdr>
        <w:autoSpaceDE w:val="0"/>
        <w:autoSpaceDN w:val="0"/>
        <w:spacing w:after="0" w:line="240" w:lineRule="auto"/>
        <w:ind w:left="2880"/>
        <w:contextualSpacing w:val="0"/>
        <w:jc w:val="both"/>
        <w:rPr>
          <w:bCs/>
        </w:rPr>
      </w:pPr>
      <w:r w:rsidRPr="007A5F5F">
        <w:rPr>
          <w:bCs/>
        </w:rPr>
        <w:t xml:space="preserve">Logistic services for office premises related services </w:t>
      </w:r>
    </w:p>
    <w:p w14:paraId="12087BCA" w14:textId="77777777" w:rsidR="00CE204F" w:rsidRPr="007A5F5F" w:rsidRDefault="00CE204F" w:rsidP="00CE204F">
      <w:pPr>
        <w:pStyle w:val="ListParagraph"/>
        <w:numPr>
          <w:ilvl w:val="2"/>
          <w:numId w:val="5"/>
        </w:numPr>
        <w:pBdr>
          <w:top w:val="nil"/>
          <w:left w:val="nil"/>
          <w:bottom w:val="nil"/>
          <w:right w:val="nil"/>
          <w:between w:val="nil"/>
          <w:bar w:val="nil"/>
        </w:pBdr>
        <w:autoSpaceDE w:val="0"/>
        <w:autoSpaceDN w:val="0"/>
        <w:spacing w:after="0" w:line="240" w:lineRule="auto"/>
        <w:ind w:left="2880"/>
        <w:contextualSpacing w:val="0"/>
        <w:jc w:val="both"/>
        <w:rPr>
          <w:bCs/>
        </w:rPr>
      </w:pPr>
      <w:r w:rsidRPr="007A5F5F">
        <w:rPr>
          <w:bCs/>
        </w:rPr>
        <w:t>Logistics support services such as travel, event management</w:t>
      </w:r>
    </w:p>
    <w:p w14:paraId="6A81B951" w14:textId="77777777" w:rsidR="00CE204F" w:rsidRPr="007A5F5F" w:rsidRDefault="00CE204F" w:rsidP="00CE204F">
      <w:pPr>
        <w:pStyle w:val="ListParagraph"/>
        <w:numPr>
          <w:ilvl w:val="2"/>
          <w:numId w:val="5"/>
        </w:numPr>
        <w:pBdr>
          <w:top w:val="nil"/>
          <w:left w:val="nil"/>
          <w:bottom w:val="nil"/>
          <w:right w:val="nil"/>
          <w:between w:val="nil"/>
          <w:bar w:val="nil"/>
        </w:pBdr>
        <w:autoSpaceDE w:val="0"/>
        <w:autoSpaceDN w:val="0"/>
        <w:spacing w:after="0" w:line="240" w:lineRule="auto"/>
        <w:ind w:left="2880"/>
        <w:contextualSpacing w:val="0"/>
        <w:jc w:val="both"/>
        <w:rPr>
          <w:bCs/>
        </w:rPr>
      </w:pPr>
      <w:r w:rsidRPr="007A5F5F">
        <w:rPr>
          <w:bCs/>
        </w:rPr>
        <w:t xml:space="preserve">communication support for project </w:t>
      </w:r>
      <w:r>
        <w:rPr>
          <w:bCs/>
        </w:rPr>
        <w:t>personnel</w:t>
      </w:r>
      <w:r w:rsidRPr="007A5F5F">
        <w:rPr>
          <w:bCs/>
        </w:rPr>
        <w:t xml:space="preserve"> and project activities</w:t>
      </w:r>
    </w:p>
    <w:p w14:paraId="0DAF3677" w14:textId="77777777" w:rsidR="00CE204F" w:rsidRPr="007A5F5F" w:rsidRDefault="00CE204F" w:rsidP="00CE204F">
      <w:pPr>
        <w:pStyle w:val="ListParagraph"/>
        <w:numPr>
          <w:ilvl w:val="2"/>
          <w:numId w:val="5"/>
        </w:numPr>
        <w:pBdr>
          <w:top w:val="nil"/>
          <w:left w:val="nil"/>
          <w:bottom w:val="nil"/>
          <w:right w:val="nil"/>
          <w:between w:val="nil"/>
          <w:bar w:val="nil"/>
        </w:pBdr>
        <w:autoSpaceDE w:val="0"/>
        <w:autoSpaceDN w:val="0"/>
        <w:spacing w:after="0" w:line="240" w:lineRule="auto"/>
        <w:ind w:left="2880"/>
        <w:contextualSpacing w:val="0"/>
        <w:jc w:val="both"/>
        <w:rPr>
          <w:bCs/>
        </w:rPr>
      </w:pPr>
      <w:r w:rsidRPr="007A5F5F">
        <w:rPr>
          <w:bCs/>
        </w:rPr>
        <w:t>Equipment and asset management services, including information technology (IT) equipment, maintenance, licenses, and support for the project team and project activities</w:t>
      </w:r>
    </w:p>
    <w:p w14:paraId="15C92523" w14:textId="77777777" w:rsidR="00CE204F" w:rsidRDefault="00CE204F" w:rsidP="00CE204F">
      <w:pPr>
        <w:pStyle w:val="ListParagraph"/>
        <w:numPr>
          <w:ilvl w:val="2"/>
          <w:numId w:val="5"/>
        </w:numPr>
        <w:pBdr>
          <w:top w:val="nil"/>
          <w:left w:val="nil"/>
          <w:bottom w:val="nil"/>
          <w:right w:val="nil"/>
          <w:between w:val="nil"/>
          <w:bar w:val="nil"/>
        </w:pBdr>
        <w:autoSpaceDE w:val="0"/>
        <w:autoSpaceDN w:val="0"/>
        <w:spacing w:after="0" w:line="240" w:lineRule="auto"/>
        <w:ind w:left="2880"/>
        <w:contextualSpacing w:val="0"/>
        <w:jc w:val="both"/>
        <w:rPr>
          <w:bCs/>
        </w:rPr>
      </w:pPr>
      <w:r w:rsidRPr="007A5F5F">
        <w:rPr>
          <w:bCs/>
        </w:rPr>
        <w:t>Activities leading to project closure</w:t>
      </w:r>
      <w:r>
        <w:rPr>
          <w:bCs/>
        </w:rPr>
        <w:t xml:space="preserve"> as per the checklist</w:t>
      </w:r>
      <w:r w:rsidRPr="007A5F5F">
        <w:rPr>
          <w:bCs/>
        </w:rPr>
        <w:t xml:space="preserve"> </w:t>
      </w:r>
    </w:p>
    <w:p w14:paraId="60A26224" w14:textId="77777777" w:rsidR="00CE204F" w:rsidRPr="009A2058" w:rsidRDefault="00CE204F" w:rsidP="00CE204F">
      <w:pPr>
        <w:pStyle w:val="ListParagraph"/>
        <w:pBdr>
          <w:top w:val="nil"/>
          <w:left w:val="nil"/>
          <w:bottom w:val="nil"/>
          <w:right w:val="nil"/>
          <w:between w:val="nil"/>
          <w:bar w:val="nil"/>
        </w:pBdr>
        <w:autoSpaceDE w:val="0"/>
        <w:autoSpaceDN w:val="0"/>
        <w:spacing w:after="0" w:line="240" w:lineRule="auto"/>
        <w:ind w:left="2880"/>
        <w:contextualSpacing w:val="0"/>
        <w:jc w:val="both"/>
        <w:rPr>
          <w:bCs/>
        </w:rPr>
      </w:pPr>
    </w:p>
    <w:p w14:paraId="509BE248" w14:textId="77777777" w:rsidR="00CE204F" w:rsidRPr="001B30E2" w:rsidRDefault="00CE204F" w:rsidP="00CE204F">
      <w:pPr>
        <w:pStyle w:val="ListParagraph"/>
        <w:numPr>
          <w:ilvl w:val="0"/>
          <w:numId w:val="6"/>
        </w:numPr>
        <w:pBdr>
          <w:top w:val="nil"/>
          <w:left w:val="nil"/>
          <w:bottom w:val="nil"/>
          <w:right w:val="nil"/>
          <w:between w:val="nil"/>
          <w:bar w:val="nil"/>
        </w:pBdr>
        <w:autoSpaceDE w:val="0"/>
        <w:autoSpaceDN w:val="0"/>
        <w:spacing w:before="120" w:after="120" w:line="240" w:lineRule="auto"/>
        <w:ind w:left="1800"/>
        <w:contextualSpacing w:val="0"/>
        <w:rPr>
          <w:b/>
        </w:rPr>
      </w:pPr>
      <w:r w:rsidRPr="001B30E2">
        <w:rPr>
          <w:b/>
        </w:rPr>
        <w:t xml:space="preserve">UN Agency Services </w:t>
      </w:r>
    </w:p>
    <w:p w14:paraId="0744D0E2" w14:textId="77777777" w:rsidR="00CE204F" w:rsidRDefault="00CE204F" w:rsidP="00CE204F">
      <w:pPr>
        <w:pBdr>
          <w:top w:val="nil"/>
          <w:left w:val="nil"/>
          <w:bottom w:val="nil"/>
          <w:right w:val="nil"/>
          <w:between w:val="nil"/>
          <w:bar w:val="nil"/>
        </w:pBdr>
        <w:spacing w:before="120" w:after="120" w:line="240" w:lineRule="auto"/>
        <w:ind w:left="1440"/>
        <w:jc w:val="both"/>
      </w:pPr>
      <w:r>
        <w:t>All personnel who provide administrative and logistical support services to other UN Agencies (including UNRCO) can enter their time under this category.</w:t>
      </w:r>
    </w:p>
    <w:p w14:paraId="760E10B7" w14:textId="77777777" w:rsidR="00CE204F" w:rsidRPr="001B30E2" w:rsidRDefault="00CE204F" w:rsidP="00CE204F">
      <w:pPr>
        <w:pStyle w:val="ListParagraph"/>
        <w:numPr>
          <w:ilvl w:val="0"/>
          <w:numId w:val="6"/>
        </w:numPr>
        <w:pBdr>
          <w:top w:val="nil"/>
          <w:left w:val="nil"/>
          <w:bottom w:val="nil"/>
          <w:right w:val="nil"/>
          <w:between w:val="nil"/>
          <w:bar w:val="nil"/>
        </w:pBdr>
        <w:autoSpaceDE w:val="0"/>
        <w:autoSpaceDN w:val="0"/>
        <w:spacing w:before="120" w:after="120" w:line="240" w:lineRule="auto"/>
        <w:ind w:left="1800"/>
        <w:contextualSpacing w:val="0"/>
        <w:rPr>
          <w:b/>
        </w:rPr>
      </w:pPr>
      <w:r w:rsidRPr="001B30E2">
        <w:rPr>
          <w:b/>
        </w:rPr>
        <w:t>Management activities</w:t>
      </w:r>
    </w:p>
    <w:p w14:paraId="14A4398A" w14:textId="77C1FB62" w:rsidR="00CE204F" w:rsidRPr="00CA1FD4" w:rsidRDefault="00CE204F" w:rsidP="00CE204F">
      <w:pPr>
        <w:spacing w:before="120" w:after="120" w:line="240" w:lineRule="auto"/>
        <w:ind w:left="1440"/>
        <w:jc w:val="both"/>
      </w:pPr>
      <w:r>
        <w:t xml:space="preserve">These are activities related to </w:t>
      </w:r>
      <w:r w:rsidRPr="00CA1FD4">
        <w:t xml:space="preserve">the promotion of the </w:t>
      </w:r>
      <w:r>
        <w:t xml:space="preserve">UNDP </w:t>
      </w:r>
      <w:r w:rsidRPr="00CA1FD4">
        <w:t>identity, executive direction,</w:t>
      </w:r>
      <w:r>
        <w:t xml:space="preserve"> </w:t>
      </w:r>
      <w:r w:rsidRPr="00CA1FD4">
        <w:t xml:space="preserve">representation, </w:t>
      </w:r>
      <w:proofErr w:type="gramStart"/>
      <w:r w:rsidRPr="00CA1FD4">
        <w:t>accountability</w:t>
      </w:r>
      <w:proofErr w:type="gramEnd"/>
      <w:r w:rsidRPr="00CA1FD4">
        <w:t xml:space="preserve"> and well-being of the UNDP Country Office. These activities are </w:t>
      </w:r>
      <w:r>
        <w:t xml:space="preserve">can be </w:t>
      </w:r>
      <w:r w:rsidRPr="00CA1FD4">
        <w:t xml:space="preserve">grouped into three sub-clusters applicable to Country Office </w:t>
      </w:r>
      <w:r>
        <w:t>personnel</w:t>
      </w:r>
      <w:r w:rsidRPr="00CA1FD4">
        <w:t>: </w:t>
      </w:r>
    </w:p>
    <w:p w14:paraId="7B401CC0" w14:textId="77777777" w:rsidR="00CE204F" w:rsidRPr="006220EE" w:rsidRDefault="00CE204F" w:rsidP="00CE204F">
      <w:pPr>
        <w:pStyle w:val="ListParagraph"/>
        <w:spacing w:before="120" w:after="120" w:line="240" w:lineRule="auto"/>
        <w:ind w:left="1800"/>
        <w:contextualSpacing w:val="0"/>
        <w:jc w:val="both"/>
      </w:pPr>
      <w:r w:rsidRPr="006220EE">
        <w:t xml:space="preserve">– Leadership and Country Representation </w:t>
      </w:r>
    </w:p>
    <w:p w14:paraId="659BE5BD" w14:textId="77777777" w:rsidR="00CE204F" w:rsidRPr="006220EE" w:rsidRDefault="00CE204F" w:rsidP="00CE204F">
      <w:pPr>
        <w:pStyle w:val="ListParagraph"/>
        <w:spacing w:before="120" w:after="120" w:line="240" w:lineRule="auto"/>
        <w:ind w:left="1800"/>
        <w:contextualSpacing w:val="0"/>
        <w:jc w:val="both"/>
      </w:pPr>
      <w:r w:rsidRPr="006220EE">
        <w:t xml:space="preserve">– Programme Direction and Accountability </w:t>
      </w:r>
    </w:p>
    <w:p w14:paraId="28C96465" w14:textId="67D5D955" w:rsidR="00CE204F" w:rsidRPr="003C34AE" w:rsidRDefault="00CE204F" w:rsidP="00CE204F">
      <w:pPr>
        <w:pStyle w:val="ListParagraph"/>
        <w:spacing w:before="120" w:after="120" w:line="240" w:lineRule="auto"/>
        <w:ind w:left="1800"/>
        <w:contextualSpacing w:val="0"/>
        <w:jc w:val="both"/>
        <w:rPr>
          <w:b/>
          <w:bCs/>
        </w:rPr>
      </w:pPr>
      <w:r w:rsidRPr="006220EE">
        <w:t>– Operations Management and Administration</w:t>
      </w:r>
      <w:r w:rsidRPr="003F6D31">
        <w:t xml:space="preserve"> </w:t>
      </w:r>
      <w:r w:rsidRPr="00721D47">
        <w:t xml:space="preserve">Activities related to </w:t>
      </w:r>
      <w:r>
        <w:t xml:space="preserve">UNDP office itself: </w:t>
      </w:r>
      <w:r w:rsidRPr="00721D47">
        <w:t xml:space="preserve">overall </w:t>
      </w:r>
      <w:r>
        <w:t>personnel</w:t>
      </w:r>
      <w:r w:rsidRPr="00721D47">
        <w:t>/office management and the provision of workplace and support services (ICT, Finance, OHR, UNDP security, travel, assets</w:t>
      </w:r>
      <w:r>
        <w:t>,</w:t>
      </w:r>
      <w:r w:rsidRPr="00721D47">
        <w:t xml:space="preserve"> and general services) which permit UNDP to carry out the mission of the organization (but excluding direct project implementation support). </w:t>
      </w:r>
      <w:r w:rsidRPr="003F6D31">
        <w:rPr>
          <w:bCs/>
        </w:rPr>
        <w:t>Activities related to the harmonization and simplification of UN operational processes and business practices should also be included here</w:t>
      </w:r>
      <w:r w:rsidRPr="00721D47">
        <w:t xml:space="preserve">. </w:t>
      </w:r>
    </w:p>
    <w:p w14:paraId="511D3D46" w14:textId="77777777" w:rsidR="00CE204F" w:rsidRPr="00C24193" w:rsidRDefault="00CE204F" w:rsidP="00CE204F">
      <w:pPr>
        <w:pStyle w:val="ListParagraph"/>
        <w:numPr>
          <w:ilvl w:val="0"/>
          <w:numId w:val="3"/>
        </w:numPr>
        <w:pBdr>
          <w:top w:val="nil"/>
          <w:left w:val="nil"/>
          <w:bottom w:val="nil"/>
          <w:right w:val="nil"/>
          <w:between w:val="nil"/>
          <w:bar w:val="nil"/>
        </w:pBdr>
        <w:spacing w:before="240" w:after="240" w:line="240" w:lineRule="auto"/>
        <w:contextualSpacing w:val="0"/>
        <w:jc w:val="both"/>
        <w:rPr>
          <w:color w:val="000000" w:themeColor="text1"/>
        </w:rPr>
      </w:pPr>
      <w:r w:rsidRPr="004C1621">
        <w:rPr>
          <w:bCs/>
        </w:rPr>
        <w:t xml:space="preserve">The </w:t>
      </w:r>
      <w:r>
        <w:rPr>
          <w:bCs/>
        </w:rPr>
        <w:t xml:space="preserve">broad definition of </w:t>
      </w:r>
      <w:r w:rsidRPr="004C1621">
        <w:rPr>
          <w:bCs/>
        </w:rPr>
        <w:t>cost-classification categories</w:t>
      </w:r>
      <w:r>
        <w:rPr>
          <w:bCs/>
        </w:rPr>
        <w:t xml:space="preserve"> (development, management, UN development coordination and special purpose), </w:t>
      </w:r>
      <w:r w:rsidRPr="004C1621">
        <w:rPr>
          <w:bCs/>
        </w:rPr>
        <w:t>approved</w:t>
      </w:r>
      <w:r>
        <w:rPr>
          <w:bCs/>
        </w:rPr>
        <w:t xml:space="preserve"> by</w:t>
      </w:r>
      <w:r w:rsidRPr="004C1621">
        <w:rPr>
          <w:bCs/>
        </w:rPr>
        <w:t xml:space="preserve"> UNDP/UNFPA Executive Board decision 2010/32, UNICEF Executive Board decision 2010/20</w:t>
      </w:r>
      <w:r>
        <w:rPr>
          <w:bCs/>
        </w:rPr>
        <w:t>,</w:t>
      </w:r>
      <w:r w:rsidRPr="004C1621">
        <w:rPr>
          <w:bCs/>
        </w:rPr>
        <w:t xml:space="preserve"> and UN-Women Executive Board decision 2013/2 are</w:t>
      </w:r>
      <w:r>
        <w:rPr>
          <w:bCs/>
        </w:rPr>
        <w:t xml:space="preserve"> provided </w:t>
      </w:r>
      <w:hyperlink r:id="rId12" w:history="1">
        <w:r w:rsidRPr="001B30E2">
          <w:rPr>
            <w:rStyle w:val="Hyperlink"/>
            <w:bCs/>
          </w:rPr>
          <w:t>HERE</w:t>
        </w:r>
      </w:hyperlink>
      <w:r>
        <w:rPr>
          <w:bCs/>
        </w:rPr>
        <w:t>.</w:t>
      </w:r>
    </w:p>
    <w:p w14:paraId="69C48450" w14:textId="0722B401" w:rsidR="00CE204F" w:rsidRDefault="00CE204F" w:rsidP="00CE204F">
      <w:pPr>
        <w:pStyle w:val="ListParagraph"/>
        <w:numPr>
          <w:ilvl w:val="0"/>
          <w:numId w:val="3"/>
        </w:numPr>
        <w:pBdr>
          <w:top w:val="nil"/>
          <w:left w:val="nil"/>
          <w:bottom w:val="nil"/>
          <w:right w:val="nil"/>
          <w:between w:val="nil"/>
          <w:bar w:val="nil"/>
        </w:pBdr>
        <w:spacing w:before="240" w:after="240" w:line="240" w:lineRule="auto"/>
        <w:contextualSpacing w:val="0"/>
        <w:jc w:val="both"/>
        <w:rPr>
          <w:color w:val="000000" w:themeColor="text1"/>
        </w:rPr>
      </w:pPr>
      <w:r w:rsidRPr="00862708">
        <w:lastRenderedPageBreak/>
        <w:t>Once</w:t>
      </w:r>
      <w:r>
        <w:t xml:space="preserve"> functional</w:t>
      </w:r>
      <w:r w:rsidRPr="00862708">
        <w:t xml:space="preserve"> grouping</w:t>
      </w:r>
      <w:r>
        <w:t xml:space="preserve">s </w:t>
      </w:r>
      <w:r w:rsidRPr="00862708">
        <w:t xml:space="preserve">under the </w:t>
      </w:r>
      <w:r>
        <w:t xml:space="preserve">above three </w:t>
      </w:r>
      <w:r w:rsidRPr="00862708">
        <w:t>broad activity clusters</w:t>
      </w:r>
      <w:r>
        <w:t xml:space="preserve"> (development, agency services and management) are understood</w:t>
      </w:r>
      <w:r w:rsidRPr="00862708">
        <w:t xml:space="preserve">, </w:t>
      </w:r>
      <w:r>
        <w:t xml:space="preserve">personnel </w:t>
      </w:r>
      <w:r w:rsidRPr="00862708">
        <w:t xml:space="preserve">should attribute their </w:t>
      </w:r>
      <w:r>
        <w:t xml:space="preserve">daily time, </w:t>
      </w:r>
      <w:r w:rsidRPr="00862708">
        <w:t>using a</w:t>
      </w:r>
      <w:r>
        <w:t xml:space="preserve"> personnel </w:t>
      </w:r>
      <w:r w:rsidRPr="00862708">
        <w:t>time</w:t>
      </w:r>
      <w:r w:rsidRPr="003C34AE">
        <w:rPr>
          <w:color w:val="000000" w:themeColor="text1"/>
        </w:rPr>
        <w:t>sheet</w:t>
      </w:r>
      <w:r>
        <w:rPr>
          <w:color w:val="000000" w:themeColor="text1"/>
        </w:rPr>
        <w:t xml:space="preserve">. Optional WLS templates for an individual personnel performing development activities provided in OFM intranet </w:t>
      </w:r>
      <w:hyperlink r:id="rId13" w:history="1">
        <w:r w:rsidRPr="000B2036">
          <w:rPr>
            <w:rStyle w:val="Hyperlink"/>
          </w:rPr>
          <w:t>HERE</w:t>
        </w:r>
      </w:hyperlink>
      <w:r w:rsidRPr="000B2036">
        <w:rPr>
          <w:color w:val="000000" w:themeColor="text1"/>
        </w:rPr>
        <w:t>.</w:t>
      </w:r>
      <w:r>
        <w:rPr>
          <w:color w:val="000000" w:themeColor="text1"/>
        </w:rPr>
        <w:t xml:space="preserve"> These templates can be modified, </w:t>
      </w:r>
      <w:proofErr w:type="gramStart"/>
      <w:r>
        <w:rPr>
          <w:color w:val="000000" w:themeColor="text1"/>
        </w:rPr>
        <w:t>simplified</w:t>
      </w:r>
      <w:proofErr w:type="gramEnd"/>
      <w:r>
        <w:rPr>
          <w:color w:val="000000" w:themeColor="text1"/>
        </w:rPr>
        <w:t xml:space="preserve"> or </w:t>
      </w:r>
      <w:r w:rsidR="007B78A9">
        <w:rPr>
          <w:color w:val="000000" w:themeColor="text1"/>
        </w:rPr>
        <w:t>customized further</w:t>
      </w:r>
      <w:r>
        <w:rPr>
          <w:color w:val="000000" w:themeColor="text1"/>
        </w:rPr>
        <w:t xml:space="preserve"> for each personnel or a nature of country office programme. </w:t>
      </w:r>
    </w:p>
    <w:p w14:paraId="3314E1C1" w14:textId="464AE36A" w:rsidR="00CE204F" w:rsidRPr="00C23277" w:rsidRDefault="00CE204F" w:rsidP="00CE204F">
      <w:pPr>
        <w:pStyle w:val="ListParagraph"/>
        <w:numPr>
          <w:ilvl w:val="0"/>
          <w:numId w:val="3"/>
        </w:numPr>
        <w:pBdr>
          <w:top w:val="nil"/>
          <w:left w:val="nil"/>
          <w:bottom w:val="nil"/>
          <w:right w:val="nil"/>
          <w:between w:val="nil"/>
          <w:bar w:val="nil"/>
        </w:pBdr>
        <w:spacing w:before="240" w:after="240" w:line="240" w:lineRule="auto"/>
        <w:contextualSpacing w:val="0"/>
        <w:jc w:val="both"/>
      </w:pPr>
      <w:r w:rsidRPr="00721D47">
        <w:t xml:space="preserve">At the end of the </w:t>
      </w:r>
      <w:r>
        <w:t xml:space="preserve">survey </w:t>
      </w:r>
      <w:r w:rsidR="007B78A9" w:rsidRPr="00721D47">
        <w:t>period,</w:t>
      </w:r>
      <w:r w:rsidR="007B78A9">
        <w:t xml:space="preserve"> the</w:t>
      </w:r>
      <w:r>
        <w:t xml:space="preserve"> offices should perform a two-tier validation/review of the workload results (</w:t>
      </w:r>
      <w:proofErr w:type="gramStart"/>
      <w:r>
        <w:t>e.g.</w:t>
      </w:r>
      <w:proofErr w:type="gramEnd"/>
      <w:r>
        <w:t xml:space="preserve"> time sheets) of each personnel.  An individual who submitted the time sheet and his/her direct supervisor should ensure that the self-reported time allocated for major services and projects are reasonably accurate, and consistent in general with  the job descriptions/terms of reference and their functions.</w:t>
      </w:r>
    </w:p>
    <w:p w14:paraId="43258A25" w14:textId="05BBC4C6" w:rsidR="00CE204F" w:rsidRPr="001C25C1" w:rsidRDefault="00CE204F" w:rsidP="00CE204F">
      <w:pPr>
        <w:pStyle w:val="ListParagraph"/>
        <w:numPr>
          <w:ilvl w:val="0"/>
          <w:numId w:val="3"/>
        </w:numPr>
        <w:pBdr>
          <w:top w:val="nil"/>
          <w:left w:val="nil"/>
          <w:bottom w:val="nil"/>
          <w:right w:val="nil"/>
          <w:between w:val="nil"/>
          <w:bar w:val="nil"/>
        </w:pBdr>
        <w:spacing w:before="240" w:after="240" w:line="240" w:lineRule="auto"/>
        <w:contextualSpacing w:val="0"/>
        <w:jc w:val="both"/>
        <w:rPr>
          <w:rFonts w:ascii="Calibri" w:eastAsia="Calibri" w:hAnsi="Calibri" w:cs="Calibri"/>
        </w:rPr>
      </w:pPr>
      <w:r w:rsidRPr="00874941">
        <w:rPr>
          <w:color w:val="000000" w:themeColor="text1"/>
        </w:rPr>
        <w:t>Upon completion</w:t>
      </w:r>
      <w:r w:rsidRPr="00874941">
        <w:rPr>
          <w:bCs/>
        </w:rPr>
        <w:t xml:space="preserve"> of the survey, the CO senior focal point for </w:t>
      </w:r>
      <w:r>
        <w:rPr>
          <w:bCs/>
        </w:rPr>
        <w:t xml:space="preserve">the </w:t>
      </w:r>
      <w:r w:rsidRPr="00874941">
        <w:rPr>
          <w:bCs/>
        </w:rPr>
        <w:t xml:space="preserve">WLS should </w:t>
      </w:r>
      <w:r>
        <w:rPr>
          <w:bCs/>
        </w:rPr>
        <w:t xml:space="preserve">consolidate </w:t>
      </w:r>
      <w:r w:rsidRPr="00874941">
        <w:rPr>
          <w:bCs/>
        </w:rPr>
        <w:t xml:space="preserve">individual time distributions into the WLS Template Excel file (one line per </w:t>
      </w:r>
      <w:r w:rsidR="007B78A9">
        <w:rPr>
          <w:bCs/>
        </w:rPr>
        <w:t>personnel</w:t>
      </w:r>
      <w:r w:rsidR="007B78A9" w:rsidRPr="00874941">
        <w:rPr>
          <w:bCs/>
        </w:rPr>
        <w:t>)</w:t>
      </w:r>
      <w:r w:rsidRPr="00874941">
        <w:rPr>
          <w:bCs/>
        </w:rPr>
        <w:t>. </w:t>
      </w:r>
      <w:r>
        <w:rPr>
          <w:bCs/>
        </w:rPr>
        <w:t xml:space="preserve"> Since the workload studies are currently conducted based on manual excel files, it is recommended to share a consolidated individual time sheets with each staff and their managers to check it against their submission for completeness and accuracy.</w:t>
      </w:r>
    </w:p>
    <w:p w14:paraId="12318FE6" w14:textId="77777777" w:rsidR="00CE204F" w:rsidRPr="00C51327" w:rsidRDefault="00CE204F" w:rsidP="00CE204F">
      <w:pPr>
        <w:pStyle w:val="ListParagraph"/>
        <w:numPr>
          <w:ilvl w:val="0"/>
          <w:numId w:val="3"/>
        </w:numPr>
        <w:pBdr>
          <w:top w:val="nil"/>
          <w:left w:val="nil"/>
          <w:bottom w:val="nil"/>
          <w:right w:val="nil"/>
          <w:between w:val="nil"/>
          <w:bar w:val="nil"/>
        </w:pBdr>
        <w:spacing w:before="240" w:after="240" w:line="240" w:lineRule="auto"/>
        <w:jc w:val="both"/>
        <w:rPr>
          <w:rFonts w:ascii="Calibri" w:eastAsia="Calibri" w:hAnsi="Calibri" w:cs="Calibri"/>
        </w:rPr>
      </w:pPr>
      <w:r w:rsidRPr="00C51327">
        <w:rPr>
          <w:color w:val="000000" w:themeColor="text1"/>
        </w:rPr>
        <w:t xml:space="preserve">Once validated, the results of WLS may guide the CO management on how to fund personnel from various source of funding (development projects or management funds) and serve as a basis to plan and fund CO positions and contracts.  </w:t>
      </w:r>
    </w:p>
    <w:p w14:paraId="126A37F5" w14:textId="77777777" w:rsidR="00CE204F" w:rsidRPr="00C51327" w:rsidRDefault="00CE204F" w:rsidP="00CE204F">
      <w:pPr>
        <w:pStyle w:val="ListParagraph"/>
        <w:pBdr>
          <w:top w:val="nil"/>
          <w:left w:val="nil"/>
          <w:bottom w:val="nil"/>
          <w:right w:val="nil"/>
          <w:between w:val="nil"/>
          <w:bar w:val="nil"/>
        </w:pBdr>
        <w:spacing w:before="240" w:after="240" w:line="240" w:lineRule="auto"/>
        <w:jc w:val="both"/>
        <w:rPr>
          <w:rFonts w:ascii="Calibri" w:eastAsia="Calibri" w:hAnsi="Calibri" w:cs="Calibri"/>
        </w:rPr>
      </w:pPr>
    </w:p>
    <w:p w14:paraId="0FF17DD6" w14:textId="77777777" w:rsidR="00CE204F" w:rsidRPr="00D63883" w:rsidRDefault="00CE204F" w:rsidP="00CE204F">
      <w:pPr>
        <w:pStyle w:val="ListParagraph"/>
        <w:numPr>
          <w:ilvl w:val="0"/>
          <w:numId w:val="3"/>
        </w:numPr>
        <w:pBdr>
          <w:top w:val="nil"/>
          <w:left w:val="nil"/>
          <w:bottom w:val="nil"/>
          <w:right w:val="nil"/>
          <w:between w:val="nil"/>
          <w:bar w:val="nil"/>
        </w:pBdr>
        <w:spacing w:before="240" w:after="240" w:line="240" w:lineRule="auto"/>
        <w:contextualSpacing w:val="0"/>
        <w:jc w:val="both"/>
        <w:rPr>
          <w:rFonts w:ascii="Calibri" w:eastAsia="Calibri" w:hAnsi="Calibri" w:cs="Calibri"/>
        </w:rPr>
      </w:pPr>
      <w:r>
        <w:rPr>
          <w:color w:val="000000" w:themeColor="text1"/>
        </w:rPr>
        <w:t>At the end of WLS, the CO senior focal point for the WLS should analyze and share the results and finding of WLS to CO management, for their review and endorsement. The following areas could be reviewed and identified in such analysis:</w:t>
      </w:r>
    </w:p>
    <w:p w14:paraId="3E752753" w14:textId="77777777" w:rsidR="00CE204F" w:rsidRDefault="00CE204F" w:rsidP="00CE204F">
      <w:pPr>
        <w:pStyle w:val="ListParagraph"/>
        <w:numPr>
          <w:ilvl w:val="1"/>
          <w:numId w:val="5"/>
        </w:numPr>
        <w:pBdr>
          <w:top w:val="nil"/>
          <w:left w:val="nil"/>
          <w:bottom w:val="nil"/>
          <w:right w:val="nil"/>
          <w:between w:val="nil"/>
          <w:bar w:val="nil"/>
        </w:pBdr>
        <w:spacing w:before="240" w:after="240" w:line="240" w:lineRule="auto"/>
        <w:contextualSpacing w:val="0"/>
        <w:jc w:val="both"/>
        <w:rPr>
          <w:rFonts w:ascii="Calibri" w:eastAsia="Calibri" w:hAnsi="Calibri" w:cs="Calibri"/>
        </w:rPr>
      </w:pPr>
      <w:r>
        <w:rPr>
          <w:rFonts w:ascii="Calibri" w:eastAsia="Calibri" w:hAnsi="Calibri" w:cs="Calibri"/>
        </w:rPr>
        <w:t>CO personnel workload by major categories (development, agency services and management) versus available (planned) funding (institutional budget (core funds, GMS, agency services income and programme budgets)</w:t>
      </w:r>
    </w:p>
    <w:p w14:paraId="2F7277EA" w14:textId="77777777" w:rsidR="00CE204F" w:rsidRDefault="00CE204F" w:rsidP="00CE204F">
      <w:pPr>
        <w:pStyle w:val="ListParagraph"/>
        <w:numPr>
          <w:ilvl w:val="1"/>
          <w:numId w:val="5"/>
        </w:numPr>
        <w:pBdr>
          <w:top w:val="nil"/>
          <w:left w:val="nil"/>
          <w:bottom w:val="nil"/>
          <w:right w:val="nil"/>
          <w:between w:val="nil"/>
          <w:bar w:val="nil"/>
        </w:pBdr>
        <w:spacing w:before="240" w:after="240" w:line="240" w:lineRule="auto"/>
        <w:contextualSpacing w:val="0"/>
        <w:jc w:val="both"/>
        <w:rPr>
          <w:rFonts w:ascii="Calibri" w:eastAsia="Calibri" w:hAnsi="Calibri" w:cs="Calibri"/>
        </w:rPr>
      </w:pPr>
      <w:r>
        <w:rPr>
          <w:rFonts w:ascii="Calibri" w:eastAsia="Calibri" w:hAnsi="Calibri" w:cs="Calibri"/>
        </w:rPr>
        <w:t>CO personnel workload for development activities per project versus approved direct costs in the respective project budget and available funding</w:t>
      </w:r>
    </w:p>
    <w:p w14:paraId="556F20E7" w14:textId="77777777" w:rsidR="00CE204F" w:rsidRPr="00D63883" w:rsidRDefault="00CE204F" w:rsidP="00CE204F">
      <w:pPr>
        <w:pStyle w:val="ListParagraph"/>
        <w:numPr>
          <w:ilvl w:val="1"/>
          <w:numId w:val="5"/>
        </w:numPr>
        <w:pBdr>
          <w:top w:val="nil"/>
          <w:left w:val="nil"/>
          <w:bottom w:val="nil"/>
          <w:right w:val="nil"/>
          <w:between w:val="nil"/>
          <w:bar w:val="nil"/>
        </w:pBdr>
        <w:spacing w:before="240" w:after="240" w:line="240" w:lineRule="auto"/>
        <w:contextualSpacing w:val="0"/>
        <w:jc w:val="both"/>
        <w:rPr>
          <w:rFonts w:ascii="Calibri" w:eastAsia="Calibri" w:hAnsi="Calibri" w:cs="Calibri"/>
        </w:rPr>
      </w:pPr>
      <w:r>
        <w:rPr>
          <w:rFonts w:ascii="Calibri" w:eastAsia="Calibri" w:hAnsi="Calibri" w:cs="Calibri"/>
        </w:rPr>
        <w:t>CO personnel workload for agency services by major UN agencies versus revenue from agencies</w:t>
      </w:r>
    </w:p>
    <w:p w14:paraId="234E100B" w14:textId="77777777" w:rsidR="00CE204F" w:rsidRPr="00D63883" w:rsidRDefault="00CE204F" w:rsidP="00CE204F">
      <w:pPr>
        <w:pStyle w:val="ListParagraph"/>
        <w:numPr>
          <w:ilvl w:val="1"/>
          <w:numId w:val="5"/>
        </w:numPr>
        <w:pBdr>
          <w:top w:val="nil"/>
          <w:left w:val="nil"/>
          <w:bottom w:val="nil"/>
          <w:right w:val="nil"/>
          <w:between w:val="nil"/>
          <w:bar w:val="nil"/>
        </w:pBdr>
        <w:spacing w:before="240" w:after="240" w:line="240" w:lineRule="auto"/>
        <w:contextualSpacing w:val="0"/>
        <w:jc w:val="both"/>
        <w:rPr>
          <w:rFonts w:ascii="Calibri" w:eastAsia="Calibri" w:hAnsi="Calibri" w:cs="Calibri"/>
        </w:rPr>
      </w:pPr>
      <w:r w:rsidRPr="00B0347B">
        <w:rPr>
          <w:color w:val="000000" w:themeColor="text1"/>
        </w:rPr>
        <w:t>Any misalignment of actual workload of personnel with his/her position</w:t>
      </w:r>
      <w:r>
        <w:rPr>
          <w:color w:val="000000" w:themeColor="text1"/>
        </w:rPr>
        <w:t xml:space="preserve"> funding</w:t>
      </w:r>
      <w:r w:rsidRPr="00B0347B">
        <w:rPr>
          <w:color w:val="000000" w:themeColor="text1"/>
        </w:rPr>
        <w:t xml:space="preserve"> </w:t>
      </w:r>
    </w:p>
    <w:p w14:paraId="04CA2C79" w14:textId="2217734C" w:rsidR="00CE204F" w:rsidRPr="000A3192" w:rsidRDefault="00CE204F" w:rsidP="00CE204F">
      <w:pPr>
        <w:pStyle w:val="ListParagraph"/>
        <w:numPr>
          <w:ilvl w:val="1"/>
          <w:numId w:val="5"/>
        </w:numPr>
        <w:pBdr>
          <w:top w:val="nil"/>
          <w:left w:val="nil"/>
          <w:bottom w:val="nil"/>
          <w:right w:val="nil"/>
          <w:between w:val="nil"/>
          <w:bar w:val="nil"/>
        </w:pBdr>
        <w:spacing w:before="240" w:after="240" w:line="240" w:lineRule="auto"/>
        <w:contextualSpacing w:val="0"/>
        <w:jc w:val="both"/>
        <w:rPr>
          <w:rFonts w:ascii="Calibri" w:eastAsia="Calibri" w:hAnsi="Calibri" w:cs="Calibri"/>
        </w:rPr>
      </w:pPr>
      <w:r>
        <w:rPr>
          <w:color w:val="000000" w:themeColor="text1"/>
        </w:rPr>
        <w:t xml:space="preserve">Short and long-term strategies to resolve misalignment of position funding versus </w:t>
      </w:r>
      <w:r w:rsidR="007B78A9">
        <w:rPr>
          <w:color w:val="000000" w:themeColor="text1"/>
        </w:rPr>
        <w:t>their functions</w:t>
      </w:r>
      <w:r>
        <w:rPr>
          <w:color w:val="000000" w:themeColor="text1"/>
        </w:rPr>
        <w:t xml:space="preserve"> </w:t>
      </w:r>
    </w:p>
    <w:p w14:paraId="5B18D374" w14:textId="2AFF7A9B" w:rsidR="00CE204F" w:rsidRPr="00E52667" w:rsidRDefault="00CE204F" w:rsidP="00CE204F">
      <w:pPr>
        <w:pStyle w:val="ListParagraph"/>
        <w:numPr>
          <w:ilvl w:val="1"/>
          <w:numId w:val="5"/>
        </w:numPr>
        <w:pBdr>
          <w:top w:val="nil"/>
          <w:left w:val="nil"/>
          <w:bottom w:val="nil"/>
          <w:right w:val="nil"/>
          <w:between w:val="nil"/>
          <w:bar w:val="nil"/>
        </w:pBdr>
        <w:spacing w:before="240" w:after="240" w:line="240" w:lineRule="auto"/>
        <w:contextualSpacing w:val="0"/>
        <w:jc w:val="both"/>
        <w:rPr>
          <w:rFonts w:ascii="Calibri" w:eastAsia="Calibri" w:hAnsi="Calibri" w:cs="Calibri"/>
        </w:rPr>
      </w:pPr>
      <w:r w:rsidRPr="00E52667">
        <w:rPr>
          <w:color w:val="000000" w:themeColor="text1"/>
        </w:rPr>
        <w:t>A communication strategy for major stakeholders (project stakeholders for annual budget revisions</w:t>
      </w:r>
      <w:r w:rsidR="00E52667">
        <w:rPr>
          <w:color w:val="000000" w:themeColor="text1"/>
        </w:rPr>
        <w:t>.</w:t>
      </w:r>
    </w:p>
    <w:p w14:paraId="6274FD81" w14:textId="77777777" w:rsidR="00CE204F" w:rsidRPr="00D63883" w:rsidRDefault="00CE204F" w:rsidP="00CE204F">
      <w:pPr>
        <w:pStyle w:val="ListParagraph"/>
        <w:pBdr>
          <w:top w:val="nil"/>
          <w:left w:val="nil"/>
          <w:bottom w:val="nil"/>
          <w:right w:val="nil"/>
          <w:between w:val="nil"/>
          <w:bar w:val="nil"/>
        </w:pBdr>
        <w:spacing w:before="240" w:after="240" w:line="240" w:lineRule="auto"/>
        <w:jc w:val="both"/>
        <w:rPr>
          <w:rFonts w:ascii="Calibri" w:eastAsia="Calibri" w:hAnsi="Calibri" w:cs="Calibri"/>
        </w:rPr>
      </w:pPr>
    </w:p>
    <w:p w14:paraId="3D2E1B13" w14:textId="203E3EC2" w:rsidR="00CE204F" w:rsidRPr="001E5A5C" w:rsidRDefault="00CE204F" w:rsidP="00CE204F">
      <w:pPr>
        <w:pStyle w:val="ListParagraph"/>
        <w:numPr>
          <w:ilvl w:val="0"/>
          <w:numId w:val="3"/>
        </w:numPr>
        <w:pBdr>
          <w:top w:val="nil"/>
          <w:left w:val="nil"/>
          <w:bottom w:val="nil"/>
          <w:right w:val="nil"/>
          <w:between w:val="nil"/>
          <w:bar w:val="nil"/>
        </w:pBdr>
        <w:spacing w:before="240" w:after="240" w:line="240" w:lineRule="auto"/>
        <w:jc w:val="both"/>
        <w:rPr>
          <w:rFonts w:ascii="Calibri" w:eastAsia="Calibri" w:hAnsi="Calibri" w:cs="Calibri"/>
          <w:b/>
          <w:bCs/>
        </w:rPr>
      </w:pPr>
      <w:r w:rsidRPr="00D63883">
        <w:rPr>
          <w:color w:val="000000" w:themeColor="text1"/>
        </w:rPr>
        <w:lastRenderedPageBreak/>
        <w:t>The position</w:t>
      </w:r>
      <w:r>
        <w:rPr>
          <w:color w:val="000000" w:themeColor="text1"/>
        </w:rPr>
        <w:t xml:space="preserve"> </w:t>
      </w:r>
      <w:r w:rsidRPr="00D63883">
        <w:rPr>
          <w:color w:val="000000" w:themeColor="text1"/>
        </w:rPr>
        <w:t>planning decisions should further be reflected in the CO annual work planning exercise, accurately reflecting the planned funding</w:t>
      </w:r>
      <w:r>
        <w:rPr>
          <w:color w:val="000000" w:themeColor="text1"/>
        </w:rPr>
        <w:t xml:space="preserve"> and approved/available budgets</w:t>
      </w:r>
      <w:r w:rsidRPr="00D63883">
        <w:rPr>
          <w:color w:val="000000" w:themeColor="text1"/>
        </w:rPr>
        <w:t xml:space="preserve"> of each CO position</w:t>
      </w:r>
      <w:r>
        <w:rPr>
          <w:color w:val="000000" w:themeColor="text1"/>
        </w:rPr>
        <w:t xml:space="preserve">. Annual costs to be recovered through direct project costing in CO submission of Annual Workplan should be based on WLS results and </w:t>
      </w:r>
      <w:r w:rsidRPr="001E5A5C">
        <w:rPr>
          <w:b/>
          <w:bCs/>
          <w:color w:val="000000" w:themeColor="text1"/>
        </w:rPr>
        <w:t xml:space="preserve">approved or available budgets in development projects. </w:t>
      </w:r>
    </w:p>
    <w:p w14:paraId="0EFA58D8" w14:textId="77777777" w:rsidR="001E5A5C" w:rsidRPr="001E5A5C" w:rsidRDefault="001E5A5C" w:rsidP="001E5A5C">
      <w:pPr>
        <w:pStyle w:val="ListParagraph"/>
        <w:pBdr>
          <w:top w:val="nil"/>
          <w:left w:val="nil"/>
          <w:bottom w:val="nil"/>
          <w:right w:val="nil"/>
          <w:between w:val="nil"/>
          <w:bar w:val="nil"/>
        </w:pBdr>
        <w:spacing w:before="240" w:after="240" w:line="240" w:lineRule="auto"/>
        <w:jc w:val="both"/>
        <w:rPr>
          <w:rFonts w:ascii="Calibri" w:eastAsia="Calibri" w:hAnsi="Calibri" w:cs="Calibri"/>
          <w:b/>
          <w:bCs/>
        </w:rPr>
      </w:pPr>
    </w:p>
    <w:p w14:paraId="25FAB088" w14:textId="233106B9" w:rsidR="001E5A5C" w:rsidRPr="00F83F94" w:rsidRDefault="001E5A5C" w:rsidP="00F83F94">
      <w:pPr>
        <w:pStyle w:val="ListParagraph"/>
        <w:numPr>
          <w:ilvl w:val="0"/>
          <w:numId w:val="3"/>
        </w:numPr>
        <w:pBdr>
          <w:top w:val="nil"/>
          <w:left w:val="nil"/>
          <w:bottom w:val="nil"/>
          <w:right w:val="nil"/>
          <w:between w:val="nil"/>
          <w:bar w:val="nil"/>
        </w:pBdr>
        <w:spacing w:before="240" w:beforeAutospacing="1" w:after="240" w:afterAutospacing="1" w:line="240" w:lineRule="auto"/>
        <w:rPr>
          <w:rFonts w:ascii="Times New Roman" w:eastAsia="Times New Roman" w:hAnsi="Times New Roman" w:cs="Times New Roman"/>
          <w:sz w:val="24"/>
          <w:szCs w:val="24"/>
        </w:rPr>
      </w:pPr>
      <w:r w:rsidRPr="00F83F94">
        <w:rPr>
          <w:color w:val="000000" w:themeColor="text1"/>
        </w:rPr>
        <w:t xml:space="preserve">Please refer to </w:t>
      </w:r>
      <w:hyperlink r:id="rId14" w:tgtFrame="_blank" w:history="1">
        <w:r w:rsidRPr="00F83F94">
          <w:rPr>
            <w:rFonts w:ascii="Segoe UI" w:eastAsia="Times New Roman" w:hAnsi="Segoe UI" w:cs="Segoe UI"/>
            <w:color w:val="0072C6"/>
            <w:sz w:val="20"/>
            <w:szCs w:val="20"/>
          </w:rPr>
          <w:t>Formulate Development Projects procedures</w:t>
        </w:r>
      </w:hyperlink>
      <w:r w:rsidRPr="00F83F94">
        <w:rPr>
          <w:rFonts w:ascii="Segoe UI" w:eastAsia="Times New Roman" w:hAnsi="Segoe UI" w:cs="Segoe UI"/>
          <w:color w:val="444444"/>
          <w:sz w:val="20"/>
          <w:szCs w:val="20"/>
        </w:rPr>
        <w:t xml:space="preserve">  - </w:t>
      </w:r>
      <w:r w:rsidRPr="00F83F94">
        <w:rPr>
          <w:color w:val="000000" w:themeColor="text1"/>
        </w:rPr>
        <w:t>Step 3.2 - Prepare fully costed project budgets to ensure that all anticipated programmatic and operational costs, including development effectiveness and implementation support arrangements are identified, fully costed in the budget</w:t>
      </w:r>
      <w:r w:rsidR="000C3945" w:rsidRPr="00F83F94">
        <w:rPr>
          <w:color w:val="000000" w:themeColor="text1"/>
        </w:rPr>
        <w:t xml:space="preserve">. </w:t>
      </w:r>
      <w:r w:rsidRPr="00F83F94">
        <w:rPr>
          <w:rFonts w:ascii="Calibri" w:eastAsia="Times New Roman" w:hAnsi="Calibri" w:cs="Calibri"/>
          <w:color w:val="444444"/>
          <w:sz w:val="20"/>
          <w:szCs w:val="20"/>
          <w:shd w:val="clear" w:color="auto" w:fill="FFFFFF"/>
        </w:rPr>
        <w:t>The requirements for developing a project budget are outlined in </w:t>
      </w:r>
      <w:hyperlink r:id="rId15" w:tgtFrame="_blank" w:history="1">
        <w:r w:rsidRPr="00F83F94">
          <w:rPr>
            <w:rFonts w:ascii="Calibri" w:eastAsia="Times New Roman" w:hAnsi="Calibri" w:cs="Calibri"/>
            <w:color w:val="0072C6"/>
            <w:sz w:val="20"/>
            <w:szCs w:val="20"/>
            <w:shd w:val="clear" w:color="auto" w:fill="FFFFFF"/>
          </w:rPr>
          <w:t>Prepare Fully Costed Budgets for Projects</w:t>
        </w:r>
      </w:hyperlink>
      <w:r w:rsidRPr="00F83F94">
        <w:rPr>
          <w:rFonts w:ascii="Calibri" w:eastAsia="Times New Roman" w:hAnsi="Calibri" w:cs="Calibri"/>
          <w:color w:val="444444"/>
          <w:sz w:val="20"/>
          <w:szCs w:val="20"/>
          <w:shd w:val="clear" w:color="auto" w:fill="FFFFFF"/>
        </w:rPr>
        <w:t>.</w:t>
      </w:r>
      <w:r w:rsidR="000C3945" w:rsidRPr="00F83F94">
        <w:rPr>
          <w:rFonts w:ascii="Calibri" w:eastAsia="Times New Roman" w:hAnsi="Calibri" w:cs="Calibri"/>
          <w:color w:val="444444"/>
          <w:sz w:val="20"/>
          <w:szCs w:val="20"/>
          <w:shd w:val="clear" w:color="auto" w:fill="FFFFFF"/>
        </w:rPr>
        <w:t xml:space="preserve">  In </w:t>
      </w:r>
      <w:proofErr w:type="gramStart"/>
      <w:r w:rsidR="000C3945" w:rsidRPr="00F83F94">
        <w:rPr>
          <w:rFonts w:ascii="Calibri" w:eastAsia="Times New Roman" w:hAnsi="Calibri" w:cs="Calibri"/>
          <w:color w:val="444444"/>
          <w:sz w:val="20"/>
          <w:szCs w:val="20"/>
          <w:shd w:val="clear" w:color="auto" w:fill="FFFFFF"/>
        </w:rPr>
        <w:t xml:space="preserve">addition,  </w:t>
      </w:r>
      <w:r w:rsidR="00F83F94">
        <w:rPr>
          <w:rFonts w:ascii="Calibri" w:eastAsia="Times New Roman" w:hAnsi="Calibri" w:cs="Calibri"/>
          <w:color w:val="444444"/>
          <w:sz w:val="20"/>
          <w:szCs w:val="20"/>
          <w:shd w:val="clear" w:color="auto" w:fill="FFFFFF"/>
        </w:rPr>
        <w:t>r</w:t>
      </w:r>
      <w:r w:rsidRPr="00F83F94">
        <w:rPr>
          <w:rFonts w:ascii="Calibri" w:eastAsia="Times New Roman" w:hAnsi="Calibri" w:cs="Calibri"/>
          <w:color w:val="444444"/>
          <w:sz w:val="20"/>
          <w:szCs w:val="20"/>
          <w:shd w:val="clear" w:color="auto" w:fill="FFFFFF"/>
        </w:rPr>
        <w:t>efer</w:t>
      </w:r>
      <w:proofErr w:type="gramEnd"/>
      <w:r w:rsidRPr="00F83F94">
        <w:rPr>
          <w:rFonts w:ascii="Calibri" w:eastAsia="Times New Roman" w:hAnsi="Calibri" w:cs="Calibri"/>
          <w:color w:val="444444"/>
          <w:sz w:val="20"/>
          <w:szCs w:val="20"/>
          <w:shd w:val="clear" w:color="auto" w:fill="FFFFFF"/>
        </w:rPr>
        <w:t xml:space="preserve"> to the detailed procedures for Costing and Budgeting of projects funded by the following partners:</w:t>
      </w:r>
      <w:r w:rsidRPr="00F83F94">
        <w:rPr>
          <w:rFonts w:ascii="Calibri" w:eastAsia="Times New Roman" w:hAnsi="Calibri" w:cs="Calibri"/>
          <w:color w:val="444444"/>
          <w:sz w:val="20"/>
          <w:szCs w:val="20"/>
        </w:rPr>
        <w:br/>
      </w:r>
    </w:p>
    <w:p w14:paraId="1D532960" w14:textId="77777777" w:rsidR="001E5A5C" w:rsidRPr="00F83F94" w:rsidRDefault="0090720C" w:rsidP="001E5A5C">
      <w:pPr>
        <w:numPr>
          <w:ilvl w:val="0"/>
          <w:numId w:val="8"/>
        </w:numPr>
        <w:shd w:val="clear" w:color="auto" w:fill="FFFFFF"/>
        <w:spacing w:before="100" w:beforeAutospacing="1" w:line="240" w:lineRule="auto"/>
        <w:rPr>
          <w:rFonts w:ascii="Calibri" w:eastAsia="Times New Roman" w:hAnsi="Calibri" w:cs="Calibri"/>
          <w:color w:val="444444"/>
          <w:sz w:val="20"/>
          <w:szCs w:val="20"/>
        </w:rPr>
      </w:pPr>
      <w:hyperlink r:id="rId16" w:tgtFrame="_blank" w:history="1">
        <w:r w:rsidR="001E5A5C" w:rsidRPr="00F83F94">
          <w:rPr>
            <w:rFonts w:ascii="Calibri" w:eastAsia="Times New Roman" w:hAnsi="Calibri" w:cs="Calibri"/>
            <w:color w:val="0072C6"/>
            <w:sz w:val="20"/>
            <w:szCs w:val="20"/>
          </w:rPr>
          <w:t>European Union (EU)</w:t>
        </w:r>
      </w:hyperlink>
    </w:p>
    <w:p w14:paraId="1A6704CB" w14:textId="77777777" w:rsidR="001E5A5C" w:rsidRPr="00F83F94" w:rsidRDefault="0090720C" w:rsidP="001E5A5C">
      <w:pPr>
        <w:numPr>
          <w:ilvl w:val="0"/>
          <w:numId w:val="8"/>
        </w:numPr>
        <w:shd w:val="clear" w:color="auto" w:fill="FFFFFF"/>
        <w:spacing w:before="100" w:beforeAutospacing="1" w:line="240" w:lineRule="auto"/>
        <w:rPr>
          <w:rFonts w:ascii="Calibri" w:eastAsia="Times New Roman" w:hAnsi="Calibri" w:cs="Calibri"/>
          <w:color w:val="444444"/>
          <w:sz w:val="20"/>
          <w:szCs w:val="20"/>
        </w:rPr>
      </w:pPr>
      <w:hyperlink r:id="rId17" w:tgtFrame="_blank" w:history="1">
        <w:r w:rsidR="001E5A5C" w:rsidRPr="00F83F94">
          <w:rPr>
            <w:rFonts w:ascii="Calibri" w:eastAsia="Times New Roman" w:hAnsi="Calibri" w:cs="Calibri"/>
            <w:color w:val="0072C6"/>
            <w:sz w:val="20"/>
            <w:szCs w:val="20"/>
          </w:rPr>
          <w:t>GEF funded</w:t>
        </w:r>
      </w:hyperlink>
    </w:p>
    <w:p w14:paraId="7D2FAD12" w14:textId="77777777" w:rsidR="001E5A5C" w:rsidRPr="00F83F94" w:rsidRDefault="0090720C" w:rsidP="001E5A5C">
      <w:pPr>
        <w:numPr>
          <w:ilvl w:val="0"/>
          <w:numId w:val="8"/>
        </w:numPr>
        <w:shd w:val="clear" w:color="auto" w:fill="FFFFFF"/>
        <w:spacing w:before="100" w:beforeAutospacing="1" w:line="240" w:lineRule="auto"/>
        <w:rPr>
          <w:rFonts w:ascii="Calibri" w:eastAsia="Times New Roman" w:hAnsi="Calibri" w:cs="Calibri"/>
          <w:color w:val="444444"/>
          <w:sz w:val="20"/>
          <w:szCs w:val="20"/>
        </w:rPr>
      </w:pPr>
      <w:hyperlink r:id="rId18" w:tgtFrame="_blank" w:history="1">
        <w:r w:rsidR="001E5A5C" w:rsidRPr="00F83F94">
          <w:rPr>
            <w:rFonts w:ascii="Calibri" w:eastAsia="Times New Roman" w:hAnsi="Calibri" w:cs="Calibri"/>
            <w:color w:val="0072C6"/>
            <w:sz w:val="20"/>
            <w:szCs w:val="20"/>
          </w:rPr>
          <w:t>Global Fund (GF)</w:t>
        </w:r>
      </w:hyperlink>
    </w:p>
    <w:p w14:paraId="7C31AA47" w14:textId="3514EE7C" w:rsidR="00CE204F" w:rsidRDefault="001E5A5C" w:rsidP="00CE204F">
      <w:pPr>
        <w:pStyle w:val="ListParagraph"/>
        <w:numPr>
          <w:ilvl w:val="0"/>
          <w:numId w:val="3"/>
        </w:numPr>
        <w:pBdr>
          <w:top w:val="nil"/>
          <w:left w:val="nil"/>
          <w:bottom w:val="nil"/>
          <w:right w:val="nil"/>
          <w:between w:val="nil"/>
          <w:bar w:val="nil"/>
        </w:pBdr>
        <w:spacing w:before="240" w:after="240" w:line="240" w:lineRule="auto"/>
        <w:jc w:val="both"/>
        <w:rPr>
          <w:rFonts w:ascii="Calibri" w:eastAsia="Calibri" w:hAnsi="Calibri" w:cs="Calibri"/>
        </w:rPr>
      </w:pPr>
      <w:r w:rsidRPr="001E5A5C">
        <w:rPr>
          <w:rFonts w:ascii="Calibri" w:hAnsi="Calibri" w:cs="Calibri"/>
          <w:color w:val="444444"/>
          <w:sz w:val="20"/>
          <w:szCs w:val="20"/>
          <w:shd w:val="clear" w:color="auto" w:fill="FFFFFF"/>
        </w:rPr>
        <w:t xml:space="preserve"> </w:t>
      </w:r>
      <w:r w:rsidR="00CE204F" w:rsidRPr="00340B4B">
        <w:rPr>
          <w:rFonts w:ascii="Calibri" w:eastAsia="Calibri" w:hAnsi="Calibri" w:cs="Calibri"/>
        </w:rPr>
        <w:t xml:space="preserve">WLS results and respective management decisions should be </w:t>
      </w:r>
      <w:r w:rsidR="00CE204F">
        <w:rPr>
          <w:rFonts w:ascii="Calibri" w:eastAsia="Calibri" w:hAnsi="Calibri" w:cs="Calibri"/>
        </w:rPr>
        <w:t xml:space="preserve">retained and made </w:t>
      </w:r>
      <w:r w:rsidR="00CE204F" w:rsidRPr="00340B4B">
        <w:rPr>
          <w:rFonts w:ascii="Calibri" w:eastAsia="Calibri" w:hAnsi="Calibri" w:cs="Calibri"/>
        </w:rPr>
        <w:t xml:space="preserve">available locally for future audits and </w:t>
      </w:r>
      <w:r w:rsidR="00CE204F">
        <w:rPr>
          <w:rFonts w:ascii="Calibri" w:eastAsia="Calibri" w:hAnsi="Calibri" w:cs="Calibri"/>
        </w:rPr>
        <w:t>evaluation/monitoring of CO or project activities.</w:t>
      </w:r>
    </w:p>
    <w:p w14:paraId="185E6B3E" w14:textId="77777777" w:rsidR="00CE204F" w:rsidRPr="00C51327" w:rsidRDefault="00CE204F" w:rsidP="00CE204F">
      <w:pPr>
        <w:pStyle w:val="ListParagraph"/>
        <w:pBdr>
          <w:top w:val="nil"/>
          <w:left w:val="nil"/>
          <w:bottom w:val="nil"/>
          <w:right w:val="nil"/>
          <w:between w:val="nil"/>
          <w:bar w:val="nil"/>
        </w:pBdr>
        <w:spacing w:before="240" w:after="240" w:line="240" w:lineRule="auto"/>
        <w:jc w:val="both"/>
        <w:rPr>
          <w:rFonts w:ascii="Calibri" w:eastAsia="Calibri" w:hAnsi="Calibri" w:cs="Calibri"/>
        </w:rPr>
      </w:pPr>
    </w:p>
    <w:p w14:paraId="1F186E5C" w14:textId="2EF7533F" w:rsidR="00396C79" w:rsidRPr="006645F0" w:rsidRDefault="00CE204F" w:rsidP="00F83F94">
      <w:pPr>
        <w:pStyle w:val="ListParagraph"/>
        <w:numPr>
          <w:ilvl w:val="0"/>
          <w:numId w:val="3"/>
        </w:numPr>
        <w:pBdr>
          <w:top w:val="nil"/>
          <w:left w:val="nil"/>
          <w:bottom w:val="nil"/>
          <w:right w:val="nil"/>
          <w:between w:val="nil"/>
          <w:bar w:val="nil"/>
        </w:pBdr>
        <w:spacing w:before="240" w:beforeAutospacing="1" w:after="240" w:afterAutospacing="1" w:line="240" w:lineRule="auto"/>
        <w:jc w:val="both"/>
        <w:rPr>
          <w:rFonts w:ascii="Calibri" w:eastAsia="Calibri" w:hAnsi="Calibri" w:cs="Calibri"/>
        </w:rPr>
      </w:pPr>
      <w:r w:rsidRPr="00EE2286">
        <w:rPr>
          <w:rFonts w:cstheme="minorHAnsi"/>
          <w:color w:val="000000" w:themeColor="text1"/>
        </w:rPr>
        <w:t xml:space="preserve">Based on CO management decision </w:t>
      </w:r>
      <w:proofErr w:type="gramStart"/>
      <w:r w:rsidRPr="00EE2286">
        <w:rPr>
          <w:rFonts w:cstheme="minorHAnsi"/>
          <w:color w:val="000000" w:themeColor="text1"/>
        </w:rPr>
        <w:t>as a result of</w:t>
      </w:r>
      <w:proofErr w:type="gramEnd"/>
      <w:r w:rsidRPr="00EE2286">
        <w:rPr>
          <w:rFonts w:cstheme="minorHAnsi"/>
          <w:color w:val="000000" w:themeColor="text1"/>
        </w:rPr>
        <w:t xml:space="preserve"> WLS analysis and review, CO may need to update staff and SC position COA distributions in Atlas. For example, if WLS results reveal that staff or a  SC whose position is fully funded from management funds spend his/her time 70% in development and 30% for management activities, the respective position type and COA could be updated to reflect the actual workload but adhering the approved and available budgets</w:t>
      </w:r>
      <w:r w:rsidR="001E5A5C" w:rsidRPr="00EE2286">
        <w:rPr>
          <w:rFonts w:cstheme="minorHAnsi"/>
          <w:color w:val="000000" w:themeColor="text1"/>
        </w:rPr>
        <w:t xml:space="preserve"> of </w:t>
      </w:r>
      <w:proofErr w:type="spellStart"/>
      <w:r w:rsidR="001E5A5C" w:rsidRPr="00EE2286">
        <w:rPr>
          <w:rFonts w:cstheme="minorHAnsi"/>
          <w:color w:val="000000" w:themeColor="text1"/>
        </w:rPr>
        <w:t>programme</w:t>
      </w:r>
      <w:proofErr w:type="spellEnd"/>
      <w:r w:rsidR="001E5A5C" w:rsidRPr="00EE2286">
        <w:rPr>
          <w:rFonts w:cstheme="minorHAnsi"/>
          <w:color w:val="000000" w:themeColor="text1"/>
        </w:rPr>
        <w:t xml:space="preserve"> projects</w:t>
      </w:r>
      <w:r w:rsidRPr="00EE2286">
        <w:rPr>
          <w:rFonts w:cstheme="minorHAnsi"/>
          <w:color w:val="000000" w:themeColor="text1"/>
        </w:rPr>
        <w:t>.  For ICs, the offices should amend the purchase orders to reflect appropriate funding source based on the WLS results but within the approved and available budgets</w:t>
      </w:r>
      <w:r w:rsidR="001E5A5C" w:rsidRPr="00EE2286">
        <w:rPr>
          <w:rFonts w:cstheme="minorHAnsi"/>
          <w:color w:val="000000" w:themeColor="text1"/>
        </w:rPr>
        <w:t>.</w:t>
      </w:r>
      <w:r w:rsidR="00EE2286" w:rsidRPr="00EE2286">
        <w:rPr>
          <w:rFonts w:cstheme="minorHAnsi"/>
          <w:color w:val="000000" w:themeColor="text1"/>
        </w:rPr>
        <w:t xml:space="preserve"> </w:t>
      </w:r>
      <w:r w:rsidR="001E5A5C" w:rsidRPr="00EE2286">
        <w:rPr>
          <w:rFonts w:cstheme="minorHAnsi"/>
          <w:color w:val="000000" w:themeColor="text1"/>
        </w:rPr>
        <w:t>Please refer to</w:t>
      </w:r>
      <w:r w:rsidR="00EE2286">
        <w:rPr>
          <w:rFonts w:cstheme="minorHAnsi"/>
          <w:color w:val="000000" w:themeColor="text1"/>
        </w:rPr>
        <w:t xml:space="preserve"> </w:t>
      </w:r>
      <w:hyperlink r:id="rId19" w:tgtFrame="_blank" w:tooltip="https://popp.undp.org/sitepages/poppsubject.aspx?sbjid=502&amp;menu=businessunit" w:history="1">
        <w:r w:rsidR="00EE2286" w:rsidRPr="00EE2286">
          <w:rPr>
            <w:rStyle w:val="Hyperlink"/>
            <w:rFonts w:cstheme="minorHAnsi"/>
          </w:rPr>
          <w:t>Planning and Paying for Delivery Enabling Services to Projects</w:t>
        </w:r>
      </w:hyperlink>
      <w:r w:rsidR="000C3945">
        <w:rPr>
          <w:rStyle w:val="Hyperlink"/>
          <w:rFonts w:cstheme="minorHAnsi"/>
        </w:rPr>
        <w:t xml:space="preserve"> </w:t>
      </w:r>
      <w:r w:rsidR="000C3945" w:rsidRPr="00F83F94">
        <w:rPr>
          <w:rFonts w:cstheme="minorHAnsi"/>
          <w:u w:val="single"/>
        </w:rPr>
        <w:t xml:space="preserve">and </w:t>
      </w:r>
      <w:r w:rsidR="00EE2286" w:rsidRPr="00EE2286">
        <w:rPr>
          <w:rFonts w:cstheme="minorHAnsi"/>
        </w:rPr>
        <w:t xml:space="preserve"> </w:t>
      </w:r>
      <w:hyperlink r:id="rId20" w:tgtFrame="_blank" w:tooltip="https://popp.undp.org/sitepages/poppsubject.aspx?sbjid=186&amp;menu=businessunit" w:history="1">
        <w:r w:rsidR="00EE2286" w:rsidRPr="00EE2286">
          <w:rPr>
            <w:rStyle w:val="Hyperlink"/>
            <w:rFonts w:cstheme="minorHAnsi"/>
          </w:rPr>
          <w:t>Multiple Funding Lines for Positions</w:t>
        </w:r>
      </w:hyperlink>
      <w:r w:rsidR="00EE2286" w:rsidRPr="00EE2286">
        <w:rPr>
          <w:rFonts w:cstheme="minorHAnsi"/>
        </w:rPr>
        <w:t xml:space="preserve"> </w:t>
      </w:r>
      <w:r w:rsidR="001E5A5C" w:rsidRPr="00EE2286">
        <w:rPr>
          <w:rFonts w:cstheme="minorHAnsi"/>
          <w:color w:val="000000" w:themeColor="text1"/>
        </w:rPr>
        <w:t xml:space="preserve">for further guidance on how to </w:t>
      </w:r>
      <w:proofErr w:type="spellStart"/>
      <w:r w:rsidR="001E5A5C" w:rsidRPr="00EE2286">
        <w:rPr>
          <w:rFonts w:cstheme="minorHAnsi"/>
          <w:color w:val="000000" w:themeColor="text1"/>
        </w:rPr>
        <w:t>utilizethe</w:t>
      </w:r>
      <w:proofErr w:type="spellEnd"/>
      <w:r w:rsidR="001E5A5C" w:rsidRPr="00EE2286">
        <w:rPr>
          <w:rFonts w:cstheme="minorHAnsi"/>
          <w:color w:val="000000" w:themeColor="text1"/>
        </w:rPr>
        <w:t xml:space="preserve"> results of WLS.</w:t>
      </w:r>
      <w:r w:rsidR="00396C79" w:rsidRPr="00EE2286">
        <w:rPr>
          <w:rFonts w:cstheme="minorHAnsi"/>
          <w:color w:val="000000" w:themeColor="text1"/>
        </w:rPr>
        <w:t xml:space="preserve"> </w:t>
      </w:r>
    </w:p>
    <w:p w14:paraId="550E50A0" w14:textId="77777777" w:rsidR="006645F0" w:rsidRPr="006645F0" w:rsidRDefault="006645F0" w:rsidP="006645F0">
      <w:pPr>
        <w:pBdr>
          <w:top w:val="nil"/>
          <w:left w:val="nil"/>
          <w:bottom w:val="nil"/>
          <w:right w:val="nil"/>
          <w:between w:val="nil"/>
          <w:bar w:val="nil"/>
        </w:pBdr>
        <w:spacing w:before="240" w:beforeAutospacing="1" w:after="240" w:afterAutospacing="1" w:line="240" w:lineRule="auto"/>
        <w:jc w:val="both"/>
        <w:rPr>
          <w:rFonts w:ascii="Calibri" w:eastAsia="Calibri" w:hAnsi="Calibri" w:cs="Calibri"/>
        </w:rPr>
      </w:pPr>
    </w:p>
    <w:p w14:paraId="6A05C9AA" w14:textId="77777777" w:rsidR="00CE204F" w:rsidRPr="00D63883" w:rsidRDefault="00CE204F" w:rsidP="00CE204F">
      <w:pPr>
        <w:pBdr>
          <w:top w:val="nil"/>
          <w:left w:val="nil"/>
          <w:bottom w:val="nil"/>
          <w:right w:val="nil"/>
          <w:between w:val="nil"/>
          <w:bar w:val="nil"/>
        </w:pBdr>
        <w:spacing w:before="240" w:after="240" w:line="240" w:lineRule="auto"/>
        <w:ind w:left="360"/>
        <w:jc w:val="both"/>
        <w:rPr>
          <w:rFonts w:ascii="Calibri" w:eastAsia="Calibri" w:hAnsi="Calibri" w:cs="Calibri"/>
        </w:rPr>
      </w:pPr>
    </w:p>
    <w:p w14:paraId="7B1660E9" w14:textId="77777777" w:rsidR="00CE204F" w:rsidRPr="00340B4B" w:rsidRDefault="00CE204F" w:rsidP="00CE204F">
      <w:pPr>
        <w:pStyle w:val="ListParagraph"/>
        <w:pBdr>
          <w:top w:val="nil"/>
          <w:left w:val="nil"/>
          <w:bottom w:val="nil"/>
          <w:right w:val="nil"/>
          <w:between w:val="nil"/>
          <w:bar w:val="nil"/>
        </w:pBdr>
        <w:spacing w:before="240" w:after="240" w:line="240" w:lineRule="auto"/>
        <w:jc w:val="both"/>
        <w:rPr>
          <w:rFonts w:ascii="Calibri" w:eastAsia="Calibri" w:hAnsi="Calibri" w:cs="Calibri"/>
        </w:rPr>
      </w:pPr>
    </w:p>
    <w:p w14:paraId="2490C8E7" w14:textId="77777777" w:rsidR="00CE204F" w:rsidRPr="001C25C1" w:rsidRDefault="00CE204F" w:rsidP="00CE204F">
      <w:pPr>
        <w:pStyle w:val="ListParagraph"/>
        <w:pBdr>
          <w:top w:val="nil"/>
          <w:left w:val="nil"/>
          <w:bottom w:val="nil"/>
          <w:right w:val="nil"/>
          <w:between w:val="nil"/>
          <w:bar w:val="nil"/>
        </w:pBdr>
        <w:spacing w:before="240" w:after="240" w:line="240" w:lineRule="auto"/>
        <w:contextualSpacing w:val="0"/>
        <w:jc w:val="both"/>
        <w:rPr>
          <w:rFonts w:ascii="Calibri" w:eastAsia="Calibri" w:hAnsi="Calibri" w:cs="Calibri"/>
        </w:rPr>
      </w:pPr>
    </w:p>
    <w:p w14:paraId="6177FBF1" w14:textId="77777777" w:rsidR="00CE204F" w:rsidRDefault="00CE204F" w:rsidP="00CE204F"/>
    <w:p w14:paraId="6F9ED366" w14:textId="77777777" w:rsidR="00A2358F" w:rsidRPr="00CE204F" w:rsidRDefault="00A2358F" w:rsidP="00CE204F"/>
    <w:sectPr w:rsidR="00A2358F" w:rsidRPr="00CE204F">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47343" w14:textId="77777777" w:rsidR="00E1673B" w:rsidRDefault="00E1673B" w:rsidP="004D2268">
      <w:pPr>
        <w:spacing w:after="0" w:line="240" w:lineRule="auto"/>
      </w:pPr>
      <w:r>
        <w:separator/>
      </w:r>
    </w:p>
  </w:endnote>
  <w:endnote w:type="continuationSeparator" w:id="0">
    <w:p w14:paraId="1D03D334" w14:textId="77777777" w:rsidR="00E1673B" w:rsidRDefault="00E1673B" w:rsidP="004D2268">
      <w:pPr>
        <w:spacing w:after="0" w:line="240" w:lineRule="auto"/>
      </w:pPr>
      <w:r>
        <w:continuationSeparator/>
      </w:r>
    </w:p>
  </w:endnote>
  <w:endnote w:type="continuationNotice" w:id="1">
    <w:p w14:paraId="05F6C295" w14:textId="77777777" w:rsidR="00E1673B" w:rsidRDefault="00E167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ED376" w14:textId="248D739A" w:rsidR="004D2268" w:rsidRPr="0042157A" w:rsidRDefault="0042157A">
    <w:pPr>
      <w:pStyle w:val="Footer"/>
      <w:rPr>
        <w:lang w:val="en-GB"/>
      </w:rPr>
    </w:pPr>
    <w:r w:rsidRPr="0042157A">
      <w:rPr>
        <w:lang w:val="en-GB"/>
      </w:rPr>
      <w:t xml:space="preserve">Page </w:t>
    </w:r>
    <w:r w:rsidRPr="0042157A">
      <w:rPr>
        <w:b/>
        <w:lang w:val="en-GB"/>
      </w:rPr>
      <w:fldChar w:fldCharType="begin"/>
    </w:r>
    <w:r w:rsidRPr="0042157A">
      <w:rPr>
        <w:b/>
        <w:lang w:val="en-GB"/>
      </w:rPr>
      <w:instrText xml:space="preserve"> PAGE  \* Arabic  \* MERGEFORMAT </w:instrText>
    </w:r>
    <w:r w:rsidRPr="0042157A">
      <w:rPr>
        <w:b/>
        <w:lang w:val="en-GB"/>
      </w:rPr>
      <w:fldChar w:fldCharType="separate"/>
    </w:r>
    <w:r w:rsidR="00B44531">
      <w:rPr>
        <w:b/>
        <w:noProof/>
        <w:lang w:val="en-GB"/>
      </w:rPr>
      <w:t>3</w:t>
    </w:r>
    <w:r w:rsidRPr="0042157A">
      <w:rPr>
        <w:b/>
        <w:lang w:val="en-GB"/>
      </w:rPr>
      <w:fldChar w:fldCharType="end"/>
    </w:r>
    <w:r w:rsidRPr="0042157A">
      <w:rPr>
        <w:lang w:val="en-GB"/>
      </w:rPr>
      <w:t xml:space="preserve"> of </w:t>
    </w:r>
    <w:r w:rsidRPr="0042157A">
      <w:rPr>
        <w:b/>
        <w:lang w:val="en-GB"/>
      </w:rPr>
      <w:fldChar w:fldCharType="begin"/>
    </w:r>
    <w:r w:rsidRPr="0042157A">
      <w:rPr>
        <w:b/>
        <w:lang w:val="en-GB"/>
      </w:rPr>
      <w:instrText xml:space="preserve"> NUMPAGES  \* Arabic  \* MERGEFORMAT </w:instrText>
    </w:r>
    <w:r w:rsidRPr="0042157A">
      <w:rPr>
        <w:b/>
        <w:lang w:val="en-GB"/>
      </w:rPr>
      <w:fldChar w:fldCharType="separate"/>
    </w:r>
    <w:r w:rsidR="00B44531">
      <w:rPr>
        <w:b/>
        <w:noProof/>
        <w:lang w:val="en-GB"/>
      </w:rPr>
      <w:t>3</w:t>
    </w:r>
    <w:r w:rsidRPr="0042157A">
      <w:rPr>
        <w:b/>
        <w:lang w:val="en-GB"/>
      </w:rPr>
      <w:fldChar w:fldCharType="end"/>
    </w:r>
    <w:r w:rsidRPr="0042157A">
      <w:rPr>
        <w:lang w:val="en-GB"/>
      </w:rPr>
      <w:ptab w:relativeTo="margin" w:alignment="center" w:leader="none"/>
    </w:r>
    <w:r w:rsidRPr="0042157A">
      <w:rPr>
        <w:lang w:val="en-GB"/>
      </w:rPr>
      <w:t xml:space="preserve">Effective Date: </w:t>
    </w:r>
    <w:sdt>
      <w:sdtPr>
        <w:rPr>
          <w:lang w:val="en-GB"/>
        </w:rPr>
        <w:alias w:val="Effective Date"/>
        <w:tag w:val="UNDP_POPP_EFFECTIVEDATE"/>
        <w:id w:val="-2055068090"/>
        <w:placeholder>
          <w:docPart w:val="983E8AECA37649B78C8C97026F5A09E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9213EB15-F2E9-402F-950C-DA768C4AE071}"/>
        <w:date w:fullDate="2015-05-11T00:00:00Z">
          <w:dateFormat w:val="dd/MM/yyyy"/>
          <w:lid w:val="en-US"/>
          <w:storeMappedDataAs w:val="dateTime"/>
          <w:calendar w:val="gregorian"/>
        </w:date>
      </w:sdtPr>
      <w:sdtEndPr/>
      <w:sdtContent>
        <w:r w:rsidR="008B7214">
          <w:t>11/05/2015</w:t>
        </w:r>
      </w:sdtContent>
    </w:sdt>
    <w:r w:rsidRPr="0042157A">
      <w:rPr>
        <w:lang w:val="en-GB"/>
      </w:rPr>
      <w:ptab w:relativeTo="margin" w:alignment="right" w:leader="none"/>
    </w:r>
    <w:r w:rsidRPr="0042157A">
      <w:rPr>
        <w:lang w:val="en-GB"/>
      </w:rPr>
      <w:t>Version #:</w:t>
    </w:r>
    <w:r>
      <w:rPr>
        <w:lang w:val="en-GB"/>
      </w:rPr>
      <w:t xml:space="preserve"> </w:t>
    </w:r>
    <w:sdt>
      <w:sdtPr>
        <w:rPr>
          <w:lang w:val="en-GB"/>
        </w:rPr>
        <w:alias w:val="POPPRefItemVersion"/>
        <w:tag w:val="UNDP_POPP_REFITEM_VERSION"/>
        <w:id w:val="2123952831"/>
        <w:placeholder>
          <w:docPart w:val="1A08DB965DE74E838E9039B1ACAB56FD"/>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9213EB15-F2E9-402F-950C-DA768C4AE071}"/>
        <w:text/>
      </w:sdtPr>
      <w:sdtEndPr/>
      <w:sdtContent>
        <w:r w:rsidR="00553C67">
          <w:rPr>
            <w:lang w:val="en-GB"/>
          </w:rPr>
          <w:t>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D43AF" w14:textId="77777777" w:rsidR="00E1673B" w:rsidRDefault="00E1673B" w:rsidP="004D2268">
      <w:pPr>
        <w:spacing w:after="0" w:line="240" w:lineRule="auto"/>
      </w:pPr>
      <w:r>
        <w:separator/>
      </w:r>
    </w:p>
  </w:footnote>
  <w:footnote w:type="continuationSeparator" w:id="0">
    <w:p w14:paraId="6E16AB33" w14:textId="77777777" w:rsidR="00E1673B" w:rsidRDefault="00E1673B" w:rsidP="004D2268">
      <w:pPr>
        <w:spacing w:after="0" w:line="240" w:lineRule="auto"/>
      </w:pPr>
      <w:r>
        <w:continuationSeparator/>
      </w:r>
    </w:p>
  </w:footnote>
  <w:footnote w:type="continuationNotice" w:id="1">
    <w:p w14:paraId="4339AC9C" w14:textId="77777777" w:rsidR="00E1673B" w:rsidRDefault="00E167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1DDCD" w14:textId="33805250" w:rsidR="0042157A" w:rsidRDefault="0042157A" w:rsidP="0042157A">
    <w:pPr>
      <w:pStyle w:val="Header"/>
      <w:jc w:val="right"/>
    </w:pPr>
    <w:r>
      <w:rPr>
        <w:noProof/>
        <w:lang w:eastAsia="en-US"/>
      </w:rPr>
      <w:drawing>
        <wp:inline distT="0" distB="0" distL="0" distR="0" wp14:anchorId="5CE2A745" wp14:editId="7E37E498">
          <wp:extent cx="304800" cy="703072"/>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414995F4" w14:textId="77777777" w:rsidR="0042157A" w:rsidRDefault="0042157A" w:rsidP="0042157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6650"/>
    <w:multiLevelType w:val="multilevel"/>
    <w:tmpl w:val="BF849C9C"/>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 w15:restartNumberingAfterBreak="0">
    <w:nsid w:val="185770FB"/>
    <w:multiLevelType w:val="hybridMultilevel"/>
    <w:tmpl w:val="508434B2"/>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BDC0BDC"/>
    <w:multiLevelType w:val="hybridMultilevel"/>
    <w:tmpl w:val="D8389A66"/>
    <w:lvl w:ilvl="0" w:tplc="9FD8A5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E21EBA"/>
    <w:multiLevelType w:val="hybridMultilevel"/>
    <w:tmpl w:val="1A98B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CF7B51"/>
    <w:multiLevelType w:val="hybridMultilevel"/>
    <w:tmpl w:val="5030AFFC"/>
    <w:lvl w:ilvl="0" w:tplc="312825C6">
      <w:start w:val="3"/>
      <w:numFmt w:val="bullet"/>
      <w:lvlText w:val="-"/>
      <w:lvlJc w:val="left"/>
      <w:pPr>
        <w:ind w:left="2160" w:hanging="360"/>
      </w:pPr>
      <w:rPr>
        <w:rFonts w:ascii="Calibri" w:eastAsiaTheme="minorHAnsi" w:hAnsi="Calibri" w:cs="Calibri" w:hint="default"/>
      </w:rPr>
    </w:lvl>
    <w:lvl w:ilvl="1" w:tplc="312825C6">
      <w:start w:val="3"/>
      <w:numFmt w:val="bullet"/>
      <w:lvlText w:val="-"/>
      <w:lvlJc w:val="left"/>
      <w:pPr>
        <w:ind w:left="2880" w:hanging="360"/>
      </w:pPr>
      <w:rPr>
        <w:rFonts w:ascii="Calibri" w:eastAsiaTheme="minorHAnsi" w:hAnsi="Calibri" w:cs="Calibri"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DC1138D"/>
    <w:multiLevelType w:val="hybridMultilevel"/>
    <w:tmpl w:val="724416B0"/>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6" w15:restartNumberingAfterBreak="0">
    <w:nsid w:val="4DA43F0D"/>
    <w:multiLevelType w:val="hybridMultilevel"/>
    <w:tmpl w:val="754A1832"/>
    <w:lvl w:ilvl="0" w:tplc="A70058EE">
      <w:start w:val="1"/>
      <w:numFmt w:val="decimal"/>
      <w:lvlText w:val="%1."/>
      <w:lvlJc w:val="left"/>
      <w:pPr>
        <w:ind w:left="720" w:hanging="360"/>
      </w:pPr>
      <w:rPr>
        <w:rFonts w:asciiTheme="minorHAnsi" w:eastAsiaTheme="minorHAnsi" w:hAnsiTheme="minorHAnsi" w:cstheme="minorBidi"/>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A64671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A902B7"/>
    <w:multiLevelType w:val="hybridMultilevel"/>
    <w:tmpl w:val="022CA2F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50037A"/>
    <w:multiLevelType w:val="hybridMultilevel"/>
    <w:tmpl w:val="2DAA2E2A"/>
    <w:lvl w:ilvl="0" w:tplc="312825C6">
      <w:start w:val="3"/>
      <w:numFmt w:val="bullet"/>
      <w:lvlText w:val="-"/>
      <w:lvlJc w:val="left"/>
      <w:pPr>
        <w:ind w:left="720" w:hanging="360"/>
      </w:pPr>
      <w:rPr>
        <w:rFonts w:ascii="Calibri" w:eastAsiaTheme="minorHAnsi" w:hAnsi="Calibri" w:cs="Calibri" w:hint="default"/>
      </w:rPr>
    </w:lvl>
    <w:lvl w:ilvl="1" w:tplc="312825C6">
      <w:start w:val="3"/>
      <w:numFmt w:val="bullet"/>
      <w:lvlText w:val="-"/>
      <w:lvlJc w:val="left"/>
      <w:pPr>
        <w:ind w:left="1440" w:hanging="360"/>
      </w:pPr>
      <w:rPr>
        <w:rFonts w:ascii="Calibri" w:eastAsiaTheme="minorHAnsi" w:hAnsi="Calibri" w:cs="Calibri" w:hint="default"/>
      </w:rPr>
    </w:lvl>
    <w:lvl w:ilvl="2" w:tplc="312825C6">
      <w:start w:val="3"/>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2A2D61"/>
    <w:multiLevelType w:val="multilevel"/>
    <w:tmpl w:val="324E28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6"/>
  </w:num>
  <w:num w:numId="4">
    <w:abstractNumId w:val="4"/>
  </w:num>
  <w:num w:numId="5">
    <w:abstractNumId w:val="8"/>
  </w:num>
  <w:num w:numId="6">
    <w:abstractNumId w:val="7"/>
  </w:num>
  <w:num w:numId="7">
    <w:abstractNumId w:val="9"/>
  </w:num>
  <w:num w:numId="8">
    <w:abstractNumId w:val="0"/>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972"/>
    <w:rsid w:val="000107B6"/>
    <w:rsid w:val="00034461"/>
    <w:rsid w:val="00091246"/>
    <w:rsid w:val="000A6D00"/>
    <w:rsid w:val="000C3945"/>
    <w:rsid w:val="000E005C"/>
    <w:rsid w:val="0011778A"/>
    <w:rsid w:val="00183D86"/>
    <w:rsid w:val="001E5A5C"/>
    <w:rsid w:val="0029415F"/>
    <w:rsid w:val="002F3373"/>
    <w:rsid w:val="00313300"/>
    <w:rsid w:val="00313F8A"/>
    <w:rsid w:val="003264ED"/>
    <w:rsid w:val="00376DA4"/>
    <w:rsid w:val="00396C79"/>
    <w:rsid w:val="004045EA"/>
    <w:rsid w:val="0042157A"/>
    <w:rsid w:val="00434969"/>
    <w:rsid w:val="00470194"/>
    <w:rsid w:val="00473EFC"/>
    <w:rsid w:val="004D2268"/>
    <w:rsid w:val="00520018"/>
    <w:rsid w:val="005316CB"/>
    <w:rsid w:val="00553C67"/>
    <w:rsid w:val="00584458"/>
    <w:rsid w:val="00605CC0"/>
    <w:rsid w:val="006511A3"/>
    <w:rsid w:val="006645F0"/>
    <w:rsid w:val="00683972"/>
    <w:rsid w:val="006A2FB8"/>
    <w:rsid w:val="0070385E"/>
    <w:rsid w:val="00720E5F"/>
    <w:rsid w:val="00772C17"/>
    <w:rsid w:val="007A49B8"/>
    <w:rsid w:val="007B78A9"/>
    <w:rsid w:val="00812691"/>
    <w:rsid w:val="008B7214"/>
    <w:rsid w:val="0094554B"/>
    <w:rsid w:val="009A66E2"/>
    <w:rsid w:val="00A2358F"/>
    <w:rsid w:val="00A53875"/>
    <w:rsid w:val="00B44531"/>
    <w:rsid w:val="00BA0833"/>
    <w:rsid w:val="00BD328B"/>
    <w:rsid w:val="00C436A2"/>
    <w:rsid w:val="00C701E1"/>
    <w:rsid w:val="00CE204F"/>
    <w:rsid w:val="00D36CD3"/>
    <w:rsid w:val="00D80B89"/>
    <w:rsid w:val="00D91826"/>
    <w:rsid w:val="00DF1761"/>
    <w:rsid w:val="00E1673B"/>
    <w:rsid w:val="00E52667"/>
    <w:rsid w:val="00EE2286"/>
    <w:rsid w:val="00F83F94"/>
    <w:rsid w:val="00FC120F"/>
    <w:rsid w:val="00FF7E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ED32F"/>
  <w15:docId w15:val="{DF741C35-3763-464D-BD42-C5AB9B2D5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04F"/>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268"/>
    <w:rPr>
      <w:rFonts w:ascii="Tahoma" w:hAnsi="Tahoma" w:cs="Tahoma"/>
      <w:sz w:val="16"/>
      <w:szCs w:val="16"/>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4D2268"/>
    <w:pPr>
      <w:ind w:left="720"/>
      <w:contextualSpacing/>
    </w:pPr>
  </w:style>
  <w:style w:type="paragraph" w:styleId="Header">
    <w:name w:val="header"/>
    <w:basedOn w:val="Normal"/>
    <w:link w:val="HeaderChar"/>
    <w:uiPriority w:val="99"/>
    <w:unhideWhenUsed/>
    <w:rsid w:val="004D2268"/>
    <w:pPr>
      <w:tabs>
        <w:tab w:val="center" w:pos="4677"/>
        <w:tab w:val="right" w:pos="9355"/>
      </w:tabs>
      <w:spacing w:after="0" w:line="240" w:lineRule="auto"/>
    </w:pPr>
  </w:style>
  <w:style w:type="character" w:customStyle="1" w:styleId="HeaderChar">
    <w:name w:val="Header Char"/>
    <w:basedOn w:val="DefaultParagraphFont"/>
    <w:link w:val="Header"/>
    <w:uiPriority w:val="99"/>
    <w:rsid w:val="004D2268"/>
  </w:style>
  <w:style w:type="paragraph" w:styleId="Footer">
    <w:name w:val="footer"/>
    <w:basedOn w:val="Normal"/>
    <w:link w:val="FooterChar"/>
    <w:uiPriority w:val="99"/>
    <w:unhideWhenUsed/>
    <w:rsid w:val="004D2268"/>
    <w:pPr>
      <w:tabs>
        <w:tab w:val="center" w:pos="4677"/>
        <w:tab w:val="right" w:pos="9355"/>
      </w:tabs>
      <w:spacing w:after="0" w:line="240" w:lineRule="auto"/>
    </w:pPr>
  </w:style>
  <w:style w:type="character" w:customStyle="1" w:styleId="FooterChar">
    <w:name w:val="Footer Char"/>
    <w:basedOn w:val="DefaultParagraphFont"/>
    <w:link w:val="Footer"/>
    <w:uiPriority w:val="99"/>
    <w:rsid w:val="004D2268"/>
  </w:style>
  <w:style w:type="character" w:styleId="Hyperlink">
    <w:name w:val="Hyperlink"/>
    <w:basedOn w:val="DefaultParagraphFont"/>
    <w:uiPriority w:val="99"/>
    <w:unhideWhenUsed/>
    <w:rsid w:val="003264ED"/>
    <w:rPr>
      <w:color w:val="0563C1" w:themeColor="hyperlink"/>
      <w:u w:val="single"/>
    </w:rPr>
  </w:style>
  <w:style w:type="character" w:styleId="FollowedHyperlink">
    <w:name w:val="FollowedHyperlink"/>
    <w:basedOn w:val="DefaultParagraphFont"/>
    <w:uiPriority w:val="99"/>
    <w:semiHidden/>
    <w:unhideWhenUsed/>
    <w:rsid w:val="0011778A"/>
    <w:rPr>
      <w:color w:val="954F72" w:themeColor="followedHyperlink"/>
      <w:u w:val="single"/>
    </w:rPr>
  </w:style>
  <w:style w:type="character" w:styleId="PlaceholderText">
    <w:name w:val="Placeholder Text"/>
    <w:basedOn w:val="DefaultParagraphFont"/>
    <w:uiPriority w:val="99"/>
    <w:semiHidden/>
    <w:rsid w:val="0042157A"/>
    <w:rPr>
      <w:color w:val="808080"/>
    </w:rPr>
  </w:style>
  <w:style w:type="character" w:customStyle="1" w:styleId="Heading1Char">
    <w:name w:val="Heading 1 Char"/>
    <w:basedOn w:val="DefaultParagraphFont"/>
    <w:link w:val="Heading1"/>
    <w:uiPriority w:val="9"/>
    <w:rsid w:val="00CE204F"/>
    <w:rPr>
      <w:rFonts w:asciiTheme="majorHAnsi" w:eastAsiaTheme="majorEastAsia" w:hAnsiTheme="majorHAnsi" w:cstheme="majorBidi"/>
      <w:color w:val="2E74B5" w:themeColor="accent1" w:themeShade="BF"/>
      <w:sz w:val="32"/>
      <w:szCs w:val="32"/>
      <w:lang w:eastAsia="en-US"/>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CE204F"/>
  </w:style>
  <w:style w:type="character" w:styleId="UnresolvedMention">
    <w:name w:val="Unresolved Mention"/>
    <w:basedOn w:val="DefaultParagraphFont"/>
    <w:uiPriority w:val="99"/>
    <w:semiHidden/>
    <w:unhideWhenUsed/>
    <w:rsid w:val="00D91826"/>
    <w:rPr>
      <w:color w:val="605E5C"/>
      <w:shd w:val="clear" w:color="auto" w:fill="E1DFDD"/>
    </w:rPr>
  </w:style>
  <w:style w:type="character" w:styleId="CommentReference">
    <w:name w:val="annotation reference"/>
    <w:basedOn w:val="DefaultParagraphFont"/>
    <w:uiPriority w:val="99"/>
    <w:semiHidden/>
    <w:unhideWhenUsed/>
    <w:rsid w:val="00396C79"/>
    <w:rPr>
      <w:sz w:val="16"/>
      <w:szCs w:val="16"/>
    </w:rPr>
  </w:style>
  <w:style w:type="paragraph" w:styleId="CommentText">
    <w:name w:val="annotation text"/>
    <w:basedOn w:val="Normal"/>
    <w:link w:val="CommentTextChar"/>
    <w:uiPriority w:val="99"/>
    <w:semiHidden/>
    <w:unhideWhenUsed/>
    <w:rsid w:val="00396C79"/>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396C79"/>
    <w:rPr>
      <w:rFonts w:eastAsiaTheme="minorHAns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75924">
      <w:bodyDiv w:val="1"/>
      <w:marLeft w:val="0"/>
      <w:marRight w:val="0"/>
      <w:marTop w:val="0"/>
      <w:marBottom w:val="0"/>
      <w:divBdr>
        <w:top w:val="none" w:sz="0" w:space="0" w:color="auto"/>
        <w:left w:val="none" w:sz="0" w:space="0" w:color="auto"/>
        <w:bottom w:val="none" w:sz="0" w:space="0" w:color="auto"/>
        <w:right w:val="none" w:sz="0" w:space="0" w:color="auto"/>
      </w:divBdr>
      <w:divsChild>
        <w:div w:id="497385087">
          <w:marLeft w:val="0"/>
          <w:marRight w:val="0"/>
          <w:marTop w:val="0"/>
          <w:marBottom w:val="0"/>
          <w:divBdr>
            <w:top w:val="none" w:sz="0" w:space="0" w:color="auto"/>
            <w:left w:val="none" w:sz="0" w:space="0" w:color="auto"/>
            <w:bottom w:val="none" w:sz="0" w:space="0" w:color="auto"/>
            <w:right w:val="none" w:sz="0" w:space="0" w:color="auto"/>
          </w:divBdr>
        </w:div>
      </w:divsChild>
    </w:div>
    <w:div w:id="1905331970">
      <w:bodyDiv w:val="1"/>
      <w:marLeft w:val="0"/>
      <w:marRight w:val="0"/>
      <w:marTop w:val="0"/>
      <w:marBottom w:val="0"/>
      <w:divBdr>
        <w:top w:val="none" w:sz="0" w:space="0" w:color="auto"/>
        <w:left w:val="none" w:sz="0" w:space="0" w:color="auto"/>
        <w:bottom w:val="none" w:sz="0" w:space="0" w:color="auto"/>
        <w:right w:val="none" w:sz="0" w:space="0" w:color="auto"/>
      </w:divBdr>
    </w:div>
    <w:div w:id="2070032247">
      <w:bodyDiv w:val="1"/>
      <w:marLeft w:val="0"/>
      <w:marRight w:val="0"/>
      <w:marTop w:val="0"/>
      <w:marBottom w:val="0"/>
      <w:divBdr>
        <w:top w:val="none" w:sz="0" w:space="0" w:color="auto"/>
        <w:left w:val="none" w:sz="0" w:space="0" w:color="auto"/>
        <w:bottom w:val="none" w:sz="0" w:space="0" w:color="auto"/>
        <w:right w:val="none" w:sz="0" w:space="0" w:color="auto"/>
      </w:divBdr>
      <w:divsChild>
        <w:div w:id="1360475249">
          <w:marLeft w:val="0"/>
          <w:marRight w:val="0"/>
          <w:marTop w:val="0"/>
          <w:marBottom w:val="0"/>
          <w:divBdr>
            <w:top w:val="none" w:sz="0" w:space="0" w:color="auto"/>
            <w:left w:val="none" w:sz="0" w:space="0" w:color="auto"/>
            <w:bottom w:val="none" w:sz="0" w:space="0" w:color="auto"/>
            <w:right w:val="none" w:sz="0" w:space="0" w:color="auto"/>
          </w:divBdr>
          <w:divsChild>
            <w:div w:id="1193031549">
              <w:marLeft w:val="0"/>
              <w:marRight w:val="0"/>
              <w:marTop w:val="0"/>
              <w:marBottom w:val="0"/>
              <w:divBdr>
                <w:top w:val="none" w:sz="0" w:space="0" w:color="auto"/>
                <w:left w:val="none" w:sz="0" w:space="0" w:color="auto"/>
                <w:bottom w:val="none" w:sz="0" w:space="0" w:color="auto"/>
                <w:right w:val="none" w:sz="0" w:space="0" w:color="auto"/>
              </w:divBdr>
              <w:divsChild>
                <w:div w:id="1144156296">
                  <w:marLeft w:val="0"/>
                  <w:marRight w:val="0"/>
                  <w:marTop w:val="0"/>
                  <w:marBottom w:val="300"/>
                  <w:divBdr>
                    <w:top w:val="none" w:sz="0" w:space="0" w:color="auto"/>
                    <w:left w:val="none" w:sz="0" w:space="0" w:color="auto"/>
                    <w:bottom w:val="none" w:sz="0" w:space="0" w:color="auto"/>
                    <w:right w:val="none" w:sz="0" w:space="0" w:color="auto"/>
                  </w:divBdr>
                  <w:divsChild>
                    <w:div w:id="699352654">
                      <w:marLeft w:val="2325"/>
                      <w:marRight w:val="0"/>
                      <w:marTop w:val="0"/>
                      <w:marBottom w:val="0"/>
                      <w:divBdr>
                        <w:top w:val="none" w:sz="0" w:space="0" w:color="auto"/>
                        <w:left w:val="none" w:sz="0" w:space="0" w:color="auto"/>
                        <w:bottom w:val="none" w:sz="0" w:space="0" w:color="auto"/>
                        <w:right w:val="none" w:sz="0" w:space="0" w:color="auto"/>
                      </w:divBdr>
                      <w:divsChild>
                        <w:div w:id="105273458">
                          <w:marLeft w:val="0"/>
                          <w:marRight w:val="0"/>
                          <w:marTop w:val="0"/>
                          <w:marBottom w:val="0"/>
                          <w:divBdr>
                            <w:top w:val="none" w:sz="0" w:space="0" w:color="auto"/>
                            <w:left w:val="none" w:sz="0" w:space="0" w:color="auto"/>
                            <w:bottom w:val="none" w:sz="0" w:space="0" w:color="auto"/>
                            <w:right w:val="none" w:sz="0" w:space="0" w:color="auto"/>
                          </w:divBdr>
                          <w:divsChild>
                            <w:div w:id="1843080312">
                              <w:marLeft w:val="0"/>
                              <w:marRight w:val="0"/>
                              <w:marTop w:val="0"/>
                              <w:marBottom w:val="0"/>
                              <w:divBdr>
                                <w:top w:val="none" w:sz="0" w:space="0" w:color="auto"/>
                                <w:left w:val="none" w:sz="0" w:space="0" w:color="auto"/>
                                <w:bottom w:val="none" w:sz="0" w:space="0" w:color="auto"/>
                                <w:right w:val="none" w:sz="0" w:space="0" w:color="auto"/>
                              </w:divBdr>
                              <w:divsChild>
                                <w:div w:id="1851750965">
                                  <w:marLeft w:val="0"/>
                                  <w:marRight w:val="0"/>
                                  <w:marTop w:val="0"/>
                                  <w:marBottom w:val="0"/>
                                  <w:divBdr>
                                    <w:top w:val="none" w:sz="0" w:space="0" w:color="auto"/>
                                    <w:left w:val="none" w:sz="0" w:space="0" w:color="auto"/>
                                    <w:bottom w:val="none" w:sz="0" w:space="0" w:color="auto"/>
                                    <w:right w:val="none" w:sz="0" w:space="0" w:color="auto"/>
                                  </w:divBdr>
                                  <w:divsChild>
                                    <w:div w:id="1340766039">
                                      <w:marLeft w:val="0"/>
                                      <w:marRight w:val="0"/>
                                      <w:marTop w:val="0"/>
                                      <w:marBottom w:val="0"/>
                                      <w:divBdr>
                                        <w:top w:val="none" w:sz="0" w:space="0" w:color="auto"/>
                                        <w:left w:val="none" w:sz="0" w:space="0" w:color="auto"/>
                                        <w:bottom w:val="none" w:sz="0" w:space="0" w:color="auto"/>
                                        <w:right w:val="none" w:sz="0" w:space="0" w:color="auto"/>
                                      </w:divBdr>
                                      <w:divsChild>
                                        <w:div w:id="321272575">
                                          <w:marLeft w:val="0"/>
                                          <w:marRight w:val="-3525"/>
                                          <w:marTop w:val="0"/>
                                          <w:marBottom w:val="0"/>
                                          <w:divBdr>
                                            <w:top w:val="none" w:sz="0" w:space="0" w:color="auto"/>
                                            <w:left w:val="none" w:sz="0" w:space="0" w:color="auto"/>
                                            <w:bottom w:val="none" w:sz="0" w:space="0" w:color="auto"/>
                                            <w:right w:val="none" w:sz="0" w:space="0" w:color="auto"/>
                                          </w:divBdr>
                                          <w:divsChild>
                                            <w:div w:id="1598173401">
                                              <w:marLeft w:val="0"/>
                                              <w:marRight w:val="3225"/>
                                              <w:marTop w:val="0"/>
                                              <w:marBottom w:val="0"/>
                                              <w:divBdr>
                                                <w:top w:val="none" w:sz="0" w:space="0" w:color="auto"/>
                                                <w:left w:val="none" w:sz="0" w:space="0" w:color="auto"/>
                                                <w:bottom w:val="none" w:sz="0" w:space="0" w:color="auto"/>
                                                <w:right w:val="none" w:sz="0" w:space="0" w:color="auto"/>
                                              </w:divBdr>
                                              <w:divsChild>
                                                <w:div w:id="1305239211">
                                                  <w:marLeft w:val="0"/>
                                                  <w:marRight w:val="0"/>
                                                  <w:marTop w:val="0"/>
                                                  <w:marBottom w:val="150"/>
                                                  <w:divBdr>
                                                    <w:top w:val="none" w:sz="0" w:space="0" w:color="auto"/>
                                                    <w:left w:val="none" w:sz="0" w:space="0" w:color="auto"/>
                                                    <w:bottom w:val="none" w:sz="0" w:space="0" w:color="auto"/>
                                                    <w:right w:val="none" w:sz="0" w:space="0" w:color="auto"/>
                                                  </w:divBdr>
                                                </w:div>
                                                <w:div w:id="1449278445">
                                                  <w:marLeft w:val="0"/>
                                                  <w:marRight w:val="0"/>
                                                  <w:marTop w:val="0"/>
                                                  <w:marBottom w:val="0"/>
                                                  <w:divBdr>
                                                    <w:top w:val="none" w:sz="0" w:space="0" w:color="auto"/>
                                                    <w:left w:val="none" w:sz="0" w:space="0" w:color="auto"/>
                                                    <w:bottom w:val="none" w:sz="0" w:space="0" w:color="auto"/>
                                                    <w:right w:val="none" w:sz="0" w:space="0" w:color="auto"/>
                                                  </w:divBdr>
                                                  <w:divsChild>
                                                    <w:div w:id="673651206">
                                                      <w:marLeft w:val="0"/>
                                                      <w:marRight w:val="0"/>
                                                      <w:marTop w:val="0"/>
                                                      <w:marBottom w:val="0"/>
                                                      <w:divBdr>
                                                        <w:top w:val="none" w:sz="0" w:space="0" w:color="auto"/>
                                                        <w:left w:val="none" w:sz="0" w:space="0" w:color="auto"/>
                                                        <w:bottom w:val="none" w:sz="0" w:space="0" w:color="auto"/>
                                                        <w:right w:val="none" w:sz="0" w:space="0" w:color="auto"/>
                                                      </w:divBdr>
                                                    </w:div>
                                                  </w:divsChild>
                                                </w:div>
                                                <w:div w:id="1240166313">
                                                  <w:marLeft w:val="15"/>
                                                  <w:marRight w:val="15"/>
                                                  <w:marTop w:val="15"/>
                                                  <w:marBottom w:val="15"/>
                                                  <w:divBdr>
                                                    <w:top w:val="none" w:sz="0" w:space="0" w:color="auto"/>
                                                    <w:left w:val="none" w:sz="0" w:space="0" w:color="auto"/>
                                                    <w:bottom w:val="none" w:sz="0" w:space="0" w:color="auto"/>
                                                    <w:right w:val="none" w:sz="0" w:space="0" w:color="auto"/>
                                                  </w:divBdr>
                                                  <w:divsChild>
                                                    <w:div w:id="366374260">
                                                      <w:marLeft w:val="0"/>
                                                      <w:marRight w:val="0"/>
                                                      <w:marTop w:val="0"/>
                                                      <w:marBottom w:val="0"/>
                                                      <w:divBdr>
                                                        <w:top w:val="none" w:sz="0" w:space="0" w:color="auto"/>
                                                        <w:left w:val="none" w:sz="0" w:space="0" w:color="auto"/>
                                                        <w:bottom w:val="none" w:sz="0" w:space="0" w:color="auto"/>
                                                        <w:right w:val="none" w:sz="0" w:space="0" w:color="auto"/>
                                                      </w:divBdr>
                                                    </w:div>
                                                    <w:div w:id="403722078">
                                                      <w:marLeft w:val="0"/>
                                                      <w:marRight w:val="0"/>
                                                      <w:marTop w:val="0"/>
                                                      <w:marBottom w:val="0"/>
                                                      <w:divBdr>
                                                        <w:top w:val="none" w:sz="0" w:space="0" w:color="auto"/>
                                                        <w:left w:val="none" w:sz="0" w:space="0" w:color="auto"/>
                                                        <w:bottom w:val="none" w:sz="0" w:space="0" w:color="auto"/>
                                                        <w:right w:val="none" w:sz="0" w:space="0" w:color="auto"/>
                                                      </w:divBdr>
                                                    </w:div>
                                                    <w:div w:id="1503163860">
                                                      <w:marLeft w:val="0"/>
                                                      <w:marRight w:val="0"/>
                                                      <w:marTop w:val="0"/>
                                                      <w:marBottom w:val="0"/>
                                                      <w:divBdr>
                                                        <w:top w:val="none" w:sz="0" w:space="0" w:color="auto"/>
                                                        <w:left w:val="none" w:sz="0" w:space="0" w:color="auto"/>
                                                        <w:bottom w:val="none" w:sz="0" w:space="0" w:color="auto"/>
                                                        <w:right w:val="none" w:sz="0" w:space="0" w:color="auto"/>
                                                      </w:divBdr>
                                                    </w:div>
                                                    <w:div w:id="1289699307">
                                                      <w:marLeft w:val="0"/>
                                                      <w:marRight w:val="0"/>
                                                      <w:marTop w:val="0"/>
                                                      <w:marBottom w:val="0"/>
                                                      <w:divBdr>
                                                        <w:top w:val="none" w:sz="0" w:space="0" w:color="auto"/>
                                                        <w:left w:val="none" w:sz="0" w:space="0" w:color="auto"/>
                                                        <w:bottom w:val="none" w:sz="0" w:space="0" w:color="auto"/>
                                                        <w:right w:val="none" w:sz="0" w:space="0" w:color="auto"/>
                                                      </w:divBdr>
                                                      <w:divsChild>
                                                        <w:div w:id="1950550527">
                                                          <w:marLeft w:val="0"/>
                                                          <w:marRight w:val="0"/>
                                                          <w:marTop w:val="0"/>
                                                          <w:marBottom w:val="0"/>
                                                          <w:divBdr>
                                                            <w:top w:val="none" w:sz="0" w:space="0" w:color="auto"/>
                                                            <w:left w:val="none" w:sz="0" w:space="0" w:color="auto"/>
                                                            <w:bottom w:val="none" w:sz="0" w:space="0" w:color="auto"/>
                                                            <w:right w:val="none" w:sz="0" w:space="0" w:color="auto"/>
                                                          </w:divBdr>
                                                        </w:div>
                                                        <w:div w:id="84768890">
                                                          <w:marLeft w:val="0"/>
                                                          <w:marRight w:val="0"/>
                                                          <w:marTop w:val="0"/>
                                                          <w:marBottom w:val="0"/>
                                                          <w:divBdr>
                                                            <w:top w:val="none" w:sz="0" w:space="0" w:color="auto"/>
                                                            <w:left w:val="none" w:sz="0" w:space="0" w:color="auto"/>
                                                            <w:bottom w:val="none" w:sz="0" w:space="0" w:color="auto"/>
                                                            <w:right w:val="none" w:sz="0" w:space="0" w:color="auto"/>
                                                          </w:divBdr>
                                                        </w:div>
                                                        <w:div w:id="131678962">
                                                          <w:marLeft w:val="0"/>
                                                          <w:marRight w:val="0"/>
                                                          <w:marTop w:val="0"/>
                                                          <w:marBottom w:val="240"/>
                                                          <w:divBdr>
                                                            <w:top w:val="none" w:sz="0" w:space="0" w:color="auto"/>
                                                            <w:left w:val="none" w:sz="0" w:space="0" w:color="auto"/>
                                                            <w:bottom w:val="none" w:sz="0" w:space="0" w:color="auto"/>
                                                            <w:right w:val="none" w:sz="0" w:space="0" w:color="auto"/>
                                                          </w:divBdr>
                                                        </w:div>
                                                        <w:div w:id="1783106496">
                                                          <w:marLeft w:val="0"/>
                                                          <w:marRight w:val="0"/>
                                                          <w:marTop w:val="0"/>
                                                          <w:marBottom w:val="240"/>
                                                          <w:divBdr>
                                                            <w:top w:val="none" w:sz="0" w:space="0" w:color="auto"/>
                                                            <w:left w:val="none" w:sz="0" w:space="0" w:color="auto"/>
                                                            <w:bottom w:val="none" w:sz="0" w:space="0" w:color="auto"/>
                                                            <w:right w:val="none" w:sz="0" w:space="0" w:color="auto"/>
                                                          </w:divBdr>
                                                        </w:div>
                                                      </w:divsChild>
                                                    </w:div>
                                                    <w:div w:id="939987295">
                                                      <w:marLeft w:val="0"/>
                                                      <w:marRight w:val="0"/>
                                                      <w:marTop w:val="0"/>
                                                      <w:marBottom w:val="0"/>
                                                      <w:divBdr>
                                                        <w:top w:val="none" w:sz="0" w:space="0" w:color="auto"/>
                                                        <w:left w:val="none" w:sz="0" w:space="0" w:color="auto"/>
                                                        <w:bottom w:val="none" w:sz="0" w:space="0" w:color="auto"/>
                                                        <w:right w:val="none" w:sz="0" w:space="0" w:color="auto"/>
                                                      </w:divBdr>
                                                    </w:div>
                                                    <w:div w:id="43869081">
                                                      <w:marLeft w:val="0"/>
                                                      <w:marRight w:val="0"/>
                                                      <w:marTop w:val="0"/>
                                                      <w:marBottom w:val="0"/>
                                                      <w:divBdr>
                                                        <w:top w:val="none" w:sz="0" w:space="0" w:color="auto"/>
                                                        <w:left w:val="none" w:sz="0" w:space="0" w:color="auto"/>
                                                        <w:bottom w:val="none" w:sz="0" w:space="0" w:color="auto"/>
                                                        <w:right w:val="none" w:sz="0" w:space="0" w:color="auto"/>
                                                      </w:divBdr>
                                                    </w:div>
                                                    <w:div w:id="426001400">
                                                      <w:marLeft w:val="0"/>
                                                      <w:marRight w:val="0"/>
                                                      <w:marTop w:val="0"/>
                                                      <w:marBottom w:val="0"/>
                                                      <w:divBdr>
                                                        <w:top w:val="none" w:sz="0" w:space="0" w:color="auto"/>
                                                        <w:left w:val="none" w:sz="0" w:space="0" w:color="auto"/>
                                                        <w:bottom w:val="none" w:sz="0" w:space="0" w:color="auto"/>
                                                        <w:right w:val="none" w:sz="0" w:space="0" w:color="auto"/>
                                                      </w:divBdr>
                                                    </w:div>
                                                    <w:div w:id="667363531">
                                                      <w:marLeft w:val="0"/>
                                                      <w:marRight w:val="0"/>
                                                      <w:marTop w:val="0"/>
                                                      <w:marBottom w:val="0"/>
                                                      <w:divBdr>
                                                        <w:top w:val="none" w:sz="0" w:space="0" w:color="auto"/>
                                                        <w:left w:val="none" w:sz="0" w:space="0" w:color="auto"/>
                                                        <w:bottom w:val="none" w:sz="0" w:space="0" w:color="auto"/>
                                                        <w:right w:val="none" w:sz="0" w:space="0" w:color="auto"/>
                                                      </w:divBdr>
                                                    </w:div>
                                                    <w:div w:id="2143884926">
                                                      <w:marLeft w:val="0"/>
                                                      <w:marRight w:val="0"/>
                                                      <w:marTop w:val="0"/>
                                                      <w:marBottom w:val="0"/>
                                                      <w:divBdr>
                                                        <w:top w:val="none" w:sz="0" w:space="0" w:color="auto"/>
                                                        <w:left w:val="none" w:sz="0" w:space="0" w:color="auto"/>
                                                        <w:bottom w:val="none" w:sz="0" w:space="0" w:color="auto"/>
                                                        <w:right w:val="none" w:sz="0" w:space="0" w:color="auto"/>
                                                      </w:divBdr>
                                                    </w:div>
                                                    <w:div w:id="1757749010">
                                                      <w:marLeft w:val="0"/>
                                                      <w:marRight w:val="0"/>
                                                      <w:marTop w:val="0"/>
                                                      <w:marBottom w:val="0"/>
                                                      <w:divBdr>
                                                        <w:top w:val="none" w:sz="0" w:space="0" w:color="auto"/>
                                                        <w:left w:val="none" w:sz="0" w:space="0" w:color="auto"/>
                                                        <w:bottom w:val="none" w:sz="0" w:space="0" w:color="auto"/>
                                                        <w:right w:val="none" w:sz="0" w:space="0" w:color="auto"/>
                                                      </w:divBdr>
                                                    </w:div>
                                                    <w:div w:id="93864191">
                                                      <w:marLeft w:val="0"/>
                                                      <w:marRight w:val="0"/>
                                                      <w:marTop w:val="0"/>
                                                      <w:marBottom w:val="0"/>
                                                      <w:divBdr>
                                                        <w:top w:val="none" w:sz="0" w:space="0" w:color="auto"/>
                                                        <w:left w:val="none" w:sz="0" w:space="0" w:color="auto"/>
                                                        <w:bottom w:val="none" w:sz="0" w:space="0" w:color="auto"/>
                                                        <w:right w:val="none" w:sz="0" w:space="0" w:color="auto"/>
                                                      </w:divBdr>
                                                    </w:div>
                                                    <w:div w:id="568349717">
                                                      <w:marLeft w:val="0"/>
                                                      <w:marRight w:val="0"/>
                                                      <w:marTop w:val="0"/>
                                                      <w:marBottom w:val="0"/>
                                                      <w:divBdr>
                                                        <w:top w:val="none" w:sz="0" w:space="0" w:color="auto"/>
                                                        <w:left w:val="none" w:sz="0" w:space="0" w:color="auto"/>
                                                        <w:bottom w:val="none" w:sz="0" w:space="0" w:color="auto"/>
                                                        <w:right w:val="none" w:sz="0" w:space="0" w:color="auto"/>
                                                      </w:divBdr>
                                                    </w:div>
                                                    <w:div w:id="939331799">
                                                      <w:marLeft w:val="0"/>
                                                      <w:marRight w:val="0"/>
                                                      <w:marTop w:val="0"/>
                                                      <w:marBottom w:val="0"/>
                                                      <w:divBdr>
                                                        <w:top w:val="none" w:sz="0" w:space="0" w:color="auto"/>
                                                        <w:left w:val="none" w:sz="0" w:space="0" w:color="auto"/>
                                                        <w:bottom w:val="none" w:sz="0" w:space="0" w:color="auto"/>
                                                        <w:right w:val="none" w:sz="0" w:space="0" w:color="auto"/>
                                                      </w:divBdr>
                                                    </w:div>
                                                    <w:div w:id="893277786">
                                                      <w:marLeft w:val="0"/>
                                                      <w:marRight w:val="0"/>
                                                      <w:marTop w:val="0"/>
                                                      <w:marBottom w:val="0"/>
                                                      <w:divBdr>
                                                        <w:top w:val="none" w:sz="0" w:space="0" w:color="auto"/>
                                                        <w:left w:val="none" w:sz="0" w:space="0" w:color="auto"/>
                                                        <w:bottom w:val="none" w:sz="0" w:space="0" w:color="auto"/>
                                                        <w:right w:val="none" w:sz="0" w:space="0" w:color="auto"/>
                                                      </w:divBdr>
                                                      <w:divsChild>
                                                        <w:div w:id="501164521">
                                                          <w:marLeft w:val="0"/>
                                                          <w:marRight w:val="0"/>
                                                          <w:marTop w:val="0"/>
                                                          <w:marBottom w:val="0"/>
                                                          <w:divBdr>
                                                            <w:top w:val="none" w:sz="0" w:space="0" w:color="auto"/>
                                                            <w:left w:val="none" w:sz="0" w:space="0" w:color="auto"/>
                                                            <w:bottom w:val="none" w:sz="0" w:space="0" w:color="auto"/>
                                                            <w:right w:val="none" w:sz="0" w:space="0" w:color="auto"/>
                                                          </w:divBdr>
                                                        </w:div>
                                                        <w:div w:id="1581940595">
                                                          <w:marLeft w:val="0"/>
                                                          <w:marRight w:val="0"/>
                                                          <w:marTop w:val="0"/>
                                                          <w:marBottom w:val="0"/>
                                                          <w:divBdr>
                                                            <w:top w:val="none" w:sz="0" w:space="0" w:color="auto"/>
                                                            <w:left w:val="none" w:sz="0" w:space="0" w:color="auto"/>
                                                            <w:bottom w:val="none" w:sz="0" w:space="0" w:color="auto"/>
                                                            <w:right w:val="none" w:sz="0" w:space="0" w:color="auto"/>
                                                          </w:divBdr>
                                                        </w:div>
                                                        <w:div w:id="119224927">
                                                          <w:marLeft w:val="0"/>
                                                          <w:marRight w:val="0"/>
                                                          <w:marTop w:val="0"/>
                                                          <w:marBottom w:val="0"/>
                                                          <w:divBdr>
                                                            <w:top w:val="none" w:sz="0" w:space="0" w:color="auto"/>
                                                            <w:left w:val="none" w:sz="0" w:space="0" w:color="auto"/>
                                                            <w:bottom w:val="none" w:sz="0" w:space="0" w:color="auto"/>
                                                            <w:right w:val="none" w:sz="0" w:space="0" w:color="auto"/>
                                                          </w:divBdr>
                                                        </w:div>
                                                        <w:div w:id="1817379446">
                                                          <w:marLeft w:val="0"/>
                                                          <w:marRight w:val="0"/>
                                                          <w:marTop w:val="0"/>
                                                          <w:marBottom w:val="0"/>
                                                          <w:divBdr>
                                                            <w:top w:val="none" w:sz="0" w:space="0" w:color="auto"/>
                                                            <w:left w:val="none" w:sz="0" w:space="0" w:color="auto"/>
                                                            <w:bottom w:val="none" w:sz="0" w:space="0" w:color="auto"/>
                                                            <w:right w:val="none" w:sz="0" w:space="0" w:color="auto"/>
                                                          </w:divBdr>
                                                        </w:div>
                                                        <w:div w:id="1758284510">
                                                          <w:marLeft w:val="0"/>
                                                          <w:marRight w:val="0"/>
                                                          <w:marTop w:val="0"/>
                                                          <w:marBottom w:val="0"/>
                                                          <w:divBdr>
                                                            <w:top w:val="none" w:sz="0" w:space="0" w:color="auto"/>
                                                            <w:left w:val="none" w:sz="0" w:space="0" w:color="auto"/>
                                                            <w:bottom w:val="none" w:sz="0" w:space="0" w:color="auto"/>
                                                            <w:right w:val="none" w:sz="0" w:space="0" w:color="auto"/>
                                                          </w:divBdr>
                                                        </w:div>
                                                        <w:div w:id="839856954">
                                                          <w:marLeft w:val="0"/>
                                                          <w:marRight w:val="0"/>
                                                          <w:marTop w:val="0"/>
                                                          <w:marBottom w:val="0"/>
                                                          <w:divBdr>
                                                            <w:top w:val="none" w:sz="0" w:space="0" w:color="auto"/>
                                                            <w:left w:val="none" w:sz="0" w:space="0" w:color="auto"/>
                                                            <w:bottom w:val="none" w:sz="0" w:space="0" w:color="auto"/>
                                                            <w:right w:val="none" w:sz="0" w:space="0" w:color="auto"/>
                                                          </w:divBdr>
                                                        </w:div>
                                                        <w:div w:id="1407917739">
                                                          <w:marLeft w:val="0"/>
                                                          <w:marRight w:val="0"/>
                                                          <w:marTop w:val="0"/>
                                                          <w:marBottom w:val="0"/>
                                                          <w:divBdr>
                                                            <w:top w:val="none" w:sz="0" w:space="0" w:color="auto"/>
                                                            <w:left w:val="none" w:sz="0" w:space="0" w:color="auto"/>
                                                            <w:bottom w:val="none" w:sz="0" w:space="0" w:color="auto"/>
                                                            <w:right w:val="none" w:sz="0" w:space="0" w:color="auto"/>
                                                          </w:divBdr>
                                                        </w:div>
                                                        <w:div w:id="691103407">
                                                          <w:marLeft w:val="0"/>
                                                          <w:marRight w:val="0"/>
                                                          <w:marTop w:val="0"/>
                                                          <w:marBottom w:val="0"/>
                                                          <w:divBdr>
                                                            <w:top w:val="none" w:sz="0" w:space="0" w:color="auto"/>
                                                            <w:left w:val="none" w:sz="0" w:space="0" w:color="auto"/>
                                                            <w:bottom w:val="none" w:sz="0" w:space="0" w:color="auto"/>
                                                            <w:right w:val="none" w:sz="0" w:space="0" w:color="auto"/>
                                                          </w:divBdr>
                                                        </w:div>
                                                        <w:div w:id="2042122669">
                                                          <w:marLeft w:val="0"/>
                                                          <w:marRight w:val="0"/>
                                                          <w:marTop w:val="0"/>
                                                          <w:marBottom w:val="0"/>
                                                          <w:divBdr>
                                                            <w:top w:val="none" w:sz="0" w:space="0" w:color="auto"/>
                                                            <w:left w:val="none" w:sz="0" w:space="0" w:color="auto"/>
                                                            <w:bottom w:val="none" w:sz="0" w:space="0" w:color="auto"/>
                                                            <w:right w:val="none" w:sz="0" w:space="0" w:color="auto"/>
                                                          </w:divBdr>
                                                        </w:div>
                                                        <w:div w:id="6060705">
                                                          <w:marLeft w:val="0"/>
                                                          <w:marRight w:val="0"/>
                                                          <w:marTop w:val="0"/>
                                                          <w:marBottom w:val="0"/>
                                                          <w:divBdr>
                                                            <w:top w:val="none" w:sz="0" w:space="0" w:color="auto"/>
                                                            <w:left w:val="none" w:sz="0" w:space="0" w:color="auto"/>
                                                            <w:bottom w:val="none" w:sz="0" w:space="0" w:color="auto"/>
                                                            <w:right w:val="none" w:sz="0" w:space="0" w:color="auto"/>
                                                          </w:divBdr>
                                                        </w:div>
                                                        <w:div w:id="256600704">
                                                          <w:marLeft w:val="0"/>
                                                          <w:marRight w:val="0"/>
                                                          <w:marTop w:val="0"/>
                                                          <w:marBottom w:val="0"/>
                                                          <w:divBdr>
                                                            <w:top w:val="none" w:sz="0" w:space="0" w:color="auto"/>
                                                            <w:left w:val="none" w:sz="0" w:space="0" w:color="auto"/>
                                                            <w:bottom w:val="none" w:sz="0" w:space="0" w:color="auto"/>
                                                            <w:right w:val="none" w:sz="0" w:space="0" w:color="auto"/>
                                                          </w:divBdr>
                                                        </w:div>
                                                        <w:div w:id="1617326374">
                                                          <w:marLeft w:val="0"/>
                                                          <w:marRight w:val="0"/>
                                                          <w:marTop w:val="0"/>
                                                          <w:marBottom w:val="0"/>
                                                          <w:divBdr>
                                                            <w:top w:val="none" w:sz="0" w:space="0" w:color="auto"/>
                                                            <w:left w:val="none" w:sz="0" w:space="0" w:color="auto"/>
                                                            <w:bottom w:val="none" w:sz="0" w:space="0" w:color="auto"/>
                                                            <w:right w:val="none" w:sz="0" w:space="0" w:color="auto"/>
                                                          </w:divBdr>
                                                        </w:div>
                                                        <w:div w:id="1716195467">
                                                          <w:marLeft w:val="0"/>
                                                          <w:marRight w:val="0"/>
                                                          <w:marTop w:val="0"/>
                                                          <w:marBottom w:val="0"/>
                                                          <w:divBdr>
                                                            <w:top w:val="none" w:sz="0" w:space="0" w:color="auto"/>
                                                            <w:left w:val="none" w:sz="0" w:space="0" w:color="auto"/>
                                                            <w:bottom w:val="none" w:sz="0" w:space="0" w:color="auto"/>
                                                            <w:right w:val="none" w:sz="0" w:space="0" w:color="auto"/>
                                                          </w:divBdr>
                                                        </w:div>
                                                        <w:div w:id="595485497">
                                                          <w:marLeft w:val="0"/>
                                                          <w:marRight w:val="0"/>
                                                          <w:marTop w:val="0"/>
                                                          <w:marBottom w:val="0"/>
                                                          <w:divBdr>
                                                            <w:top w:val="none" w:sz="0" w:space="0" w:color="auto"/>
                                                            <w:left w:val="none" w:sz="0" w:space="0" w:color="auto"/>
                                                            <w:bottom w:val="none" w:sz="0" w:space="0" w:color="auto"/>
                                                            <w:right w:val="none" w:sz="0" w:space="0" w:color="auto"/>
                                                          </w:divBdr>
                                                        </w:div>
                                                        <w:div w:id="613559852">
                                                          <w:marLeft w:val="0"/>
                                                          <w:marRight w:val="0"/>
                                                          <w:marTop w:val="0"/>
                                                          <w:marBottom w:val="0"/>
                                                          <w:divBdr>
                                                            <w:top w:val="none" w:sz="0" w:space="0" w:color="auto"/>
                                                            <w:left w:val="none" w:sz="0" w:space="0" w:color="auto"/>
                                                            <w:bottom w:val="none" w:sz="0" w:space="0" w:color="auto"/>
                                                            <w:right w:val="none" w:sz="0" w:space="0" w:color="auto"/>
                                                          </w:divBdr>
                                                        </w:div>
                                                        <w:div w:id="1532954290">
                                                          <w:marLeft w:val="0"/>
                                                          <w:marRight w:val="0"/>
                                                          <w:marTop w:val="0"/>
                                                          <w:marBottom w:val="0"/>
                                                          <w:divBdr>
                                                            <w:top w:val="none" w:sz="0" w:space="0" w:color="auto"/>
                                                            <w:left w:val="none" w:sz="0" w:space="0" w:color="auto"/>
                                                            <w:bottom w:val="none" w:sz="0" w:space="0" w:color="auto"/>
                                                            <w:right w:val="none" w:sz="0" w:space="0" w:color="auto"/>
                                                          </w:divBdr>
                                                        </w:div>
                                                        <w:div w:id="1861504261">
                                                          <w:marLeft w:val="0"/>
                                                          <w:marRight w:val="0"/>
                                                          <w:marTop w:val="0"/>
                                                          <w:marBottom w:val="0"/>
                                                          <w:divBdr>
                                                            <w:top w:val="none" w:sz="0" w:space="0" w:color="auto"/>
                                                            <w:left w:val="none" w:sz="0" w:space="0" w:color="auto"/>
                                                            <w:bottom w:val="none" w:sz="0" w:space="0" w:color="auto"/>
                                                            <w:right w:val="none" w:sz="0" w:space="0" w:color="auto"/>
                                                          </w:divBdr>
                                                        </w:div>
                                                        <w:div w:id="1559128504">
                                                          <w:marLeft w:val="0"/>
                                                          <w:marRight w:val="0"/>
                                                          <w:marTop w:val="0"/>
                                                          <w:marBottom w:val="0"/>
                                                          <w:divBdr>
                                                            <w:top w:val="none" w:sz="0" w:space="0" w:color="auto"/>
                                                            <w:left w:val="none" w:sz="0" w:space="0" w:color="auto"/>
                                                            <w:bottom w:val="none" w:sz="0" w:space="0" w:color="auto"/>
                                                            <w:right w:val="none" w:sz="0" w:space="0" w:color="auto"/>
                                                          </w:divBdr>
                                                        </w:div>
                                                        <w:div w:id="1926645742">
                                                          <w:marLeft w:val="0"/>
                                                          <w:marRight w:val="0"/>
                                                          <w:marTop w:val="0"/>
                                                          <w:marBottom w:val="0"/>
                                                          <w:divBdr>
                                                            <w:top w:val="none" w:sz="0" w:space="0" w:color="auto"/>
                                                            <w:left w:val="none" w:sz="0" w:space="0" w:color="auto"/>
                                                            <w:bottom w:val="none" w:sz="0" w:space="0" w:color="auto"/>
                                                            <w:right w:val="none" w:sz="0" w:space="0" w:color="auto"/>
                                                          </w:divBdr>
                                                          <w:divsChild>
                                                            <w:div w:id="1567641577">
                                                              <w:marLeft w:val="0"/>
                                                              <w:marRight w:val="0"/>
                                                              <w:marTop w:val="0"/>
                                                              <w:marBottom w:val="0"/>
                                                              <w:divBdr>
                                                                <w:top w:val="none" w:sz="0" w:space="0" w:color="auto"/>
                                                                <w:left w:val="none" w:sz="0" w:space="0" w:color="auto"/>
                                                                <w:bottom w:val="none" w:sz="0" w:space="0" w:color="auto"/>
                                                                <w:right w:val="none" w:sz="0" w:space="0" w:color="auto"/>
                                                              </w:divBdr>
                                                            </w:div>
                                                            <w:div w:id="834762792">
                                                              <w:marLeft w:val="0"/>
                                                              <w:marRight w:val="0"/>
                                                              <w:marTop w:val="0"/>
                                                              <w:marBottom w:val="0"/>
                                                              <w:divBdr>
                                                                <w:top w:val="none" w:sz="0" w:space="0" w:color="auto"/>
                                                                <w:left w:val="none" w:sz="0" w:space="0" w:color="auto"/>
                                                                <w:bottom w:val="none" w:sz="0" w:space="0" w:color="auto"/>
                                                                <w:right w:val="none" w:sz="0" w:space="0" w:color="auto"/>
                                                              </w:divBdr>
                                                            </w:div>
                                                            <w:div w:id="887955598">
                                                              <w:marLeft w:val="0"/>
                                                              <w:marRight w:val="0"/>
                                                              <w:marTop w:val="0"/>
                                                              <w:marBottom w:val="0"/>
                                                              <w:divBdr>
                                                                <w:top w:val="none" w:sz="0" w:space="0" w:color="auto"/>
                                                                <w:left w:val="none" w:sz="0" w:space="0" w:color="auto"/>
                                                                <w:bottom w:val="none" w:sz="0" w:space="0" w:color="auto"/>
                                                                <w:right w:val="none" w:sz="0" w:space="0" w:color="auto"/>
                                                              </w:divBdr>
                                                            </w:div>
                                                          </w:divsChild>
                                                        </w:div>
                                                        <w:div w:id="230848379">
                                                          <w:marLeft w:val="0"/>
                                                          <w:marRight w:val="0"/>
                                                          <w:marTop w:val="0"/>
                                                          <w:marBottom w:val="0"/>
                                                          <w:divBdr>
                                                            <w:top w:val="none" w:sz="0" w:space="0" w:color="auto"/>
                                                            <w:left w:val="none" w:sz="0" w:space="0" w:color="auto"/>
                                                            <w:bottom w:val="none" w:sz="0" w:space="0" w:color="auto"/>
                                                            <w:right w:val="none" w:sz="0" w:space="0" w:color="auto"/>
                                                          </w:divBdr>
                                                        </w:div>
                                                        <w:div w:id="1266956678">
                                                          <w:marLeft w:val="0"/>
                                                          <w:marRight w:val="0"/>
                                                          <w:marTop w:val="0"/>
                                                          <w:marBottom w:val="0"/>
                                                          <w:divBdr>
                                                            <w:top w:val="none" w:sz="0" w:space="0" w:color="auto"/>
                                                            <w:left w:val="none" w:sz="0" w:space="0" w:color="auto"/>
                                                            <w:bottom w:val="none" w:sz="0" w:space="0" w:color="auto"/>
                                                            <w:right w:val="none" w:sz="0" w:space="0" w:color="auto"/>
                                                          </w:divBdr>
                                                        </w:div>
                                                        <w:div w:id="1353456055">
                                                          <w:marLeft w:val="0"/>
                                                          <w:marRight w:val="0"/>
                                                          <w:marTop w:val="0"/>
                                                          <w:marBottom w:val="0"/>
                                                          <w:divBdr>
                                                            <w:top w:val="none" w:sz="0" w:space="0" w:color="auto"/>
                                                            <w:left w:val="none" w:sz="0" w:space="0" w:color="auto"/>
                                                            <w:bottom w:val="none" w:sz="0" w:space="0" w:color="auto"/>
                                                            <w:right w:val="none" w:sz="0" w:space="0" w:color="auto"/>
                                                          </w:divBdr>
                                                        </w:div>
                                                        <w:div w:id="1545825242">
                                                          <w:marLeft w:val="0"/>
                                                          <w:marRight w:val="0"/>
                                                          <w:marTop w:val="0"/>
                                                          <w:marBottom w:val="0"/>
                                                          <w:divBdr>
                                                            <w:top w:val="none" w:sz="0" w:space="0" w:color="auto"/>
                                                            <w:left w:val="none" w:sz="0" w:space="0" w:color="auto"/>
                                                            <w:bottom w:val="none" w:sz="0" w:space="0" w:color="auto"/>
                                                            <w:right w:val="none" w:sz="0" w:space="0" w:color="auto"/>
                                                          </w:divBdr>
                                                          <w:divsChild>
                                                            <w:div w:id="585505822">
                                                              <w:marLeft w:val="0"/>
                                                              <w:marRight w:val="0"/>
                                                              <w:marTop w:val="0"/>
                                                              <w:marBottom w:val="0"/>
                                                              <w:divBdr>
                                                                <w:top w:val="none" w:sz="0" w:space="0" w:color="auto"/>
                                                                <w:left w:val="none" w:sz="0" w:space="0" w:color="auto"/>
                                                                <w:bottom w:val="none" w:sz="0" w:space="0" w:color="auto"/>
                                                                <w:right w:val="none" w:sz="0" w:space="0" w:color="auto"/>
                                                              </w:divBdr>
                                                            </w:div>
                                                            <w:div w:id="676659969">
                                                              <w:marLeft w:val="0"/>
                                                              <w:marRight w:val="0"/>
                                                              <w:marTop w:val="0"/>
                                                              <w:marBottom w:val="0"/>
                                                              <w:divBdr>
                                                                <w:top w:val="none" w:sz="0" w:space="0" w:color="auto"/>
                                                                <w:left w:val="none" w:sz="0" w:space="0" w:color="auto"/>
                                                                <w:bottom w:val="none" w:sz="0" w:space="0" w:color="auto"/>
                                                                <w:right w:val="none" w:sz="0" w:space="0" w:color="auto"/>
                                                              </w:divBdr>
                                                            </w:div>
                                                            <w:div w:id="1101295393">
                                                              <w:marLeft w:val="0"/>
                                                              <w:marRight w:val="0"/>
                                                              <w:marTop w:val="0"/>
                                                              <w:marBottom w:val="0"/>
                                                              <w:divBdr>
                                                                <w:top w:val="none" w:sz="0" w:space="0" w:color="auto"/>
                                                                <w:left w:val="none" w:sz="0" w:space="0" w:color="auto"/>
                                                                <w:bottom w:val="none" w:sz="0" w:space="0" w:color="auto"/>
                                                                <w:right w:val="none" w:sz="0" w:space="0" w:color="auto"/>
                                                              </w:divBdr>
                                                            </w:div>
                                                            <w:div w:id="1735661837">
                                                              <w:marLeft w:val="0"/>
                                                              <w:marRight w:val="0"/>
                                                              <w:marTop w:val="0"/>
                                                              <w:marBottom w:val="0"/>
                                                              <w:divBdr>
                                                                <w:top w:val="none" w:sz="0" w:space="0" w:color="auto"/>
                                                                <w:left w:val="none" w:sz="0" w:space="0" w:color="auto"/>
                                                                <w:bottom w:val="none" w:sz="0" w:space="0" w:color="auto"/>
                                                                <w:right w:val="none" w:sz="0" w:space="0" w:color="auto"/>
                                                              </w:divBdr>
                                                            </w:div>
                                                            <w:div w:id="246111092">
                                                              <w:marLeft w:val="0"/>
                                                              <w:marRight w:val="0"/>
                                                              <w:marTop w:val="0"/>
                                                              <w:marBottom w:val="0"/>
                                                              <w:divBdr>
                                                                <w:top w:val="none" w:sz="0" w:space="0" w:color="auto"/>
                                                                <w:left w:val="none" w:sz="0" w:space="0" w:color="auto"/>
                                                                <w:bottom w:val="none" w:sz="0" w:space="0" w:color="auto"/>
                                                                <w:right w:val="none" w:sz="0" w:space="0" w:color="auto"/>
                                                              </w:divBdr>
                                                            </w:div>
                                                            <w:div w:id="187328701">
                                                              <w:marLeft w:val="0"/>
                                                              <w:marRight w:val="0"/>
                                                              <w:marTop w:val="0"/>
                                                              <w:marBottom w:val="0"/>
                                                              <w:divBdr>
                                                                <w:top w:val="none" w:sz="0" w:space="0" w:color="auto"/>
                                                                <w:left w:val="none" w:sz="0" w:space="0" w:color="auto"/>
                                                                <w:bottom w:val="none" w:sz="0" w:space="0" w:color="auto"/>
                                                                <w:right w:val="none" w:sz="0" w:space="0" w:color="auto"/>
                                                              </w:divBdr>
                                                            </w:div>
                                                            <w:div w:id="1075082760">
                                                              <w:marLeft w:val="0"/>
                                                              <w:marRight w:val="0"/>
                                                              <w:marTop w:val="0"/>
                                                              <w:marBottom w:val="0"/>
                                                              <w:divBdr>
                                                                <w:top w:val="none" w:sz="0" w:space="0" w:color="auto"/>
                                                                <w:left w:val="none" w:sz="0" w:space="0" w:color="auto"/>
                                                                <w:bottom w:val="none" w:sz="0" w:space="0" w:color="auto"/>
                                                                <w:right w:val="none" w:sz="0" w:space="0" w:color="auto"/>
                                                              </w:divBdr>
                                                            </w:div>
                                                            <w:div w:id="865755009">
                                                              <w:marLeft w:val="0"/>
                                                              <w:marRight w:val="0"/>
                                                              <w:marTop w:val="0"/>
                                                              <w:marBottom w:val="0"/>
                                                              <w:divBdr>
                                                                <w:top w:val="none" w:sz="0" w:space="0" w:color="auto"/>
                                                                <w:left w:val="none" w:sz="0" w:space="0" w:color="auto"/>
                                                                <w:bottom w:val="none" w:sz="0" w:space="0" w:color="auto"/>
                                                                <w:right w:val="none" w:sz="0" w:space="0" w:color="auto"/>
                                                              </w:divBdr>
                                                            </w:div>
                                                            <w:div w:id="4132677">
                                                              <w:marLeft w:val="0"/>
                                                              <w:marRight w:val="0"/>
                                                              <w:marTop w:val="0"/>
                                                              <w:marBottom w:val="0"/>
                                                              <w:divBdr>
                                                                <w:top w:val="none" w:sz="0" w:space="0" w:color="auto"/>
                                                                <w:left w:val="none" w:sz="0" w:space="0" w:color="auto"/>
                                                                <w:bottom w:val="none" w:sz="0" w:space="0" w:color="auto"/>
                                                                <w:right w:val="none" w:sz="0" w:space="0" w:color="auto"/>
                                                              </w:divBdr>
                                                            </w:div>
                                                          </w:divsChild>
                                                        </w:div>
                                                        <w:div w:id="556474773">
                                                          <w:marLeft w:val="0"/>
                                                          <w:marRight w:val="0"/>
                                                          <w:marTop w:val="0"/>
                                                          <w:marBottom w:val="0"/>
                                                          <w:divBdr>
                                                            <w:top w:val="none" w:sz="0" w:space="0" w:color="auto"/>
                                                            <w:left w:val="none" w:sz="0" w:space="0" w:color="auto"/>
                                                            <w:bottom w:val="none" w:sz="0" w:space="0" w:color="auto"/>
                                                            <w:right w:val="none" w:sz="0" w:space="0" w:color="auto"/>
                                                          </w:divBdr>
                                                        </w:div>
                                                        <w:div w:id="1799765483">
                                                          <w:marLeft w:val="0"/>
                                                          <w:marRight w:val="0"/>
                                                          <w:marTop w:val="0"/>
                                                          <w:marBottom w:val="0"/>
                                                          <w:divBdr>
                                                            <w:top w:val="none" w:sz="0" w:space="0" w:color="auto"/>
                                                            <w:left w:val="none" w:sz="0" w:space="0" w:color="auto"/>
                                                            <w:bottom w:val="none" w:sz="0" w:space="0" w:color="auto"/>
                                                            <w:right w:val="none" w:sz="0" w:space="0" w:color="auto"/>
                                                          </w:divBdr>
                                                        </w:div>
                                                        <w:div w:id="1748722656">
                                                          <w:marLeft w:val="0"/>
                                                          <w:marRight w:val="0"/>
                                                          <w:marTop w:val="0"/>
                                                          <w:marBottom w:val="0"/>
                                                          <w:divBdr>
                                                            <w:top w:val="none" w:sz="0" w:space="0" w:color="auto"/>
                                                            <w:left w:val="none" w:sz="0" w:space="0" w:color="auto"/>
                                                            <w:bottom w:val="none" w:sz="0" w:space="0" w:color="auto"/>
                                                            <w:right w:val="none" w:sz="0" w:space="0" w:color="auto"/>
                                                          </w:divBdr>
                                                        </w:div>
                                                        <w:div w:id="475689019">
                                                          <w:marLeft w:val="0"/>
                                                          <w:marRight w:val="0"/>
                                                          <w:marTop w:val="0"/>
                                                          <w:marBottom w:val="0"/>
                                                          <w:divBdr>
                                                            <w:top w:val="none" w:sz="0" w:space="0" w:color="auto"/>
                                                            <w:left w:val="none" w:sz="0" w:space="0" w:color="auto"/>
                                                            <w:bottom w:val="none" w:sz="0" w:space="0" w:color="auto"/>
                                                            <w:right w:val="none" w:sz="0" w:space="0" w:color="auto"/>
                                                          </w:divBdr>
                                                        </w:div>
                                                        <w:div w:id="828865336">
                                                          <w:marLeft w:val="0"/>
                                                          <w:marRight w:val="0"/>
                                                          <w:marTop w:val="0"/>
                                                          <w:marBottom w:val="0"/>
                                                          <w:divBdr>
                                                            <w:top w:val="none" w:sz="0" w:space="0" w:color="auto"/>
                                                            <w:left w:val="none" w:sz="0" w:space="0" w:color="auto"/>
                                                            <w:bottom w:val="none" w:sz="0" w:space="0" w:color="auto"/>
                                                            <w:right w:val="none" w:sz="0" w:space="0" w:color="auto"/>
                                                          </w:divBdr>
                                                        </w:div>
                                                      </w:divsChild>
                                                    </w:div>
                                                    <w:div w:id="1868718875">
                                                      <w:marLeft w:val="0"/>
                                                      <w:marRight w:val="0"/>
                                                      <w:marTop w:val="0"/>
                                                      <w:marBottom w:val="0"/>
                                                      <w:divBdr>
                                                        <w:top w:val="none" w:sz="0" w:space="0" w:color="auto"/>
                                                        <w:left w:val="none" w:sz="0" w:space="0" w:color="auto"/>
                                                        <w:bottom w:val="none" w:sz="0" w:space="0" w:color="auto"/>
                                                        <w:right w:val="none" w:sz="0" w:space="0" w:color="auto"/>
                                                      </w:divBdr>
                                                    </w:div>
                                                    <w:div w:id="762141575">
                                                      <w:marLeft w:val="0"/>
                                                      <w:marRight w:val="0"/>
                                                      <w:marTop w:val="0"/>
                                                      <w:marBottom w:val="0"/>
                                                      <w:divBdr>
                                                        <w:top w:val="none" w:sz="0" w:space="0" w:color="auto"/>
                                                        <w:left w:val="none" w:sz="0" w:space="0" w:color="auto"/>
                                                        <w:bottom w:val="none" w:sz="0" w:space="0" w:color="auto"/>
                                                        <w:right w:val="none" w:sz="0" w:space="0" w:color="auto"/>
                                                      </w:divBdr>
                                                    </w:div>
                                                    <w:div w:id="1674843879">
                                                      <w:marLeft w:val="0"/>
                                                      <w:marRight w:val="0"/>
                                                      <w:marTop w:val="0"/>
                                                      <w:marBottom w:val="0"/>
                                                      <w:divBdr>
                                                        <w:top w:val="none" w:sz="0" w:space="0" w:color="auto"/>
                                                        <w:left w:val="none" w:sz="0" w:space="0" w:color="auto"/>
                                                        <w:bottom w:val="none" w:sz="0" w:space="0" w:color="auto"/>
                                                        <w:right w:val="none" w:sz="0" w:space="0" w:color="auto"/>
                                                      </w:divBdr>
                                                    </w:div>
                                                    <w:div w:id="898593702">
                                                      <w:marLeft w:val="0"/>
                                                      <w:marRight w:val="0"/>
                                                      <w:marTop w:val="0"/>
                                                      <w:marBottom w:val="0"/>
                                                      <w:divBdr>
                                                        <w:top w:val="none" w:sz="0" w:space="0" w:color="auto"/>
                                                        <w:left w:val="none" w:sz="0" w:space="0" w:color="auto"/>
                                                        <w:bottom w:val="none" w:sz="0" w:space="0" w:color="auto"/>
                                                        <w:right w:val="none" w:sz="0" w:space="0" w:color="auto"/>
                                                      </w:divBdr>
                                                    </w:div>
                                                    <w:div w:id="1482193439">
                                                      <w:marLeft w:val="0"/>
                                                      <w:marRight w:val="0"/>
                                                      <w:marTop w:val="0"/>
                                                      <w:marBottom w:val="0"/>
                                                      <w:divBdr>
                                                        <w:top w:val="none" w:sz="0" w:space="0" w:color="auto"/>
                                                        <w:left w:val="none" w:sz="0" w:space="0" w:color="auto"/>
                                                        <w:bottom w:val="none" w:sz="0" w:space="0" w:color="auto"/>
                                                        <w:right w:val="none" w:sz="0" w:space="0" w:color="auto"/>
                                                      </w:divBdr>
                                                    </w:div>
                                                    <w:div w:id="311373390">
                                                      <w:marLeft w:val="0"/>
                                                      <w:marRight w:val="0"/>
                                                      <w:marTop w:val="0"/>
                                                      <w:marBottom w:val="0"/>
                                                      <w:divBdr>
                                                        <w:top w:val="none" w:sz="0" w:space="0" w:color="auto"/>
                                                        <w:left w:val="none" w:sz="0" w:space="0" w:color="auto"/>
                                                        <w:bottom w:val="none" w:sz="0" w:space="0" w:color="auto"/>
                                                        <w:right w:val="none" w:sz="0" w:space="0" w:color="auto"/>
                                                      </w:divBdr>
                                                    </w:div>
                                                    <w:div w:id="198443767">
                                                      <w:marLeft w:val="0"/>
                                                      <w:marRight w:val="0"/>
                                                      <w:marTop w:val="0"/>
                                                      <w:marBottom w:val="0"/>
                                                      <w:divBdr>
                                                        <w:top w:val="none" w:sz="0" w:space="0" w:color="auto"/>
                                                        <w:left w:val="none" w:sz="0" w:space="0" w:color="auto"/>
                                                        <w:bottom w:val="none" w:sz="0" w:space="0" w:color="auto"/>
                                                        <w:right w:val="none" w:sz="0" w:space="0" w:color="auto"/>
                                                      </w:divBdr>
                                                    </w:div>
                                                    <w:div w:id="1191720520">
                                                      <w:marLeft w:val="0"/>
                                                      <w:marRight w:val="0"/>
                                                      <w:marTop w:val="0"/>
                                                      <w:marBottom w:val="0"/>
                                                      <w:divBdr>
                                                        <w:top w:val="none" w:sz="0" w:space="0" w:color="auto"/>
                                                        <w:left w:val="none" w:sz="0" w:space="0" w:color="auto"/>
                                                        <w:bottom w:val="none" w:sz="0" w:space="0" w:color="auto"/>
                                                        <w:right w:val="none" w:sz="0" w:space="0" w:color="auto"/>
                                                      </w:divBdr>
                                                    </w:div>
                                                    <w:div w:id="112557036">
                                                      <w:marLeft w:val="0"/>
                                                      <w:marRight w:val="0"/>
                                                      <w:marTop w:val="0"/>
                                                      <w:marBottom w:val="0"/>
                                                      <w:divBdr>
                                                        <w:top w:val="none" w:sz="0" w:space="0" w:color="auto"/>
                                                        <w:left w:val="none" w:sz="0" w:space="0" w:color="auto"/>
                                                        <w:bottom w:val="none" w:sz="0" w:space="0" w:color="auto"/>
                                                        <w:right w:val="none" w:sz="0" w:space="0" w:color="auto"/>
                                                      </w:divBdr>
                                                    </w:div>
                                                    <w:div w:id="996298776">
                                                      <w:marLeft w:val="0"/>
                                                      <w:marRight w:val="0"/>
                                                      <w:marTop w:val="0"/>
                                                      <w:marBottom w:val="0"/>
                                                      <w:divBdr>
                                                        <w:top w:val="none" w:sz="0" w:space="0" w:color="auto"/>
                                                        <w:left w:val="none" w:sz="0" w:space="0" w:color="auto"/>
                                                        <w:bottom w:val="none" w:sz="0" w:space="0" w:color="auto"/>
                                                        <w:right w:val="none" w:sz="0" w:space="0" w:color="auto"/>
                                                      </w:divBdr>
                                                    </w:div>
                                                    <w:div w:id="1320378860">
                                                      <w:marLeft w:val="0"/>
                                                      <w:marRight w:val="0"/>
                                                      <w:marTop w:val="0"/>
                                                      <w:marBottom w:val="0"/>
                                                      <w:divBdr>
                                                        <w:top w:val="none" w:sz="0" w:space="0" w:color="auto"/>
                                                        <w:left w:val="none" w:sz="0" w:space="0" w:color="auto"/>
                                                        <w:bottom w:val="none" w:sz="0" w:space="0" w:color="auto"/>
                                                        <w:right w:val="none" w:sz="0" w:space="0" w:color="auto"/>
                                                      </w:divBdr>
                                                    </w:div>
                                                    <w:div w:id="941111312">
                                                      <w:marLeft w:val="0"/>
                                                      <w:marRight w:val="0"/>
                                                      <w:marTop w:val="0"/>
                                                      <w:marBottom w:val="0"/>
                                                      <w:divBdr>
                                                        <w:top w:val="none" w:sz="0" w:space="0" w:color="auto"/>
                                                        <w:left w:val="none" w:sz="0" w:space="0" w:color="auto"/>
                                                        <w:bottom w:val="none" w:sz="0" w:space="0" w:color="auto"/>
                                                        <w:right w:val="none" w:sz="0" w:space="0" w:color="auto"/>
                                                      </w:divBdr>
                                                    </w:div>
                                                    <w:div w:id="1768699033">
                                                      <w:marLeft w:val="0"/>
                                                      <w:marRight w:val="0"/>
                                                      <w:marTop w:val="0"/>
                                                      <w:marBottom w:val="0"/>
                                                      <w:divBdr>
                                                        <w:top w:val="none" w:sz="0" w:space="0" w:color="auto"/>
                                                        <w:left w:val="none" w:sz="0" w:space="0" w:color="auto"/>
                                                        <w:bottom w:val="none" w:sz="0" w:space="0" w:color="auto"/>
                                                        <w:right w:val="none" w:sz="0" w:space="0" w:color="auto"/>
                                                      </w:divBdr>
                                                    </w:div>
                                                    <w:div w:id="1581402475">
                                                      <w:marLeft w:val="0"/>
                                                      <w:marRight w:val="0"/>
                                                      <w:marTop w:val="0"/>
                                                      <w:marBottom w:val="0"/>
                                                      <w:divBdr>
                                                        <w:top w:val="none" w:sz="0" w:space="0" w:color="auto"/>
                                                        <w:left w:val="none" w:sz="0" w:space="0" w:color="auto"/>
                                                        <w:bottom w:val="none" w:sz="0" w:space="0" w:color="auto"/>
                                                        <w:right w:val="none" w:sz="0" w:space="0" w:color="auto"/>
                                                      </w:divBdr>
                                                    </w:div>
                                                    <w:div w:id="695156197">
                                                      <w:marLeft w:val="0"/>
                                                      <w:marRight w:val="0"/>
                                                      <w:marTop w:val="0"/>
                                                      <w:marBottom w:val="0"/>
                                                      <w:divBdr>
                                                        <w:top w:val="none" w:sz="0" w:space="0" w:color="auto"/>
                                                        <w:left w:val="none" w:sz="0" w:space="0" w:color="auto"/>
                                                        <w:bottom w:val="none" w:sz="0" w:space="0" w:color="auto"/>
                                                        <w:right w:val="none" w:sz="0" w:space="0" w:color="auto"/>
                                                      </w:divBdr>
                                                    </w:div>
                                                    <w:div w:id="610163230">
                                                      <w:marLeft w:val="0"/>
                                                      <w:marRight w:val="0"/>
                                                      <w:marTop w:val="0"/>
                                                      <w:marBottom w:val="0"/>
                                                      <w:divBdr>
                                                        <w:top w:val="none" w:sz="0" w:space="0" w:color="auto"/>
                                                        <w:left w:val="none" w:sz="0" w:space="0" w:color="auto"/>
                                                        <w:bottom w:val="none" w:sz="0" w:space="0" w:color="auto"/>
                                                        <w:right w:val="none" w:sz="0" w:space="0" w:color="auto"/>
                                                      </w:divBdr>
                                                    </w:div>
                                                    <w:div w:id="1591350480">
                                                      <w:marLeft w:val="0"/>
                                                      <w:marRight w:val="0"/>
                                                      <w:marTop w:val="0"/>
                                                      <w:marBottom w:val="0"/>
                                                      <w:divBdr>
                                                        <w:top w:val="none" w:sz="0" w:space="0" w:color="auto"/>
                                                        <w:left w:val="none" w:sz="0" w:space="0" w:color="auto"/>
                                                        <w:bottom w:val="none" w:sz="0" w:space="0" w:color="auto"/>
                                                        <w:right w:val="none" w:sz="0" w:space="0" w:color="auto"/>
                                                      </w:divBdr>
                                                    </w:div>
                                                    <w:div w:id="1888831571">
                                                      <w:marLeft w:val="0"/>
                                                      <w:marRight w:val="0"/>
                                                      <w:marTop w:val="0"/>
                                                      <w:marBottom w:val="0"/>
                                                      <w:divBdr>
                                                        <w:top w:val="none" w:sz="0" w:space="0" w:color="auto"/>
                                                        <w:left w:val="none" w:sz="0" w:space="0" w:color="auto"/>
                                                        <w:bottom w:val="none" w:sz="0" w:space="0" w:color="auto"/>
                                                        <w:right w:val="none" w:sz="0" w:space="0" w:color="auto"/>
                                                      </w:divBdr>
                                                    </w:div>
                                                    <w:div w:id="968125549">
                                                      <w:marLeft w:val="0"/>
                                                      <w:marRight w:val="0"/>
                                                      <w:marTop w:val="0"/>
                                                      <w:marBottom w:val="0"/>
                                                      <w:divBdr>
                                                        <w:top w:val="none" w:sz="0" w:space="0" w:color="auto"/>
                                                        <w:left w:val="none" w:sz="0" w:space="0" w:color="auto"/>
                                                        <w:bottom w:val="none" w:sz="0" w:space="0" w:color="auto"/>
                                                        <w:right w:val="none" w:sz="0" w:space="0" w:color="auto"/>
                                                      </w:divBdr>
                                                    </w:div>
                                                    <w:div w:id="737871701">
                                                      <w:marLeft w:val="0"/>
                                                      <w:marRight w:val="0"/>
                                                      <w:marTop w:val="0"/>
                                                      <w:marBottom w:val="0"/>
                                                      <w:divBdr>
                                                        <w:top w:val="none" w:sz="0" w:space="0" w:color="auto"/>
                                                        <w:left w:val="none" w:sz="0" w:space="0" w:color="auto"/>
                                                        <w:bottom w:val="none" w:sz="0" w:space="0" w:color="auto"/>
                                                        <w:right w:val="none" w:sz="0" w:space="0" w:color="auto"/>
                                                      </w:divBdr>
                                                    </w:div>
                                                    <w:div w:id="1237858286">
                                                      <w:marLeft w:val="0"/>
                                                      <w:marRight w:val="0"/>
                                                      <w:marTop w:val="0"/>
                                                      <w:marBottom w:val="0"/>
                                                      <w:divBdr>
                                                        <w:top w:val="none" w:sz="0" w:space="0" w:color="auto"/>
                                                        <w:left w:val="none" w:sz="0" w:space="0" w:color="auto"/>
                                                        <w:bottom w:val="none" w:sz="0" w:space="0" w:color="auto"/>
                                                        <w:right w:val="none" w:sz="0" w:space="0" w:color="auto"/>
                                                      </w:divBdr>
                                                    </w:div>
                                                    <w:div w:id="1108694031">
                                                      <w:marLeft w:val="0"/>
                                                      <w:marRight w:val="0"/>
                                                      <w:marTop w:val="0"/>
                                                      <w:marBottom w:val="0"/>
                                                      <w:divBdr>
                                                        <w:top w:val="none" w:sz="0" w:space="0" w:color="auto"/>
                                                        <w:left w:val="none" w:sz="0" w:space="0" w:color="auto"/>
                                                        <w:bottom w:val="none" w:sz="0" w:space="0" w:color="auto"/>
                                                        <w:right w:val="none" w:sz="0" w:space="0" w:color="auto"/>
                                                      </w:divBdr>
                                                    </w:div>
                                                    <w:div w:id="1743674498">
                                                      <w:marLeft w:val="0"/>
                                                      <w:marRight w:val="0"/>
                                                      <w:marTop w:val="0"/>
                                                      <w:marBottom w:val="0"/>
                                                      <w:divBdr>
                                                        <w:top w:val="none" w:sz="0" w:space="0" w:color="auto"/>
                                                        <w:left w:val="none" w:sz="0" w:space="0" w:color="auto"/>
                                                        <w:bottom w:val="none" w:sz="0" w:space="0" w:color="auto"/>
                                                        <w:right w:val="none" w:sz="0" w:space="0" w:color="auto"/>
                                                      </w:divBdr>
                                                    </w:div>
                                                    <w:div w:id="331490675">
                                                      <w:marLeft w:val="0"/>
                                                      <w:marRight w:val="0"/>
                                                      <w:marTop w:val="0"/>
                                                      <w:marBottom w:val="0"/>
                                                      <w:divBdr>
                                                        <w:top w:val="none" w:sz="0" w:space="0" w:color="auto"/>
                                                        <w:left w:val="none" w:sz="0" w:space="0" w:color="auto"/>
                                                        <w:bottom w:val="none" w:sz="0" w:space="0" w:color="auto"/>
                                                        <w:right w:val="none" w:sz="0" w:space="0" w:color="auto"/>
                                                      </w:divBdr>
                                                    </w:div>
                                                    <w:div w:id="12999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ranet.undp.org/unit/ofrm/Financial%20Resource%20Management%20Policies/Forms/fba_other.aspx?RootFolder=%2funit%2fofrm%2fFinancial%20Resource%20Management%20Policies%2fWorkload%20Survey&amp;FolderCTID=0x0120009837A6491BE4B440B59E74738CBA3637" TargetMode="External"/><Relationship Id="rId18" Type="http://schemas.openxmlformats.org/officeDocument/2006/relationships/hyperlink" Target="https://popp.undp.org/node/1706"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popp.undp.org/node/3661" TargetMode="External"/><Relationship Id="rId17" Type="http://schemas.openxmlformats.org/officeDocument/2006/relationships/hyperlink" Target="https://popp.undp.org/node/145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pp.undp.org/node/1701" TargetMode="External"/><Relationship Id="rId20" Type="http://schemas.openxmlformats.org/officeDocument/2006/relationships/hyperlink" Target="https://popp.undp.org/node/1113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popp.undp.org/node/1706"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popp.undp.org/node/1127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10826"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3E8AECA37649B78C8C97026F5A09E3"/>
        <w:category>
          <w:name w:val="General"/>
          <w:gallery w:val="placeholder"/>
        </w:category>
        <w:types>
          <w:type w:val="bbPlcHdr"/>
        </w:types>
        <w:behaviors>
          <w:behavior w:val="content"/>
        </w:behaviors>
        <w:guid w:val="{A39CEF58-0935-4BA5-A248-80A6F0BB35DE}"/>
      </w:docPartPr>
      <w:docPartBody>
        <w:p w:rsidR="00B43981" w:rsidRDefault="00361A63">
          <w:r w:rsidRPr="00501F33">
            <w:rPr>
              <w:rStyle w:val="PlaceholderText"/>
            </w:rPr>
            <w:t>[Effective Date]</w:t>
          </w:r>
        </w:p>
      </w:docPartBody>
    </w:docPart>
    <w:docPart>
      <w:docPartPr>
        <w:name w:val="1A08DB965DE74E838E9039B1ACAB56FD"/>
        <w:category>
          <w:name w:val="General"/>
          <w:gallery w:val="placeholder"/>
        </w:category>
        <w:types>
          <w:type w:val="bbPlcHdr"/>
        </w:types>
        <w:behaviors>
          <w:behavior w:val="content"/>
        </w:behaviors>
        <w:guid w:val="{A37C3A9B-E658-4D74-8427-022B4E9ED480}"/>
      </w:docPartPr>
      <w:docPartBody>
        <w:p w:rsidR="00B43981" w:rsidRDefault="00361A63">
          <w:r w:rsidRPr="00501F33">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1A63"/>
    <w:rsid w:val="00361A63"/>
    <w:rsid w:val="003A31CC"/>
    <w:rsid w:val="006F6585"/>
    <w:rsid w:val="007E2097"/>
    <w:rsid w:val="00924110"/>
    <w:rsid w:val="009D4F0C"/>
    <w:rsid w:val="00B43981"/>
    <w:rsid w:val="00D436D5"/>
    <w:rsid w:val="00DB4CA3"/>
    <w:rsid w:val="00E85A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1A6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350</Value>
    </TaxCatchAll>
    <UNDP_POPP_PLANNED_REVIEWDATE xmlns="8264c5cc-ec60-4b56-8111-ce635d3d139a" xsi:nil="true"/>
    <UNDP_POPP_DOCUMENT_LANGUAGE xmlns="8264c5cc-ec60-4b56-8111-ce635d3d139a">English</UNDP_POPP_DOCUMENT_LANGUAGE>
    <UNDP_POPP_EFFECTIVEDATE xmlns="8264c5cc-ec60-4b56-8111-ce635d3d139a">2015-05-10T22:00:00+00:00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13824</UNDP_POPP_FILEVERSION>
    <UNDP_POPP_VERSION_COMMENTS xmlns="8264c5cc-ec60-4b56-8111-ce635d3d139a" xsi:nil="true"/>
    <UNDP_POPP_NOTE xmlns="8264c5cc-ec60-4b56-8111-ce635d3d139a" xsi:nil="true"/>
    <UNDP_POPP_BUSINESSUNITID_HIDDEN xmlns="8264c5cc-ec60-4b56-8111-ce635d3d139a" xsi:nil="true"/>
    <UNDP_POPP_TITLE_EN xmlns="8264c5cc-ec60-4b56-8111-ce635d3d139a">Direct Project Cost Guidelines for Using the Results of the Workload Survey</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Location xmlns="e560140e-7b2f-4392-90df-e7567e3021a3" xsi:nil="true"/>
    <_dlc_DocId xmlns="8264c5cc-ec60-4b56-8111-ce635d3d139a">POPP-11-1662</_dlc_DocId>
    <_dlc_DocIdUrl xmlns="8264c5cc-ec60-4b56-8111-ce635d3d139a">
      <Url>https://popp.undp.org/_layouts/15/DocIdRedir.aspx?ID=POPP-11-1662</Url>
      <Description>POPP-11-1662</Description>
    </_dlc_DocIdUrl>
    <UNDP_POPP_REFITEM_VERSION xmlns="8264c5cc-ec60-4b56-8111-ce635d3d139a">19</UNDP_POPP_REFITEM_VERSION>
    <DLCPolicyLabelLock xmlns="e560140e-7b2f-4392-90df-e7567e3021a3" xsi:nil="true"/>
    <DLCPolicyLabelClientValue xmlns="e560140e-7b2f-4392-90df-e7567e3021a3">Effective Date: 11/05/2015                                                Version #: 19.0</DLCPolicyLabelClientValue>
    <UNDP_POPP_LASTMODIFIED xmlns="8264c5cc-ec60-4b56-8111-ce635d3d139a" xsi:nil="true"/>
    <DLCPolicyLabelValue xmlns="e560140e-7b2f-4392-90df-e7567e3021a3">Effective Date: 11/05/2015                                                Version #: 19</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20A4F0AB-EEF5-4F2F-80B1-4A7F19E9D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1412F-A660-4B1F-960B-6613D95AC227}">
  <ds:schemaRefs>
    <ds:schemaRef ds:uri="office.server.policy"/>
  </ds:schemaRefs>
</ds:datastoreItem>
</file>

<file path=customXml/itemProps3.xml><?xml version="1.0" encoding="utf-8"?>
<ds:datastoreItem xmlns:ds="http://schemas.openxmlformats.org/officeDocument/2006/customXml" ds:itemID="{44DEEF79-AD6D-40C5-B978-89FBDB1D9D24}">
  <ds:schemaRefs>
    <ds:schemaRef ds:uri="http://schemas.microsoft.com/sharepoint/events"/>
  </ds:schemaRefs>
</ds:datastoreItem>
</file>

<file path=customXml/itemProps4.xml><?xml version="1.0" encoding="utf-8"?>
<ds:datastoreItem xmlns:ds="http://schemas.openxmlformats.org/officeDocument/2006/customXml" ds:itemID="{FBD00E72-99AC-414A-9E42-8E5ADD498D58}">
  <ds:schemaRefs>
    <ds:schemaRef ds:uri="http://schemas.microsoft.com/sharepoint/v3/contenttype/forms"/>
  </ds:schemaRefs>
</ds:datastoreItem>
</file>

<file path=customXml/itemProps5.xml><?xml version="1.0" encoding="utf-8"?>
<ds:datastoreItem xmlns:ds="http://schemas.openxmlformats.org/officeDocument/2006/customXml" ds:itemID="{9213EB15-F2E9-402F-950C-DA768C4AE071}">
  <ds:schemaRefs>
    <ds:schemaRef ds:uri="http://purl.org/dc/terms/"/>
    <ds:schemaRef ds:uri="http://schemas.microsoft.com/office/2006/documentManagement/types"/>
    <ds:schemaRef ds:uri="http://schemas.microsoft.com/sharepoint/v3"/>
    <ds:schemaRef ds:uri="8264c5cc-ec60-4b56-8111-ce635d3d139a"/>
    <ds:schemaRef ds:uri="http://purl.org/dc/elements/1.1/"/>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1664</Words>
  <Characters>9487</Characters>
  <Application>Microsoft Office Word</Application>
  <DocSecurity>0</DocSecurity>
  <Lines>79</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Hideko Hadzialic</dc:creator>
  <cp:lastModifiedBy>Pablo Morete</cp:lastModifiedBy>
  <cp:revision>4</cp:revision>
  <dcterms:created xsi:type="dcterms:W3CDTF">2021-08-20T21:40:00Z</dcterms:created>
  <dcterms:modified xsi:type="dcterms:W3CDTF">2022-01-04T09:34:00Z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350;#Financial Resources Management|682d4c54-a288-412d-bfec-ce5587bbd25c</vt:lpwstr>
  </property>
  <property fmtid="{D5CDD505-2E9C-101B-9397-08002B2CF9AE}" pid="4" name="POPPBusinessProcess">
    <vt:lpwstr/>
  </property>
  <property fmtid="{D5CDD505-2E9C-101B-9397-08002B2CF9AE}" pid="5" name="UNDP_POPP_BUSINESSUNIT">
    <vt:lpwstr>350;#Financial Resources Management|682d4c54-a288-412d-bfec-ce5587bbd25c</vt:lpwstr>
  </property>
  <property fmtid="{D5CDD505-2E9C-101B-9397-08002B2CF9AE}" pid="6" name="_dlc_DocIdItemGuid">
    <vt:lpwstr>7e619e16-a1f3-49ef-ab64-685a6a1f0d09</vt:lpwstr>
  </property>
</Properties>
</file>