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BA7E" w14:textId="77777777" w:rsidR="007F5067" w:rsidRPr="007F5067" w:rsidRDefault="007F5067" w:rsidP="007F5067">
      <w:pPr>
        <w:spacing w:after="0" w:line="259" w:lineRule="auto"/>
        <w:ind w:left="360"/>
        <w:rPr>
          <w:rFonts w:ascii="Calibri" w:eastAsia="Calibri" w:hAnsi="Calibri" w:cs="Calibri"/>
          <w:color w:val="000000"/>
          <w:kern w:val="0"/>
          <w:sz w:val="22"/>
          <w:szCs w:val="22"/>
          <w:lang w:val="es-ES" w:eastAsia="ja-JP"/>
          <w14:ligatures w14:val="none"/>
        </w:rPr>
      </w:pPr>
      <w:r w:rsidRPr="007F5067">
        <w:rPr>
          <w:rFonts w:ascii="Calibri" w:eastAsia="Calibri" w:hAnsi="Calibri" w:cs="Calibri"/>
          <w:b/>
          <w:color w:val="000000"/>
          <w:kern w:val="0"/>
          <w:sz w:val="28"/>
          <w:szCs w:val="22"/>
          <w:lang w:val="es-ES" w:eastAsia="ja-JP"/>
          <w14:ligatures w14:val="none"/>
        </w:rPr>
        <w:t xml:space="preserve">Relaciones familiares </w:t>
      </w:r>
    </w:p>
    <w:p w14:paraId="39D83BB5" w14:textId="77777777" w:rsidR="007F5067" w:rsidRPr="007F5067" w:rsidRDefault="007F5067" w:rsidP="007F5067">
      <w:pPr>
        <w:spacing w:after="0" w:line="259" w:lineRule="auto"/>
        <w:ind w:left="360"/>
        <w:rPr>
          <w:rFonts w:ascii="Calibri" w:eastAsia="Calibri" w:hAnsi="Calibri" w:cs="Calibri"/>
          <w:color w:val="000000"/>
          <w:kern w:val="0"/>
          <w:sz w:val="22"/>
          <w:szCs w:val="22"/>
          <w:lang w:val="es-ES" w:eastAsia="ja-JP"/>
          <w14:ligatures w14:val="none"/>
        </w:rPr>
      </w:pPr>
      <w:r w:rsidRPr="007F5067">
        <w:rPr>
          <w:rFonts w:ascii="Calibri" w:eastAsia="Calibri" w:hAnsi="Calibri" w:cs="Calibri"/>
          <w:b/>
          <w:color w:val="000000"/>
          <w:kern w:val="0"/>
          <w:sz w:val="22"/>
          <w:szCs w:val="22"/>
          <w:lang w:val="es-ES" w:eastAsia="ja-JP"/>
          <w14:ligatures w14:val="none"/>
        </w:rPr>
        <w:t xml:space="preserve"> </w:t>
      </w:r>
    </w:p>
    <w:p w14:paraId="3777509E" w14:textId="77777777" w:rsidR="007F5067" w:rsidRPr="007F5067" w:rsidRDefault="007F5067" w:rsidP="007F5067">
      <w:pPr>
        <w:numPr>
          <w:ilvl w:val="0"/>
          <w:numId w:val="1"/>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Para evitar influencia familiar real o percibida o conflictos de intereses en el PNUD, el Reglamento del Personal estipula lo siguiente: «No se otorgará un nombramiento a padres, </w:t>
      </w:r>
      <w:proofErr w:type="gramStart"/>
      <w:r w:rsidRPr="007F5067">
        <w:rPr>
          <w:rFonts w:ascii="Calibri" w:eastAsia="Calibri" w:hAnsi="Calibri" w:cs="Calibri"/>
          <w:color w:val="000000"/>
          <w:kern w:val="0"/>
          <w:sz w:val="22"/>
          <w:szCs w:val="22"/>
          <w:lang w:val="es-ES" w:eastAsia="ja-JP"/>
          <w14:ligatures w14:val="none"/>
        </w:rPr>
        <w:t>hijos,  hermanos</w:t>
      </w:r>
      <w:proofErr w:type="gramEnd"/>
      <w:r w:rsidRPr="007F5067">
        <w:rPr>
          <w:rFonts w:ascii="Calibri" w:eastAsia="Calibri" w:hAnsi="Calibri" w:cs="Calibri"/>
          <w:color w:val="000000"/>
          <w:kern w:val="0"/>
          <w:sz w:val="22"/>
          <w:szCs w:val="22"/>
          <w:lang w:val="es-ES" w:eastAsia="ja-JP"/>
          <w14:ligatures w14:val="none"/>
        </w:rPr>
        <w:t xml:space="preserve"> de un miembro del personal» (véase la </w:t>
      </w:r>
      <w:hyperlink r:id="rId7" w:anchor="Rule4.7" w:history="1">
        <w:r w:rsidRPr="007F5067">
          <w:rPr>
            <w:rFonts w:ascii="Calibri" w:eastAsia="Calibri" w:hAnsi="Calibri" w:cs="Calibri"/>
            <w:color w:val="0563C1"/>
            <w:kern w:val="0"/>
            <w:sz w:val="22"/>
            <w:szCs w:val="22"/>
            <w:u w:val="single"/>
            <w:lang w:val="es-ES" w:eastAsia="ja-JP"/>
            <w14:ligatures w14:val="none"/>
          </w:rPr>
          <w:t>regla del Reglamento del Personal 4.7 a) (en inglés).</w:t>
        </w:r>
      </w:hyperlink>
      <w:r w:rsidRPr="007F5067">
        <w:rPr>
          <w:rFonts w:ascii="Calibri" w:eastAsia="Calibri" w:hAnsi="Calibri" w:cs="Calibri"/>
          <w:color w:val="000000"/>
          <w:kern w:val="0"/>
          <w:sz w:val="22"/>
          <w:szCs w:val="22"/>
          <w:lang w:val="es-ES" w:eastAsia="ja-JP"/>
          <w14:ligatures w14:val="none"/>
        </w:rPr>
        <w:t xml:space="preserve"> </w:t>
      </w:r>
    </w:p>
    <w:p w14:paraId="775C8A46" w14:textId="77777777" w:rsidR="007F5067" w:rsidRPr="007F5067" w:rsidRDefault="007F5067" w:rsidP="007F5067">
      <w:pPr>
        <w:spacing w:after="9"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34318735" w14:textId="77777777" w:rsidR="007F5067" w:rsidRPr="007F5067" w:rsidRDefault="007F5067" w:rsidP="007F5067">
      <w:pPr>
        <w:numPr>
          <w:ilvl w:val="0"/>
          <w:numId w:val="1"/>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Esta prohibición rige para la contratación de personas en el PNUD, sin importar el tipo de modalidad contractual, incluidos los nombramientos de plazo fijo (FTA, </w:t>
      </w:r>
      <w:proofErr w:type="spellStart"/>
      <w:r w:rsidRPr="007F5067">
        <w:rPr>
          <w:rFonts w:ascii="Calibri" w:eastAsia="Calibri" w:hAnsi="Calibri" w:cs="Calibri"/>
          <w:i/>
          <w:color w:val="000000"/>
          <w:kern w:val="0"/>
          <w:sz w:val="22"/>
          <w:szCs w:val="22"/>
          <w:lang w:val="es-ES" w:eastAsia="ja-JP"/>
          <w14:ligatures w14:val="none"/>
        </w:rPr>
        <w:t>Fixed-Term</w:t>
      </w:r>
      <w:proofErr w:type="spellEnd"/>
      <w:r w:rsidRPr="007F5067">
        <w:rPr>
          <w:rFonts w:ascii="Calibri" w:eastAsia="Calibri" w:hAnsi="Calibri" w:cs="Calibri"/>
          <w:i/>
          <w:color w:val="000000"/>
          <w:kern w:val="0"/>
          <w:sz w:val="22"/>
          <w:szCs w:val="22"/>
          <w:lang w:val="es-ES" w:eastAsia="ja-JP"/>
          <w14:ligatures w14:val="none"/>
        </w:rPr>
        <w:t xml:space="preserve"> </w:t>
      </w:r>
      <w:proofErr w:type="spellStart"/>
      <w:r w:rsidRPr="007F5067">
        <w:rPr>
          <w:rFonts w:ascii="Calibri" w:eastAsia="Calibri" w:hAnsi="Calibri" w:cs="Calibri"/>
          <w:i/>
          <w:color w:val="000000"/>
          <w:kern w:val="0"/>
          <w:sz w:val="22"/>
          <w:szCs w:val="22"/>
          <w:lang w:val="es-ES" w:eastAsia="ja-JP"/>
          <w14:ligatures w14:val="none"/>
        </w:rPr>
        <w:t>Appointments</w:t>
      </w:r>
      <w:proofErr w:type="spellEnd"/>
      <w:r w:rsidRPr="007F5067">
        <w:rPr>
          <w:rFonts w:ascii="Calibri" w:eastAsia="Calibri" w:hAnsi="Calibri" w:cs="Calibri"/>
          <w:color w:val="000000"/>
          <w:kern w:val="0"/>
          <w:sz w:val="22"/>
          <w:szCs w:val="22"/>
          <w:lang w:val="es-ES" w:eastAsia="ja-JP"/>
          <w14:ligatures w14:val="none"/>
        </w:rPr>
        <w:t xml:space="preserve">, por sus siglas en inglés), los nombramientos temporales (TA, </w:t>
      </w:r>
      <w:proofErr w:type="spellStart"/>
      <w:r w:rsidRPr="007F5067">
        <w:rPr>
          <w:rFonts w:ascii="Calibri" w:eastAsia="Calibri" w:hAnsi="Calibri" w:cs="Calibri"/>
          <w:i/>
          <w:color w:val="000000"/>
          <w:kern w:val="0"/>
          <w:sz w:val="22"/>
          <w:szCs w:val="22"/>
          <w:lang w:val="es-ES" w:eastAsia="ja-JP"/>
          <w14:ligatures w14:val="none"/>
        </w:rPr>
        <w:t>Temporary</w:t>
      </w:r>
      <w:proofErr w:type="spellEnd"/>
      <w:r w:rsidRPr="007F5067">
        <w:rPr>
          <w:rFonts w:ascii="Calibri" w:eastAsia="Calibri" w:hAnsi="Calibri" w:cs="Calibri"/>
          <w:i/>
          <w:color w:val="000000"/>
          <w:kern w:val="0"/>
          <w:sz w:val="22"/>
          <w:szCs w:val="22"/>
          <w:lang w:val="es-ES" w:eastAsia="ja-JP"/>
          <w14:ligatures w14:val="none"/>
        </w:rPr>
        <w:t xml:space="preserve"> </w:t>
      </w:r>
      <w:proofErr w:type="spellStart"/>
      <w:r w:rsidRPr="007F5067">
        <w:rPr>
          <w:rFonts w:ascii="Calibri" w:eastAsia="Calibri" w:hAnsi="Calibri" w:cs="Calibri"/>
          <w:i/>
          <w:color w:val="000000"/>
          <w:kern w:val="0"/>
          <w:sz w:val="22"/>
          <w:szCs w:val="22"/>
          <w:lang w:val="es-ES" w:eastAsia="ja-JP"/>
          <w14:ligatures w14:val="none"/>
        </w:rPr>
        <w:t>Appointments</w:t>
      </w:r>
      <w:proofErr w:type="spellEnd"/>
      <w:r w:rsidRPr="007F5067">
        <w:rPr>
          <w:rFonts w:ascii="Calibri" w:eastAsia="Calibri" w:hAnsi="Calibri" w:cs="Calibri"/>
          <w:color w:val="000000"/>
          <w:kern w:val="0"/>
          <w:sz w:val="22"/>
          <w:szCs w:val="22"/>
          <w:lang w:val="es-ES" w:eastAsia="ja-JP"/>
          <w14:ligatures w14:val="none"/>
        </w:rPr>
        <w:t xml:space="preserve">, por sus siglas en inglés), los nombramientos continuos (CA, </w:t>
      </w:r>
      <w:proofErr w:type="spellStart"/>
      <w:r w:rsidRPr="007F5067">
        <w:rPr>
          <w:rFonts w:ascii="Calibri" w:eastAsia="Calibri" w:hAnsi="Calibri" w:cs="Calibri"/>
          <w:i/>
          <w:color w:val="000000"/>
          <w:kern w:val="0"/>
          <w:sz w:val="22"/>
          <w:szCs w:val="22"/>
          <w:lang w:val="es-ES" w:eastAsia="ja-JP"/>
          <w14:ligatures w14:val="none"/>
        </w:rPr>
        <w:t>Continuing</w:t>
      </w:r>
      <w:proofErr w:type="spellEnd"/>
      <w:r w:rsidRPr="007F5067">
        <w:rPr>
          <w:rFonts w:ascii="Calibri" w:eastAsia="Calibri" w:hAnsi="Calibri" w:cs="Calibri"/>
          <w:i/>
          <w:color w:val="000000"/>
          <w:kern w:val="0"/>
          <w:sz w:val="22"/>
          <w:szCs w:val="22"/>
          <w:lang w:val="es-ES" w:eastAsia="ja-JP"/>
          <w14:ligatures w14:val="none"/>
        </w:rPr>
        <w:t xml:space="preserve"> </w:t>
      </w:r>
      <w:proofErr w:type="spellStart"/>
      <w:r w:rsidRPr="007F5067">
        <w:rPr>
          <w:rFonts w:ascii="Calibri" w:eastAsia="Calibri" w:hAnsi="Calibri" w:cs="Calibri"/>
          <w:i/>
          <w:color w:val="000000"/>
          <w:kern w:val="0"/>
          <w:sz w:val="22"/>
          <w:szCs w:val="22"/>
          <w:lang w:val="es-ES" w:eastAsia="ja-JP"/>
          <w14:ligatures w14:val="none"/>
        </w:rPr>
        <w:t>Appointments</w:t>
      </w:r>
      <w:proofErr w:type="spellEnd"/>
      <w:r w:rsidRPr="007F5067">
        <w:rPr>
          <w:rFonts w:ascii="Calibri" w:eastAsia="Calibri" w:hAnsi="Calibri" w:cs="Calibri"/>
          <w:color w:val="000000"/>
          <w:kern w:val="0"/>
          <w:sz w:val="22"/>
          <w:szCs w:val="22"/>
          <w:lang w:val="es-ES" w:eastAsia="ja-JP"/>
          <w14:ligatures w14:val="none"/>
        </w:rPr>
        <w:t>, por sus siglas en inglés), los nombramientos permanentes (</w:t>
      </w:r>
      <w:r w:rsidRPr="007F5067">
        <w:rPr>
          <w:rFonts w:ascii="Calibri" w:eastAsia="Calibri" w:hAnsi="Calibri" w:cs="Calibri"/>
          <w:i/>
          <w:color w:val="000000"/>
          <w:kern w:val="0"/>
          <w:sz w:val="22"/>
          <w:szCs w:val="22"/>
          <w:lang w:val="es-ES" w:eastAsia="ja-JP"/>
          <w14:ligatures w14:val="none"/>
        </w:rPr>
        <w:t xml:space="preserve">PA, </w:t>
      </w:r>
      <w:proofErr w:type="spellStart"/>
      <w:r w:rsidRPr="007F5067">
        <w:rPr>
          <w:rFonts w:ascii="Calibri" w:eastAsia="Calibri" w:hAnsi="Calibri" w:cs="Calibri"/>
          <w:i/>
          <w:color w:val="000000"/>
          <w:kern w:val="0"/>
          <w:sz w:val="22"/>
          <w:szCs w:val="22"/>
          <w:lang w:val="es-ES" w:eastAsia="ja-JP"/>
          <w14:ligatures w14:val="none"/>
        </w:rPr>
        <w:t>Permament</w:t>
      </w:r>
      <w:proofErr w:type="spellEnd"/>
      <w:r w:rsidRPr="007F5067">
        <w:rPr>
          <w:rFonts w:ascii="Calibri" w:eastAsia="Calibri" w:hAnsi="Calibri" w:cs="Calibri"/>
          <w:i/>
          <w:color w:val="000000"/>
          <w:kern w:val="0"/>
          <w:sz w:val="22"/>
          <w:szCs w:val="22"/>
          <w:lang w:val="es-ES" w:eastAsia="ja-JP"/>
          <w14:ligatures w14:val="none"/>
        </w:rPr>
        <w:t xml:space="preserve"> </w:t>
      </w:r>
      <w:proofErr w:type="spellStart"/>
      <w:r w:rsidRPr="007F5067">
        <w:rPr>
          <w:rFonts w:ascii="Calibri" w:eastAsia="Calibri" w:hAnsi="Calibri" w:cs="Calibri"/>
          <w:i/>
          <w:color w:val="000000"/>
          <w:kern w:val="0"/>
          <w:sz w:val="22"/>
          <w:szCs w:val="22"/>
          <w:lang w:val="es-ES" w:eastAsia="ja-JP"/>
          <w14:ligatures w14:val="none"/>
        </w:rPr>
        <w:t>Appointments</w:t>
      </w:r>
      <w:proofErr w:type="spellEnd"/>
      <w:r w:rsidRPr="007F5067">
        <w:rPr>
          <w:rFonts w:ascii="Calibri" w:eastAsia="Calibri" w:hAnsi="Calibri" w:cs="Calibri"/>
          <w:color w:val="000000"/>
          <w:kern w:val="0"/>
          <w:sz w:val="22"/>
          <w:szCs w:val="22"/>
          <w:lang w:val="es-ES" w:eastAsia="ja-JP"/>
          <w14:ligatures w14:val="none"/>
        </w:rPr>
        <w:t>, por sus siglas en inglés) y los Contratos de Servicios o Contratos Individuales (CI).</w:t>
      </w:r>
      <w:r w:rsidRPr="007F5067">
        <w:rPr>
          <w:rFonts w:ascii="Calibri" w:eastAsia="Calibri" w:hAnsi="Calibri" w:cs="Calibri"/>
          <w:color w:val="000000"/>
          <w:kern w:val="0"/>
          <w:sz w:val="22"/>
          <w:szCs w:val="22"/>
          <w:vertAlign w:val="superscript"/>
          <w:lang w:val="en-GB" w:eastAsia="ja-JP"/>
          <w14:ligatures w14:val="none"/>
        </w:rPr>
        <w:footnoteReference w:id="1"/>
      </w:r>
      <w:r w:rsidRPr="007F5067">
        <w:rPr>
          <w:rFonts w:ascii="Calibri" w:eastAsia="Calibri" w:hAnsi="Calibri" w:cs="Calibri"/>
          <w:color w:val="000000"/>
          <w:kern w:val="0"/>
          <w:sz w:val="22"/>
          <w:szCs w:val="22"/>
          <w:lang w:val="es-ES" w:eastAsia="ja-JP"/>
          <w14:ligatures w14:val="none"/>
        </w:rPr>
        <w:t xml:space="preserve"> En otras palabras, personas que trabajan para el PNUD de acuerdo con cualquier modalidad contractual son padres,  el hijos, o hermanos de un candidato para un cargo en el PNUD bajo cualquier tipo de modalidad contractual, ese candidato no puede recibir un nombramiento como miembro del personal del PNUD ni se le puede ofrecer un contrato como miembro no perteneciente al personal. Los Voluntarios de las Naciones Unidas (VNU) no están incluidos en esta prohibición, pero cualquier relación familiar entre un miembro del personal del PNUD o empleado y un VNU debe divulgarse una vez conocida. </w:t>
      </w:r>
    </w:p>
    <w:p w14:paraId="6B1CC5C2" w14:textId="77777777" w:rsidR="007F5067" w:rsidRPr="007F5067" w:rsidRDefault="007F5067" w:rsidP="007F5067">
      <w:pPr>
        <w:spacing w:after="9"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49DB8495" w14:textId="77777777" w:rsidR="007F5067" w:rsidRPr="007F5067" w:rsidRDefault="007F5067" w:rsidP="007F5067">
      <w:pPr>
        <w:numPr>
          <w:ilvl w:val="0"/>
          <w:numId w:val="1"/>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Esta prohibición no se extiende a un candidato que solicita un cargo en el PNUD conforme a un tipo de modalidad contractual cualquiera y que esté vinculado a un miembro del personal de otra organización de las Naciones Unidas. </w:t>
      </w:r>
    </w:p>
    <w:p w14:paraId="057A318F" w14:textId="77777777" w:rsidR="007F5067" w:rsidRPr="007F5067" w:rsidRDefault="007F5067" w:rsidP="007F5067">
      <w:pPr>
        <w:spacing w:after="12" w:line="259" w:lineRule="auto"/>
        <w:rPr>
          <w:rFonts w:ascii="Calibri" w:eastAsia="Calibri" w:hAnsi="Calibri" w:cs="Calibri"/>
          <w:color w:val="000000"/>
          <w:kern w:val="0"/>
          <w:sz w:val="22"/>
          <w:szCs w:val="22"/>
          <w:lang w:val="es-ES" w:eastAsia="ja-JP"/>
          <w14:ligatures w14:val="none"/>
        </w:rPr>
      </w:pPr>
    </w:p>
    <w:p w14:paraId="3BCBDDDE" w14:textId="77777777" w:rsidR="007F5067" w:rsidRPr="007F5067" w:rsidRDefault="007F5067" w:rsidP="007F5067">
      <w:pPr>
        <w:numPr>
          <w:ilvl w:val="0"/>
          <w:numId w:val="1"/>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En el caso de las personas contratadas por el PNUD por cuenta de otra entidad de la ONU o que se las contrata para trabajar en otra entidad de la ONU con un contrato administrado por el PNUD, el PNUD avisará, antes de la contratación, a esa organización, sobre la existencia de la relación familiar con la persona ya empleada por el PNUD en el mismo lugar de destino. </w:t>
      </w:r>
    </w:p>
    <w:p w14:paraId="170B59DA" w14:textId="77777777" w:rsidR="007F5067" w:rsidRPr="007F5067" w:rsidRDefault="007F5067" w:rsidP="007F5067">
      <w:pPr>
        <w:spacing w:after="0"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2982CF9F" w14:textId="77777777" w:rsidR="007F5067" w:rsidRPr="007F5067" w:rsidRDefault="007F5067" w:rsidP="007F5067">
      <w:pPr>
        <w:keepNext/>
        <w:keepLines/>
        <w:spacing w:after="0" w:line="259" w:lineRule="auto"/>
        <w:ind w:left="-5" w:hanging="10"/>
        <w:outlineLvl w:val="0"/>
        <w:rPr>
          <w:rFonts w:ascii="Calibri" w:eastAsia="Calibri" w:hAnsi="Calibri" w:cs="Calibri"/>
          <w:b/>
          <w:color w:val="000000"/>
          <w:kern w:val="0"/>
          <w:sz w:val="22"/>
          <w:szCs w:val="22"/>
          <w:lang w:val="es-ES" w:eastAsia="ja-JP"/>
          <w14:ligatures w14:val="none"/>
        </w:rPr>
      </w:pPr>
      <w:r w:rsidRPr="007F5067">
        <w:rPr>
          <w:rFonts w:ascii="Calibri" w:eastAsia="Calibri" w:hAnsi="Calibri" w:cs="Calibri"/>
          <w:b/>
          <w:color w:val="000000"/>
          <w:kern w:val="0"/>
          <w:sz w:val="22"/>
          <w:szCs w:val="22"/>
          <w:lang w:val="es-ES" w:eastAsia="ja-JP"/>
          <w14:ligatures w14:val="none"/>
        </w:rPr>
        <w:t xml:space="preserve">Obligación de los postulantes </w:t>
      </w:r>
    </w:p>
    <w:p w14:paraId="1A63CEEC" w14:textId="77777777" w:rsidR="007F5067" w:rsidRPr="007F5067" w:rsidRDefault="007F5067" w:rsidP="007F5067">
      <w:pPr>
        <w:spacing w:after="9"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0205E424" w14:textId="77777777" w:rsidR="007F5067" w:rsidRPr="007F5067" w:rsidRDefault="007F5067" w:rsidP="007F5067">
      <w:pPr>
        <w:numPr>
          <w:ilvl w:val="0"/>
          <w:numId w:val="2"/>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Todos los postulantes para un cargo en el PNUD, cualquiera sea la modalidad contractual, deben divulgar sus relaciones familiares con una persona que ya esté empleada por el PNUD como miembro del personal o miembro no perteneciente al personal. Lo mismo rige para los postulantes para cargos en Oficinas de País y Centros Regionales que están relacionados con una persona empleada por un organismo de la ONU que trabaja en el mismo país. </w:t>
      </w:r>
    </w:p>
    <w:p w14:paraId="370DF998" w14:textId="77777777" w:rsidR="007F5067" w:rsidRPr="007F5067" w:rsidRDefault="007F5067" w:rsidP="007F5067">
      <w:pPr>
        <w:spacing w:after="12" w:line="259" w:lineRule="auto"/>
        <w:ind w:left="540"/>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0F362E59" w14:textId="43A68CBE" w:rsidR="007F5067" w:rsidRPr="0048442C" w:rsidRDefault="007F5067" w:rsidP="0048442C">
      <w:pPr>
        <w:numPr>
          <w:ilvl w:val="0"/>
          <w:numId w:val="2"/>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La divulgación no se limita padres, hijos o hermanos, sino que se extiende a cualquier otro tipo de relación familiar. </w:t>
      </w:r>
    </w:p>
    <w:p w14:paraId="2C9CC5F4" w14:textId="77777777" w:rsidR="007F5067" w:rsidRPr="007F5067" w:rsidRDefault="007F5067" w:rsidP="007F5067">
      <w:pPr>
        <w:numPr>
          <w:ilvl w:val="0"/>
          <w:numId w:val="2"/>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lastRenderedPageBreak/>
        <w:t xml:space="preserve">La divulgación de relaciones familiares debe realizarse por escrito en el formulario P11 al momento de la postulación. El requisito de divulgar las relaciones familiares en el formulario P11 rige para los cargos de personal </w:t>
      </w:r>
    </w:p>
    <w:p w14:paraId="1562EF45" w14:textId="77777777" w:rsidR="007F5067" w:rsidRPr="007F5067" w:rsidRDefault="007F5067" w:rsidP="007F5067">
      <w:pPr>
        <w:spacing w:after="3" w:line="248" w:lineRule="auto"/>
        <w:ind w:left="72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y para los no pertenecientes al personal, ya que el formulario P11 es un documento de requisito previo para todos los procesos de contratación, incluidos los cargos de personal y no pertenecientes al personal. </w:t>
      </w:r>
    </w:p>
    <w:p w14:paraId="0F81E470" w14:textId="77777777" w:rsidR="007F5067" w:rsidRPr="007F5067" w:rsidRDefault="007F5067" w:rsidP="007F5067">
      <w:pPr>
        <w:spacing w:after="12" w:line="259" w:lineRule="auto"/>
        <w:ind w:left="540"/>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05256346" w14:textId="77777777" w:rsidR="007F5067" w:rsidRPr="007F5067" w:rsidRDefault="007F5067" w:rsidP="007F5067">
      <w:pPr>
        <w:numPr>
          <w:ilvl w:val="0"/>
          <w:numId w:val="2"/>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Si los candidatos no revelaron que estaban relacionados con una persona empleada por el PNUD, contratada bajo cualquier tipo de modalidad y sin importar la naturaleza de la relación familiar, puede constituir una base para que se retire la oferta de empleo o, si el empleo ya ha comenzado, para finalizarlo sin aviso ni indemnización. </w:t>
      </w:r>
    </w:p>
    <w:p w14:paraId="065E2BF5" w14:textId="77777777" w:rsidR="007F5067" w:rsidRPr="007F5067" w:rsidRDefault="007F5067" w:rsidP="007F5067">
      <w:pPr>
        <w:spacing w:after="0"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b/>
          <w:color w:val="000000"/>
          <w:kern w:val="0"/>
          <w:sz w:val="22"/>
          <w:szCs w:val="22"/>
          <w:lang w:val="es-ES" w:eastAsia="ja-JP"/>
          <w14:ligatures w14:val="none"/>
        </w:rPr>
        <w:t xml:space="preserve"> </w:t>
      </w:r>
    </w:p>
    <w:p w14:paraId="65C8F9F8" w14:textId="77777777" w:rsidR="007F5067" w:rsidRPr="007F5067" w:rsidRDefault="007F5067" w:rsidP="007F5067">
      <w:pPr>
        <w:keepNext/>
        <w:keepLines/>
        <w:spacing w:after="0" w:line="259" w:lineRule="auto"/>
        <w:ind w:left="-5" w:hanging="10"/>
        <w:outlineLvl w:val="0"/>
        <w:rPr>
          <w:rFonts w:ascii="Calibri" w:eastAsia="Calibri" w:hAnsi="Calibri" w:cs="Calibri"/>
          <w:b/>
          <w:color w:val="000000"/>
          <w:kern w:val="0"/>
          <w:sz w:val="22"/>
          <w:szCs w:val="22"/>
          <w:lang w:val="es-ES" w:eastAsia="ja-JP"/>
          <w14:ligatures w14:val="none"/>
        </w:rPr>
      </w:pPr>
      <w:r w:rsidRPr="007F5067">
        <w:rPr>
          <w:rFonts w:ascii="Calibri" w:eastAsia="Calibri" w:hAnsi="Calibri" w:cs="Calibri"/>
          <w:b/>
          <w:color w:val="000000"/>
          <w:kern w:val="0"/>
          <w:sz w:val="22"/>
          <w:szCs w:val="22"/>
          <w:lang w:val="es-ES" w:eastAsia="ja-JP"/>
          <w14:ligatures w14:val="none"/>
        </w:rPr>
        <w:t xml:space="preserve">Obligación de los miembros del personal </w:t>
      </w:r>
    </w:p>
    <w:p w14:paraId="6A2A8020" w14:textId="77777777" w:rsidR="007F5067" w:rsidRPr="007F5067" w:rsidRDefault="007F5067" w:rsidP="007F5067">
      <w:pPr>
        <w:spacing w:after="12"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7B822E14" w14:textId="77777777" w:rsidR="007F5067" w:rsidRPr="007F5067" w:rsidRDefault="007F5067" w:rsidP="007F5067">
      <w:pPr>
        <w:numPr>
          <w:ilvl w:val="0"/>
          <w:numId w:val="3"/>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Los miembros del personal con una carta de nombramiento del PNUD tienen la obligación de divulgar sus relaciones familiares con un candidato al momento de enterarse de su postulación, selección o contratación. </w:t>
      </w:r>
    </w:p>
    <w:p w14:paraId="4C2EA908" w14:textId="77777777" w:rsidR="007F5067" w:rsidRPr="007F5067" w:rsidRDefault="007F5067" w:rsidP="007F5067">
      <w:pPr>
        <w:spacing w:after="12" w:line="259" w:lineRule="auto"/>
        <w:ind w:left="720"/>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351763CF" w14:textId="77777777" w:rsidR="007F5067" w:rsidRPr="007F5067" w:rsidRDefault="007F5067" w:rsidP="007F5067">
      <w:pPr>
        <w:numPr>
          <w:ilvl w:val="0"/>
          <w:numId w:val="3"/>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Todo cambio en la relación familiar del miembro del personal con otro miembro del personal del PNUD debe divulgarse tan pronto como se conozca la relación. Si un miembro del personal se entera de la existencia de una relación familiar —lo que incluye, entre otras, padres, hijos o hermanos de alguien— de la que previamente no tenía conocimiento, el miembro del personal debe informar al Profesional de Recursos Humanos y al </w:t>
      </w:r>
      <w:proofErr w:type="gramStart"/>
      <w:r w:rsidRPr="007F5067">
        <w:rPr>
          <w:rFonts w:ascii="Calibri" w:eastAsia="Calibri" w:hAnsi="Calibri" w:cs="Calibri"/>
          <w:color w:val="000000"/>
          <w:kern w:val="0"/>
          <w:sz w:val="22"/>
          <w:szCs w:val="22"/>
          <w:lang w:val="es-ES" w:eastAsia="ja-JP"/>
          <w14:ligatures w14:val="none"/>
        </w:rPr>
        <w:t>Jefe</w:t>
      </w:r>
      <w:proofErr w:type="gramEnd"/>
      <w:r w:rsidRPr="007F5067">
        <w:rPr>
          <w:rFonts w:ascii="Calibri" w:eastAsia="Calibri" w:hAnsi="Calibri" w:cs="Calibri"/>
          <w:color w:val="000000"/>
          <w:kern w:val="0"/>
          <w:sz w:val="22"/>
          <w:szCs w:val="22"/>
          <w:lang w:val="es-ES" w:eastAsia="ja-JP"/>
          <w14:ligatures w14:val="none"/>
        </w:rPr>
        <w:t xml:space="preserve"> de Oficina inmediatamente por escrito. En caso de que las personas con modalidades de contratación no pertenecientes al </w:t>
      </w:r>
      <w:proofErr w:type="gramStart"/>
      <w:r w:rsidRPr="007F5067">
        <w:rPr>
          <w:rFonts w:ascii="Calibri" w:eastAsia="Calibri" w:hAnsi="Calibri" w:cs="Calibri"/>
          <w:color w:val="000000"/>
          <w:kern w:val="0"/>
          <w:sz w:val="22"/>
          <w:szCs w:val="22"/>
          <w:lang w:val="es-ES" w:eastAsia="ja-JP"/>
          <w14:ligatures w14:val="none"/>
        </w:rPr>
        <w:t>personal,</w:t>
      </w:r>
      <w:proofErr w:type="gramEnd"/>
      <w:r w:rsidRPr="007F5067">
        <w:rPr>
          <w:rFonts w:ascii="Calibri" w:eastAsia="Calibri" w:hAnsi="Calibri" w:cs="Calibri"/>
          <w:color w:val="000000"/>
          <w:kern w:val="0"/>
          <w:sz w:val="22"/>
          <w:szCs w:val="22"/>
          <w:lang w:val="es-ES" w:eastAsia="ja-JP"/>
          <w14:ligatures w14:val="none"/>
        </w:rPr>
        <w:t xml:space="preserve"> deben notificar de inmediato al supervisor y al </w:t>
      </w:r>
      <w:proofErr w:type="gramStart"/>
      <w:r w:rsidRPr="007F5067">
        <w:rPr>
          <w:rFonts w:ascii="Calibri" w:eastAsia="Calibri" w:hAnsi="Calibri" w:cs="Calibri"/>
          <w:color w:val="000000"/>
          <w:kern w:val="0"/>
          <w:sz w:val="22"/>
          <w:szCs w:val="22"/>
          <w:lang w:val="es-ES" w:eastAsia="ja-JP"/>
          <w14:ligatures w14:val="none"/>
        </w:rPr>
        <w:t>Jefe</w:t>
      </w:r>
      <w:proofErr w:type="gramEnd"/>
      <w:r w:rsidRPr="007F5067">
        <w:rPr>
          <w:rFonts w:ascii="Calibri" w:eastAsia="Calibri" w:hAnsi="Calibri" w:cs="Calibri"/>
          <w:color w:val="000000"/>
          <w:kern w:val="0"/>
          <w:sz w:val="22"/>
          <w:szCs w:val="22"/>
          <w:lang w:val="es-ES" w:eastAsia="ja-JP"/>
          <w14:ligatures w14:val="none"/>
        </w:rPr>
        <w:t xml:space="preserve"> de Oficina por escrito. </w:t>
      </w:r>
    </w:p>
    <w:p w14:paraId="5D5CD61D" w14:textId="77777777" w:rsidR="007F5067" w:rsidRPr="007F5067" w:rsidRDefault="007F5067" w:rsidP="007F5067">
      <w:pPr>
        <w:spacing w:after="0"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4D8EEF2D" w14:textId="77777777" w:rsidR="007F5067" w:rsidRPr="007F5067" w:rsidRDefault="007F5067" w:rsidP="007F5067">
      <w:pPr>
        <w:keepNext/>
        <w:keepLines/>
        <w:spacing w:after="0" w:line="259" w:lineRule="auto"/>
        <w:ind w:left="-5" w:hanging="10"/>
        <w:outlineLvl w:val="0"/>
        <w:rPr>
          <w:rFonts w:ascii="Calibri" w:eastAsia="Calibri" w:hAnsi="Calibri" w:cs="Calibri"/>
          <w:b/>
          <w:color w:val="000000"/>
          <w:kern w:val="0"/>
          <w:sz w:val="22"/>
          <w:szCs w:val="22"/>
          <w:lang w:val="es-ES" w:eastAsia="ja-JP"/>
          <w14:ligatures w14:val="none"/>
        </w:rPr>
      </w:pPr>
      <w:r w:rsidRPr="007F5067">
        <w:rPr>
          <w:rFonts w:ascii="Calibri" w:eastAsia="Calibri" w:hAnsi="Calibri" w:cs="Calibri"/>
          <w:b/>
          <w:color w:val="000000"/>
          <w:kern w:val="0"/>
          <w:sz w:val="22"/>
          <w:szCs w:val="22"/>
          <w:lang w:val="es-ES" w:eastAsia="ja-JP"/>
          <w14:ligatures w14:val="none"/>
        </w:rPr>
        <w:t>Obligación de la Unidad de Contratación</w:t>
      </w:r>
      <w:r w:rsidRPr="007F5067">
        <w:rPr>
          <w:rFonts w:ascii="Calibri" w:eastAsia="Calibri" w:hAnsi="Calibri" w:cs="Calibri"/>
          <w:color w:val="000000"/>
          <w:kern w:val="0"/>
          <w:sz w:val="22"/>
          <w:szCs w:val="22"/>
          <w:lang w:val="es-ES" w:eastAsia="ja-JP"/>
          <w14:ligatures w14:val="none"/>
        </w:rPr>
        <w:t xml:space="preserve"> </w:t>
      </w:r>
    </w:p>
    <w:p w14:paraId="7F7A669D" w14:textId="77777777" w:rsidR="007F5067" w:rsidRPr="007F5067" w:rsidRDefault="007F5067" w:rsidP="007F5067">
      <w:pPr>
        <w:spacing w:after="12" w:line="259" w:lineRule="auto"/>
        <w:ind w:left="720"/>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15BF8A00" w14:textId="77777777" w:rsidR="007F5067" w:rsidRPr="007F5067" w:rsidRDefault="007F5067" w:rsidP="007F5067">
      <w:pPr>
        <w:numPr>
          <w:ilvl w:val="0"/>
          <w:numId w:val="4"/>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La Unidad de Contratación tiene el deber de indagar sobre la posible existencia de relaciones familiares de los candidatos y garantizar que ese candidato proporcione esta información en su P11, actualizada si es necesario. </w:t>
      </w:r>
    </w:p>
    <w:p w14:paraId="701DEA4E" w14:textId="77777777" w:rsidR="007F5067" w:rsidRPr="007F5067" w:rsidRDefault="007F5067" w:rsidP="007F5067">
      <w:pPr>
        <w:spacing w:after="12" w:line="259" w:lineRule="auto"/>
        <w:ind w:left="540"/>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46B2970A" w14:textId="77777777" w:rsidR="007F5067" w:rsidRPr="007F5067" w:rsidRDefault="007F5067" w:rsidP="007F5067">
      <w:pPr>
        <w:numPr>
          <w:ilvl w:val="0"/>
          <w:numId w:val="4"/>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Una persona que tenga una de las seis relaciones prohibidas con un miembro actual del personal o un empleado del PNUD no puede formar parte de una lista de preselección para un cargo de personal o no perteneciente al personal del PNUD. Si una Unidad de Contratación pone en lista de preselección por error a esa persona, el proceso de contratación debe detenerse de inmediato ante el descubrimiento de la relación prohibida. </w:t>
      </w:r>
      <w:proofErr w:type="gramStart"/>
      <w:r w:rsidRPr="007F5067">
        <w:rPr>
          <w:rFonts w:ascii="Calibri" w:eastAsia="Calibri" w:hAnsi="Calibri" w:cs="Calibri"/>
          <w:color w:val="000000"/>
          <w:kern w:val="0"/>
          <w:sz w:val="22"/>
          <w:szCs w:val="22"/>
          <w:lang w:val="es-ES" w:eastAsia="ja-JP"/>
          <w14:ligatures w14:val="none"/>
        </w:rPr>
        <w:t>Bajo ninguna circunstancia</w:t>
      </w:r>
      <w:proofErr w:type="gramEnd"/>
      <w:r w:rsidRPr="007F5067">
        <w:rPr>
          <w:rFonts w:ascii="Calibri" w:eastAsia="Calibri" w:hAnsi="Calibri" w:cs="Calibri"/>
          <w:color w:val="000000"/>
          <w:kern w:val="0"/>
          <w:sz w:val="22"/>
          <w:szCs w:val="22"/>
          <w:lang w:val="es-ES" w:eastAsia="ja-JP"/>
          <w14:ligatures w14:val="none"/>
        </w:rPr>
        <w:t xml:space="preserve"> debe realizarse una oferta de nombramiento a la persona que posee una relación prohibida. </w:t>
      </w:r>
    </w:p>
    <w:p w14:paraId="4C593944" w14:textId="77777777" w:rsidR="007F5067" w:rsidRPr="007F5067" w:rsidRDefault="007F5067" w:rsidP="007F5067">
      <w:pPr>
        <w:spacing w:after="12"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15F6CF5B" w14:textId="77777777" w:rsidR="007F5067" w:rsidRPr="007F5067" w:rsidRDefault="007F5067" w:rsidP="007F5067">
      <w:pPr>
        <w:numPr>
          <w:ilvl w:val="0"/>
          <w:numId w:val="4"/>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Se recomienda a todas las Unidades de Contratación que aborden con cautela la contratación de candidatos que tengan relaciones familiares que no estén incluidas en las seis prohibidas con una </w:t>
      </w:r>
      <w:r w:rsidRPr="007F5067">
        <w:rPr>
          <w:rFonts w:ascii="Calibri" w:eastAsia="Calibri" w:hAnsi="Calibri" w:cs="Calibri"/>
          <w:color w:val="000000"/>
          <w:kern w:val="0"/>
          <w:sz w:val="22"/>
          <w:szCs w:val="22"/>
          <w:lang w:val="es-ES" w:eastAsia="ja-JP"/>
          <w14:ligatures w14:val="none"/>
        </w:rPr>
        <w:lastRenderedPageBreak/>
        <w:t xml:space="preserve">persona ya empleada por el PNUD o la contratación de un candidato que tenga una relación familiar con una persona empleada por otra organización de la ONU, que crearía la percepción de un conflicto de intereses o la ocurrencia de dicho conflicto. </w:t>
      </w:r>
    </w:p>
    <w:p w14:paraId="387D8DE2" w14:textId="77777777" w:rsidR="007F5067" w:rsidRPr="007F5067" w:rsidRDefault="007F5067" w:rsidP="007F5067">
      <w:pPr>
        <w:spacing w:after="12"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251AAC1A" w14:textId="29F947A3" w:rsidR="007F5067" w:rsidRPr="0048442C" w:rsidRDefault="007F5067" w:rsidP="007F5067">
      <w:pPr>
        <w:numPr>
          <w:ilvl w:val="0"/>
          <w:numId w:val="4"/>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El gerente contratante es plenamente responsable de garantizar que no se realicen ofertas de nombramiento a personas que tengan una relación familiar prohibida. </w:t>
      </w:r>
    </w:p>
    <w:p w14:paraId="0B491F0A" w14:textId="77777777" w:rsidR="007F5067" w:rsidRPr="007F5067" w:rsidRDefault="007F5067" w:rsidP="007F5067">
      <w:pPr>
        <w:spacing w:after="3" w:line="248" w:lineRule="auto"/>
        <w:jc w:val="both"/>
        <w:rPr>
          <w:rFonts w:ascii="Calibri" w:eastAsia="Calibri" w:hAnsi="Calibri" w:cs="Calibri"/>
          <w:b/>
          <w:color w:val="000000"/>
          <w:kern w:val="0"/>
          <w:sz w:val="22"/>
          <w:szCs w:val="22"/>
          <w:lang w:val="es-AR" w:eastAsia="ja-JP"/>
          <w14:ligatures w14:val="none"/>
        </w:rPr>
      </w:pPr>
    </w:p>
    <w:p w14:paraId="0F3881F3" w14:textId="77777777" w:rsidR="007F5067" w:rsidRPr="007F5067" w:rsidRDefault="007F5067" w:rsidP="007F5067">
      <w:pPr>
        <w:spacing w:after="3" w:line="248" w:lineRule="auto"/>
        <w:jc w:val="both"/>
        <w:rPr>
          <w:rFonts w:ascii="Calibri" w:eastAsia="Calibri" w:hAnsi="Calibri" w:cs="Calibri"/>
          <w:b/>
          <w:color w:val="000000"/>
          <w:kern w:val="0"/>
          <w:sz w:val="22"/>
          <w:szCs w:val="22"/>
          <w:lang w:val="es-ES" w:eastAsia="ja-JP"/>
          <w14:ligatures w14:val="none"/>
        </w:rPr>
      </w:pPr>
      <w:r w:rsidRPr="007F5067">
        <w:rPr>
          <w:rFonts w:ascii="Calibri" w:eastAsia="Calibri" w:hAnsi="Calibri" w:cs="Calibri"/>
          <w:b/>
          <w:color w:val="000000"/>
          <w:kern w:val="0"/>
          <w:sz w:val="22"/>
          <w:szCs w:val="22"/>
          <w:lang w:val="es-ES" w:eastAsia="ja-JP"/>
          <w14:ligatures w14:val="none"/>
        </w:rPr>
        <w:t xml:space="preserve">Traslado interinstitucional de un miembro de la familia </w:t>
      </w:r>
    </w:p>
    <w:p w14:paraId="05DE0D6A" w14:textId="77777777" w:rsidR="007F5067" w:rsidRPr="007F5067" w:rsidRDefault="007F5067" w:rsidP="007F5067">
      <w:pPr>
        <w:spacing w:after="12" w:line="259" w:lineRule="auto"/>
        <w:ind w:left="720"/>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32B54F96" w14:textId="77777777" w:rsidR="007F5067" w:rsidRPr="007F5067" w:rsidRDefault="007F5067" w:rsidP="007F5067">
      <w:pPr>
        <w:numPr>
          <w:ilvl w:val="0"/>
          <w:numId w:val="5"/>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Si una persona está sujeta a un traslado interinstitucional (por préstamo, adscripción o intercambio) al PNUD por un Gobierno o una organización del Sistema Común de la ONU, debe divulgarse la relación familiar con cualquier empleado o miembro del personal del PNUD. Esa relación no prohibiría necesariamente el movimiento, siempre que la organización principal retenga los derechos administrativos y el cargo no sea directamente en la misma línea de autoridad que el miembro del personal actual del PNUD. </w:t>
      </w:r>
    </w:p>
    <w:p w14:paraId="70BAEA2E" w14:textId="77777777" w:rsidR="007F5067" w:rsidRPr="007F5067" w:rsidRDefault="007F5067" w:rsidP="007F5067">
      <w:pPr>
        <w:spacing w:after="12" w:line="259" w:lineRule="auto"/>
        <w:ind w:left="720"/>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4DB6EBDC" w14:textId="77777777" w:rsidR="007F5067" w:rsidRPr="007F5067" w:rsidRDefault="007F5067" w:rsidP="007F5067">
      <w:pPr>
        <w:numPr>
          <w:ilvl w:val="0"/>
          <w:numId w:val="5"/>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Sin embargo, no se puede transferir al PNUD a un miembro del personal de un organismo de la ONU que tenga una de las relaciones familiares prohibidas con un empleado o un miembro del personal del PNUD. </w:t>
      </w:r>
    </w:p>
    <w:p w14:paraId="7D832837" w14:textId="77777777" w:rsidR="007F5067" w:rsidRPr="007F5067" w:rsidRDefault="007F5067" w:rsidP="007F5067">
      <w:pPr>
        <w:spacing w:after="0"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2BAAC942" w14:textId="77777777" w:rsidR="007F5067" w:rsidRPr="007F5067" w:rsidRDefault="007F5067" w:rsidP="007F5067">
      <w:pPr>
        <w:keepNext/>
        <w:keepLines/>
        <w:spacing w:after="0" w:line="259" w:lineRule="auto"/>
        <w:ind w:left="-5" w:hanging="10"/>
        <w:outlineLvl w:val="0"/>
        <w:rPr>
          <w:rFonts w:ascii="Calibri" w:eastAsia="Calibri" w:hAnsi="Calibri" w:cs="Calibri"/>
          <w:b/>
          <w:color w:val="000000"/>
          <w:kern w:val="0"/>
          <w:sz w:val="22"/>
          <w:szCs w:val="22"/>
          <w:lang w:val="es-ES" w:eastAsia="ja-JP"/>
          <w14:ligatures w14:val="none"/>
        </w:rPr>
      </w:pPr>
      <w:r w:rsidRPr="007F5067">
        <w:rPr>
          <w:rFonts w:ascii="Calibri" w:eastAsia="Calibri" w:hAnsi="Calibri" w:cs="Calibri"/>
          <w:b/>
          <w:color w:val="000000"/>
          <w:kern w:val="0"/>
          <w:sz w:val="22"/>
          <w:szCs w:val="22"/>
          <w:lang w:val="es-ES" w:eastAsia="ja-JP"/>
          <w14:ligatures w14:val="none"/>
        </w:rPr>
        <w:t xml:space="preserve">Cónyuges </w:t>
      </w:r>
    </w:p>
    <w:p w14:paraId="51F7A571" w14:textId="77777777" w:rsidR="007F5067" w:rsidRPr="007F5067" w:rsidRDefault="007F5067" w:rsidP="007F5067">
      <w:pPr>
        <w:spacing w:after="12"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2492D04C" w14:textId="77777777" w:rsidR="007F5067" w:rsidRPr="007F5067" w:rsidRDefault="007F5067" w:rsidP="007F5067">
      <w:pPr>
        <w:numPr>
          <w:ilvl w:val="0"/>
          <w:numId w:val="6"/>
        </w:numPr>
        <w:spacing w:after="120" w:line="247"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b/>
          <w:bCs/>
          <w:color w:val="000000"/>
          <w:kern w:val="0"/>
          <w:sz w:val="22"/>
          <w:szCs w:val="22"/>
          <w:lang w:val="es-ES" w:eastAsia="ja-JP"/>
          <w14:ligatures w14:val="none"/>
        </w:rPr>
        <w:t>Cónyuge</w:t>
      </w:r>
      <w:r w:rsidRPr="007F5067">
        <w:rPr>
          <w:rFonts w:ascii="Calibri" w:eastAsia="Calibri" w:hAnsi="Calibri" w:cs="Calibri"/>
          <w:color w:val="000000"/>
          <w:kern w:val="0"/>
          <w:sz w:val="22"/>
          <w:szCs w:val="22"/>
          <w:lang w:val="es-ES" w:eastAsia="ja-JP"/>
          <w14:ligatures w14:val="none"/>
        </w:rPr>
        <w:t xml:space="preserve">: de acuerdo con la regla del Reglamento del </w:t>
      </w:r>
      <w:hyperlink r:id="rId8" w:anchor="Rule4.7" w:history="1">
        <w:r w:rsidRPr="007F5067">
          <w:rPr>
            <w:rFonts w:ascii="Calibri" w:eastAsia="Calibri" w:hAnsi="Calibri" w:cs="Calibri"/>
            <w:color w:val="0563C1"/>
            <w:kern w:val="0"/>
            <w:sz w:val="22"/>
            <w:szCs w:val="22"/>
            <w:u w:val="single"/>
            <w:lang w:val="es-ES" w:eastAsia="ja-JP"/>
            <w14:ligatures w14:val="none"/>
          </w:rPr>
          <w:t>Personal 4.7 (a) y (c)</w:t>
        </w:r>
      </w:hyperlink>
      <w:r w:rsidRPr="007F5067">
        <w:rPr>
          <w:rFonts w:ascii="Calibri" w:eastAsia="Calibri" w:hAnsi="Calibri" w:cs="Calibri"/>
          <w:color w:val="000000"/>
          <w:kern w:val="0"/>
          <w:sz w:val="22"/>
          <w:szCs w:val="22"/>
          <w:lang w:val="es-ES" w:eastAsia="ja-JP"/>
          <w14:ligatures w14:val="none"/>
        </w:rPr>
        <w:t xml:space="preserve"> (en inglés) y en reconocimiento de la importancia de apoyar las carreras duales, el cónyuge o la pareja reconocida de un miembro del personal puede obtener un nombramiento en un cargo con revisión previa de la Junta del Examen del Cumplimiento (CRB por sus siglas en inglés) o del Panel del Examen del Cumplimiento (CRP por sus siglas en inglés) y la aprobación del Gerente contratante, del que cada uno garantizará lo siguiente:</w:t>
      </w:r>
    </w:p>
    <w:p w14:paraId="2F4DAAD5" w14:textId="77777777" w:rsidR="007F5067" w:rsidRPr="007F5067" w:rsidRDefault="007F5067" w:rsidP="007F5067">
      <w:pPr>
        <w:numPr>
          <w:ilvl w:val="1"/>
          <w:numId w:val="6"/>
        </w:numPr>
        <w:spacing w:after="120" w:line="247"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está completamente calificado para el cargo para el que se lo considera; </w:t>
      </w:r>
    </w:p>
    <w:p w14:paraId="519F8232" w14:textId="77777777" w:rsidR="007F5067" w:rsidRPr="007F5067" w:rsidRDefault="007F5067" w:rsidP="007F5067">
      <w:pPr>
        <w:numPr>
          <w:ilvl w:val="1"/>
          <w:numId w:val="6"/>
        </w:numPr>
        <w:spacing w:after="120" w:line="247"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ha sido seleccionado de conformidad con los requisitos de la política de contratación y selección del PNUD, lo que incluye un proceso completo de selección competitiva abierta y transparente; </w:t>
      </w:r>
    </w:p>
    <w:p w14:paraId="6F52A9AE" w14:textId="77777777" w:rsidR="007F5067" w:rsidRPr="007F5067" w:rsidRDefault="007F5067" w:rsidP="007F5067">
      <w:pPr>
        <w:numPr>
          <w:ilvl w:val="1"/>
          <w:numId w:val="6"/>
        </w:numPr>
        <w:spacing w:after="120" w:line="247"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no se le ha dado preferencia indebida en virtud de su matrimonio o unión de hecho; y </w:t>
      </w:r>
    </w:p>
    <w:p w14:paraId="5144592B" w14:textId="77777777" w:rsidR="007F5067" w:rsidRPr="007F5067" w:rsidRDefault="007F5067" w:rsidP="007F5067">
      <w:pPr>
        <w:numPr>
          <w:ilvl w:val="1"/>
          <w:numId w:val="6"/>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no está asignado para trabajar en un cargo en la misma línea de autoridad, en la misma unidad de organización o en un modo que pueda influenciar o verse influenciado por el cónyuge </w:t>
      </w:r>
    </w:p>
    <w:p w14:paraId="461DA242" w14:textId="77777777" w:rsidR="007F5067" w:rsidRPr="007F5067" w:rsidRDefault="007F5067" w:rsidP="007F5067">
      <w:pPr>
        <w:spacing w:after="12" w:line="259" w:lineRule="auto"/>
        <w:ind w:left="720"/>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79E69D6F" w14:textId="77777777" w:rsidR="007F5067" w:rsidRPr="007F5067" w:rsidRDefault="007F5067" w:rsidP="007F5067">
      <w:pPr>
        <w:numPr>
          <w:ilvl w:val="0"/>
          <w:numId w:val="6"/>
        </w:numPr>
        <w:spacing w:after="3" w:line="248" w:lineRule="auto"/>
        <w:ind w:right="6" w:hanging="360"/>
        <w:jc w:val="both"/>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El cónyuge o la pareja reconocida de un miembro del PNUD puede recibir un nombramiento para un cargo no perteneciente al </w:t>
      </w:r>
      <w:proofErr w:type="spellStart"/>
      <w:r w:rsidRPr="007F5067">
        <w:rPr>
          <w:rFonts w:ascii="Calibri" w:eastAsia="Calibri" w:hAnsi="Calibri" w:cs="Calibri"/>
          <w:color w:val="000000"/>
          <w:kern w:val="0"/>
          <w:sz w:val="22"/>
          <w:szCs w:val="22"/>
          <w:lang w:val="es-ES" w:eastAsia="ja-JP"/>
          <w14:ligatures w14:val="none"/>
        </w:rPr>
        <w:t>personal</w:t>
      </w:r>
      <w:proofErr w:type="spellEnd"/>
      <w:r w:rsidRPr="007F5067">
        <w:rPr>
          <w:rFonts w:ascii="Calibri" w:eastAsia="Calibri" w:hAnsi="Calibri" w:cs="Calibri"/>
          <w:color w:val="000000"/>
          <w:kern w:val="0"/>
          <w:sz w:val="22"/>
          <w:szCs w:val="22"/>
          <w:lang w:val="es-ES" w:eastAsia="ja-JP"/>
          <w14:ligatures w14:val="none"/>
        </w:rPr>
        <w:t xml:space="preserve"> siempre que las condiciones provistas en el párrafo 17 </w:t>
      </w:r>
      <w:r w:rsidRPr="007F5067">
        <w:rPr>
          <w:rFonts w:ascii="Calibri" w:eastAsia="Calibri" w:hAnsi="Calibri" w:cs="Calibri"/>
          <w:color w:val="000000"/>
          <w:kern w:val="0"/>
          <w:sz w:val="22"/>
          <w:szCs w:val="22"/>
          <w:lang w:val="es-ES" w:eastAsia="ja-JP"/>
          <w14:ligatures w14:val="none"/>
        </w:rPr>
        <w:lastRenderedPageBreak/>
        <w:t xml:space="preserve">anterior en los apartados a) al d) se cumplan; no se requiere la previa aprobación del </w:t>
      </w:r>
      <w:proofErr w:type="gramStart"/>
      <w:r w:rsidRPr="007F5067">
        <w:rPr>
          <w:rFonts w:ascii="Calibri" w:eastAsia="Calibri" w:hAnsi="Calibri" w:cs="Calibri"/>
          <w:color w:val="000000"/>
          <w:kern w:val="0"/>
          <w:sz w:val="22"/>
          <w:szCs w:val="22"/>
          <w:lang w:val="es-ES" w:eastAsia="ja-JP"/>
          <w14:ligatures w14:val="none"/>
        </w:rPr>
        <w:t>Director</w:t>
      </w:r>
      <w:proofErr w:type="gramEnd"/>
      <w:r w:rsidRPr="007F5067">
        <w:rPr>
          <w:rFonts w:ascii="Calibri" w:eastAsia="Calibri" w:hAnsi="Calibri" w:cs="Calibri"/>
          <w:color w:val="000000"/>
          <w:kern w:val="0"/>
          <w:sz w:val="22"/>
          <w:szCs w:val="22"/>
          <w:lang w:val="es-ES" w:eastAsia="ja-JP"/>
          <w14:ligatures w14:val="none"/>
        </w:rPr>
        <w:t xml:space="preserve"> de la Oficina de Recursos Humanos (ORH, Office </w:t>
      </w:r>
      <w:proofErr w:type="spellStart"/>
      <w:r w:rsidRPr="007F5067">
        <w:rPr>
          <w:rFonts w:ascii="Calibri" w:eastAsia="Calibri" w:hAnsi="Calibri" w:cs="Calibri"/>
          <w:color w:val="000000"/>
          <w:kern w:val="0"/>
          <w:sz w:val="22"/>
          <w:szCs w:val="22"/>
          <w:lang w:val="es-ES" w:eastAsia="ja-JP"/>
          <w14:ligatures w14:val="none"/>
        </w:rPr>
        <w:t>of</w:t>
      </w:r>
      <w:proofErr w:type="spellEnd"/>
      <w:r w:rsidRPr="007F5067">
        <w:rPr>
          <w:rFonts w:ascii="Calibri" w:eastAsia="Calibri" w:hAnsi="Calibri" w:cs="Calibri"/>
          <w:color w:val="000000"/>
          <w:kern w:val="0"/>
          <w:sz w:val="22"/>
          <w:szCs w:val="22"/>
          <w:lang w:val="es-ES" w:eastAsia="ja-JP"/>
          <w14:ligatures w14:val="none"/>
        </w:rPr>
        <w:t xml:space="preserve"> Human </w:t>
      </w:r>
      <w:proofErr w:type="spellStart"/>
      <w:r w:rsidRPr="007F5067">
        <w:rPr>
          <w:rFonts w:ascii="Calibri" w:eastAsia="Calibri" w:hAnsi="Calibri" w:cs="Calibri"/>
          <w:color w:val="000000"/>
          <w:kern w:val="0"/>
          <w:sz w:val="22"/>
          <w:szCs w:val="22"/>
          <w:lang w:val="es-ES" w:eastAsia="ja-JP"/>
          <w14:ligatures w14:val="none"/>
        </w:rPr>
        <w:t>Resources</w:t>
      </w:r>
      <w:proofErr w:type="spellEnd"/>
      <w:r w:rsidRPr="007F5067">
        <w:rPr>
          <w:rFonts w:ascii="Calibri" w:eastAsia="Calibri" w:hAnsi="Calibri" w:cs="Calibri"/>
          <w:color w:val="000000"/>
          <w:kern w:val="0"/>
          <w:sz w:val="22"/>
          <w:szCs w:val="22"/>
          <w:lang w:val="es-ES" w:eastAsia="ja-JP"/>
          <w14:ligatures w14:val="none"/>
        </w:rPr>
        <w:t xml:space="preserve">, por sus siglas en inglés). </w:t>
      </w:r>
    </w:p>
    <w:p w14:paraId="1F3294E7" w14:textId="77777777" w:rsidR="007F5067" w:rsidRPr="007F5067" w:rsidRDefault="007F5067" w:rsidP="007F5067">
      <w:pPr>
        <w:spacing w:after="0"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b/>
          <w:color w:val="000000"/>
          <w:kern w:val="0"/>
          <w:sz w:val="22"/>
          <w:szCs w:val="22"/>
          <w:lang w:val="es-ES" w:eastAsia="ja-JP"/>
          <w14:ligatures w14:val="none"/>
        </w:rPr>
        <w:t xml:space="preserve"> </w:t>
      </w:r>
    </w:p>
    <w:p w14:paraId="728712D8" w14:textId="77777777" w:rsidR="007F5067" w:rsidRPr="007F5067" w:rsidRDefault="007F5067" w:rsidP="007F5067">
      <w:pPr>
        <w:keepNext/>
        <w:keepLines/>
        <w:spacing w:after="0" w:line="259" w:lineRule="auto"/>
        <w:ind w:left="-5" w:hanging="10"/>
        <w:outlineLvl w:val="0"/>
        <w:rPr>
          <w:rFonts w:ascii="Calibri" w:eastAsia="Calibri" w:hAnsi="Calibri" w:cs="Calibri"/>
          <w:b/>
          <w:color w:val="000000"/>
          <w:kern w:val="0"/>
          <w:sz w:val="22"/>
          <w:szCs w:val="22"/>
          <w:lang w:val="es-ES" w:eastAsia="ja-JP"/>
          <w14:ligatures w14:val="none"/>
        </w:rPr>
      </w:pPr>
      <w:r w:rsidRPr="007F5067">
        <w:rPr>
          <w:rFonts w:ascii="Calibri" w:eastAsia="Calibri" w:hAnsi="Calibri" w:cs="Calibri"/>
          <w:b/>
          <w:color w:val="000000"/>
          <w:kern w:val="0"/>
          <w:sz w:val="22"/>
          <w:szCs w:val="22"/>
          <w:lang w:val="es-ES" w:eastAsia="ja-JP"/>
          <w14:ligatures w14:val="none"/>
        </w:rPr>
        <w:t xml:space="preserve">Familiares de los </w:t>
      </w:r>
      <w:proofErr w:type="gramStart"/>
      <w:r w:rsidRPr="007F5067">
        <w:rPr>
          <w:rFonts w:ascii="Calibri" w:eastAsia="Calibri" w:hAnsi="Calibri" w:cs="Calibri"/>
          <w:b/>
          <w:color w:val="000000"/>
          <w:kern w:val="0"/>
          <w:sz w:val="22"/>
          <w:szCs w:val="22"/>
          <w:lang w:val="es-ES" w:eastAsia="ja-JP"/>
          <w14:ligatures w14:val="none"/>
        </w:rPr>
        <w:t>Jefes</w:t>
      </w:r>
      <w:proofErr w:type="gramEnd"/>
      <w:r w:rsidRPr="007F5067">
        <w:rPr>
          <w:rFonts w:ascii="Calibri" w:eastAsia="Calibri" w:hAnsi="Calibri" w:cs="Calibri"/>
          <w:b/>
          <w:color w:val="000000"/>
          <w:kern w:val="0"/>
          <w:sz w:val="22"/>
          <w:szCs w:val="22"/>
          <w:lang w:val="es-ES" w:eastAsia="ja-JP"/>
          <w14:ligatures w14:val="none"/>
        </w:rPr>
        <w:t xml:space="preserve"> de Oficina</w:t>
      </w:r>
      <w:r w:rsidRPr="007F5067">
        <w:rPr>
          <w:rFonts w:ascii="Calibri" w:eastAsia="Calibri" w:hAnsi="Calibri" w:cs="Calibri"/>
          <w:color w:val="000000"/>
          <w:kern w:val="0"/>
          <w:sz w:val="22"/>
          <w:szCs w:val="22"/>
          <w:lang w:val="es-ES" w:eastAsia="ja-JP"/>
          <w14:ligatures w14:val="none"/>
        </w:rPr>
        <w:t xml:space="preserve"> </w:t>
      </w:r>
    </w:p>
    <w:p w14:paraId="42EAD9C3" w14:textId="77777777" w:rsidR="007F5067" w:rsidRPr="007F5067" w:rsidRDefault="007F5067" w:rsidP="007F5067">
      <w:pPr>
        <w:spacing w:after="12" w:line="259" w:lineRule="auto"/>
        <w:ind w:left="720"/>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46B0D9E4" w14:textId="77777777" w:rsidR="007F5067" w:rsidRPr="007F5067" w:rsidRDefault="007F5067" w:rsidP="007F5067">
      <w:pPr>
        <w:numPr>
          <w:ilvl w:val="0"/>
          <w:numId w:val="7"/>
        </w:numPr>
        <w:spacing w:after="3" w:line="248" w:lineRule="auto"/>
        <w:ind w:right="6" w:hanging="360"/>
        <w:jc w:val="both"/>
        <w:rPr>
          <w:rFonts w:ascii="Calibri" w:eastAsia="Calibri" w:hAnsi="Calibri" w:cs="Calibri"/>
          <w:color w:val="000000"/>
          <w:kern w:val="0"/>
          <w:sz w:val="22"/>
          <w:szCs w:val="22"/>
          <w:lang w:val="es-ES" w:eastAsia="ja-JP"/>
          <w14:ligatures w14:val="none"/>
        </w:rPr>
      </w:pPr>
      <w:proofErr w:type="gramStart"/>
      <w:r w:rsidRPr="007F5067">
        <w:rPr>
          <w:rFonts w:ascii="Calibri" w:eastAsia="Calibri" w:hAnsi="Calibri" w:cs="Calibri"/>
          <w:color w:val="000000"/>
          <w:kern w:val="0"/>
          <w:sz w:val="22"/>
          <w:szCs w:val="22"/>
          <w:lang w:val="es-ES" w:eastAsia="ja-JP"/>
          <w14:ligatures w14:val="none"/>
        </w:rPr>
        <w:t>Bajo ninguna circunstancia</w:t>
      </w:r>
      <w:proofErr w:type="gramEnd"/>
      <w:r w:rsidRPr="007F5067">
        <w:rPr>
          <w:rFonts w:ascii="Calibri" w:eastAsia="Calibri" w:hAnsi="Calibri" w:cs="Calibri"/>
          <w:color w:val="000000"/>
          <w:kern w:val="0"/>
          <w:sz w:val="22"/>
          <w:szCs w:val="22"/>
          <w:lang w:val="es-ES" w:eastAsia="ja-JP"/>
          <w14:ligatures w14:val="none"/>
        </w:rPr>
        <w:t xml:space="preserve"> se puede asignar o contratar a un familiar, incluido un cónyuge, bajo ninguna modalidad contractual en la misma oficina del PNUD que un miembro del personal que la dirija (p. ej., en la misma Oficina de País en la que el familiar sea el Representante Residente, en el mismo Centro Regional en el que el familiar sea el </w:t>
      </w:r>
      <w:proofErr w:type="gramStart"/>
      <w:r w:rsidRPr="007F5067">
        <w:rPr>
          <w:rFonts w:ascii="Calibri" w:eastAsia="Calibri" w:hAnsi="Calibri" w:cs="Calibri"/>
          <w:color w:val="000000"/>
          <w:kern w:val="0"/>
          <w:sz w:val="22"/>
          <w:szCs w:val="22"/>
          <w:lang w:val="es-ES" w:eastAsia="ja-JP"/>
          <w14:ligatures w14:val="none"/>
        </w:rPr>
        <w:t>Director Regional</w:t>
      </w:r>
      <w:proofErr w:type="gramEnd"/>
      <w:r w:rsidRPr="007F5067">
        <w:rPr>
          <w:rFonts w:ascii="Calibri" w:eastAsia="Calibri" w:hAnsi="Calibri" w:cs="Calibri"/>
          <w:color w:val="000000"/>
          <w:kern w:val="0"/>
          <w:sz w:val="22"/>
          <w:szCs w:val="22"/>
          <w:lang w:val="es-ES" w:eastAsia="ja-JP"/>
          <w14:ligatures w14:val="none"/>
        </w:rPr>
        <w:t xml:space="preserve"> ni en la misma Oficina de Enlace o Buró de la Sede en la que el familiar sea el </w:t>
      </w:r>
      <w:proofErr w:type="gramStart"/>
      <w:r w:rsidRPr="007F5067">
        <w:rPr>
          <w:rFonts w:ascii="Calibri" w:eastAsia="Calibri" w:hAnsi="Calibri" w:cs="Calibri"/>
          <w:color w:val="000000"/>
          <w:kern w:val="0"/>
          <w:sz w:val="22"/>
          <w:szCs w:val="22"/>
          <w:lang w:val="es-ES" w:eastAsia="ja-JP"/>
          <w14:ligatures w14:val="none"/>
        </w:rPr>
        <w:t>Director</w:t>
      </w:r>
      <w:proofErr w:type="gramEnd"/>
      <w:r w:rsidRPr="007F5067">
        <w:rPr>
          <w:rFonts w:ascii="Calibri" w:eastAsia="Calibri" w:hAnsi="Calibri" w:cs="Calibri"/>
          <w:color w:val="000000"/>
          <w:kern w:val="0"/>
          <w:sz w:val="22"/>
          <w:szCs w:val="22"/>
          <w:lang w:val="es-ES" w:eastAsia="ja-JP"/>
          <w14:ligatures w14:val="none"/>
        </w:rPr>
        <w:t xml:space="preserve">). </w:t>
      </w:r>
    </w:p>
    <w:p w14:paraId="09A3E7AF" w14:textId="77777777" w:rsidR="007F5067" w:rsidRPr="007F5067" w:rsidRDefault="007F5067" w:rsidP="007F5067">
      <w:pPr>
        <w:spacing w:after="12" w:line="259" w:lineRule="auto"/>
        <w:rPr>
          <w:rFonts w:ascii="Calibri" w:eastAsia="Calibri" w:hAnsi="Calibri" w:cs="Calibri"/>
          <w:color w:val="000000"/>
          <w:kern w:val="0"/>
          <w:sz w:val="22"/>
          <w:szCs w:val="22"/>
          <w:lang w:val="es-ES" w:eastAsia="ja-JP"/>
          <w14:ligatures w14:val="none"/>
        </w:rPr>
      </w:pPr>
      <w:r w:rsidRPr="007F5067">
        <w:rPr>
          <w:rFonts w:ascii="Calibri" w:eastAsia="Calibri" w:hAnsi="Calibri" w:cs="Calibri"/>
          <w:color w:val="000000"/>
          <w:kern w:val="0"/>
          <w:sz w:val="22"/>
          <w:szCs w:val="22"/>
          <w:lang w:val="es-ES" w:eastAsia="ja-JP"/>
          <w14:ligatures w14:val="none"/>
        </w:rPr>
        <w:t xml:space="preserve"> </w:t>
      </w:r>
    </w:p>
    <w:p w14:paraId="6FFBCE9B" w14:textId="77777777" w:rsidR="007F5067" w:rsidRPr="007F5067" w:rsidRDefault="007F5067" w:rsidP="007F5067">
      <w:pPr>
        <w:spacing w:after="3" w:line="248" w:lineRule="auto"/>
        <w:ind w:left="730" w:hanging="370"/>
        <w:jc w:val="both"/>
        <w:rPr>
          <w:rFonts w:ascii="Calibri" w:eastAsia="Calibri" w:hAnsi="Calibri" w:cs="Calibri"/>
          <w:color w:val="000000"/>
          <w:kern w:val="0"/>
          <w:sz w:val="22"/>
          <w:szCs w:val="22"/>
          <w:lang w:val="es-ES" w:eastAsia="ja-JP"/>
          <w14:ligatures w14:val="none"/>
        </w:rPr>
      </w:pPr>
    </w:p>
    <w:p w14:paraId="2A320CB1" w14:textId="77777777" w:rsidR="007F5067" w:rsidRPr="007F5067" w:rsidRDefault="007F5067" w:rsidP="007F5067">
      <w:pPr>
        <w:spacing w:after="3" w:line="248" w:lineRule="auto"/>
        <w:ind w:left="730" w:hanging="370"/>
        <w:jc w:val="both"/>
        <w:rPr>
          <w:rFonts w:ascii="Calibri" w:eastAsia="Calibri" w:hAnsi="Calibri" w:cs="Calibri"/>
          <w:color w:val="000000"/>
          <w:kern w:val="0"/>
          <w:sz w:val="22"/>
          <w:szCs w:val="22"/>
          <w:lang w:val="es-ES" w:eastAsia="ja-JP"/>
          <w14:ligatures w14:val="none"/>
        </w:rPr>
      </w:pPr>
    </w:p>
    <w:p w14:paraId="5D1DA9DB" w14:textId="77777777" w:rsidR="007F5067" w:rsidRPr="007F5067" w:rsidRDefault="007F5067" w:rsidP="007F5067">
      <w:pPr>
        <w:spacing w:after="3" w:line="248" w:lineRule="auto"/>
        <w:ind w:left="730" w:hanging="370"/>
        <w:jc w:val="both"/>
        <w:rPr>
          <w:rFonts w:ascii="Calibri" w:eastAsia="Calibri" w:hAnsi="Calibri" w:cs="Calibri"/>
          <w:color w:val="000000"/>
          <w:kern w:val="0"/>
          <w:sz w:val="22"/>
          <w:szCs w:val="22"/>
          <w:lang w:val="es-ES" w:eastAsia="ja-JP"/>
          <w14:ligatures w14:val="none"/>
        </w:rPr>
      </w:pPr>
    </w:p>
    <w:p w14:paraId="560A224E" w14:textId="77777777" w:rsidR="007F5067" w:rsidRPr="007F5067" w:rsidRDefault="007F5067" w:rsidP="007F5067">
      <w:pPr>
        <w:shd w:val="clear" w:color="auto" w:fill="FFFFFF"/>
        <w:spacing w:after="0" w:line="240" w:lineRule="auto"/>
        <w:jc w:val="center"/>
        <w:rPr>
          <w:rFonts w:ascii="Calibri" w:eastAsia="Times New Roman" w:hAnsi="Calibri" w:cs="Times New Roman"/>
          <w:color w:val="201F1E"/>
          <w:kern w:val="0"/>
          <w:sz w:val="22"/>
          <w:szCs w:val="22"/>
          <w14:ligatures w14:val="none"/>
        </w:rPr>
      </w:pPr>
      <w:r w:rsidRPr="007F5067">
        <w:rPr>
          <w:rFonts w:ascii="Calibri" w:eastAsia="Times New Roman" w:hAnsi="Calibri" w:cs="Times New Roman"/>
          <w:b/>
          <w:bCs/>
          <w:i/>
          <w:iCs/>
          <w:color w:val="000000"/>
          <w:kern w:val="0"/>
          <w:sz w:val="22"/>
          <w:szCs w:val="22"/>
          <w:u w:val="single"/>
          <w:bdr w:val="none" w:sz="0" w:space="0" w:color="auto" w:frame="1"/>
          <w14:ligatures w14:val="none"/>
        </w:rPr>
        <w:t>Disclaimer:</w:t>
      </w:r>
      <w:r w:rsidRPr="007F5067">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5DD2EBD1" w14:textId="77777777" w:rsidR="007F5067" w:rsidRPr="007F5067" w:rsidRDefault="007F5067" w:rsidP="007F5067">
      <w:pPr>
        <w:shd w:val="clear" w:color="auto" w:fill="FFFFFF"/>
        <w:spacing w:after="0" w:line="240" w:lineRule="auto"/>
        <w:jc w:val="center"/>
        <w:rPr>
          <w:rFonts w:ascii="Calibri" w:eastAsia="Times New Roman" w:hAnsi="Calibri" w:cs="Times New Roman"/>
          <w:color w:val="201F1E"/>
          <w:kern w:val="0"/>
          <w:sz w:val="22"/>
          <w:szCs w:val="22"/>
          <w14:ligatures w14:val="none"/>
        </w:rPr>
      </w:pPr>
      <w:r w:rsidRPr="007F5067">
        <w:rPr>
          <w:rFonts w:ascii="Calibri" w:eastAsia="Times New Roman" w:hAnsi="Calibri" w:cs="Times New Roman"/>
          <w:i/>
          <w:iCs/>
          <w:color w:val="000000"/>
          <w:kern w:val="0"/>
          <w:sz w:val="22"/>
          <w:szCs w:val="22"/>
          <w:bdr w:val="none" w:sz="0" w:space="0" w:color="auto" w:frame="1"/>
          <w14:ligatures w14:val="none"/>
        </w:rPr>
        <w:t> </w:t>
      </w:r>
    </w:p>
    <w:p w14:paraId="7FAD96D3" w14:textId="77777777" w:rsidR="007F5067" w:rsidRPr="007F5067" w:rsidRDefault="007F5067" w:rsidP="007F5067">
      <w:pPr>
        <w:shd w:val="clear" w:color="auto" w:fill="FFFFFF"/>
        <w:spacing w:after="0" w:line="240" w:lineRule="auto"/>
        <w:jc w:val="center"/>
        <w:rPr>
          <w:rFonts w:ascii="Calibri" w:eastAsia="Times New Roman" w:hAnsi="Calibri" w:cs="Times New Roman"/>
          <w:color w:val="201F1E"/>
          <w:kern w:val="0"/>
          <w:sz w:val="22"/>
          <w:szCs w:val="22"/>
          <w:lang w:val="es-ES_tradnl"/>
          <w14:ligatures w14:val="none"/>
        </w:rPr>
      </w:pPr>
      <w:r w:rsidRPr="007F5067">
        <w:rPr>
          <w:rFonts w:ascii="Calibri" w:eastAsia="Times New Roman" w:hAnsi="Calibri" w:cs="Times New Roman"/>
          <w:b/>
          <w:bCs/>
          <w:i/>
          <w:iCs/>
          <w:color w:val="000000"/>
          <w:kern w:val="0"/>
          <w:sz w:val="22"/>
          <w:szCs w:val="22"/>
          <w:u w:val="single"/>
          <w:bdr w:val="none" w:sz="0" w:space="0" w:color="auto" w:frame="1"/>
          <w:shd w:val="clear" w:color="auto" w:fill="FFFFFF"/>
          <w:lang w:val="es-ES_tradnl"/>
          <w14:ligatures w14:val="none"/>
        </w:rPr>
        <w:t>Descargo de responsabilidad:</w:t>
      </w:r>
      <w:r w:rsidRPr="007F5067">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7F5067">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41801E0E" w14:textId="77777777" w:rsidR="007F5067" w:rsidRPr="007F5067" w:rsidRDefault="007F5067" w:rsidP="007F5067">
      <w:pPr>
        <w:spacing w:after="3" w:line="248" w:lineRule="auto"/>
        <w:ind w:left="730" w:hanging="370"/>
        <w:jc w:val="both"/>
        <w:rPr>
          <w:rFonts w:ascii="Calibri" w:eastAsia="Calibri" w:hAnsi="Calibri" w:cs="Calibri"/>
          <w:color w:val="000000"/>
          <w:kern w:val="0"/>
          <w:sz w:val="22"/>
          <w:szCs w:val="22"/>
          <w:lang w:val="es-ES_tradnl" w:eastAsia="ja-JP"/>
          <w14:ligatures w14:val="none"/>
        </w:rPr>
      </w:pPr>
    </w:p>
    <w:p w14:paraId="411691B6" w14:textId="77777777" w:rsidR="00DA504D" w:rsidRDefault="00DA504D"/>
    <w:sectPr w:rsidR="00DA504D" w:rsidSect="007F5067">
      <w:headerReference w:type="default" r:id="rId9"/>
      <w:footerReference w:type="even" r:id="rId10"/>
      <w:footerReference w:type="default" r:id="rId11"/>
      <w:footerReference w:type="first" r:id="rId12"/>
      <w:footnotePr>
        <w:numRestart w:val="eachPage"/>
      </w:footnotePr>
      <w:pgSz w:w="12240" w:h="15840"/>
      <w:pgMar w:top="1481" w:right="1435" w:bottom="1620" w:left="1440" w:header="720" w:footer="9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537C" w14:textId="77777777" w:rsidR="004E7CEF" w:rsidRDefault="004E7CEF" w:rsidP="007F5067">
      <w:pPr>
        <w:spacing w:after="0" w:line="240" w:lineRule="auto"/>
      </w:pPr>
      <w:r>
        <w:separator/>
      </w:r>
    </w:p>
  </w:endnote>
  <w:endnote w:type="continuationSeparator" w:id="0">
    <w:p w14:paraId="6C01B6C3" w14:textId="77777777" w:rsidR="004E7CEF" w:rsidRDefault="004E7CEF" w:rsidP="007F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A179" w14:textId="77777777" w:rsidR="007F5067" w:rsidRDefault="007F5067">
    <w:pPr>
      <w:spacing w:after="218" w:line="259" w:lineRule="auto"/>
      <w:ind w:right="1"/>
      <w:jc w:val="center"/>
    </w:pPr>
  </w:p>
  <w:p w14:paraId="31D177D3" w14:textId="77777777" w:rsidR="007F5067" w:rsidRDefault="007F5067" w:rsidP="003B5887">
    <w:pPr>
      <w:spacing w:after="0" w:line="259" w:lineRule="auto"/>
    </w:pPr>
    <w:r>
      <w:t xml:space="preserve"> Página </w:t>
    </w:r>
    <w:r>
      <w:rPr>
        <w:b/>
      </w:rPr>
      <w:fldChar w:fldCharType="begin"/>
    </w:r>
    <w:r>
      <w:rPr>
        <w:b/>
      </w:rPr>
      <w:instrText xml:space="preserve"> PAGE  \* Arabic  \* MERGEFORMAT </w:instrText>
    </w:r>
    <w:r>
      <w:rPr>
        <w:b/>
      </w:rPr>
      <w:fldChar w:fldCharType="separate"/>
    </w:r>
    <w:r>
      <w:rPr>
        <w:b/>
      </w:rPr>
      <w:t>1</w:t>
    </w:r>
    <w:r>
      <w:rPr>
        <w:b/>
      </w:rPr>
      <w:fldChar w:fldCharType="end"/>
    </w:r>
    <w:r>
      <w:t xml:space="preserve"> de </w:t>
    </w:r>
    <w:r>
      <w:rPr>
        <w:b/>
      </w:rPr>
      <w:fldChar w:fldCharType="begin"/>
    </w:r>
    <w:r>
      <w:rPr>
        <w:b/>
      </w:rPr>
      <w:instrText xml:space="preserve"> NUMPAGES  \* Arabic  \* MERGEFORMAT </w:instrText>
    </w:r>
    <w:r>
      <w:rPr>
        <w:b/>
      </w:rPr>
      <w:fldChar w:fldCharType="separate"/>
    </w:r>
    <w:r>
      <w:rPr>
        <w:b/>
      </w:rPr>
      <w:t>4</w:t>
    </w:r>
    <w:r>
      <w:rPr>
        <w:b/>
      </w:rPr>
      <w:fldChar w:fldCharType="end"/>
    </w:r>
    <w:r>
      <w:ptab w:relativeTo="margin" w:alignment="center" w:leader="none"/>
    </w:r>
    <w:proofErr w:type="spellStart"/>
    <w:r>
      <w:t>Fecha</w:t>
    </w:r>
    <w:proofErr w:type="spellEnd"/>
    <w:r>
      <w:t xml:space="preserve"> de entrada </w:t>
    </w:r>
    <w:proofErr w:type="spellStart"/>
    <w:r>
      <w:t>en</w:t>
    </w:r>
    <w:proofErr w:type="spellEnd"/>
    <w:r>
      <w:t xml:space="preserve"> vigor: 01/01/2025</w:t>
    </w:r>
    <w:r>
      <w:ptab w:relativeTo="margin" w:alignment="right" w:leader="none"/>
    </w:r>
    <w:proofErr w:type="spellStart"/>
    <w:r>
      <w:t>Versión</w:t>
    </w:r>
    <w:proofErr w:type="spellEnd"/>
    <w:r>
      <w:t xml:space="preserve"> #: 9</w:t>
    </w:r>
  </w:p>
  <w:p w14:paraId="4BEE9D76" w14:textId="77777777" w:rsidR="007F5067" w:rsidRDefault="007F5067">
    <w:pPr>
      <w:spacing w:after="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E4F2" w14:textId="77777777" w:rsidR="007F5067" w:rsidRDefault="007F5067">
    <w:pPr>
      <w:spacing w:after="0" w:line="259" w:lineRule="auto"/>
    </w:pPr>
  </w:p>
  <w:p w14:paraId="5D471172" w14:textId="77777777" w:rsidR="007F5067" w:rsidRPr="0048442C" w:rsidRDefault="007F5067">
    <w:pPr>
      <w:spacing w:after="0" w:line="259" w:lineRule="auto"/>
      <w:rPr>
        <w:rFonts w:ascii="Calibri" w:hAnsi="Calibri" w:cs="Calibri"/>
        <w:sz w:val="22"/>
        <w:szCs w:val="22"/>
      </w:rPr>
    </w:pPr>
    <w:r w:rsidRPr="0048442C">
      <w:rPr>
        <w:rFonts w:ascii="Calibri" w:hAnsi="Calibri" w:cs="Calibri"/>
        <w:sz w:val="22"/>
        <w:szCs w:val="22"/>
      </w:rPr>
      <w:t xml:space="preserve">Página </w:t>
    </w:r>
    <w:r w:rsidRPr="0048442C">
      <w:rPr>
        <w:rFonts w:ascii="Calibri" w:hAnsi="Calibri" w:cs="Calibri"/>
        <w:b/>
        <w:sz w:val="22"/>
        <w:szCs w:val="22"/>
      </w:rPr>
      <w:fldChar w:fldCharType="begin"/>
    </w:r>
    <w:r w:rsidRPr="0048442C">
      <w:rPr>
        <w:rFonts w:ascii="Calibri" w:hAnsi="Calibri" w:cs="Calibri"/>
        <w:b/>
        <w:sz w:val="22"/>
        <w:szCs w:val="22"/>
      </w:rPr>
      <w:instrText xml:space="preserve"> PAGE  \* Arabic  \* MERGEFORMAT </w:instrText>
    </w:r>
    <w:r w:rsidRPr="0048442C">
      <w:rPr>
        <w:rFonts w:ascii="Calibri" w:hAnsi="Calibri" w:cs="Calibri"/>
        <w:b/>
        <w:sz w:val="22"/>
        <w:szCs w:val="22"/>
      </w:rPr>
      <w:fldChar w:fldCharType="separate"/>
    </w:r>
    <w:r w:rsidRPr="0048442C">
      <w:rPr>
        <w:rFonts w:ascii="Calibri" w:hAnsi="Calibri" w:cs="Calibri"/>
        <w:b/>
        <w:noProof/>
        <w:sz w:val="22"/>
        <w:szCs w:val="22"/>
      </w:rPr>
      <w:t>1</w:t>
    </w:r>
    <w:r w:rsidRPr="0048442C">
      <w:rPr>
        <w:rFonts w:ascii="Calibri" w:hAnsi="Calibri" w:cs="Calibri"/>
        <w:b/>
        <w:sz w:val="22"/>
        <w:szCs w:val="22"/>
      </w:rPr>
      <w:fldChar w:fldCharType="end"/>
    </w:r>
    <w:r w:rsidRPr="0048442C">
      <w:rPr>
        <w:rFonts w:ascii="Calibri" w:hAnsi="Calibri" w:cs="Calibri"/>
        <w:sz w:val="22"/>
        <w:szCs w:val="22"/>
      </w:rPr>
      <w:t xml:space="preserve"> de </w:t>
    </w:r>
    <w:r w:rsidRPr="0048442C">
      <w:rPr>
        <w:rFonts w:ascii="Calibri" w:hAnsi="Calibri" w:cs="Calibri"/>
        <w:b/>
        <w:sz w:val="22"/>
        <w:szCs w:val="22"/>
      </w:rPr>
      <w:fldChar w:fldCharType="begin"/>
    </w:r>
    <w:r w:rsidRPr="0048442C">
      <w:rPr>
        <w:rFonts w:ascii="Calibri" w:hAnsi="Calibri" w:cs="Calibri"/>
        <w:b/>
        <w:sz w:val="22"/>
        <w:szCs w:val="22"/>
      </w:rPr>
      <w:instrText xml:space="preserve"> NUMPAGES  \* Arabic  \* MERGEFORMAT </w:instrText>
    </w:r>
    <w:r w:rsidRPr="0048442C">
      <w:rPr>
        <w:rFonts w:ascii="Calibri" w:hAnsi="Calibri" w:cs="Calibri"/>
        <w:b/>
        <w:sz w:val="22"/>
        <w:szCs w:val="22"/>
      </w:rPr>
      <w:fldChar w:fldCharType="separate"/>
    </w:r>
    <w:r w:rsidRPr="0048442C">
      <w:rPr>
        <w:rFonts w:ascii="Calibri" w:hAnsi="Calibri" w:cs="Calibri"/>
        <w:b/>
        <w:noProof/>
        <w:sz w:val="22"/>
        <w:szCs w:val="22"/>
      </w:rPr>
      <w:t>4</w:t>
    </w:r>
    <w:r w:rsidRPr="0048442C">
      <w:rPr>
        <w:rFonts w:ascii="Calibri" w:hAnsi="Calibri" w:cs="Calibri"/>
        <w:b/>
        <w:sz w:val="22"/>
        <w:szCs w:val="22"/>
      </w:rPr>
      <w:fldChar w:fldCharType="end"/>
    </w:r>
    <w:r w:rsidRPr="0048442C">
      <w:rPr>
        <w:rFonts w:ascii="Calibri" w:hAnsi="Calibri" w:cs="Calibri"/>
        <w:sz w:val="22"/>
        <w:szCs w:val="22"/>
      </w:rPr>
      <w:ptab w:relativeTo="margin" w:alignment="center" w:leader="none"/>
    </w:r>
    <w:proofErr w:type="spellStart"/>
    <w:r w:rsidRPr="0048442C">
      <w:rPr>
        <w:rFonts w:ascii="Calibri" w:hAnsi="Calibri" w:cs="Calibri"/>
        <w:sz w:val="22"/>
        <w:szCs w:val="22"/>
      </w:rPr>
      <w:t>Fecha</w:t>
    </w:r>
    <w:proofErr w:type="spellEnd"/>
    <w:r w:rsidRPr="0048442C">
      <w:rPr>
        <w:rFonts w:ascii="Calibri" w:hAnsi="Calibri" w:cs="Calibri"/>
        <w:sz w:val="22"/>
        <w:szCs w:val="22"/>
      </w:rPr>
      <w:t xml:space="preserve"> de entrada </w:t>
    </w:r>
    <w:proofErr w:type="spellStart"/>
    <w:r w:rsidRPr="0048442C">
      <w:rPr>
        <w:rFonts w:ascii="Calibri" w:hAnsi="Calibri" w:cs="Calibri"/>
        <w:sz w:val="22"/>
        <w:szCs w:val="22"/>
      </w:rPr>
      <w:t>en</w:t>
    </w:r>
    <w:proofErr w:type="spellEnd"/>
    <w:r w:rsidRPr="0048442C">
      <w:rPr>
        <w:rFonts w:ascii="Calibri" w:hAnsi="Calibri" w:cs="Calibri"/>
        <w:sz w:val="22"/>
        <w:szCs w:val="22"/>
      </w:rPr>
      <w:t xml:space="preserve"> vigor: 01/01/2025</w:t>
    </w:r>
    <w:r w:rsidRPr="0048442C">
      <w:rPr>
        <w:rFonts w:ascii="Calibri" w:hAnsi="Calibri" w:cs="Calibri"/>
        <w:sz w:val="22"/>
        <w:szCs w:val="22"/>
      </w:rPr>
      <w:ptab w:relativeTo="margin" w:alignment="right" w:leader="none"/>
    </w:r>
    <w:proofErr w:type="spellStart"/>
    <w:r w:rsidRPr="0048442C">
      <w:rPr>
        <w:rFonts w:ascii="Calibri" w:hAnsi="Calibri" w:cs="Calibri"/>
        <w:sz w:val="22"/>
        <w:szCs w:val="22"/>
      </w:rPr>
      <w:t>Versión</w:t>
    </w:r>
    <w:proofErr w:type="spellEnd"/>
    <w:r w:rsidRPr="0048442C">
      <w:rPr>
        <w:rFonts w:ascii="Calibri" w:hAnsi="Calibri" w:cs="Calibri"/>
        <w:sz w:val="22"/>
        <w:szCs w:val="22"/>
      </w:rPr>
      <w:t xml:space="preserve"> #: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D1C0" w14:textId="77777777" w:rsidR="007F5067" w:rsidRDefault="007F5067">
    <w:pPr>
      <w:spacing w:after="218"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51FBBCD8" w14:textId="77777777" w:rsidR="007F5067" w:rsidRDefault="007F5067">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C7D8" w14:textId="77777777" w:rsidR="004E7CEF" w:rsidRDefault="004E7CEF" w:rsidP="007F5067">
      <w:pPr>
        <w:spacing w:after="0" w:line="240" w:lineRule="auto"/>
      </w:pPr>
      <w:r>
        <w:separator/>
      </w:r>
    </w:p>
  </w:footnote>
  <w:footnote w:type="continuationSeparator" w:id="0">
    <w:p w14:paraId="005B5E6A" w14:textId="77777777" w:rsidR="004E7CEF" w:rsidRDefault="004E7CEF" w:rsidP="007F5067">
      <w:pPr>
        <w:spacing w:after="0" w:line="240" w:lineRule="auto"/>
      </w:pPr>
      <w:r>
        <w:continuationSeparator/>
      </w:r>
    </w:p>
  </w:footnote>
  <w:footnote w:id="1">
    <w:p w14:paraId="6B0DCD3C" w14:textId="77777777" w:rsidR="007F5067" w:rsidRDefault="007F5067" w:rsidP="007F5067">
      <w:pPr>
        <w:pStyle w:val="footnotedescription"/>
      </w:pPr>
      <w:r>
        <w:rPr>
          <w:rStyle w:val="footnotemark"/>
        </w:rPr>
        <w:footnoteRef/>
      </w:r>
      <w:r>
        <w:t xml:space="preserve"> Antes, 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8057" w14:textId="77777777" w:rsidR="007F5067" w:rsidRDefault="007F5067" w:rsidP="004C51C4">
    <w:pPr>
      <w:pStyle w:val="Header"/>
      <w:jc w:val="right"/>
    </w:pPr>
    <w:r>
      <w:rPr>
        <w:noProof/>
      </w:rPr>
      <w:drawing>
        <wp:inline distT="0" distB="0" distL="0" distR="0" wp14:anchorId="7C2B5E08" wp14:editId="26C341A8">
          <wp:extent cx="591279" cy="900000"/>
          <wp:effectExtent l="0" t="0" r="0" b="0"/>
          <wp:docPr id="114151737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p w14:paraId="37935968" w14:textId="77777777" w:rsidR="007F5067" w:rsidRDefault="007F5067" w:rsidP="004C51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2B"/>
    <w:multiLevelType w:val="hybridMultilevel"/>
    <w:tmpl w:val="92EE5628"/>
    <w:lvl w:ilvl="0" w:tplc="B448BFCE">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E005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3479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FEDA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AAB0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C058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AA00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0A700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A672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23615"/>
    <w:multiLevelType w:val="hybridMultilevel"/>
    <w:tmpl w:val="FA32D83E"/>
    <w:lvl w:ilvl="0" w:tplc="4A922B12">
      <w:start w:val="1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1801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6E10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D8EF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64F9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7ACB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CC261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B623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CACB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14160D"/>
    <w:multiLevelType w:val="hybridMultilevel"/>
    <w:tmpl w:val="5422078A"/>
    <w:lvl w:ilvl="0" w:tplc="7E9233CC">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2A05C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481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A4D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BC48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6C113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08EC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8E20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9439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1544EC"/>
    <w:multiLevelType w:val="hybridMultilevel"/>
    <w:tmpl w:val="A5D8C314"/>
    <w:lvl w:ilvl="0" w:tplc="861A155C">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A2C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EBF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7080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4CA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AE5D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CA9D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52DD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54A4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BA7F93"/>
    <w:multiLevelType w:val="hybridMultilevel"/>
    <w:tmpl w:val="0FB85AEC"/>
    <w:lvl w:ilvl="0" w:tplc="9BD8387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D85C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62C7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D039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3EA0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6846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6A51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8A599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F071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6F0C1D"/>
    <w:multiLevelType w:val="hybridMultilevel"/>
    <w:tmpl w:val="EC3A24BC"/>
    <w:lvl w:ilvl="0" w:tplc="863C2CC2">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BC94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C6CD0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D25B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02D8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5409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783C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76A5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B4E4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1C3CE8"/>
    <w:multiLevelType w:val="hybridMultilevel"/>
    <w:tmpl w:val="C2386586"/>
    <w:lvl w:ilvl="0" w:tplc="3FC847BE">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C8587A">
      <w:start w:val="1"/>
      <w:numFmt w:val="lowerLetter"/>
      <w:lvlText w:val="%2)"/>
      <w:lvlJc w:val="left"/>
      <w:pPr>
        <w:ind w:left="1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6AC46C">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20118A">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8E126A">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88E558">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F233DA">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48B7C4">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DEDDE4">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00822283">
    <w:abstractNumId w:val="4"/>
  </w:num>
  <w:num w:numId="2" w16cid:durableId="1319960747">
    <w:abstractNumId w:val="5"/>
  </w:num>
  <w:num w:numId="3" w16cid:durableId="1457989818">
    <w:abstractNumId w:val="2"/>
  </w:num>
  <w:num w:numId="4" w16cid:durableId="298726340">
    <w:abstractNumId w:val="3"/>
  </w:num>
  <w:num w:numId="5" w16cid:durableId="955406191">
    <w:abstractNumId w:val="0"/>
  </w:num>
  <w:num w:numId="6" w16cid:durableId="2035574601">
    <w:abstractNumId w:val="6"/>
  </w:num>
  <w:num w:numId="7" w16cid:durableId="133614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67"/>
    <w:rsid w:val="001B5410"/>
    <w:rsid w:val="002B460F"/>
    <w:rsid w:val="0048442C"/>
    <w:rsid w:val="004E7CEF"/>
    <w:rsid w:val="0067525D"/>
    <w:rsid w:val="007F5067"/>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3FE4"/>
  <w15:chartTrackingRefBased/>
  <w15:docId w15:val="{0028BB7E-DF2E-4490-8975-F8E44ABC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067"/>
    <w:rPr>
      <w:rFonts w:eastAsiaTheme="majorEastAsia" w:cstheme="majorBidi"/>
      <w:color w:val="272727" w:themeColor="text1" w:themeTint="D8"/>
    </w:rPr>
  </w:style>
  <w:style w:type="paragraph" w:styleId="Title">
    <w:name w:val="Title"/>
    <w:basedOn w:val="Normal"/>
    <w:next w:val="Normal"/>
    <w:link w:val="TitleChar"/>
    <w:uiPriority w:val="10"/>
    <w:qFormat/>
    <w:rsid w:val="007F5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067"/>
    <w:pPr>
      <w:spacing w:before="160"/>
      <w:jc w:val="center"/>
    </w:pPr>
    <w:rPr>
      <w:i/>
      <w:iCs/>
      <w:color w:val="404040" w:themeColor="text1" w:themeTint="BF"/>
    </w:rPr>
  </w:style>
  <w:style w:type="character" w:customStyle="1" w:styleId="QuoteChar">
    <w:name w:val="Quote Char"/>
    <w:basedOn w:val="DefaultParagraphFont"/>
    <w:link w:val="Quote"/>
    <w:uiPriority w:val="29"/>
    <w:rsid w:val="007F5067"/>
    <w:rPr>
      <w:i/>
      <w:iCs/>
      <w:color w:val="404040" w:themeColor="text1" w:themeTint="BF"/>
    </w:rPr>
  </w:style>
  <w:style w:type="paragraph" w:styleId="ListParagraph">
    <w:name w:val="List Paragraph"/>
    <w:basedOn w:val="Normal"/>
    <w:uiPriority w:val="34"/>
    <w:qFormat/>
    <w:rsid w:val="007F5067"/>
    <w:pPr>
      <w:ind w:left="720"/>
      <w:contextualSpacing/>
    </w:pPr>
  </w:style>
  <w:style w:type="character" w:styleId="IntenseEmphasis">
    <w:name w:val="Intense Emphasis"/>
    <w:basedOn w:val="DefaultParagraphFont"/>
    <w:uiPriority w:val="21"/>
    <w:qFormat/>
    <w:rsid w:val="007F5067"/>
    <w:rPr>
      <w:i/>
      <w:iCs/>
      <w:color w:val="0F4761" w:themeColor="accent1" w:themeShade="BF"/>
    </w:rPr>
  </w:style>
  <w:style w:type="paragraph" w:styleId="IntenseQuote">
    <w:name w:val="Intense Quote"/>
    <w:basedOn w:val="Normal"/>
    <w:next w:val="Normal"/>
    <w:link w:val="IntenseQuoteChar"/>
    <w:uiPriority w:val="30"/>
    <w:qFormat/>
    <w:rsid w:val="007F5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067"/>
    <w:rPr>
      <w:i/>
      <w:iCs/>
      <w:color w:val="0F4761" w:themeColor="accent1" w:themeShade="BF"/>
    </w:rPr>
  </w:style>
  <w:style w:type="character" w:styleId="IntenseReference">
    <w:name w:val="Intense Reference"/>
    <w:basedOn w:val="DefaultParagraphFont"/>
    <w:uiPriority w:val="32"/>
    <w:qFormat/>
    <w:rsid w:val="007F5067"/>
    <w:rPr>
      <w:b/>
      <w:bCs/>
      <w:smallCaps/>
      <w:color w:val="0F4761" w:themeColor="accent1" w:themeShade="BF"/>
      <w:spacing w:val="5"/>
    </w:rPr>
  </w:style>
  <w:style w:type="paragraph" w:styleId="Header">
    <w:name w:val="header"/>
    <w:basedOn w:val="Normal"/>
    <w:link w:val="HeaderChar"/>
    <w:uiPriority w:val="99"/>
    <w:semiHidden/>
    <w:unhideWhenUsed/>
    <w:rsid w:val="007F50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5067"/>
  </w:style>
  <w:style w:type="paragraph" w:customStyle="1" w:styleId="footnotedescription">
    <w:name w:val="footnote description"/>
    <w:next w:val="Normal"/>
    <w:link w:val="footnotedescriptionChar"/>
    <w:hidden/>
    <w:rsid w:val="007F5067"/>
    <w:pPr>
      <w:spacing w:after="0" w:line="259" w:lineRule="auto"/>
    </w:pPr>
    <w:rPr>
      <w:rFonts w:ascii="Calibri" w:eastAsia="Calibri" w:hAnsi="Calibri" w:cs="Calibri"/>
      <w:color w:val="000000"/>
      <w:kern w:val="0"/>
      <w:sz w:val="20"/>
      <w:szCs w:val="22"/>
      <w:lang w:val="es-ES" w:eastAsia="ja-JP"/>
      <w14:ligatures w14:val="none"/>
    </w:rPr>
  </w:style>
  <w:style w:type="character" w:customStyle="1" w:styleId="footnotedescriptionChar">
    <w:name w:val="footnote description Char"/>
    <w:link w:val="footnotedescription"/>
    <w:rsid w:val="007F5067"/>
    <w:rPr>
      <w:rFonts w:ascii="Calibri" w:eastAsia="Calibri" w:hAnsi="Calibri" w:cs="Calibri"/>
      <w:color w:val="000000"/>
      <w:kern w:val="0"/>
      <w:sz w:val="20"/>
      <w:szCs w:val="22"/>
      <w:lang w:val="es-ES" w:eastAsia="ja-JP"/>
      <w14:ligatures w14:val="none"/>
    </w:rPr>
  </w:style>
  <w:style w:type="character" w:customStyle="1" w:styleId="footnotemark">
    <w:name w:val="footnote mark"/>
    <w:hidden/>
    <w:rsid w:val="007F5067"/>
    <w:rPr>
      <w:rFonts w:ascii="Calibri" w:eastAsia="Calibri" w:hAnsi="Calibri" w:cs="Calibri"/>
      <w:color w:val="000000"/>
      <w:sz w:val="20"/>
      <w:vertAlign w:val="superscript"/>
    </w:rPr>
  </w:style>
  <w:style w:type="paragraph" w:styleId="Revision">
    <w:name w:val="Revision"/>
    <w:hidden/>
    <w:uiPriority w:val="99"/>
    <w:semiHidden/>
    <w:rsid w:val="007F5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org/en/appointment-and-promo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y.un.org/en/appointment-and-promotio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1345</Words>
  <Characters>7668</Characters>
  <Application>Microsoft Office Word</Application>
  <DocSecurity>0</DocSecurity>
  <Lines>63</Lines>
  <Paragraphs>17</Paragraphs>
  <ScaleCrop>false</ScaleCrop>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2026-05-13T23:24:00Z</dcterms:created>
  <dcterms:modified xsi:type="dcterms:W3CDTF">2026-05-13T23:26:00Z</dcterms:modified>
</cp:coreProperties>
</file>