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4B24C6" w14:textId="77777777" w:rsidR="00F85F91" w:rsidRPr="00F85F91" w:rsidRDefault="00F85F91" w:rsidP="00F85F91">
      <w:pPr>
        <w:shd w:val="clear" w:color="auto" w:fill="FFFFFF"/>
        <w:spacing w:line="240" w:lineRule="auto"/>
        <w:textAlignment w:val="top"/>
        <w:rPr>
          <w:rFonts w:ascii="Calibri" w:eastAsia="MS Mincho" w:hAnsi="Calibri" w:cs="Times New Roman"/>
          <w:b/>
          <w:bCs/>
          <w:kern w:val="0"/>
          <w:sz w:val="28"/>
          <w:szCs w:val="22"/>
          <w:lang w:val="es-ES" w:eastAsia="ja-JP"/>
          <w14:ligatures w14:val="none"/>
        </w:rPr>
      </w:pPr>
      <w:r w:rsidRPr="00F85F91">
        <w:rPr>
          <w:rFonts w:ascii="Calibri" w:eastAsia="MS Mincho" w:hAnsi="Calibri" w:cs="Times New Roman"/>
          <w:b/>
          <w:bCs/>
          <w:kern w:val="0"/>
          <w:sz w:val="28"/>
          <w:szCs w:val="22"/>
          <w:lang w:val="es-ES" w:eastAsia="ja-JP"/>
          <w14:ligatures w14:val="none"/>
        </w:rPr>
        <w:t xml:space="preserve">Manejo de las quejas relacionadas con la adquisición </w:t>
      </w:r>
      <w:r w:rsidRPr="00F85F91">
        <w:rPr>
          <w:rFonts w:ascii="Calibri" w:eastAsia="MS Mincho" w:hAnsi="Calibri" w:cs="Times New Roman"/>
          <w:b/>
          <w:bCs/>
          <w:kern w:val="0"/>
          <w:sz w:val="28"/>
          <w:szCs w:val="22"/>
          <w:lang w:val="es-ES" w:eastAsia="ja-JP"/>
          <w14:ligatures w14:val="none"/>
        </w:rPr>
        <w:br/>
      </w:r>
      <w:r w:rsidRPr="00F85F91">
        <w:rPr>
          <w:rFonts w:ascii="Calibri" w:eastAsia="MS Mincho" w:hAnsi="Calibri" w:cs="Times New Roman"/>
          <w:vanish/>
          <w:kern w:val="0"/>
          <w:sz w:val="22"/>
          <w:szCs w:val="22"/>
          <w:lang w:val="es-ES" w:eastAsia="ja-JP"/>
          <w14:ligatures w14:val="none"/>
        </w:rPr>
        <w:t>Elementos de la Estructura - Descripción</w:t>
      </w:r>
      <w:r w:rsidRPr="00F85F91">
        <w:rPr>
          <w:rFonts w:ascii="Calibri" w:eastAsia="MS Mincho" w:hAnsi="Calibri" w:cs="Times New Roman"/>
          <w:kern w:val="0"/>
          <w:sz w:val="22"/>
          <w:szCs w:val="22"/>
          <w:lang w:val="es-ES" w:eastAsia="ja-JP"/>
          <w14:ligatures w14:val="none"/>
        </w:rPr>
        <w:t xml:space="preserve">​ </w:t>
      </w:r>
    </w:p>
    <w:p w14:paraId="4ECE8277" w14:textId="77777777" w:rsidR="00F85F91" w:rsidRPr="00F85F91" w:rsidRDefault="00F85F91" w:rsidP="00F85F91">
      <w:pPr>
        <w:numPr>
          <w:ilvl w:val="0"/>
          <w:numId w:val="1"/>
        </w:numPr>
        <w:shd w:val="clear" w:color="auto" w:fill="FFFFFF"/>
        <w:spacing w:after="0" w:line="240" w:lineRule="auto"/>
        <w:contextualSpacing/>
        <w:jc w:val="both"/>
        <w:textAlignment w:val="top"/>
        <w:rPr>
          <w:rFonts w:ascii="Calibri" w:eastAsia="Times New Roman" w:hAnsi="Calibri" w:cs="Arial"/>
          <w:kern w:val="0"/>
          <w:sz w:val="22"/>
          <w:szCs w:val="22"/>
          <w:lang w:val="es-ES" w:eastAsia="ja-JP"/>
          <w14:ligatures w14:val="none"/>
        </w:rPr>
      </w:pPr>
      <w:r w:rsidRPr="00F85F91">
        <w:rPr>
          <w:rFonts w:ascii="Calibri" w:eastAsia="MS Mincho" w:hAnsi="Calibri" w:cs="Times New Roman"/>
          <w:kern w:val="0"/>
          <w:sz w:val="22"/>
          <w:szCs w:val="22"/>
          <w:lang w:val="es-ES" w:eastAsia="ja-JP"/>
          <w14:ligatures w14:val="none"/>
        </w:rPr>
        <w:t>Es importante diferenciar entre las consultas generales, las reuniones informativas con licitantes y las quejas de los licitantes.</w:t>
      </w:r>
    </w:p>
    <w:p w14:paraId="636FF475" w14:textId="77777777" w:rsidR="00F85F91" w:rsidRPr="00F85F91" w:rsidRDefault="00F85F91" w:rsidP="00F85F91">
      <w:pPr>
        <w:shd w:val="clear" w:color="auto" w:fill="FFFFFF"/>
        <w:spacing w:after="0" w:line="240" w:lineRule="auto"/>
        <w:jc w:val="both"/>
        <w:textAlignment w:val="top"/>
        <w:rPr>
          <w:rFonts w:ascii="Calibri" w:eastAsia="Times New Roman" w:hAnsi="Calibri" w:cs="Arial"/>
          <w:kern w:val="0"/>
          <w:sz w:val="22"/>
          <w:szCs w:val="22"/>
          <w:lang w:val="es-ES" w:eastAsia="ja-JP"/>
          <w14:ligatures w14:val="none"/>
        </w:rPr>
      </w:pPr>
      <w:r w:rsidRPr="00F85F91">
        <w:rPr>
          <w:rFonts w:ascii="Calibri" w:eastAsia="MS Mincho" w:hAnsi="Calibri" w:cs="Times New Roman"/>
          <w:kern w:val="0"/>
          <w:sz w:val="22"/>
          <w:szCs w:val="22"/>
          <w:lang w:val="es-ES" w:eastAsia="ja-JP"/>
          <w14:ligatures w14:val="none"/>
        </w:rPr>
        <w:t> </w:t>
      </w:r>
    </w:p>
    <w:p w14:paraId="5902158D" w14:textId="77777777" w:rsidR="00F85F91" w:rsidRPr="00F85F91" w:rsidRDefault="00F85F91" w:rsidP="00F85F91">
      <w:pPr>
        <w:numPr>
          <w:ilvl w:val="0"/>
          <w:numId w:val="1"/>
        </w:numPr>
        <w:shd w:val="clear" w:color="auto" w:fill="FFFFFF"/>
        <w:spacing w:after="0" w:line="240" w:lineRule="auto"/>
        <w:contextualSpacing/>
        <w:jc w:val="both"/>
        <w:textAlignment w:val="top"/>
        <w:rPr>
          <w:rFonts w:ascii="Calibri" w:eastAsia="Times New Roman" w:hAnsi="Calibri" w:cs="Arial"/>
          <w:kern w:val="0"/>
          <w:sz w:val="22"/>
          <w:szCs w:val="22"/>
          <w:lang w:val="es-ES" w:eastAsia="ja-JP"/>
          <w14:ligatures w14:val="none"/>
        </w:rPr>
      </w:pPr>
      <w:r w:rsidRPr="00F85F91">
        <w:rPr>
          <w:rFonts w:ascii="Calibri" w:eastAsia="MS Mincho" w:hAnsi="Calibri" w:cs="Times New Roman"/>
          <w:kern w:val="0"/>
          <w:sz w:val="22"/>
          <w:szCs w:val="22"/>
          <w:lang w:val="es-ES" w:eastAsia="ja-JP"/>
          <w14:ligatures w14:val="none"/>
        </w:rPr>
        <w:t xml:space="preserve">La Unidad de adquisiciones se ocupa de las </w:t>
      </w:r>
      <w:r w:rsidRPr="00F85F91">
        <w:rPr>
          <w:rFonts w:ascii="Calibri" w:eastAsia="MS Mincho" w:hAnsi="Calibri" w:cs="Times New Roman"/>
          <w:kern w:val="0"/>
          <w:sz w:val="22"/>
          <w:szCs w:val="22"/>
          <w:u w:val="single"/>
          <w:lang w:val="es-ES" w:eastAsia="ja-JP"/>
          <w14:ligatures w14:val="none"/>
        </w:rPr>
        <w:t>consultas generales</w:t>
      </w:r>
      <w:r w:rsidRPr="00F85F91">
        <w:rPr>
          <w:rFonts w:ascii="Calibri" w:eastAsia="MS Mincho" w:hAnsi="Calibri" w:cs="Times New Roman"/>
          <w:kern w:val="0"/>
          <w:sz w:val="22"/>
          <w:szCs w:val="22"/>
          <w:lang w:val="es-ES" w:eastAsia="ja-JP"/>
          <w14:ligatures w14:val="none"/>
        </w:rPr>
        <w:t xml:space="preserve"> sobre las políticas y los procedimientos de adquisición del PNUD. Estas son consideradas aclaraciones, muchas de las cuales son de naturaleza administrativa o técnica.</w:t>
      </w:r>
    </w:p>
    <w:p w14:paraId="4001B563" w14:textId="77777777" w:rsidR="00F85F91" w:rsidRPr="00F85F91" w:rsidRDefault="00F85F91" w:rsidP="00F85F91">
      <w:pPr>
        <w:shd w:val="clear" w:color="auto" w:fill="FFFFFF"/>
        <w:spacing w:after="0" w:line="240" w:lineRule="auto"/>
        <w:textAlignment w:val="top"/>
        <w:rPr>
          <w:rFonts w:ascii="Calibri" w:eastAsia="Times New Roman" w:hAnsi="Calibri" w:cs="Arial"/>
          <w:kern w:val="0"/>
          <w:sz w:val="22"/>
          <w:szCs w:val="22"/>
          <w:lang w:val="es-ES" w:eastAsia="ja-JP"/>
          <w14:ligatures w14:val="none"/>
        </w:rPr>
      </w:pPr>
      <w:r w:rsidRPr="00F85F91">
        <w:rPr>
          <w:rFonts w:ascii="Calibri" w:eastAsia="MS Mincho" w:hAnsi="Calibri" w:cs="Times New Roman"/>
          <w:kern w:val="0"/>
          <w:sz w:val="22"/>
          <w:szCs w:val="22"/>
          <w:lang w:val="es-ES" w:eastAsia="ja-JP"/>
          <w14:ligatures w14:val="none"/>
        </w:rPr>
        <w:t> </w:t>
      </w:r>
    </w:p>
    <w:p w14:paraId="1C9877C6" w14:textId="77777777" w:rsidR="00F85F91" w:rsidRPr="00F85F91" w:rsidRDefault="00F85F91" w:rsidP="00F85F91">
      <w:pPr>
        <w:numPr>
          <w:ilvl w:val="0"/>
          <w:numId w:val="1"/>
        </w:numPr>
        <w:shd w:val="clear" w:color="auto" w:fill="FFFFFF"/>
        <w:spacing w:after="0" w:line="240" w:lineRule="auto"/>
        <w:contextualSpacing/>
        <w:jc w:val="both"/>
        <w:textAlignment w:val="top"/>
        <w:rPr>
          <w:rFonts w:ascii="Calibri" w:eastAsia="Times New Roman" w:hAnsi="Calibri" w:cs="Arial"/>
          <w:kern w:val="0"/>
          <w:sz w:val="22"/>
          <w:szCs w:val="22"/>
          <w:lang w:val="es-ES" w:eastAsia="ja-JP"/>
          <w14:ligatures w14:val="none"/>
        </w:rPr>
      </w:pPr>
      <w:r w:rsidRPr="00F85F91">
        <w:rPr>
          <w:rFonts w:ascii="Calibri" w:eastAsia="MS Mincho" w:hAnsi="Calibri" w:cs="Times New Roman"/>
          <w:kern w:val="0"/>
          <w:sz w:val="22"/>
          <w:szCs w:val="22"/>
          <w:lang w:val="es-ES" w:eastAsia="ja-JP"/>
          <w14:ligatures w14:val="none"/>
        </w:rPr>
        <w:t xml:space="preserve">Después de la notificación de adjudicación, una compañía puede pedir que se confirmen los fundamentos por los que no su propuesta no fue seleccionada; esto está permitido de acuerdo con las directrices de adquisición del PNUD. El PNUD debe admitir dicha solicitud de un oferente mediante una </w:t>
      </w:r>
      <w:r w:rsidRPr="00F85F91">
        <w:rPr>
          <w:rFonts w:ascii="Calibri" w:eastAsia="MS Mincho" w:hAnsi="Calibri" w:cs="Times New Roman"/>
          <w:kern w:val="0"/>
          <w:sz w:val="22"/>
          <w:szCs w:val="22"/>
          <w:u w:val="single"/>
          <w:lang w:val="es-ES" w:eastAsia="ja-JP"/>
          <w14:ligatures w14:val="none"/>
        </w:rPr>
        <w:t>reunión informativa</w:t>
      </w:r>
      <w:r w:rsidRPr="00F85F91">
        <w:rPr>
          <w:rFonts w:ascii="Calibri" w:eastAsia="MS Mincho" w:hAnsi="Calibri" w:cs="Times New Roman"/>
          <w:kern w:val="0"/>
          <w:sz w:val="22"/>
          <w:szCs w:val="22"/>
          <w:lang w:val="es-ES" w:eastAsia="ja-JP"/>
          <w14:ligatures w14:val="none"/>
        </w:rPr>
        <w:t>. Se puede obtener más información en el capítulo Adjudicación del contrato, en la sección Reuniones informativas con Oferentes no seleccionados.</w:t>
      </w:r>
    </w:p>
    <w:p w14:paraId="2037B47C" w14:textId="77777777" w:rsidR="00F85F91" w:rsidRPr="00F85F91" w:rsidRDefault="00F85F91" w:rsidP="00F85F91">
      <w:pPr>
        <w:shd w:val="clear" w:color="auto" w:fill="FFFFFF"/>
        <w:spacing w:after="0" w:line="240" w:lineRule="auto"/>
        <w:textAlignment w:val="top"/>
        <w:rPr>
          <w:rFonts w:ascii="Calibri" w:eastAsia="Times New Roman" w:hAnsi="Calibri" w:cs="Arial"/>
          <w:kern w:val="0"/>
          <w:sz w:val="22"/>
          <w:szCs w:val="22"/>
          <w:lang w:val="es-ES" w:eastAsia="ja-JP"/>
          <w14:ligatures w14:val="none"/>
        </w:rPr>
      </w:pPr>
      <w:r w:rsidRPr="00F85F91">
        <w:rPr>
          <w:rFonts w:ascii="Calibri" w:eastAsia="MS Mincho" w:hAnsi="Calibri" w:cs="Times New Roman"/>
          <w:kern w:val="0"/>
          <w:sz w:val="22"/>
          <w:szCs w:val="22"/>
          <w:lang w:val="es-ES" w:eastAsia="ja-JP"/>
          <w14:ligatures w14:val="none"/>
        </w:rPr>
        <w:t> </w:t>
      </w:r>
    </w:p>
    <w:p w14:paraId="1413AC73" w14:textId="77777777" w:rsidR="00F85F91" w:rsidRPr="00F85F91" w:rsidRDefault="00F85F91" w:rsidP="00F85F91">
      <w:pPr>
        <w:numPr>
          <w:ilvl w:val="0"/>
          <w:numId w:val="1"/>
        </w:numPr>
        <w:shd w:val="clear" w:color="auto" w:fill="FFFFFF"/>
        <w:spacing w:after="0" w:line="240" w:lineRule="auto"/>
        <w:contextualSpacing/>
        <w:jc w:val="both"/>
        <w:textAlignment w:val="top"/>
        <w:rPr>
          <w:rFonts w:ascii="Calibri" w:eastAsia="Times New Roman" w:hAnsi="Calibri" w:cs="Arial"/>
          <w:kern w:val="0"/>
          <w:sz w:val="22"/>
          <w:szCs w:val="22"/>
          <w:lang w:val="es-ES" w:eastAsia="ja-JP"/>
          <w14:ligatures w14:val="none"/>
        </w:rPr>
      </w:pPr>
      <w:r w:rsidRPr="00F85F91">
        <w:rPr>
          <w:rFonts w:ascii="Calibri" w:eastAsia="MS Mincho" w:hAnsi="Calibri" w:cs="Times New Roman"/>
          <w:kern w:val="0"/>
          <w:sz w:val="22"/>
          <w:szCs w:val="22"/>
          <w:lang w:val="es-ES" w:eastAsia="ja-JP"/>
          <w14:ligatures w14:val="none"/>
        </w:rPr>
        <w:t xml:space="preserve">Una reunión informativa presenta ventajas tanto para el PNUD como para el oferente no seleccionado de la siguiente manera: (a) el oferente se entera de sus debilidades y, por tanto, se empodera a fin de mejorar sus propuestas para oportunidades futuras; (b) la reunión contribuye a forjar la confianza de la comunidad empresarial en el PNUD; (c) el PNUD tiene la oportunidad de aclarar su decisión de manera cordial, y así evitar que las inquietudes del licitante se pudieran transformar en quejas formales. </w:t>
      </w:r>
    </w:p>
    <w:p w14:paraId="51CB827B" w14:textId="77777777" w:rsidR="00F85F91" w:rsidRPr="00F85F91" w:rsidRDefault="00F85F91" w:rsidP="00F85F91">
      <w:pPr>
        <w:shd w:val="clear" w:color="auto" w:fill="FFFFFF"/>
        <w:spacing w:after="0" w:line="240" w:lineRule="auto"/>
        <w:textAlignment w:val="top"/>
        <w:rPr>
          <w:rFonts w:ascii="Calibri" w:eastAsia="Times New Roman" w:hAnsi="Calibri" w:cs="Arial"/>
          <w:kern w:val="0"/>
          <w:sz w:val="22"/>
          <w:szCs w:val="22"/>
          <w:lang w:val="es-ES" w:eastAsia="ja-JP"/>
          <w14:ligatures w14:val="none"/>
        </w:rPr>
      </w:pPr>
      <w:r w:rsidRPr="00F85F91">
        <w:rPr>
          <w:rFonts w:ascii="Calibri" w:eastAsia="MS Mincho" w:hAnsi="Calibri" w:cs="Times New Roman"/>
          <w:kern w:val="0"/>
          <w:sz w:val="22"/>
          <w:szCs w:val="22"/>
          <w:lang w:val="es-ES" w:eastAsia="ja-JP"/>
          <w14:ligatures w14:val="none"/>
        </w:rPr>
        <w:t> </w:t>
      </w:r>
    </w:p>
    <w:p w14:paraId="07598633" w14:textId="77777777" w:rsidR="00F85F91" w:rsidRPr="00F85F91" w:rsidRDefault="00F85F91" w:rsidP="00F85F91">
      <w:pPr>
        <w:numPr>
          <w:ilvl w:val="0"/>
          <w:numId w:val="1"/>
        </w:numPr>
        <w:shd w:val="clear" w:color="auto" w:fill="FFFFFF"/>
        <w:spacing w:after="0" w:line="240" w:lineRule="auto"/>
        <w:contextualSpacing/>
        <w:jc w:val="both"/>
        <w:textAlignment w:val="top"/>
        <w:rPr>
          <w:rFonts w:ascii="Calibri" w:eastAsia="Times New Roman" w:hAnsi="Calibri" w:cs="Arial"/>
          <w:kern w:val="0"/>
          <w:sz w:val="22"/>
          <w:szCs w:val="22"/>
          <w:lang w:val="es-ES" w:eastAsia="ja-JP"/>
          <w14:ligatures w14:val="none"/>
        </w:rPr>
      </w:pPr>
      <w:r w:rsidRPr="00F85F91">
        <w:rPr>
          <w:rFonts w:ascii="Calibri" w:eastAsia="MS Mincho" w:hAnsi="Calibri" w:cs="Times New Roman"/>
          <w:kern w:val="0"/>
          <w:sz w:val="22"/>
          <w:szCs w:val="22"/>
          <w:lang w:val="es-ES" w:eastAsia="ja-JP"/>
          <w14:ligatures w14:val="none"/>
        </w:rPr>
        <w:t xml:space="preserve">Se recomienda que al menos dos miembros del personal del PNUD dirijan la sesión informativa; uno de ellos es generalmente el Oficial de Adquisiciones que administró y/o facilitó el proceso de evaluación de la licitación. Entre las consideraciones que se tendrán en cuenta al dirigir la sesión informativa se encuentran las siguientes: </w:t>
      </w:r>
    </w:p>
    <w:p w14:paraId="107DFA05" w14:textId="77777777" w:rsidR="00F85F91" w:rsidRPr="00F85F91" w:rsidRDefault="00F85F91" w:rsidP="00F85F91">
      <w:pPr>
        <w:numPr>
          <w:ilvl w:val="0"/>
          <w:numId w:val="3"/>
        </w:numPr>
        <w:shd w:val="clear" w:color="auto" w:fill="FFFFFF"/>
        <w:spacing w:before="240" w:after="0" w:line="240" w:lineRule="auto"/>
        <w:jc w:val="both"/>
        <w:textAlignment w:val="top"/>
        <w:rPr>
          <w:rFonts w:ascii="Calibri" w:eastAsia="Times New Roman" w:hAnsi="Calibri" w:cs="Arial"/>
          <w:kern w:val="0"/>
          <w:sz w:val="22"/>
          <w:szCs w:val="22"/>
          <w:lang w:val="es-ES" w:eastAsia="ja-JP"/>
          <w14:ligatures w14:val="none"/>
        </w:rPr>
      </w:pPr>
      <w:r w:rsidRPr="00F85F91">
        <w:rPr>
          <w:rFonts w:ascii="Calibri" w:eastAsia="MS Mincho" w:hAnsi="Calibri" w:cs="Times New Roman"/>
          <w:kern w:val="0"/>
          <w:sz w:val="22"/>
          <w:szCs w:val="22"/>
          <w:lang w:val="es-ES" w:eastAsia="ja-JP"/>
          <w14:ligatures w14:val="none"/>
        </w:rPr>
        <w:t xml:space="preserve">El alcance de la reunión informativa debe limitarse solo a los puntos fuertes y débiles de la propuesta del licitante que solicitó la reunión; </w:t>
      </w:r>
    </w:p>
    <w:p w14:paraId="4BED3ABA" w14:textId="77777777" w:rsidR="00F85F91" w:rsidRPr="00F85F91" w:rsidRDefault="00F85F91" w:rsidP="00F85F91">
      <w:pPr>
        <w:numPr>
          <w:ilvl w:val="0"/>
          <w:numId w:val="3"/>
        </w:numPr>
        <w:shd w:val="clear" w:color="auto" w:fill="FFFFFF"/>
        <w:spacing w:before="240" w:after="0" w:line="240" w:lineRule="auto"/>
        <w:jc w:val="both"/>
        <w:textAlignment w:val="top"/>
        <w:rPr>
          <w:rFonts w:ascii="Calibri" w:eastAsia="Times New Roman" w:hAnsi="Calibri" w:cs="Arial"/>
          <w:kern w:val="0"/>
          <w:sz w:val="22"/>
          <w:szCs w:val="22"/>
          <w:lang w:val="es-ES" w:eastAsia="ja-JP"/>
          <w14:ligatures w14:val="none"/>
        </w:rPr>
      </w:pPr>
      <w:r w:rsidRPr="00F85F91">
        <w:rPr>
          <w:rFonts w:ascii="Calibri" w:eastAsia="MS Mincho" w:hAnsi="Calibri" w:cs="Times New Roman"/>
          <w:kern w:val="0"/>
          <w:sz w:val="22"/>
          <w:szCs w:val="22"/>
          <w:lang w:val="es-ES" w:eastAsia="ja-JP"/>
          <w14:ligatures w14:val="none"/>
        </w:rPr>
        <w:t xml:space="preserve">No deben divulgarse las clasificaciones comparadas alcanzadas por los licitantes ni ningún otro tipo de información relacionada con la propuesta de otros licitantes; </w:t>
      </w:r>
    </w:p>
    <w:p w14:paraId="66F2D227" w14:textId="77777777" w:rsidR="00F85F91" w:rsidRPr="00F85F91" w:rsidRDefault="00F85F91" w:rsidP="00F85F91">
      <w:pPr>
        <w:numPr>
          <w:ilvl w:val="0"/>
          <w:numId w:val="3"/>
        </w:numPr>
        <w:shd w:val="clear" w:color="auto" w:fill="FFFFFF"/>
        <w:spacing w:before="240" w:after="0" w:line="240" w:lineRule="auto"/>
        <w:jc w:val="both"/>
        <w:textAlignment w:val="top"/>
        <w:rPr>
          <w:rFonts w:ascii="Calibri" w:eastAsia="Times New Roman" w:hAnsi="Calibri" w:cs="Arial"/>
          <w:kern w:val="0"/>
          <w:sz w:val="22"/>
          <w:szCs w:val="22"/>
          <w:lang w:val="es-ES" w:eastAsia="ja-JP"/>
          <w14:ligatures w14:val="none"/>
        </w:rPr>
      </w:pPr>
      <w:r w:rsidRPr="00F85F91">
        <w:rPr>
          <w:rFonts w:ascii="Calibri" w:eastAsia="MS Mincho" w:hAnsi="Calibri" w:cs="Times New Roman"/>
          <w:kern w:val="0"/>
          <w:sz w:val="22"/>
          <w:szCs w:val="22"/>
          <w:lang w:val="es-ES" w:eastAsia="ja-JP"/>
          <w14:ligatures w14:val="none"/>
        </w:rPr>
        <w:t xml:space="preserve">El tono del personal del PNUD que dirija la reunión debe ser, dentro de lo posible, tranquilo, objetivo, constructivo y respetuoso con la otra parte. Se debe evitar criticar aún más la propuesta en discusión. Se debe permitir que la otra parte hable tanto como sea necesario, y siempre tomar en consideración las sensibilidades del licitante no seleccionado. </w:t>
      </w:r>
    </w:p>
    <w:p w14:paraId="0C75012E" w14:textId="77777777" w:rsidR="00F85F91" w:rsidRPr="00F85F91" w:rsidRDefault="00F85F91" w:rsidP="00F85F91">
      <w:pPr>
        <w:shd w:val="clear" w:color="auto" w:fill="FFFFFF"/>
        <w:spacing w:after="0" w:line="240" w:lineRule="auto"/>
        <w:ind w:left="1980"/>
        <w:jc w:val="both"/>
        <w:textAlignment w:val="top"/>
        <w:rPr>
          <w:rFonts w:ascii="Calibri" w:eastAsia="Times New Roman" w:hAnsi="Calibri" w:cs="Arial"/>
          <w:kern w:val="0"/>
          <w:sz w:val="22"/>
          <w:szCs w:val="22"/>
          <w:lang w:val="es-ES" w:eastAsia="ja-JP"/>
          <w14:ligatures w14:val="none"/>
        </w:rPr>
      </w:pPr>
    </w:p>
    <w:p w14:paraId="7FBB0179" w14:textId="77777777" w:rsidR="00F85F91" w:rsidRPr="00F85F91" w:rsidRDefault="00F85F91" w:rsidP="00F85F91">
      <w:pPr>
        <w:numPr>
          <w:ilvl w:val="0"/>
          <w:numId w:val="1"/>
        </w:numPr>
        <w:shd w:val="clear" w:color="auto" w:fill="FFFFFF"/>
        <w:spacing w:after="0" w:line="240" w:lineRule="auto"/>
        <w:contextualSpacing/>
        <w:jc w:val="both"/>
        <w:textAlignment w:val="top"/>
        <w:rPr>
          <w:rFonts w:ascii="Calibri" w:eastAsia="Times New Roman" w:hAnsi="Calibri" w:cs="Arial"/>
          <w:kern w:val="0"/>
          <w:sz w:val="22"/>
          <w:szCs w:val="22"/>
          <w:lang w:val="es-ES" w:eastAsia="ja-JP"/>
          <w14:ligatures w14:val="none"/>
        </w:rPr>
      </w:pPr>
      <w:r w:rsidRPr="00F85F91">
        <w:rPr>
          <w:rFonts w:ascii="Calibri" w:eastAsia="MS Mincho" w:hAnsi="Calibri" w:cs="Times New Roman"/>
          <w:kern w:val="0"/>
          <w:sz w:val="22"/>
          <w:szCs w:val="22"/>
          <w:lang w:val="es-ES" w:eastAsia="ja-JP"/>
          <w14:ligatures w14:val="none"/>
        </w:rPr>
        <w:t xml:space="preserve">El personal del PNUD deberá administrar las </w:t>
      </w:r>
      <w:r w:rsidRPr="00F85F91">
        <w:rPr>
          <w:rFonts w:ascii="Calibri" w:eastAsia="MS Mincho" w:hAnsi="Calibri" w:cs="Times New Roman"/>
          <w:kern w:val="0"/>
          <w:sz w:val="22"/>
          <w:szCs w:val="22"/>
          <w:u w:val="single"/>
          <w:lang w:val="es-ES" w:eastAsia="ja-JP"/>
          <w14:ligatures w14:val="none"/>
        </w:rPr>
        <w:t>quejas</w:t>
      </w:r>
      <w:r w:rsidRPr="00F85F91">
        <w:rPr>
          <w:rFonts w:ascii="Calibri" w:eastAsia="MS Mincho" w:hAnsi="Calibri" w:cs="Times New Roman"/>
          <w:kern w:val="0"/>
          <w:sz w:val="22"/>
          <w:szCs w:val="22"/>
          <w:lang w:val="es-ES" w:eastAsia="ja-JP"/>
          <w14:ligatures w14:val="none"/>
        </w:rPr>
        <w:t xml:space="preserve"> de manera oportuna, coherente y precisa, garantizando la transparencia, la imparcialidad y la rendición de cuentas. La siguiente sección abarca el manejo de las quejas relacionadas con la adquisición.</w:t>
      </w:r>
    </w:p>
    <w:p w14:paraId="44346EE6" w14:textId="77777777" w:rsidR="00F85F91" w:rsidRPr="00F85F91" w:rsidRDefault="00F85F91" w:rsidP="00F85F91">
      <w:pPr>
        <w:shd w:val="clear" w:color="auto" w:fill="FFFFFF"/>
        <w:spacing w:after="0" w:line="240" w:lineRule="auto"/>
        <w:textAlignment w:val="top"/>
        <w:rPr>
          <w:rFonts w:ascii="Calibri" w:eastAsia="Times New Roman" w:hAnsi="Calibri" w:cs="Arial"/>
          <w:kern w:val="0"/>
          <w:sz w:val="22"/>
          <w:szCs w:val="22"/>
          <w:lang w:val="es-ES" w:eastAsia="ja-JP"/>
          <w14:ligatures w14:val="none"/>
        </w:rPr>
      </w:pPr>
      <w:bookmarkStart w:id="0" w:name="Procedures"/>
      <w:bookmarkEnd w:id="0"/>
    </w:p>
    <w:p w14:paraId="2A8F55C8" w14:textId="77777777" w:rsidR="00F85F91" w:rsidRPr="00F85F91" w:rsidRDefault="00F85F91" w:rsidP="00F85F91">
      <w:pPr>
        <w:numPr>
          <w:ilvl w:val="0"/>
          <w:numId w:val="1"/>
        </w:numPr>
        <w:shd w:val="clear" w:color="auto" w:fill="FFFFFF"/>
        <w:spacing w:after="0" w:line="240" w:lineRule="auto"/>
        <w:contextualSpacing/>
        <w:jc w:val="both"/>
        <w:textAlignment w:val="top"/>
        <w:rPr>
          <w:rFonts w:ascii="Calibri" w:eastAsia="Times New Roman" w:hAnsi="Calibri" w:cs="Arial"/>
          <w:kern w:val="0"/>
          <w:sz w:val="22"/>
          <w:szCs w:val="22"/>
          <w:lang w:val="es-ES" w:eastAsia="ja-JP"/>
          <w14:ligatures w14:val="none"/>
        </w:rPr>
      </w:pPr>
      <w:r w:rsidRPr="00F85F91">
        <w:rPr>
          <w:rFonts w:ascii="Calibri" w:eastAsia="MS Mincho" w:hAnsi="Calibri" w:cs="Times New Roman"/>
          <w:kern w:val="0"/>
          <w:sz w:val="22"/>
          <w:szCs w:val="22"/>
          <w:u w:val="single"/>
          <w:lang w:val="es-ES" w:eastAsia="ja-JP"/>
          <w14:ligatures w14:val="none"/>
        </w:rPr>
        <w:lastRenderedPageBreak/>
        <w:t>Cualquier</w:t>
      </w:r>
      <w:r w:rsidRPr="00F85F91">
        <w:rPr>
          <w:rFonts w:ascii="Calibri" w:eastAsia="MS Mincho" w:hAnsi="Calibri" w:cs="Times New Roman"/>
          <w:kern w:val="0"/>
          <w:sz w:val="22"/>
          <w:szCs w:val="22"/>
          <w:lang w:val="es-ES" w:eastAsia="ja-JP"/>
          <w14:ligatures w14:val="none"/>
        </w:rPr>
        <w:t xml:space="preserve"> oferente o contratista que considere que fue perjudicado en relación con la licitación o la adjudicación de un contrato por una oficina del PNUD puede presentar una reclamación con la Unidad de negocio (es decir, el RR o el/la </w:t>
      </w:r>
      <w:proofErr w:type="gramStart"/>
      <w:r w:rsidRPr="00F85F91">
        <w:rPr>
          <w:rFonts w:ascii="Calibri" w:eastAsia="MS Mincho" w:hAnsi="Calibri" w:cs="Times New Roman"/>
          <w:kern w:val="0"/>
          <w:sz w:val="22"/>
          <w:szCs w:val="22"/>
          <w:lang w:val="es-ES" w:eastAsia="ja-JP"/>
          <w14:ligatures w14:val="none"/>
        </w:rPr>
        <w:t>Jefe</w:t>
      </w:r>
      <w:proofErr w:type="gramEnd"/>
      <w:r w:rsidRPr="00F85F91">
        <w:rPr>
          <w:rFonts w:ascii="Calibri" w:eastAsia="MS Mincho" w:hAnsi="Calibri" w:cs="Times New Roman"/>
          <w:kern w:val="0"/>
          <w:sz w:val="22"/>
          <w:szCs w:val="22"/>
          <w:lang w:val="es-ES" w:eastAsia="ja-JP"/>
          <w14:ligatures w14:val="none"/>
        </w:rPr>
        <w:t>/a de la Unidad de negocio).</w:t>
      </w:r>
    </w:p>
    <w:p w14:paraId="57DAA688" w14:textId="77777777" w:rsidR="00F85F91" w:rsidRPr="00F85F91" w:rsidRDefault="00F85F91" w:rsidP="00F85F91">
      <w:pPr>
        <w:shd w:val="clear" w:color="auto" w:fill="FFFFFF"/>
        <w:spacing w:after="0" w:line="240" w:lineRule="auto"/>
        <w:textAlignment w:val="top"/>
        <w:rPr>
          <w:rFonts w:ascii="Calibri" w:eastAsia="Times New Roman" w:hAnsi="Calibri" w:cs="Arial"/>
          <w:kern w:val="0"/>
          <w:sz w:val="22"/>
          <w:szCs w:val="22"/>
          <w:lang w:val="es-ES" w:eastAsia="ja-JP"/>
          <w14:ligatures w14:val="none"/>
        </w:rPr>
      </w:pPr>
      <w:r w:rsidRPr="00F85F91">
        <w:rPr>
          <w:rFonts w:ascii="Calibri" w:eastAsia="MS Mincho" w:hAnsi="Calibri" w:cs="Times New Roman"/>
          <w:kern w:val="0"/>
          <w:sz w:val="22"/>
          <w:szCs w:val="22"/>
          <w:lang w:val="es-ES" w:eastAsia="ja-JP"/>
          <w14:ligatures w14:val="none"/>
        </w:rPr>
        <w:t> </w:t>
      </w:r>
    </w:p>
    <w:p w14:paraId="7A33972E" w14:textId="77777777" w:rsidR="00F85F91" w:rsidRPr="00F85F91" w:rsidRDefault="00F85F91" w:rsidP="00F85F91">
      <w:pPr>
        <w:numPr>
          <w:ilvl w:val="0"/>
          <w:numId w:val="1"/>
        </w:numPr>
        <w:shd w:val="clear" w:color="auto" w:fill="FFFFFF"/>
        <w:spacing w:after="0" w:line="240" w:lineRule="auto"/>
        <w:contextualSpacing/>
        <w:jc w:val="both"/>
        <w:textAlignment w:val="top"/>
        <w:rPr>
          <w:rFonts w:ascii="Calibri" w:eastAsia="Times New Roman" w:hAnsi="Calibri" w:cs="Arial"/>
          <w:kern w:val="0"/>
          <w:sz w:val="22"/>
          <w:szCs w:val="22"/>
          <w:lang w:val="es-ES" w:eastAsia="ja-JP"/>
          <w14:ligatures w14:val="none"/>
        </w:rPr>
      </w:pPr>
      <w:r w:rsidRPr="00F85F91">
        <w:rPr>
          <w:rFonts w:ascii="Calibri" w:eastAsia="MS Mincho" w:hAnsi="Calibri" w:cs="Times New Roman"/>
          <w:kern w:val="0"/>
          <w:sz w:val="22"/>
          <w:szCs w:val="22"/>
          <w:lang w:val="es-ES" w:eastAsia="ja-JP"/>
          <w14:ligatures w14:val="none"/>
        </w:rPr>
        <w:t>Una reclamación relacionada con la adquisición es definida, en este contexto, como cualquier denuncia por parte de un individuo o una entidad respecto al incumplimiento del PNUD o de cualquier miembro del personal del PNUD de los procedimientos de adquisición pertinentes y de los principios y los estándares básicos de integridad, transparencia e imparcialidad, que se esperan sean mantenidos en el contexto de adquisición pública.</w:t>
      </w:r>
    </w:p>
    <w:p w14:paraId="283BAF81" w14:textId="77777777" w:rsidR="00F85F91" w:rsidRPr="00F85F91" w:rsidRDefault="00F85F91" w:rsidP="00F85F91">
      <w:pPr>
        <w:shd w:val="clear" w:color="auto" w:fill="FFFFFF"/>
        <w:spacing w:after="0" w:line="240" w:lineRule="auto"/>
        <w:textAlignment w:val="top"/>
        <w:rPr>
          <w:rFonts w:ascii="Calibri" w:eastAsia="Times New Roman" w:hAnsi="Calibri" w:cs="Arial"/>
          <w:kern w:val="0"/>
          <w:sz w:val="22"/>
          <w:szCs w:val="22"/>
          <w:lang w:val="es-ES" w:eastAsia="ja-JP"/>
          <w14:ligatures w14:val="none"/>
        </w:rPr>
      </w:pPr>
      <w:r w:rsidRPr="00F85F91">
        <w:rPr>
          <w:rFonts w:ascii="Calibri" w:eastAsia="MS Mincho" w:hAnsi="Calibri" w:cs="Times New Roman"/>
          <w:kern w:val="0"/>
          <w:sz w:val="22"/>
          <w:szCs w:val="22"/>
          <w:lang w:val="es-ES" w:eastAsia="ja-JP"/>
          <w14:ligatures w14:val="none"/>
        </w:rPr>
        <w:t> </w:t>
      </w:r>
    </w:p>
    <w:p w14:paraId="14C8C201" w14:textId="77777777" w:rsidR="00F85F91" w:rsidRPr="00F85F91" w:rsidRDefault="00F85F91" w:rsidP="00F85F91">
      <w:pPr>
        <w:numPr>
          <w:ilvl w:val="0"/>
          <w:numId w:val="1"/>
        </w:numPr>
        <w:shd w:val="clear" w:color="auto" w:fill="FFFFFF"/>
        <w:spacing w:after="0" w:line="240" w:lineRule="auto"/>
        <w:ind w:left="360"/>
        <w:jc w:val="both"/>
        <w:textAlignment w:val="top"/>
        <w:rPr>
          <w:rFonts w:ascii="Calibri" w:eastAsia="Times New Roman" w:hAnsi="Calibri" w:cs="Arial"/>
          <w:kern w:val="0"/>
          <w:sz w:val="22"/>
          <w:szCs w:val="22"/>
          <w:lang w:val="es-ES" w:eastAsia="ja-JP"/>
          <w14:ligatures w14:val="none"/>
        </w:rPr>
      </w:pPr>
      <w:r w:rsidRPr="00F85F91">
        <w:rPr>
          <w:rFonts w:ascii="Calibri" w:eastAsia="MS Mincho" w:hAnsi="Calibri" w:cs="Times New Roman"/>
          <w:kern w:val="0"/>
          <w:sz w:val="22"/>
          <w:szCs w:val="22"/>
          <w:lang w:val="es-ES" w:eastAsia="ja-JP"/>
          <w14:ligatures w14:val="none"/>
        </w:rPr>
        <w:t>Para que la reclamación esté completa, debe contar con la siguiente información:</w:t>
      </w:r>
    </w:p>
    <w:p w14:paraId="74C7678B" w14:textId="77777777" w:rsidR="00F85F91" w:rsidRPr="00F85F91" w:rsidRDefault="00F85F91" w:rsidP="00F85F91">
      <w:pPr>
        <w:shd w:val="clear" w:color="auto" w:fill="FFFFFF"/>
        <w:spacing w:after="0" w:line="240" w:lineRule="auto"/>
        <w:ind w:left="360"/>
        <w:jc w:val="both"/>
        <w:textAlignment w:val="top"/>
        <w:rPr>
          <w:rFonts w:ascii="Calibri" w:eastAsia="Times New Roman" w:hAnsi="Calibri" w:cs="Arial"/>
          <w:kern w:val="0"/>
          <w:sz w:val="22"/>
          <w:szCs w:val="22"/>
          <w:lang w:val="es-ES" w:eastAsia="ja-JP"/>
          <w14:ligatures w14:val="none"/>
        </w:rPr>
      </w:pPr>
    </w:p>
    <w:p w14:paraId="20DC2EC4" w14:textId="77777777" w:rsidR="00F85F91" w:rsidRPr="00F85F91" w:rsidRDefault="00F85F91" w:rsidP="00F85F91">
      <w:pPr>
        <w:numPr>
          <w:ilvl w:val="0"/>
          <w:numId w:val="4"/>
        </w:numPr>
        <w:shd w:val="clear" w:color="auto" w:fill="FFFFFF"/>
        <w:spacing w:after="200" w:line="259" w:lineRule="auto"/>
        <w:ind w:left="1080"/>
        <w:jc w:val="both"/>
        <w:textAlignment w:val="top"/>
        <w:rPr>
          <w:rFonts w:ascii="Calibri" w:eastAsia="Times New Roman" w:hAnsi="Calibri" w:cs="Arial"/>
          <w:kern w:val="0"/>
          <w:sz w:val="22"/>
          <w:szCs w:val="22"/>
          <w:lang w:val="es-ES" w:eastAsia="ja-JP"/>
          <w14:ligatures w14:val="none"/>
        </w:rPr>
      </w:pPr>
      <w:r w:rsidRPr="00F85F91">
        <w:rPr>
          <w:rFonts w:ascii="Calibri" w:eastAsia="MS Mincho" w:hAnsi="Calibri" w:cs="Times New Roman"/>
          <w:kern w:val="0"/>
          <w:sz w:val="22"/>
          <w:szCs w:val="22"/>
          <w:lang w:val="es-ES" w:eastAsia="ja-JP"/>
          <w14:ligatures w14:val="none"/>
        </w:rPr>
        <w:t xml:space="preserve">El nombre, el domicilio, números de teléfonos y de fax del reclamante; </w:t>
      </w:r>
    </w:p>
    <w:p w14:paraId="39FAE501" w14:textId="77777777" w:rsidR="00F85F91" w:rsidRPr="00F85F91" w:rsidRDefault="00F85F91" w:rsidP="00F85F91">
      <w:pPr>
        <w:numPr>
          <w:ilvl w:val="0"/>
          <w:numId w:val="4"/>
        </w:numPr>
        <w:shd w:val="clear" w:color="auto" w:fill="FFFFFF"/>
        <w:spacing w:after="200" w:line="259" w:lineRule="auto"/>
        <w:ind w:left="1080"/>
        <w:jc w:val="both"/>
        <w:textAlignment w:val="top"/>
        <w:rPr>
          <w:rFonts w:ascii="Calibri" w:eastAsia="Times New Roman" w:hAnsi="Calibri" w:cs="Arial"/>
          <w:kern w:val="0"/>
          <w:sz w:val="22"/>
          <w:szCs w:val="22"/>
          <w:lang w:val="es-ES" w:eastAsia="ja-JP"/>
          <w14:ligatures w14:val="none"/>
        </w:rPr>
      </w:pPr>
      <w:r w:rsidRPr="00F85F91">
        <w:rPr>
          <w:rFonts w:ascii="Calibri" w:eastAsia="MS Mincho" w:hAnsi="Calibri" w:cs="Times New Roman"/>
          <w:kern w:val="0"/>
          <w:sz w:val="22"/>
          <w:szCs w:val="22"/>
          <w:lang w:val="es-ES" w:eastAsia="ja-JP"/>
          <w14:ligatures w14:val="none"/>
        </w:rPr>
        <w:t xml:space="preserve">El número de licitación o contrato, el nombre de la oficina contratante; </w:t>
      </w:r>
    </w:p>
    <w:p w14:paraId="69301BFF" w14:textId="77777777" w:rsidR="00F85F91" w:rsidRPr="00F85F91" w:rsidRDefault="00F85F91" w:rsidP="00F85F91">
      <w:pPr>
        <w:numPr>
          <w:ilvl w:val="0"/>
          <w:numId w:val="4"/>
        </w:numPr>
        <w:shd w:val="clear" w:color="auto" w:fill="FFFFFF"/>
        <w:spacing w:after="200" w:line="259" w:lineRule="auto"/>
        <w:ind w:left="1080"/>
        <w:jc w:val="both"/>
        <w:textAlignment w:val="top"/>
        <w:rPr>
          <w:rFonts w:ascii="Calibri" w:eastAsia="Times New Roman" w:hAnsi="Calibri" w:cs="Arial"/>
          <w:kern w:val="0"/>
          <w:sz w:val="22"/>
          <w:szCs w:val="22"/>
          <w:lang w:val="es-ES" w:eastAsia="ja-JP"/>
          <w14:ligatures w14:val="none"/>
        </w:rPr>
      </w:pPr>
      <w:r w:rsidRPr="00F85F91">
        <w:rPr>
          <w:rFonts w:ascii="Calibri" w:eastAsia="MS Mincho" w:hAnsi="Calibri" w:cs="Times New Roman"/>
          <w:kern w:val="0"/>
          <w:sz w:val="22"/>
          <w:szCs w:val="22"/>
          <w:lang w:val="es-ES" w:eastAsia="ja-JP"/>
          <w14:ligatures w14:val="none"/>
        </w:rPr>
        <w:t xml:space="preserve">Una declaración detallada de todos los fundamentos legales y </w:t>
      </w:r>
      <w:proofErr w:type="spellStart"/>
      <w:r w:rsidRPr="00F85F91">
        <w:rPr>
          <w:rFonts w:ascii="Calibri" w:eastAsia="MS Mincho" w:hAnsi="Calibri" w:cs="Times New Roman"/>
          <w:kern w:val="0"/>
          <w:sz w:val="22"/>
          <w:szCs w:val="22"/>
          <w:lang w:val="es-ES" w:eastAsia="ja-JP"/>
          <w14:ligatures w14:val="none"/>
        </w:rPr>
        <w:t>fáctuales</w:t>
      </w:r>
      <w:proofErr w:type="spellEnd"/>
      <w:r w:rsidRPr="00F85F91">
        <w:rPr>
          <w:rFonts w:ascii="Calibri" w:eastAsia="MS Mincho" w:hAnsi="Calibri" w:cs="Times New Roman"/>
          <w:kern w:val="0"/>
          <w:sz w:val="22"/>
          <w:szCs w:val="22"/>
          <w:lang w:val="es-ES" w:eastAsia="ja-JP"/>
          <w14:ligatures w14:val="none"/>
        </w:rPr>
        <w:t xml:space="preserve"> de la reclamación y una explicación de cómo se perjudicó al reclamante; </w:t>
      </w:r>
    </w:p>
    <w:p w14:paraId="75AEEE29" w14:textId="77777777" w:rsidR="00F85F91" w:rsidRPr="00F85F91" w:rsidRDefault="00F85F91" w:rsidP="00F85F91">
      <w:pPr>
        <w:numPr>
          <w:ilvl w:val="0"/>
          <w:numId w:val="4"/>
        </w:numPr>
        <w:shd w:val="clear" w:color="auto" w:fill="FFFFFF"/>
        <w:spacing w:after="200" w:line="259" w:lineRule="auto"/>
        <w:ind w:left="1080"/>
        <w:jc w:val="both"/>
        <w:textAlignment w:val="top"/>
        <w:rPr>
          <w:rFonts w:ascii="Calibri" w:eastAsia="Times New Roman" w:hAnsi="Calibri" w:cs="Arial"/>
          <w:kern w:val="0"/>
          <w:sz w:val="22"/>
          <w:szCs w:val="22"/>
          <w:lang w:val="es-ES" w:eastAsia="ja-JP"/>
          <w14:ligatures w14:val="none"/>
        </w:rPr>
      </w:pPr>
      <w:r w:rsidRPr="00F85F91">
        <w:rPr>
          <w:rFonts w:ascii="Calibri" w:eastAsia="MS Mincho" w:hAnsi="Calibri" w:cs="Times New Roman"/>
          <w:kern w:val="0"/>
          <w:sz w:val="22"/>
          <w:szCs w:val="22"/>
          <w:lang w:val="es-ES" w:eastAsia="ja-JP"/>
          <w14:ligatures w14:val="none"/>
        </w:rPr>
        <w:t xml:space="preserve">Copias de documentos relevantes que respalden la declaración del reclamante; </w:t>
      </w:r>
    </w:p>
    <w:p w14:paraId="52F383A5" w14:textId="77777777" w:rsidR="00F85F91" w:rsidRPr="00F85F91" w:rsidRDefault="00F85F91" w:rsidP="00F85F91">
      <w:pPr>
        <w:numPr>
          <w:ilvl w:val="0"/>
          <w:numId w:val="4"/>
        </w:numPr>
        <w:shd w:val="clear" w:color="auto" w:fill="FFFFFF"/>
        <w:spacing w:after="200" w:line="259" w:lineRule="auto"/>
        <w:ind w:left="1080"/>
        <w:jc w:val="both"/>
        <w:textAlignment w:val="top"/>
        <w:rPr>
          <w:rFonts w:ascii="Calibri" w:eastAsia="Times New Roman" w:hAnsi="Calibri" w:cs="Arial"/>
          <w:kern w:val="0"/>
          <w:sz w:val="22"/>
          <w:szCs w:val="22"/>
          <w:lang w:val="es-ES" w:eastAsia="ja-JP"/>
          <w14:ligatures w14:val="none"/>
        </w:rPr>
      </w:pPr>
      <w:r w:rsidRPr="00F85F91">
        <w:rPr>
          <w:rFonts w:ascii="Calibri" w:eastAsia="MS Mincho" w:hAnsi="Calibri" w:cs="Times New Roman"/>
          <w:kern w:val="0"/>
          <w:sz w:val="22"/>
          <w:szCs w:val="22"/>
          <w:lang w:val="es-ES" w:eastAsia="ja-JP"/>
          <w14:ligatures w14:val="none"/>
        </w:rPr>
        <w:t xml:space="preserve">Una declaración sobre el tipo de remedio; </w:t>
      </w:r>
    </w:p>
    <w:p w14:paraId="630E2862" w14:textId="77777777" w:rsidR="00F85F91" w:rsidRPr="00F85F91" w:rsidRDefault="00F85F91" w:rsidP="00F85F91">
      <w:pPr>
        <w:numPr>
          <w:ilvl w:val="0"/>
          <w:numId w:val="4"/>
        </w:numPr>
        <w:shd w:val="clear" w:color="auto" w:fill="FFFFFF"/>
        <w:spacing w:after="200" w:line="259" w:lineRule="auto"/>
        <w:ind w:left="1080"/>
        <w:jc w:val="both"/>
        <w:textAlignment w:val="top"/>
        <w:rPr>
          <w:rFonts w:ascii="Calibri" w:eastAsia="Times New Roman" w:hAnsi="Calibri" w:cs="Arial"/>
          <w:kern w:val="0"/>
          <w:sz w:val="22"/>
          <w:szCs w:val="22"/>
          <w:lang w:val="es-ES" w:eastAsia="ja-JP"/>
          <w14:ligatures w14:val="none"/>
        </w:rPr>
      </w:pPr>
      <w:r w:rsidRPr="00F85F91">
        <w:rPr>
          <w:rFonts w:ascii="Calibri" w:eastAsia="MS Mincho" w:hAnsi="Calibri" w:cs="Times New Roman"/>
          <w:kern w:val="0"/>
          <w:sz w:val="22"/>
          <w:szCs w:val="22"/>
          <w:lang w:val="es-ES" w:eastAsia="ja-JP"/>
          <w14:ligatures w14:val="none"/>
        </w:rPr>
        <w:t xml:space="preserve">Toda la información que establezca que el reclamante es una parte interesada con el fin de presentar una reclamación; </w:t>
      </w:r>
    </w:p>
    <w:p w14:paraId="31301078" w14:textId="77777777" w:rsidR="00F85F91" w:rsidRPr="00F85F91" w:rsidRDefault="00F85F91" w:rsidP="00F85F91">
      <w:pPr>
        <w:numPr>
          <w:ilvl w:val="0"/>
          <w:numId w:val="4"/>
        </w:numPr>
        <w:shd w:val="clear" w:color="auto" w:fill="FFFFFF"/>
        <w:spacing w:line="259" w:lineRule="auto"/>
        <w:ind w:left="1080"/>
        <w:jc w:val="both"/>
        <w:textAlignment w:val="top"/>
        <w:rPr>
          <w:rFonts w:ascii="Calibri" w:eastAsia="Times New Roman" w:hAnsi="Calibri" w:cs="Arial"/>
          <w:kern w:val="0"/>
          <w:sz w:val="22"/>
          <w:szCs w:val="22"/>
          <w:lang w:val="es-ES" w:eastAsia="ja-JP"/>
          <w14:ligatures w14:val="none"/>
        </w:rPr>
      </w:pPr>
      <w:r w:rsidRPr="00F85F91">
        <w:rPr>
          <w:rFonts w:ascii="Calibri" w:eastAsia="MS Mincho" w:hAnsi="Calibri" w:cs="Times New Roman"/>
          <w:kern w:val="0"/>
          <w:sz w:val="22"/>
          <w:szCs w:val="22"/>
          <w:lang w:val="es-ES" w:eastAsia="ja-JP"/>
          <w14:ligatures w14:val="none"/>
        </w:rPr>
        <w:t>Toda la información que establezca la pertinencia de la reclamación.</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360"/>
      </w:tblGrid>
      <w:tr w:rsidR="00F85F91" w:rsidRPr="00F85F91" w14:paraId="70C69001" w14:textId="77777777" w:rsidTr="00F63A45">
        <w:tc>
          <w:tcPr>
            <w:tcW w:w="5000" w:type="pct"/>
            <w:tcBorders>
              <w:top w:val="nil"/>
              <w:left w:val="nil"/>
              <w:bottom w:val="nil"/>
              <w:right w:val="nil"/>
            </w:tcBorders>
            <w:tcMar>
              <w:top w:w="15" w:type="dxa"/>
              <w:left w:w="15" w:type="dxa"/>
              <w:bottom w:w="15" w:type="dxa"/>
              <w:right w:w="15" w:type="dxa"/>
            </w:tcMar>
            <w:vAlign w:val="center"/>
            <w:hideMark/>
          </w:tcPr>
          <w:p w14:paraId="1BF48F68" w14:textId="77777777" w:rsidR="00F85F91" w:rsidRPr="00F85F91" w:rsidRDefault="00F85F91" w:rsidP="00F85F91">
            <w:pPr>
              <w:numPr>
                <w:ilvl w:val="0"/>
                <w:numId w:val="1"/>
              </w:numPr>
              <w:shd w:val="clear" w:color="auto" w:fill="FFFFFF"/>
              <w:spacing w:after="0" w:line="240" w:lineRule="auto"/>
              <w:contextualSpacing/>
              <w:jc w:val="both"/>
              <w:textAlignment w:val="top"/>
              <w:rPr>
                <w:rFonts w:ascii="Calibri" w:eastAsia="Times New Roman" w:hAnsi="Calibri" w:cs="Arial"/>
                <w:kern w:val="0"/>
                <w:sz w:val="22"/>
                <w:szCs w:val="22"/>
                <w:lang w:val="es-ES" w:eastAsia="ja-JP"/>
                <w14:ligatures w14:val="none"/>
              </w:rPr>
            </w:pPr>
            <w:r w:rsidRPr="00F85F91">
              <w:rPr>
                <w:rFonts w:ascii="Calibri" w:eastAsia="MS Mincho" w:hAnsi="Calibri" w:cs="Times New Roman"/>
                <w:kern w:val="0"/>
                <w:sz w:val="22"/>
                <w:szCs w:val="22"/>
                <w:lang w:val="es-ES" w:eastAsia="ja-JP"/>
                <w14:ligatures w14:val="none"/>
              </w:rPr>
              <w:t>Luego de recibir la reclamación, la Unidad debe hacer lo siguiente:</w:t>
            </w:r>
          </w:p>
          <w:p w14:paraId="102E4B05" w14:textId="77777777" w:rsidR="00F85F91" w:rsidRPr="00F85F91" w:rsidRDefault="00F85F91" w:rsidP="00F85F91">
            <w:pPr>
              <w:shd w:val="clear" w:color="auto" w:fill="FFFFFF"/>
              <w:spacing w:after="0" w:line="240" w:lineRule="auto"/>
              <w:ind w:left="720"/>
              <w:contextualSpacing/>
              <w:jc w:val="both"/>
              <w:textAlignment w:val="top"/>
              <w:rPr>
                <w:rFonts w:ascii="Calibri" w:eastAsia="Times New Roman" w:hAnsi="Calibri" w:cs="Arial"/>
                <w:kern w:val="0"/>
                <w:sz w:val="22"/>
                <w:szCs w:val="22"/>
                <w:lang w:val="es-ES" w:eastAsia="ja-JP"/>
                <w14:ligatures w14:val="none"/>
              </w:rPr>
            </w:pPr>
          </w:p>
          <w:p w14:paraId="5B00C82B" w14:textId="77777777" w:rsidR="00F85F91" w:rsidRPr="00F85F91" w:rsidRDefault="00F85F91" w:rsidP="00F85F91">
            <w:pPr>
              <w:numPr>
                <w:ilvl w:val="0"/>
                <w:numId w:val="5"/>
              </w:numPr>
              <w:shd w:val="clear" w:color="auto" w:fill="FFFFFF"/>
              <w:spacing w:after="200" w:line="259" w:lineRule="auto"/>
              <w:jc w:val="both"/>
              <w:textAlignment w:val="top"/>
              <w:rPr>
                <w:rFonts w:ascii="Calibri" w:eastAsia="Times New Roman" w:hAnsi="Calibri" w:cs="Arial"/>
                <w:kern w:val="0"/>
                <w:sz w:val="22"/>
                <w:szCs w:val="22"/>
                <w:lang w:val="es-ES" w:eastAsia="ja-JP"/>
                <w14:ligatures w14:val="none"/>
              </w:rPr>
            </w:pPr>
            <w:r w:rsidRPr="00F85F91">
              <w:rPr>
                <w:rFonts w:ascii="Calibri" w:eastAsia="MS Mincho" w:hAnsi="Calibri" w:cs="Times New Roman"/>
                <w:kern w:val="0"/>
                <w:sz w:val="22"/>
                <w:szCs w:val="22"/>
                <w:lang w:val="es-ES" w:eastAsia="ja-JP"/>
                <w14:ligatures w14:val="none"/>
              </w:rPr>
              <w:t xml:space="preserve">Acusar recibo en un </w:t>
            </w:r>
            <w:proofErr w:type="gramStart"/>
            <w:r w:rsidRPr="00F85F91">
              <w:rPr>
                <w:rFonts w:ascii="Calibri" w:eastAsia="MS Mincho" w:hAnsi="Calibri" w:cs="Times New Roman"/>
                <w:kern w:val="0"/>
                <w:sz w:val="22"/>
                <w:szCs w:val="22"/>
                <w:lang w:val="es-ES" w:eastAsia="ja-JP"/>
                <w14:ligatures w14:val="none"/>
              </w:rPr>
              <w:t>plazo  de</w:t>
            </w:r>
            <w:proofErr w:type="gramEnd"/>
            <w:r w:rsidRPr="00F85F91">
              <w:rPr>
                <w:rFonts w:ascii="Calibri" w:eastAsia="MS Mincho" w:hAnsi="Calibri" w:cs="Times New Roman"/>
                <w:kern w:val="0"/>
                <w:sz w:val="22"/>
                <w:szCs w:val="22"/>
                <w:lang w:val="es-ES" w:eastAsia="ja-JP"/>
                <w14:ligatures w14:val="none"/>
              </w:rPr>
              <w:t xml:space="preserve"> dos días hábiles e indicar que el PNUD revisará los problemas planteados; </w:t>
            </w:r>
          </w:p>
          <w:p w14:paraId="480C1328" w14:textId="77777777" w:rsidR="00F85F91" w:rsidRPr="00F85F91" w:rsidRDefault="00F85F91" w:rsidP="00F85F91">
            <w:pPr>
              <w:numPr>
                <w:ilvl w:val="0"/>
                <w:numId w:val="5"/>
              </w:numPr>
              <w:shd w:val="clear" w:color="auto" w:fill="FFFFFF"/>
              <w:spacing w:after="200" w:line="259" w:lineRule="auto"/>
              <w:jc w:val="both"/>
              <w:textAlignment w:val="top"/>
              <w:rPr>
                <w:rFonts w:ascii="Calibri" w:eastAsia="Times New Roman" w:hAnsi="Calibri" w:cs="Arial"/>
                <w:kern w:val="0"/>
                <w:sz w:val="22"/>
                <w:szCs w:val="22"/>
                <w:lang w:val="es-ES" w:eastAsia="ja-JP"/>
                <w14:ligatures w14:val="none"/>
              </w:rPr>
            </w:pPr>
            <w:r w:rsidRPr="00F85F91">
              <w:rPr>
                <w:rFonts w:ascii="Calibri" w:eastAsia="MS Mincho" w:hAnsi="Calibri" w:cs="Times New Roman"/>
                <w:kern w:val="0"/>
                <w:sz w:val="22"/>
                <w:szCs w:val="22"/>
                <w:lang w:val="es-ES" w:eastAsia="ja-JP"/>
                <w14:ligatures w14:val="none"/>
              </w:rPr>
              <w:t xml:space="preserve">Presentar una copia de la carta de reclamación y el acuse de recibo del PNUD al </w:t>
            </w:r>
            <w:proofErr w:type="gramStart"/>
            <w:r w:rsidRPr="00F85F91">
              <w:rPr>
                <w:rFonts w:ascii="Calibri" w:eastAsia="MS Mincho" w:hAnsi="Calibri" w:cs="Times New Roman"/>
                <w:kern w:val="0"/>
                <w:sz w:val="22"/>
                <w:szCs w:val="22"/>
                <w:lang w:val="es-ES" w:eastAsia="ja-JP"/>
                <w14:ligatures w14:val="none"/>
              </w:rPr>
              <w:t>Director</w:t>
            </w:r>
            <w:proofErr w:type="gramEnd"/>
            <w:r w:rsidRPr="00F85F91">
              <w:rPr>
                <w:rFonts w:ascii="Calibri" w:eastAsia="MS Mincho" w:hAnsi="Calibri" w:cs="Times New Roman"/>
                <w:kern w:val="0"/>
                <w:sz w:val="22"/>
                <w:szCs w:val="22"/>
                <w:lang w:val="es-ES" w:eastAsia="ja-JP"/>
                <w14:ligatures w14:val="none"/>
              </w:rPr>
              <w:t xml:space="preserve"> de la Oficina de Apoyo a las Adquisiciones (PSO), con el fin de ingresar el caso en el Registro corporativo de quejas; </w:t>
            </w:r>
          </w:p>
          <w:p w14:paraId="1247B0D6" w14:textId="77777777" w:rsidR="00F85F91" w:rsidRPr="00F85F91" w:rsidRDefault="00F85F91" w:rsidP="00F85F91">
            <w:pPr>
              <w:numPr>
                <w:ilvl w:val="0"/>
                <w:numId w:val="5"/>
              </w:numPr>
              <w:shd w:val="clear" w:color="auto" w:fill="FFFFFF"/>
              <w:spacing w:after="200" w:line="259" w:lineRule="auto"/>
              <w:jc w:val="both"/>
              <w:textAlignment w:val="top"/>
              <w:rPr>
                <w:rFonts w:ascii="Calibri" w:eastAsia="Times New Roman" w:hAnsi="Calibri" w:cs="Arial"/>
                <w:kern w:val="0"/>
                <w:sz w:val="22"/>
                <w:szCs w:val="22"/>
                <w:lang w:val="es-ES" w:eastAsia="ja-JP"/>
                <w14:ligatures w14:val="none"/>
              </w:rPr>
            </w:pPr>
            <w:r w:rsidRPr="00F85F91">
              <w:rPr>
                <w:rFonts w:ascii="Calibri" w:eastAsia="MS Mincho" w:hAnsi="Calibri" w:cs="Times New Roman"/>
                <w:kern w:val="0"/>
                <w:sz w:val="22"/>
                <w:szCs w:val="22"/>
                <w:lang w:val="es-ES" w:eastAsia="ja-JP"/>
                <w14:ligatures w14:val="none"/>
              </w:rPr>
              <w:t xml:space="preserve">Anotar la queja en el Registro de quejas de la Oficina de país o la Unidad de negocio; </w:t>
            </w:r>
          </w:p>
          <w:p w14:paraId="6357CA45" w14:textId="77777777" w:rsidR="00F85F91" w:rsidRPr="00F85F91" w:rsidRDefault="00F85F91" w:rsidP="00F85F91">
            <w:pPr>
              <w:numPr>
                <w:ilvl w:val="0"/>
                <w:numId w:val="5"/>
              </w:numPr>
              <w:shd w:val="clear" w:color="auto" w:fill="FFFFFF"/>
              <w:spacing w:after="200" w:line="259" w:lineRule="auto"/>
              <w:jc w:val="both"/>
              <w:textAlignment w:val="top"/>
              <w:rPr>
                <w:rFonts w:ascii="Calibri" w:eastAsia="Times New Roman" w:hAnsi="Calibri" w:cs="Arial"/>
                <w:kern w:val="0"/>
                <w:sz w:val="22"/>
                <w:szCs w:val="22"/>
                <w:lang w:val="es-ES" w:eastAsia="ja-JP"/>
                <w14:ligatures w14:val="none"/>
              </w:rPr>
            </w:pPr>
            <w:r w:rsidRPr="00F85F91">
              <w:rPr>
                <w:rFonts w:ascii="Calibri" w:eastAsia="MS Mincho" w:hAnsi="Calibri" w:cs="Times New Roman"/>
                <w:kern w:val="0"/>
                <w:sz w:val="22"/>
                <w:szCs w:val="22"/>
                <w:lang w:val="es-ES" w:eastAsia="ja-JP"/>
                <w14:ligatures w14:val="none"/>
              </w:rPr>
              <w:t xml:space="preserve">Informar al RR o al </w:t>
            </w:r>
            <w:proofErr w:type="gramStart"/>
            <w:r w:rsidRPr="00F85F91">
              <w:rPr>
                <w:rFonts w:ascii="Calibri" w:eastAsia="MS Mincho" w:hAnsi="Calibri" w:cs="Times New Roman"/>
                <w:kern w:val="0"/>
                <w:sz w:val="22"/>
                <w:szCs w:val="22"/>
                <w:lang w:val="es-ES" w:eastAsia="ja-JP"/>
                <w14:ligatures w14:val="none"/>
              </w:rPr>
              <w:t>Jefe</w:t>
            </w:r>
            <w:proofErr w:type="gramEnd"/>
            <w:r w:rsidRPr="00F85F91">
              <w:rPr>
                <w:rFonts w:ascii="Calibri" w:eastAsia="MS Mincho" w:hAnsi="Calibri" w:cs="Times New Roman"/>
                <w:kern w:val="0"/>
                <w:sz w:val="22"/>
                <w:szCs w:val="22"/>
                <w:lang w:val="es-ES" w:eastAsia="ja-JP"/>
                <w14:ligatures w14:val="none"/>
              </w:rPr>
              <w:t xml:space="preserve">/ a la </w:t>
            </w:r>
            <w:proofErr w:type="gramStart"/>
            <w:r w:rsidRPr="00F85F91">
              <w:rPr>
                <w:rFonts w:ascii="Calibri" w:eastAsia="MS Mincho" w:hAnsi="Calibri" w:cs="Times New Roman"/>
                <w:kern w:val="0"/>
                <w:sz w:val="22"/>
                <w:szCs w:val="22"/>
                <w:lang w:val="es-ES" w:eastAsia="ja-JP"/>
                <w14:ligatures w14:val="none"/>
              </w:rPr>
              <w:t>Jefa</w:t>
            </w:r>
            <w:proofErr w:type="gramEnd"/>
            <w:r w:rsidRPr="00F85F91">
              <w:rPr>
                <w:rFonts w:ascii="Calibri" w:eastAsia="MS Mincho" w:hAnsi="Calibri" w:cs="Times New Roman"/>
                <w:kern w:val="0"/>
                <w:sz w:val="22"/>
                <w:szCs w:val="22"/>
                <w:lang w:val="es-ES" w:eastAsia="ja-JP"/>
                <w14:ligatures w14:val="none"/>
              </w:rPr>
              <w:t xml:space="preserve"> de la Unidad de negocio sobre el recibo de la reclamación, quien deberá designar a la persona de enlace responsable que dirigirá la investigación y las diligencias debidas de la manera más neutral y objetiva; </w:t>
            </w:r>
          </w:p>
          <w:p w14:paraId="39F7B2AD" w14:textId="77777777" w:rsidR="00F85F91" w:rsidRPr="00F85F91" w:rsidRDefault="00F85F91" w:rsidP="00F85F91">
            <w:pPr>
              <w:numPr>
                <w:ilvl w:val="0"/>
                <w:numId w:val="5"/>
              </w:numPr>
              <w:shd w:val="clear" w:color="auto" w:fill="FFFFFF"/>
              <w:spacing w:after="200" w:line="259" w:lineRule="auto"/>
              <w:jc w:val="both"/>
              <w:textAlignment w:val="top"/>
              <w:rPr>
                <w:rFonts w:ascii="Calibri" w:eastAsia="Times New Roman" w:hAnsi="Calibri" w:cs="Arial"/>
                <w:kern w:val="0"/>
                <w:sz w:val="22"/>
                <w:szCs w:val="22"/>
                <w:lang w:val="es-ES" w:eastAsia="ja-JP"/>
                <w14:ligatures w14:val="none"/>
              </w:rPr>
            </w:pPr>
            <w:r w:rsidRPr="00F85F91">
              <w:rPr>
                <w:rFonts w:ascii="Calibri" w:eastAsia="MS Mincho" w:hAnsi="Calibri" w:cs="Times New Roman"/>
                <w:kern w:val="0"/>
                <w:sz w:val="22"/>
                <w:szCs w:val="22"/>
                <w:lang w:val="es-ES" w:eastAsia="ja-JP"/>
                <w14:ligatures w14:val="none"/>
              </w:rPr>
              <w:t xml:space="preserve">Iniciar una investigación de la denuncia; </w:t>
            </w:r>
          </w:p>
          <w:p w14:paraId="6E8E691E" w14:textId="77777777" w:rsidR="00F85F91" w:rsidRPr="00F85F91" w:rsidRDefault="00F85F91" w:rsidP="00F85F91">
            <w:pPr>
              <w:numPr>
                <w:ilvl w:val="0"/>
                <w:numId w:val="5"/>
              </w:numPr>
              <w:shd w:val="clear" w:color="auto" w:fill="FFFFFF"/>
              <w:spacing w:after="200" w:line="259" w:lineRule="auto"/>
              <w:jc w:val="both"/>
              <w:textAlignment w:val="top"/>
              <w:rPr>
                <w:rFonts w:ascii="Calibri" w:eastAsia="Times New Roman" w:hAnsi="Calibri" w:cs="Arial"/>
                <w:kern w:val="0"/>
                <w:sz w:val="22"/>
                <w:szCs w:val="22"/>
                <w:lang w:val="es-ES" w:eastAsia="ja-JP"/>
                <w14:ligatures w14:val="none"/>
              </w:rPr>
            </w:pPr>
            <w:r w:rsidRPr="00F85F91">
              <w:rPr>
                <w:rFonts w:ascii="Calibri" w:eastAsia="MS Mincho" w:hAnsi="Calibri" w:cs="Times New Roman"/>
                <w:kern w:val="0"/>
                <w:sz w:val="22"/>
                <w:szCs w:val="22"/>
                <w:lang w:val="es-ES" w:eastAsia="ja-JP"/>
                <w14:ligatures w14:val="none"/>
              </w:rPr>
              <w:t xml:space="preserve">Si es necesario, pedir una opinión de asesoramiento a la PSO, la oficina jurídica o al RCPO; </w:t>
            </w:r>
          </w:p>
          <w:p w14:paraId="68638EAB" w14:textId="77777777" w:rsidR="00F85F91" w:rsidRPr="00F85F91" w:rsidRDefault="00F85F91" w:rsidP="00F85F91">
            <w:pPr>
              <w:numPr>
                <w:ilvl w:val="0"/>
                <w:numId w:val="5"/>
              </w:numPr>
              <w:shd w:val="clear" w:color="auto" w:fill="FFFFFF"/>
              <w:spacing w:after="200" w:line="259" w:lineRule="auto"/>
              <w:jc w:val="both"/>
              <w:textAlignment w:val="top"/>
              <w:rPr>
                <w:rFonts w:ascii="Calibri" w:eastAsia="Times New Roman" w:hAnsi="Calibri" w:cs="Arial"/>
                <w:kern w:val="0"/>
                <w:sz w:val="22"/>
                <w:szCs w:val="22"/>
                <w:lang w:val="es-ES" w:eastAsia="ja-JP"/>
                <w14:ligatures w14:val="none"/>
              </w:rPr>
            </w:pPr>
            <w:r w:rsidRPr="00F85F91">
              <w:rPr>
                <w:rFonts w:ascii="Calibri" w:eastAsia="MS Mincho" w:hAnsi="Calibri" w:cs="Times New Roman"/>
                <w:kern w:val="0"/>
                <w:sz w:val="22"/>
                <w:szCs w:val="22"/>
                <w:lang w:val="es-ES" w:eastAsia="ja-JP"/>
                <w14:ligatures w14:val="none"/>
              </w:rPr>
              <w:lastRenderedPageBreak/>
              <w:t xml:space="preserve">Preparar un Informe de investigación e incluir remedios sugeridos (si es solicitado); </w:t>
            </w:r>
          </w:p>
          <w:p w14:paraId="4E65302E" w14:textId="77777777" w:rsidR="00F85F91" w:rsidRPr="00F85F91" w:rsidRDefault="00F85F91" w:rsidP="00F85F91">
            <w:pPr>
              <w:numPr>
                <w:ilvl w:val="0"/>
                <w:numId w:val="5"/>
              </w:numPr>
              <w:shd w:val="clear" w:color="auto" w:fill="FFFFFF"/>
              <w:spacing w:after="200" w:line="259" w:lineRule="auto"/>
              <w:jc w:val="both"/>
              <w:textAlignment w:val="top"/>
              <w:rPr>
                <w:rFonts w:ascii="Calibri" w:eastAsia="Times New Roman" w:hAnsi="Calibri" w:cs="Arial"/>
                <w:kern w:val="0"/>
                <w:sz w:val="22"/>
                <w:szCs w:val="22"/>
                <w:lang w:val="es-ES" w:eastAsia="ja-JP"/>
                <w14:ligatures w14:val="none"/>
              </w:rPr>
            </w:pPr>
            <w:r w:rsidRPr="00F85F91">
              <w:rPr>
                <w:rFonts w:ascii="Calibri" w:eastAsia="MS Mincho" w:hAnsi="Calibri" w:cs="Times New Roman"/>
                <w:kern w:val="0"/>
                <w:sz w:val="22"/>
                <w:szCs w:val="22"/>
                <w:lang w:val="es-ES" w:eastAsia="ja-JP"/>
                <w14:ligatures w14:val="none"/>
              </w:rPr>
              <w:t xml:space="preserve">Documentar los resultados del caso en un memorándum para archivar; </w:t>
            </w:r>
          </w:p>
          <w:p w14:paraId="1AF62A6E" w14:textId="77777777" w:rsidR="00F85F91" w:rsidRPr="00F85F91" w:rsidRDefault="00F85F91" w:rsidP="00F85F91">
            <w:pPr>
              <w:numPr>
                <w:ilvl w:val="0"/>
                <w:numId w:val="5"/>
              </w:numPr>
              <w:shd w:val="clear" w:color="auto" w:fill="FFFFFF"/>
              <w:spacing w:after="200" w:line="259" w:lineRule="auto"/>
              <w:jc w:val="both"/>
              <w:textAlignment w:val="top"/>
              <w:rPr>
                <w:rFonts w:ascii="Calibri" w:eastAsia="Times New Roman" w:hAnsi="Calibri" w:cs="Arial"/>
                <w:kern w:val="0"/>
                <w:sz w:val="22"/>
                <w:szCs w:val="22"/>
                <w:lang w:val="es-ES" w:eastAsia="ja-JP"/>
                <w14:ligatures w14:val="none"/>
              </w:rPr>
            </w:pPr>
            <w:r w:rsidRPr="00F85F91">
              <w:rPr>
                <w:rFonts w:ascii="Calibri" w:eastAsia="MS Mincho" w:hAnsi="Calibri" w:cs="Times New Roman"/>
                <w:kern w:val="0"/>
                <w:sz w:val="22"/>
                <w:szCs w:val="22"/>
                <w:lang w:val="es-ES" w:eastAsia="ja-JP"/>
                <w14:ligatures w14:val="none"/>
              </w:rPr>
              <w:t>El RR o el/la Jefe/a de la Unidad de negocio transmitirá una carta que responda a los problemas planteados por el reclamante y aborde otros problemas que, incluso si no los planteó el reclamante, pudo haber identificado la Unidad de negocio como pertinentes para asegurar la equidad del proceso de adquisición. Es importante que la comunicación parta del RR o del Jefe/de la Jefa de la Unidad como la autoridad delegada más alta.</w:t>
            </w:r>
          </w:p>
        </w:tc>
      </w:tr>
    </w:tbl>
    <w:p w14:paraId="762C1159" w14:textId="77777777" w:rsidR="00F85F91" w:rsidRPr="00F85F91" w:rsidRDefault="00F85F91" w:rsidP="00F85F91">
      <w:pPr>
        <w:shd w:val="clear" w:color="auto" w:fill="FFFFFF"/>
        <w:spacing w:after="0" w:line="240" w:lineRule="auto"/>
        <w:textAlignment w:val="top"/>
        <w:rPr>
          <w:rFonts w:ascii="Calibri" w:eastAsia="Times New Roman" w:hAnsi="Calibri" w:cs="Arial"/>
          <w:kern w:val="0"/>
          <w:sz w:val="22"/>
          <w:szCs w:val="22"/>
          <w:lang w:val="es-ES" w:eastAsia="ja-JP"/>
          <w14:ligatures w14:val="none"/>
        </w:rPr>
      </w:pPr>
      <w:r w:rsidRPr="00F85F91">
        <w:rPr>
          <w:rFonts w:ascii="Calibri" w:eastAsia="MS Mincho" w:hAnsi="Calibri" w:cs="Times New Roman"/>
          <w:b/>
          <w:bCs/>
          <w:kern w:val="0"/>
          <w:sz w:val="22"/>
          <w:szCs w:val="22"/>
          <w:lang w:val="es-ES" w:eastAsia="ja-JP"/>
          <w14:ligatures w14:val="none"/>
        </w:rPr>
        <w:lastRenderedPageBreak/>
        <w:t>Elevación de la reclamación a un nivel superior</w:t>
      </w:r>
    </w:p>
    <w:p w14:paraId="13A28543" w14:textId="77777777" w:rsidR="00F85F91" w:rsidRPr="00F85F91" w:rsidRDefault="00F85F91" w:rsidP="00F85F91">
      <w:pPr>
        <w:shd w:val="clear" w:color="auto" w:fill="FFFFFF"/>
        <w:spacing w:after="0" w:line="240" w:lineRule="auto"/>
        <w:textAlignment w:val="top"/>
        <w:rPr>
          <w:rFonts w:ascii="Calibri" w:eastAsia="Times New Roman" w:hAnsi="Calibri" w:cs="Arial"/>
          <w:kern w:val="0"/>
          <w:sz w:val="22"/>
          <w:szCs w:val="22"/>
          <w:lang w:val="es-ES" w:eastAsia="ja-JP"/>
          <w14:ligatures w14:val="none"/>
        </w:rPr>
      </w:pPr>
      <w:r w:rsidRPr="00F85F91">
        <w:rPr>
          <w:rFonts w:ascii="Calibri" w:eastAsia="MS Mincho" w:hAnsi="Calibri" w:cs="Times New Roman"/>
          <w:kern w:val="0"/>
          <w:sz w:val="22"/>
          <w:szCs w:val="22"/>
          <w:lang w:val="es-ES" w:eastAsia="ja-JP"/>
          <w14:ligatures w14:val="none"/>
        </w:rPr>
        <w:t> </w:t>
      </w:r>
    </w:p>
    <w:p w14:paraId="5CDF0D9E" w14:textId="77777777" w:rsidR="00F85F91" w:rsidRPr="00F85F91" w:rsidRDefault="00F85F91" w:rsidP="00F85F91">
      <w:pPr>
        <w:numPr>
          <w:ilvl w:val="0"/>
          <w:numId w:val="1"/>
        </w:numPr>
        <w:shd w:val="clear" w:color="auto" w:fill="FFFFFF"/>
        <w:spacing w:after="0" w:line="240" w:lineRule="auto"/>
        <w:contextualSpacing/>
        <w:jc w:val="both"/>
        <w:textAlignment w:val="top"/>
        <w:rPr>
          <w:rFonts w:ascii="Calibri" w:eastAsia="Times New Roman" w:hAnsi="Calibri" w:cs="Arial"/>
          <w:kern w:val="0"/>
          <w:sz w:val="22"/>
          <w:szCs w:val="22"/>
          <w:lang w:val="es-ES" w:eastAsia="ja-JP"/>
          <w14:ligatures w14:val="none"/>
        </w:rPr>
      </w:pPr>
      <w:r w:rsidRPr="00F85F91">
        <w:rPr>
          <w:rFonts w:ascii="Calibri" w:eastAsia="MS Mincho" w:hAnsi="Calibri" w:cs="Times New Roman"/>
          <w:kern w:val="0"/>
          <w:sz w:val="22"/>
          <w:szCs w:val="22"/>
          <w:lang w:val="es-ES" w:eastAsia="ja-JP"/>
          <w14:ligatures w14:val="none"/>
        </w:rPr>
        <w:t>El RR o el/la Jefe/a de la Unidad de negocio debe abordar en primera instancia cualquier queja o reclamación por parte de un oferente no seleccionado, con una copia presentada al Director de la PSO. En su respuesta, la Unidad de negocio también deberá recomendar que, si el reclamante no queda satisfecho, tanto la queja como la respuesta deberán remitirse al Director de la PSO, quien llevará a cabo una revisión y tomará una decisión final y vinculante para todas las partes involucradas. Además, en cualquier momento, el RR o el CR (Coordinador Residente) podrá contactar a la Oficina de Auditoría e Investigaciones (OAI, por sus siglas en inglés).</w:t>
      </w:r>
    </w:p>
    <w:p w14:paraId="741A3BAA" w14:textId="77777777" w:rsidR="00F85F91" w:rsidRPr="00F85F91" w:rsidRDefault="00F85F91" w:rsidP="00F85F91">
      <w:pPr>
        <w:shd w:val="clear" w:color="auto" w:fill="FFFFFF"/>
        <w:spacing w:after="0" w:line="240" w:lineRule="auto"/>
        <w:textAlignment w:val="top"/>
        <w:rPr>
          <w:rFonts w:ascii="Calibri" w:eastAsia="Times New Roman" w:hAnsi="Calibri" w:cs="Arial"/>
          <w:kern w:val="0"/>
          <w:sz w:val="22"/>
          <w:szCs w:val="22"/>
          <w:lang w:val="es-ES" w:eastAsia="ja-JP"/>
          <w14:ligatures w14:val="none"/>
        </w:rPr>
      </w:pPr>
      <w:r w:rsidRPr="00F85F91">
        <w:rPr>
          <w:rFonts w:ascii="Calibri" w:eastAsia="MS Mincho" w:hAnsi="Calibri" w:cs="Times New Roman"/>
          <w:kern w:val="0"/>
          <w:sz w:val="22"/>
          <w:szCs w:val="22"/>
          <w:lang w:val="es-ES" w:eastAsia="ja-JP"/>
          <w14:ligatures w14:val="none"/>
        </w:rPr>
        <w:t> </w:t>
      </w:r>
    </w:p>
    <w:p w14:paraId="2D6FDDB9" w14:textId="77777777" w:rsidR="00F85F91" w:rsidRPr="00F85F91" w:rsidRDefault="00F85F91" w:rsidP="00F85F91">
      <w:pPr>
        <w:numPr>
          <w:ilvl w:val="0"/>
          <w:numId w:val="1"/>
        </w:numPr>
        <w:shd w:val="clear" w:color="auto" w:fill="FFFFFF"/>
        <w:spacing w:after="0" w:line="240" w:lineRule="auto"/>
        <w:contextualSpacing/>
        <w:jc w:val="both"/>
        <w:textAlignment w:val="top"/>
        <w:rPr>
          <w:rFonts w:ascii="Calibri" w:eastAsia="Times New Roman" w:hAnsi="Calibri" w:cs="Arial"/>
          <w:kern w:val="0"/>
          <w:sz w:val="22"/>
          <w:szCs w:val="22"/>
          <w:lang w:val="es-ES" w:eastAsia="ja-JP"/>
          <w14:ligatures w14:val="none"/>
        </w:rPr>
      </w:pPr>
      <w:r w:rsidRPr="00F85F91">
        <w:rPr>
          <w:rFonts w:ascii="Calibri" w:eastAsia="MS Mincho" w:hAnsi="Calibri" w:cs="Times New Roman"/>
          <w:kern w:val="0"/>
          <w:sz w:val="22"/>
          <w:szCs w:val="22"/>
          <w:lang w:val="es-ES" w:eastAsia="ja-JP"/>
          <w14:ligatures w14:val="none"/>
        </w:rPr>
        <w:t>En caso de que el Director de la PSO identifique una posible falta de conducta en el manejo de la adquisición, se remitirá el caso a la OAI para seguir con la investigación.</w:t>
      </w:r>
    </w:p>
    <w:p w14:paraId="3799CA84" w14:textId="77777777" w:rsidR="00F85F91" w:rsidRPr="00F85F91" w:rsidRDefault="00F85F91" w:rsidP="00F85F91">
      <w:pPr>
        <w:shd w:val="clear" w:color="auto" w:fill="FFFFFF"/>
        <w:spacing w:after="0" w:line="240" w:lineRule="auto"/>
        <w:textAlignment w:val="top"/>
        <w:rPr>
          <w:rFonts w:ascii="Calibri" w:eastAsia="Times New Roman" w:hAnsi="Calibri" w:cs="Arial"/>
          <w:kern w:val="0"/>
          <w:sz w:val="22"/>
          <w:szCs w:val="22"/>
          <w:lang w:val="es-ES" w:eastAsia="ja-JP"/>
          <w14:ligatures w14:val="none"/>
        </w:rPr>
      </w:pPr>
      <w:r w:rsidRPr="00F85F91">
        <w:rPr>
          <w:rFonts w:ascii="Calibri" w:eastAsia="MS Mincho" w:hAnsi="Calibri" w:cs="Times New Roman"/>
          <w:kern w:val="0"/>
          <w:sz w:val="22"/>
          <w:szCs w:val="22"/>
          <w:lang w:val="es-ES" w:eastAsia="ja-JP"/>
          <w14:ligatures w14:val="none"/>
        </w:rPr>
        <w:t> </w:t>
      </w:r>
    </w:p>
    <w:p w14:paraId="21FAE84C" w14:textId="77777777" w:rsidR="00F85F91" w:rsidRPr="00F85F91" w:rsidRDefault="00F85F91" w:rsidP="00F85F91">
      <w:pPr>
        <w:numPr>
          <w:ilvl w:val="0"/>
          <w:numId w:val="1"/>
        </w:numPr>
        <w:shd w:val="clear" w:color="auto" w:fill="FFFFFF"/>
        <w:spacing w:after="0" w:line="240" w:lineRule="auto"/>
        <w:contextualSpacing/>
        <w:jc w:val="both"/>
        <w:textAlignment w:val="top"/>
        <w:rPr>
          <w:rFonts w:ascii="Calibri" w:eastAsia="Times New Roman" w:hAnsi="Calibri" w:cs="Arial"/>
          <w:kern w:val="0"/>
          <w:sz w:val="22"/>
          <w:szCs w:val="22"/>
          <w:lang w:val="es-ES" w:eastAsia="ja-JP"/>
          <w14:ligatures w14:val="none"/>
        </w:rPr>
      </w:pPr>
      <w:r w:rsidRPr="00F85F91">
        <w:rPr>
          <w:rFonts w:ascii="Calibri" w:eastAsia="MS Mincho" w:hAnsi="Calibri" w:cs="Times New Roman"/>
          <w:kern w:val="0"/>
          <w:sz w:val="22"/>
          <w:szCs w:val="22"/>
          <w:lang w:val="es-ES" w:eastAsia="ja-JP"/>
          <w14:ligatures w14:val="none"/>
        </w:rPr>
        <w:t>Se recibirán las quejas por escrito. En caso de que se reciban por otros medios, se solicitará al oferente que las presente por escrito, de conformidad con el punto 5.0 de los insumos.</w:t>
      </w:r>
    </w:p>
    <w:p w14:paraId="31AE63E2" w14:textId="77777777" w:rsidR="00F85F91" w:rsidRPr="00F85F91" w:rsidRDefault="00F85F91" w:rsidP="00F85F91">
      <w:pPr>
        <w:shd w:val="clear" w:color="auto" w:fill="FFFFFF"/>
        <w:spacing w:after="0" w:line="240" w:lineRule="auto"/>
        <w:textAlignment w:val="top"/>
        <w:rPr>
          <w:rFonts w:ascii="Calibri" w:eastAsia="Times New Roman" w:hAnsi="Calibri" w:cs="Arial"/>
          <w:kern w:val="0"/>
          <w:sz w:val="22"/>
          <w:szCs w:val="22"/>
          <w:lang w:val="es-ES" w:eastAsia="ja-JP"/>
          <w14:ligatures w14:val="none"/>
        </w:rPr>
      </w:pPr>
      <w:r w:rsidRPr="00F85F91">
        <w:rPr>
          <w:rFonts w:ascii="Calibri" w:eastAsia="MS Mincho" w:hAnsi="Calibri" w:cs="Times New Roman"/>
          <w:kern w:val="0"/>
          <w:sz w:val="22"/>
          <w:szCs w:val="22"/>
          <w:lang w:val="es-ES" w:eastAsia="ja-JP"/>
          <w14:ligatures w14:val="none"/>
        </w:rPr>
        <w:t> </w:t>
      </w:r>
    </w:p>
    <w:p w14:paraId="0A3A9864" w14:textId="77777777" w:rsidR="00F85F91" w:rsidRPr="00F85F91" w:rsidRDefault="00F85F91" w:rsidP="00F85F91">
      <w:pPr>
        <w:numPr>
          <w:ilvl w:val="0"/>
          <w:numId w:val="1"/>
        </w:numPr>
        <w:shd w:val="clear" w:color="auto" w:fill="FFFFFF"/>
        <w:spacing w:after="0" w:line="240" w:lineRule="auto"/>
        <w:contextualSpacing/>
        <w:jc w:val="both"/>
        <w:textAlignment w:val="top"/>
        <w:rPr>
          <w:rFonts w:ascii="Calibri" w:eastAsia="Times New Roman" w:hAnsi="Calibri" w:cs="Arial"/>
          <w:kern w:val="0"/>
          <w:sz w:val="22"/>
          <w:szCs w:val="22"/>
          <w:lang w:val="es-ES" w:eastAsia="ja-JP"/>
          <w14:ligatures w14:val="none"/>
        </w:rPr>
      </w:pPr>
      <w:r w:rsidRPr="00F85F91">
        <w:rPr>
          <w:rFonts w:ascii="Calibri" w:eastAsia="MS Mincho" w:hAnsi="Calibri" w:cs="Times New Roman"/>
          <w:kern w:val="0"/>
          <w:sz w:val="22"/>
          <w:szCs w:val="22"/>
          <w:lang w:val="es-ES" w:eastAsia="ja-JP"/>
          <w14:ligatures w14:val="none"/>
        </w:rPr>
        <w:t>En resumen, puede haber hasta tres niveles de revisión para una queja:</w:t>
      </w:r>
    </w:p>
    <w:p w14:paraId="04F4EC27" w14:textId="77777777" w:rsidR="00F85F91" w:rsidRPr="00F85F91" w:rsidRDefault="00F85F91" w:rsidP="00F85F91">
      <w:pPr>
        <w:shd w:val="clear" w:color="auto" w:fill="FFFFFF"/>
        <w:spacing w:after="0" w:line="240" w:lineRule="auto"/>
        <w:textAlignment w:val="top"/>
        <w:rPr>
          <w:rFonts w:ascii="Calibri" w:eastAsia="Times New Roman" w:hAnsi="Calibri" w:cs="Arial"/>
          <w:kern w:val="0"/>
          <w:sz w:val="22"/>
          <w:szCs w:val="22"/>
          <w:lang w:val="es-ES" w:eastAsia="ja-JP"/>
          <w14:ligatures w14:val="none"/>
        </w:rPr>
      </w:pPr>
      <w:r w:rsidRPr="00F85F91">
        <w:rPr>
          <w:rFonts w:ascii="Calibri" w:eastAsia="MS Mincho" w:hAnsi="Calibri" w:cs="Times New Roman"/>
          <w:kern w:val="0"/>
          <w:sz w:val="22"/>
          <w:szCs w:val="22"/>
          <w:lang w:val="es-ES" w:eastAsia="ja-JP"/>
          <w14:ligatures w14:val="none"/>
        </w:rPr>
        <w:t> </w:t>
      </w:r>
    </w:p>
    <w:p w14:paraId="43145402" w14:textId="77777777" w:rsidR="00F85F91" w:rsidRPr="00F85F91" w:rsidRDefault="00F85F91" w:rsidP="00E650EF">
      <w:pPr>
        <w:shd w:val="clear" w:color="auto" w:fill="FFFFFF"/>
        <w:spacing w:after="0" w:line="240" w:lineRule="auto"/>
        <w:ind w:left="810"/>
        <w:textAlignment w:val="top"/>
        <w:rPr>
          <w:rFonts w:ascii="Calibri" w:eastAsia="Times New Roman" w:hAnsi="Calibri" w:cs="Arial"/>
          <w:kern w:val="0"/>
          <w:sz w:val="22"/>
          <w:szCs w:val="22"/>
          <w:lang w:val="es-ES" w:eastAsia="ja-JP"/>
          <w14:ligatures w14:val="none"/>
        </w:rPr>
      </w:pPr>
      <w:r w:rsidRPr="00F85F91">
        <w:rPr>
          <w:rFonts w:ascii="Calibri" w:eastAsia="MS Mincho" w:hAnsi="Calibri" w:cs="Times New Roman"/>
          <w:kern w:val="0"/>
          <w:sz w:val="22"/>
          <w:szCs w:val="22"/>
          <w:lang w:val="es-ES" w:eastAsia="ja-JP"/>
          <w14:ligatures w14:val="none"/>
        </w:rPr>
        <w:t>1.</w:t>
      </w:r>
      <w:r w:rsidRPr="00F85F91">
        <w:rPr>
          <w:rFonts w:ascii="Calibri" w:eastAsia="MS Mincho" w:hAnsi="Calibri" w:cs="Times New Roman"/>
          <w:kern w:val="0"/>
          <w:sz w:val="22"/>
          <w:szCs w:val="22"/>
          <w:vertAlign w:val="superscript"/>
          <w:lang w:val="es-ES" w:eastAsia="ja-JP"/>
          <w14:ligatures w14:val="none"/>
        </w:rPr>
        <w:t>er</w:t>
      </w:r>
      <w:r w:rsidRPr="00F85F91">
        <w:rPr>
          <w:rFonts w:ascii="Calibri" w:eastAsia="MS Mincho" w:hAnsi="Calibri" w:cs="Times New Roman"/>
          <w:kern w:val="0"/>
          <w:sz w:val="22"/>
          <w:szCs w:val="22"/>
          <w:lang w:val="es-ES" w:eastAsia="ja-JP"/>
          <w14:ligatures w14:val="none"/>
        </w:rPr>
        <w:t xml:space="preserve"> nivel: Oficina de país: se transmite una carta del RR o los/las Jefes/as de las Unidades al oferente; </w:t>
      </w:r>
    </w:p>
    <w:p w14:paraId="7DE7A145" w14:textId="77777777" w:rsidR="00F85F91" w:rsidRPr="00F85F91" w:rsidRDefault="00F85F91" w:rsidP="00E650EF">
      <w:pPr>
        <w:shd w:val="clear" w:color="auto" w:fill="FFFFFF"/>
        <w:spacing w:after="0" w:line="240" w:lineRule="auto"/>
        <w:ind w:left="810"/>
        <w:textAlignment w:val="top"/>
        <w:rPr>
          <w:rFonts w:ascii="Calibri" w:eastAsia="Times New Roman" w:hAnsi="Calibri" w:cs="Arial"/>
          <w:kern w:val="0"/>
          <w:sz w:val="22"/>
          <w:szCs w:val="22"/>
          <w:lang w:val="es-ES" w:eastAsia="ja-JP"/>
          <w14:ligatures w14:val="none"/>
        </w:rPr>
      </w:pPr>
      <w:r w:rsidRPr="00F85F91">
        <w:rPr>
          <w:rFonts w:ascii="Calibri" w:eastAsia="MS Mincho" w:hAnsi="Calibri" w:cs="Times New Roman"/>
          <w:kern w:val="0"/>
          <w:sz w:val="22"/>
          <w:szCs w:val="22"/>
          <w:lang w:val="es-ES" w:eastAsia="ja-JP"/>
          <w14:ligatures w14:val="none"/>
        </w:rPr>
        <w:t> </w:t>
      </w:r>
    </w:p>
    <w:p w14:paraId="3A22DE62" w14:textId="77777777" w:rsidR="00F85F91" w:rsidRPr="00F85F91" w:rsidRDefault="00F85F91" w:rsidP="00E650EF">
      <w:pPr>
        <w:shd w:val="clear" w:color="auto" w:fill="FFFFFF"/>
        <w:spacing w:after="0" w:line="240" w:lineRule="auto"/>
        <w:ind w:left="810"/>
        <w:textAlignment w:val="top"/>
        <w:rPr>
          <w:rFonts w:ascii="Calibri" w:eastAsia="MS Mincho" w:hAnsi="Calibri" w:cs="Times New Roman"/>
          <w:kern w:val="0"/>
          <w:sz w:val="22"/>
          <w:szCs w:val="22"/>
          <w:lang w:val="es-ES" w:eastAsia="ja-JP"/>
          <w14:ligatures w14:val="none"/>
        </w:rPr>
      </w:pPr>
      <w:r w:rsidRPr="00F85F91">
        <w:rPr>
          <w:rFonts w:ascii="Calibri" w:eastAsia="MS Mincho" w:hAnsi="Calibri" w:cs="Times New Roman"/>
          <w:kern w:val="0"/>
          <w:sz w:val="22"/>
          <w:szCs w:val="22"/>
          <w:lang w:val="es-ES" w:eastAsia="ja-JP"/>
          <w14:ligatures w14:val="none"/>
        </w:rPr>
        <w:t xml:space="preserve">2.º nivel (si es solicitado): PSO: un oferente no está satisfecho con la respuesta provista y pide la intervención de la PSO; </w:t>
      </w:r>
    </w:p>
    <w:p w14:paraId="66BA3B6D" w14:textId="77777777" w:rsidR="00F85F91" w:rsidRPr="00F85F91" w:rsidRDefault="00F85F91" w:rsidP="00E650EF">
      <w:pPr>
        <w:shd w:val="clear" w:color="auto" w:fill="FFFFFF"/>
        <w:spacing w:after="0" w:line="240" w:lineRule="auto"/>
        <w:ind w:left="810"/>
        <w:textAlignment w:val="top"/>
        <w:rPr>
          <w:rFonts w:ascii="Calibri" w:eastAsia="Times New Roman" w:hAnsi="Calibri" w:cs="Arial"/>
          <w:kern w:val="0"/>
          <w:sz w:val="22"/>
          <w:szCs w:val="22"/>
          <w:lang w:val="es-ES" w:eastAsia="ja-JP"/>
          <w14:ligatures w14:val="none"/>
        </w:rPr>
      </w:pPr>
      <w:r w:rsidRPr="00F85F91">
        <w:rPr>
          <w:rFonts w:ascii="Calibri" w:eastAsia="MS Mincho" w:hAnsi="Calibri" w:cs="Times New Roman"/>
          <w:kern w:val="0"/>
          <w:sz w:val="22"/>
          <w:szCs w:val="22"/>
          <w:lang w:val="es-ES" w:eastAsia="ja-JP"/>
          <w14:ligatures w14:val="none"/>
        </w:rPr>
        <w:t> </w:t>
      </w:r>
    </w:p>
    <w:p w14:paraId="1186BF09" w14:textId="77777777" w:rsidR="00F85F91" w:rsidRPr="00F85F91" w:rsidRDefault="00F85F91" w:rsidP="00E650EF">
      <w:pPr>
        <w:shd w:val="clear" w:color="auto" w:fill="FFFFFF"/>
        <w:spacing w:after="0" w:line="240" w:lineRule="auto"/>
        <w:ind w:left="810"/>
        <w:textAlignment w:val="top"/>
        <w:rPr>
          <w:rFonts w:ascii="Calibri" w:eastAsia="Times New Roman" w:hAnsi="Calibri" w:cs="Arial"/>
          <w:kern w:val="0"/>
          <w:sz w:val="22"/>
          <w:szCs w:val="22"/>
          <w:lang w:val="es-ES" w:eastAsia="ja-JP"/>
          <w14:ligatures w14:val="none"/>
        </w:rPr>
      </w:pPr>
      <w:r w:rsidRPr="00F85F91">
        <w:rPr>
          <w:rFonts w:ascii="Calibri" w:eastAsia="MS Mincho" w:hAnsi="Calibri" w:cs="Times New Roman"/>
          <w:kern w:val="0"/>
          <w:sz w:val="22"/>
          <w:szCs w:val="22"/>
          <w:lang w:val="es-ES" w:eastAsia="ja-JP"/>
          <w14:ligatures w14:val="none"/>
        </w:rPr>
        <w:t>3.</w:t>
      </w:r>
      <w:r w:rsidRPr="00F85F91">
        <w:rPr>
          <w:rFonts w:ascii="Calibri" w:eastAsia="MS Mincho" w:hAnsi="Calibri" w:cs="Times New Roman"/>
          <w:kern w:val="0"/>
          <w:sz w:val="22"/>
          <w:szCs w:val="22"/>
          <w:vertAlign w:val="superscript"/>
          <w:lang w:val="es-ES" w:eastAsia="ja-JP"/>
          <w14:ligatures w14:val="none"/>
        </w:rPr>
        <w:t>er</w:t>
      </w:r>
      <w:r w:rsidRPr="00F85F91">
        <w:rPr>
          <w:rFonts w:ascii="Calibri" w:eastAsia="MS Mincho" w:hAnsi="Calibri" w:cs="Times New Roman"/>
          <w:kern w:val="0"/>
          <w:sz w:val="22"/>
          <w:szCs w:val="22"/>
          <w:lang w:val="es-ES" w:eastAsia="ja-JP"/>
          <w14:ligatures w14:val="none"/>
        </w:rPr>
        <w:t xml:space="preserve"> nivel (si corresponde): OAI: el proveedor, la Oficina de país o la PSO contacta a la OAI directamente en cualquier momento.</w:t>
      </w:r>
    </w:p>
    <w:p w14:paraId="795B6819" w14:textId="77777777" w:rsidR="00F85F91" w:rsidRPr="00F85F91" w:rsidRDefault="00F85F91" w:rsidP="00F85F91">
      <w:pPr>
        <w:shd w:val="clear" w:color="auto" w:fill="FFFFFF"/>
        <w:spacing w:after="0" w:line="240" w:lineRule="auto"/>
        <w:textAlignment w:val="top"/>
        <w:rPr>
          <w:rFonts w:ascii="Calibri" w:eastAsia="Times New Roman" w:hAnsi="Calibri" w:cs="Arial"/>
          <w:kern w:val="0"/>
          <w:sz w:val="22"/>
          <w:szCs w:val="22"/>
          <w:lang w:val="es-ES" w:eastAsia="ja-JP"/>
          <w14:ligatures w14:val="none"/>
        </w:rPr>
      </w:pPr>
      <w:r w:rsidRPr="00F85F91">
        <w:rPr>
          <w:rFonts w:ascii="Calibri" w:eastAsia="MS Mincho" w:hAnsi="Calibri" w:cs="Times New Roman"/>
          <w:kern w:val="0"/>
          <w:sz w:val="22"/>
          <w:szCs w:val="22"/>
          <w:lang w:val="es-ES" w:eastAsia="ja-JP"/>
          <w14:ligatures w14:val="none"/>
        </w:rPr>
        <w:t> </w:t>
      </w:r>
    </w:p>
    <w:p w14:paraId="42B59140" w14:textId="77777777" w:rsidR="00F85F91" w:rsidRPr="00F85F91" w:rsidRDefault="00F85F91" w:rsidP="00F85F91">
      <w:pPr>
        <w:shd w:val="clear" w:color="auto" w:fill="FFFFFF"/>
        <w:spacing w:after="0" w:line="240" w:lineRule="auto"/>
        <w:textAlignment w:val="top"/>
        <w:rPr>
          <w:rFonts w:ascii="Calibri" w:eastAsia="Times New Roman" w:hAnsi="Calibri" w:cs="Arial"/>
          <w:kern w:val="0"/>
          <w:sz w:val="22"/>
          <w:szCs w:val="22"/>
          <w:lang w:val="es-ES" w:eastAsia="ja-JP"/>
          <w14:ligatures w14:val="none"/>
        </w:rPr>
      </w:pPr>
      <w:r w:rsidRPr="00F85F91">
        <w:rPr>
          <w:rFonts w:ascii="Calibri" w:eastAsia="MS Mincho" w:hAnsi="Calibri" w:cs="Times New Roman"/>
          <w:b/>
          <w:bCs/>
          <w:kern w:val="0"/>
          <w:sz w:val="22"/>
          <w:szCs w:val="22"/>
          <w:lang w:val="es-ES" w:eastAsia="ja-JP"/>
          <w14:ligatures w14:val="none"/>
        </w:rPr>
        <w:t>Reclamación anterior a la adjudicación</w:t>
      </w:r>
      <w:r w:rsidRPr="00F85F91">
        <w:rPr>
          <w:rFonts w:ascii="Calibri" w:eastAsia="MS Mincho" w:hAnsi="Calibri" w:cs="Times New Roman"/>
          <w:kern w:val="0"/>
          <w:sz w:val="22"/>
          <w:szCs w:val="22"/>
          <w:lang w:val="es-ES" w:eastAsia="ja-JP"/>
          <w14:ligatures w14:val="none"/>
        </w:rPr>
        <w:br/>
      </w:r>
    </w:p>
    <w:p w14:paraId="4A921BFE" w14:textId="77777777" w:rsidR="00F85F91" w:rsidRPr="00F85F91" w:rsidRDefault="00F85F91" w:rsidP="00F85F91">
      <w:pPr>
        <w:numPr>
          <w:ilvl w:val="0"/>
          <w:numId w:val="1"/>
        </w:numPr>
        <w:shd w:val="clear" w:color="auto" w:fill="FFFFFF"/>
        <w:spacing w:after="0" w:line="240" w:lineRule="auto"/>
        <w:contextualSpacing/>
        <w:jc w:val="both"/>
        <w:textAlignment w:val="top"/>
        <w:rPr>
          <w:rFonts w:ascii="Calibri" w:eastAsia="Times New Roman" w:hAnsi="Calibri" w:cs="Arial"/>
          <w:kern w:val="0"/>
          <w:sz w:val="22"/>
          <w:szCs w:val="22"/>
          <w:lang w:val="es-ES" w:eastAsia="ja-JP"/>
          <w14:ligatures w14:val="none"/>
        </w:rPr>
      </w:pPr>
      <w:r w:rsidRPr="00F85F91">
        <w:rPr>
          <w:rFonts w:ascii="Calibri" w:eastAsia="MS Mincho" w:hAnsi="Calibri" w:cs="Times New Roman"/>
          <w:kern w:val="0"/>
          <w:sz w:val="22"/>
          <w:szCs w:val="22"/>
          <w:lang w:val="es-ES" w:eastAsia="ja-JP"/>
          <w14:ligatures w14:val="none"/>
        </w:rPr>
        <w:t>Cuando se reciba una reclamación antes de la adjudicación, no se adjudicará un contrato a menos que se establezcan las siguientes condiciones:</w:t>
      </w:r>
    </w:p>
    <w:p w14:paraId="6248ADA6" w14:textId="77777777" w:rsidR="00F85F91" w:rsidRPr="00F85F91" w:rsidRDefault="00F85F91" w:rsidP="00F85F91">
      <w:pPr>
        <w:shd w:val="clear" w:color="auto" w:fill="FFFFFF"/>
        <w:spacing w:after="0" w:line="240" w:lineRule="auto"/>
        <w:ind w:left="720"/>
        <w:contextualSpacing/>
        <w:jc w:val="both"/>
        <w:textAlignment w:val="top"/>
        <w:rPr>
          <w:rFonts w:ascii="Calibri" w:eastAsia="Times New Roman" w:hAnsi="Calibri" w:cs="Arial"/>
          <w:kern w:val="0"/>
          <w:sz w:val="22"/>
          <w:szCs w:val="22"/>
          <w:lang w:val="es-ES" w:eastAsia="ja-JP"/>
          <w14:ligatures w14:val="none"/>
        </w:rPr>
      </w:pPr>
    </w:p>
    <w:p w14:paraId="193A92FF" w14:textId="77777777" w:rsidR="00F85F91" w:rsidRPr="00F85F91" w:rsidRDefault="00F85F91" w:rsidP="00F85F91">
      <w:pPr>
        <w:numPr>
          <w:ilvl w:val="0"/>
          <w:numId w:val="2"/>
        </w:numPr>
        <w:shd w:val="clear" w:color="auto" w:fill="FFFFFF"/>
        <w:spacing w:after="200" w:line="240" w:lineRule="auto"/>
        <w:ind w:left="1980" w:hanging="540"/>
        <w:jc w:val="both"/>
        <w:textAlignment w:val="top"/>
        <w:rPr>
          <w:rFonts w:ascii="Calibri" w:eastAsia="Times New Roman" w:hAnsi="Calibri" w:cs="Arial"/>
          <w:kern w:val="0"/>
          <w:sz w:val="22"/>
          <w:szCs w:val="22"/>
          <w:lang w:val="es-ES" w:eastAsia="ja-JP"/>
          <w14:ligatures w14:val="none"/>
        </w:rPr>
      </w:pPr>
      <w:r w:rsidRPr="00F85F91">
        <w:rPr>
          <w:rFonts w:ascii="Calibri" w:eastAsia="MS Mincho" w:hAnsi="Calibri" w:cs="Times New Roman"/>
          <w:kern w:val="0"/>
          <w:sz w:val="22"/>
          <w:szCs w:val="22"/>
          <w:lang w:val="es-ES" w:eastAsia="ja-JP"/>
          <w14:ligatures w14:val="none"/>
        </w:rPr>
        <w:t xml:space="preserve">Se ha determinado que se efectuó una diligencia debida a nivel de la Oficina de país, que llevó a la conclusión de que no existen fundamentos sólidos para la reclamación; </w:t>
      </w:r>
    </w:p>
    <w:p w14:paraId="7726045E" w14:textId="77777777" w:rsidR="00F85F91" w:rsidRPr="00F85F91" w:rsidRDefault="00F85F91" w:rsidP="00F85F91">
      <w:pPr>
        <w:numPr>
          <w:ilvl w:val="0"/>
          <w:numId w:val="2"/>
        </w:numPr>
        <w:shd w:val="clear" w:color="auto" w:fill="FFFFFF"/>
        <w:spacing w:after="200" w:line="240" w:lineRule="auto"/>
        <w:ind w:left="1980" w:hanging="540"/>
        <w:jc w:val="both"/>
        <w:textAlignment w:val="top"/>
        <w:rPr>
          <w:rFonts w:ascii="Calibri" w:eastAsia="Times New Roman" w:hAnsi="Calibri" w:cs="Arial"/>
          <w:kern w:val="0"/>
          <w:sz w:val="22"/>
          <w:szCs w:val="22"/>
          <w:lang w:val="es-ES" w:eastAsia="ja-JP"/>
          <w14:ligatures w14:val="none"/>
        </w:rPr>
      </w:pPr>
      <w:r w:rsidRPr="00F85F91">
        <w:rPr>
          <w:rFonts w:ascii="Calibri" w:eastAsia="MS Mincho" w:hAnsi="Calibri" w:cs="Times New Roman"/>
          <w:kern w:val="0"/>
          <w:sz w:val="22"/>
          <w:szCs w:val="22"/>
          <w:lang w:val="es-ES" w:eastAsia="ja-JP"/>
          <w14:ligatures w14:val="none"/>
        </w:rPr>
        <w:lastRenderedPageBreak/>
        <w:t xml:space="preserve">Se ha determinado, por parte del RR o del Jefe/de la Jefa de la Unidad de negocio, que los bienes, las obras o los servicios deben proseguir como resultado de una urgencia genuina de servicio, o que una pronta adjudicación atendería al interés superior del PNUD. </w:t>
      </w:r>
    </w:p>
    <w:p w14:paraId="08829226" w14:textId="77777777" w:rsidR="00F85F91" w:rsidRPr="00F85F91" w:rsidRDefault="00F85F91" w:rsidP="00F85F91">
      <w:pPr>
        <w:numPr>
          <w:ilvl w:val="0"/>
          <w:numId w:val="1"/>
        </w:numPr>
        <w:shd w:val="clear" w:color="auto" w:fill="FFFFFF"/>
        <w:spacing w:after="0" w:line="240" w:lineRule="auto"/>
        <w:contextualSpacing/>
        <w:jc w:val="both"/>
        <w:textAlignment w:val="top"/>
        <w:rPr>
          <w:rFonts w:ascii="Calibri" w:eastAsia="Times New Roman" w:hAnsi="Calibri" w:cs="Arial"/>
          <w:kern w:val="0"/>
          <w:sz w:val="22"/>
          <w:szCs w:val="22"/>
          <w:lang w:val="es-ES" w:eastAsia="ja-JP"/>
          <w14:ligatures w14:val="none"/>
        </w:rPr>
      </w:pPr>
      <w:r w:rsidRPr="00F85F91">
        <w:rPr>
          <w:rFonts w:ascii="Calibri" w:eastAsia="MS Mincho" w:hAnsi="Calibri" w:cs="Times New Roman"/>
          <w:kern w:val="0"/>
          <w:sz w:val="22"/>
          <w:szCs w:val="22"/>
          <w:lang w:val="es-ES" w:eastAsia="ja-JP"/>
          <w14:ligatures w14:val="none"/>
        </w:rPr>
        <w:t>Cuando existan las condiciones mencionadas anteriormente y sean documentadas adecuadamente, el RR o el Jefe/la Jefa de la Unidad de negocio adjudicará el contrato y, al mismo tiempo, le enviará correspondencia por escrito al oferente.</w:t>
      </w:r>
    </w:p>
    <w:p w14:paraId="142D62FF" w14:textId="77777777" w:rsidR="00F85F91" w:rsidRPr="00F85F91" w:rsidRDefault="00F85F91" w:rsidP="00F85F91">
      <w:pPr>
        <w:shd w:val="clear" w:color="auto" w:fill="FFFFFF"/>
        <w:spacing w:after="0" w:line="240" w:lineRule="auto"/>
        <w:textAlignment w:val="top"/>
        <w:rPr>
          <w:rFonts w:ascii="Calibri" w:eastAsia="Times New Roman" w:hAnsi="Calibri" w:cs="Arial"/>
          <w:kern w:val="0"/>
          <w:sz w:val="22"/>
          <w:szCs w:val="22"/>
          <w:lang w:val="es-ES" w:eastAsia="ja-JP"/>
          <w14:ligatures w14:val="none"/>
        </w:rPr>
      </w:pPr>
      <w:r w:rsidRPr="00F85F91">
        <w:rPr>
          <w:rFonts w:ascii="Calibri" w:eastAsia="MS Mincho" w:hAnsi="Calibri" w:cs="Times New Roman"/>
          <w:kern w:val="0"/>
          <w:sz w:val="22"/>
          <w:szCs w:val="22"/>
          <w:lang w:val="es-ES" w:eastAsia="ja-JP"/>
          <w14:ligatures w14:val="none"/>
        </w:rPr>
        <w:t> </w:t>
      </w:r>
    </w:p>
    <w:p w14:paraId="2C3B840A" w14:textId="77777777" w:rsidR="00F85F91" w:rsidRPr="00F85F91" w:rsidRDefault="00F85F91" w:rsidP="00F85F91">
      <w:pPr>
        <w:numPr>
          <w:ilvl w:val="0"/>
          <w:numId w:val="1"/>
        </w:numPr>
        <w:shd w:val="clear" w:color="auto" w:fill="FFFFFF"/>
        <w:spacing w:after="0" w:line="240" w:lineRule="auto"/>
        <w:contextualSpacing/>
        <w:jc w:val="both"/>
        <w:textAlignment w:val="top"/>
        <w:rPr>
          <w:rFonts w:ascii="Calibri" w:eastAsia="Times New Roman" w:hAnsi="Calibri" w:cs="Arial"/>
          <w:kern w:val="0"/>
          <w:sz w:val="22"/>
          <w:szCs w:val="22"/>
          <w:lang w:val="es-ES" w:eastAsia="ja-JP"/>
          <w14:ligatures w14:val="none"/>
        </w:rPr>
      </w:pPr>
      <w:r w:rsidRPr="00F85F91">
        <w:rPr>
          <w:rFonts w:ascii="Calibri" w:eastAsia="MS Mincho" w:hAnsi="Calibri" w:cs="Times New Roman"/>
          <w:kern w:val="0"/>
          <w:sz w:val="22"/>
          <w:szCs w:val="22"/>
          <w:lang w:val="es-ES" w:eastAsia="ja-JP"/>
          <w14:ligatures w14:val="none"/>
        </w:rPr>
        <w:t>En caso de que las condiciones mencionadas anteriormente no existan, no se adjudicará el contrato hasta que se cierre la reclamación.</w:t>
      </w:r>
    </w:p>
    <w:p w14:paraId="02453E57" w14:textId="77777777" w:rsidR="00F85F91" w:rsidRPr="00F85F91" w:rsidRDefault="00F85F91" w:rsidP="00F85F91">
      <w:pPr>
        <w:shd w:val="clear" w:color="auto" w:fill="FFFFFF"/>
        <w:spacing w:after="0" w:line="240" w:lineRule="auto"/>
        <w:textAlignment w:val="top"/>
        <w:rPr>
          <w:rFonts w:ascii="Calibri" w:eastAsia="Times New Roman" w:hAnsi="Calibri" w:cs="Arial"/>
          <w:kern w:val="0"/>
          <w:sz w:val="22"/>
          <w:szCs w:val="22"/>
          <w:lang w:val="es-ES" w:eastAsia="ja-JP"/>
          <w14:ligatures w14:val="none"/>
        </w:rPr>
      </w:pPr>
      <w:r w:rsidRPr="00F85F91">
        <w:rPr>
          <w:rFonts w:ascii="Calibri" w:eastAsia="MS Mincho" w:hAnsi="Calibri" w:cs="Times New Roman"/>
          <w:kern w:val="0"/>
          <w:sz w:val="22"/>
          <w:szCs w:val="22"/>
          <w:lang w:val="es-ES" w:eastAsia="ja-JP"/>
          <w14:ligatures w14:val="none"/>
        </w:rPr>
        <w:t> </w:t>
      </w:r>
    </w:p>
    <w:p w14:paraId="357546C1" w14:textId="77777777" w:rsidR="00F85F91" w:rsidRPr="00F85F91" w:rsidRDefault="00F85F91" w:rsidP="00F85F91">
      <w:pPr>
        <w:shd w:val="clear" w:color="auto" w:fill="FFFFFF"/>
        <w:spacing w:after="0" w:line="240" w:lineRule="auto"/>
        <w:textAlignment w:val="top"/>
        <w:rPr>
          <w:rFonts w:ascii="Calibri" w:eastAsia="Times New Roman" w:hAnsi="Calibri" w:cs="Arial"/>
          <w:kern w:val="0"/>
          <w:sz w:val="22"/>
          <w:szCs w:val="22"/>
          <w:lang w:val="es-ES" w:eastAsia="ja-JP"/>
          <w14:ligatures w14:val="none"/>
        </w:rPr>
      </w:pPr>
      <w:r w:rsidRPr="00F85F91">
        <w:rPr>
          <w:rFonts w:ascii="Calibri" w:eastAsia="MS Mincho" w:hAnsi="Calibri" w:cs="Times New Roman"/>
          <w:b/>
          <w:bCs/>
          <w:kern w:val="0"/>
          <w:sz w:val="22"/>
          <w:szCs w:val="22"/>
          <w:lang w:val="es-ES" w:eastAsia="ja-JP"/>
          <w14:ligatures w14:val="none"/>
        </w:rPr>
        <w:t>Reclamación posterior a la adjudicación</w:t>
      </w:r>
      <w:r w:rsidRPr="00F85F91">
        <w:rPr>
          <w:rFonts w:ascii="Calibri" w:eastAsia="MS Mincho" w:hAnsi="Calibri" w:cs="Times New Roman"/>
          <w:kern w:val="0"/>
          <w:sz w:val="22"/>
          <w:szCs w:val="22"/>
          <w:lang w:val="es-ES" w:eastAsia="ja-JP"/>
          <w14:ligatures w14:val="none"/>
        </w:rPr>
        <w:br/>
      </w:r>
    </w:p>
    <w:p w14:paraId="6F2827F7" w14:textId="77777777" w:rsidR="00F85F91" w:rsidRPr="00F85F91" w:rsidRDefault="00F85F91" w:rsidP="00F85F91">
      <w:pPr>
        <w:numPr>
          <w:ilvl w:val="0"/>
          <w:numId w:val="1"/>
        </w:numPr>
        <w:shd w:val="clear" w:color="auto" w:fill="FFFFFF"/>
        <w:spacing w:after="0" w:line="240" w:lineRule="auto"/>
        <w:contextualSpacing/>
        <w:jc w:val="both"/>
        <w:textAlignment w:val="top"/>
        <w:rPr>
          <w:rFonts w:ascii="Calibri" w:eastAsia="Times New Roman" w:hAnsi="Calibri" w:cs="Arial"/>
          <w:kern w:val="0"/>
          <w:sz w:val="22"/>
          <w:szCs w:val="22"/>
          <w:lang w:val="es-ES" w:eastAsia="ja-JP"/>
          <w14:ligatures w14:val="none"/>
        </w:rPr>
      </w:pPr>
      <w:r w:rsidRPr="00F85F91">
        <w:rPr>
          <w:rFonts w:ascii="Calibri" w:eastAsia="MS Mincho" w:hAnsi="Calibri" w:cs="Times New Roman"/>
          <w:kern w:val="0"/>
          <w:sz w:val="22"/>
          <w:szCs w:val="22"/>
          <w:lang w:val="es-ES" w:eastAsia="ja-JP"/>
          <w14:ligatures w14:val="none"/>
        </w:rPr>
        <w:t xml:space="preserve">Cuando se presenta una reclamación posterior a la adjudicación, el RR o el Jefe/la Jefa de la Unidad de negocio iniciará una investigación de inmediato y efectuará las diligencias debidas a nivel de la Oficina de país, a fin de determinar si existen fundamentos válidos para la reclamación. Estas constataciones y la valoración del impacto de la suspensión del contrato serán la base para determinar si es necesaria la suspensión del contrato hasta que todo el proceso haya concluido, o si es mejor continuar con la ejecución del contrato mientras el proceso de revisión está en curso. </w:t>
      </w:r>
    </w:p>
    <w:p w14:paraId="72921501" w14:textId="77777777" w:rsidR="00F85F91" w:rsidRPr="00F85F91" w:rsidRDefault="00F85F91" w:rsidP="00F85F91">
      <w:pPr>
        <w:shd w:val="clear" w:color="auto" w:fill="FFFFFF"/>
        <w:spacing w:after="0" w:line="240" w:lineRule="auto"/>
        <w:textAlignment w:val="top"/>
        <w:rPr>
          <w:rFonts w:ascii="Calibri" w:eastAsia="Times New Roman" w:hAnsi="Calibri" w:cs="Arial"/>
          <w:kern w:val="0"/>
          <w:sz w:val="22"/>
          <w:szCs w:val="22"/>
          <w:lang w:val="es-ES" w:eastAsia="ja-JP"/>
          <w14:ligatures w14:val="none"/>
        </w:rPr>
      </w:pPr>
      <w:r w:rsidRPr="00F85F91">
        <w:rPr>
          <w:rFonts w:ascii="Calibri" w:eastAsia="MS Mincho" w:hAnsi="Calibri" w:cs="Times New Roman"/>
          <w:kern w:val="0"/>
          <w:sz w:val="22"/>
          <w:szCs w:val="22"/>
          <w:lang w:val="es-ES" w:eastAsia="ja-JP"/>
          <w14:ligatures w14:val="none"/>
        </w:rPr>
        <w:t> </w:t>
      </w:r>
    </w:p>
    <w:p w14:paraId="693CC551" w14:textId="77777777" w:rsidR="00F85F91" w:rsidRPr="00F85F91" w:rsidRDefault="00F85F91" w:rsidP="00F85F91">
      <w:pPr>
        <w:shd w:val="clear" w:color="auto" w:fill="FFFFFF"/>
        <w:spacing w:after="0" w:line="240" w:lineRule="auto"/>
        <w:textAlignment w:val="top"/>
        <w:rPr>
          <w:rFonts w:ascii="Calibri" w:eastAsia="Times New Roman" w:hAnsi="Calibri" w:cs="Arial"/>
          <w:kern w:val="0"/>
          <w:sz w:val="22"/>
          <w:szCs w:val="22"/>
          <w:lang w:val="es-ES" w:eastAsia="ja-JP"/>
          <w14:ligatures w14:val="none"/>
        </w:rPr>
      </w:pPr>
      <w:r w:rsidRPr="00F85F91">
        <w:rPr>
          <w:rFonts w:ascii="Calibri" w:eastAsia="MS Mincho" w:hAnsi="Calibri" w:cs="Times New Roman"/>
          <w:b/>
          <w:bCs/>
          <w:kern w:val="0"/>
          <w:sz w:val="22"/>
          <w:szCs w:val="22"/>
          <w:lang w:val="es-ES" w:eastAsia="ja-JP"/>
          <w14:ligatures w14:val="none"/>
        </w:rPr>
        <w:t>Registro de quejas</w:t>
      </w:r>
    </w:p>
    <w:p w14:paraId="5B6A9B4D" w14:textId="77777777" w:rsidR="00F85F91" w:rsidRPr="00F85F91" w:rsidRDefault="00F85F91" w:rsidP="00F85F91">
      <w:pPr>
        <w:shd w:val="clear" w:color="auto" w:fill="FFFFFF"/>
        <w:spacing w:after="0" w:line="240" w:lineRule="auto"/>
        <w:textAlignment w:val="top"/>
        <w:rPr>
          <w:rFonts w:ascii="Calibri" w:eastAsia="Times New Roman" w:hAnsi="Calibri" w:cs="Arial"/>
          <w:kern w:val="0"/>
          <w:sz w:val="22"/>
          <w:szCs w:val="22"/>
          <w:lang w:val="es-ES" w:eastAsia="ja-JP"/>
          <w14:ligatures w14:val="none"/>
        </w:rPr>
      </w:pP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360"/>
      </w:tblGrid>
      <w:tr w:rsidR="00F85F91" w:rsidRPr="00F85F91" w14:paraId="341E6D3E" w14:textId="77777777" w:rsidTr="00F63A45">
        <w:tc>
          <w:tcPr>
            <w:tcW w:w="5000" w:type="pct"/>
            <w:tcBorders>
              <w:top w:val="nil"/>
              <w:left w:val="nil"/>
              <w:bottom w:val="nil"/>
              <w:right w:val="nil"/>
            </w:tcBorders>
            <w:tcMar>
              <w:top w:w="15" w:type="dxa"/>
              <w:left w:w="15" w:type="dxa"/>
              <w:bottom w:w="15" w:type="dxa"/>
              <w:right w:w="15" w:type="dxa"/>
            </w:tcMar>
            <w:vAlign w:val="center"/>
            <w:hideMark/>
          </w:tcPr>
          <w:p w14:paraId="23D4C1E0" w14:textId="77777777" w:rsidR="00F85F91" w:rsidRPr="00F85F91" w:rsidRDefault="00F85F91" w:rsidP="00F85F91">
            <w:pPr>
              <w:numPr>
                <w:ilvl w:val="0"/>
                <w:numId w:val="1"/>
              </w:numPr>
              <w:shd w:val="clear" w:color="auto" w:fill="FFFFFF"/>
              <w:spacing w:after="0" w:line="240" w:lineRule="auto"/>
              <w:contextualSpacing/>
              <w:jc w:val="both"/>
              <w:textAlignment w:val="top"/>
              <w:rPr>
                <w:rFonts w:ascii="Calibri" w:eastAsia="Times New Roman" w:hAnsi="Calibri" w:cs="Arial"/>
                <w:kern w:val="0"/>
                <w:sz w:val="22"/>
                <w:szCs w:val="22"/>
                <w:lang w:val="es-ES" w:eastAsia="ja-JP"/>
                <w14:ligatures w14:val="none"/>
              </w:rPr>
            </w:pPr>
            <w:r w:rsidRPr="00F85F91">
              <w:rPr>
                <w:rFonts w:ascii="Calibri" w:eastAsia="MS Mincho" w:hAnsi="Calibri" w:cs="Times New Roman"/>
                <w:kern w:val="0"/>
                <w:sz w:val="22"/>
                <w:szCs w:val="22"/>
                <w:lang w:val="es-ES" w:eastAsia="ja-JP"/>
                <w14:ligatures w14:val="none"/>
              </w:rPr>
              <w:t>La Oficina de país o la Unidad de negocio pertinente llevará un Registro de quejas con todas las quejas planteadas durante el año calendario. Se presentará una copia del Registro de quejas cada seis meses al Director de la PSO, con una copia al Oficial Jefe/a la Oficial Jefa de Adquisiciones (OJA) Regional (a falta de este, se le enviará una copia al Comité Consultivo sobre Adquisiciones [ACP]). Al mismo tiempo, la PSO llevará un Registro de quejas corporativo para todas las quejas elevadas a la sede.</w:t>
            </w:r>
          </w:p>
        </w:tc>
      </w:tr>
    </w:tbl>
    <w:p w14:paraId="0E51A637" w14:textId="77777777" w:rsidR="00F85F91" w:rsidRPr="00F85F91" w:rsidRDefault="00F85F91" w:rsidP="00F85F91">
      <w:pPr>
        <w:shd w:val="clear" w:color="auto" w:fill="FFFFFF"/>
        <w:spacing w:after="0" w:line="240" w:lineRule="auto"/>
        <w:textAlignment w:val="top"/>
        <w:rPr>
          <w:rFonts w:ascii="Calibri" w:eastAsia="Times New Roman" w:hAnsi="Calibri" w:cs="Arial"/>
          <w:kern w:val="0"/>
          <w:sz w:val="22"/>
          <w:szCs w:val="22"/>
          <w:lang w:val="es-ES" w:eastAsia="ja-JP"/>
          <w14:ligatures w14:val="none"/>
        </w:rPr>
      </w:pPr>
      <w:r w:rsidRPr="00F85F91">
        <w:rPr>
          <w:rFonts w:ascii="Calibri" w:eastAsia="MS Mincho" w:hAnsi="Calibri" w:cs="Times New Roman"/>
          <w:kern w:val="0"/>
          <w:sz w:val="22"/>
          <w:szCs w:val="22"/>
          <w:lang w:val="es-ES" w:eastAsia="ja-JP"/>
          <w14:ligatures w14:val="none"/>
        </w:rPr>
        <w:t> </w:t>
      </w:r>
    </w:p>
    <w:p w14:paraId="6D62326B" w14:textId="77777777" w:rsidR="00F85F91" w:rsidRPr="00F85F91" w:rsidRDefault="00F85F91" w:rsidP="00F85F91">
      <w:pPr>
        <w:numPr>
          <w:ilvl w:val="0"/>
          <w:numId w:val="1"/>
        </w:numPr>
        <w:shd w:val="clear" w:color="auto" w:fill="FFFFFF"/>
        <w:spacing w:after="0" w:line="240" w:lineRule="auto"/>
        <w:contextualSpacing/>
        <w:jc w:val="both"/>
        <w:textAlignment w:val="top"/>
        <w:rPr>
          <w:rFonts w:ascii="Calibri" w:eastAsia="Times New Roman" w:hAnsi="Calibri" w:cs="Arial"/>
          <w:kern w:val="0"/>
          <w:sz w:val="22"/>
          <w:szCs w:val="22"/>
          <w:lang w:val="es-ES" w:eastAsia="ja-JP"/>
          <w14:ligatures w14:val="none"/>
        </w:rPr>
      </w:pPr>
      <w:r w:rsidRPr="00F85F91">
        <w:rPr>
          <w:rFonts w:ascii="Calibri" w:eastAsia="MS Mincho" w:hAnsi="Calibri" w:cs="Times New Roman"/>
          <w:kern w:val="0"/>
          <w:sz w:val="22"/>
          <w:szCs w:val="22"/>
          <w:lang w:val="es-ES" w:eastAsia="ja-JP"/>
          <w14:ligatures w14:val="none"/>
        </w:rPr>
        <w:t>El Registro de quejas incluirá como mínimo la siguiente información:</w:t>
      </w:r>
    </w:p>
    <w:p w14:paraId="6B3513AD" w14:textId="77777777" w:rsidR="00F85F91" w:rsidRPr="00F85F91" w:rsidRDefault="00F85F91" w:rsidP="00F85F91">
      <w:pPr>
        <w:shd w:val="clear" w:color="auto" w:fill="FFFFFF"/>
        <w:spacing w:after="0" w:line="240" w:lineRule="auto"/>
        <w:ind w:left="720"/>
        <w:contextualSpacing/>
        <w:jc w:val="both"/>
        <w:textAlignment w:val="top"/>
        <w:rPr>
          <w:rFonts w:ascii="Calibri" w:eastAsia="Times New Roman" w:hAnsi="Calibri" w:cs="Arial"/>
          <w:kern w:val="0"/>
          <w:sz w:val="22"/>
          <w:szCs w:val="22"/>
          <w:lang w:val="es-ES" w:eastAsia="ja-JP"/>
          <w14:ligatures w14:val="none"/>
        </w:rPr>
      </w:pPr>
    </w:p>
    <w:p w14:paraId="6E40C7C2" w14:textId="77777777" w:rsidR="00F85F91" w:rsidRPr="00F85F91" w:rsidRDefault="00F85F91" w:rsidP="00F85F91">
      <w:pPr>
        <w:numPr>
          <w:ilvl w:val="0"/>
          <w:numId w:val="6"/>
        </w:numPr>
        <w:shd w:val="clear" w:color="auto" w:fill="FFFFFF"/>
        <w:spacing w:after="200" w:line="259" w:lineRule="auto"/>
        <w:textAlignment w:val="top"/>
        <w:rPr>
          <w:rFonts w:ascii="Calibri" w:eastAsia="Times New Roman" w:hAnsi="Calibri" w:cs="Arial"/>
          <w:kern w:val="0"/>
          <w:sz w:val="22"/>
          <w:szCs w:val="22"/>
          <w:lang w:val="es-ES" w:eastAsia="ja-JP"/>
          <w14:ligatures w14:val="none"/>
        </w:rPr>
      </w:pPr>
      <w:r w:rsidRPr="00F85F91">
        <w:rPr>
          <w:rFonts w:ascii="Calibri" w:eastAsia="MS Mincho" w:hAnsi="Calibri" w:cs="Times New Roman"/>
          <w:kern w:val="0"/>
          <w:sz w:val="22"/>
          <w:szCs w:val="22"/>
          <w:lang w:val="es-ES" w:eastAsia="ja-JP"/>
          <w14:ligatures w14:val="none"/>
        </w:rPr>
        <w:t xml:space="preserve">Referencia de las quejas, en orden cronológico (es decir, 1, 2, 3, etc.) </w:t>
      </w:r>
    </w:p>
    <w:p w14:paraId="463C5DAE" w14:textId="77777777" w:rsidR="00F85F91" w:rsidRPr="00F85F91" w:rsidRDefault="00F85F91" w:rsidP="00F85F91">
      <w:pPr>
        <w:numPr>
          <w:ilvl w:val="0"/>
          <w:numId w:val="6"/>
        </w:numPr>
        <w:shd w:val="clear" w:color="auto" w:fill="FFFFFF"/>
        <w:spacing w:after="200" w:line="259" w:lineRule="auto"/>
        <w:textAlignment w:val="top"/>
        <w:rPr>
          <w:rFonts w:ascii="Calibri" w:eastAsia="Times New Roman" w:hAnsi="Calibri" w:cs="Arial"/>
          <w:kern w:val="0"/>
          <w:sz w:val="22"/>
          <w:szCs w:val="22"/>
          <w:lang w:val="es-ES" w:eastAsia="ja-JP"/>
          <w14:ligatures w14:val="none"/>
        </w:rPr>
      </w:pPr>
      <w:r w:rsidRPr="00F85F91">
        <w:rPr>
          <w:rFonts w:ascii="Calibri" w:eastAsia="MS Mincho" w:hAnsi="Calibri" w:cs="Times New Roman"/>
          <w:kern w:val="0"/>
          <w:sz w:val="22"/>
          <w:szCs w:val="22"/>
          <w:lang w:val="es-ES" w:eastAsia="ja-JP"/>
          <w14:ligatures w14:val="none"/>
        </w:rPr>
        <w:t xml:space="preserve">Referencia de los proyectos y/o los casos </w:t>
      </w:r>
    </w:p>
    <w:p w14:paraId="14E2ADF6" w14:textId="77777777" w:rsidR="00F85F91" w:rsidRPr="00F85F91" w:rsidRDefault="00F85F91" w:rsidP="00F85F91">
      <w:pPr>
        <w:numPr>
          <w:ilvl w:val="0"/>
          <w:numId w:val="6"/>
        </w:numPr>
        <w:shd w:val="clear" w:color="auto" w:fill="FFFFFF"/>
        <w:spacing w:after="200" w:line="259" w:lineRule="auto"/>
        <w:textAlignment w:val="top"/>
        <w:rPr>
          <w:rFonts w:ascii="Calibri" w:eastAsia="Times New Roman" w:hAnsi="Calibri" w:cs="Arial"/>
          <w:kern w:val="0"/>
          <w:sz w:val="22"/>
          <w:szCs w:val="22"/>
          <w:lang w:val="es-ES" w:eastAsia="ja-JP"/>
          <w14:ligatures w14:val="none"/>
        </w:rPr>
      </w:pPr>
      <w:r w:rsidRPr="00F85F91">
        <w:rPr>
          <w:rFonts w:ascii="Calibri" w:eastAsia="MS Mincho" w:hAnsi="Calibri" w:cs="Times New Roman"/>
          <w:kern w:val="0"/>
          <w:sz w:val="22"/>
          <w:szCs w:val="22"/>
          <w:lang w:val="es-ES" w:eastAsia="ja-JP"/>
          <w14:ligatures w14:val="none"/>
        </w:rPr>
        <w:t xml:space="preserve">Individuo o compañía reclamante </w:t>
      </w:r>
    </w:p>
    <w:p w14:paraId="5738705C" w14:textId="77777777" w:rsidR="00F85F91" w:rsidRPr="00F85F91" w:rsidRDefault="00F85F91" w:rsidP="00F85F91">
      <w:pPr>
        <w:numPr>
          <w:ilvl w:val="0"/>
          <w:numId w:val="6"/>
        </w:numPr>
        <w:shd w:val="clear" w:color="auto" w:fill="FFFFFF"/>
        <w:spacing w:after="200" w:line="259" w:lineRule="auto"/>
        <w:textAlignment w:val="top"/>
        <w:rPr>
          <w:rFonts w:ascii="Calibri" w:eastAsia="Times New Roman" w:hAnsi="Calibri" w:cs="Arial"/>
          <w:kern w:val="0"/>
          <w:sz w:val="22"/>
          <w:szCs w:val="22"/>
          <w:lang w:val="es-ES" w:eastAsia="ja-JP"/>
          <w14:ligatures w14:val="none"/>
        </w:rPr>
      </w:pPr>
      <w:r w:rsidRPr="00F85F91">
        <w:rPr>
          <w:rFonts w:ascii="Calibri" w:eastAsia="MS Mincho" w:hAnsi="Calibri" w:cs="Times New Roman"/>
          <w:kern w:val="0"/>
          <w:sz w:val="22"/>
          <w:szCs w:val="22"/>
          <w:lang w:val="es-ES" w:eastAsia="ja-JP"/>
          <w14:ligatures w14:val="none"/>
        </w:rPr>
        <w:t xml:space="preserve">Fecha de inicio de la queja o de su recepción </w:t>
      </w:r>
    </w:p>
    <w:p w14:paraId="2B3B69E4" w14:textId="77777777" w:rsidR="00F85F91" w:rsidRPr="00F85F91" w:rsidRDefault="00F85F91" w:rsidP="00F85F91">
      <w:pPr>
        <w:numPr>
          <w:ilvl w:val="0"/>
          <w:numId w:val="6"/>
        </w:numPr>
        <w:shd w:val="clear" w:color="auto" w:fill="FFFFFF"/>
        <w:spacing w:after="200" w:line="259" w:lineRule="auto"/>
        <w:textAlignment w:val="top"/>
        <w:rPr>
          <w:rFonts w:ascii="Calibri" w:eastAsia="Times New Roman" w:hAnsi="Calibri" w:cs="Arial"/>
          <w:kern w:val="0"/>
          <w:sz w:val="22"/>
          <w:szCs w:val="22"/>
          <w:lang w:val="es-ES" w:eastAsia="ja-JP"/>
          <w14:ligatures w14:val="none"/>
        </w:rPr>
      </w:pPr>
      <w:r w:rsidRPr="00F85F91">
        <w:rPr>
          <w:rFonts w:ascii="Calibri" w:eastAsia="MS Mincho" w:hAnsi="Calibri" w:cs="Times New Roman"/>
          <w:kern w:val="0"/>
          <w:sz w:val="22"/>
          <w:szCs w:val="22"/>
          <w:lang w:val="es-ES" w:eastAsia="ja-JP"/>
          <w14:ligatures w14:val="none"/>
        </w:rPr>
        <w:t xml:space="preserve">Fecha de finalización de la queja o de su rescisión </w:t>
      </w:r>
    </w:p>
    <w:p w14:paraId="215A1BF5" w14:textId="77777777" w:rsidR="00F85F91" w:rsidRPr="00F85F91" w:rsidRDefault="00F85F91" w:rsidP="00F85F91">
      <w:pPr>
        <w:numPr>
          <w:ilvl w:val="0"/>
          <w:numId w:val="6"/>
        </w:numPr>
        <w:shd w:val="clear" w:color="auto" w:fill="FFFFFF"/>
        <w:spacing w:after="200" w:line="259" w:lineRule="auto"/>
        <w:textAlignment w:val="top"/>
        <w:rPr>
          <w:rFonts w:ascii="Calibri" w:eastAsia="Times New Roman" w:hAnsi="Calibri" w:cs="Arial"/>
          <w:kern w:val="0"/>
          <w:sz w:val="22"/>
          <w:szCs w:val="22"/>
          <w:lang w:val="es-ES" w:eastAsia="ja-JP"/>
          <w14:ligatures w14:val="none"/>
        </w:rPr>
      </w:pPr>
      <w:r w:rsidRPr="00F85F91">
        <w:rPr>
          <w:rFonts w:ascii="Calibri" w:eastAsia="MS Mincho" w:hAnsi="Calibri" w:cs="Times New Roman"/>
          <w:kern w:val="0"/>
          <w:sz w:val="22"/>
          <w:szCs w:val="22"/>
          <w:lang w:val="es-ES" w:eastAsia="ja-JP"/>
          <w14:ligatures w14:val="none"/>
        </w:rPr>
        <w:t>Constataciones principales</w:t>
      </w:r>
    </w:p>
    <w:p w14:paraId="38250902" w14:textId="77777777" w:rsidR="00A504FB" w:rsidRDefault="00A504FB" w:rsidP="00F85F91">
      <w:pPr>
        <w:shd w:val="clear" w:color="auto" w:fill="FFFFFF"/>
        <w:spacing w:after="0" w:line="240" w:lineRule="auto"/>
        <w:textAlignment w:val="top"/>
        <w:rPr>
          <w:rFonts w:ascii="Calibri" w:eastAsia="MS Mincho" w:hAnsi="Calibri" w:cs="Times New Roman"/>
          <w:b/>
          <w:kern w:val="0"/>
          <w:sz w:val="22"/>
          <w:szCs w:val="22"/>
          <w:lang w:val="es-ES" w:eastAsia="ja-JP"/>
          <w14:ligatures w14:val="none"/>
        </w:rPr>
      </w:pPr>
    </w:p>
    <w:p w14:paraId="071B21C8" w14:textId="77777777" w:rsidR="00A504FB" w:rsidRDefault="00A504FB" w:rsidP="00F85F91">
      <w:pPr>
        <w:shd w:val="clear" w:color="auto" w:fill="FFFFFF"/>
        <w:spacing w:after="0" w:line="240" w:lineRule="auto"/>
        <w:textAlignment w:val="top"/>
        <w:rPr>
          <w:rFonts w:ascii="Calibri" w:eastAsia="MS Mincho" w:hAnsi="Calibri" w:cs="Times New Roman"/>
          <w:b/>
          <w:kern w:val="0"/>
          <w:sz w:val="22"/>
          <w:szCs w:val="22"/>
          <w:lang w:val="es-ES" w:eastAsia="ja-JP"/>
          <w14:ligatures w14:val="none"/>
        </w:rPr>
      </w:pPr>
    </w:p>
    <w:p w14:paraId="09FDCC71" w14:textId="77777777" w:rsidR="00A504FB" w:rsidRDefault="00A504FB" w:rsidP="00F85F91">
      <w:pPr>
        <w:shd w:val="clear" w:color="auto" w:fill="FFFFFF"/>
        <w:spacing w:after="0" w:line="240" w:lineRule="auto"/>
        <w:textAlignment w:val="top"/>
        <w:rPr>
          <w:rFonts w:ascii="Calibri" w:eastAsia="MS Mincho" w:hAnsi="Calibri" w:cs="Times New Roman"/>
          <w:b/>
          <w:kern w:val="0"/>
          <w:sz w:val="22"/>
          <w:szCs w:val="22"/>
          <w:lang w:val="es-ES" w:eastAsia="ja-JP"/>
          <w14:ligatures w14:val="none"/>
        </w:rPr>
      </w:pPr>
    </w:p>
    <w:p w14:paraId="18EF4E76" w14:textId="36EBAAA2" w:rsidR="00F85F91" w:rsidRPr="00F85F91" w:rsidRDefault="00F85F91" w:rsidP="00F85F91">
      <w:pPr>
        <w:shd w:val="clear" w:color="auto" w:fill="FFFFFF"/>
        <w:spacing w:after="0" w:line="240" w:lineRule="auto"/>
        <w:textAlignment w:val="top"/>
        <w:rPr>
          <w:rFonts w:ascii="Calibri" w:eastAsia="Times New Roman" w:hAnsi="Calibri" w:cs="Arial"/>
          <w:b/>
          <w:kern w:val="0"/>
          <w:sz w:val="22"/>
          <w:szCs w:val="22"/>
          <w:lang w:val="es-ES" w:eastAsia="ja-JP"/>
          <w14:ligatures w14:val="none"/>
        </w:rPr>
      </w:pPr>
      <w:r w:rsidRPr="00F85F91">
        <w:rPr>
          <w:rFonts w:ascii="Calibri" w:eastAsia="MS Mincho" w:hAnsi="Calibri" w:cs="Times New Roman"/>
          <w:b/>
          <w:kern w:val="0"/>
          <w:sz w:val="22"/>
          <w:szCs w:val="22"/>
          <w:lang w:val="es-ES" w:eastAsia="ja-JP"/>
          <w14:ligatures w14:val="none"/>
        </w:rPr>
        <w:lastRenderedPageBreak/>
        <w:t>Quejas con bases legales</w:t>
      </w:r>
    </w:p>
    <w:p w14:paraId="2FA1D125" w14:textId="77777777" w:rsidR="00F85F91" w:rsidRPr="00F85F91" w:rsidRDefault="00F85F91" w:rsidP="00F85F91">
      <w:pPr>
        <w:shd w:val="clear" w:color="auto" w:fill="FFFFFF"/>
        <w:spacing w:after="0" w:line="240" w:lineRule="auto"/>
        <w:textAlignment w:val="top"/>
        <w:rPr>
          <w:rFonts w:ascii="Calibri" w:eastAsia="Times New Roman" w:hAnsi="Calibri" w:cs="Arial"/>
          <w:kern w:val="0"/>
          <w:sz w:val="22"/>
          <w:szCs w:val="22"/>
          <w:lang w:val="es-ES" w:eastAsia="ja-JP"/>
          <w14:ligatures w14:val="none"/>
        </w:rPr>
      </w:pPr>
      <w:r w:rsidRPr="00F85F91">
        <w:rPr>
          <w:rFonts w:ascii="Calibri" w:eastAsia="MS Mincho" w:hAnsi="Calibri" w:cs="Times New Roman"/>
          <w:kern w:val="0"/>
          <w:sz w:val="22"/>
          <w:szCs w:val="22"/>
          <w:lang w:val="es-ES" w:eastAsia="ja-JP"/>
          <w14:ligatures w14:val="none"/>
        </w:rPr>
        <w:t> </w:t>
      </w:r>
    </w:p>
    <w:p w14:paraId="6DE14ED5" w14:textId="77777777" w:rsidR="00F85F91" w:rsidRPr="00F85F91" w:rsidRDefault="00F85F91" w:rsidP="00F85F91">
      <w:pPr>
        <w:numPr>
          <w:ilvl w:val="0"/>
          <w:numId w:val="1"/>
        </w:numPr>
        <w:shd w:val="clear" w:color="auto" w:fill="FFFFFF"/>
        <w:spacing w:after="0" w:line="240" w:lineRule="auto"/>
        <w:contextualSpacing/>
        <w:jc w:val="both"/>
        <w:textAlignment w:val="top"/>
        <w:rPr>
          <w:rFonts w:ascii="Calibri" w:eastAsia="Times New Roman" w:hAnsi="Calibri" w:cs="Arial"/>
          <w:kern w:val="0"/>
          <w:sz w:val="22"/>
          <w:szCs w:val="22"/>
          <w:lang w:val="es-ES" w:eastAsia="ja-JP"/>
          <w14:ligatures w14:val="none"/>
        </w:rPr>
      </w:pPr>
      <w:r w:rsidRPr="00F85F91">
        <w:rPr>
          <w:rFonts w:ascii="Calibri" w:eastAsia="MS Mincho" w:hAnsi="Calibri" w:cs="Times New Roman"/>
          <w:kern w:val="0"/>
          <w:sz w:val="22"/>
          <w:szCs w:val="22"/>
          <w:lang w:val="es-ES" w:eastAsia="ja-JP"/>
          <w14:ligatures w14:val="none"/>
        </w:rPr>
        <w:t>Se remitirá de inmediato a la oficina legal todo reclamo que no se resuelva de manera amistosa.</w:t>
      </w:r>
    </w:p>
    <w:p w14:paraId="708E486F" w14:textId="4DC6C832" w:rsidR="00F85F91" w:rsidRPr="00F85F91" w:rsidRDefault="00F85F91" w:rsidP="00F85F91">
      <w:pPr>
        <w:shd w:val="clear" w:color="auto" w:fill="FFFFFF"/>
        <w:spacing w:after="0" w:line="240" w:lineRule="auto"/>
        <w:textAlignment w:val="top"/>
        <w:rPr>
          <w:rFonts w:ascii="Calibri" w:eastAsia="Times New Roman" w:hAnsi="Calibri" w:cs="Arial"/>
          <w:b/>
          <w:vanish/>
          <w:kern w:val="0"/>
          <w:sz w:val="22"/>
          <w:szCs w:val="22"/>
          <w:lang w:val="es-ES" w:eastAsia="ja-JP"/>
          <w14:ligatures w14:val="none"/>
        </w:rPr>
      </w:pPr>
      <w:r w:rsidRPr="00F85F91">
        <w:rPr>
          <w:rFonts w:ascii="Calibri" w:eastAsia="MS Mincho" w:hAnsi="Calibri" w:cs="Times New Roman"/>
          <w:kern w:val="0"/>
          <w:sz w:val="22"/>
          <w:szCs w:val="22"/>
          <w:lang w:val="es-ES" w:eastAsia="ja-JP"/>
          <w14:ligatures w14:val="none"/>
        </w:rPr>
        <w:t> </w:t>
      </w:r>
      <w:bookmarkStart w:id="1" w:name="Inputs"/>
      <w:bookmarkEnd w:id="1"/>
      <w:r w:rsidRPr="00F85F91">
        <w:rPr>
          <w:rFonts w:ascii="Calibri" w:eastAsia="MS Mincho" w:hAnsi="Calibri" w:cs="Times New Roman"/>
          <w:b/>
          <w:vanish/>
          <w:kern w:val="0"/>
          <w:sz w:val="22"/>
          <w:szCs w:val="22"/>
          <w:lang w:val="es-ES" w:eastAsia="ja-JP"/>
          <w14:ligatures w14:val="none"/>
        </w:rPr>
        <w:t>Elementos Estructurales - Entradas</w:t>
      </w:r>
    </w:p>
    <w:p w14:paraId="1D7DADC2" w14:textId="77777777" w:rsidR="00F85F91" w:rsidRPr="00F85F91" w:rsidRDefault="00F85F91" w:rsidP="00F85F91">
      <w:pPr>
        <w:shd w:val="clear" w:color="auto" w:fill="FFFFFF"/>
        <w:spacing w:after="0" w:line="240" w:lineRule="auto"/>
        <w:textAlignment w:val="top"/>
        <w:rPr>
          <w:rFonts w:ascii="Calibri" w:eastAsia="Times New Roman" w:hAnsi="Calibri" w:cs="Arial"/>
          <w:b/>
          <w:kern w:val="0"/>
          <w:sz w:val="22"/>
          <w:szCs w:val="22"/>
          <w:lang w:val="es-ES" w:eastAsia="ja-JP"/>
          <w14:ligatures w14:val="none"/>
        </w:rPr>
      </w:pPr>
      <w:r w:rsidRPr="00F85F91">
        <w:rPr>
          <w:rFonts w:ascii="Calibri" w:eastAsia="MS Mincho" w:hAnsi="Calibri" w:cs="Times New Roman"/>
          <w:b/>
          <w:kern w:val="0"/>
          <w:sz w:val="22"/>
          <w:szCs w:val="22"/>
          <w:lang w:val="es-ES" w:eastAsia="ja-JP"/>
          <w14:ligatures w14:val="none"/>
        </w:rPr>
        <w:t xml:space="preserve">Información necesaria </w:t>
      </w:r>
    </w:p>
    <w:p w14:paraId="797FA073" w14:textId="77777777" w:rsidR="00F85F91" w:rsidRPr="00F85F91" w:rsidRDefault="00F85F91" w:rsidP="00F85F91">
      <w:pPr>
        <w:shd w:val="clear" w:color="auto" w:fill="FFFFFF"/>
        <w:spacing w:after="0" w:line="240" w:lineRule="auto"/>
        <w:textAlignment w:val="top"/>
        <w:rPr>
          <w:rFonts w:ascii="Calibri" w:eastAsia="Times New Roman" w:hAnsi="Calibri" w:cs="Arial"/>
          <w:kern w:val="0"/>
          <w:sz w:val="22"/>
          <w:szCs w:val="22"/>
          <w:lang w:val="es-ES" w:eastAsia="ja-JP"/>
          <w14:ligatures w14:val="none"/>
        </w:rPr>
      </w:pPr>
    </w:p>
    <w:p w14:paraId="303B45BA" w14:textId="77777777" w:rsidR="00F85F91" w:rsidRPr="00F85F91" w:rsidRDefault="00F85F91" w:rsidP="00F85F91">
      <w:pPr>
        <w:numPr>
          <w:ilvl w:val="0"/>
          <w:numId w:val="1"/>
        </w:numPr>
        <w:shd w:val="clear" w:color="auto" w:fill="FFFFFF"/>
        <w:spacing w:after="0" w:line="240" w:lineRule="auto"/>
        <w:contextualSpacing/>
        <w:jc w:val="both"/>
        <w:textAlignment w:val="top"/>
        <w:rPr>
          <w:rFonts w:ascii="Calibri" w:eastAsia="Times New Roman" w:hAnsi="Calibri" w:cs="Arial"/>
          <w:kern w:val="0"/>
          <w:sz w:val="22"/>
          <w:szCs w:val="22"/>
          <w:lang w:val="es-ES" w:eastAsia="ja-JP"/>
          <w14:ligatures w14:val="none"/>
        </w:rPr>
      </w:pPr>
      <w:r w:rsidRPr="00F85F91">
        <w:rPr>
          <w:rFonts w:ascii="Calibri" w:eastAsia="MS Mincho" w:hAnsi="Calibri" w:cs="Times New Roman"/>
          <w:kern w:val="0"/>
          <w:sz w:val="22"/>
          <w:szCs w:val="22"/>
          <w:lang w:val="es-ES" w:eastAsia="ja-JP"/>
          <w14:ligatures w14:val="none"/>
        </w:rPr>
        <w:t>Para que la reclamación esté completa, debe contar con la siguiente información:</w:t>
      </w:r>
    </w:p>
    <w:p w14:paraId="6CEEC46A" w14:textId="77777777" w:rsidR="00F85F91" w:rsidRPr="00F85F91" w:rsidRDefault="00F85F91" w:rsidP="00F85F91">
      <w:pPr>
        <w:numPr>
          <w:ilvl w:val="0"/>
          <w:numId w:val="7"/>
        </w:numPr>
        <w:shd w:val="clear" w:color="auto" w:fill="FFFFFF"/>
        <w:spacing w:after="200" w:line="259" w:lineRule="auto"/>
        <w:textAlignment w:val="top"/>
        <w:rPr>
          <w:rFonts w:ascii="Calibri" w:eastAsia="Times New Roman" w:hAnsi="Calibri" w:cs="Arial"/>
          <w:kern w:val="0"/>
          <w:sz w:val="22"/>
          <w:szCs w:val="22"/>
          <w:lang w:val="es-ES" w:eastAsia="ja-JP"/>
          <w14:ligatures w14:val="none"/>
        </w:rPr>
      </w:pPr>
      <w:r w:rsidRPr="00F85F91">
        <w:rPr>
          <w:rFonts w:ascii="Calibri" w:eastAsia="MS Mincho" w:hAnsi="Calibri" w:cs="Times New Roman"/>
          <w:kern w:val="0"/>
          <w:sz w:val="22"/>
          <w:szCs w:val="22"/>
          <w:lang w:val="es-ES" w:eastAsia="ja-JP"/>
          <w14:ligatures w14:val="none"/>
        </w:rPr>
        <w:t xml:space="preserve">El nombre, domicilio, números de teléfono y de fax del reclamante; </w:t>
      </w:r>
    </w:p>
    <w:p w14:paraId="1EF1FA2A" w14:textId="77777777" w:rsidR="00F85F91" w:rsidRPr="00F85F91" w:rsidRDefault="00F85F91" w:rsidP="00F85F91">
      <w:pPr>
        <w:numPr>
          <w:ilvl w:val="0"/>
          <w:numId w:val="7"/>
        </w:numPr>
        <w:shd w:val="clear" w:color="auto" w:fill="FFFFFF"/>
        <w:spacing w:after="200" w:line="259" w:lineRule="auto"/>
        <w:textAlignment w:val="top"/>
        <w:rPr>
          <w:rFonts w:ascii="Calibri" w:eastAsia="Times New Roman" w:hAnsi="Calibri" w:cs="Arial"/>
          <w:kern w:val="0"/>
          <w:sz w:val="22"/>
          <w:szCs w:val="22"/>
          <w:lang w:val="es-ES" w:eastAsia="ja-JP"/>
          <w14:ligatures w14:val="none"/>
        </w:rPr>
      </w:pPr>
      <w:r w:rsidRPr="00F85F91">
        <w:rPr>
          <w:rFonts w:ascii="Calibri" w:eastAsia="MS Mincho" w:hAnsi="Calibri" w:cs="Times New Roman"/>
          <w:kern w:val="0"/>
          <w:sz w:val="22"/>
          <w:szCs w:val="22"/>
          <w:lang w:val="es-ES" w:eastAsia="ja-JP"/>
          <w14:ligatures w14:val="none"/>
        </w:rPr>
        <w:t xml:space="preserve">El número de contrato o licitación, nombre de la oficina contratante y nombre del oficial de adquisición en cuestión; </w:t>
      </w:r>
    </w:p>
    <w:p w14:paraId="4416E736" w14:textId="77777777" w:rsidR="00F85F91" w:rsidRPr="00F85F91" w:rsidRDefault="00F85F91" w:rsidP="00F85F91">
      <w:pPr>
        <w:numPr>
          <w:ilvl w:val="0"/>
          <w:numId w:val="7"/>
        </w:numPr>
        <w:shd w:val="clear" w:color="auto" w:fill="FFFFFF"/>
        <w:spacing w:after="200" w:line="259" w:lineRule="auto"/>
        <w:textAlignment w:val="top"/>
        <w:rPr>
          <w:rFonts w:ascii="Calibri" w:eastAsia="Times New Roman" w:hAnsi="Calibri" w:cs="Arial"/>
          <w:kern w:val="0"/>
          <w:sz w:val="22"/>
          <w:szCs w:val="22"/>
          <w:lang w:val="es-ES" w:eastAsia="ja-JP"/>
          <w14:ligatures w14:val="none"/>
        </w:rPr>
      </w:pPr>
      <w:r w:rsidRPr="00F85F91">
        <w:rPr>
          <w:rFonts w:ascii="Calibri" w:eastAsia="MS Mincho" w:hAnsi="Calibri" w:cs="Times New Roman"/>
          <w:kern w:val="0"/>
          <w:sz w:val="22"/>
          <w:szCs w:val="22"/>
          <w:lang w:val="es-ES" w:eastAsia="ja-JP"/>
          <w14:ligatures w14:val="none"/>
        </w:rPr>
        <w:t xml:space="preserve">Una declaración detallada de todos los fundamentos legales y fácticos de las reclamaciones y una explicación de cómo se perjudicó al reclamante; </w:t>
      </w:r>
    </w:p>
    <w:p w14:paraId="3DB0E72C" w14:textId="77777777" w:rsidR="00F85F91" w:rsidRPr="00F85F91" w:rsidRDefault="00F85F91" w:rsidP="00F85F91">
      <w:pPr>
        <w:numPr>
          <w:ilvl w:val="0"/>
          <w:numId w:val="7"/>
        </w:numPr>
        <w:shd w:val="clear" w:color="auto" w:fill="FFFFFF"/>
        <w:spacing w:after="200" w:line="259" w:lineRule="auto"/>
        <w:textAlignment w:val="top"/>
        <w:rPr>
          <w:rFonts w:ascii="Calibri" w:eastAsia="Times New Roman" w:hAnsi="Calibri" w:cs="Arial"/>
          <w:kern w:val="0"/>
          <w:sz w:val="22"/>
          <w:szCs w:val="22"/>
          <w:lang w:val="es-ES" w:eastAsia="ja-JP"/>
          <w14:ligatures w14:val="none"/>
        </w:rPr>
      </w:pPr>
      <w:r w:rsidRPr="00F85F91">
        <w:rPr>
          <w:rFonts w:ascii="Calibri" w:eastAsia="MS Mincho" w:hAnsi="Calibri" w:cs="Times New Roman"/>
          <w:kern w:val="0"/>
          <w:sz w:val="22"/>
          <w:szCs w:val="22"/>
          <w:lang w:val="es-ES" w:eastAsia="ja-JP"/>
          <w14:ligatures w14:val="none"/>
        </w:rPr>
        <w:t xml:space="preserve">Copias de documentos relevantes que respalden la declaración del reclamante; </w:t>
      </w:r>
    </w:p>
    <w:p w14:paraId="46A153AF" w14:textId="77777777" w:rsidR="00F85F91" w:rsidRPr="00F85F91" w:rsidRDefault="00F85F91" w:rsidP="00F85F91">
      <w:pPr>
        <w:numPr>
          <w:ilvl w:val="0"/>
          <w:numId w:val="7"/>
        </w:numPr>
        <w:shd w:val="clear" w:color="auto" w:fill="FFFFFF"/>
        <w:spacing w:after="200" w:line="259" w:lineRule="auto"/>
        <w:textAlignment w:val="top"/>
        <w:rPr>
          <w:rFonts w:ascii="Calibri" w:eastAsia="Times New Roman" w:hAnsi="Calibri" w:cs="Arial"/>
          <w:kern w:val="0"/>
          <w:sz w:val="22"/>
          <w:szCs w:val="22"/>
          <w:lang w:val="es-ES" w:eastAsia="ja-JP"/>
          <w14:ligatures w14:val="none"/>
        </w:rPr>
      </w:pPr>
      <w:r w:rsidRPr="00F85F91">
        <w:rPr>
          <w:rFonts w:ascii="Calibri" w:eastAsia="MS Mincho" w:hAnsi="Calibri" w:cs="Times New Roman"/>
          <w:kern w:val="0"/>
          <w:sz w:val="22"/>
          <w:szCs w:val="22"/>
          <w:lang w:val="es-ES" w:eastAsia="ja-JP"/>
          <w14:ligatures w14:val="none"/>
        </w:rPr>
        <w:t xml:space="preserve">Una declaración sobre el tipo de reparaciones; </w:t>
      </w:r>
    </w:p>
    <w:p w14:paraId="36142C1A" w14:textId="77777777" w:rsidR="00F85F91" w:rsidRPr="00F85F91" w:rsidRDefault="00F85F91" w:rsidP="00F85F91">
      <w:pPr>
        <w:numPr>
          <w:ilvl w:val="0"/>
          <w:numId w:val="7"/>
        </w:numPr>
        <w:shd w:val="clear" w:color="auto" w:fill="FFFFFF"/>
        <w:spacing w:after="200" w:line="259" w:lineRule="auto"/>
        <w:textAlignment w:val="top"/>
        <w:rPr>
          <w:rFonts w:ascii="Calibri" w:eastAsia="Times New Roman" w:hAnsi="Calibri" w:cs="Arial"/>
          <w:kern w:val="0"/>
          <w:sz w:val="22"/>
          <w:szCs w:val="22"/>
          <w:lang w:val="es-ES" w:eastAsia="ja-JP"/>
          <w14:ligatures w14:val="none"/>
        </w:rPr>
      </w:pPr>
      <w:r w:rsidRPr="00F85F91">
        <w:rPr>
          <w:rFonts w:ascii="Calibri" w:eastAsia="MS Mincho" w:hAnsi="Calibri" w:cs="Times New Roman"/>
          <w:kern w:val="0"/>
          <w:sz w:val="22"/>
          <w:szCs w:val="22"/>
          <w:lang w:val="es-ES" w:eastAsia="ja-JP"/>
          <w14:ligatures w14:val="none"/>
        </w:rPr>
        <w:t xml:space="preserve">Toda la información que establezca que el reclamante es una parte interesada a los fines de presentar una reclamación; </w:t>
      </w:r>
    </w:p>
    <w:p w14:paraId="3EECBEE2" w14:textId="77777777" w:rsidR="00F85F91" w:rsidRPr="00F85F91" w:rsidRDefault="00F85F91" w:rsidP="00F85F91">
      <w:pPr>
        <w:numPr>
          <w:ilvl w:val="0"/>
          <w:numId w:val="7"/>
        </w:numPr>
        <w:shd w:val="clear" w:color="auto" w:fill="FFFFFF"/>
        <w:spacing w:after="200" w:line="259" w:lineRule="auto"/>
        <w:textAlignment w:val="top"/>
        <w:rPr>
          <w:rFonts w:ascii="Calibri" w:eastAsia="Times New Roman" w:hAnsi="Calibri" w:cs="Arial"/>
          <w:kern w:val="0"/>
          <w:sz w:val="22"/>
          <w:szCs w:val="22"/>
          <w:lang w:val="es-ES" w:eastAsia="ja-JP"/>
          <w14:ligatures w14:val="none"/>
        </w:rPr>
      </w:pPr>
      <w:r w:rsidRPr="00F85F91">
        <w:rPr>
          <w:rFonts w:ascii="Calibri" w:eastAsia="MS Mincho" w:hAnsi="Calibri" w:cs="Times New Roman"/>
          <w:kern w:val="0"/>
          <w:sz w:val="22"/>
          <w:szCs w:val="22"/>
          <w:lang w:val="es-ES" w:eastAsia="ja-JP"/>
          <w14:ligatures w14:val="none"/>
        </w:rPr>
        <w:t>Toda la información que establezca la oportunidad de la reclamación.</w:t>
      </w:r>
      <w:bookmarkStart w:id="2" w:name="Deliverables"/>
      <w:bookmarkStart w:id="3" w:name="RolesResponsibilities"/>
      <w:bookmarkEnd w:id="2"/>
      <w:bookmarkEnd w:id="3"/>
    </w:p>
    <w:p w14:paraId="1B63AAFC" w14:textId="77777777" w:rsidR="00F85F91" w:rsidRPr="00F85F91" w:rsidRDefault="00F85F91" w:rsidP="00F85F91">
      <w:pPr>
        <w:shd w:val="clear" w:color="auto" w:fill="FFFFFF"/>
        <w:spacing w:after="0" w:line="240" w:lineRule="auto"/>
        <w:textAlignment w:val="top"/>
        <w:rPr>
          <w:rFonts w:ascii="Calibri" w:eastAsia="Times New Roman" w:hAnsi="Calibri" w:cs="Arial"/>
          <w:b/>
          <w:bCs/>
          <w:kern w:val="0"/>
          <w:sz w:val="22"/>
          <w:szCs w:val="22"/>
          <w:lang w:val="es-ES" w:eastAsia="ja-JP"/>
          <w14:ligatures w14:val="none"/>
        </w:rPr>
      </w:pPr>
      <w:r w:rsidRPr="00F85F91">
        <w:rPr>
          <w:rFonts w:ascii="Calibri" w:eastAsia="MS Mincho" w:hAnsi="Calibri" w:cs="Times New Roman"/>
          <w:b/>
          <w:bCs/>
          <w:kern w:val="0"/>
          <w:sz w:val="22"/>
          <w:szCs w:val="22"/>
          <w:lang w:val="es-ES" w:eastAsia="ja-JP"/>
          <w14:ligatures w14:val="none"/>
        </w:rPr>
        <w:t>Funciones y responsabilidades</w:t>
      </w:r>
    </w:p>
    <w:p w14:paraId="59A358F1" w14:textId="77777777" w:rsidR="00F85F91" w:rsidRPr="00F85F91" w:rsidRDefault="00F85F91" w:rsidP="00F85F91">
      <w:pPr>
        <w:shd w:val="clear" w:color="auto" w:fill="FFFFFF"/>
        <w:spacing w:after="0" w:line="240" w:lineRule="auto"/>
        <w:textAlignment w:val="top"/>
        <w:rPr>
          <w:rFonts w:ascii="Calibri" w:eastAsia="Times New Roman" w:hAnsi="Calibri" w:cs="Arial"/>
          <w:vanish/>
          <w:kern w:val="0"/>
          <w:sz w:val="22"/>
          <w:szCs w:val="22"/>
          <w:lang w:val="es-ES" w:eastAsia="ja-JP"/>
          <w14:ligatures w14:val="none"/>
        </w:rPr>
      </w:pPr>
      <w:r w:rsidRPr="00F85F91">
        <w:rPr>
          <w:rFonts w:ascii="Calibri" w:eastAsia="MS Mincho" w:hAnsi="Calibri" w:cs="Times New Roman"/>
          <w:vanish/>
          <w:kern w:val="0"/>
          <w:sz w:val="22"/>
          <w:szCs w:val="22"/>
          <w:lang w:val="es-ES" w:eastAsia="ja-JP"/>
          <w14:ligatures w14:val="none"/>
        </w:rPr>
        <w:t>Elementos Estructurales – Roles y Responsabilidades</w:t>
      </w:r>
    </w:p>
    <w:p w14:paraId="6A97F5C2" w14:textId="77777777" w:rsidR="00F85F91" w:rsidRPr="00F85F91" w:rsidRDefault="00F85F91" w:rsidP="00F85F91">
      <w:pPr>
        <w:shd w:val="clear" w:color="auto" w:fill="FFFFFF"/>
        <w:spacing w:after="0" w:line="240" w:lineRule="auto"/>
        <w:textAlignment w:val="top"/>
        <w:rPr>
          <w:rFonts w:ascii="Calibri" w:eastAsia="Times New Roman" w:hAnsi="Calibri" w:cs="Arial"/>
          <w:kern w:val="0"/>
          <w:sz w:val="22"/>
          <w:szCs w:val="22"/>
          <w:lang w:val="es-ES" w:eastAsia="ja-JP"/>
          <w14:ligatures w14:val="none"/>
        </w:rPr>
      </w:pPr>
      <w:r w:rsidRPr="00F85F91">
        <w:rPr>
          <w:rFonts w:ascii="Calibri" w:eastAsia="MS Mincho" w:hAnsi="Calibri" w:cs="Times New Roman"/>
          <w:kern w:val="0"/>
          <w:sz w:val="22"/>
          <w:szCs w:val="22"/>
          <w:lang w:val="es-ES" w:eastAsia="ja-JP"/>
          <w14:ligatures w14:val="none"/>
        </w:rPr>
        <w:t xml:space="preserve">​ </w:t>
      </w:r>
    </w:p>
    <w:p w14:paraId="62BBF601" w14:textId="77777777" w:rsidR="00F85F91" w:rsidRPr="00F85F91" w:rsidRDefault="00F85F91" w:rsidP="00F85F91">
      <w:pPr>
        <w:numPr>
          <w:ilvl w:val="0"/>
          <w:numId w:val="1"/>
        </w:numPr>
        <w:shd w:val="clear" w:color="auto" w:fill="FFFFFF"/>
        <w:spacing w:after="0" w:line="240" w:lineRule="auto"/>
        <w:contextualSpacing/>
        <w:jc w:val="both"/>
        <w:textAlignment w:val="top"/>
        <w:rPr>
          <w:rFonts w:ascii="Calibri" w:eastAsia="Times New Roman" w:hAnsi="Calibri" w:cs="Arial"/>
          <w:kern w:val="0"/>
          <w:sz w:val="22"/>
          <w:szCs w:val="22"/>
          <w:lang w:val="es-ES" w:eastAsia="ja-JP"/>
          <w14:ligatures w14:val="none"/>
        </w:rPr>
      </w:pPr>
      <w:r w:rsidRPr="00F85F91">
        <w:rPr>
          <w:rFonts w:ascii="Calibri" w:eastAsia="MS Mincho" w:hAnsi="Calibri" w:cs="Times New Roman"/>
          <w:kern w:val="0"/>
          <w:sz w:val="22"/>
          <w:szCs w:val="22"/>
          <w:u w:val="single"/>
          <w:lang w:val="es-ES" w:eastAsia="ja-JP"/>
          <w14:ligatures w14:val="none"/>
        </w:rPr>
        <w:t xml:space="preserve">RR o </w:t>
      </w:r>
      <w:proofErr w:type="gramStart"/>
      <w:r w:rsidRPr="00F85F91">
        <w:rPr>
          <w:rFonts w:ascii="Calibri" w:eastAsia="MS Mincho" w:hAnsi="Calibri" w:cs="Times New Roman"/>
          <w:kern w:val="0"/>
          <w:sz w:val="22"/>
          <w:szCs w:val="22"/>
          <w:u w:val="single"/>
          <w:lang w:val="es-ES" w:eastAsia="ja-JP"/>
          <w14:ligatures w14:val="none"/>
        </w:rPr>
        <w:t>Jefe</w:t>
      </w:r>
      <w:proofErr w:type="gramEnd"/>
      <w:r w:rsidRPr="00F85F91">
        <w:rPr>
          <w:rFonts w:ascii="Calibri" w:eastAsia="MS Mincho" w:hAnsi="Calibri" w:cs="Times New Roman"/>
          <w:kern w:val="0"/>
          <w:sz w:val="22"/>
          <w:szCs w:val="22"/>
          <w:u w:val="single"/>
          <w:lang w:val="es-ES" w:eastAsia="ja-JP"/>
          <w14:ligatures w14:val="none"/>
        </w:rPr>
        <w:t>/a de la Unidad de negocio</w:t>
      </w:r>
      <w:r w:rsidRPr="00F85F91">
        <w:rPr>
          <w:rFonts w:ascii="Calibri" w:eastAsia="MS Mincho" w:hAnsi="Calibri" w:cs="Times New Roman"/>
          <w:kern w:val="0"/>
          <w:sz w:val="22"/>
          <w:szCs w:val="22"/>
          <w:lang w:val="es-ES" w:eastAsia="ja-JP"/>
          <w14:ligatures w14:val="none"/>
        </w:rPr>
        <w:t xml:space="preserve">: al recibir una reclamación por escrito, solo el RR o el </w:t>
      </w:r>
      <w:proofErr w:type="gramStart"/>
      <w:r w:rsidRPr="00F85F91">
        <w:rPr>
          <w:rFonts w:ascii="Calibri" w:eastAsia="MS Mincho" w:hAnsi="Calibri" w:cs="Times New Roman"/>
          <w:kern w:val="0"/>
          <w:sz w:val="22"/>
          <w:szCs w:val="22"/>
          <w:lang w:val="es-ES" w:eastAsia="ja-JP"/>
          <w14:ligatures w14:val="none"/>
        </w:rPr>
        <w:t>Jefe</w:t>
      </w:r>
      <w:proofErr w:type="gramEnd"/>
      <w:r w:rsidRPr="00F85F91">
        <w:rPr>
          <w:rFonts w:ascii="Calibri" w:eastAsia="MS Mincho" w:hAnsi="Calibri" w:cs="Times New Roman"/>
          <w:kern w:val="0"/>
          <w:sz w:val="22"/>
          <w:szCs w:val="22"/>
          <w:lang w:val="es-ES" w:eastAsia="ja-JP"/>
          <w14:ligatures w14:val="none"/>
        </w:rPr>
        <w:t xml:space="preserve">/la </w:t>
      </w:r>
      <w:proofErr w:type="gramStart"/>
      <w:r w:rsidRPr="00F85F91">
        <w:rPr>
          <w:rFonts w:ascii="Calibri" w:eastAsia="MS Mincho" w:hAnsi="Calibri" w:cs="Times New Roman"/>
          <w:kern w:val="0"/>
          <w:sz w:val="22"/>
          <w:szCs w:val="22"/>
          <w:lang w:val="es-ES" w:eastAsia="ja-JP"/>
          <w14:ligatures w14:val="none"/>
        </w:rPr>
        <w:t>Jefa</w:t>
      </w:r>
      <w:proofErr w:type="gramEnd"/>
      <w:r w:rsidRPr="00F85F91">
        <w:rPr>
          <w:rFonts w:ascii="Calibri" w:eastAsia="MS Mincho" w:hAnsi="Calibri" w:cs="Times New Roman"/>
          <w:kern w:val="0"/>
          <w:sz w:val="22"/>
          <w:szCs w:val="22"/>
          <w:lang w:val="es-ES" w:eastAsia="ja-JP"/>
          <w14:ligatures w14:val="none"/>
        </w:rPr>
        <w:t xml:space="preserve"> de la Unidad de negocio deberá preparar y ejecutar las respuestas. Toda protesta entregada al personal del PNUD deberá remitirse de inmediato al RR o al </w:t>
      </w:r>
      <w:proofErr w:type="gramStart"/>
      <w:r w:rsidRPr="00F85F91">
        <w:rPr>
          <w:rFonts w:ascii="Calibri" w:eastAsia="MS Mincho" w:hAnsi="Calibri" w:cs="Times New Roman"/>
          <w:kern w:val="0"/>
          <w:sz w:val="22"/>
          <w:szCs w:val="22"/>
          <w:lang w:val="es-ES" w:eastAsia="ja-JP"/>
          <w14:ligatures w14:val="none"/>
        </w:rPr>
        <w:t>Jefe</w:t>
      </w:r>
      <w:proofErr w:type="gramEnd"/>
      <w:r w:rsidRPr="00F85F91">
        <w:rPr>
          <w:rFonts w:ascii="Calibri" w:eastAsia="MS Mincho" w:hAnsi="Calibri" w:cs="Times New Roman"/>
          <w:kern w:val="0"/>
          <w:sz w:val="22"/>
          <w:szCs w:val="22"/>
          <w:lang w:val="es-ES" w:eastAsia="ja-JP"/>
          <w14:ligatures w14:val="none"/>
        </w:rPr>
        <w:t xml:space="preserve">/a la </w:t>
      </w:r>
      <w:proofErr w:type="gramStart"/>
      <w:r w:rsidRPr="00F85F91">
        <w:rPr>
          <w:rFonts w:ascii="Calibri" w:eastAsia="MS Mincho" w:hAnsi="Calibri" w:cs="Times New Roman"/>
          <w:kern w:val="0"/>
          <w:sz w:val="22"/>
          <w:szCs w:val="22"/>
          <w:lang w:val="es-ES" w:eastAsia="ja-JP"/>
          <w14:ligatures w14:val="none"/>
        </w:rPr>
        <w:t>Jefa</w:t>
      </w:r>
      <w:proofErr w:type="gramEnd"/>
      <w:r w:rsidRPr="00F85F91">
        <w:rPr>
          <w:rFonts w:ascii="Calibri" w:eastAsia="Times New Roman" w:hAnsi="Calibri" w:cs="Arial"/>
          <w:kern w:val="0"/>
          <w:sz w:val="22"/>
          <w:szCs w:val="22"/>
          <w:lang w:val="es-ES" w:eastAsia="ja-JP"/>
          <w14:ligatures w14:val="none"/>
        </w:rPr>
        <w:t xml:space="preserve"> </w:t>
      </w:r>
      <w:r w:rsidRPr="00F85F91">
        <w:rPr>
          <w:rFonts w:ascii="Calibri" w:eastAsia="MS Mincho" w:hAnsi="Calibri" w:cs="Times New Roman"/>
          <w:kern w:val="0"/>
          <w:sz w:val="22"/>
          <w:szCs w:val="22"/>
          <w:lang w:val="es-ES" w:eastAsia="ja-JP"/>
          <w14:ligatures w14:val="none"/>
        </w:rPr>
        <w:t>de la Unidad de negocio sin otro tipo de comunicación o discusión con el reclamante. Las reclamaciones entregadas por las Misiones Permanentes a la sede deberán remitirse a la PSO.</w:t>
      </w:r>
    </w:p>
    <w:p w14:paraId="5FD97F18" w14:textId="77777777" w:rsidR="00F85F91" w:rsidRPr="00F85F91" w:rsidRDefault="00F85F91" w:rsidP="00F85F91">
      <w:pPr>
        <w:shd w:val="clear" w:color="auto" w:fill="FFFFFF"/>
        <w:spacing w:after="0" w:line="240" w:lineRule="auto"/>
        <w:textAlignment w:val="top"/>
        <w:rPr>
          <w:rFonts w:ascii="Calibri" w:eastAsia="Times New Roman" w:hAnsi="Calibri" w:cs="Arial"/>
          <w:kern w:val="0"/>
          <w:sz w:val="22"/>
          <w:szCs w:val="22"/>
          <w:lang w:val="es-ES" w:eastAsia="ja-JP"/>
          <w14:ligatures w14:val="none"/>
        </w:rPr>
      </w:pPr>
      <w:r w:rsidRPr="00F85F91">
        <w:rPr>
          <w:rFonts w:ascii="Calibri" w:eastAsia="MS Mincho" w:hAnsi="Calibri" w:cs="Times New Roman"/>
          <w:kern w:val="0"/>
          <w:sz w:val="22"/>
          <w:szCs w:val="22"/>
          <w:lang w:val="es-ES" w:eastAsia="ja-JP"/>
          <w14:ligatures w14:val="none"/>
        </w:rPr>
        <w:t> </w:t>
      </w:r>
    </w:p>
    <w:p w14:paraId="35EDA9CA" w14:textId="77777777" w:rsidR="00F85F91" w:rsidRPr="00F85F91" w:rsidRDefault="00F85F91" w:rsidP="00F85F91">
      <w:pPr>
        <w:numPr>
          <w:ilvl w:val="0"/>
          <w:numId w:val="1"/>
        </w:numPr>
        <w:shd w:val="clear" w:color="auto" w:fill="FFFFFF"/>
        <w:spacing w:after="0" w:line="240" w:lineRule="auto"/>
        <w:contextualSpacing/>
        <w:jc w:val="both"/>
        <w:textAlignment w:val="top"/>
        <w:rPr>
          <w:rFonts w:ascii="Calibri" w:eastAsia="Times New Roman" w:hAnsi="Calibri" w:cs="Arial"/>
          <w:kern w:val="0"/>
          <w:sz w:val="22"/>
          <w:szCs w:val="22"/>
          <w:lang w:val="es-ES" w:eastAsia="ja-JP"/>
          <w14:ligatures w14:val="none"/>
        </w:rPr>
      </w:pPr>
      <w:r w:rsidRPr="00F85F91">
        <w:rPr>
          <w:rFonts w:ascii="Calibri" w:eastAsia="MS Mincho" w:hAnsi="Calibri" w:cs="Times New Roman"/>
          <w:kern w:val="0"/>
          <w:sz w:val="22"/>
          <w:szCs w:val="22"/>
          <w:u w:val="single"/>
          <w:lang w:val="es-ES" w:eastAsia="ja-JP"/>
          <w14:ligatures w14:val="none"/>
        </w:rPr>
        <w:t>Escribano</w:t>
      </w:r>
      <w:r w:rsidRPr="00F85F91">
        <w:rPr>
          <w:rFonts w:ascii="Calibri" w:eastAsia="MS Mincho" w:hAnsi="Calibri" w:cs="Times New Roman"/>
          <w:kern w:val="0"/>
          <w:sz w:val="22"/>
          <w:szCs w:val="22"/>
          <w:lang w:val="es-ES" w:eastAsia="ja-JP"/>
          <w14:ligatures w14:val="none"/>
        </w:rPr>
        <w:t xml:space="preserve">: persona de enlace designada por el RR o el/la </w:t>
      </w:r>
      <w:proofErr w:type="gramStart"/>
      <w:r w:rsidRPr="00F85F91">
        <w:rPr>
          <w:rFonts w:ascii="Calibri" w:eastAsia="MS Mincho" w:hAnsi="Calibri" w:cs="Times New Roman"/>
          <w:kern w:val="0"/>
          <w:sz w:val="22"/>
          <w:szCs w:val="22"/>
          <w:lang w:val="es-ES" w:eastAsia="ja-JP"/>
          <w14:ligatures w14:val="none"/>
        </w:rPr>
        <w:t>Jefe</w:t>
      </w:r>
      <w:proofErr w:type="gramEnd"/>
      <w:r w:rsidRPr="00F85F91">
        <w:rPr>
          <w:rFonts w:ascii="Calibri" w:eastAsia="MS Mincho" w:hAnsi="Calibri" w:cs="Times New Roman"/>
          <w:kern w:val="0"/>
          <w:sz w:val="22"/>
          <w:szCs w:val="22"/>
          <w:lang w:val="es-ES" w:eastAsia="ja-JP"/>
          <w14:ligatures w14:val="none"/>
        </w:rPr>
        <w:t>/a de la Unidad, responsable de llevar el Registro de quejas con precisión.</w:t>
      </w:r>
    </w:p>
    <w:p w14:paraId="1E07E9E8" w14:textId="77777777" w:rsidR="00F85F91" w:rsidRDefault="00F85F91" w:rsidP="00F85F91">
      <w:pPr>
        <w:shd w:val="clear" w:color="auto" w:fill="FFFFFF"/>
        <w:spacing w:after="0" w:line="240" w:lineRule="auto"/>
        <w:textAlignment w:val="top"/>
        <w:rPr>
          <w:rFonts w:ascii="Calibri" w:eastAsia="Times New Roman" w:hAnsi="Calibri" w:cs="Arial"/>
          <w:kern w:val="0"/>
          <w:sz w:val="22"/>
          <w:szCs w:val="22"/>
          <w:lang w:val="es-ES" w:eastAsia="ja-JP"/>
          <w14:ligatures w14:val="none"/>
        </w:rPr>
      </w:pPr>
      <w:bookmarkStart w:id="4" w:name="TemplatesForms"/>
      <w:bookmarkEnd w:id="4"/>
    </w:p>
    <w:p w14:paraId="43BE3BA1" w14:textId="77777777" w:rsidR="00F85F91" w:rsidRPr="00F85F91" w:rsidRDefault="00F85F91" w:rsidP="00F85F91">
      <w:pPr>
        <w:shd w:val="clear" w:color="auto" w:fill="FFFFFF"/>
        <w:spacing w:after="0" w:line="240" w:lineRule="auto"/>
        <w:textAlignment w:val="top"/>
        <w:rPr>
          <w:rFonts w:ascii="Calibri" w:eastAsia="Times New Roman" w:hAnsi="Calibri" w:cs="Arial"/>
          <w:b/>
          <w:bCs/>
          <w:kern w:val="0"/>
          <w:sz w:val="22"/>
          <w:szCs w:val="22"/>
          <w:lang w:val="es-ES" w:eastAsia="ja-JP"/>
          <w14:ligatures w14:val="none"/>
        </w:rPr>
      </w:pPr>
      <w:bookmarkStart w:id="5" w:name="Lessons"/>
      <w:bookmarkEnd w:id="5"/>
      <w:r w:rsidRPr="00F85F91">
        <w:rPr>
          <w:rFonts w:ascii="Calibri" w:eastAsia="MS Mincho" w:hAnsi="Calibri" w:cs="Times New Roman"/>
          <w:b/>
          <w:bCs/>
          <w:kern w:val="0"/>
          <w:sz w:val="22"/>
          <w:szCs w:val="22"/>
          <w:lang w:val="es-ES" w:eastAsia="ja-JP"/>
          <w14:ligatures w14:val="none"/>
        </w:rPr>
        <w:t>Lecciones</w:t>
      </w:r>
    </w:p>
    <w:p w14:paraId="74027636" w14:textId="77777777" w:rsidR="00F85F91" w:rsidRPr="00F85F91" w:rsidRDefault="00F85F91" w:rsidP="00F85F91">
      <w:pPr>
        <w:shd w:val="clear" w:color="auto" w:fill="FFFFFF"/>
        <w:spacing w:after="0" w:line="240" w:lineRule="auto"/>
        <w:textAlignment w:val="top"/>
        <w:rPr>
          <w:rFonts w:ascii="Calibri" w:eastAsia="Times New Roman" w:hAnsi="Calibri" w:cs="Arial"/>
          <w:kern w:val="0"/>
          <w:sz w:val="22"/>
          <w:szCs w:val="22"/>
          <w:lang w:val="es-ES" w:eastAsia="ja-JP"/>
          <w14:ligatures w14:val="none"/>
        </w:rPr>
      </w:pPr>
      <w:r w:rsidRPr="00F85F91">
        <w:rPr>
          <w:rFonts w:ascii="Calibri" w:eastAsia="MS Mincho" w:hAnsi="Calibri" w:cs="Times New Roman"/>
          <w:kern w:val="0"/>
          <w:sz w:val="22"/>
          <w:szCs w:val="22"/>
          <w:lang w:val="es-ES" w:eastAsia="ja-JP"/>
          <w14:ligatures w14:val="none"/>
        </w:rPr>
        <w:t xml:space="preserve">​ </w:t>
      </w:r>
    </w:p>
    <w:p w14:paraId="1D7DF6F2" w14:textId="77777777" w:rsidR="00F85F91" w:rsidRPr="00F85F91" w:rsidRDefault="00F85F91" w:rsidP="00F85F91">
      <w:pPr>
        <w:numPr>
          <w:ilvl w:val="0"/>
          <w:numId w:val="1"/>
        </w:numPr>
        <w:shd w:val="clear" w:color="auto" w:fill="FFFFFF"/>
        <w:spacing w:after="0" w:line="240" w:lineRule="auto"/>
        <w:contextualSpacing/>
        <w:jc w:val="both"/>
        <w:textAlignment w:val="top"/>
        <w:rPr>
          <w:rFonts w:ascii="Calibri" w:eastAsia="Times New Roman" w:hAnsi="Calibri" w:cs="Arial"/>
          <w:kern w:val="0"/>
          <w:sz w:val="22"/>
          <w:szCs w:val="22"/>
          <w:lang w:val="es-ES" w:eastAsia="ja-JP"/>
          <w14:ligatures w14:val="none"/>
        </w:rPr>
      </w:pPr>
      <w:r w:rsidRPr="00F85F91">
        <w:rPr>
          <w:rFonts w:ascii="Calibri" w:eastAsia="MS Mincho" w:hAnsi="Calibri" w:cs="Times New Roman"/>
          <w:kern w:val="0"/>
          <w:sz w:val="22"/>
          <w:szCs w:val="22"/>
          <w:lang w:val="es-ES" w:eastAsia="ja-JP"/>
          <w14:ligatures w14:val="none"/>
        </w:rPr>
        <w:t xml:space="preserve">Al manejar las quejas, el personal no deberá: </w:t>
      </w:r>
    </w:p>
    <w:p w14:paraId="0477692D" w14:textId="77777777" w:rsidR="00F85F91" w:rsidRPr="00F85F91" w:rsidRDefault="00F85F91" w:rsidP="00F85F91">
      <w:pPr>
        <w:numPr>
          <w:ilvl w:val="0"/>
          <w:numId w:val="8"/>
        </w:numPr>
        <w:shd w:val="clear" w:color="auto" w:fill="FFFFFF"/>
        <w:spacing w:after="200" w:line="259" w:lineRule="auto"/>
        <w:textAlignment w:val="top"/>
        <w:rPr>
          <w:rFonts w:ascii="Calibri" w:eastAsia="Times New Roman" w:hAnsi="Calibri" w:cs="Arial"/>
          <w:kern w:val="0"/>
          <w:sz w:val="22"/>
          <w:szCs w:val="22"/>
          <w:lang w:val="es-ES" w:eastAsia="ja-JP"/>
          <w14:ligatures w14:val="none"/>
        </w:rPr>
      </w:pPr>
      <w:r w:rsidRPr="00F85F91">
        <w:rPr>
          <w:rFonts w:ascii="Calibri" w:eastAsia="MS Mincho" w:hAnsi="Calibri" w:cs="Times New Roman"/>
          <w:kern w:val="0"/>
          <w:sz w:val="22"/>
          <w:szCs w:val="22"/>
          <w:lang w:val="es-ES" w:eastAsia="ja-JP"/>
          <w14:ligatures w14:val="none"/>
        </w:rPr>
        <w:t xml:space="preserve">Entablar discusiones con los licitantes sobre la queja o comunicar cualquier opinión (excepto para acusar recibo de la queja); </w:t>
      </w:r>
    </w:p>
    <w:p w14:paraId="740A8CDB" w14:textId="77777777" w:rsidR="00F85F91" w:rsidRPr="00F85F91" w:rsidRDefault="00F85F91" w:rsidP="00F85F91">
      <w:pPr>
        <w:numPr>
          <w:ilvl w:val="0"/>
          <w:numId w:val="8"/>
        </w:numPr>
        <w:shd w:val="clear" w:color="auto" w:fill="FFFFFF"/>
        <w:spacing w:after="200" w:line="259" w:lineRule="auto"/>
        <w:textAlignment w:val="top"/>
        <w:rPr>
          <w:rFonts w:ascii="Calibri" w:eastAsia="Times New Roman" w:hAnsi="Calibri" w:cs="Arial"/>
          <w:kern w:val="0"/>
          <w:sz w:val="22"/>
          <w:szCs w:val="22"/>
          <w:lang w:val="es-ES" w:eastAsia="ja-JP"/>
          <w14:ligatures w14:val="none"/>
        </w:rPr>
      </w:pPr>
      <w:r w:rsidRPr="00F85F91">
        <w:rPr>
          <w:rFonts w:ascii="Calibri" w:eastAsia="MS Mincho" w:hAnsi="Calibri" w:cs="Times New Roman"/>
          <w:kern w:val="0"/>
          <w:sz w:val="22"/>
          <w:szCs w:val="22"/>
          <w:lang w:val="es-ES" w:eastAsia="ja-JP"/>
          <w14:ligatures w14:val="none"/>
        </w:rPr>
        <w:t xml:space="preserve">Revelar los detalles de la evaluación a los licitantes mientras el proceso está en curso; </w:t>
      </w:r>
    </w:p>
    <w:p w14:paraId="53CA9F86" w14:textId="77777777" w:rsidR="00F85F91" w:rsidRPr="00F85F91" w:rsidRDefault="00F85F91" w:rsidP="00F85F91">
      <w:pPr>
        <w:numPr>
          <w:ilvl w:val="0"/>
          <w:numId w:val="8"/>
        </w:numPr>
        <w:shd w:val="clear" w:color="auto" w:fill="FFFFFF"/>
        <w:spacing w:after="200" w:line="259" w:lineRule="auto"/>
        <w:textAlignment w:val="top"/>
        <w:rPr>
          <w:rFonts w:ascii="Calibri" w:eastAsia="Times New Roman" w:hAnsi="Calibri" w:cs="Arial"/>
          <w:kern w:val="0"/>
          <w:sz w:val="22"/>
          <w:szCs w:val="22"/>
          <w:lang w:val="es-ES" w:eastAsia="ja-JP"/>
          <w14:ligatures w14:val="none"/>
        </w:rPr>
      </w:pPr>
      <w:r w:rsidRPr="00F85F91">
        <w:rPr>
          <w:rFonts w:ascii="Calibri" w:eastAsia="MS Mincho" w:hAnsi="Calibri" w:cs="Times New Roman"/>
          <w:kern w:val="0"/>
          <w:sz w:val="22"/>
          <w:szCs w:val="22"/>
          <w:lang w:val="es-ES" w:eastAsia="ja-JP"/>
          <w14:ligatures w14:val="none"/>
        </w:rPr>
        <w:t xml:space="preserve">Proporcionar o divulgar documentos relacionados con el proceso de evaluación o correspondencia del PNUD; </w:t>
      </w:r>
    </w:p>
    <w:p w14:paraId="1F56BC29" w14:textId="77777777" w:rsidR="00F85F91" w:rsidRPr="00F85F91" w:rsidRDefault="00F85F91" w:rsidP="00F85F91">
      <w:pPr>
        <w:numPr>
          <w:ilvl w:val="0"/>
          <w:numId w:val="8"/>
        </w:numPr>
        <w:shd w:val="clear" w:color="auto" w:fill="FFFFFF"/>
        <w:spacing w:after="200" w:line="259" w:lineRule="auto"/>
        <w:textAlignment w:val="top"/>
        <w:rPr>
          <w:rFonts w:ascii="Calibri" w:eastAsia="Times New Roman" w:hAnsi="Calibri" w:cs="Arial"/>
          <w:kern w:val="0"/>
          <w:sz w:val="22"/>
          <w:szCs w:val="22"/>
          <w:lang w:val="es-ES" w:eastAsia="ja-JP"/>
          <w14:ligatures w14:val="none"/>
        </w:rPr>
      </w:pPr>
      <w:r w:rsidRPr="00F85F91">
        <w:rPr>
          <w:rFonts w:ascii="Calibri" w:eastAsia="MS Mincho" w:hAnsi="Calibri" w:cs="Times New Roman"/>
          <w:kern w:val="0"/>
          <w:sz w:val="22"/>
          <w:szCs w:val="22"/>
          <w:lang w:val="es-ES" w:eastAsia="ja-JP"/>
          <w14:ligatures w14:val="none"/>
        </w:rPr>
        <w:t>Conversar sobre cualquier otro tema que no sea la propia licitación del demandante luego de la notificación de adjudicación de un contrato.</w:t>
      </w:r>
    </w:p>
    <w:p w14:paraId="5D7D3A9F" w14:textId="77777777" w:rsidR="00F85F91" w:rsidRPr="00F85F91" w:rsidRDefault="00F85F91" w:rsidP="00F85F91">
      <w:pPr>
        <w:shd w:val="clear" w:color="auto" w:fill="FFFFFF"/>
        <w:spacing w:after="0" w:line="240" w:lineRule="auto"/>
        <w:textAlignment w:val="top"/>
        <w:rPr>
          <w:rFonts w:ascii="Calibri" w:eastAsia="Times New Roman" w:hAnsi="Calibri" w:cs="Arial"/>
          <w:kern w:val="0"/>
          <w:sz w:val="22"/>
          <w:szCs w:val="22"/>
          <w:lang w:val="es-ES" w:eastAsia="ja-JP"/>
          <w14:ligatures w14:val="none"/>
        </w:rPr>
      </w:pPr>
    </w:p>
    <w:p w14:paraId="0A381E50" w14:textId="77777777" w:rsidR="00F85F91" w:rsidRPr="0020656D" w:rsidRDefault="00F85F91" w:rsidP="00F85F91">
      <w:pPr>
        <w:shd w:val="clear" w:color="auto" w:fill="FFFFFF"/>
        <w:rPr>
          <w:rFonts w:ascii="Calibri" w:hAnsi="Calibri"/>
          <w:sz w:val="22"/>
          <w:szCs w:val="22"/>
        </w:rPr>
      </w:pPr>
      <w:r w:rsidRPr="0020656D">
        <w:rPr>
          <w:rFonts w:ascii="Calibri" w:hAnsi="Calibri"/>
          <w:b/>
          <w:bCs/>
          <w:i/>
          <w:iCs/>
          <w:sz w:val="22"/>
          <w:szCs w:val="22"/>
        </w:rPr>
        <w:t>Disclaimer:</w:t>
      </w:r>
      <w:r w:rsidRPr="0020656D">
        <w:rPr>
          <w:rFonts w:ascii="Calibri" w:hAnsi="Calibri"/>
          <w:i/>
          <w:iCs/>
          <w:sz w:val="22"/>
          <w:szCs w:val="22"/>
        </w:rPr>
        <w:t xml:space="preserve"> This document was translated from English into Spanish. In the event of any discrepancy between this translation and the original English document, the original English document shall prevail.</w:t>
      </w:r>
    </w:p>
    <w:p w14:paraId="211B15DA" w14:textId="7D5CD66E" w:rsidR="00F85F91" w:rsidRPr="00F85F91" w:rsidRDefault="00F85F91" w:rsidP="00F85F91">
      <w:pPr>
        <w:spacing w:line="259" w:lineRule="auto"/>
        <w:rPr>
          <w:rFonts w:ascii="Calibri" w:eastAsia="MS Mincho" w:hAnsi="Calibri" w:cs="Times New Roman"/>
          <w:kern w:val="0"/>
          <w:sz w:val="22"/>
          <w:szCs w:val="22"/>
          <w:lang w:val="es-ES_tradnl" w:eastAsia="ja-JP"/>
          <w14:ligatures w14:val="none"/>
        </w:rPr>
      </w:pPr>
      <w:r w:rsidRPr="0020656D">
        <w:rPr>
          <w:rFonts w:ascii="Calibri" w:hAnsi="Calibri"/>
          <w:b/>
          <w:bCs/>
          <w:i/>
          <w:iCs/>
          <w:sz w:val="22"/>
          <w:szCs w:val="22"/>
          <w:shd w:val="clear" w:color="auto" w:fill="FFFFFF"/>
          <w:lang w:val="es-ES_tradnl"/>
        </w:rPr>
        <w:t>Descargo de responsabilidad:</w:t>
      </w:r>
      <w:r w:rsidRPr="0020656D">
        <w:rPr>
          <w:rFonts w:ascii="Calibri" w:hAnsi="Calibri"/>
          <w:i/>
          <w:iCs/>
          <w:sz w:val="22"/>
          <w:szCs w:val="22"/>
          <w:shd w:val="clear" w:color="auto" w:fill="FFFFFF"/>
          <w:lang w:val="es-ES_tradnl"/>
        </w:rPr>
        <w:t xml:space="preserve"> esta es una traducción de un documento original en inglés. </w:t>
      </w:r>
      <w:r w:rsidRPr="0020656D">
        <w:rPr>
          <w:rFonts w:ascii="Calibri" w:hAnsi="Calibri"/>
          <w:i/>
          <w:iCs/>
          <w:sz w:val="22"/>
          <w:szCs w:val="22"/>
          <w:shd w:val="clear" w:color="auto" w:fill="FFFFFF"/>
          <w:lang w:val="es-UY"/>
        </w:rPr>
        <w:t>En caso de discrepancias entre esta traducción y el documento original en inglés, prevalecerá el documento original en inglés.</w:t>
      </w:r>
    </w:p>
    <w:p w14:paraId="09D78E9A" w14:textId="77777777" w:rsidR="00DA504D" w:rsidRDefault="00DA504D"/>
    <w:sectPr w:rsidR="00DA504D" w:rsidSect="00E650EF">
      <w:headerReference w:type="default" r:id="rId7"/>
      <w:footerReference w:type="default" r:id="rId8"/>
      <w:pgSz w:w="12240" w:h="15840"/>
      <w:pgMar w:top="2052"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545922" w14:textId="77777777" w:rsidR="00DA3BB1" w:rsidRDefault="00DA3BB1" w:rsidP="00F85F91">
      <w:pPr>
        <w:spacing w:after="0" w:line="240" w:lineRule="auto"/>
      </w:pPr>
      <w:r>
        <w:separator/>
      </w:r>
    </w:p>
  </w:endnote>
  <w:endnote w:type="continuationSeparator" w:id="0">
    <w:p w14:paraId="0FEF37E5" w14:textId="77777777" w:rsidR="00DA3BB1" w:rsidRDefault="00DA3BB1" w:rsidP="00F85F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4A213" w14:textId="50323AD0" w:rsidR="00F85F91" w:rsidRPr="00E650EF" w:rsidRDefault="00F85F91" w:rsidP="00E75485">
    <w:pPr>
      <w:rPr>
        <w:rFonts w:ascii="Calibri" w:hAnsi="Calibri" w:cs="Calibri"/>
        <w:sz w:val="22"/>
        <w:szCs w:val="22"/>
      </w:rPr>
    </w:pPr>
    <w:r w:rsidRPr="00E650EF">
      <w:rPr>
        <w:rFonts w:ascii="Calibri" w:hAnsi="Calibri" w:cs="Calibri"/>
        <w:sz w:val="22"/>
        <w:szCs w:val="22"/>
      </w:rPr>
      <w:t xml:space="preserve">Página </w:t>
    </w:r>
    <w:r w:rsidRPr="00E650EF">
      <w:rPr>
        <w:rFonts w:ascii="Calibri" w:hAnsi="Calibri" w:cs="Calibri"/>
        <w:b/>
        <w:bCs/>
        <w:sz w:val="22"/>
        <w:szCs w:val="22"/>
      </w:rPr>
      <w:fldChar w:fldCharType="begin"/>
    </w:r>
    <w:r w:rsidRPr="00E650EF">
      <w:rPr>
        <w:rFonts w:ascii="Calibri" w:hAnsi="Calibri" w:cs="Calibri"/>
        <w:b/>
        <w:bCs/>
        <w:sz w:val="22"/>
        <w:szCs w:val="22"/>
      </w:rPr>
      <w:instrText>PAGE  \* Arabic  \* MERGEFORMAT</w:instrText>
    </w:r>
    <w:r w:rsidRPr="00E650EF">
      <w:rPr>
        <w:rFonts w:ascii="Calibri" w:hAnsi="Calibri" w:cs="Calibri"/>
        <w:b/>
        <w:bCs/>
        <w:sz w:val="22"/>
        <w:szCs w:val="22"/>
      </w:rPr>
      <w:fldChar w:fldCharType="separate"/>
    </w:r>
    <w:r w:rsidRPr="00E650EF">
      <w:rPr>
        <w:rFonts w:ascii="Calibri" w:hAnsi="Calibri" w:cs="Calibri"/>
        <w:b/>
        <w:bCs/>
        <w:noProof/>
        <w:sz w:val="22"/>
        <w:szCs w:val="22"/>
      </w:rPr>
      <w:t>5</w:t>
    </w:r>
    <w:r w:rsidRPr="00E650EF">
      <w:rPr>
        <w:rFonts w:ascii="Calibri" w:hAnsi="Calibri" w:cs="Calibri"/>
        <w:b/>
        <w:bCs/>
        <w:sz w:val="22"/>
        <w:szCs w:val="22"/>
      </w:rPr>
      <w:fldChar w:fldCharType="end"/>
    </w:r>
    <w:r w:rsidRPr="00E650EF">
      <w:rPr>
        <w:rFonts w:ascii="Calibri" w:hAnsi="Calibri" w:cs="Calibri"/>
        <w:sz w:val="22"/>
        <w:szCs w:val="22"/>
      </w:rPr>
      <w:t xml:space="preserve"> de </w:t>
    </w:r>
    <w:r w:rsidRPr="00E650EF">
      <w:rPr>
        <w:rFonts w:ascii="Calibri" w:hAnsi="Calibri" w:cs="Calibri"/>
        <w:b/>
        <w:bCs/>
        <w:sz w:val="22"/>
        <w:szCs w:val="22"/>
      </w:rPr>
      <w:fldChar w:fldCharType="begin"/>
    </w:r>
    <w:r w:rsidRPr="00E650EF">
      <w:rPr>
        <w:rFonts w:ascii="Calibri" w:hAnsi="Calibri" w:cs="Calibri"/>
        <w:b/>
        <w:bCs/>
        <w:sz w:val="22"/>
        <w:szCs w:val="22"/>
      </w:rPr>
      <w:instrText>NUMPAGES  \* Arabic  \* MERGEFORMAT</w:instrText>
    </w:r>
    <w:r w:rsidRPr="00E650EF">
      <w:rPr>
        <w:rFonts w:ascii="Calibri" w:hAnsi="Calibri" w:cs="Calibri"/>
        <w:b/>
        <w:bCs/>
        <w:sz w:val="22"/>
        <w:szCs w:val="22"/>
      </w:rPr>
      <w:fldChar w:fldCharType="separate"/>
    </w:r>
    <w:r w:rsidRPr="00E650EF">
      <w:rPr>
        <w:rFonts w:ascii="Calibri" w:hAnsi="Calibri" w:cs="Calibri"/>
        <w:b/>
        <w:bCs/>
        <w:noProof/>
        <w:sz w:val="22"/>
        <w:szCs w:val="22"/>
      </w:rPr>
      <w:t>6</w:t>
    </w:r>
    <w:r w:rsidRPr="00E650EF">
      <w:rPr>
        <w:rFonts w:ascii="Calibri" w:hAnsi="Calibri" w:cs="Calibri"/>
        <w:b/>
        <w:bCs/>
        <w:sz w:val="22"/>
        <w:szCs w:val="22"/>
      </w:rPr>
      <w:fldChar w:fldCharType="end"/>
    </w:r>
    <w:r w:rsidRPr="00E650EF">
      <w:rPr>
        <w:rFonts w:ascii="Calibri" w:hAnsi="Calibri" w:cs="Calibri"/>
        <w:sz w:val="22"/>
        <w:szCs w:val="22"/>
      </w:rPr>
      <w:ptab w:relativeTo="margin" w:alignment="center" w:leader="none"/>
    </w:r>
    <w:r w:rsidRPr="00E650EF">
      <w:rPr>
        <w:rFonts w:ascii="Calibri" w:hAnsi="Calibri" w:cs="Calibri"/>
        <w:sz w:val="22"/>
        <w:szCs w:val="22"/>
      </w:rPr>
      <w:t xml:space="preserve"> </w:t>
    </w:r>
    <w:proofErr w:type="spellStart"/>
    <w:r w:rsidRPr="00E650EF">
      <w:rPr>
        <w:rFonts w:ascii="Calibri" w:hAnsi="Calibri" w:cs="Calibri"/>
        <w:sz w:val="22"/>
        <w:szCs w:val="22"/>
      </w:rPr>
      <w:t>Fecha</w:t>
    </w:r>
    <w:proofErr w:type="spellEnd"/>
    <w:r w:rsidRPr="00E650EF">
      <w:rPr>
        <w:rFonts w:ascii="Calibri" w:hAnsi="Calibri" w:cs="Calibri"/>
        <w:sz w:val="22"/>
        <w:szCs w:val="22"/>
      </w:rPr>
      <w:t xml:space="preserve"> de entrada </w:t>
    </w:r>
    <w:proofErr w:type="spellStart"/>
    <w:r w:rsidRPr="00E650EF">
      <w:rPr>
        <w:rFonts w:ascii="Calibri" w:hAnsi="Calibri" w:cs="Calibri"/>
        <w:sz w:val="22"/>
        <w:szCs w:val="22"/>
      </w:rPr>
      <w:t>en</w:t>
    </w:r>
    <w:proofErr w:type="spellEnd"/>
    <w:r w:rsidRPr="00E650EF">
      <w:rPr>
        <w:rFonts w:ascii="Calibri" w:hAnsi="Calibri" w:cs="Calibri"/>
        <w:sz w:val="22"/>
        <w:szCs w:val="22"/>
      </w:rPr>
      <w:t xml:space="preserve"> vigor: 27/07/2016</w:t>
    </w:r>
    <w:r w:rsidRPr="00E650EF">
      <w:rPr>
        <w:rFonts w:ascii="Calibri" w:hAnsi="Calibri" w:cs="Calibri"/>
        <w:sz w:val="22"/>
        <w:szCs w:val="22"/>
      </w:rPr>
      <w:tab/>
    </w:r>
    <w:r w:rsidRPr="00E650EF">
      <w:rPr>
        <w:rFonts w:ascii="Calibri" w:hAnsi="Calibri" w:cs="Calibri"/>
        <w:sz w:val="22"/>
        <w:szCs w:val="22"/>
      </w:rPr>
      <w:tab/>
    </w:r>
    <w:r>
      <w:rPr>
        <w:rFonts w:ascii="Calibri" w:hAnsi="Calibri" w:cs="Calibri"/>
        <w:sz w:val="22"/>
        <w:szCs w:val="22"/>
      </w:rPr>
      <w:t xml:space="preserve">               </w:t>
    </w:r>
    <w:r w:rsidRPr="00E650EF">
      <w:rPr>
        <w:rFonts w:ascii="Calibri" w:hAnsi="Calibri" w:cs="Calibri"/>
        <w:sz w:val="22"/>
        <w:szCs w:val="22"/>
      </w:rPr>
      <w:t xml:space="preserve">       </w:t>
    </w:r>
    <w:proofErr w:type="spellStart"/>
    <w:r w:rsidRPr="00E650EF">
      <w:rPr>
        <w:rFonts w:ascii="Calibri" w:hAnsi="Calibri" w:cs="Calibri"/>
        <w:sz w:val="22"/>
        <w:szCs w:val="22"/>
      </w:rPr>
      <w:t>Versión</w:t>
    </w:r>
    <w:proofErr w:type="spellEnd"/>
    <w:r w:rsidRPr="00E650EF">
      <w:rPr>
        <w:rFonts w:ascii="Calibri" w:hAnsi="Calibri" w:cs="Calibri"/>
        <w:sz w:val="22"/>
        <w:szCs w:val="22"/>
      </w:rPr>
      <w:t xml:space="preserve"> #: </w:t>
    </w:r>
    <w:sdt>
      <w:sdtPr>
        <w:rPr>
          <w:rFonts w:ascii="Calibri" w:hAnsi="Calibri" w:cs="Calibri"/>
          <w:sz w:val="22"/>
          <w:szCs w:val="22"/>
        </w:rPr>
        <w:alias w:val="POPPRefItemVersion"/>
        <w:tag w:val="UNDP_POPP_REFITEM_VERSION"/>
        <w:id w:val="-2075269096"/>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34F56106-9159-428B-B71A-F8D39FE8F5E1}"/>
        <w:text/>
      </w:sdtPr>
      <w:sdtContent>
        <w:r w:rsidRPr="00E650EF">
          <w:rPr>
            <w:rFonts w:ascii="Calibri" w:hAnsi="Calibri" w:cs="Calibri"/>
            <w:sz w:val="22"/>
            <w:szCs w:val="22"/>
          </w:rPr>
          <w:t>3</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69BFA1" w14:textId="77777777" w:rsidR="00DA3BB1" w:rsidRDefault="00DA3BB1" w:rsidP="00F85F91">
      <w:pPr>
        <w:spacing w:after="0" w:line="240" w:lineRule="auto"/>
      </w:pPr>
      <w:r>
        <w:separator/>
      </w:r>
    </w:p>
  </w:footnote>
  <w:footnote w:type="continuationSeparator" w:id="0">
    <w:p w14:paraId="09A028DC" w14:textId="77777777" w:rsidR="00DA3BB1" w:rsidRDefault="00DA3BB1" w:rsidP="00F85F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D185D" w14:textId="287665C4" w:rsidR="00F85F91" w:rsidRDefault="00F85F91" w:rsidP="00E75485">
    <w:pPr>
      <w:pStyle w:val="Header"/>
      <w:jc w:val="right"/>
    </w:pPr>
    <w:r>
      <w:rPr>
        <w:noProof/>
      </w:rPr>
      <w:drawing>
        <wp:anchor distT="0" distB="0" distL="114300" distR="114300" simplePos="0" relativeHeight="251659264" behindDoc="0" locked="0" layoutInCell="1" allowOverlap="1" wp14:anchorId="21650205" wp14:editId="1C91ADC3">
          <wp:simplePos x="0" y="0"/>
          <wp:positionH relativeFrom="rightMargin">
            <wp:align>left</wp:align>
          </wp:positionH>
          <wp:positionV relativeFrom="paragraph">
            <wp:posOffset>7620</wp:posOffset>
          </wp:positionV>
          <wp:extent cx="283210" cy="553085"/>
          <wp:effectExtent l="0" t="0" r="2540" b="0"/>
          <wp:wrapNone/>
          <wp:docPr id="15180879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7365787" name="Picture 2037365787"/>
                  <pic:cNvPicPr>
                    <a:picLocks noChangeAspect="1"/>
                  </pic:cNvPicPr>
                </pic:nvPicPr>
                <pic:blipFill rotWithShape="1">
                  <a:blip r:embed="rId1">
                    <a:extLst>
                      <a:ext uri="{28A0092B-C50C-407E-A947-70E740481C1C}">
                        <a14:useLocalDpi xmlns:a14="http://schemas.microsoft.com/office/drawing/2010/main" val="0"/>
                      </a:ext>
                    </a:extLst>
                  </a:blip>
                  <a:srcRect r="4369" b="28533"/>
                  <a:stretch/>
                </pic:blipFill>
                <pic:spPr bwMode="auto">
                  <a:xfrm>
                    <a:off x="0" y="0"/>
                    <a:ext cx="283210" cy="553085"/>
                  </a:xfrm>
                  <a:prstGeom prst="rect">
                    <a:avLst/>
                  </a:prstGeom>
                  <a:noFill/>
                  <a:ln>
                    <a:noFill/>
                  </a:ln>
                  <a:extLst>
                    <a:ext uri="{53640926-AAD7-44D8-BBD7-CCE9431645EC}">
                      <a14:shadowObscured xmlns:a14="http://schemas.microsoft.com/office/drawing/2010/main"/>
                    </a:ext>
                  </a:extLst>
                </pic:spPr>
              </pic:pic>
            </a:graphicData>
          </a:graphic>
        </wp:anchor>
      </w:drawing>
    </w:r>
  </w:p>
  <w:p w14:paraId="3A3C6620" w14:textId="77777777" w:rsidR="00F85F91" w:rsidRDefault="00F85F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55491"/>
    <w:multiLevelType w:val="multilevel"/>
    <w:tmpl w:val="DD6E4F2A"/>
    <w:lvl w:ilvl="0">
      <w:start w:val="1"/>
      <w:numFmt w:val="lowerLetter"/>
      <w:lvlText w:val="%1."/>
      <w:lvlJc w:val="left"/>
      <w:pPr>
        <w:tabs>
          <w:tab w:val="num" w:pos="720"/>
        </w:tabs>
        <w:ind w:left="720" w:hanging="360"/>
      </w:pPr>
      <w:rPr>
        <w:rFonts w:hint="default"/>
        <w:sz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D247082"/>
    <w:multiLevelType w:val="hybridMultilevel"/>
    <w:tmpl w:val="1040D28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3D62A53"/>
    <w:multiLevelType w:val="hybridMultilevel"/>
    <w:tmpl w:val="C208300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44E543EF"/>
    <w:multiLevelType w:val="hybridMultilevel"/>
    <w:tmpl w:val="1040D28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DC771C2"/>
    <w:multiLevelType w:val="hybridMultilevel"/>
    <w:tmpl w:val="05586EE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5EA65658"/>
    <w:multiLevelType w:val="hybridMultilevel"/>
    <w:tmpl w:val="1040D28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D7A31FB"/>
    <w:multiLevelType w:val="hybridMultilevel"/>
    <w:tmpl w:val="415CB40A"/>
    <w:lvl w:ilvl="0" w:tplc="237CB32C">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7" w15:restartNumberingAfterBreak="0">
    <w:nsid w:val="7DBF4E6F"/>
    <w:multiLevelType w:val="hybridMultilevel"/>
    <w:tmpl w:val="C208300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253129912">
    <w:abstractNumId w:val="6"/>
  </w:num>
  <w:num w:numId="2" w16cid:durableId="1218080024">
    <w:abstractNumId w:val="0"/>
  </w:num>
  <w:num w:numId="3" w16cid:durableId="1656059461">
    <w:abstractNumId w:val="4"/>
  </w:num>
  <w:num w:numId="4" w16cid:durableId="1396005280">
    <w:abstractNumId w:val="2"/>
  </w:num>
  <w:num w:numId="5" w16cid:durableId="1747339400">
    <w:abstractNumId w:val="7"/>
  </w:num>
  <w:num w:numId="6" w16cid:durableId="1608463467">
    <w:abstractNumId w:val="1"/>
  </w:num>
  <w:num w:numId="7" w16cid:durableId="1774588483">
    <w:abstractNumId w:val="5"/>
  </w:num>
  <w:num w:numId="8" w16cid:durableId="18324801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F91"/>
    <w:rsid w:val="00093E2C"/>
    <w:rsid w:val="00103B7C"/>
    <w:rsid w:val="002F5C47"/>
    <w:rsid w:val="00A504FB"/>
    <w:rsid w:val="00B27F1E"/>
    <w:rsid w:val="00C61B9D"/>
    <w:rsid w:val="00DA3BB1"/>
    <w:rsid w:val="00DA504D"/>
    <w:rsid w:val="00E650EF"/>
    <w:rsid w:val="00F85F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69C2E9"/>
  <w15:chartTrackingRefBased/>
  <w15:docId w15:val="{4A08B9D0-29E1-4B3D-BB60-A30725E84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85F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85F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85F9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85F9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85F9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85F9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85F9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85F9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85F9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5F9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85F9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85F9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85F9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85F9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85F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85F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85F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85F91"/>
    <w:rPr>
      <w:rFonts w:eastAsiaTheme="majorEastAsia" w:cstheme="majorBidi"/>
      <w:color w:val="272727" w:themeColor="text1" w:themeTint="D8"/>
    </w:rPr>
  </w:style>
  <w:style w:type="paragraph" w:styleId="Title">
    <w:name w:val="Title"/>
    <w:basedOn w:val="Normal"/>
    <w:next w:val="Normal"/>
    <w:link w:val="TitleChar"/>
    <w:uiPriority w:val="10"/>
    <w:qFormat/>
    <w:rsid w:val="00F85F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85F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85F9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85F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85F91"/>
    <w:pPr>
      <w:spacing w:before="160"/>
      <w:jc w:val="center"/>
    </w:pPr>
    <w:rPr>
      <w:i/>
      <w:iCs/>
      <w:color w:val="404040" w:themeColor="text1" w:themeTint="BF"/>
    </w:rPr>
  </w:style>
  <w:style w:type="character" w:customStyle="1" w:styleId="QuoteChar">
    <w:name w:val="Quote Char"/>
    <w:basedOn w:val="DefaultParagraphFont"/>
    <w:link w:val="Quote"/>
    <w:uiPriority w:val="29"/>
    <w:rsid w:val="00F85F91"/>
    <w:rPr>
      <w:i/>
      <w:iCs/>
      <w:color w:val="404040" w:themeColor="text1" w:themeTint="BF"/>
    </w:rPr>
  </w:style>
  <w:style w:type="paragraph" w:styleId="ListParagraph">
    <w:name w:val="List Paragraph"/>
    <w:basedOn w:val="Normal"/>
    <w:uiPriority w:val="34"/>
    <w:qFormat/>
    <w:rsid w:val="00F85F91"/>
    <w:pPr>
      <w:ind w:left="720"/>
      <w:contextualSpacing/>
    </w:pPr>
  </w:style>
  <w:style w:type="character" w:styleId="IntenseEmphasis">
    <w:name w:val="Intense Emphasis"/>
    <w:basedOn w:val="DefaultParagraphFont"/>
    <w:uiPriority w:val="21"/>
    <w:qFormat/>
    <w:rsid w:val="00F85F91"/>
    <w:rPr>
      <w:i/>
      <w:iCs/>
      <w:color w:val="0F4761" w:themeColor="accent1" w:themeShade="BF"/>
    </w:rPr>
  </w:style>
  <w:style w:type="paragraph" w:styleId="IntenseQuote">
    <w:name w:val="Intense Quote"/>
    <w:basedOn w:val="Normal"/>
    <w:next w:val="Normal"/>
    <w:link w:val="IntenseQuoteChar"/>
    <w:uiPriority w:val="30"/>
    <w:qFormat/>
    <w:rsid w:val="00F85F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85F91"/>
    <w:rPr>
      <w:i/>
      <w:iCs/>
      <w:color w:val="0F4761" w:themeColor="accent1" w:themeShade="BF"/>
    </w:rPr>
  </w:style>
  <w:style w:type="character" w:styleId="IntenseReference">
    <w:name w:val="Intense Reference"/>
    <w:basedOn w:val="DefaultParagraphFont"/>
    <w:uiPriority w:val="32"/>
    <w:qFormat/>
    <w:rsid w:val="00F85F91"/>
    <w:rPr>
      <w:b/>
      <w:bCs/>
      <w:smallCaps/>
      <w:color w:val="0F4761" w:themeColor="accent1" w:themeShade="BF"/>
      <w:spacing w:val="5"/>
    </w:rPr>
  </w:style>
  <w:style w:type="paragraph" w:styleId="Header">
    <w:name w:val="header"/>
    <w:basedOn w:val="Normal"/>
    <w:link w:val="HeaderChar"/>
    <w:uiPriority w:val="99"/>
    <w:unhideWhenUsed/>
    <w:rsid w:val="00F85F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5F91"/>
  </w:style>
  <w:style w:type="paragraph" w:styleId="Footer">
    <w:name w:val="footer"/>
    <w:basedOn w:val="Normal"/>
    <w:link w:val="FooterChar"/>
    <w:uiPriority w:val="99"/>
    <w:unhideWhenUsed/>
    <w:rsid w:val="00F85F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5F91"/>
  </w:style>
  <w:style w:type="paragraph" w:styleId="Revision">
    <w:name w:val="Revision"/>
    <w:hidden/>
    <w:uiPriority w:val="99"/>
    <w:semiHidden/>
    <w:rsid w:val="00F85F9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1802</Words>
  <Characters>10272</Characters>
  <Application>Microsoft Office Word</Application>
  <DocSecurity>0</DocSecurity>
  <Lines>85</Lines>
  <Paragraphs>24</Paragraphs>
  <ScaleCrop>false</ScaleCrop>
  <Company/>
  <LinksUpToDate>false</LinksUpToDate>
  <CharactersWithSpaces>12050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Arilda Dragjoshi</dc:creator>
  <cp:keywords/>
  <dc:description/>
  <cp:lastModifiedBy>Arilda Dragjoshi</cp:lastModifiedBy>
  <cp:revision>6</cp:revision>
  <dcterms:created xsi:type="dcterms:W3CDTF">2026-05-13T03:58:00Z</dcterms:created>
  <dcterms:modified xsi:type="dcterms:W3CDTF">2026-05-13T04:08:00Z</dcterms:modified>
</cp:coreProperties>
</file>