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122F5" w14:textId="30A8F25B" w:rsidR="00832BD8" w:rsidRPr="007929A2" w:rsidRDefault="00832BD8" w:rsidP="007929A2">
      <w:pPr>
        <w:shd w:val="clear" w:color="auto" w:fill="FFFFFF"/>
        <w:spacing w:line="240" w:lineRule="auto"/>
        <w:textAlignment w:val="top"/>
        <w:rPr>
          <w:rFonts w:ascii="Calibri" w:eastAsia="Times New Roman" w:hAnsi="Calibri" w:cs="Arial"/>
          <w:b/>
          <w:bCs/>
          <w:sz w:val="28"/>
        </w:rPr>
      </w:pPr>
      <w:r w:rsidRPr="008864D9">
        <w:rPr>
          <w:rFonts w:ascii="Calibri" w:eastAsia="Times New Roman" w:hAnsi="Calibri" w:cs="Arial"/>
          <w:b/>
          <w:bCs/>
          <w:sz w:val="28"/>
        </w:rPr>
        <w:t xml:space="preserve">Procurement of Goods, Civil Works and Services </w:t>
      </w:r>
      <w:r w:rsidRPr="008864D9">
        <w:rPr>
          <w:rFonts w:ascii="Calibri" w:eastAsia="Times New Roman" w:hAnsi="Calibri" w:cs="Arial"/>
          <w:vanish/>
        </w:rPr>
        <w:t>Structure Element - Description</w:t>
      </w:r>
    </w:p>
    <w:p w14:paraId="7BB122F6" w14:textId="77777777" w:rsidR="00F06BA8" w:rsidRPr="008864D9" w:rsidRDefault="00832BD8" w:rsidP="00F06BA8">
      <w:pPr>
        <w:shd w:val="clear" w:color="auto" w:fill="FFFFFF"/>
        <w:spacing w:after="0" w:line="240" w:lineRule="auto"/>
        <w:textAlignment w:val="top"/>
        <w:rPr>
          <w:rFonts w:ascii="Calibri" w:eastAsia="Times New Roman" w:hAnsi="Calibri" w:cs="Arial"/>
        </w:rPr>
      </w:pPr>
      <w:r w:rsidRPr="008864D9">
        <w:rPr>
          <w:rFonts w:ascii="Calibri" w:eastAsia="Times New Roman" w:hAnsi="Calibri" w:cs="Arial"/>
        </w:rPr>
        <w:t xml:space="preserve">​ </w:t>
      </w:r>
    </w:p>
    <w:p w14:paraId="7BB122F7" w14:textId="77777777" w:rsidR="0042754A" w:rsidRPr="008864D9" w:rsidRDefault="00347BE8"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sidRPr="008864D9">
        <w:rPr>
          <w:rFonts w:ascii="Calibri" w:eastAsia="Times New Roman" w:hAnsi="Calibri" w:cs="Arial"/>
        </w:rPr>
        <w:t>Procurement of goods, civil works and services begins with a</w:t>
      </w:r>
      <w:r w:rsidR="0042754A" w:rsidRPr="008864D9">
        <w:rPr>
          <w:rFonts w:ascii="Calibri" w:eastAsia="Times New Roman" w:hAnsi="Calibri" w:cs="Arial"/>
        </w:rPr>
        <w:t xml:space="preserve"> requisition</w:t>
      </w:r>
      <w:r w:rsidRPr="008864D9">
        <w:rPr>
          <w:rFonts w:ascii="Calibri" w:eastAsia="Times New Roman" w:hAnsi="Calibri" w:cs="Arial"/>
        </w:rPr>
        <w:t>. This</w:t>
      </w:r>
      <w:r w:rsidR="0042754A" w:rsidRPr="008864D9">
        <w:rPr>
          <w:rFonts w:ascii="Calibri" w:eastAsia="Times New Roman" w:hAnsi="Calibri" w:cs="Arial"/>
        </w:rPr>
        <w:t xml:space="preserve"> is a formal request </w:t>
      </w:r>
      <w:r w:rsidR="00452FA5" w:rsidRPr="008864D9">
        <w:rPr>
          <w:rFonts w:ascii="Calibri" w:eastAsia="Times New Roman" w:hAnsi="Calibri" w:cs="Arial"/>
        </w:rPr>
        <w:t>origi</w:t>
      </w:r>
      <w:r w:rsidR="00886B86" w:rsidRPr="008864D9">
        <w:rPr>
          <w:rFonts w:ascii="Calibri" w:eastAsia="Times New Roman" w:hAnsi="Calibri" w:cs="Arial"/>
        </w:rPr>
        <w:t xml:space="preserve">nated by </w:t>
      </w:r>
      <w:r w:rsidR="00643CEB" w:rsidRPr="008864D9">
        <w:rPr>
          <w:rFonts w:ascii="Calibri" w:eastAsia="Times New Roman" w:hAnsi="Calibri" w:cs="Arial"/>
        </w:rPr>
        <w:t xml:space="preserve">a </w:t>
      </w:r>
      <w:r w:rsidR="00E436F4" w:rsidRPr="008864D9">
        <w:rPr>
          <w:rFonts w:ascii="Calibri" w:eastAsia="Times New Roman" w:hAnsi="Calibri" w:cs="Arial"/>
        </w:rPr>
        <w:t>business unit or project staff</w:t>
      </w:r>
      <w:r w:rsidRPr="008864D9">
        <w:rPr>
          <w:rFonts w:ascii="Calibri" w:eastAsia="Times New Roman" w:hAnsi="Calibri" w:cs="Arial"/>
        </w:rPr>
        <w:t>. It is</w:t>
      </w:r>
      <w:r w:rsidR="00FA34C1" w:rsidRPr="008864D9">
        <w:rPr>
          <w:rFonts w:ascii="Calibri" w:eastAsia="Times New Roman" w:hAnsi="Calibri" w:cs="Arial"/>
        </w:rPr>
        <w:t xml:space="preserve"> submitted to procurement staff</w:t>
      </w:r>
      <w:r w:rsidRPr="008864D9">
        <w:rPr>
          <w:rFonts w:ascii="Calibri" w:eastAsia="Times New Roman" w:hAnsi="Calibri" w:cs="Arial"/>
        </w:rPr>
        <w:t>, who</w:t>
      </w:r>
      <w:r w:rsidR="00FA34C1" w:rsidRPr="008864D9">
        <w:rPr>
          <w:rFonts w:ascii="Calibri" w:eastAsia="Times New Roman" w:hAnsi="Calibri" w:cs="Arial"/>
        </w:rPr>
        <w:t xml:space="preserve"> </w:t>
      </w:r>
      <w:r w:rsidR="004C747D" w:rsidRPr="008864D9">
        <w:rPr>
          <w:rFonts w:ascii="Calibri" w:eastAsia="Times New Roman" w:hAnsi="Calibri" w:cs="Arial"/>
        </w:rPr>
        <w:t xml:space="preserve">use </w:t>
      </w:r>
      <w:r w:rsidR="00FA34C1" w:rsidRPr="008864D9">
        <w:rPr>
          <w:rFonts w:ascii="Calibri" w:eastAsia="Times New Roman" w:hAnsi="Calibri" w:cs="Arial"/>
        </w:rPr>
        <w:t xml:space="preserve">the procurement process </w:t>
      </w:r>
      <w:r w:rsidR="00643CEB" w:rsidRPr="008864D9">
        <w:rPr>
          <w:rFonts w:ascii="Calibri" w:eastAsia="Times New Roman" w:hAnsi="Calibri" w:cs="Arial"/>
        </w:rPr>
        <w:t xml:space="preserve">to </w:t>
      </w:r>
      <w:r w:rsidR="00FA34C1" w:rsidRPr="008864D9">
        <w:rPr>
          <w:rFonts w:ascii="Calibri" w:eastAsia="Times New Roman" w:hAnsi="Calibri" w:cs="Arial"/>
        </w:rPr>
        <w:t xml:space="preserve">convert the requisition into a purchase order. </w:t>
      </w:r>
    </w:p>
    <w:p w14:paraId="7BB122F8" w14:textId="77777777" w:rsidR="0042754A" w:rsidRPr="008864D9" w:rsidRDefault="0042754A" w:rsidP="00DF3A76">
      <w:pPr>
        <w:shd w:val="clear" w:color="auto" w:fill="FFFFFF"/>
        <w:spacing w:after="0" w:line="240" w:lineRule="auto"/>
        <w:jc w:val="both"/>
        <w:textAlignment w:val="top"/>
        <w:rPr>
          <w:rFonts w:ascii="Calibri" w:eastAsia="Times New Roman" w:hAnsi="Calibri" w:cs="Arial"/>
        </w:rPr>
      </w:pPr>
    </w:p>
    <w:p w14:paraId="7BB122F9" w14:textId="77777777" w:rsidR="00832BD8" w:rsidRDefault="00832BD8"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sidRPr="008864D9">
        <w:rPr>
          <w:rFonts w:ascii="Calibri" w:eastAsia="Times New Roman" w:hAnsi="Calibri" w:cs="Arial"/>
        </w:rPr>
        <w:t xml:space="preserve">A requisition should include, at a minimum: </w:t>
      </w:r>
    </w:p>
    <w:p w14:paraId="7BB122FA" w14:textId="77777777" w:rsidR="00B43395" w:rsidRPr="00B43395" w:rsidRDefault="00B43395" w:rsidP="00B43395">
      <w:pPr>
        <w:shd w:val="clear" w:color="auto" w:fill="FFFFFF"/>
        <w:spacing w:after="0" w:line="240" w:lineRule="auto"/>
        <w:jc w:val="both"/>
        <w:textAlignment w:val="top"/>
        <w:rPr>
          <w:rFonts w:ascii="Calibri" w:eastAsia="Times New Roman" w:hAnsi="Calibri" w:cs="Arial"/>
        </w:rPr>
      </w:pPr>
    </w:p>
    <w:p w14:paraId="7BB122FB" w14:textId="77777777" w:rsidR="00503B13"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sidRPr="008864D9">
        <w:rPr>
          <w:rFonts w:ascii="Calibri" w:eastAsia="Times New Roman" w:hAnsi="Calibri" w:cs="Arial"/>
        </w:rPr>
        <w:t>A d</w:t>
      </w:r>
      <w:r w:rsidR="00832BD8" w:rsidRPr="008864D9">
        <w:rPr>
          <w:rFonts w:ascii="Calibri" w:eastAsia="Times New Roman" w:hAnsi="Calibri" w:cs="Arial"/>
        </w:rPr>
        <w:t>etailed description of goods, civil works or services sought</w:t>
      </w:r>
      <w:r w:rsidR="00503B13" w:rsidRPr="008864D9">
        <w:rPr>
          <w:rFonts w:ascii="Calibri" w:eastAsia="Times New Roman" w:hAnsi="Calibri" w:cs="Arial"/>
        </w:rPr>
        <w:t xml:space="preserve">, including but not limited to </w:t>
      </w:r>
      <w:r w:rsidRPr="008864D9">
        <w:rPr>
          <w:rFonts w:ascii="Calibri" w:eastAsia="Times New Roman" w:hAnsi="Calibri" w:cs="Arial"/>
        </w:rPr>
        <w:t>t</w:t>
      </w:r>
      <w:r w:rsidR="00503B13" w:rsidRPr="008864D9">
        <w:rPr>
          <w:rFonts w:ascii="Calibri" w:eastAsia="Times New Roman" w:hAnsi="Calibri" w:cs="Arial"/>
        </w:rPr>
        <w:t xml:space="preserve">echnical </w:t>
      </w:r>
      <w:r w:rsidRPr="008864D9">
        <w:rPr>
          <w:rFonts w:ascii="Calibri" w:eastAsia="Times New Roman" w:hAnsi="Calibri" w:cs="Arial"/>
        </w:rPr>
        <w:t>s</w:t>
      </w:r>
      <w:r w:rsidR="00503B13" w:rsidRPr="008864D9">
        <w:rPr>
          <w:rFonts w:ascii="Calibri" w:eastAsia="Times New Roman" w:hAnsi="Calibri" w:cs="Arial"/>
        </w:rPr>
        <w:t>pecifications</w:t>
      </w:r>
      <w:r w:rsidRPr="008864D9">
        <w:rPr>
          <w:rFonts w:ascii="Calibri" w:eastAsia="Times New Roman" w:hAnsi="Calibri" w:cs="Arial"/>
        </w:rPr>
        <w:t>, t</w:t>
      </w:r>
      <w:r w:rsidR="00B377B5" w:rsidRPr="008864D9">
        <w:rPr>
          <w:rFonts w:ascii="Calibri" w:eastAsia="Times New Roman" w:hAnsi="Calibri" w:cs="Arial"/>
        </w:rPr>
        <w:t xml:space="preserve">erms of </w:t>
      </w:r>
      <w:r w:rsidRPr="008864D9">
        <w:rPr>
          <w:rFonts w:ascii="Calibri" w:eastAsia="Times New Roman" w:hAnsi="Calibri" w:cs="Arial"/>
        </w:rPr>
        <w:t>r</w:t>
      </w:r>
      <w:r w:rsidR="00B377B5" w:rsidRPr="008864D9">
        <w:rPr>
          <w:rFonts w:ascii="Calibri" w:eastAsia="Times New Roman" w:hAnsi="Calibri" w:cs="Arial"/>
        </w:rPr>
        <w:t>eference</w:t>
      </w:r>
      <w:r w:rsidR="00501A48" w:rsidRPr="008864D9">
        <w:rPr>
          <w:rFonts w:ascii="Calibri" w:eastAsia="Times New Roman" w:hAnsi="Calibri" w:cs="Arial"/>
        </w:rPr>
        <w:t>,</w:t>
      </w:r>
      <w:r w:rsidR="00B377B5" w:rsidRPr="008864D9">
        <w:rPr>
          <w:rFonts w:ascii="Calibri" w:eastAsia="Times New Roman" w:hAnsi="Calibri" w:cs="Arial"/>
        </w:rPr>
        <w:t xml:space="preserve"> and </w:t>
      </w:r>
      <w:r w:rsidRPr="008864D9">
        <w:rPr>
          <w:rFonts w:ascii="Calibri" w:eastAsia="Times New Roman" w:hAnsi="Calibri" w:cs="Arial"/>
        </w:rPr>
        <w:t>s</w:t>
      </w:r>
      <w:r w:rsidR="00B377B5" w:rsidRPr="008864D9">
        <w:rPr>
          <w:rFonts w:ascii="Calibri" w:eastAsia="Times New Roman" w:hAnsi="Calibri" w:cs="Arial"/>
        </w:rPr>
        <w:t xml:space="preserve">cope of </w:t>
      </w:r>
      <w:r w:rsidRPr="008864D9">
        <w:rPr>
          <w:rFonts w:ascii="Calibri" w:eastAsia="Times New Roman" w:hAnsi="Calibri" w:cs="Arial"/>
        </w:rPr>
        <w:t>w</w:t>
      </w:r>
      <w:r w:rsidR="00B377B5" w:rsidRPr="008864D9">
        <w:rPr>
          <w:rFonts w:ascii="Calibri" w:eastAsia="Times New Roman" w:hAnsi="Calibri" w:cs="Arial"/>
        </w:rPr>
        <w:t>orks, as applicable</w:t>
      </w:r>
    </w:p>
    <w:p w14:paraId="7BB122FC" w14:textId="77777777" w:rsidR="00832BD8"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sidRPr="008864D9">
        <w:rPr>
          <w:rFonts w:ascii="Calibri" w:eastAsia="Times New Roman" w:hAnsi="Calibri" w:cs="Arial"/>
        </w:rPr>
        <w:t>Q</w:t>
      </w:r>
      <w:r w:rsidR="00832BD8" w:rsidRPr="008864D9">
        <w:rPr>
          <w:rFonts w:ascii="Calibri" w:eastAsia="Times New Roman" w:hAnsi="Calibri" w:cs="Arial"/>
        </w:rPr>
        <w:t>uantity of inputs to be procured</w:t>
      </w:r>
    </w:p>
    <w:p w14:paraId="7BB122FD" w14:textId="77777777" w:rsidR="00832BD8"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sidRPr="008864D9">
        <w:rPr>
          <w:rFonts w:ascii="Calibri" w:eastAsia="Times New Roman" w:hAnsi="Calibri" w:cs="Arial"/>
        </w:rPr>
        <w:t>U</w:t>
      </w:r>
      <w:r w:rsidR="00832BD8" w:rsidRPr="008864D9">
        <w:rPr>
          <w:rFonts w:ascii="Calibri" w:eastAsia="Times New Roman" w:hAnsi="Calibri" w:cs="Arial"/>
        </w:rPr>
        <w:t>nit of measure</w:t>
      </w:r>
    </w:p>
    <w:p w14:paraId="7BB122FE" w14:textId="77777777" w:rsidR="00832BD8"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sidRPr="008864D9">
        <w:rPr>
          <w:rFonts w:ascii="Calibri" w:eastAsia="Times New Roman" w:hAnsi="Calibri" w:cs="Arial"/>
        </w:rPr>
        <w:t>R</w:t>
      </w:r>
      <w:r w:rsidR="00832BD8" w:rsidRPr="008864D9">
        <w:rPr>
          <w:rFonts w:ascii="Calibri" w:eastAsia="Times New Roman" w:hAnsi="Calibri" w:cs="Arial"/>
        </w:rPr>
        <w:t>equired delivery/engagement date</w:t>
      </w:r>
    </w:p>
    <w:p w14:paraId="7BB122FF" w14:textId="77777777" w:rsidR="00832BD8"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sidRPr="008864D9">
        <w:rPr>
          <w:rFonts w:ascii="Calibri" w:eastAsia="Times New Roman" w:hAnsi="Calibri" w:cs="Arial"/>
        </w:rPr>
        <w:t>D</w:t>
      </w:r>
      <w:r w:rsidR="00832BD8" w:rsidRPr="008864D9">
        <w:rPr>
          <w:rFonts w:ascii="Calibri" w:eastAsia="Times New Roman" w:hAnsi="Calibri" w:cs="Arial"/>
        </w:rPr>
        <w:t>elivery location or location of civil works/services to be performed</w:t>
      </w:r>
    </w:p>
    <w:p w14:paraId="7BB12300" w14:textId="77777777" w:rsidR="00832BD8"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sidRPr="008864D9">
        <w:rPr>
          <w:rFonts w:ascii="Calibri" w:eastAsia="Times New Roman" w:hAnsi="Calibri" w:cs="Arial"/>
        </w:rPr>
        <w:t>E</w:t>
      </w:r>
      <w:r w:rsidR="00832BD8" w:rsidRPr="008864D9">
        <w:rPr>
          <w:rFonts w:ascii="Calibri" w:eastAsia="Times New Roman" w:hAnsi="Calibri" w:cs="Arial"/>
        </w:rPr>
        <w:t>stimated price or cos</w:t>
      </w:r>
      <w:r w:rsidRPr="008864D9">
        <w:rPr>
          <w:rFonts w:ascii="Calibri" w:eastAsia="Times New Roman" w:hAnsi="Calibri" w:cs="Arial"/>
        </w:rPr>
        <w:t>t</w:t>
      </w:r>
      <w:r w:rsidR="00832BD8" w:rsidRPr="008864D9">
        <w:rPr>
          <w:rFonts w:ascii="Calibri" w:eastAsia="Times New Roman" w:hAnsi="Calibri" w:cs="Arial"/>
        </w:rPr>
        <w:t xml:space="preserve"> </w:t>
      </w:r>
    </w:p>
    <w:p w14:paraId="7BB12301" w14:textId="77777777" w:rsidR="00832BD8"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sidRPr="008864D9">
        <w:rPr>
          <w:rFonts w:ascii="Calibri" w:eastAsia="Times New Roman" w:hAnsi="Calibri" w:cs="Arial"/>
        </w:rPr>
        <w:t>A</w:t>
      </w:r>
      <w:r w:rsidR="00832BD8" w:rsidRPr="008864D9">
        <w:rPr>
          <w:rFonts w:ascii="Calibri" w:eastAsia="Times New Roman" w:hAnsi="Calibri" w:cs="Arial"/>
        </w:rPr>
        <w:t>ny additional information (</w:t>
      </w:r>
      <w:r w:rsidRPr="008864D9">
        <w:rPr>
          <w:rFonts w:ascii="Calibri" w:eastAsia="Times New Roman" w:hAnsi="Calibri" w:cs="Arial"/>
        </w:rPr>
        <w:t>such as</w:t>
      </w:r>
      <w:r w:rsidR="00832BD8" w:rsidRPr="008864D9">
        <w:rPr>
          <w:rFonts w:ascii="Calibri" w:eastAsia="Times New Roman" w:hAnsi="Calibri" w:cs="Arial"/>
        </w:rPr>
        <w:t xml:space="preserve"> standardization, preferred method of shipment</w:t>
      </w:r>
      <w:r w:rsidR="009A602B" w:rsidRPr="008864D9">
        <w:rPr>
          <w:rFonts w:ascii="Calibri" w:eastAsia="Times New Roman" w:hAnsi="Calibri" w:cs="Arial"/>
        </w:rPr>
        <w:t>, etc.</w:t>
      </w:r>
      <w:r w:rsidR="00832BD8" w:rsidRPr="008864D9">
        <w:rPr>
          <w:rFonts w:ascii="Calibri" w:eastAsia="Times New Roman" w:hAnsi="Calibri" w:cs="Arial"/>
        </w:rPr>
        <w:t xml:space="preserve">) </w:t>
      </w:r>
    </w:p>
    <w:p w14:paraId="7BB12302" w14:textId="77777777" w:rsidR="00832BD8" w:rsidRPr="008864D9" w:rsidRDefault="00643CEB"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sidRPr="008864D9">
        <w:rPr>
          <w:rFonts w:ascii="Calibri" w:eastAsia="Times New Roman" w:hAnsi="Calibri" w:cs="Arial"/>
        </w:rPr>
        <w:t>For</w:t>
      </w:r>
      <w:r w:rsidR="00832BD8" w:rsidRPr="008864D9">
        <w:rPr>
          <w:rFonts w:ascii="Calibri" w:eastAsia="Times New Roman" w:hAnsi="Calibri" w:cs="Arial"/>
        </w:rPr>
        <w:t xml:space="preserve"> goods, the description should include all technical specifications</w:t>
      </w:r>
      <w:r w:rsidRPr="008864D9">
        <w:rPr>
          <w:rFonts w:ascii="Calibri" w:eastAsia="Times New Roman" w:hAnsi="Calibri" w:cs="Arial"/>
        </w:rPr>
        <w:t>,</w:t>
      </w:r>
      <w:r w:rsidR="00832BD8" w:rsidRPr="008864D9">
        <w:rPr>
          <w:rFonts w:ascii="Calibri" w:eastAsia="Times New Roman" w:hAnsi="Calibri" w:cs="Arial"/>
        </w:rPr>
        <w:t xml:space="preserve"> norms and standards</w:t>
      </w:r>
      <w:r w:rsidRPr="008864D9">
        <w:rPr>
          <w:rFonts w:ascii="Calibri" w:eastAsia="Times New Roman" w:hAnsi="Calibri" w:cs="Arial"/>
        </w:rPr>
        <w:t>,</w:t>
      </w:r>
      <w:r w:rsidR="00832BD8" w:rsidRPr="008864D9">
        <w:rPr>
          <w:rFonts w:ascii="Calibri" w:eastAsia="Times New Roman" w:hAnsi="Calibri" w:cs="Arial"/>
        </w:rPr>
        <w:t xml:space="preserve"> functional guarantees</w:t>
      </w:r>
      <w:r w:rsidRPr="008864D9">
        <w:rPr>
          <w:rFonts w:ascii="Calibri" w:eastAsia="Times New Roman" w:hAnsi="Calibri" w:cs="Arial"/>
        </w:rPr>
        <w:t>,</w:t>
      </w:r>
      <w:r w:rsidR="00832BD8" w:rsidRPr="008864D9">
        <w:rPr>
          <w:rFonts w:ascii="Calibri" w:eastAsia="Times New Roman" w:hAnsi="Calibri" w:cs="Arial"/>
        </w:rPr>
        <w:t xml:space="preserve"> inspection requirements</w:t>
      </w:r>
      <w:r w:rsidRPr="008864D9">
        <w:rPr>
          <w:rFonts w:ascii="Calibri" w:eastAsia="Times New Roman" w:hAnsi="Calibri" w:cs="Arial"/>
        </w:rPr>
        <w:t>,</w:t>
      </w:r>
      <w:r w:rsidR="00832BD8" w:rsidRPr="008864D9">
        <w:rPr>
          <w:rFonts w:ascii="Calibri" w:eastAsia="Times New Roman" w:hAnsi="Calibri" w:cs="Arial"/>
        </w:rPr>
        <w:t xml:space="preserve"> etc. </w:t>
      </w:r>
      <w:r w:rsidR="009A602B" w:rsidRPr="008864D9">
        <w:rPr>
          <w:rFonts w:ascii="Calibri" w:eastAsia="Times New Roman" w:hAnsi="Calibri" w:cs="Arial"/>
        </w:rPr>
        <w:t>A</w:t>
      </w:r>
      <w:r w:rsidR="00832BD8" w:rsidRPr="008864D9">
        <w:rPr>
          <w:rFonts w:ascii="Calibri" w:eastAsia="Times New Roman" w:hAnsi="Calibri" w:cs="Arial"/>
        </w:rPr>
        <w:t xml:space="preserve"> requisition</w:t>
      </w:r>
      <w:r w:rsidR="009A602B" w:rsidRPr="008864D9">
        <w:rPr>
          <w:rFonts w:ascii="Calibri" w:eastAsia="Times New Roman" w:hAnsi="Calibri" w:cs="Arial"/>
        </w:rPr>
        <w:t xml:space="preserve"> for civil works </w:t>
      </w:r>
      <w:r w:rsidR="00832BD8" w:rsidRPr="008864D9">
        <w:rPr>
          <w:rFonts w:ascii="Calibri" w:eastAsia="Times New Roman" w:hAnsi="Calibri" w:cs="Arial"/>
        </w:rPr>
        <w:t>should describe the statement of works</w:t>
      </w:r>
      <w:r w:rsidRPr="008864D9">
        <w:rPr>
          <w:rFonts w:ascii="Calibri" w:eastAsia="Times New Roman" w:hAnsi="Calibri" w:cs="Arial"/>
        </w:rPr>
        <w:t>,</w:t>
      </w:r>
      <w:r w:rsidR="00832BD8" w:rsidRPr="008864D9">
        <w:rPr>
          <w:rFonts w:ascii="Calibri" w:eastAsia="Times New Roman" w:hAnsi="Calibri" w:cs="Arial"/>
        </w:rPr>
        <w:t xml:space="preserve"> quality standards of different materials to be used</w:t>
      </w:r>
      <w:r w:rsidRPr="008864D9">
        <w:rPr>
          <w:rFonts w:ascii="Calibri" w:eastAsia="Times New Roman" w:hAnsi="Calibri" w:cs="Arial"/>
        </w:rPr>
        <w:t>,</w:t>
      </w:r>
      <w:r w:rsidR="00832BD8" w:rsidRPr="008864D9">
        <w:rPr>
          <w:rFonts w:ascii="Calibri" w:eastAsia="Times New Roman" w:hAnsi="Calibri" w:cs="Arial"/>
        </w:rPr>
        <w:t xml:space="preserve"> handling of defects</w:t>
      </w:r>
      <w:r w:rsidRPr="008864D9">
        <w:rPr>
          <w:rFonts w:ascii="Calibri" w:eastAsia="Times New Roman" w:hAnsi="Calibri" w:cs="Arial"/>
        </w:rPr>
        <w:t>,</w:t>
      </w:r>
      <w:r w:rsidR="00832BD8" w:rsidRPr="008864D9">
        <w:rPr>
          <w:rFonts w:ascii="Calibri" w:eastAsia="Times New Roman" w:hAnsi="Calibri" w:cs="Arial"/>
        </w:rPr>
        <w:t xml:space="preserve"> etc. </w:t>
      </w:r>
      <w:r w:rsidR="009A602B" w:rsidRPr="008864D9">
        <w:rPr>
          <w:rFonts w:ascii="Calibri" w:eastAsia="Times New Roman" w:hAnsi="Calibri" w:cs="Arial"/>
        </w:rPr>
        <w:t>S</w:t>
      </w:r>
      <w:r w:rsidR="00832BD8" w:rsidRPr="008864D9">
        <w:rPr>
          <w:rFonts w:ascii="Calibri" w:eastAsia="Times New Roman" w:hAnsi="Calibri" w:cs="Arial"/>
        </w:rPr>
        <w:t>ervices requisitions should provide the terms of reference</w:t>
      </w:r>
      <w:r w:rsidRPr="008864D9">
        <w:rPr>
          <w:rFonts w:ascii="Calibri" w:eastAsia="Times New Roman" w:hAnsi="Calibri" w:cs="Arial"/>
        </w:rPr>
        <w:t>,</w:t>
      </w:r>
      <w:r w:rsidR="00832BD8" w:rsidRPr="008864D9">
        <w:rPr>
          <w:rFonts w:ascii="Calibri" w:eastAsia="Times New Roman" w:hAnsi="Calibri" w:cs="Arial"/>
        </w:rPr>
        <w:t xml:space="preserve"> qualification and experience of consultants required</w:t>
      </w:r>
      <w:r w:rsidRPr="008864D9">
        <w:rPr>
          <w:rFonts w:ascii="Calibri" w:eastAsia="Times New Roman" w:hAnsi="Calibri" w:cs="Arial"/>
        </w:rPr>
        <w:t>,</w:t>
      </w:r>
      <w:r w:rsidR="00832BD8" w:rsidRPr="008864D9">
        <w:rPr>
          <w:rFonts w:ascii="Calibri" w:eastAsia="Times New Roman" w:hAnsi="Calibri" w:cs="Arial"/>
        </w:rPr>
        <w:t xml:space="preserve"> </w:t>
      </w:r>
      <w:r w:rsidRPr="008864D9">
        <w:rPr>
          <w:rFonts w:ascii="Calibri" w:eastAsia="Times New Roman" w:hAnsi="Calibri" w:cs="Arial"/>
        </w:rPr>
        <w:t xml:space="preserve">expected </w:t>
      </w:r>
      <w:r w:rsidR="00832BD8" w:rsidRPr="008864D9">
        <w:rPr>
          <w:rFonts w:ascii="Calibri" w:eastAsia="Times New Roman" w:hAnsi="Calibri" w:cs="Arial"/>
        </w:rPr>
        <w:t>output</w:t>
      </w:r>
      <w:r w:rsidRPr="008864D9">
        <w:rPr>
          <w:rFonts w:ascii="Calibri" w:eastAsia="Times New Roman" w:hAnsi="Calibri" w:cs="Arial"/>
        </w:rPr>
        <w:t>s,</w:t>
      </w:r>
      <w:r w:rsidR="00832BD8" w:rsidRPr="008864D9">
        <w:rPr>
          <w:rFonts w:ascii="Calibri" w:eastAsia="Times New Roman" w:hAnsi="Calibri" w:cs="Arial"/>
        </w:rPr>
        <w:t xml:space="preserve"> etc. </w:t>
      </w:r>
    </w:p>
    <w:p w14:paraId="7BB12303" w14:textId="77777777" w:rsidR="00832BD8" w:rsidRPr="008864D9" w:rsidRDefault="00832BD8" w:rsidP="00DF3A76">
      <w:pPr>
        <w:shd w:val="clear" w:color="auto" w:fill="FFFFFF"/>
        <w:spacing w:after="0" w:line="240" w:lineRule="auto"/>
        <w:textAlignment w:val="top"/>
        <w:rPr>
          <w:rFonts w:ascii="Calibri" w:eastAsia="Times New Roman" w:hAnsi="Calibri" w:cs="Arial"/>
        </w:rPr>
      </w:pPr>
      <w:bookmarkStart w:id="0" w:name="RelevantPolicies"/>
      <w:bookmarkEnd w:id="0"/>
    </w:p>
    <w:p w14:paraId="7BB12304" w14:textId="77777777" w:rsidR="00832BD8" w:rsidRPr="008864D9" w:rsidRDefault="00832BD8" w:rsidP="00DF3A76">
      <w:pPr>
        <w:pStyle w:val="ListParagraph"/>
        <w:numPr>
          <w:ilvl w:val="0"/>
          <w:numId w:val="7"/>
        </w:numPr>
        <w:shd w:val="clear" w:color="auto" w:fill="FFFFFF"/>
        <w:spacing w:after="0" w:line="240" w:lineRule="auto"/>
        <w:textAlignment w:val="top"/>
        <w:rPr>
          <w:rFonts w:ascii="Calibri" w:eastAsia="Times New Roman" w:hAnsi="Calibri" w:cs="Arial"/>
          <w:vanish/>
        </w:rPr>
      </w:pPr>
      <w:bookmarkStart w:id="1" w:name="FlowChart"/>
      <w:bookmarkEnd w:id="1"/>
      <w:r w:rsidRPr="008864D9">
        <w:rPr>
          <w:rFonts w:ascii="Calibri" w:eastAsia="Times New Roman" w:hAnsi="Calibri" w:cs="Arial"/>
          <w:vanish/>
        </w:rPr>
        <w:t>Structure Element - Flow Chart</w:t>
      </w:r>
    </w:p>
    <w:p w14:paraId="7BB12305" w14:textId="77777777" w:rsidR="00832BD8" w:rsidRPr="008864D9" w:rsidRDefault="00832BD8" w:rsidP="00DF3A76">
      <w:pPr>
        <w:pStyle w:val="ListParagraph"/>
        <w:numPr>
          <w:ilvl w:val="0"/>
          <w:numId w:val="7"/>
        </w:numPr>
        <w:shd w:val="clear" w:color="auto" w:fill="FFFFFF"/>
        <w:spacing w:after="0" w:line="240" w:lineRule="auto"/>
        <w:textAlignment w:val="top"/>
        <w:rPr>
          <w:rFonts w:ascii="Calibri" w:eastAsia="Times New Roman" w:hAnsi="Calibri" w:cs="Arial"/>
          <w:vanish/>
        </w:rPr>
      </w:pPr>
      <w:bookmarkStart w:id="2" w:name="Procedures"/>
      <w:bookmarkEnd w:id="2"/>
      <w:r w:rsidRPr="008864D9">
        <w:rPr>
          <w:rFonts w:ascii="Calibri" w:eastAsia="Times New Roman" w:hAnsi="Calibri" w:cs="Arial"/>
          <w:vanish/>
        </w:rPr>
        <w:t>Structure Element - Procedures</w:t>
      </w:r>
    </w:p>
    <w:p w14:paraId="7BB12306" w14:textId="77777777" w:rsidR="00832BD8" w:rsidRPr="008864D9" w:rsidRDefault="00832BD8" w:rsidP="00850E9A">
      <w:pPr>
        <w:shd w:val="clear" w:color="auto" w:fill="FFFFFF"/>
        <w:spacing w:after="0" w:line="240" w:lineRule="auto"/>
        <w:textAlignment w:val="top"/>
        <w:rPr>
          <w:rFonts w:ascii="Calibri" w:eastAsia="Times New Roman" w:hAnsi="Calibri" w:cs="Arial"/>
        </w:rPr>
      </w:pPr>
      <w:r w:rsidRPr="008864D9">
        <w:rPr>
          <w:rFonts w:ascii="Calibri" w:eastAsia="Times New Roman" w:hAnsi="Calibri" w:cs="Arial"/>
          <w:b/>
          <w:bCs/>
        </w:rPr>
        <w:t xml:space="preserve">Procurement </w:t>
      </w:r>
      <w:r w:rsidR="0066353F" w:rsidRPr="008864D9">
        <w:rPr>
          <w:rFonts w:ascii="Calibri" w:eastAsia="Times New Roman" w:hAnsi="Calibri" w:cs="Arial"/>
          <w:b/>
          <w:bCs/>
        </w:rPr>
        <w:t>of Goods</w:t>
      </w:r>
    </w:p>
    <w:p w14:paraId="7BB12307" w14:textId="77777777" w:rsidR="00832BD8" w:rsidRPr="008864D9" w:rsidRDefault="00832BD8" w:rsidP="00832BD8">
      <w:pPr>
        <w:shd w:val="clear" w:color="auto" w:fill="FFFFFF"/>
        <w:spacing w:after="0" w:line="240" w:lineRule="auto"/>
        <w:textAlignment w:val="top"/>
        <w:rPr>
          <w:rFonts w:ascii="Calibri" w:eastAsia="Times New Roman" w:hAnsi="Calibri" w:cs="Arial"/>
        </w:rPr>
      </w:pPr>
      <w:r w:rsidRPr="008864D9">
        <w:rPr>
          <w:rFonts w:ascii="Calibri" w:eastAsia="Times New Roman" w:hAnsi="Calibri" w:cs="Arial"/>
        </w:rPr>
        <w:t> </w:t>
      </w:r>
    </w:p>
    <w:p w14:paraId="7BB12308" w14:textId="77777777" w:rsidR="00832BD8" w:rsidRPr="008864D9" w:rsidRDefault="00832BD8"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sidRPr="008864D9">
        <w:rPr>
          <w:rFonts w:ascii="Calibri" w:eastAsia="Times New Roman" w:hAnsi="Calibri" w:cs="Arial"/>
        </w:rPr>
        <w:t>Specifications, or the description of physical or functional characteristics of tangible goods or civil works</w:t>
      </w:r>
      <w:r w:rsidR="009A602B" w:rsidRPr="008864D9">
        <w:rPr>
          <w:rFonts w:ascii="Calibri" w:eastAsia="Times New Roman" w:hAnsi="Calibri" w:cs="Arial"/>
        </w:rPr>
        <w:t>,</w:t>
      </w:r>
      <w:r w:rsidRPr="008864D9">
        <w:rPr>
          <w:rFonts w:ascii="Calibri" w:eastAsia="Times New Roman" w:hAnsi="Calibri" w:cs="Arial"/>
        </w:rPr>
        <w:t xml:space="preserve"> must provide all relevant terms and criteria required. They should be </w:t>
      </w:r>
      <w:r w:rsidR="009B107E" w:rsidRPr="008864D9">
        <w:rPr>
          <w:rFonts w:ascii="Calibri" w:eastAsia="Times New Roman" w:hAnsi="Calibri" w:cs="Arial"/>
        </w:rPr>
        <w:t xml:space="preserve">relatively </w:t>
      </w:r>
      <w:r w:rsidRPr="008864D9">
        <w:rPr>
          <w:rFonts w:ascii="Calibri" w:eastAsia="Times New Roman" w:hAnsi="Calibri" w:cs="Arial"/>
        </w:rPr>
        <w:t xml:space="preserve">generic to </w:t>
      </w:r>
      <w:r w:rsidR="009A602B" w:rsidRPr="008864D9">
        <w:rPr>
          <w:rFonts w:ascii="Calibri" w:eastAsia="Times New Roman" w:hAnsi="Calibri" w:cs="Arial"/>
        </w:rPr>
        <w:t xml:space="preserve">encourage </w:t>
      </w:r>
      <w:r w:rsidRPr="008864D9">
        <w:rPr>
          <w:rFonts w:ascii="Calibri" w:eastAsia="Times New Roman" w:hAnsi="Calibri" w:cs="Arial"/>
        </w:rPr>
        <w:t xml:space="preserve">the broadest possible competition. Specifications may be stated as a hybrid or combination of the following types: </w:t>
      </w:r>
    </w:p>
    <w:p w14:paraId="7BB12309" w14:textId="77777777" w:rsidR="00832BD8" w:rsidRPr="008864D9" w:rsidRDefault="00832BD8" w:rsidP="00B43395">
      <w:pPr>
        <w:numPr>
          <w:ilvl w:val="0"/>
          <w:numId w:val="9"/>
        </w:numPr>
        <w:shd w:val="clear" w:color="auto" w:fill="FFFFFF"/>
        <w:tabs>
          <w:tab w:val="clear" w:pos="720"/>
        </w:tabs>
        <w:spacing w:before="100" w:beforeAutospacing="1" w:after="100" w:afterAutospacing="1" w:line="240" w:lineRule="auto"/>
        <w:ind w:left="1800"/>
        <w:jc w:val="both"/>
        <w:textAlignment w:val="top"/>
        <w:rPr>
          <w:rFonts w:ascii="Calibri" w:eastAsia="Times New Roman" w:hAnsi="Calibri" w:cs="Times New Roman"/>
        </w:rPr>
      </w:pPr>
      <w:r w:rsidRPr="008864D9">
        <w:rPr>
          <w:rFonts w:ascii="Calibri" w:eastAsia="Times New Roman" w:hAnsi="Calibri" w:cs="Arial"/>
        </w:rPr>
        <w:t>Functional: defines the task to be performed in conjunction with various design attributes (</w:t>
      </w:r>
      <w:r w:rsidR="009A602B" w:rsidRPr="008864D9">
        <w:rPr>
          <w:rFonts w:ascii="Calibri" w:eastAsia="Times New Roman" w:hAnsi="Calibri" w:cs="Arial"/>
        </w:rPr>
        <w:t>such as</w:t>
      </w:r>
      <w:r w:rsidRPr="008864D9">
        <w:rPr>
          <w:rFonts w:ascii="Calibri" w:eastAsia="Times New Roman" w:hAnsi="Calibri" w:cs="Arial"/>
        </w:rPr>
        <w:t xml:space="preserve"> cost, weight, environmental impact</w:t>
      </w:r>
      <w:r w:rsidR="009A602B" w:rsidRPr="008864D9">
        <w:rPr>
          <w:rFonts w:ascii="Calibri" w:eastAsia="Times New Roman" w:hAnsi="Calibri" w:cs="Arial"/>
        </w:rPr>
        <w:t xml:space="preserve"> and</w:t>
      </w:r>
      <w:r w:rsidRPr="008864D9">
        <w:rPr>
          <w:rFonts w:ascii="Calibri" w:eastAsia="Times New Roman" w:hAnsi="Calibri" w:cs="Arial"/>
        </w:rPr>
        <w:t xml:space="preserve"> reliability). A functional specification focuses on what a product </w:t>
      </w:r>
      <w:r w:rsidR="009A602B" w:rsidRPr="008864D9">
        <w:rPr>
          <w:rFonts w:ascii="Calibri" w:eastAsia="Times New Roman" w:hAnsi="Calibri" w:cs="Arial"/>
        </w:rPr>
        <w:t>does,</w:t>
      </w:r>
      <w:r w:rsidRPr="008864D9">
        <w:rPr>
          <w:rFonts w:ascii="Calibri" w:eastAsia="Times New Roman" w:hAnsi="Calibri" w:cs="Arial"/>
        </w:rPr>
        <w:t xml:space="preserve"> rather than what materials and/or dimensions should be employed (</w:t>
      </w:r>
      <w:r w:rsidR="009A602B" w:rsidRPr="008864D9">
        <w:rPr>
          <w:rFonts w:ascii="Calibri" w:eastAsia="Times New Roman" w:hAnsi="Calibri" w:cs="Arial"/>
        </w:rPr>
        <w:t>for example</w:t>
      </w:r>
      <w:r w:rsidRPr="008864D9">
        <w:rPr>
          <w:rFonts w:ascii="Calibri" w:eastAsia="Times New Roman" w:hAnsi="Calibri" w:cs="Arial"/>
        </w:rPr>
        <w:t>, recycled laser copy paper</w:t>
      </w:r>
      <w:r w:rsidR="009A602B" w:rsidRPr="008864D9">
        <w:rPr>
          <w:rFonts w:ascii="Calibri" w:eastAsia="Times New Roman" w:hAnsi="Calibri" w:cs="Arial"/>
        </w:rPr>
        <w:t xml:space="preserve"> with a</w:t>
      </w:r>
      <w:r w:rsidRPr="008864D9">
        <w:rPr>
          <w:rFonts w:ascii="Calibri" w:eastAsia="Times New Roman" w:hAnsi="Calibri" w:cs="Arial"/>
        </w:rPr>
        <w:t xml:space="preserve"> smooth, uniform surface for fine resolution, </w:t>
      </w:r>
      <w:r w:rsidR="009A602B" w:rsidRPr="008864D9">
        <w:rPr>
          <w:rFonts w:ascii="Calibri" w:eastAsia="Times New Roman" w:hAnsi="Calibri" w:cs="Arial"/>
        </w:rPr>
        <w:t xml:space="preserve">an </w:t>
      </w:r>
      <w:r w:rsidRPr="008864D9">
        <w:rPr>
          <w:rFonts w:ascii="Calibri" w:eastAsia="Times New Roman" w:hAnsi="Calibri" w:cs="Arial"/>
        </w:rPr>
        <w:t xml:space="preserve">88 brightness rating for contrast, </w:t>
      </w:r>
      <w:r w:rsidR="009A602B" w:rsidRPr="008864D9">
        <w:rPr>
          <w:rFonts w:ascii="Calibri" w:eastAsia="Times New Roman" w:hAnsi="Calibri" w:cs="Arial"/>
        </w:rPr>
        <w:t xml:space="preserve">and suitable for </w:t>
      </w:r>
      <w:r w:rsidRPr="008864D9">
        <w:rPr>
          <w:rFonts w:ascii="Calibri" w:eastAsia="Times New Roman" w:hAnsi="Calibri" w:cs="Arial"/>
        </w:rPr>
        <w:t xml:space="preserve">use in a variety of printers and copiers, or </w:t>
      </w:r>
      <w:r w:rsidR="009A602B" w:rsidRPr="008864D9">
        <w:rPr>
          <w:rFonts w:ascii="Calibri" w:eastAsia="Times New Roman" w:hAnsi="Calibri" w:cs="Arial"/>
        </w:rPr>
        <w:t xml:space="preserve">for </w:t>
      </w:r>
      <w:r w:rsidRPr="008864D9">
        <w:rPr>
          <w:rFonts w:ascii="Calibri" w:eastAsia="Times New Roman" w:hAnsi="Calibri" w:cs="Arial"/>
        </w:rPr>
        <w:t>offset printing)</w:t>
      </w:r>
      <w:r w:rsidR="009A602B" w:rsidRPr="008864D9">
        <w:rPr>
          <w:rFonts w:ascii="Calibri" w:eastAsia="Times New Roman" w:hAnsi="Calibri" w:cs="Arial"/>
        </w:rPr>
        <w:t>.</w:t>
      </w:r>
      <w:r w:rsidRPr="008864D9">
        <w:rPr>
          <w:rFonts w:ascii="Calibri" w:eastAsia="Times New Roman" w:hAnsi="Calibri" w:cs="Arial"/>
        </w:rPr>
        <w:t xml:space="preserve"> </w:t>
      </w:r>
    </w:p>
    <w:p w14:paraId="7BB1230A" w14:textId="77777777" w:rsidR="0066353F" w:rsidRPr="008864D9" w:rsidRDefault="00832BD8" w:rsidP="00B43395">
      <w:pPr>
        <w:numPr>
          <w:ilvl w:val="0"/>
          <w:numId w:val="9"/>
        </w:numPr>
        <w:shd w:val="clear" w:color="auto" w:fill="FFFFFF"/>
        <w:tabs>
          <w:tab w:val="clear" w:pos="720"/>
        </w:tabs>
        <w:spacing w:before="240" w:line="240" w:lineRule="auto"/>
        <w:ind w:left="1800"/>
        <w:jc w:val="both"/>
        <w:textAlignment w:val="top"/>
        <w:rPr>
          <w:rFonts w:ascii="Calibri" w:eastAsia="Times New Roman" w:hAnsi="Calibri" w:cs="Times New Roman"/>
        </w:rPr>
      </w:pPr>
      <w:r w:rsidRPr="008864D9">
        <w:rPr>
          <w:rFonts w:ascii="Calibri" w:eastAsia="Times New Roman" w:hAnsi="Calibri" w:cs="Arial"/>
        </w:rPr>
        <w:lastRenderedPageBreak/>
        <w:t>Performance: focuses on the function of the product or service. Th</w:t>
      </w:r>
      <w:r w:rsidR="009A602B" w:rsidRPr="008864D9">
        <w:rPr>
          <w:rFonts w:ascii="Calibri" w:eastAsia="Times New Roman" w:hAnsi="Calibri" w:cs="Arial"/>
        </w:rPr>
        <w:t>e</w:t>
      </w:r>
      <w:r w:rsidRPr="008864D9">
        <w:rPr>
          <w:rFonts w:ascii="Calibri" w:eastAsia="Times New Roman" w:hAnsi="Calibri" w:cs="Arial"/>
        </w:rPr>
        <w:t xml:space="preserve"> ideal specification is built around a description of what is to be achieved</w:t>
      </w:r>
      <w:r w:rsidR="009A602B" w:rsidRPr="008864D9">
        <w:rPr>
          <w:rFonts w:ascii="Calibri" w:eastAsia="Times New Roman" w:hAnsi="Calibri" w:cs="Arial"/>
        </w:rPr>
        <w:t>,</w:t>
      </w:r>
      <w:r w:rsidRPr="008864D9">
        <w:rPr>
          <w:rFonts w:ascii="Calibri" w:eastAsia="Times New Roman" w:hAnsi="Calibri" w:cs="Arial"/>
        </w:rPr>
        <w:t xml:space="preserve"> rather than a fixed description of how it should be done. To assure quality, a reference to product standards (</w:t>
      </w:r>
      <w:r w:rsidR="009A602B" w:rsidRPr="008864D9">
        <w:rPr>
          <w:rFonts w:ascii="Calibri" w:eastAsia="Times New Roman" w:hAnsi="Calibri" w:cs="Arial"/>
        </w:rPr>
        <w:t>such as</w:t>
      </w:r>
      <w:r w:rsidRPr="008864D9">
        <w:rPr>
          <w:rFonts w:ascii="Calibri" w:eastAsia="Times New Roman" w:hAnsi="Calibri" w:cs="Arial"/>
        </w:rPr>
        <w:t xml:space="preserve"> ISO) and environmental requirements (</w:t>
      </w:r>
      <w:r w:rsidR="009A602B" w:rsidRPr="008864D9">
        <w:rPr>
          <w:rFonts w:ascii="Calibri" w:eastAsia="Times New Roman" w:hAnsi="Calibri" w:cs="Arial"/>
        </w:rPr>
        <w:t>such as</w:t>
      </w:r>
      <w:r w:rsidRPr="008864D9">
        <w:rPr>
          <w:rFonts w:ascii="Calibri" w:eastAsia="Times New Roman" w:hAnsi="Calibri" w:cs="Arial"/>
        </w:rPr>
        <w:t xml:space="preserve"> Energy Star</w:t>
      </w:r>
      <w:r w:rsidR="009A602B" w:rsidRPr="008864D9">
        <w:rPr>
          <w:rFonts w:ascii="Calibri" w:eastAsia="Times New Roman" w:hAnsi="Calibri" w:cs="Arial"/>
        </w:rPr>
        <w:t xml:space="preserve"> or</w:t>
      </w:r>
      <w:r w:rsidRPr="008864D9">
        <w:rPr>
          <w:rFonts w:ascii="Calibri" w:eastAsia="Times New Roman" w:hAnsi="Calibri" w:cs="Arial"/>
        </w:rPr>
        <w:t xml:space="preserve"> Eco-label) should be made (</w:t>
      </w:r>
      <w:r w:rsidR="009A602B" w:rsidRPr="008864D9">
        <w:rPr>
          <w:rFonts w:ascii="Calibri" w:eastAsia="Times New Roman" w:hAnsi="Calibri" w:cs="Arial"/>
        </w:rPr>
        <w:t>for example</w:t>
      </w:r>
      <w:r w:rsidRPr="008864D9">
        <w:rPr>
          <w:rFonts w:ascii="Calibri" w:eastAsia="Times New Roman" w:hAnsi="Calibri" w:cs="Arial"/>
        </w:rPr>
        <w:t>, fine</w:t>
      </w:r>
      <w:r w:rsidR="009A602B" w:rsidRPr="008864D9">
        <w:rPr>
          <w:rFonts w:ascii="Calibri" w:eastAsia="Times New Roman" w:hAnsi="Calibri" w:cs="Arial"/>
        </w:rPr>
        <w:t>-</w:t>
      </w:r>
      <w:r w:rsidRPr="008864D9">
        <w:rPr>
          <w:rFonts w:ascii="Calibri" w:eastAsia="Times New Roman" w:hAnsi="Calibri" w:cs="Arial"/>
        </w:rPr>
        <w:t>tip dry</w:t>
      </w:r>
      <w:r w:rsidR="009B107E" w:rsidRPr="008864D9">
        <w:rPr>
          <w:rFonts w:ascii="Calibri" w:eastAsia="Times New Roman" w:hAnsi="Calibri" w:cs="Arial"/>
        </w:rPr>
        <w:t>-</w:t>
      </w:r>
      <w:r w:rsidRPr="008864D9">
        <w:rPr>
          <w:rFonts w:ascii="Calibri" w:eastAsia="Times New Roman" w:hAnsi="Calibri" w:cs="Arial"/>
        </w:rPr>
        <w:t>erase markers</w:t>
      </w:r>
      <w:r w:rsidR="009A602B" w:rsidRPr="008864D9">
        <w:rPr>
          <w:rFonts w:ascii="Calibri" w:eastAsia="Times New Roman" w:hAnsi="Calibri" w:cs="Arial"/>
        </w:rPr>
        <w:t xml:space="preserve"> with a</w:t>
      </w:r>
      <w:r w:rsidRPr="008864D9">
        <w:rPr>
          <w:rFonts w:ascii="Calibri" w:eastAsia="Times New Roman" w:hAnsi="Calibri" w:cs="Arial"/>
        </w:rPr>
        <w:t xml:space="preserve"> durable tip</w:t>
      </w:r>
      <w:r w:rsidR="009A602B" w:rsidRPr="008864D9">
        <w:rPr>
          <w:rFonts w:ascii="Calibri" w:eastAsia="Times New Roman" w:hAnsi="Calibri" w:cs="Arial"/>
        </w:rPr>
        <w:t xml:space="preserve"> that</w:t>
      </w:r>
      <w:r w:rsidRPr="008864D9">
        <w:rPr>
          <w:rFonts w:ascii="Calibri" w:eastAsia="Times New Roman" w:hAnsi="Calibri" w:cs="Arial"/>
        </w:rPr>
        <w:t xml:space="preserve"> will not soften or spread</w:t>
      </w:r>
      <w:r w:rsidR="009A602B" w:rsidRPr="008864D9">
        <w:rPr>
          <w:rFonts w:ascii="Calibri" w:eastAsia="Times New Roman" w:hAnsi="Calibri" w:cs="Arial"/>
        </w:rPr>
        <w:t>,</w:t>
      </w:r>
      <w:r w:rsidRPr="008864D9">
        <w:rPr>
          <w:rFonts w:ascii="Calibri" w:eastAsia="Times New Roman" w:hAnsi="Calibri" w:cs="Arial"/>
        </w:rPr>
        <w:t xml:space="preserve"> quick-drying ink</w:t>
      </w:r>
      <w:r w:rsidR="009B107E" w:rsidRPr="008864D9">
        <w:rPr>
          <w:rFonts w:ascii="Calibri" w:eastAsia="Times New Roman" w:hAnsi="Calibri" w:cs="Arial"/>
        </w:rPr>
        <w:t xml:space="preserve"> that</w:t>
      </w:r>
      <w:r w:rsidRPr="008864D9">
        <w:rPr>
          <w:rFonts w:ascii="Calibri" w:eastAsia="Times New Roman" w:hAnsi="Calibri" w:cs="Arial"/>
        </w:rPr>
        <w:t xml:space="preserve"> wipes off easily</w:t>
      </w:r>
      <w:r w:rsidR="009A602B" w:rsidRPr="008864D9">
        <w:rPr>
          <w:rFonts w:ascii="Calibri" w:eastAsia="Times New Roman" w:hAnsi="Calibri" w:cs="Arial"/>
        </w:rPr>
        <w:t>,</w:t>
      </w:r>
      <w:r w:rsidRPr="008864D9">
        <w:rPr>
          <w:rFonts w:ascii="Calibri" w:eastAsia="Times New Roman" w:hAnsi="Calibri" w:cs="Arial"/>
        </w:rPr>
        <w:t xml:space="preserve"> </w:t>
      </w:r>
      <w:r w:rsidR="009B107E" w:rsidRPr="008864D9">
        <w:rPr>
          <w:rFonts w:ascii="Calibri" w:eastAsia="Times New Roman" w:hAnsi="Calibri" w:cs="Arial"/>
        </w:rPr>
        <w:t xml:space="preserve">and </w:t>
      </w:r>
      <w:r w:rsidRPr="008864D9">
        <w:rPr>
          <w:rFonts w:ascii="Calibri" w:eastAsia="Times New Roman" w:hAnsi="Calibri" w:cs="Arial"/>
        </w:rPr>
        <w:t xml:space="preserve">certified non-toxic by marker industry </w:t>
      </w:r>
      <w:r w:rsidR="009A602B" w:rsidRPr="008864D9">
        <w:rPr>
          <w:rFonts w:ascii="Calibri" w:eastAsia="Times New Roman" w:hAnsi="Calibri" w:cs="Arial"/>
        </w:rPr>
        <w:t>[</w:t>
      </w:r>
      <w:r w:rsidRPr="008864D9">
        <w:rPr>
          <w:rFonts w:ascii="Calibri" w:eastAsia="Times New Roman" w:hAnsi="Calibri" w:cs="Arial"/>
        </w:rPr>
        <w:t>AP</w:t>
      </w:r>
      <w:r w:rsidR="009A602B" w:rsidRPr="008864D9">
        <w:rPr>
          <w:rFonts w:ascii="Calibri" w:eastAsia="Times New Roman" w:hAnsi="Calibri" w:cs="Arial"/>
        </w:rPr>
        <w:t>]</w:t>
      </w:r>
      <w:r w:rsidRPr="008864D9">
        <w:rPr>
          <w:rFonts w:ascii="Calibri" w:eastAsia="Times New Roman" w:hAnsi="Calibri" w:cs="Arial"/>
        </w:rPr>
        <w:t xml:space="preserve"> standards)</w:t>
      </w:r>
      <w:r w:rsidR="009A602B" w:rsidRPr="008864D9">
        <w:rPr>
          <w:rFonts w:ascii="Calibri" w:eastAsia="Times New Roman" w:hAnsi="Calibri" w:cs="Arial"/>
        </w:rPr>
        <w:t>.</w:t>
      </w:r>
      <w:r w:rsidRPr="008864D9">
        <w:rPr>
          <w:rFonts w:ascii="Calibri" w:eastAsia="Times New Roman" w:hAnsi="Calibri" w:cs="Arial"/>
        </w:rPr>
        <w:t xml:space="preserve"> </w:t>
      </w:r>
    </w:p>
    <w:p w14:paraId="7BB1230B" w14:textId="77777777" w:rsidR="00832BD8" w:rsidRPr="008864D9" w:rsidRDefault="00832BD8" w:rsidP="00B43395">
      <w:pPr>
        <w:numPr>
          <w:ilvl w:val="0"/>
          <w:numId w:val="9"/>
        </w:numPr>
        <w:shd w:val="clear" w:color="auto" w:fill="FFFFFF"/>
        <w:tabs>
          <w:tab w:val="clear" w:pos="720"/>
        </w:tabs>
        <w:spacing w:before="240" w:line="240" w:lineRule="auto"/>
        <w:ind w:left="1800"/>
        <w:jc w:val="both"/>
        <w:textAlignment w:val="top"/>
        <w:rPr>
          <w:rFonts w:ascii="Calibri" w:eastAsia="Times New Roman" w:hAnsi="Calibri" w:cs="Times New Roman"/>
        </w:rPr>
      </w:pPr>
      <w:r w:rsidRPr="008864D9">
        <w:rPr>
          <w:rFonts w:ascii="Calibri" w:eastAsia="Times New Roman" w:hAnsi="Calibri" w:cs="Arial"/>
        </w:rPr>
        <w:t xml:space="preserve">Design: defines exact details of a good </w:t>
      </w:r>
      <w:r w:rsidR="009A602B" w:rsidRPr="008864D9">
        <w:rPr>
          <w:rFonts w:ascii="Calibri" w:eastAsia="Times New Roman" w:hAnsi="Calibri" w:cs="Arial"/>
        </w:rPr>
        <w:t>(such as</w:t>
      </w:r>
      <w:r w:rsidRPr="008864D9">
        <w:rPr>
          <w:rFonts w:ascii="Calibri" w:eastAsia="Times New Roman" w:hAnsi="Calibri" w:cs="Arial"/>
        </w:rPr>
        <w:t xml:space="preserve"> physical attributes, materials to be used, power input and output, manufacturing processes required, or in the case of a service, working methods). Due to </w:t>
      </w:r>
      <w:r w:rsidR="009A602B" w:rsidRPr="008864D9">
        <w:rPr>
          <w:rFonts w:ascii="Calibri" w:eastAsia="Times New Roman" w:hAnsi="Calibri" w:cs="Arial"/>
        </w:rPr>
        <w:t>their</w:t>
      </w:r>
      <w:r w:rsidRPr="008864D9">
        <w:rPr>
          <w:rFonts w:ascii="Calibri" w:eastAsia="Times New Roman" w:hAnsi="Calibri" w:cs="Arial"/>
        </w:rPr>
        <w:t xml:space="preserve"> uniqueness, design specifications may limit competition because of differences in engineering practices. Where specifications require the use of drawings, blueprints or white papers, all dimensions must </w:t>
      </w:r>
      <w:r w:rsidR="009A602B" w:rsidRPr="008864D9">
        <w:rPr>
          <w:rFonts w:ascii="Calibri" w:eastAsia="Times New Roman" w:hAnsi="Calibri" w:cs="Arial"/>
        </w:rPr>
        <w:t xml:space="preserve">use </w:t>
      </w:r>
      <w:r w:rsidRPr="008864D9">
        <w:rPr>
          <w:rFonts w:ascii="Calibri" w:eastAsia="Times New Roman" w:hAnsi="Calibri" w:cs="Arial"/>
        </w:rPr>
        <w:t>the metric system (</w:t>
      </w:r>
      <w:r w:rsidR="009A602B" w:rsidRPr="008864D9">
        <w:rPr>
          <w:rFonts w:ascii="Calibri" w:eastAsia="Times New Roman" w:hAnsi="Calibri" w:cs="Arial"/>
        </w:rPr>
        <w:t>for instance</w:t>
      </w:r>
      <w:r w:rsidRPr="008864D9">
        <w:rPr>
          <w:rFonts w:ascii="Calibri" w:eastAsia="Times New Roman" w:hAnsi="Calibri" w:cs="Arial"/>
        </w:rPr>
        <w:t>, construction of an overhead transmission tower requires details of the type of transmission line [voltage, circuit, conductor</w:t>
      </w:r>
      <w:r w:rsidR="009A602B" w:rsidRPr="008864D9">
        <w:rPr>
          <w:rFonts w:ascii="Calibri" w:eastAsia="Times New Roman" w:hAnsi="Calibri" w:cs="Arial"/>
        </w:rPr>
        <w:t>, etc.</w:t>
      </w:r>
      <w:r w:rsidRPr="008864D9">
        <w:rPr>
          <w:rFonts w:ascii="Calibri" w:eastAsia="Times New Roman" w:hAnsi="Calibri" w:cs="Arial"/>
        </w:rPr>
        <w:t>], electrical clearance, sag of conductor, foundation load, grade and size of steel structure, thickness of zinc coating)</w:t>
      </w:r>
      <w:r w:rsidR="009A602B" w:rsidRPr="008864D9">
        <w:rPr>
          <w:rFonts w:ascii="Calibri" w:eastAsia="Times New Roman" w:hAnsi="Calibri" w:cs="Arial"/>
        </w:rPr>
        <w:t>.</w:t>
      </w:r>
    </w:p>
    <w:p w14:paraId="7BB1230C" w14:textId="77777777" w:rsidR="00832BD8" w:rsidRPr="008864D9" w:rsidRDefault="00832BD8" w:rsidP="00B43395">
      <w:pPr>
        <w:numPr>
          <w:ilvl w:val="0"/>
          <w:numId w:val="9"/>
        </w:numPr>
        <w:shd w:val="clear" w:color="auto" w:fill="FFFFFF"/>
        <w:tabs>
          <w:tab w:val="clear" w:pos="720"/>
        </w:tabs>
        <w:spacing w:before="240" w:line="240" w:lineRule="auto"/>
        <w:ind w:left="1800"/>
        <w:jc w:val="both"/>
        <w:textAlignment w:val="top"/>
        <w:rPr>
          <w:rFonts w:ascii="Calibri" w:eastAsia="Times New Roman" w:hAnsi="Calibri" w:cs="Times New Roman"/>
        </w:rPr>
      </w:pPr>
      <w:r w:rsidRPr="008864D9">
        <w:rPr>
          <w:rFonts w:ascii="Calibri" w:eastAsia="Times New Roman" w:hAnsi="Calibri" w:cs="Arial"/>
        </w:rPr>
        <w:t xml:space="preserve">Brand or </w:t>
      </w:r>
      <w:r w:rsidR="009A602B" w:rsidRPr="008864D9">
        <w:rPr>
          <w:rFonts w:ascii="Calibri" w:eastAsia="Times New Roman" w:hAnsi="Calibri" w:cs="Arial"/>
        </w:rPr>
        <w:t>t</w:t>
      </w:r>
      <w:r w:rsidRPr="008864D9">
        <w:rPr>
          <w:rFonts w:ascii="Calibri" w:eastAsia="Times New Roman" w:hAnsi="Calibri" w:cs="Arial"/>
        </w:rPr>
        <w:t xml:space="preserve">rade name: in drafting any of the aforementioned specifications, the use of brand names, or similar references must be avoided. If it is necessary to cite a brand name, the words </w:t>
      </w:r>
      <w:r w:rsidR="009B107E" w:rsidRPr="008864D9">
        <w:rPr>
          <w:rFonts w:ascii="Calibri" w:eastAsia="Times New Roman" w:hAnsi="Calibri" w:cs="Arial"/>
        </w:rPr>
        <w:t>‘</w:t>
      </w:r>
      <w:r w:rsidRPr="008864D9">
        <w:rPr>
          <w:rFonts w:ascii="Calibri" w:eastAsia="Times New Roman" w:hAnsi="Calibri" w:cs="Arial"/>
        </w:rPr>
        <w:t>or equal</w:t>
      </w:r>
      <w:r w:rsidR="009B107E" w:rsidRPr="008864D9">
        <w:rPr>
          <w:rFonts w:ascii="Calibri" w:eastAsia="Times New Roman" w:hAnsi="Calibri" w:cs="Arial"/>
        </w:rPr>
        <w:t>’</w:t>
      </w:r>
      <w:r w:rsidRPr="008864D9">
        <w:rPr>
          <w:rFonts w:ascii="Calibri" w:eastAsia="Times New Roman" w:hAnsi="Calibri" w:cs="Arial"/>
        </w:rPr>
        <w:t xml:space="preserve"> shall be included (</w:t>
      </w:r>
      <w:r w:rsidR="009A602B" w:rsidRPr="008864D9">
        <w:rPr>
          <w:rFonts w:ascii="Calibri" w:eastAsia="Times New Roman" w:hAnsi="Calibri" w:cs="Arial"/>
        </w:rPr>
        <w:t>for example</w:t>
      </w:r>
      <w:r w:rsidRPr="008864D9">
        <w:rPr>
          <w:rFonts w:ascii="Calibri" w:eastAsia="Times New Roman" w:hAnsi="Calibri" w:cs="Arial"/>
        </w:rPr>
        <w:t xml:space="preserve">, Dell® Desktop Computer or equal). The term </w:t>
      </w:r>
      <w:r w:rsidR="009B107E" w:rsidRPr="008864D9">
        <w:rPr>
          <w:rFonts w:ascii="Calibri" w:eastAsia="Times New Roman" w:hAnsi="Calibri" w:cs="Arial"/>
        </w:rPr>
        <w:t>‘</w:t>
      </w:r>
      <w:r w:rsidRPr="008864D9">
        <w:rPr>
          <w:rFonts w:ascii="Calibri" w:eastAsia="Times New Roman" w:hAnsi="Calibri" w:cs="Arial"/>
        </w:rPr>
        <w:t>or equal</w:t>
      </w:r>
      <w:r w:rsidR="009B107E" w:rsidRPr="008864D9">
        <w:rPr>
          <w:rFonts w:ascii="Calibri" w:eastAsia="Times New Roman" w:hAnsi="Calibri" w:cs="Arial"/>
        </w:rPr>
        <w:t>’</w:t>
      </w:r>
      <w:r w:rsidRPr="008864D9">
        <w:rPr>
          <w:rFonts w:ascii="Calibri" w:eastAsia="Times New Roman" w:hAnsi="Calibri" w:cs="Arial"/>
        </w:rPr>
        <w:t xml:space="preserve"> means that the desired product is of comparable quality and/or capable of performing the intended function. For the procurement of small quantities, brand purchasing is acceptable. </w:t>
      </w:r>
    </w:p>
    <w:p w14:paraId="7BB1230D" w14:textId="77777777" w:rsidR="00832BD8" w:rsidRPr="008864D9" w:rsidRDefault="00832BD8" w:rsidP="00B43395">
      <w:pPr>
        <w:numPr>
          <w:ilvl w:val="0"/>
          <w:numId w:val="9"/>
        </w:numPr>
        <w:shd w:val="clear" w:color="auto" w:fill="FFFFFF"/>
        <w:tabs>
          <w:tab w:val="clear" w:pos="720"/>
        </w:tabs>
        <w:spacing w:before="240" w:line="240" w:lineRule="auto"/>
        <w:ind w:left="1800"/>
        <w:jc w:val="both"/>
        <w:textAlignment w:val="top"/>
        <w:rPr>
          <w:rFonts w:ascii="Calibri" w:eastAsia="Times New Roman" w:hAnsi="Calibri" w:cs="Times New Roman"/>
        </w:rPr>
      </w:pPr>
      <w:r w:rsidRPr="008864D9">
        <w:rPr>
          <w:rFonts w:ascii="Calibri" w:eastAsia="Times New Roman" w:hAnsi="Calibri" w:cs="Arial"/>
        </w:rPr>
        <w:t xml:space="preserve">Sample: where the above-mentioned methods to describe a good are not feasible, samples may be used to facilitate procurement. </w:t>
      </w:r>
    </w:p>
    <w:p w14:paraId="7BB1230E" w14:textId="77777777" w:rsidR="00832BD8" w:rsidRPr="008864D9" w:rsidRDefault="00832BD8" w:rsidP="00850E9A">
      <w:pPr>
        <w:shd w:val="clear" w:color="auto" w:fill="FFFFFF"/>
        <w:spacing w:after="0" w:line="240" w:lineRule="auto"/>
        <w:textAlignment w:val="top"/>
        <w:rPr>
          <w:rFonts w:ascii="Calibri" w:eastAsia="Times New Roman" w:hAnsi="Calibri" w:cs="Arial"/>
        </w:rPr>
      </w:pPr>
      <w:r w:rsidRPr="008864D9">
        <w:rPr>
          <w:rFonts w:ascii="Calibri" w:eastAsia="Times New Roman" w:hAnsi="Calibri" w:cs="Arial"/>
          <w:b/>
          <w:bCs/>
        </w:rPr>
        <w:t xml:space="preserve">Procurement </w:t>
      </w:r>
      <w:r w:rsidR="0066353F" w:rsidRPr="008864D9">
        <w:rPr>
          <w:rFonts w:ascii="Calibri" w:eastAsia="Times New Roman" w:hAnsi="Calibri" w:cs="Arial"/>
          <w:b/>
          <w:bCs/>
        </w:rPr>
        <w:t>of Civil Works</w:t>
      </w:r>
      <w:r w:rsidR="0066353F" w:rsidRPr="008864D9">
        <w:rPr>
          <w:rFonts w:ascii="Calibri" w:eastAsia="Times New Roman" w:hAnsi="Calibri" w:cs="Arial"/>
        </w:rPr>
        <w:t xml:space="preserve"> </w:t>
      </w:r>
    </w:p>
    <w:p w14:paraId="7BB1230F" w14:textId="77777777" w:rsidR="00832BD8" w:rsidRPr="008864D9" w:rsidRDefault="00832BD8" w:rsidP="00832BD8">
      <w:pPr>
        <w:shd w:val="clear" w:color="auto" w:fill="FFFFFF"/>
        <w:spacing w:after="0" w:line="240" w:lineRule="auto"/>
        <w:textAlignment w:val="top"/>
        <w:rPr>
          <w:rFonts w:ascii="Calibri" w:eastAsia="Times New Roman" w:hAnsi="Calibri" w:cs="Arial"/>
        </w:rPr>
      </w:pPr>
      <w:r w:rsidRPr="008864D9">
        <w:rPr>
          <w:rFonts w:ascii="Calibri" w:eastAsia="Times New Roman" w:hAnsi="Calibri" w:cs="Arial"/>
        </w:rPr>
        <w:t> </w:t>
      </w:r>
    </w:p>
    <w:p w14:paraId="7BB12310" w14:textId="77777777" w:rsidR="00832BD8" w:rsidRPr="008864D9" w:rsidRDefault="00832BD8"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sidRPr="008864D9">
        <w:rPr>
          <w:rFonts w:ascii="Calibri" w:eastAsia="Times New Roman" w:hAnsi="Calibri" w:cs="Arial"/>
        </w:rPr>
        <w:t xml:space="preserve">The </w:t>
      </w:r>
      <w:r w:rsidR="009B107E" w:rsidRPr="008864D9">
        <w:rPr>
          <w:rFonts w:ascii="Calibri" w:eastAsia="Times New Roman" w:hAnsi="Calibri" w:cs="Arial"/>
        </w:rPr>
        <w:t>s</w:t>
      </w:r>
      <w:r w:rsidRPr="008864D9">
        <w:rPr>
          <w:rFonts w:ascii="Calibri" w:eastAsia="Times New Roman" w:hAnsi="Calibri" w:cs="Arial"/>
        </w:rPr>
        <w:t xml:space="preserve">tatement of </w:t>
      </w:r>
      <w:r w:rsidR="009B107E" w:rsidRPr="008864D9">
        <w:rPr>
          <w:rFonts w:ascii="Calibri" w:eastAsia="Times New Roman" w:hAnsi="Calibri" w:cs="Arial"/>
        </w:rPr>
        <w:t>w</w:t>
      </w:r>
      <w:r w:rsidRPr="008864D9">
        <w:rPr>
          <w:rFonts w:ascii="Calibri" w:eastAsia="Times New Roman" w:hAnsi="Calibri" w:cs="Arial"/>
        </w:rPr>
        <w:t xml:space="preserve">orks should describe civil works in sufficient detail to identify the location, nature and any complexities involved. The term ‘civil works’ generally includes all types of civil, mechanical, electrical or other engineering services (other than consulting services) as well as the supply of construction materials and equipment. </w:t>
      </w:r>
    </w:p>
    <w:p w14:paraId="7BB12311" w14:textId="77777777" w:rsidR="00832BD8" w:rsidRPr="008864D9" w:rsidRDefault="00832BD8" w:rsidP="00832BD8">
      <w:pPr>
        <w:shd w:val="clear" w:color="auto" w:fill="FFFFFF"/>
        <w:spacing w:after="0" w:line="240" w:lineRule="auto"/>
        <w:textAlignment w:val="top"/>
        <w:rPr>
          <w:rFonts w:ascii="Calibri" w:eastAsia="Times New Roman" w:hAnsi="Calibri" w:cs="Arial"/>
        </w:rPr>
      </w:pPr>
      <w:r w:rsidRPr="008864D9">
        <w:rPr>
          <w:rFonts w:ascii="Calibri" w:eastAsia="Times New Roman" w:hAnsi="Calibri" w:cs="Arial"/>
        </w:rPr>
        <w:t> </w:t>
      </w:r>
    </w:p>
    <w:p w14:paraId="7BB12312" w14:textId="77777777" w:rsidR="00832BD8" w:rsidRPr="008864D9" w:rsidRDefault="00832BD8"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sidRPr="008864D9">
        <w:rPr>
          <w:rFonts w:ascii="Calibri" w:eastAsia="Times New Roman" w:hAnsi="Calibri" w:cs="Arial"/>
        </w:rPr>
        <w:t xml:space="preserve">The </w:t>
      </w:r>
      <w:r w:rsidR="00347BE8" w:rsidRPr="008864D9">
        <w:rPr>
          <w:rFonts w:ascii="Calibri" w:eastAsia="Times New Roman" w:hAnsi="Calibri" w:cs="Arial"/>
        </w:rPr>
        <w:t>b</w:t>
      </w:r>
      <w:r w:rsidRPr="008864D9">
        <w:rPr>
          <w:rFonts w:ascii="Calibri" w:eastAsia="Times New Roman" w:hAnsi="Calibri" w:cs="Arial"/>
        </w:rPr>
        <w:t xml:space="preserve">usiness </w:t>
      </w:r>
      <w:r w:rsidR="00347BE8" w:rsidRPr="008864D9">
        <w:rPr>
          <w:rFonts w:ascii="Calibri" w:eastAsia="Times New Roman" w:hAnsi="Calibri" w:cs="Arial"/>
        </w:rPr>
        <w:t>u</w:t>
      </w:r>
      <w:r w:rsidRPr="008864D9">
        <w:rPr>
          <w:rFonts w:ascii="Calibri" w:eastAsia="Times New Roman" w:hAnsi="Calibri" w:cs="Arial"/>
        </w:rPr>
        <w:t xml:space="preserve">nit should state the expected construction period and time in weeks or months, or where alternative time schedules are permitted, the range of acceptable construction periods. In addition, the </w:t>
      </w:r>
      <w:r w:rsidR="009B107E" w:rsidRPr="008864D9">
        <w:rPr>
          <w:rFonts w:ascii="Calibri" w:eastAsia="Times New Roman" w:hAnsi="Calibri" w:cs="Arial"/>
        </w:rPr>
        <w:t>b</w:t>
      </w:r>
      <w:r w:rsidRPr="008864D9">
        <w:rPr>
          <w:rFonts w:ascii="Calibri" w:eastAsia="Times New Roman" w:hAnsi="Calibri" w:cs="Arial"/>
        </w:rPr>
        <w:t xml:space="preserve">usiness </w:t>
      </w:r>
      <w:r w:rsidR="009B107E" w:rsidRPr="008864D9">
        <w:rPr>
          <w:rFonts w:ascii="Calibri" w:eastAsia="Times New Roman" w:hAnsi="Calibri" w:cs="Arial"/>
        </w:rPr>
        <w:t>u</w:t>
      </w:r>
      <w:r w:rsidRPr="008864D9">
        <w:rPr>
          <w:rFonts w:ascii="Calibri" w:eastAsia="Times New Roman" w:hAnsi="Calibri" w:cs="Arial"/>
        </w:rPr>
        <w:t xml:space="preserve">nit should provide additional information on the topography, geotechnical conditions, access to site, transportation and communications facilities, project layout, services to be provided by UNDP, method of measurement and payment of completed civil works. </w:t>
      </w:r>
    </w:p>
    <w:p w14:paraId="7BB12313" w14:textId="77777777" w:rsidR="00850E9A" w:rsidRPr="008864D9" w:rsidRDefault="00832BD8" w:rsidP="00850E9A">
      <w:pPr>
        <w:shd w:val="clear" w:color="auto" w:fill="FFFFFF"/>
        <w:spacing w:after="0" w:line="240" w:lineRule="auto"/>
        <w:textAlignment w:val="top"/>
        <w:rPr>
          <w:rFonts w:ascii="Calibri" w:eastAsia="Times New Roman" w:hAnsi="Calibri" w:cs="Arial"/>
        </w:rPr>
      </w:pPr>
      <w:r w:rsidRPr="008864D9">
        <w:rPr>
          <w:rFonts w:ascii="Calibri" w:eastAsia="Times New Roman" w:hAnsi="Calibri" w:cs="Arial"/>
        </w:rPr>
        <w:t> </w:t>
      </w:r>
    </w:p>
    <w:p w14:paraId="7BB12314" w14:textId="77777777" w:rsidR="00832BD8" w:rsidRPr="008864D9" w:rsidRDefault="00832BD8" w:rsidP="00850E9A">
      <w:pPr>
        <w:shd w:val="clear" w:color="auto" w:fill="FFFFFF"/>
        <w:spacing w:after="0" w:line="240" w:lineRule="auto"/>
        <w:textAlignment w:val="top"/>
        <w:rPr>
          <w:rFonts w:ascii="Calibri" w:eastAsia="Times New Roman" w:hAnsi="Calibri" w:cs="Arial"/>
        </w:rPr>
      </w:pPr>
      <w:r w:rsidRPr="008864D9">
        <w:rPr>
          <w:rFonts w:ascii="Calibri" w:eastAsia="Times New Roman" w:hAnsi="Calibri" w:cs="Arial"/>
          <w:b/>
          <w:bCs/>
        </w:rPr>
        <w:t xml:space="preserve">Procurement </w:t>
      </w:r>
      <w:r w:rsidR="0066353F" w:rsidRPr="008864D9">
        <w:rPr>
          <w:rFonts w:ascii="Calibri" w:eastAsia="Times New Roman" w:hAnsi="Calibri" w:cs="Arial"/>
          <w:b/>
          <w:bCs/>
        </w:rPr>
        <w:t>of Services</w:t>
      </w:r>
      <w:r w:rsidR="0066353F" w:rsidRPr="008864D9">
        <w:rPr>
          <w:rFonts w:ascii="Calibri" w:eastAsia="Times New Roman" w:hAnsi="Calibri" w:cs="Arial"/>
        </w:rPr>
        <w:t xml:space="preserve"> </w:t>
      </w:r>
    </w:p>
    <w:p w14:paraId="7BB12315" w14:textId="77777777" w:rsidR="00832BD8" w:rsidRPr="008864D9" w:rsidRDefault="00832BD8" w:rsidP="00832BD8">
      <w:pPr>
        <w:shd w:val="clear" w:color="auto" w:fill="FFFFFF"/>
        <w:spacing w:after="0" w:line="240" w:lineRule="auto"/>
        <w:textAlignment w:val="top"/>
        <w:rPr>
          <w:rFonts w:ascii="Calibri" w:eastAsia="Times New Roman" w:hAnsi="Calibri" w:cs="Arial"/>
        </w:rPr>
      </w:pPr>
      <w:r w:rsidRPr="008864D9">
        <w:rPr>
          <w:rFonts w:ascii="Calibri" w:eastAsia="Times New Roman" w:hAnsi="Calibri" w:cs="Arial"/>
        </w:rPr>
        <w:t> </w:t>
      </w:r>
    </w:p>
    <w:p w14:paraId="7BB12316" w14:textId="77777777" w:rsidR="00832BD8" w:rsidRPr="008864D9" w:rsidRDefault="00832BD8"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sidRPr="008864D9">
        <w:rPr>
          <w:rFonts w:ascii="Calibri" w:eastAsia="Times New Roman" w:hAnsi="Calibri" w:cs="Arial"/>
        </w:rPr>
        <w:t xml:space="preserve">The </w:t>
      </w:r>
      <w:r w:rsidR="00347BE8" w:rsidRPr="008864D9">
        <w:rPr>
          <w:rFonts w:ascii="Calibri" w:eastAsia="Times New Roman" w:hAnsi="Calibri" w:cs="Arial"/>
        </w:rPr>
        <w:t>t</w:t>
      </w:r>
      <w:r w:rsidRPr="008864D9">
        <w:rPr>
          <w:rFonts w:ascii="Calibri" w:eastAsia="Times New Roman" w:hAnsi="Calibri" w:cs="Arial"/>
        </w:rPr>
        <w:t xml:space="preserve">erms of </w:t>
      </w:r>
      <w:r w:rsidR="00347BE8" w:rsidRPr="008864D9">
        <w:rPr>
          <w:rFonts w:ascii="Calibri" w:eastAsia="Times New Roman" w:hAnsi="Calibri" w:cs="Arial"/>
        </w:rPr>
        <w:t>r</w:t>
      </w:r>
      <w:r w:rsidRPr="008864D9">
        <w:rPr>
          <w:rFonts w:ascii="Calibri" w:eastAsia="Times New Roman" w:hAnsi="Calibri" w:cs="Arial"/>
        </w:rPr>
        <w:t xml:space="preserve">eference </w:t>
      </w:r>
      <w:r w:rsidR="00347BE8" w:rsidRPr="008864D9">
        <w:rPr>
          <w:rFonts w:ascii="Calibri" w:eastAsia="Times New Roman" w:hAnsi="Calibri" w:cs="Arial"/>
        </w:rPr>
        <w:t>to procure services</w:t>
      </w:r>
      <w:r w:rsidRPr="008864D9">
        <w:rPr>
          <w:rFonts w:ascii="Calibri" w:eastAsia="Times New Roman" w:hAnsi="Calibri" w:cs="Arial"/>
        </w:rPr>
        <w:t xml:space="preserve"> should define the work required and respective responsibilities of a </w:t>
      </w:r>
      <w:r w:rsidR="00347BE8" w:rsidRPr="008864D9">
        <w:rPr>
          <w:rFonts w:ascii="Calibri" w:eastAsia="Times New Roman" w:hAnsi="Calibri" w:cs="Arial"/>
        </w:rPr>
        <w:t>c</w:t>
      </w:r>
      <w:r w:rsidRPr="008864D9">
        <w:rPr>
          <w:rFonts w:ascii="Calibri" w:eastAsia="Times New Roman" w:hAnsi="Calibri" w:cs="Arial"/>
        </w:rPr>
        <w:t xml:space="preserve">ontractor either to design equipment to be procured or to provide services. Adequate and clear </w:t>
      </w:r>
      <w:r w:rsidR="00347BE8" w:rsidRPr="008864D9">
        <w:rPr>
          <w:rFonts w:ascii="Calibri" w:eastAsia="Times New Roman" w:hAnsi="Calibri" w:cs="Arial"/>
        </w:rPr>
        <w:t>terms of reference</w:t>
      </w:r>
      <w:r w:rsidRPr="008864D9">
        <w:rPr>
          <w:rFonts w:ascii="Calibri" w:eastAsia="Times New Roman" w:hAnsi="Calibri" w:cs="Arial"/>
        </w:rPr>
        <w:t xml:space="preserve"> are imperative for understanding the assignment</w:t>
      </w:r>
      <w:r w:rsidR="00347BE8" w:rsidRPr="008864D9">
        <w:rPr>
          <w:rFonts w:ascii="Calibri" w:eastAsia="Times New Roman" w:hAnsi="Calibri" w:cs="Arial"/>
        </w:rPr>
        <w:t>.</w:t>
      </w:r>
      <w:r w:rsidRPr="008864D9">
        <w:rPr>
          <w:rFonts w:ascii="Calibri" w:eastAsia="Times New Roman" w:hAnsi="Calibri" w:cs="Arial"/>
        </w:rPr>
        <w:t xml:space="preserve"> </w:t>
      </w:r>
      <w:r w:rsidR="00347BE8" w:rsidRPr="008864D9">
        <w:rPr>
          <w:rFonts w:ascii="Calibri" w:eastAsia="Times New Roman" w:hAnsi="Calibri" w:cs="Arial"/>
        </w:rPr>
        <w:t xml:space="preserve">This </w:t>
      </w:r>
      <w:r w:rsidRPr="008864D9">
        <w:rPr>
          <w:rFonts w:ascii="Calibri" w:eastAsia="Times New Roman" w:hAnsi="Calibri" w:cs="Arial"/>
        </w:rPr>
        <w:lastRenderedPageBreak/>
        <w:t xml:space="preserve">minimizes any risk of ambiguities during the preparation of solicitation documents, negotiations and execution of services. </w:t>
      </w:r>
    </w:p>
    <w:p w14:paraId="7BB12317" w14:textId="77777777" w:rsidR="00832BD8" w:rsidRDefault="00832BD8"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sidRPr="008864D9">
        <w:rPr>
          <w:rFonts w:ascii="Calibri" w:eastAsia="Times New Roman" w:hAnsi="Calibri" w:cs="Arial"/>
        </w:rPr>
        <w:t>T</w:t>
      </w:r>
      <w:r w:rsidR="00347BE8" w:rsidRPr="008864D9">
        <w:rPr>
          <w:rFonts w:ascii="Calibri" w:eastAsia="Times New Roman" w:hAnsi="Calibri" w:cs="Arial"/>
        </w:rPr>
        <w:t>erms of reference</w:t>
      </w:r>
      <w:r w:rsidRPr="008864D9">
        <w:rPr>
          <w:rFonts w:ascii="Calibri" w:eastAsia="Times New Roman" w:hAnsi="Calibri" w:cs="Arial"/>
        </w:rPr>
        <w:t xml:space="preserve"> should include: </w:t>
      </w:r>
    </w:p>
    <w:p w14:paraId="7BB12318" w14:textId="77777777" w:rsidR="00B43395" w:rsidRPr="008864D9" w:rsidRDefault="00B43395" w:rsidP="00B43395">
      <w:pPr>
        <w:pStyle w:val="ListParagraph"/>
        <w:shd w:val="clear" w:color="auto" w:fill="FFFFFF"/>
        <w:spacing w:after="0" w:line="240" w:lineRule="auto"/>
        <w:jc w:val="both"/>
        <w:textAlignment w:val="top"/>
        <w:rPr>
          <w:rFonts w:ascii="Calibri" w:eastAsia="Times New Roman" w:hAnsi="Calibri" w:cs="Arial"/>
        </w:rPr>
      </w:pPr>
    </w:p>
    <w:p w14:paraId="7BB12319" w14:textId="77777777"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sidRPr="008864D9">
        <w:rPr>
          <w:rFonts w:ascii="Calibri" w:eastAsia="Times New Roman" w:hAnsi="Calibri" w:cs="Arial"/>
        </w:rPr>
        <w:t>B</w:t>
      </w:r>
      <w:r w:rsidR="00832BD8" w:rsidRPr="008864D9">
        <w:rPr>
          <w:rFonts w:ascii="Calibri" w:eastAsia="Times New Roman" w:hAnsi="Calibri" w:cs="Arial"/>
        </w:rPr>
        <w:t xml:space="preserve">ackground information on the project </w:t>
      </w:r>
    </w:p>
    <w:p w14:paraId="7BB1231A" w14:textId="77777777"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sidRPr="008864D9">
        <w:rPr>
          <w:rFonts w:ascii="Calibri" w:eastAsia="Times New Roman" w:hAnsi="Calibri" w:cs="Arial"/>
        </w:rPr>
        <w:t>O</w:t>
      </w:r>
      <w:r w:rsidR="00832BD8" w:rsidRPr="008864D9">
        <w:rPr>
          <w:rFonts w:ascii="Calibri" w:eastAsia="Times New Roman" w:hAnsi="Calibri" w:cs="Arial"/>
        </w:rPr>
        <w:t>bjectives of the assignment</w:t>
      </w:r>
    </w:p>
    <w:p w14:paraId="7BB1231B" w14:textId="77777777"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sidRPr="008864D9">
        <w:rPr>
          <w:rFonts w:ascii="Calibri" w:eastAsia="Times New Roman" w:hAnsi="Calibri" w:cs="Arial"/>
        </w:rPr>
        <w:t>S</w:t>
      </w:r>
      <w:r w:rsidR="00832BD8" w:rsidRPr="008864D9">
        <w:rPr>
          <w:rFonts w:ascii="Calibri" w:eastAsia="Times New Roman" w:hAnsi="Calibri" w:cs="Arial"/>
        </w:rPr>
        <w:t>cope of work, consistent with the budget</w:t>
      </w:r>
    </w:p>
    <w:p w14:paraId="7BB1231C" w14:textId="77777777"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sidRPr="008864D9">
        <w:rPr>
          <w:rFonts w:ascii="Calibri" w:eastAsia="Times New Roman" w:hAnsi="Calibri" w:cs="Arial"/>
        </w:rPr>
        <w:t>D</w:t>
      </w:r>
      <w:r w:rsidR="00832BD8" w:rsidRPr="008864D9">
        <w:rPr>
          <w:rFonts w:ascii="Calibri" w:eastAsia="Times New Roman" w:hAnsi="Calibri" w:cs="Arial"/>
        </w:rPr>
        <w:t xml:space="preserve">eliverables (i.e., output) that must be submitted for approval </w:t>
      </w:r>
    </w:p>
    <w:p w14:paraId="7BB1231D" w14:textId="77777777"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sidRPr="008864D9">
        <w:rPr>
          <w:rFonts w:ascii="Calibri" w:eastAsia="Times New Roman" w:hAnsi="Calibri" w:cs="Arial"/>
        </w:rPr>
        <w:t>P</w:t>
      </w:r>
      <w:r w:rsidR="00832BD8" w:rsidRPr="008864D9">
        <w:rPr>
          <w:rFonts w:ascii="Calibri" w:eastAsia="Times New Roman" w:hAnsi="Calibri" w:cs="Arial"/>
        </w:rPr>
        <w:t>eriod of performance and the review/approval time required</w:t>
      </w:r>
    </w:p>
    <w:p w14:paraId="7BB1231E" w14:textId="77777777"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sidRPr="008864D9">
        <w:rPr>
          <w:rFonts w:ascii="Calibri" w:eastAsia="Times New Roman" w:hAnsi="Calibri" w:cs="Arial"/>
        </w:rPr>
        <w:t>S</w:t>
      </w:r>
      <w:r w:rsidR="00832BD8" w:rsidRPr="008864D9">
        <w:rPr>
          <w:rFonts w:ascii="Calibri" w:eastAsia="Times New Roman" w:hAnsi="Calibri" w:cs="Arial"/>
        </w:rPr>
        <w:t xml:space="preserve">election criteria, qualifications and performance or other standards the </w:t>
      </w:r>
      <w:r w:rsidRPr="008864D9">
        <w:rPr>
          <w:rFonts w:ascii="Calibri" w:eastAsia="Times New Roman" w:hAnsi="Calibri" w:cs="Arial"/>
        </w:rPr>
        <w:t>c</w:t>
      </w:r>
      <w:r w:rsidR="00832BD8" w:rsidRPr="008864D9">
        <w:rPr>
          <w:rFonts w:ascii="Calibri" w:eastAsia="Times New Roman" w:hAnsi="Calibri" w:cs="Arial"/>
        </w:rPr>
        <w:t>ontractor must fulfil</w:t>
      </w:r>
    </w:p>
    <w:p w14:paraId="7BB1231F" w14:textId="77777777"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sidRPr="008864D9">
        <w:rPr>
          <w:rFonts w:ascii="Calibri" w:eastAsia="Times New Roman" w:hAnsi="Calibri" w:cs="Arial"/>
        </w:rPr>
        <w:t>P</w:t>
      </w:r>
      <w:r w:rsidR="00832BD8" w:rsidRPr="008864D9">
        <w:rPr>
          <w:rFonts w:ascii="Calibri" w:eastAsia="Times New Roman" w:hAnsi="Calibri" w:cs="Arial"/>
        </w:rPr>
        <w:t xml:space="preserve">rovisions for monitoring and evaluation of performance </w:t>
      </w:r>
    </w:p>
    <w:p w14:paraId="7BB12320" w14:textId="77777777"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sidRPr="008864D9">
        <w:rPr>
          <w:rFonts w:ascii="Calibri" w:eastAsia="Times New Roman" w:hAnsi="Calibri" w:cs="Arial"/>
        </w:rPr>
        <w:t>I</w:t>
      </w:r>
      <w:r w:rsidR="00832BD8" w:rsidRPr="008864D9">
        <w:rPr>
          <w:rFonts w:ascii="Calibri" w:eastAsia="Times New Roman" w:hAnsi="Calibri" w:cs="Arial"/>
        </w:rPr>
        <w:t xml:space="preserve">f applicable, a detailed list of all inputs and services </w:t>
      </w:r>
      <w:r w:rsidRPr="008864D9">
        <w:rPr>
          <w:rFonts w:ascii="Calibri" w:eastAsia="Times New Roman" w:hAnsi="Calibri" w:cs="Arial"/>
        </w:rPr>
        <w:t xml:space="preserve">that UNDP will provide </w:t>
      </w:r>
      <w:r w:rsidR="00832BD8" w:rsidRPr="008864D9">
        <w:rPr>
          <w:rFonts w:ascii="Calibri" w:eastAsia="Times New Roman" w:hAnsi="Calibri" w:cs="Arial"/>
        </w:rPr>
        <w:t>the contractor</w:t>
      </w:r>
      <w:r w:rsidRPr="008864D9">
        <w:rPr>
          <w:rFonts w:ascii="Calibri" w:eastAsia="Times New Roman" w:hAnsi="Calibri" w:cs="Arial"/>
        </w:rPr>
        <w:t>,</w:t>
      </w:r>
      <w:r w:rsidR="00832BD8" w:rsidRPr="008864D9">
        <w:rPr>
          <w:rFonts w:ascii="Calibri" w:eastAsia="Times New Roman" w:hAnsi="Calibri" w:cs="Arial"/>
        </w:rPr>
        <w:t xml:space="preserve"> or</w:t>
      </w:r>
      <w:r w:rsidRPr="008864D9">
        <w:rPr>
          <w:rFonts w:ascii="Calibri" w:eastAsia="Times New Roman" w:hAnsi="Calibri" w:cs="Arial"/>
        </w:rPr>
        <w:t>,</w:t>
      </w:r>
      <w:r w:rsidR="00832BD8" w:rsidRPr="008864D9">
        <w:rPr>
          <w:rFonts w:ascii="Calibri" w:eastAsia="Times New Roman" w:hAnsi="Calibri" w:cs="Arial"/>
        </w:rPr>
        <w:t xml:space="preserve"> where applicable</w:t>
      </w:r>
      <w:r w:rsidRPr="008864D9">
        <w:rPr>
          <w:rFonts w:ascii="Calibri" w:eastAsia="Times New Roman" w:hAnsi="Calibri" w:cs="Arial"/>
        </w:rPr>
        <w:t>,</w:t>
      </w:r>
      <w:r w:rsidR="00832BD8" w:rsidRPr="008864D9">
        <w:rPr>
          <w:rFonts w:ascii="Calibri" w:eastAsia="Times New Roman" w:hAnsi="Calibri" w:cs="Arial"/>
        </w:rPr>
        <w:t xml:space="preserve"> </w:t>
      </w:r>
      <w:r w:rsidRPr="008864D9">
        <w:rPr>
          <w:rFonts w:ascii="Calibri" w:eastAsia="Times New Roman" w:hAnsi="Calibri" w:cs="Arial"/>
        </w:rPr>
        <w:t>that</w:t>
      </w:r>
      <w:r w:rsidR="00832BD8" w:rsidRPr="008864D9">
        <w:rPr>
          <w:rFonts w:ascii="Calibri" w:eastAsia="Times New Roman" w:hAnsi="Calibri" w:cs="Arial"/>
        </w:rPr>
        <w:t xml:space="preserve"> the government counterpart</w:t>
      </w:r>
      <w:r w:rsidRPr="008864D9">
        <w:rPr>
          <w:rFonts w:ascii="Calibri" w:eastAsia="Times New Roman" w:hAnsi="Calibri" w:cs="Arial"/>
        </w:rPr>
        <w:t xml:space="preserve"> will provide </w:t>
      </w:r>
      <w:r w:rsidR="00832BD8" w:rsidRPr="008864D9">
        <w:rPr>
          <w:rFonts w:ascii="Calibri" w:eastAsia="Times New Roman" w:hAnsi="Calibri" w:cs="Arial"/>
        </w:rPr>
        <w:t>to perform the contract</w:t>
      </w:r>
    </w:p>
    <w:p w14:paraId="7BB12321" w14:textId="77777777" w:rsidR="00832BD8" w:rsidRPr="008864D9" w:rsidRDefault="00832BD8" w:rsidP="00832BD8">
      <w:pPr>
        <w:shd w:val="clear" w:color="auto" w:fill="FFFFFF"/>
        <w:spacing w:after="0" w:line="240" w:lineRule="auto"/>
        <w:textAlignment w:val="top"/>
        <w:rPr>
          <w:rFonts w:ascii="Calibri" w:eastAsia="Times New Roman" w:hAnsi="Calibri" w:cs="Arial"/>
        </w:rPr>
      </w:pPr>
    </w:p>
    <w:p w14:paraId="7BB12322" w14:textId="77777777" w:rsidR="006C1FD0" w:rsidRPr="008864D9" w:rsidRDefault="006C1FD0">
      <w:pPr>
        <w:rPr>
          <w:rFonts w:ascii="Calibri" w:hAnsi="Calibri"/>
        </w:rPr>
      </w:pPr>
      <w:bookmarkStart w:id="3" w:name="Inputs"/>
      <w:bookmarkStart w:id="4" w:name="Deliverables"/>
      <w:bookmarkStart w:id="5" w:name="RolesResponsibilities"/>
      <w:bookmarkStart w:id="6" w:name="TemplatesForms"/>
      <w:bookmarkStart w:id="7" w:name="AdditionalInfo"/>
      <w:bookmarkStart w:id="8" w:name="Lessons"/>
      <w:bookmarkStart w:id="9" w:name="DrawingBoard"/>
      <w:bookmarkEnd w:id="3"/>
      <w:bookmarkEnd w:id="4"/>
      <w:bookmarkEnd w:id="5"/>
      <w:bookmarkEnd w:id="6"/>
      <w:bookmarkEnd w:id="7"/>
      <w:bookmarkEnd w:id="8"/>
      <w:bookmarkEnd w:id="9"/>
    </w:p>
    <w:sectPr w:rsidR="006C1FD0" w:rsidRPr="008864D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3C96E" w14:textId="77777777" w:rsidR="00D077A8" w:rsidRDefault="00D077A8" w:rsidP="00DF3A76">
      <w:pPr>
        <w:spacing w:after="0" w:line="240" w:lineRule="auto"/>
      </w:pPr>
      <w:r>
        <w:separator/>
      </w:r>
    </w:p>
  </w:endnote>
  <w:endnote w:type="continuationSeparator" w:id="0">
    <w:p w14:paraId="552552E8" w14:textId="77777777" w:rsidR="00D077A8" w:rsidRDefault="00D077A8" w:rsidP="00DF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CC9B4" w14:textId="77777777" w:rsidR="00A11B83" w:rsidRDefault="00A11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12328" w14:textId="00ED171C" w:rsidR="00DF3A76" w:rsidRPr="006B7AC3" w:rsidRDefault="00101897" w:rsidP="00101897">
    <w:pPr>
      <w:rPr>
        <w:rFonts w:cstheme="minorHAnsi"/>
      </w:rPr>
    </w:pPr>
    <w:r w:rsidRPr="00101897">
      <w:rPr>
        <w:rFonts w:cstheme="minorHAnsi"/>
      </w:rPr>
      <w:t xml:space="preserve">Page </w:t>
    </w:r>
    <w:r w:rsidRPr="00101897">
      <w:rPr>
        <w:rFonts w:cstheme="minorHAnsi"/>
        <w:b/>
        <w:bCs/>
      </w:rPr>
      <w:fldChar w:fldCharType="begin"/>
    </w:r>
    <w:r w:rsidRPr="00101897">
      <w:rPr>
        <w:rFonts w:cstheme="minorHAnsi"/>
        <w:b/>
        <w:bCs/>
      </w:rPr>
      <w:instrText>PAGE  \* Arabic  \* MERGEFORMAT</w:instrText>
    </w:r>
    <w:r w:rsidRPr="00101897">
      <w:rPr>
        <w:rFonts w:cstheme="minorHAnsi"/>
        <w:b/>
        <w:bCs/>
      </w:rPr>
      <w:fldChar w:fldCharType="separate"/>
    </w:r>
    <w:r w:rsidR="00C51928">
      <w:rPr>
        <w:rFonts w:cstheme="minorHAnsi"/>
        <w:b/>
        <w:bCs/>
        <w:noProof/>
      </w:rPr>
      <w:t>2</w:t>
    </w:r>
    <w:r w:rsidRPr="00101897">
      <w:rPr>
        <w:rFonts w:cstheme="minorHAnsi"/>
        <w:b/>
        <w:bCs/>
      </w:rPr>
      <w:fldChar w:fldCharType="end"/>
    </w:r>
    <w:r w:rsidRPr="00101897">
      <w:rPr>
        <w:rFonts w:cstheme="minorHAnsi"/>
      </w:rPr>
      <w:t xml:space="preserve"> of </w:t>
    </w:r>
    <w:r w:rsidRPr="00101897">
      <w:rPr>
        <w:rFonts w:cstheme="minorHAnsi"/>
        <w:b/>
        <w:bCs/>
      </w:rPr>
      <w:fldChar w:fldCharType="begin"/>
    </w:r>
    <w:r w:rsidRPr="00101897">
      <w:rPr>
        <w:rFonts w:cstheme="minorHAnsi"/>
        <w:b/>
        <w:bCs/>
      </w:rPr>
      <w:instrText>NUMPAGES  \* Arabic  \* MERGEFORMAT</w:instrText>
    </w:r>
    <w:r w:rsidRPr="00101897">
      <w:rPr>
        <w:rFonts w:cstheme="minorHAnsi"/>
        <w:b/>
        <w:bCs/>
      </w:rPr>
      <w:fldChar w:fldCharType="separate"/>
    </w:r>
    <w:r w:rsidR="00C51928">
      <w:rPr>
        <w:rFonts w:cstheme="minorHAnsi"/>
        <w:b/>
        <w:bCs/>
        <w:noProof/>
      </w:rPr>
      <w:t>3</w:t>
    </w:r>
    <w:r w:rsidRPr="00101897">
      <w:rPr>
        <w:rFonts w:cstheme="minorHAnsi"/>
        <w:b/>
        <w:bCs/>
      </w:rPr>
      <w:fldChar w:fldCharType="end"/>
    </w:r>
    <w:r w:rsidRPr="00101897">
      <w:rPr>
        <w:rFonts w:cstheme="minorHAnsi"/>
      </w:rPr>
      <w:tab/>
    </w:r>
    <w:r w:rsidRPr="00101897">
      <w:rPr>
        <w:rFonts w:cstheme="minorHAnsi"/>
      </w:rPr>
      <w:tab/>
    </w:r>
    <w:r w:rsidRPr="00101897">
      <w:rPr>
        <w:rFonts w:cstheme="minorHAnsi"/>
      </w:rPr>
      <w:tab/>
    </w:r>
    <w:r w:rsidR="00501F65">
      <w:rPr>
        <w:rFonts w:cstheme="minorHAnsi"/>
      </w:rPr>
      <w:t xml:space="preserve">       </w:t>
    </w:r>
    <w:r w:rsidRPr="00101897">
      <w:rPr>
        <w:rFonts w:cstheme="minorHAnsi"/>
      </w:rPr>
      <w:t>Effective Date:</w:t>
    </w:r>
    <w:r w:rsidR="009F4B05" w:rsidRPr="009F4B05">
      <w:t xml:space="preserve"> </w:t>
    </w:r>
    <w:r w:rsidR="009F4B05" w:rsidRPr="009F4B05">
      <w:rPr>
        <w:rFonts w:cstheme="minorHAnsi"/>
      </w:rPr>
      <w:t>27/07/2016</w:t>
    </w:r>
    <w:r w:rsidRPr="00101897">
      <w:rPr>
        <w:rFonts w:cstheme="minorHAnsi"/>
      </w:rPr>
      <w:tab/>
    </w:r>
    <w:r w:rsidRPr="00101897">
      <w:rPr>
        <w:rFonts w:cstheme="minorHAnsi"/>
      </w:rPr>
      <w:tab/>
    </w:r>
    <w:r w:rsidRPr="00101897">
      <w:rPr>
        <w:rFonts w:cstheme="minorHAnsi"/>
      </w:rPr>
      <w:tab/>
    </w:r>
    <w:r w:rsidRPr="00101897">
      <w:rPr>
        <w:rFonts w:cstheme="minorHAnsi"/>
      </w:rPr>
      <w:tab/>
    </w:r>
    <w:r w:rsidR="00501F65" w:rsidRPr="006B7AC3">
      <w:rPr>
        <w:rFonts w:cstheme="minorHAnsi"/>
      </w:rPr>
      <w:t xml:space="preserve"> </w:t>
    </w:r>
    <w:r w:rsidR="006B7AC3" w:rsidRPr="006B7AC3">
      <w:rPr>
        <w:rFonts w:cstheme="minorHAnsi"/>
      </w:rPr>
      <w:t xml:space="preserve">      Version #</w:t>
    </w:r>
    <w:r w:rsidR="00C51928">
      <w:rPr>
        <w:rFonts w:cstheme="minorHAnsi"/>
      </w:rPr>
      <w:t xml:space="preserve">: </w:t>
    </w:r>
    <w:sdt>
      <w:sdtPr>
        <w:rPr>
          <w:rFonts w:cstheme="minorHAnsi"/>
        </w:rPr>
        <w:alias w:val="POPPRefItemVersion"/>
        <w:tag w:val="UNDP_POPP_REFITEM_VERSION"/>
        <w:id w:val="-2026862331"/>
        <w:placeholder>
          <w:docPart w:val="AFB871B6090F4F70958019FAABE848A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AE01535-1EBC-4F49-AF21-6813524DF001}"/>
        <w:text/>
      </w:sdtPr>
      <w:sdtContent>
        <w:r w:rsidR="00A11B83">
          <w:rPr>
            <w:rFonts w:cstheme="minorHAnsi"/>
          </w:rPr>
          <w:t>3</w:t>
        </w:r>
      </w:sdtContent>
    </w:sdt>
    <w:r w:rsidRPr="006B7AC3">
      <w:rPr>
        <w:rFonts w:cstheme="minorHAnsi"/>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409EB" w14:textId="77777777" w:rsidR="00A11B83" w:rsidRDefault="00A11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137B8" w14:textId="77777777" w:rsidR="00D077A8" w:rsidRDefault="00D077A8" w:rsidP="00DF3A76">
      <w:pPr>
        <w:spacing w:after="0" w:line="240" w:lineRule="auto"/>
      </w:pPr>
      <w:r>
        <w:separator/>
      </w:r>
    </w:p>
  </w:footnote>
  <w:footnote w:type="continuationSeparator" w:id="0">
    <w:p w14:paraId="05B7EC6C" w14:textId="77777777" w:rsidR="00D077A8" w:rsidRDefault="00D077A8" w:rsidP="00DF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4387F" w14:textId="77777777" w:rsidR="00A11B83" w:rsidRDefault="00A11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331E8" w14:textId="4BCACA6A" w:rsidR="00501F65" w:rsidRDefault="00A11B83" w:rsidP="00501F65">
    <w:pPr>
      <w:pStyle w:val="Header"/>
      <w:jc w:val="right"/>
    </w:pPr>
    <w:r>
      <w:rPr>
        <w:noProof/>
      </w:rPr>
      <w:drawing>
        <wp:inline distT="0" distB="0" distL="0" distR="0" wp14:anchorId="3DC42A09" wp14:editId="298D79D5">
          <wp:extent cx="294640" cy="5930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31CA80FD" w14:textId="77777777" w:rsidR="00501F65" w:rsidRDefault="00501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B9CA9" w14:textId="77777777" w:rsidR="00A11B83" w:rsidRDefault="00A11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A6D13"/>
    <w:multiLevelType w:val="hybridMultilevel"/>
    <w:tmpl w:val="4C747802"/>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B7F08AD"/>
    <w:multiLevelType w:val="multilevel"/>
    <w:tmpl w:val="F68CE71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53054"/>
    <w:multiLevelType w:val="multilevel"/>
    <w:tmpl w:val="6868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B6642"/>
    <w:multiLevelType w:val="multilevel"/>
    <w:tmpl w:val="9B6A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44E73"/>
    <w:multiLevelType w:val="multilevel"/>
    <w:tmpl w:val="9D6C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CB7902"/>
    <w:multiLevelType w:val="hybridMultilevel"/>
    <w:tmpl w:val="3162FD86"/>
    <w:lvl w:ilvl="0" w:tplc="AAB45E78">
      <w:start w:val="1"/>
      <w:numFmt w:val="decimal"/>
      <w:lvlText w:val="%1.0"/>
      <w:lvlJc w:val="left"/>
      <w:pPr>
        <w:ind w:left="720" w:hanging="360"/>
      </w:pPr>
      <w:rPr>
        <w:rFonts w:ascii="Calibri" w:hAnsi="Calibr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51265D12"/>
    <w:multiLevelType w:val="multilevel"/>
    <w:tmpl w:val="737A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759A2"/>
    <w:multiLevelType w:val="multilevel"/>
    <w:tmpl w:val="0DC832B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3666E0"/>
    <w:multiLevelType w:val="multilevel"/>
    <w:tmpl w:val="C21E94EE"/>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087F27"/>
    <w:multiLevelType w:val="hybridMultilevel"/>
    <w:tmpl w:val="5CAA5FE2"/>
    <w:lvl w:ilvl="0" w:tplc="AAB45E78">
      <w:start w:val="1"/>
      <w:numFmt w:val="decimal"/>
      <w:lvlText w:val="%1.0"/>
      <w:lvlJc w:val="left"/>
      <w:pPr>
        <w:ind w:left="720" w:hanging="360"/>
      </w:pPr>
      <w:rPr>
        <w:rFonts w:ascii="Calibri" w:hAnsi="Calibr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427111978">
    <w:abstractNumId w:val="6"/>
  </w:num>
  <w:num w:numId="2" w16cid:durableId="818182721">
    <w:abstractNumId w:val="2"/>
  </w:num>
  <w:num w:numId="3" w16cid:durableId="171915132">
    <w:abstractNumId w:val="3"/>
  </w:num>
  <w:num w:numId="4" w16cid:durableId="1959025171">
    <w:abstractNumId w:val="4"/>
  </w:num>
  <w:num w:numId="5" w16cid:durableId="1249340883">
    <w:abstractNumId w:val="5"/>
  </w:num>
  <w:num w:numId="6" w16cid:durableId="894585066">
    <w:abstractNumId w:val="0"/>
  </w:num>
  <w:num w:numId="7" w16cid:durableId="1244953123">
    <w:abstractNumId w:val="9"/>
  </w:num>
  <w:num w:numId="8" w16cid:durableId="1251695504">
    <w:abstractNumId w:val="8"/>
  </w:num>
  <w:num w:numId="9" w16cid:durableId="819468391">
    <w:abstractNumId w:val="7"/>
  </w:num>
  <w:num w:numId="10" w16cid:durableId="224148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D8"/>
    <w:rsid w:val="00101897"/>
    <w:rsid w:val="00312BA0"/>
    <w:rsid w:val="00335F1A"/>
    <w:rsid w:val="00347BE8"/>
    <w:rsid w:val="00371FA6"/>
    <w:rsid w:val="003A0FCD"/>
    <w:rsid w:val="003B4212"/>
    <w:rsid w:val="0042754A"/>
    <w:rsid w:val="00452FA5"/>
    <w:rsid w:val="004C747D"/>
    <w:rsid w:val="00501A48"/>
    <w:rsid w:val="00501F65"/>
    <w:rsid w:val="00503B13"/>
    <w:rsid w:val="005A716B"/>
    <w:rsid w:val="00636D4A"/>
    <w:rsid w:val="00643CEB"/>
    <w:rsid w:val="00656FB6"/>
    <w:rsid w:val="0066353F"/>
    <w:rsid w:val="006B6624"/>
    <w:rsid w:val="006B7AC3"/>
    <w:rsid w:val="006C1FD0"/>
    <w:rsid w:val="0073172C"/>
    <w:rsid w:val="00736531"/>
    <w:rsid w:val="007929A2"/>
    <w:rsid w:val="007C0A34"/>
    <w:rsid w:val="007F700B"/>
    <w:rsid w:val="00832BD8"/>
    <w:rsid w:val="00850E9A"/>
    <w:rsid w:val="008864D9"/>
    <w:rsid w:val="00886B86"/>
    <w:rsid w:val="009A602B"/>
    <w:rsid w:val="009B107E"/>
    <w:rsid w:val="009F4B05"/>
    <w:rsid w:val="00A11B83"/>
    <w:rsid w:val="00A47599"/>
    <w:rsid w:val="00B377B5"/>
    <w:rsid w:val="00B43395"/>
    <w:rsid w:val="00B87550"/>
    <w:rsid w:val="00BE0B24"/>
    <w:rsid w:val="00BE7828"/>
    <w:rsid w:val="00BF29F2"/>
    <w:rsid w:val="00C51928"/>
    <w:rsid w:val="00D077A8"/>
    <w:rsid w:val="00D45FAF"/>
    <w:rsid w:val="00D61D44"/>
    <w:rsid w:val="00DF3A76"/>
    <w:rsid w:val="00E13617"/>
    <w:rsid w:val="00E36AD0"/>
    <w:rsid w:val="00E436F4"/>
    <w:rsid w:val="00EC3154"/>
    <w:rsid w:val="00F06BA8"/>
    <w:rsid w:val="00FA3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22F2"/>
  <w15:chartTrackingRefBased/>
  <w15:docId w15:val="{1A85E9A1-B744-4DDC-9E1E-3F3B033D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75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2754A"/>
  </w:style>
  <w:style w:type="character" w:styleId="Hyperlink">
    <w:name w:val="Hyperlink"/>
    <w:basedOn w:val="DefaultParagraphFont"/>
    <w:uiPriority w:val="99"/>
    <w:semiHidden/>
    <w:unhideWhenUsed/>
    <w:rsid w:val="0042754A"/>
    <w:rPr>
      <w:color w:val="0000FF"/>
      <w:u w:val="single"/>
    </w:rPr>
  </w:style>
  <w:style w:type="paragraph" w:styleId="BalloonText">
    <w:name w:val="Balloon Text"/>
    <w:basedOn w:val="Normal"/>
    <w:link w:val="BalloonTextChar"/>
    <w:uiPriority w:val="99"/>
    <w:semiHidden/>
    <w:unhideWhenUsed/>
    <w:rsid w:val="00503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B13"/>
    <w:rPr>
      <w:rFonts w:ascii="Segoe UI" w:hAnsi="Segoe UI" w:cs="Segoe UI"/>
      <w:sz w:val="18"/>
      <w:szCs w:val="18"/>
      <w:lang w:val="es-ES_tradnl"/>
    </w:rPr>
  </w:style>
  <w:style w:type="character" w:styleId="CommentReference">
    <w:name w:val="annotation reference"/>
    <w:basedOn w:val="DefaultParagraphFont"/>
    <w:uiPriority w:val="99"/>
    <w:semiHidden/>
    <w:unhideWhenUsed/>
    <w:rsid w:val="00A47599"/>
    <w:rPr>
      <w:sz w:val="16"/>
      <w:szCs w:val="16"/>
    </w:rPr>
  </w:style>
  <w:style w:type="paragraph" w:styleId="CommentText">
    <w:name w:val="annotation text"/>
    <w:basedOn w:val="Normal"/>
    <w:link w:val="CommentTextChar"/>
    <w:uiPriority w:val="99"/>
    <w:semiHidden/>
    <w:unhideWhenUsed/>
    <w:rsid w:val="00A47599"/>
    <w:pPr>
      <w:spacing w:line="240" w:lineRule="auto"/>
    </w:pPr>
    <w:rPr>
      <w:sz w:val="20"/>
      <w:szCs w:val="20"/>
    </w:rPr>
  </w:style>
  <w:style w:type="character" w:customStyle="1" w:styleId="CommentTextChar">
    <w:name w:val="Comment Text Char"/>
    <w:basedOn w:val="DefaultParagraphFont"/>
    <w:link w:val="CommentText"/>
    <w:uiPriority w:val="99"/>
    <w:semiHidden/>
    <w:rsid w:val="00A47599"/>
    <w:rPr>
      <w:sz w:val="20"/>
      <w:szCs w:val="20"/>
      <w:lang w:val="es-ES_tradnl"/>
    </w:rPr>
  </w:style>
  <w:style w:type="paragraph" w:styleId="CommentSubject">
    <w:name w:val="annotation subject"/>
    <w:basedOn w:val="CommentText"/>
    <w:next w:val="CommentText"/>
    <w:link w:val="CommentSubjectChar"/>
    <w:uiPriority w:val="99"/>
    <w:semiHidden/>
    <w:unhideWhenUsed/>
    <w:rsid w:val="00A47599"/>
    <w:rPr>
      <w:b/>
      <w:bCs/>
    </w:rPr>
  </w:style>
  <w:style w:type="character" w:customStyle="1" w:styleId="CommentSubjectChar">
    <w:name w:val="Comment Subject Char"/>
    <w:basedOn w:val="CommentTextChar"/>
    <w:link w:val="CommentSubject"/>
    <w:uiPriority w:val="99"/>
    <w:semiHidden/>
    <w:rsid w:val="00A47599"/>
    <w:rPr>
      <w:b/>
      <w:bCs/>
      <w:sz w:val="20"/>
      <w:szCs w:val="20"/>
      <w:lang w:val="es-ES_tradnl"/>
    </w:rPr>
  </w:style>
  <w:style w:type="paragraph" w:styleId="ListParagraph">
    <w:name w:val="List Paragraph"/>
    <w:basedOn w:val="Normal"/>
    <w:uiPriority w:val="34"/>
    <w:qFormat/>
    <w:rsid w:val="00BE0B24"/>
    <w:pPr>
      <w:ind w:left="720"/>
      <w:contextualSpacing/>
    </w:pPr>
  </w:style>
  <w:style w:type="paragraph" w:styleId="Header">
    <w:name w:val="header"/>
    <w:basedOn w:val="Normal"/>
    <w:link w:val="HeaderChar"/>
    <w:uiPriority w:val="99"/>
    <w:unhideWhenUsed/>
    <w:rsid w:val="00DF3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A76"/>
  </w:style>
  <w:style w:type="paragraph" w:styleId="Footer">
    <w:name w:val="footer"/>
    <w:basedOn w:val="Normal"/>
    <w:link w:val="FooterChar"/>
    <w:uiPriority w:val="99"/>
    <w:unhideWhenUsed/>
    <w:rsid w:val="00DF3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A76"/>
  </w:style>
  <w:style w:type="character" w:styleId="PlaceholderText">
    <w:name w:val="Placeholder Text"/>
    <w:basedOn w:val="DefaultParagraphFont"/>
    <w:uiPriority w:val="99"/>
    <w:semiHidden/>
    <w:rsid w:val="00C519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497401">
      <w:bodyDiv w:val="1"/>
      <w:marLeft w:val="0"/>
      <w:marRight w:val="0"/>
      <w:marTop w:val="0"/>
      <w:marBottom w:val="0"/>
      <w:divBdr>
        <w:top w:val="none" w:sz="0" w:space="0" w:color="auto"/>
        <w:left w:val="none" w:sz="0" w:space="0" w:color="auto"/>
        <w:bottom w:val="none" w:sz="0" w:space="0" w:color="auto"/>
        <w:right w:val="none" w:sz="0" w:space="0" w:color="auto"/>
      </w:divBdr>
      <w:divsChild>
        <w:div w:id="91711396">
          <w:marLeft w:val="0"/>
          <w:marRight w:val="0"/>
          <w:marTop w:val="0"/>
          <w:marBottom w:val="0"/>
          <w:divBdr>
            <w:top w:val="none" w:sz="0" w:space="0" w:color="auto"/>
            <w:left w:val="none" w:sz="0" w:space="0" w:color="auto"/>
            <w:bottom w:val="none" w:sz="0" w:space="0" w:color="auto"/>
            <w:right w:val="none" w:sz="0" w:space="0" w:color="auto"/>
          </w:divBdr>
          <w:divsChild>
            <w:div w:id="1212691727">
              <w:marLeft w:val="0"/>
              <w:marRight w:val="0"/>
              <w:marTop w:val="0"/>
              <w:marBottom w:val="0"/>
              <w:divBdr>
                <w:top w:val="none" w:sz="0" w:space="0" w:color="auto"/>
                <w:left w:val="none" w:sz="0" w:space="0" w:color="auto"/>
                <w:bottom w:val="none" w:sz="0" w:space="0" w:color="auto"/>
                <w:right w:val="none" w:sz="0" w:space="0" w:color="auto"/>
              </w:divBdr>
              <w:divsChild>
                <w:div w:id="1177186821">
                  <w:marLeft w:val="0"/>
                  <w:marRight w:val="0"/>
                  <w:marTop w:val="0"/>
                  <w:marBottom w:val="300"/>
                  <w:divBdr>
                    <w:top w:val="none" w:sz="0" w:space="0" w:color="auto"/>
                    <w:left w:val="none" w:sz="0" w:space="0" w:color="auto"/>
                    <w:bottom w:val="none" w:sz="0" w:space="0" w:color="auto"/>
                    <w:right w:val="none" w:sz="0" w:space="0" w:color="auto"/>
                  </w:divBdr>
                  <w:divsChild>
                    <w:div w:id="1731342998">
                      <w:marLeft w:val="2325"/>
                      <w:marRight w:val="0"/>
                      <w:marTop w:val="0"/>
                      <w:marBottom w:val="0"/>
                      <w:divBdr>
                        <w:top w:val="none" w:sz="0" w:space="0" w:color="auto"/>
                        <w:left w:val="none" w:sz="0" w:space="0" w:color="auto"/>
                        <w:bottom w:val="none" w:sz="0" w:space="0" w:color="auto"/>
                        <w:right w:val="none" w:sz="0" w:space="0" w:color="auto"/>
                      </w:divBdr>
                      <w:divsChild>
                        <w:div w:id="893276168">
                          <w:marLeft w:val="0"/>
                          <w:marRight w:val="0"/>
                          <w:marTop w:val="0"/>
                          <w:marBottom w:val="0"/>
                          <w:divBdr>
                            <w:top w:val="none" w:sz="0" w:space="0" w:color="auto"/>
                            <w:left w:val="none" w:sz="0" w:space="0" w:color="auto"/>
                            <w:bottom w:val="none" w:sz="0" w:space="0" w:color="auto"/>
                            <w:right w:val="none" w:sz="0" w:space="0" w:color="auto"/>
                          </w:divBdr>
                          <w:divsChild>
                            <w:div w:id="279654288">
                              <w:marLeft w:val="0"/>
                              <w:marRight w:val="0"/>
                              <w:marTop w:val="0"/>
                              <w:marBottom w:val="0"/>
                              <w:divBdr>
                                <w:top w:val="none" w:sz="0" w:space="0" w:color="auto"/>
                                <w:left w:val="none" w:sz="0" w:space="0" w:color="auto"/>
                                <w:bottom w:val="none" w:sz="0" w:space="0" w:color="auto"/>
                                <w:right w:val="none" w:sz="0" w:space="0" w:color="auto"/>
                              </w:divBdr>
                              <w:divsChild>
                                <w:div w:id="1626691377">
                                  <w:marLeft w:val="0"/>
                                  <w:marRight w:val="0"/>
                                  <w:marTop w:val="0"/>
                                  <w:marBottom w:val="0"/>
                                  <w:divBdr>
                                    <w:top w:val="none" w:sz="0" w:space="0" w:color="auto"/>
                                    <w:left w:val="none" w:sz="0" w:space="0" w:color="auto"/>
                                    <w:bottom w:val="none" w:sz="0" w:space="0" w:color="auto"/>
                                    <w:right w:val="none" w:sz="0" w:space="0" w:color="auto"/>
                                  </w:divBdr>
                                  <w:divsChild>
                                    <w:div w:id="231426789">
                                      <w:marLeft w:val="0"/>
                                      <w:marRight w:val="0"/>
                                      <w:marTop w:val="0"/>
                                      <w:marBottom w:val="0"/>
                                      <w:divBdr>
                                        <w:top w:val="none" w:sz="0" w:space="0" w:color="auto"/>
                                        <w:left w:val="none" w:sz="0" w:space="0" w:color="auto"/>
                                        <w:bottom w:val="none" w:sz="0" w:space="0" w:color="auto"/>
                                        <w:right w:val="none" w:sz="0" w:space="0" w:color="auto"/>
                                      </w:divBdr>
                                      <w:divsChild>
                                        <w:div w:id="327752356">
                                          <w:marLeft w:val="0"/>
                                          <w:marRight w:val="-3525"/>
                                          <w:marTop w:val="0"/>
                                          <w:marBottom w:val="0"/>
                                          <w:divBdr>
                                            <w:top w:val="none" w:sz="0" w:space="0" w:color="auto"/>
                                            <w:left w:val="none" w:sz="0" w:space="0" w:color="auto"/>
                                            <w:bottom w:val="none" w:sz="0" w:space="0" w:color="auto"/>
                                            <w:right w:val="none" w:sz="0" w:space="0" w:color="auto"/>
                                          </w:divBdr>
                                          <w:divsChild>
                                            <w:div w:id="135922448">
                                              <w:marLeft w:val="0"/>
                                              <w:marRight w:val="3225"/>
                                              <w:marTop w:val="0"/>
                                              <w:marBottom w:val="0"/>
                                              <w:divBdr>
                                                <w:top w:val="none" w:sz="0" w:space="0" w:color="auto"/>
                                                <w:left w:val="none" w:sz="0" w:space="0" w:color="auto"/>
                                                <w:bottom w:val="none" w:sz="0" w:space="0" w:color="auto"/>
                                                <w:right w:val="none" w:sz="0" w:space="0" w:color="auto"/>
                                              </w:divBdr>
                                              <w:divsChild>
                                                <w:div w:id="1573002872">
                                                  <w:marLeft w:val="0"/>
                                                  <w:marRight w:val="0"/>
                                                  <w:marTop w:val="0"/>
                                                  <w:marBottom w:val="150"/>
                                                  <w:divBdr>
                                                    <w:top w:val="none" w:sz="0" w:space="0" w:color="auto"/>
                                                    <w:left w:val="none" w:sz="0" w:space="0" w:color="auto"/>
                                                    <w:bottom w:val="none" w:sz="0" w:space="0" w:color="auto"/>
                                                    <w:right w:val="none" w:sz="0" w:space="0" w:color="auto"/>
                                                  </w:divBdr>
                                                </w:div>
                                                <w:div w:id="1589193313">
                                                  <w:marLeft w:val="0"/>
                                                  <w:marRight w:val="0"/>
                                                  <w:marTop w:val="0"/>
                                                  <w:marBottom w:val="0"/>
                                                  <w:divBdr>
                                                    <w:top w:val="none" w:sz="0" w:space="0" w:color="auto"/>
                                                    <w:left w:val="none" w:sz="0" w:space="0" w:color="auto"/>
                                                    <w:bottom w:val="none" w:sz="0" w:space="0" w:color="auto"/>
                                                    <w:right w:val="none" w:sz="0" w:space="0" w:color="auto"/>
                                                  </w:divBdr>
                                                  <w:divsChild>
                                                    <w:div w:id="1087073000">
                                                      <w:marLeft w:val="0"/>
                                                      <w:marRight w:val="0"/>
                                                      <w:marTop w:val="0"/>
                                                      <w:marBottom w:val="0"/>
                                                      <w:divBdr>
                                                        <w:top w:val="none" w:sz="0" w:space="0" w:color="auto"/>
                                                        <w:left w:val="none" w:sz="0" w:space="0" w:color="auto"/>
                                                        <w:bottom w:val="none" w:sz="0" w:space="0" w:color="auto"/>
                                                        <w:right w:val="none" w:sz="0" w:space="0" w:color="auto"/>
                                                      </w:divBdr>
                                                    </w:div>
                                                  </w:divsChild>
                                                </w:div>
                                                <w:div w:id="2020695577">
                                                  <w:marLeft w:val="15"/>
                                                  <w:marRight w:val="15"/>
                                                  <w:marTop w:val="15"/>
                                                  <w:marBottom w:val="15"/>
                                                  <w:divBdr>
                                                    <w:top w:val="none" w:sz="0" w:space="0" w:color="auto"/>
                                                    <w:left w:val="none" w:sz="0" w:space="0" w:color="auto"/>
                                                    <w:bottom w:val="none" w:sz="0" w:space="0" w:color="auto"/>
                                                    <w:right w:val="none" w:sz="0" w:space="0" w:color="auto"/>
                                                  </w:divBdr>
                                                  <w:divsChild>
                                                    <w:div w:id="76286899">
                                                      <w:marLeft w:val="0"/>
                                                      <w:marRight w:val="0"/>
                                                      <w:marTop w:val="0"/>
                                                      <w:marBottom w:val="0"/>
                                                      <w:divBdr>
                                                        <w:top w:val="none" w:sz="0" w:space="0" w:color="auto"/>
                                                        <w:left w:val="none" w:sz="0" w:space="0" w:color="auto"/>
                                                        <w:bottom w:val="none" w:sz="0" w:space="0" w:color="auto"/>
                                                        <w:right w:val="none" w:sz="0" w:space="0" w:color="auto"/>
                                                      </w:divBdr>
                                                    </w:div>
                                                    <w:div w:id="1717046722">
                                                      <w:marLeft w:val="0"/>
                                                      <w:marRight w:val="0"/>
                                                      <w:marTop w:val="0"/>
                                                      <w:marBottom w:val="0"/>
                                                      <w:divBdr>
                                                        <w:top w:val="none" w:sz="0" w:space="0" w:color="auto"/>
                                                        <w:left w:val="none" w:sz="0" w:space="0" w:color="auto"/>
                                                        <w:bottom w:val="none" w:sz="0" w:space="0" w:color="auto"/>
                                                        <w:right w:val="none" w:sz="0" w:space="0" w:color="auto"/>
                                                      </w:divBdr>
                                                    </w:div>
                                                    <w:div w:id="1154907968">
                                                      <w:marLeft w:val="0"/>
                                                      <w:marRight w:val="0"/>
                                                      <w:marTop w:val="0"/>
                                                      <w:marBottom w:val="0"/>
                                                      <w:divBdr>
                                                        <w:top w:val="none" w:sz="0" w:space="0" w:color="auto"/>
                                                        <w:left w:val="none" w:sz="0" w:space="0" w:color="auto"/>
                                                        <w:bottom w:val="none" w:sz="0" w:space="0" w:color="auto"/>
                                                        <w:right w:val="none" w:sz="0" w:space="0" w:color="auto"/>
                                                      </w:divBdr>
                                                    </w:div>
                                                    <w:div w:id="1973246145">
                                                      <w:marLeft w:val="0"/>
                                                      <w:marRight w:val="0"/>
                                                      <w:marTop w:val="0"/>
                                                      <w:marBottom w:val="0"/>
                                                      <w:divBdr>
                                                        <w:top w:val="none" w:sz="0" w:space="0" w:color="auto"/>
                                                        <w:left w:val="none" w:sz="0" w:space="0" w:color="auto"/>
                                                        <w:bottom w:val="none" w:sz="0" w:space="0" w:color="auto"/>
                                                        <w:right w:val="none" w:sz="0" w:space="0" w:color="auto"/>
                                                      </w:divBdr>
                                                      <w:divsChild>
                                                        <w:div w:id="1722052931">
                                                          <w:marLeft w:val="0"/>
                                                          <w:marRight w:val="0"/>
                                                          <w:marTop w:val="0"/>
                                                          <w:marBottom w:val="0"/>
                                                          <w:divBdr>
                                                            <w:top w:val="none" w:sz="0" w:space="0" w:color="auto"/>
                                                            <w:left w:val="none" w:sz="0" w:space="0" w:color="auto"/>
                                                            <w:bottom w:val="none" w:sz="0" w:space="0" w:color="auto"/>
                                                            <w:right w:val="none" w:sz="0" w:space="0" w:color="auto"/>
                                                          </w:divBdr>
                                                        </w:div>
                                                        <w:div w:id="1614481855">
                                                          <w:marLeft w:val="0"/>
                                                          <w:marRight w:val="0"/>
                                                          <w:marTop w:val="0"/>
                                                          <w:marBottom w:val="0"/>
                                                          <w:divBdr>
                                                            <w:top w:val="none" w:sz="0" w:space="0" w:color="auto"/>
                                                            <w:left w:val="none" w:sz="0" w:space="0" w:color="auto"/>
                                                            <w:bottom w:val="none" w:sz="0" w:space="0" w:color="auto"/>
                                                            <w:right w:val="none" w:sz="0" w:space="0" w:color="auto"/>
                                                          </w:divBdr>
                                                        </w:div>
                                                      </w:divsChild>
                                                    </w:div>
                                                    <w:div w:id="1941331705">
                                                      <w:marLeft w:val="0"/>
                                                      <w:marRight w:val="0"/>
                                                      <w:marTop w:val="0"/>
                                                      <w:marBottom w:val="0"/>
                                                      <w:divBdr>
                                                        <w:top w:val="none" w:sz="0" w:space="0" w:color="auto"/>
                                                        <w:left w:val="none" w:sz="0" w:space="0" w:color="auto"/>
                                                        <w:bottom w:val="none" w:sz="0" w:space="0" w:color="auto"/>
                                                        <w:right w:val="none" w:sz="0" w:space="0" w:color="auto"/>
                                                      </w:divBdr>
                                                    </w:div>
                                                    <w:div w:id="303628490">
                                                      <w:marLeft w:val="0"/>
                                                      <w:marRight w:val="0"/>
                                                      <w:marTop w:val="0"/>
                                                      <w:marBottom w:val="0"/>
                                                      <w:divBdr>
                                                        <w:top w:val="none" w:sz="0" w:space="0" w:color="auto"/>
                                                        <w:left w:val="none" w:sz="0" w:space="0" w:color="auto"/>
                                                        <w:bottom w:val="none" w:sz="0" w:space="0" w:color="auto"/>
                                                        <w:right w:val="none" w:sz="0" w:space="0" w:color="auto"/>
                                                      </w:divBdr>
                                                    </w:div>
                                                    <w:div w:id="1423718360">
                                                      <w:marLeft w:val="0"/>
                                                      <w:marRight w:val="0"/>
                                                      <w:marTop w:val="0"/>
                                                      <w:marBottom w:val="0"/>
                                                      <w:divBdr>
                                                        <w:top w:val="none" w:sz="0" w:space="0" w:color="auto"/>
                                                        <w:left w:val="none" w:sz="0" w:space="0" w:color="auto"/>
                                                        <w:bottom w:val="none" w:sz="0" w:space="0" w:color="auto"/>
                                                        <w:right w:val="none" w:sz="0" w:space="0" w:color="auto"/>
                                                      </w:divBdr>
                                                    </w:div>
                                                    <w:div w:id="1959993737">
                                                      <w:marLeft w:val="0"/>
                                                      <w:marRight w:val="0"/>
                                                      <w:marTop w:val="0"/>
                                                      <w:marBottom w:val="0"/>
                                                      <w:divBdr>
                                                        <w:top w:val="none" w:sz="0" w:space="0" w:color="auto"/>
                                                        <w:left w:val="none" w:sz="0" w:space="0" w:color="auto"/>
                                                        <w:bottom w:val="none" w:sz="0" w:space="0" w:color="auto"/>
                                                        <w:right w:val="none" w:sz="0" w:space="0" w:color="auto"/>
                                                      </w:divBdr>
                                                    </w:div>
                                                    <w:div w:id="88815760">
                                                      <w:marLeft w:val="0"/>
                                                      <w:marRight w:val="0"/>
                                                      <w:marTop w:val="0"/>
                                                      <w:marBottom w:val="0"/>
                                                      <w:divBdr>
                                                        <w:top w:val="none" w:sz="0" w:space="0" w:color="auto"/>
                                                        <w:left w:val="none" w:sz="0" w:space="0" w:color="auto"/>
                                                        <w:bottom w:val="none" w:sz="0" w:space="0" w:color="auto"/>
                                                        <w:right w:val="none" w:sz="0" w:space="0" w:color="auto"/>
                                                      </w:divBdr>
                                                    </w:div>
                                                    <w:div w:id="226651361">
                                                      <w:marLeft w:val="0"/>
                                                      <w:marRight w:val="0"/>
                                                      <w:marTop w:val="0"/>
                                                      <w:marBottom w:val="0"/>
                                                      <w:divBdr>
                                                        <w:top w:val="none" w:sz="0" w:space="0" w:color="auto"/>
                                                        <w:left w:val="none" w:sz="0" w:space="0" w:color="auto"/>
                                                        <w:bottom w:val="none" w:sz="0" w:space="0" w:color="auto"/>
                                                        <w:right w:val="none" w:sz="0" w:space="0" w:color="auto"/>
                                                      </w:divBdr>
                                                    </w:div>
                                                    <w:div w:id="274137382">
                                                      <w:marLeft w:val="0"/>
                                                      <w:marRight w:val="0"/>
                                                      <w:marTop w:val="0"/>
                                                      <w:marBottom w:val="0"/>
                                                      <w:divBdr>
                                                        <w:top w:val="none" w:sz="0" w:space="0" w:color="auto"/>
                                                        <w:left w:val="none" w:sz="0" w:space="0" w:color="auto"/>
                                                        <w:bottom w:val="none" w:sz="0" w:space="0" w:color="auto"/>
                                                        <w:right w:val="none" w:sz="0" w:space="0" w:color="auto"/>
                                                      </w:divBdr>
                                                    </w:div>
                                                    <w:div w:id="271673992">
                                                      <w:marLeft w:val="0"/>
                                                      <w:marRight w:val="0"/>
                                                      <w:marTop w:val="0"/>
                                                      <w:marBottom w:val="0"/>
                                                      <w:divBdr>
                                                        <w:top w:val="none" w:sz="0" w:space="0" w:color="auto"/>
                                                        <w:left w:val="none" w:sz="0" w:space="0" w:color="auto"/>
                                                        <w:bottom w:val="none" w:sz="0" w:space="0" w:color="auto"/>
                                                        <w:right w:val="none" w:sz="0" w:space="0" w:color="auto"/>
                                                      </w:divBdr>
                                                    </w:div>
                                                    <w:div w:id="129785601">
                                                      <w:marLeft w:val="0"/>
                                                      <w:marRight w:val="0"/>
                                                      <w:marTop w:val="0"/>
                                                      <w:marBottom w:val="0"/>
                                                      <w:divBdr>
                                                        <w:top w:val="none" w:sz="0" w:space="0" w:color="auto"/>
                                                        <w:left w:val="none" w:sz="0" w:space="0" w:color="auto"/>
                                                        <w:bottom w:val="none" w:sz="0" w:space="0" w:color="auto"/>
                                                        <w:right w:val="none" w:sz="0" w:space="0" w:color="auto"/>
                                                      </w:divBdr>
                                                    </w:div>
                                                    <w:div w:id="1464277423">
                                                      <w:marLeft w:val="0"/>
                                                      <w:marRight w:val="0"/>
                                                      <w:marTop w:val="0"/>
                                                      <w:marBottom w:val="0"/>
                                                      <w:divBdr>
                                                        <w:top w:val="none" w:sz="0" w:space="0" w:color="auto"/>
                                                        <w:left w:val="none" w:sz="0" w:space="0" w:color="auto"/>
                                                        <w:bottom w:val="none" w:sz="0" w:space="0" w:color="auto"/>
                                                        <w:right w:val="none" w:sz="0" w:space="0" w:color="auto"/>
                                                      </w:divBdr>
                                                    </w:div>
                                                    <w:div w:id="1874535620">
                                                      <w:marLeft w:val="0"/>
                                                      <w:marRight w:val="0"/>
                                                      <w:marTop w:val="0"/>
                                                      <w:marBottom w:val="0"/>
                                                      <w:divBdr>
                                                        <w:top w:val="none" w:sz="0" w:space="0" w:color="auto"/>
                                                        <w:left w:val="none" w:sz="0" w:space="0" w:color="auto"/>
                                                        <w:bottom w:val="none" w:sz="0" w:space="0" w:color="auto"/>
                                                        <w:right w:val="none" w:sz="0" w:space="0" w:color="auto"/>
                                                      </w:divBdr>
                                                    </w:div>
                                                    <w:div w:id="1335113960">
                                                      <w:marLeft w:val="0"/>
                                                      <w:marRight w:val="0"/>
                                                      <w:marTop w:val="0"/>
                                                      <w:marBottom w:val="0"/>
                                                      <w:divBdr>
                                                        <w:top w:val="none" w:sz="0" w:space="0" w:color="auto"/>
                                                        <w:left w:val="none" w:sz="0" w:space="0" w:color="auto"/>
                                                        <w:bottom w:val="none" w:sz="0" w:space="0" w:color="auto"/>
                                                        <w:right w:val="none" w:sz="0" w:space="0" w:color="auto"/>
                                                      </w:divBdr>
                                                      <w:divsChild>
                                                        <w:div w:id="38017738">
                                                          <w:marLeft w:val="0"/>
                                                          <w:marRight w:val="0"/>
                                                          <w:marTop w:val="0"/>
                                                          <w:marBottom w:val="0"/>
                                                          <w:divBdr>
                                                            <w:top w:val="none" w:sz="0" w:space="0" w:color="auto"/>
                                                            <w:left w:val="none" w:sz="0" w:space="0" w:color="auto"/>
                                                            <w:bottom w:val="none" w:sz="0" w:space="0" w:color="auto"/>
                                                            <w:right w:val="none" w:sz="0" w:space="0" w:color="auto"/>
                                                          </w:divBdr>
                                                        </w:div>
                                                        <w:div w:id="897857859">
                                                          <w:marLeft w:val="0"/>
                                                          <w:marRight w:val="0"/>
                                                          <w:marTop w:val="0"/>
                                                          <w:marBottom w:val="0"/>
                                                          <w:divBdr>
                                                            <w:top w:val="none" w:sz="0" w:space="0" w:color="auto"/>
                                                            <w:left w:val="none" w:sz="0" w:space="0" w:color="auto"/>
                                                            <w:bottom w:val="none" w:sz="0" w:space="0" w:color="auto"/>
                                                            <w:right w:val="none" w:sz="0" w:space="0" w:color="auto"/>
                                                          </w:divBdr>
                                                        </w:div>
                                                        <w:div w:id="1220243689">
                                                          <w:marLeft w:val="0"/>
                                                          <w:marRight w:val="0"/>
                                                          <w:marTop w:val="0"/>
                                                          <w:marBottom w:val="0"/>
                                                          <w:divBdr>
                                                            <w:top w:val="none" w:sz="0" w:space="0" w:color="auto"/>
                                                            <w:left w:val="none" w:sz="0" w:space="0" w:color="auto"/>
                                                            <w:bottom w:val="none" w:sz="0" w:space="0" w:color="auto"/>
                                                            <w:right w:val="none" w:sz="0" w:space="0" w:color="auto"/>
                                                          </w:divBdr>
                                                        </w:div>
                                                        <w:div w:id="1007906081">
                                                          <w:marLeft w:val="0"/>
                                                          <w:marRight w:val="0"/>
                                                          <w:marTop w:val="0"/>
                                                          <w:marBottom w:val="0"/>
                                                          <w:divBdr>
                                                            <w:top w:val="none" w:sz="0" w:space="0" w:color="auto"/>
                                                            <w:left w:val="none" w:sz="0" w:space="0" w:color="auto"/>
                                                            <w:bottom w:val="none" w:sz="0" w:space="0" w:color="auto"/>
                                                            <w:right w:val="none" w:sz="0" w:space="0" w:color="auto"/>
                                                          </w:divBdr>
                                                        </w:div>
                                                        <w:div w:id="253824563">
                                                          <w:marLeft w:val="0"/>
                                                          <w:marRight w:val="0"/>
                                                          <w:marTop w:val="0"/>
                                                          <w:marBottom w:val="0"/>
                                                          <w:divBdr>
                                                            <w:top w:val="none" w:sz="0" w:space="0" w:color="auto"/>
                                                            <w:left w:val="none" w:sz="0" w:space="0" w:color="auto"/>
                                                            <w:bottom w:val="none" w:sz="0" w:space="0" w:color="auto"/>
                                                            <w:right w:val="none" w:sz="0" w:space="0" w:color="auto"/>
                                                          </w:divBdr>
                                                        </w:div>
                                                        <w:div w:id="1350255688">
                                                          <w:marLeft w:val="0"/>
                                                          <w:marRight w:val="0"/>
                                                          <w:marTop w:val="0"/>
                                                          <w:marBottom w:val="0"/>
                                                          <w:divBdr>
                                                            <w:top w:val="none" w:sz="0" w:space="0" w:color="auto"/>
                                                            <w:left w:val="none" w:sz="0" w:space="0" w:color="auto"/>
                                                            <w:bottom w:val="none" w:sz="0" w:space="0" w:color="auto"/>
                                                            <w:right w:val="none" w:sz="0" w:space="0" w:color="auto"/>
                                                          </w:divBdr>
                                                        </w:div>
                                                        <w:div w:id="260451484">
                                                          <w:marLeft w:val="0"/>
                                                          <w:marRight w:val="0"/>
                                                          <w:marTop w:val="0"/>
                                                          <w:marBottom w:val="0"/>
                                                          <w:divBdr>
                                                            <w:top w:val="none" w:sz="0" w:space="0" w:color="auto"/>
                                                            <w:left w:val="none" w:sz="0" w:space="0" w:color="auto"/>
                                                            <w:bottom w:val="none" w:sz="0" w:space="0" w:color="auto"/>
                                                            <w:right w:val="none" w:sz="0" w:space="0" w:color="auto"/>
                                                          </w:divBdr>
                                                        </w:div>
                                                        <w:div w:id="45032648">
                                                          <w:marLeft w:val="0"/>
                                                          <w:marRight w:val="0"/>
                                                          <w:marTop w:val="0"/>
                                                          <w:marBottom w:val="0"/>
                                                          <w:divBdr>
                                                            <w:top w:val="none" w:sz="0" w:space="0" w:color="auto"/>
                                                            <w:left w:val="none" w:sz="0" w:space="0" w:color="auto"/>
                                                            <w:bottom w:val="none" w:sz="0" w:space="0" w:color="auto"/>
                                                            <w:right w:val="none" w:sz="0" w:space="0" w:color="auto"/>
                                                          </w:divBdr>
                                                        </w:div>
                                                        <w:div w:id="407579537">
                                                          <w:marLeft w:val="0"/>
                                                          <w:marRight w:val="0"/>
                                                          <w:marTop w:val="0"/>
                                                          <w:marBottom w:val="0"/>
                                                          <w:divBdr>
                                                            <w:top w:val="none" w:sz="0" w:space="0" w:color="auto"/>
                                                            <w:left w:val="none" w:sz="0" w:space="0" w:color="auto"/>
                                                            <w:bottom w:val="none" w:sz="0" w:space="0" w:color="auto"/>
                                                            <w:right w:val="none" w:sz="0" w:space="0" w:color="auto"/>
                                                          </w:divBdr>
                                                        </w:div>
                                                        <w:div w:id="2040860851">
                                                          <w:marLeft w:val="0"/>
                                                          <w:marRight w:val="0"/>
                                                          <w:marTop w:val="0"/>
                                                          <w:marBottom w:val="0"/>
                                                          <w:divBdr>
                                                            <w:top w:val="none" w:sz="0" w:space="0" w:color="auto"/>
                                                            <w:left w:val="none" w:sz="0" w:space="0" w:color="auto"/>
                                                            <w:bottom w:val="none" w:sz="0" w:space="0" w:color="auto"/>
                                                            <w:right w:val="none" w:sz="0" w:space="0" w:color="auto"/>
                                                          </w:divBdr>
                                                        </w:div>
                                                        <w:div w:id="496775946">
                                                          <w:marLeft w:val="0"/>
                                                          <w:marRight w:val="0"/>
                                                          <w:marTop w:val="0"/>
                                                          <w:marBottom w:val="0"/>
                                                          <w:divBdr>
                                                            <w:top w:val="none" w:sz="0" w:space="0" w:color="auto"/>
                                                            <w:left w:val="none" w:sz="0" w:space="0" w:color="auto"/>
                                                            <w:bottom w:val="none" w:sz="0" w:space="0" w:color="auto"/>
                                                            <w:right w:val="none" w:sz="0" w:space="0" w:color="auto"/>
                                                          </w:divBdr>
                                                        </w:div>
                                                        <w:div w:id="244727192">
                                                          <w:marLeft w:val="0"/>
                                                          <w:marRight w:val="0"/>
                                                          <w:marTop w:val="0"/>
                                                          <w:marBottom w:val="0"/>
                                                          <w:divBdr>
                                                            <w:top w:val="none" w:sz="0" w:space="0" w:color="auto"/>
                                                            <w:left w:val="none" w:sz="0" w:space="0" w:color="auto"/>
                                                            <w:bottom w:val="none" w:sz="0" w:space="0" w:color="auto"/>
                                                            <w:right w:val="none" w:sz="0" w:space="0" w:color="auto"/>
                                                          </w:divBdr>
                                                        </w:div>
                                                        <w:div w:id="473376665">
                                                          <w:marLeft w:val="0"/>
                                                          <w:marRight w:val="0"/>
                                                          <w:marTop w:val="0"/>
                                                          <w:marBottom w:val="0"/>
                                                          <w:divBdr>
                                                            <w:top w:val="none" w:sz="0" w:space="0" w:color="auto"/>
                                                            <w:left w:val="none" w:sz="0" w:space="0" w:color="auto"/>
                                                            <w:bottom w:val="none" w:sz="0" w:space="0" w:color="auto"/>
                                                            <w:right w:val="none" w:sz="0" w:space="0" w:color="auto"/>
                                                          </w:divBdr>
                                                        </w:div>
                                                        <w:div w:id="666783734">
                                                          <w:marLeft w:val="0"/>
                                                          <w:marRight w:val="0"/>
                                                          <w:marTop w:val="0"/>
                                                          <w:marBottom w:val="0"/>
                                                          <w:divBdr>
                                                            <w:top w:val="none" w:sz="0" w:space="0" w:color="auto"/>
                                                            <w:left w:val="none" w:sz="0" w:space="0" w:color="auto"/>
                                                            <w:bottom w:val="none" w:sz="0" w:space="0" w:color="auto"/>
                                                            <w:right w:val="none" w:sz="0" w:space="0" w:color="auto"/>
                                                          </w:divBdr>
                                                        </w:div>
                                                        <w:div w:id="496772037">
                                                          <w:marLeft w:val="0"/>
                                                          <w:marRight w:val="0"/>
                                                          <w:marTop w:val="0"/>
                                                          <w:marBottom w:val="0"/>
                                                          <w:divBdr>
                                                            <w:top w:val="none" w:sz="0" w:space="0" w:color="auto"/>
                                                            <w:left w:val="none" w:sz="0" w:space="0" w:color="auto"/>
                                                            <w:bottom w:val="none" w:sz="0" w:space="0" w:color="auto"/>
                                                            <w:right w:val="none" w:sz="0" w:space="0" w:color="auto"/>
                                                          </w:divBdr>
                                                        </w:div>
                                                        <w:div w:id="1197767328">
                                                          <w:marLeft w:val="0"/>
                                                          <w:marRight w:val="0"/>
                                                          <w:marTop w:val="0"/>
                                                          <w:marBottom w:val="0"/>
                                                          <w:divBdr>
                                                            <w:top w:val="none" w:sz="0" w:space="0" w:color="auto"/>
                                                            <w:left w:val="none" w:sz="0" w:space="0" w:color="auto"/>
                                                            <w:bottom w:val="none" w:sz="0" w:space="0" w:color="auto"/>
                                                            <w:right w:val="none" w:sz="0" w:space="0" w:color="auto"/>
                                                          </w:divBdr>
                                                        </w:div>
                                                        <w:div w:id="2008635088">
                                                          <w:marLeft w:val="0"/>
                                                          <w:marRight w:val="0"/>
                                                          <w:marTop w:val="0"/>
                                                          <w:marBottom w:val="0"/>
                                                          <w:divBdr>
                                                            <w:top w:val="none" w:sz="0" w:space="0" w:color="auto"/>
                                                            <w:left w:val="none" w:sz="0" w:space="0" w:color="auto"/>
                                                            <w:bottom w:val="none" w:sz="0" w:space="0" w:color="auto"/>
                                                            <w:right w:val="none" w:sz="0" w:space="0" w:color="auto"/>
                                                          </w:divBdr>
                                                        </w:div>
                                                        <w:div w:id="46733082">
                                                          <w:marLeft w:val="0"/>
                                                          <w:marRight w:val="0"/>
                                                          <w:marTop w:val="0"/>
                                                          <w:marBottom w:val="0"/>
                                                          <w:divBdr>
                                                            <w:top w:val="none" w:sz="0" w:space="0" w:color="auto"/>
                                                            <w:left w:val="none" w:sz="0" w:space="0" w:color="auto"/>
                                                            <w:bottom w:val="none" w:sz="0" w:space="0" w:color="auto"/>
                                                            <w:right w:val="none" w:sz="0" w:space="0" w:color="auto"/>
                                                          </w:divBdr>
                                                        </w:div>
                                                        <w:div w:id="1086194356">
                                                          <w:marLeft w:val="0"/>
                                                          <w:marRight w:val="0"/>
                                                          <w:marTop w:val="0"/>
                                                          <w:marBottom w:val="0"/>
                                                          <w:divBdr>
                                                            <w:top w:val="none" w:sz="0" w:space="0" w:color="auto"/>
                                                            <w:left w:val="none" w:sz="0" w:space="0" w:color="auto"/>
                                                            <w:bottom w:val="none" w:sz="0" w:space="0" w:color="auto"/>
                                                            <w:right w:val="none" w:sz="0" w:space="0" w:color="auto"/>
                                                          </w:divBdr>
                                                        </w:div>
                                                        <w:div w:id="799080484">
                                                          <w:marLeft w:val="0"/>
                                                          <w:marRight w:val="0"/>
                                                          <w:marTop w:val="0"/>
                                                          <w:marBottom w:val="0"/>
                                                          <w:divBdr>
                                                            <w:top w:val="none" w:sz="0" w:space="0" w:color="auto"/>
                                                            <w:left w:val="none" w:sz="0" w:space="0" w:color="auto"/>
                                                            <w:bottom w:val="none" w:sz="0" w:space="0" w:color="auto"/>
                                                            <w:right w:val="none" w:sz="0" w:space="0" w:color="auto"/>
                                                          </w:divBdr>
                                                        </w:div>
                                                        <w:div w:id="1607276659">
                                                          <w:marLeft w:val="0"/>
                                                          <w:marRight w:val="0"/>
                                                          <w:marTop w:val="0"/>
                                                          <w:marBottom w:val="0"/>
                                                          <w:divBdr>
                                                            <w:top w:val="none" w:sz="0" w:space="0" w:color="auto"/>
                                                            <w:left w:val="none" w:sz="0" w:space="0" w:color="auto"/>
                                                            <w:bottom w:val="none" w:sz="0" w:space="0" w:color="auto"/>
                                                            <w:right w:val="none" w:sz="0" w:space="0" w:color="auto"/>
                                                          </w:divBdr>
                                                        </w:div>
                                                        <w:div w:id="2064206859">
                                                          <w:marLeft w:val="0"/>
                                                          <w:marRight w:val="0"/>
                                                          <w:marTop w:val="0"/>
                                                          <w:marBottom w:val="0"/>
                                                          <w:divBdr>
                                                            <w:top w:val="none" w:sz="0" w:space="0" w:color="auto"/>
                                                            <w:left w:val="none" w:sz="0" w:space="0" w:color="auto"/>
                                                            <w:bottom w:val="none" w:sz="0" w:space="0" w:color="auto"/>
                                                            <w:right w:val="none" w:sz="0" w:space="0" w:color="auto"/>
                                                          </w:divBdr>
                                                        </w:div>
                                                      </w:divsChild>
                                                    </w:div>
                                                    <w:div w:id="990214423">
                                                      <w:marLeft w:val="0"/>
                                                      <w:marRight w:val="0"/>
                                                      <w:marTop w:val="0"/>
                                                      <w:marBottom w:val="0"/>
                                                      <w:divBdr>
                                                        <w:top w:val="none" w:sz="0" w:space="0" w:color="auto"/>
                                                        <w:left w:val="none" w:sz="0" w:space="0" w:color="auto"/>
                                                        <w:bottom w:val="none" w:sz="0" w:space="0" w:color="auto"/>
                                                        <w:right w:val="none" w:sz="0" w:space="0" w:color="auto"/>
                                                      </w:divBdr>
                                                    </w:div>
                                                    <w:div w:id="618684971">
                                                      <w:marLeft w:val="0"/>
                                                      <w:marRight w:val="0"/>
                                                      <w:marTop w:val="0"/>
                                                      <w:marBottom w:val="0"/>
                                                      <w:divBdr>
                                                        <w:top w:val="none" w:sz="0" w:space="0" w:color="auto"/>
                                                        <w:left w:val="none" w:sz="0" w:space="0" w:color="auto"/>
                                                        <w:bottom w:val="none" w:sz="0" w:space="0" w:color="auto"/>
                                                        <w:right w:val="none" w:sz="0" w:space="0" w:color="auto"/>
                                                      </w:divBdr>
                                                    </w:div>
                                                    <w:div w:id="914166112">
                                                      <w:marLeft w:val="0"/>
                                                      <w:marRight w:val="0"/>
                                                      <w:marTop w:val="0"/>
                                                      <w:marBottom w:val="0"/>
                                                      <w:divBdr>
                                                        <w:top w:val="none" w:sz="0" w:space="0" w:color="auto"/>
                                                        <w:left w:val="none" w:sz="0" w:space="0" w:color="auto"/>
                                                        <w:bottom w:val="none" w:sz="0" w:space="0" w:color="auto"/>
                                                        <w:right w:val="none" w:sz="0" w:space="0" w:color="auto"/>
                                                      </w:divBdr>
                                                    </w:div>
                                                    <w:div w:id="322469344">
                                                      <w:marLeft w:val="0"/>
                                                      <w:marRight w:val="0"/>
                                                      <w:marTop w:val="0"/>
                                                      <w:marBottom w:val="0"/>
                                                      <w:divBdr>
                                                        <w:top w:val="none" w:sz="0" w:space="0" w:color="auto"/>
                                                        <w:left w:val="none" w:sz="0" w:space="0" w:color="auto"/>
                                                        <w:bottom w:val="none" w:sz="0" w:space="0" w:color="auto"/>
                                                        <w:right w:val="none" w:sz="0" w:space="0" w:color="auto"/>
                                                      </w:divBdr>
                                                    </w:div>
                                                    <w:div w:id="357515074">
                                                      <w:marLeft w:val="0"/>
                                                      <w:marRight w:val="0"/>
                                                      <w:marTop w:val="0"/>
                                                      <w:marBottom w:val="0"/>
                                                      <w:divBdr>
                                                        <w:top w:val="none" w:sz="0" w:space="0" w:color="auto"/>
                                                        <w:left w:val="none" w:sz="0" w:space="0" w:color="auto"/>
                                                        <w:bottom w:val="none" w:sz="0" w:space="0" w:color="auto"/>
                                                        <w:right w:val="none" w:sz="0" w:space="0" w:color="auto"/>
                                                      </w:divBdr>
                                                    </w:div>
                                                    <w:div w:id="1333028893">
                                                      <w:marLeft w:val="0"/>
                                                      <w:marRight w:val="0"/>
                                                      <w:marTop w:val="0"/>
                                                      <w:marBottom w:val="0"/>
                                                      <w:divBdr>
                                                        <w:top w:val="none" w:sz="0" w:space="0" w:color="auto"/>
                                                        <w:left w:val="none" w:sz="0" w:space="0" w:color="auto"/>
                                                        <w:bottom w:val="none" w:sz="0" w:space="0" w:color="auto"/>
                                                        <w:right w:val="none" w:sz="0" w:space="0" w:color="auto"/>
                                                      </w:divBdr>
                                                    </w:div>
                                                    <w:div w:id="890002070">
                                                      <w:marLeft w:val="0"/>
                                                      <w:marRight w:val="0"/>
                                                      <w:marTop w:val="0"/>
                                                      <w:marBottom w:val="0"/>
                                                      <w:divBdr>
                                                        <w:top w:val="none" w:sz="0" w:space="0" w:color="auto"/>
                                                        <w:left w:val="none" w:sz="0" w:space="0" w:color="auto"/>
                                                        <w:bottom w:val="none" w:sz="0" w:space="0" w:color="auto"/>
                                                        <w:right w:val="none" w:sz="0" w:space="0" w:color="auto"/>
                                                      </w:divBdr>
                                                    </w:div>
                                                    <w:div w:id="2095131176">
                                                      <w:marLeft w:val="0"/>
                                                      <w:marRight w:val="0"/>
                                                      <w:marTop w:val="0"/>
                                                      <w:marBottom w:val="0"/>
                                                      <w:divBdr>
                                                        <w:top w:val="none" w:sz="0" w:space="0" w:color="auto"/>
                                                        <w:left w:val="none" w:sz="0" w:space="0" w:color="auto"/>
                                                        <w:bottom w:val="none" w:sz="0" w:space="0" w:color="auto"/>
                                                        <w:right w:val="none" w:sz="0" w:space="0" w:color="auto"/>
                                                      </w:divBdr>
                                                    </w:div>
                                                    <w:div w:id="1580023402">
                                                      <w:marLeft w:val="0"/>
                                                      <w:marRight w:val="0"/>
                                                      <w:marTop w:val="0"/>
                                                      <w:marBottom w:val="0"/>
                                                      <w:divBdr>
                                                        <w:top w:val="none" w:sz="0" w:space="0" w:color="auto"/>
                                                        <w:left w:val="none" w:sz="0" w:space="0" w:color="auto"/>
                                                        <w:bottom w:val="none" w:sz="0" w:space="0" w:color="auto"/>
                                                        <w:right w:val="none" w:sz="0" w:space="0" w:color="auto"/>
                                                      </w:divBdr>
                                                    </w:div>
                                                    <w:div w:id="2024932590">
                                                      <w:marLeft w:val="0"/>
                                                      <w:marRight w:val="0"/>
                                                      <w:marTop w:val="0"/>
                                                      <w:marBottom w:val="0"/>
                                                      <w:divBdr>
                                                        <w:top w:val="none" w:sz="0" w:space="0" w:color="auto"/>
                                                        <w:left w:val="none" w:sz="0" w:space="0" w:color="auto"/>
                                                        <w:bottom w:val="none" w:sz="0" w:space="0" w:color="auto"/>
                                                        <w:right w:val="none" w:sz="0" w:space="0" w:color="auto"/>
                                                      </w:divBdr>
                                                    </w:div>
                                                    <w:div w:id="759912165">
                                                      <w:marLeft w:val="0"/>
                                                      <w:marRight w:val="0"/>
                                                      <w:marTop w:val="0"/>
                                                      <w:marBottom w:val="0"/>
                                                      <w:divBdr>
                                                        <w:top w:val="none" w:sz="0" w:space="0" w:color="auto"/>
                                                        <w:left w:val="none" w:sz="0" w:space="0" w:color="auto"/>
                                                        <w:bottom w:val="none" w:sz="0" w:space="0" w:color="auto"/>
                                                        <w:right w:val="none" w:sz="0" w:space="0" w:color="auto"/>
                                                      </w:divBdr>
                                                    </w:div>
                                                    <w:div w:id="924067530">
                                                      <w:marLeft w:val="0"/>
                                                      <w:marRight w:val="0"/>
                                                      <w:marTop w:val="0"/>
                                                      <w:marBottom w:val="0"/>
                                                      <w:divBdr>
                                                        <w:top w:val="none" w:sz="0" w:space="0" w:color="auto"/>
                                                        <w:left w:val="none" w:sz="0" w:space="0" w:color="auto"/>
                                                        <w:bottom w:val="none" w:sz="0" w:space="0" w:color="auto"/>
                                                        <w:right w:val="none" w:sz="0" w:space="0" w:color="auto"/>
                                                      </w:divBdr>
                                                    </w:div>
                                                    <w:div w:id="429013336">
                                                      <w:marLeft w:val="0"/>
                                                      <w:marRight w:val="0"/>
                                                      <w:marTop w:val="0"/>
                                                      <w:marBottom w:val="0"/>
                                                      <w:divBdr>
                                                        <w:top w:val="none" w:sz="0" w:space="0" w:color="auto"/>
                                                        <w:left w:val="none" w:sz="0" w:space="0" w:color="auto"/>
                                                        <w:bottom w:val="none" w:sz="0" w:space="0" w:color="auto"/>
                                                        <w:right w:val="none" w:sz="0" w:space="0" w:color="auto"/>
                                                      </w:divBdr>
                                                    </w:div>
                                                    <w:div w:id="220942290">
                                                      <w:marLeft w:val="0"/>
                                                      <w:marRight w:val="0"/>
                                                      <w:marTop w:val="0"/>
                                                      <w:marBottom w:val="0"/>
                                                      <w:divBdr>
                                                        <w:top w:val="none" w:sz="0" w:space="0" w:color="auto"/>
                                                        <w:left w:val="none" w:sz="0" w:space="0" w:color="auto"/>
                                                        <w:bottom w:val="none" w:sz="0" w:space="0" w:color="auto"/>
                                                        <w:right w:val="none" w:sz="0" w:space="0" w:color="auto"/>
                                                      </w:divBdr>
                                                    </w:div>
                                                    <w:div w:id="1312640670">
                                                      <w:marLeft w:val="0"/>
                                                      <w:marRight w:val="0"/>
                                                      <w:marTop w:val="0"/>
                                                      <w:marBottom w:val="0"/>
                                                      <w:divBdr>
                                                        <w:top w:val="none" w:sz="0" w:space="0" w:color="auto"/>
                                                        <w:left w:val="none" w:sz="0" w:space="0" w:color="auto"/>
                                                        <w:bottom w:val="none" w:sz="0" w:space="0" w:color="auto"/>
                                                        <w:right w:val="none" w:sz="0" w:space="0" w:color="auto"/>
                                                      </w:divBdr>
                                                    </w:div>
                                                    <w:div w:id="876115910">
                                                      <w:marLeft w:val="0"/>
                                                      <w:marRight w:val="0"/>
                                                      <w:marTop w:val="0"/>
                                                      <w:marBottom w:val="0"/>
                                                      <w:divBdr>
                                                        <w:top w:val="none" w:sz="0" w:space="0" w:color="auto"/>
                                                        <w:left w:val="none" w:sz="0" w:space="0" w:color="auto"/>
                                                        <w:bottom w:val="none" w:sz="0" w:space="0" w:color="auto"/>
                                                        <w:right w:val="none" w:sz="0" w:space="0" w:color="auto"/>
                                                      </w:divBdr>
                                                    </w:div>
                                                    <w:div w:id="16582025">
                                                      <w:marLeft w:val="0"/>
                                                      <w:marRight w:val="0"/>
                                                      <w:marTop w:val="0"/>
                                                      <w:marBottom w:val="0"/>
                                                      <w:divBdr>
                                                        <w:top w:val="none" w:sz="0" w:space="0" w:color="auto"/>
                                                        <w:left w:val="none" w:sz="0" w:space="0" w:color="auto"/>
                                                        <w:bottom w:val="none" w:sz="0" w:space="0" w:color="auto"/>
                                                        <w:right w:val="none" w:sz="0" w:space="0" w:color="auto"/>
                                                      </w:divBdr>
                                                    </w:div>
                                                    <w:div w:id="1936744646">
                                                      <w:marLeft w:val="0"/>
                                                      <w:marRight w:val="0"/>
                                                      <w:marTop w:val="0"/>
                                                      <w:marBottom w:val="0"/>
                                                      <w:divBdr>
                                                        <w:top w:val="none" w:sz="0" w:space="0" w:color="auto"/>
                                                        <w:left w:val="none" w:sz="0" w:space="0" w:color="auto"/>
                                                        <w:bottom w:val="none" w:sz="0" w:space="0" w:color="auto"/>
                                                        <w:right w:val="none" w:sz="0" w:space="0" w:color="auto"/>
                                                      </w:divBdr>
                                                    </w:div>
                                                    <w:div w:id="975187960">
                                                      <w:marLeft w:val="0"/>
                                                      <w:marRight w:val="0"/>
                                                      <w:marTop w:val="0"/>
                                                      <w:marBottom w:val="0"/>
                                                      <w:divBdr>
                                                        <w:top w:val="none" w:sz="0" w:space="0" w:color="auto"/>
                                                        <w:left w:val="none" w:sz="0" w:space="0" w:color="auto"/>
                                                        <w:bottom w:val="none" w:sz="0" w:space="0" w:color="auto"/>
                                                        <w:right w:val="none" w:sz="0" w:space="0" w:color="auto"/>
                                                      </w:divBdr>
                                                    </w:div>
                                                    <w:div w:id="1493057423">
                                                      <w:marLeft w:val="0"/>
                                                      <w:marRight w:val="0"/>
                                                      <w:marTop w:val="0"/>
                                                      <w:marBottom w:val="0"/>
                                                      <w:divBdr>
                                                        <w:top w:val="none" w:sz="0" w:space="0" w:color="auto"/>
                                                        <w:left w:val="none" w:sz="0" w:space="0" w:color="auto"/>
                                                        <w:bottom w:val="none" w:sz="0" w:space="0" w:color="auto"/>
                                                        <w:right w:val="none" w:sz="0" w:space="0" w:color="auto"/>
                                                      </w:divBdr>
                                                    </w:div>
                                                    <w:div w:id="1523322826">
                                                      <w:marLeft w:val="0"/>
                                                      <w:marRight w:val="0"/>
                                                      <w:marTop w:val="0"/>
                                                      <w:marBottom w:val="0"/>
                                                      <w:divBdr>
                                                        <w:top w:val="none" w:sz="0" w:space="0" w:color="auto"/>
                                                        <w:left w:val="none" w:sz="0" w:space="0" w:color="auto"/>
                                                        <w:bottom w:val="none" w:sz="0" w:space="0" w:color="auto"/>
                                                        <w:right w:val="none" w:sz="0" w:space="0" w:color="auto"/>
                                                      </w:divBdr>
                                                    </w:div>
                                                    <w:div w:id="890312144">
                                                      <w:marLeft w:val="0"/>
                                                      <w:marRight w:val="0"/>
                                                      <w:marTop w:val="0"/>
                                                      <w:marBottom w:val="0"/>
                                                      <w:divBdr>
                                                        <w:top w:val="none" w:sz="0" w:space="0" w:color="auto"/>
                                                        <w:left w:val="none" w:sz="0" w:space="0" w:color="auto"/>
                                                        <w:bottom w:val="none" w:sz="0" w:space="0" w:color="auto"/>
                                                        <w:right w:val="none" w:sz="0" w:space="0" w:color="auto"/>
                                                      </w:divBdr>
                                                    </w:div>
                                                    <w:div w:id="1544907683">
                                                      <w:marLeft w:val="0"/>
                                                      <w:marRight w:val="0"/>
                                                      <w:marTop w:val="0"/>
                                                      <w:marBottom w:val="0"/>
                                                      <w:divBdr>
                                                        <w:top w:val="none" w:sz="0" w:space="0" w:color="auto"/>
                                                        <w:left w:val="none" w:sz="0" w:space="0" w:color="auto"/>
                                                        <w:bottom w:val="none" w:sz="0" w:space="0" w:color="auto"/>
                                                        <w:right w:val="none" w:sz="0" w:space="0" w:color="auto"/>
                                                      </w:divBdr>
                                                    </w:div>
                                                    <w:div w:id="1680041924">
                                                      <w:marLeft w:val="0"/>
                                                      <w:marRight w:val="0"/>
                                                      <w:marTop w:val="0"/>
                                                      <w:marBottom w:val="0"/>
                                                      <w:divBdr>
                                                        <w:top w:val="none" w:sz="0" w:space="0" w:color="auto"/>
                                                        <w:left w:val="none" w:sz="0" w:space="0" w:color="auto"/>
                                                        <w:bottom w:val="none" w:sz="0" w:space="0" w:color="auto"/>
                                                        <w:right w:val="none" w:sz="0" w:space="0" w:color="auto"/>
                                                      </w:divBdr>
                                                    </w:div>
                                                    <w:div w:id="1876238029">
                                                      <w:marLeft w:val="0"/>
                                                      <w:marRight w:val="0"/>
                                                      <w:marTop w:val="0"/>
                                                      <w:marBottom w:val="0"/>
                                                      <w:divBdr>
                                                        <w:top w:val="none" w:sz="0" w:space="0" w:color="auto"/>
                                                        <w:left w:val="none" w:sz="0" w:space="0" w:color="auto"/>
                                                        <w:bottom w:val="none" w:sz="0" w:space="0" w:color="auto"/>
                                                        <w:right w:val="none" w:sz="0" w:space="0" w:color="auto"/>
                                                      </w:divBdr>
                                                    </w:div>
                                                    <w:div w:id="560600887">
                                                      <w:marLeft w:val="0"/>
                                                      <w:marRight w:val="0"/>
                                                      <w:marTop w:val="0"/>
                                                      <w:marBottom w:val="0"/>
                                                      <w:divBdr>
                                                        <w:top w:val="none" w:sz="0" w:space="0" w:color="auto"/>
                                                        <w:left w:val="none" w:sz="0" w:space="0" w:color="auto"/>
                                                        <w:bottom w:val="none" w:sz="0" w:space="0" w:color="auto"/>
                                                        <w:right w:val="none" w:sz="0" w:space="0" w:color="auto"/>
                                                      </w:divBdr>
                                                    </w:div>
                                                    <w:div w:id="658458296">
                                                      <w:marLeft w:val="0"/>
                                                      <w:marRight w:val="0"/>
                                                      <w:marTop w:val="0"/>
                                                      <w:marBottom w:val="0"/>
                                                      <w:divBdr>
                                                        <w:top w:val="none" w:sz="0" w:space="0" w:color="auto"/>
                                                        <w:left w:val="none" w:sz="0" w:space="0" w:color="auto"/>
                                                        <w:bottom w:val="none" w:sz="0" w:space="0" w:color="auto"/>
                                                        <w:right w:val="none" w:sz="0" w:space="0" w:color="auto"/>
                                                      </w:divBdr>
                                                    </w:div>
                                                    <w:div w:id="683900402">
                                                      <w:marLeft w:val="0"/>
                                                      <w:marRight w:val="0"/>
                                                      <w:marTop w:val="0"/>
                                                      <w:marBottom w:val="0"/>
                                                      <w:divBdr>
                                                        <w:top w:val="none" w:sz="0" w:space="0" w:color="auto"/>
                                                        <w:left w:val="none" w:sz="0" w:space="0" w:color="auto"/>
                                                        <w:bottom w:val="none" w:sz="0" w:space="0" w:color="auto"/>
                                                        <w:right w:val="none" w:sz="0" w:space="0" w:color="auto"/>
                                                      </w:divBdr>
                                                    </w:div>
                                                    <w:div w:id="16270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419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FB871B6090F4F70958019FAABE848AA"/>
        <w:category>
          <w:name w:val="Общие"/>
          <w:gallery w:val="placeholder"/>
        </w:category>
        <w:types>
          <w:type w:val="bbPlcHdr"/>
        </w:types>
        <w:behaviors>
          <w:behavior w:val="content"/>
        </w:behaviors>
        <w:guid w:val="{D96FF524-FF8B-4ECA-9F7C-104B35CCFF41}"/>
      </w:docPartPr>
      <w:docPartBody>
        <w:p w:rsidR="00853693" w:rsidRDefault="007C1CEF">
          <w:r w:rsidRPr="0076360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CEF"/>
    <w:rsid w:val="000D0F05"/>
    <w:rsid w:val="006B6624"/>
    <w:rsid w:val="007C1CEF"/>
    <w:rsid w:val="00853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CE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CE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2016-07-26T22:00:00+00:00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Requisition Procurement of Goods Civil Works and Services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POPP-11-534</_dlc_DocId>
    <_dlc_DocIdUrl xmlns="8264c5cc-ec60-4b56-8111-ce635d3d139a">
      <Url>https://popp.undp.org/_layouts/15/DocIdRedir.aspx?ID=POPP-11-534</Url>
      <Description>POPP-11-534</Description>
    </_dlc_DocIdUrl>
    <DLCPolicyLabelLock xmlns="e560140e-7b2f-4392-90df-e7567e3021a3" xsi:nil="true"/>
    <DLCPolicyLabelClientValue xmlns="e560140e-7b2f-4392-90df-e7567e3021a3">Effective Date: 27/07/2016                                                Version #: 3.0</DLCPolicyLabelClientValue>
    <UNDP_POPP_REFITEM_VERSION xmlns="8264c5cc-ec60-4b56-8111-ce635d3d139a">3</UNDP_POPP_REFITEM_VERSION>
    <UNDP_POPP_LASTMODIFIED xmlns="8264c5cc-ec60-4b56-8111-ce635d3d139a" xsi:nil="true"/>
    <DLCPolicyLabelValue xmlns="e560140e-7b2f-4392-90df-e7567e3021a3">Effective Date: 27/07/2016                                                Version #: 3</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C29D01A4-BDAD-4C46-9FC0-6BE8296E2E48}">
  <ds:schemaRefs>
    <ds:schemaRef ds:uri="office.server.policy"/>
  </ds:schemaRefs>
</ds:datastoreItem>
</file>

<file path=customXml/itemProps2.xml><?xml version="1.0" encoding="utf-8"?>
<ds:datastoreItem xmlns:ds="http://schemas.openxmlformats.org/officeDocument/2006/customXml" ds:itemID="{8234B00C-238C-4BF7-A7E0-6FC27D039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16E69-9079-4B90-8C1F-2BDFDC021016}">
  <ds:schemaRefs>
    <ds:schemaRef ds:uri="http://schemas.microsoft.com/sharepoint/events"/>
  </ds:schemaRefs>
</ds:datastoreItem>
</file>

<file path=customXml/itemProps4.xml><?xml version="1.0" encoding="utf-8"?>
<ds:datastoreItem xmlns:ds="http://schemas.openxmlformats.org/officeDocument/2006/customXml" ds:itemID="{E2311A8F-F789-4B23-BE36-2B75DCB9B9DF}">
  <ds:schemaRefs>
    <ds:schemaRef ds:uri="http://schemas.microsoft.com/sharepoint/v3/contenttype/forms"/>
  </ds:schemaRefs>
</ds:datastoreItem>
</file>

<file path=customXml/itemProps5.xml><?xml version="1.0" encoding="utf-8"?>
<ds:datastoreItem xmlns:ds="http://schemas.openxmlformats.org/officeDocument/2006/customXml" ds:itemID="{1AE01535-1EBC-4F49-AF21-6813524DF00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Aller</dc:creator>
  <cp:keywords/>
  <dc:description/>
  <cp:lastModifiedBy>Pablo Morete</cp:lastModifiedBy>
  <cp:revision>15</cp:revision>
  <dcterms:created xsi:type="dcterms:W3CDTF">2016-04-03T20:26:00Z</dcterms:created>
  <dcterms:modified xsi:type="dcterms:W3CDTF">2024-09-05T10:49:00Z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5b677bfc-9f62-4b7f-9c56-db8d80b079f6</vt:lpwstr>
  </property>
</Properties>
</file>