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22F5" w14:textId="23747AAD" w:rsidR="00832BD8" w:rsidRPr="007929A2" w:rsidRDefault="00832BD8" w:rsidP="007929A2">
      <w:pPr>
        <w:shd w:val="clear" w:color="auto" w:fill="FFFFFF"/>
        <w:spacing w:line="240" w:lineRule="auto"/>
        <w:textAlignment w:val="top"/>
        <w:rPr>
          <w:rFonts w:ascii="Calibri" w:eastAsia="Times New Roman" w:hAnsi="Calibri" w:cs="Arial"/>
          <w:b/>
          <w:bCs/>
          <w:sz w:val="28"/>
        </w:rPr>
      </w:pPr>
      <w:r>
        <w:rPr>
          <w:rFonts w:ascii="Calibri" w:hAnsi="Calibri"/>
          <w:b/>
          <w:bCs/>
          <w:sz w:val="28"/>
        </w:rPr>
        <w:t xml:space="preserve">Adquisición de bienes, obras civiles y servicios </w:t>
      </w:r>
    </w:p>
    <w:p w14:paraId="7BB122F6" w14:textId="77777777" w:rsidR="00F06BA8" w:rsidRPr="008864D9" w:rsidRDefault="00832BD8" w:rsidP="00F06BA8">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7BB122F7" w14:textId="6AF87BA8" w:rsidR="0042754A" w:rsidRPr="008864D9" w:rsidRDefault="00347BE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La adquisición de bienes, obras civiles y servicios comienza con un </w:t>
      </w:r>
      <w:r w:rsidR="00A828A9">
        <w:rPr>
          <w:rFonts w:ascii="Calibri" w:hAnsi="Calibri"/>
        </w:rPr>
        <w:t>requerimiento</w:t>
      </w:r>
      <w:r>
        <w:rPr>
          <w:rFonts w:ascii="Calibri" w:hAnsi="Calibri"/>
        </w:rPr>
        <w:t>. Est</w:t>
      </w:r>
      <w:r w:rsidR="00A828A9">
        <w:rPr>
          <w:rFonts w:ascii="Calibri" w:hAnsi="Calibri"/>
        </w:rPr>
        <w:t>a</w:t>
      </w:r>
      <w:r>
        <w:rPr>
          <w:rFonts w:ascii="Calibri" w:hAnsi="Calibri"/>
        </w:rPr>
        <w:t xml:space="preserve"> es una solicitud formal originada por una unidad de negocio o el personal de un proyecto. Se </w:t>
      </w:r>
      <w:r w:rsidR="00A828A9">
        <w:rPr>
          <w:rFonts w:ascii="Calibri" w:hAnsi="Calibri"/>
        </w:rPr>
        <w:t xml:space="preserve">envía </w:t>
      </w:r>
      <w:r>
        <w:rPr>
          <w:rFonts w:ascii="Calibri" w:hAnsi="Calibri"/>
        </w:rPr>
        <w:t xml:space="preserve">al personal </w:t>
      </w:r>
      <w:r w:rsidR="00A828A9">
        <w:rPr>
          <w:rFonts w:ascii="Calibri" w:hAnsi="Calibri"/>
        </w:rPr>
        <w:t xml:space="preserve">encargado </w:t>
      </w:r>
      <w:r>
        <w:rPr>
          <w:rFonts w:ascii="Calibri" w:hAnsi="Calibri"/>
        </w:rPr>
        <w:t xml:space="preserve">de adquisiciones, que utiliza el proceso de adquisiciones para convertir el </w:t>
      </w:r>
      <w:r w:rsidR="00A828A9">
        <w:rPr>
          <w:rFonts w:ascii="Calibri" w:hAnsi="Calibri"/>
        </w:rPr>
        <w:t xml:space="preserve">requerimiento </w:t>
      </w:r>
      <w:r>
        <w:rPr>
          <w:rFonts w:ascii="Calibri" w:hAnsi="Calibri"/>
        </w:rPr>
        <w:t xml:space="preserve">en una orden de compra. </w:t>
      </w:r>
    </w:p>
    <w:p w14:paraId="7BB122F8" w14:textId="77777777" w:rsidR="0042754A" w:rsidRPr="008864D9" w:rsidRDefault="0042754A" w:rsidP="00DF3A76">
      <w:pPr>
        <w:shd w:val="clear" w:color="auto" w:fill="FFFFFF"/>
        <w:spacing w:after="0" w:line="240" w:lineRule="auto"/>
        <w:jc w:val="both"/>
        <w:textAlignment w:val="top"/>
        <w:rPr>
          <w:rFonts w:ascii="Calibri" w:eastAsia="Times New Roman" w:hAnsi="Calibri" w:cs="Arial"/>
        </w:rPr>
      </w:pPr>
    </w:p>
    <w:p w14:paraId="7BB122F9" w14:textId="063276AC"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Un </w:t>
      </w:r>
      <w:r w:rsidR="00A828A9">
        <w:rPr>
          <w:rFonts w:ascii="Calibri" w:hAnsi="Calibri"/>
        </w:rPr>
        <w:t>requerimiento</w:t>
      </w:r>
      <w:r>
        <w:rPr>
          <w:rFonts w:ascii="Calibri" w:hAnsi="Calibri"/>
        </w:rPr>
        <w:t xml:space="preserve"> debe incluir, como mínimo: </w:t>
      </w:r>
    </w:p>
    <w:p w14:paraId="7BB122FA" w14:textId="77777777" w:rsidR="00B43395" w:rsidRPr="00B43395" w:rsidRDefault="00B43395" w:rsidP="00B43395">
      <w:pPr>
        <w:shd w:val="clear" w:color="auto" w:fill="FFFFFF"/>
        <w:spacing w:after="0" w:line="240" w:lineRule="auto"/>
        <w:jc w:val="both"/>
        <w:textAlignment w:val="top"/>
        <w:rPr>
          <w:rFonts w:ascii="Calibri" w:eastAsia="Times New Roman" w:hAnsi="Calibri" w:cs="Arial"/>
        </w:rPr>
      </w:pPr>
    </w:p>
    <w:p w14:paraId="7BB122FB" w14:textId="77777777" w:rsidR="00503B13"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Una descripción detallada de los bienes, las obras civiles o los servicios solicitados, que incluya, entre otros, las especificaciones técnicas, los términos de referencia y el alcance de los trabajos, según corresponda</w:t>
      </w:r>
    </w:p>
    <w:p w14:paraId="7BB122FC"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Cantidad de insumos que se debe adquirir</w:t>
      </w:r>
    </w:p>
    <w:p w14:paraId="7BB122FD"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Unidad de medida</w:t>
      </w:r>
    </w:p>
    <w:p w14:paraId="7BB122FE"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Fecha de entrega/participación requerida</w:t>
      </w:r>
    </w:p>
    <w:p w14:paraId="7BB122FF"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Lugar de entrega o ubicación de las obras civiles/los servicios que se llevarán a cabo</w:t>
      </w:r>
    </w:p>
    <w:p w14:paraId="7BB12300"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 xml:space="preserve">Precio o costo estimado </w:t>
      </w:r>
    </w:p>
    <w:p w14:paraId="7BB12301" w14:textId="5046FD53"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 xml:space="preserve">Cualquier información adicional (p. ej., </w:t>
      </w:r>
      <w:r w:rsidR="00A828A9">
        <w:rPr>
          <w:rFonts w:ascii="Calibri" w:hAnsi="Calibri"/>
        </w:rPr>
        <w:t>estandarización</w:t>
      </w:r>
      <w:r w:rsidR="00E76D0E">
        <w:rPr>
          <w:rFonts w:ascii="Calibri" w:hAnsi="Calibri"/>
        </w:rPr>
        <w:t>, método preferido de</w:t>
      </w:r>
      <w:r w:rsidR="00E76D0E">
        <w:rPr>
          <w:rFonts w:ascii="Calibri" w:hAnsi="Calibri"/>
        </w:rPr>
        <w:br/>
      </w:r>
      <w:r>
        <w:rPr>
          <w:rFonts w:ascii="Calibri" w:hAnsi="Calibri"/>
        </w:rPr>
        <w:t xml:space="preserve">envío, etc.) </w:t>
      </w:r>
    </w:p>
    <w:p w14:paraId="7BB12302" w14:textId="1DE62E02" w:rsidR="00832BD8" w:rsidRPr="008864D9" w:rsidRDefault="00643CEB"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Para los bienes, la descripción debe incluir todas las especificaciones técnicas, las normas y los estándares, las garantías funcionales, los requisitos de inspección, etc. Un pedido de obras civiles debe describir el detalle de los trabajos, los estándares de calidad de los diferentes materiales que se utilizarán, </w:t>
      </w:r>
      <w:r w:rsidR="00A828A9">
        <w:rPr>
          <w:rFonts w:ascii="Calibri" w:hAnsi="Calibri"/>
        </w:rPr>
        <w:t>cómo tratar los</w:t>
      </w:r>
      <w:r>
        <w:rPr>
          <w:rFonts w:ascii="Calibri" w:hAnsi="Calibri"/>
        </w:rPr>
        <w:t xml:space="preserve"> defectos, etc. Los pedidos de servicios deben proporcionar los términos de referencia, las </w:t>
      </w:r>
      <w:r w:rsidR="00A828A9">
        <w:rPr>
          <w:rFonts w:ascii="Calibri" w:hAnsi="Calibri"/>
        </w:rPr>
        <w:t>calificaciones</w:t>
      </w:r>
      <w:r>
        <w:rPr>
          <w:rFonts w:ascii="Calibri" w:hAnsi="Calibri"/>
        </w:rPr>
        <w:t xml:space="preserve"> y la experiencia de los consultores requeridos, los productos esperados, etc. </w:t>
      </w:r>
    </w:p>
    <w:p w14:paraId="7BB12303" w14:textId="77777777" w:rsidR="00832BD8" w:rsidRPr="008864D9" w:rsidRDefault="00832BD8" w:rsidP="00DF3A76">
      <w:pPr>
        <w:shd w:val="clear" w:color="auto" w:fill="FFFFFF"/>
        <w:spacing w:after="0" w:line="240" w:lineRule="auto"/>
        <w:textAlignment w:val="top"/>
        <w:rPr>
          <w:rFonts w:ascii="Calibri" w:eastAsia="Times New Roman" w:hAnsi="Calibri" w:cs="Arial"/>
        </w:rPr>
      </w:pPr>
      <w:bookmarkStart w:id="0" w:name="RelevantPolicies"/>
      <w:bookmarkEnd w:id="0"/>
    </w:p>
    <w:p w14:paraId="7BB12304" w14:textId="5CEB8A4E" w:rsidR="00832BD8" w:rsidRPr="008864D9" w:rsidRDefault="00E76D0E" w:rsidP="00DF3A76">
      <w:pPr>
        <w:pStyle w:val="ListParagraph"/>
        <w:numPr>
          <w:ilvl w:val="0"/>
          <w:numId w:val="7"/>
        </w:numPr>
        <w:shd w:val="clear" w:color="auto" w:fill="FFFFFF"/>
        <w:spacing w:after="0" w:line="240" w:lineRule="auto"/>
        <w:textAlignment w:val="top"/>
        <w:rPr>
          <w:rFonts w:ascii="Calibri" w:eastAsia="Times New Roman" w:hAnsi="Calibri" w:cs="Arial"/>
          <w:vanish/>
        </w:rPr>
      </w:pPr>
      <w:bookmarkStart w:id="1" w:name="FlowChart"/>
      <w:bookmarkEnd w:id="1"/>
      <w:r>
        <w:rPr>
          <w:rFonts w:ascii="Calibri" w:hAnsi="Calibri"/>
          <w:vanish/>
        </w:rPr>
        <w:t>Elementos Estructurales – Diagrama de flujo</w:t>
      </w:r>
    </w:p>
    <w:p w14:paraId="7BB12305" w14:textId="6E16A199" w:rsidR="00832BD8" w:rsidRPr="008864D9" w:rsidRDefault="00E76D0E" w:rsidP="1554593A">
      <w:pPr>
        <w:pStyle w:val="ListParagraph"/>
        <w:numPr>
          <w:ilvl w:val="0"/>
          <w:numId w:val="7"/>
        </w:numPr>
        <w:shd w:val="clear" w:color="auto" w:fill="FFFFFF" w:themeFill="background1"/>
        <w:spacing w:after="0" w:line="240" w:lineRule="auto"/>
        <w:textAlignment w:val="top"/>
        <w:rPr>
          <w:rFonts w:ascii="Calibri" w:eastAsia="Times New Roman" w:hAnsi="Calibri" w:cs="Arial"/>
          <w:vanish/>
        </w:rPr>
      </w:pPr>
      <w:bookmarkStart w:id="2" w:name="Procedures"/>
      <w:bookmarkEnd w:id="2"/>
      <w:r>
        <w:rPr>
          <w:rFonts w:ascii="Calibri" w:hAnsi="Calibri"/>
          <w:vanish/>
        </w:rPr>
        <w:t>Elementos Estructurales</w:t>
      </w:r>
      <w:r w:rsidR="405EBF8A">
        <w:rPr>
          <w:rFonts w:ascii="Calibri" w:hAnsi="Calibri"/>
          <w:vanish/>
        </w:rPr>
        <w:t xml:space="preserve"> – </w:t>
      </w:r>
      <w:r>
        <w:rPr>
          <w:rFonts w:ascii="Calibri" w:hAnsi="Calibri"/>
          <w:vanish/>
        </w:rPr>
        <w:t>Procesos</w:t>
      </w:r>
    </w:p>
    <w:p w14:paraId="07550543" w14:textId="3AF3BC82" w:rsidR="1554593A" w:rsidRDefault="1554593A" w:rsidP="1554593A">
      <w:pPr>
        <w:shd w:val="clear" w:color="auto" w:fill="FFFFFF" w:themeFill="background1"/>
        <w:spacing w:after="0" w:line="240" w:lineRule="auto"/>
        <w:ind w:left="360"/>
        <w:rPr>
          <w:rFonts w:ascii="Calibri" w:hAnsi="Calibri"/>
        </w:rPr>
      </w:pPr>
    </w:p>
    <w:p w14:paraId="7BB12306"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b/>
          <w:bCs/>
        </w:rPr>
        <w:t>Adquisición de bienes</w:t>
      </w:r>
    </w:p>
    <w:p w14:paraId="7BB12307"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08"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Las especificaciones, o la descripción de las características físicas o funcionales de bienes tangibles u obras civiles, deben proporcionar todos los términos y criterios pertinentes requeridos. Deben ser relativamente genéricos para fomentar la competencia más amplia posible. Las especificaciones se pueden establecer como un híbrido o una combinación de los siguientes tipos: </w:t>
      </w:r>
    </w:p>
    <w:p w14:paraId="7BB12309" w14:textId="63C6795A" w:rsidR="00832BD8" w:rsidRPr="008864D9" w:rsidRDefault="00832BD8" w:rsidP="00B43395">
      <w:pPr>
        <w:numPr>
          <w:ilvl w:val="0"/>
          <w:numId w:val="9"/>
        </w:numPr>
        <w:shd w:val="clear" w:color="auto" w:fill="FFFFFF"/>
        <w:tabs>
          <w:tab w:val="clear" w:pos="720"/>
        </w:tabs>
        <w:spacing w:before="100" w:beforeAutospacing="1" w:after="100" w:afterAutospacing="1" w:line="240" w:lineRule="auto"/>
        <w:ind w:left="1800"/>
        <w:jc w:val="both"/>
        <w:textAlignment w:val="top"/>
        <w:rPr>
          <w:rFonts w:ascii="Calibri" w:eastAsia="Times New Roman" w:hAnsi="Calibri" w:cs="Times New Roman"/>
        </w:rPr>
      </w:pPr>
      <w:r>
        <w:rPr>
          <w:rFonts w:ascii="Calibri" w:hAnsi="Calibri"/>
        </w:rPr>
        <w:t xml:space="preserve">Funcional: define la tarea que se realizará en conjunto con varios atributos de diseño (como costo, peso, impacto ambiental y fiabilidad). Una especificación funcional se centra en lo que hace un producto, en lugar de qué materiales y/o dimensiones deben emplearse (por ejemplo, papel de copia láser reciclado con una superficie suave y uniforme para una </w:t>
      </w:r>
      <w:r w:rsidR="00350BDF">
        <w:rPr>
          <w:rFonts w:ascii="Calibri" w:hAnsi="Calibri"/>
        </w:rPr>
        <w:t xml:space="preserve">buena </w:t>
      </w:r>
      <w:r>
        <w:rPr>
          <w:rFonts w:ascii="Calibri" w:hAnsi="Calibri"/>
        </w:rPr>
        <w:t>resolució</w:t>
      </w:r>
      <w:r w:rsidR="00350BDF">
        <w:rPr>
          <w:rFonts w:ascii="Calibri" w:hAnsi="Calibri"/>
        </w:rPr>
        <w:t>n</w:t>
      </w:r>
      <w:r>
        <w:rPr>
          <w:rFonts w:ascii="Calibri" w:hAnsi="Calibri"/>
        </w:rPr>
        <w:t xml:space="preserve">, una clasificación de brillo de 88 para el contraste </w:t>
      </w:r>
      <w:r>
        <w:rPr>
          <w:rFonts w:ascii="Calibri" w:hAnsi="Calibri"/>
        </w:rPr>
        <w:lastRenderedPageBreak/>
        <w:t xml:space="preserve">y compatibilidad de uso en una variedad de impresoras y copiadoras, o para la impresión offset). </w:t>
      </w:r>
    </w:p>
    <w:p w14:paraId="7BB1230A" w14:textId="2162C5A4" w:rsidR="0066353F"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 xml:space="preserve">Desempeño: se centra en la función del producto o el servicio. La especificación ideal se basa en una descripción de lo que debe lograrse, en lugar de una descripción fija </w:t>
      </w:r>
      <w:r w:rsidR="00350BDF">
        <w:rPr>
          <w:rFonts w:ascii="Calibri" w:hAnsi="Calibri"/>
        </w:rPr>
        <w:t xml:space="preserve">sobre </w:t>
      </w:r>
      <w:r>
        <w:rPr>
          <w:rFonts w:ascii="Calibri" w:hAnsi="Calibri"/>
        </w:rPr>
        <w:t>cómo deb</w:t>
      </w:r>
      <w:r w:rsidR="00350BDF">
        <w:rPr>
          <w:rFonts w:ascii="Calibri" w:hAnsi="Calibri"/>
        </w:rPr>
        <w:t>ería</w:t>
      </w:r>
      <w:r>
        <w:rPr>
          <w:rFonts w:ascii="Calibri" w:hAnsi="Calibri"/>
        </w:rPr>
        <w:t xml:space="preserve"> hacerse. Para garantizar la calidad, se debe hacer una referencia a estándares de productos (como ISO) y requisitos ambientales (como Energy Star o Eco-label) (por ejemplo, marcadores de punta fina de borrado en seco con una punta duradera que no se ablandará o esparcirá, tinta de secado rápido que se quita fácilmente y certificada como no tóxica según los estándares de la industria de los marcadores [AP]). </w:t>
      </w:r>
    </w:p>
    <w:p w14:paraId="7BB1230B"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Diseño: define los detalles exactos de un bien (como los atributos físicos, los materiales que se utilizarán, la potencia de entrada y salida, los procesos de fabricación requeridos o, en el caso de un servicio, los métodos de trabajo). Debido a su singularidad, las especificaciones de diseño pueden limitar la competencia debido a las diferencias en las prácticas de ingeniería. Cuando las especificaciones requieren el uso de dibujos, planos o documentos técnicos, todas las dimensiones deben usar el sistema métrico (por ejemplo, la construcción de una torre de transmisión aérea requiere detalles del tipo de línea de transmisión [voltaje, circuito, conductor, etc.], el espacio para los cables eléctricos, el pandeo del conductor, la carga de la cimentación, el grado y el tamaño de la estructura de acero, el espesor del recubrimiento de zinc, etc.).</w:t>
      </w:r>
    </w:p>
    <w:p w14:paraId="7BB1230C"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 xml:space="preserve">Marca o nombre comercial: al redactar cualquiera de las especificaciones mencionadas anteriormente, se debe evitar el uso de nombres de marca o referencias similares. Si es necesario citar el nombre de una marca, se incluirán las palabras «o equivalente» (por ejemplo, computadora de escritorio Dell® o equivalente). El término «o equivalente» significa que el producto deseado tiene una calidad comparable y/o es capaz de realizar la función deseada. Para la adquisición de pequeñas cantidades, la compra por marca es aceptable. </w:t>
      </w:r>
    </w:p>
    <w:p w14:paraId="7BB1230D"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 xml:space="preserve">Muestra: cuando los métodos mencionados anteriormente para describir un bien no son factibles, se pueden usar muestras para facilitar la adquisición. </w:t>
      </w:r>
    </w:p>
    <w:p w14:paraId="7BB1230E"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b/>
          <w:bCs/>
        </w:rPr>
        <w:t>Adquisición de obras civiles</w:t>
      </w:r>
      <w:r>
        <w:rPr>
          <w:rFonts w:ascii="Calibri" w:hAnsi="Calibri"/>
        </w:rPr>
        <w:t xml:space="preserve"> </w:t>
      </w:r>
    </w:p>
    <w:p w14:paraId="7BB1230F"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0" w14:textId="3D66A613" w:rsidR="00832BD8" w:rsidRPr="008864D9" w:rsidRDefault="00650512"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La descripción</w:t>
      </w:r>
      <w:r w:rsidR="00832BD8">
        <w:rPr>
          <w:rFonts w:ascii="Calibri" w:hAnsi="Calibri"/>
        </w:rPr>
        <w:t xml:space="preserve"> de los trabajos debe describir las obras civiles con suficiente detalle para identificar la ubicación, la naturaleza y las complejidades. El término «obras civiles» generalmente incluye todos los tipos de servicios de ingeniería civil, mecánica, eléctrica o de otro tipo (que no sean servicios de consultoría), así como el suministro de materiales y equipos de construcción. </w:t>
      </w:r>
    </w:p>
    <w:p w14:paraId="7BB12311"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2"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La unidad de negocio debe indicar el período de construcción esperado y el tiempo en semanas o meses, o cuando se permiten horarios alternativos, el rango de períodos de construcción aceptables. Además, la unidad de negocio debe proporcionar información adicional sobre la topografía, las condiciones geotécnicas, el acceso al sitio, las instalaciones de transporte y </w:t>
      </w:r>
      <w:r>
        <w:rPr>
          <w:rFonts w:ascii="Calibri" w:hAnsi="Calibri"/>
        </w:rPr>
        <w:lastRenderedPageBreak/>
        <w:t xml:space="preserve">comunicaciones, el diseño del proyecto, los servicios que debe proporcionar el PNUD, el método de medición y el pago de las obras civiles finalizadas. </w:t>
      </w:r>
    </w:p>
    <w:p w14:paraId="7BB12313" w14:textId="77777777" w:rsidR="00850E9A"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rPr>
        <w:t> </w:t>
      </w:r>
    </w:p>
    <w:p w14:paraId="7BB12314"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b/>
          <w:bCs/>
        </w:rPr>
        <w:t>Adquisición de servicios</w:t>
      </w:r>
      <w:r>
        <w:rPr>
          <w:rFonts w:ascii="Calibri" w:hAnsi="Calibri"/>
        </w:rPr>
        <w:t xml:space="preserve"> </w:t>
      </w:r>
    </w:p>
    <w:p w14:paraId="7BB12315"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6" w14:textId="10AAB0D0" w:rsidR="00832BD8" w:rsidRPr="004B125A"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Los términos de referencia para los servicios de adquisición deben definir el trabajo requerido y las responsabilidades respectivas de un contratista, ya sea para diseñar el equipo que se adquirirá o para proporcionar servicios. Es imprescindible que los términos de referencia sean adecuados y claros para comprender la </w:t>
      </w:r>
      <w:r w:rsidR="006D4A6F">
        <w:rPr>
          <w:rFonts w:ascii="Calibri" w:hAnsi="Calibri"/>
        </w:rPr>
        <w:t>tarea</w:t>
      </w:r>
      <w:r>
        <w:rPr>
          <w:rFonts w:ascii="Calibri" w:hAnsi="Calibri"/>
        </w:rPr>
        <w:t xml:space="preserve">. Esto minimiza cualquier riesgo de ambigüedad durante la preparación de los documentos de </w:t>
      </w:r>
      <w:r w:rsidR="006D4A6F">
        <w:rPr>
          <w:rFonts w:ascii="Calibri" w:hAnsi="Calibri"/>
        </w:rPr>
        <w:t>la licitación</w:t>
      </w:r>
      <w:r>
        <w:rPr>
          <w:rFonts w:ascii="Calibri" w:hAnsi="Calibri"/>
        </w:rPr>
        <w:t xml:space="preserve">, las negociaciones y la ejecución de los servicios. </w:t>
      </w:r>
    </w:p>
    <w:p w14:paraId="053DA8A1" w14:textId="77777777" w:rsidR="004B125A" w:rsidRPr="008864D9" w:rsidRDefault="004B125A" w:rsidP="004B125A">
      <w:pPr>
        <w:pStyle w:val="ListParagraph"/>
        <w:shd w:val="clear" w:color="auto" w:fill="FFFFFF"/>
        <w:spacing w:after="0" w:line="240" w:lineRule="auto"/>
        <w:jc w:val="both"/>
        <w:textAlignment w:val="top"/>
        <w:rPr>
          <w:rFonts w:ascii="Calibri" w:eastAsia="Times New Roman" w:hAnsi="Calibri" w:cs="Arial"/>
        </w:rPr>
      </w:pPr>
    </w:p>
    <w:p w14:paraId="7BB12317" w14:textId="77777777"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Los términos de referencia deben incluir lo siguiente: </w:t>
      </w:r>
    </w:p>
    <w:p w14:paraId="7BB12318" w14:textId="77777777" w:rsidR="00B43395" w:rsidRPr="008864D9" w:rsidRDefault="00B43395" w:rsidP="00B43395">
      <w:pPr>
        <w:pStyle w:val="ListParagraph"/>
        <w:shd w:val="clear" w:color="auto" w:fill="FFFFFF"/>
        <w:spacing w:after="0" w:line="240" w:lineRule="auto"/>
        <w:jc w:val="both"/>
        <w:textAlignment w:val="top"/>
        <w:rPr>
          <w:rFonts w:ascii="Calibri" w:eastAsia="Times New Roman" w:hAnsi="Calibri" w:cs="Arial"/>
        </w:rPr>
      </w:pPr>
    </w:p>
    <w:p w14:paraId="7BB12319"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Información de antecedentes sobre el proyecto </w:t>
      </w:r>
    </w:p>
    <w:p w14:paraId="7BB1231A" w14:textId="42084063"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Objetivos de la</w:t>
      </w:r>
      <w:r w:rsidR="006D4A6F">
        <w:rPr>
          <w:rFonts w:ascii="Calibri" w:hAnsi="Calibri"/>
        </w:rPr>
        <w:t xml:space="preserve"> tarea</w:t>
      </w:r>
    </w:p>
    <w:p w14:paraId="7BB1231B"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Alcance del trabajo, coherente con el presupuesto</w:t>
      </w:r>
    </w:p>
    <w:p w14:paraId="7BB1231C"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Entregables (es decir, el producto) que deben presentarse para su aprobación </w:t>
      </w:r>
    </w:p>
    <w:p w14:paraId="7BB1231D"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Período de ejecución y el tiempo de revisión/aprobación requerido</w:t>
      </w:r>
    </w:p>
    <w:p w14:paraId="7BB1231E" w14:textId="386C3FDE"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Criterios de selección, </w:t>
      </w:r>
      <w:r w:rsidR="006D4A6F">
        <w:rPr>
          <w:rFonts w:ascii="Calibri" w:hAnsi="Calibri"/>
        </w:rPr>
        <w:t xml:space="preserve">calificaciones </w:t>
      </w:r>
      <w:r>
        <w:rPr>
          <w:rFonts w:ascii="Calibri" w:hAnsi="Calibri"/>
        </w:rPr>
        <w:t xml:space="preserve">y </w:t>
      </w:r>
      <w:r w:rsidR="006D4A6F">
        <w:rPr>
          <w:rFonts w:ascii="Calibri" w:hAnsi="Calibri"/>
        </w:rPr>
        <w:t>desempeño</w:t>
      </w:r>
      <w:r>
        <w:rPr>
          <w:rFonts w:ascii="Calibri" w:hAnsi="Calibri"/>
        </w:rPr>
        <w:t xml:space="preserve"> u otros estándares que el contratista debe cumplir</w:t>
      </w:r>
    </w:p>
    <w:p w14:paraId="7BB1231F" w14:textId="177BD73E"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Disposiciones para el seguimiento y la evaluación de</w:t>
      </w:r>
      <w:r w:rsidR="006D4A6F">
        <w:rPr>
          <w:rFonts w:ascii="Calibri" w:hAnsi="Calibri"/>
        </w:rPr>
        <w:t>l desempeño</w:t>
      </w:r>
    </w:p>
    <w:p w14:paraId="7BB12320" w14:textId="48866001" w:rsidR="00832BD8" w:rsidRPr="00EE1904" w:rsidRDefault="00347BE8" w:rsidP="1554593A">
      <w:pPr>
        <w:numPr>
          <w:ilvl w:val="0"/>
          <w:numId w:val="10"/>
        </w:numPr>
        <w:shd w:val="clear" w:color="auto" w:fill="FFFFFF" w:themeFill="background1"/>
        <w:tabs>
          <w:tab w:val="clear" w:pos="720"/>
        </w:tabs>
        <w:spacing w:line="240" w:lineRule="auto"/>
        <w:ind w:left="1800"/>
        <w:jc w:val="both"/>
        <w:textAlignment w:val="top"/>
        <w:rPr>
          <w:rFonts w:ascii="Calibri" w:eastAsia="Times New Roman" w:hAnsi="Calibri" w:cs="Times New Roman"/>
        </w:rPr>
      </w:pPr>
      <w:r w:rsidRPr="1554593A">
        <w:rPr>
          <w:rFonts w:ascii="Calibri" w:hAnsi="Calibri"/>
        </w:rPr>
        <w:t xml:space="preserve">Si corresponde, una lista detallada de todos los insumos y servicios que el PNUD proporcionará al contratista o, cuando corresponda, que </w:t>
      </w:r>
      <w:r w:rsidR="006D4A6F">
        <w:rPr>
          <w:rFonts w:ascii="Calibri" w:hAnsi="Calibri"/>
        </w:rPr>
        <w:t>la contraparte</w:t>
      </w:r>
      <w:r w:rsidRPr="1554593A">
        <w:rPr>
          <w:rFonts w:ascii="Calibri" w:hAnsi="Calibri"/>
        </w:rPr>
        <w:t xml:space="preserve"> gubernamental proporcionará para ejecutar el contrato</w:t>
      </w:r>
      <w:r w:rsidR="7D079F22" w:rsidRPr="1554593A">
        <w:rPr>
          <w:rFonts w:ascii="Calibri" w:hAnsi="Calibri"/>
        </w:rPr>
        <w:t>.</w:t>
      </w:r>
    </w:p>
    <w:p w14:paraId="7720EE96" w14:textId="77777777" w:rsidR="00EE1904" w:rsidRPr="008864D9" w:rsidRDefault="00EE1904" w:rsidP="00EE1904">
      <w:pPr>
        <w:shd w:val="clear" w:color="auto" w:fill="FFFFFF" w:themeFill="background1"/>
        <w:spacing w:line="240" w:lineRule="auto"/>
        <w:ind w:left="1800"/>
        <w:jc w:val="both"/>
        <w:textAlignment w:val="top"/>
        <w:rPr>
          <w:rFonts w:ascii="Calibri" w:eastAsia="Times New Roman" w:hAnsi="Calibri" w:cs="Times New Roman"/>
        </w:rPr>
      </w:pPr>
    </w:p>
    <w:p w14:paraId="7BB12321"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p>
    <w:p w14:paraId="6878FB07" w14:textId="77777777" w:rsidR="004B125A" w:rsidRPr="004B125A" w:rsidRDefault="004B125A" w:rsidP="004B125A">
      <w:pPr>
        <w:shd w:val="clear" w:color="auto" w:fill="FFFFFF"/>
        <w:spacing w:after="0" w:line="240" w:lineRule="auto"/>
        <w:jc w:val="center"/>
        <w:rPr>
          <w:rFonts w:ascii="Calibri" w:eastAsia="Times New Roman" w:hAnsi="Calibri" w:cs="Times New Roman"/>
          <w:color w:val="201F1E"/>
          <w:sz w:val="23"/>
          <w:szCs w:val="23"/>
          <w:lang w:val="en-US"/>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r w:rsidRPr="004B125A">
        <w:rPr>
          <w:rFonts w:ascii="Calibri" w:eastAsia="Times New Roman" w:hAnsi="Calibri" w:cs="Times New Roman"/>
          <w:i/>
          <w:iCs/>
          <w:color w:val="000000"/>
          <w:sz w:val="24"/>
          <w:szCs w:val="24"/>
          <w:bdr w:val="none" w:sz="0" w:space="0" w:color="auto" w:frame="1"/>
          <w:lang w:val="en-US"/>
        </w:rPr>
        <w:t>Disclaimer: This document was translated from English into Spanish. In the event of any discrepancy between this translation and the original English document, the original English document shall prevail.</w:t>
      </w:r>
    </w:p>
    <w:p w14:paraId="04432499" w14:textId="77777777" w:rsidR="004B125A" w:rsidRPr="004B125A" w:rsidRDefault="004B125A" w:rsidP="004B125A">
      <w:pPr>
        <w:shd w:val="clear" w:color="auto" w:fill="FFFFFF"/>
        <w:spacing w:after="0" w:line="240" w:lineRule="auto"/>
        <w:jc w:val="center"/>
        <w:rPr>
          <w:rFonts w:ascii="Calibri" w:eastAsia="Times New Roman" w:hAnsi="Calibri" w:cs="Times New Roman"/>
          <w:color w:val="201F1E"/>
          <w:sz w:val="23"/>
          <w:szCs w:val="23"/>
          <w:lang w:val="en-US"/>
        </w:rPr>
      </w:pPr>
      <w:r w:rsidRPr="004B125A">
        <w:rPr>
          <w:rFonts w:ascii="Calibri" w:eastAsia="Times New Roman" w:hAnsi="Calibri" w:cs="Times New Roman"/>
          <w:i/>
          <w:iCs/>
          <w:color w:val="000000"/>
          <w:sz w:val="24"/>
          <w:szCs w:val="24"/>
          <w:bdr w:val="none" w:sz="0" w:space="0" w:color="auto" w:frame="1"/>
          <w:lang w:val="en-US"/>
        </w:rPr>
        <w:t> </w:t>
      </w:r>
    </w:p>
    <w:p w14:paraId="1EDFA806" w14:textId="77777777" w:rsidR="004B125A" w:rsidRPr="004B125A" w:rsidRDefault="004B125A" w:rsidP="004B125A">
      <w:pPr>
        <w:shd w:val="clear" w:color="auto" w:fill="FFFFFF"/>
        <w:spacing w:after="0" w:line="240" w:lineRule="auto"/>
        <w:jc w:val="center"/>
        <w:rPr>
          <w:rFonts w:ascii="Calibri" w:eastAsia="Times New Roman" w:hAnsi="Calibri" w:cs="Times New Roman"/>
          <w:color w:val="201F1E"/>
          <w:sz w:val="23"/>
          <w:szCs w:val="23"/>
          <w:lang w:val="es-ES_tradnl"/>
        </w:rPr>
      </w:pPr>
      <w:r w:rsidRPr="004B125A">
        <w:rPr>
          <w:rFonts w:ascii="Calibri" w:eastAsia="Times New Roman" w:hAnsi="Calibri" w:cs="Times New Roman"/>
          <w:i/>
          <w:iCs/>
          <w:color w:val="000000"/>
          <w:sz w:val="24"/>
          <w:szCs w:val="24"/>
          <w:bdr w:val="none" w:sz="0" w:space="0" w:color="auto" w:frame="1"/>
          <w:shd w:val="clear" w:color="auto" w:fill="FFFFFF"/>
          <w:lang w:val="es-ES_tradnl"/>
        </w:rPr>
        <w:t>Descargo de responsabilidad: esta es una traducción de un documento original en inglés. </w:t>
      </w:r>
      <w:r w:rsidRPr="004B125A">
        <w:rPr>
          <w:rFonts w:ascii="Calibri" w:eastAsia="Times New Roman" w:hAnsi="Calibri" w:cs="Times New Roman"/>
          <w:i/>
          <w:iCs/>
          <w:color w:val="000000"/>
          <w:sz w:val="24"/>
          <w:szCs w:val="24"/>
          <w:bdr w:val="none" w:sz="0" w:space="0" w:color="auto" w:frame="1"/>
          <w:shd w:val="clear" w:color="auto" w:fill="FFFFFF"/>
          <w:lang w:val="es-UY"/>
        </w:rPr>
        <w:t>En caso de discrepancias entre esta traducción y el documento original en inglés, prevalecerá el documento original en inglés.</w:t>
      </w:r>
    </w:p>
    <w:p w14:paraId="7BB12322" w14:textId="77777777" w:rsidR="006C1FD0" w:rsidRPr="004B125A" w:rsidRDefault="006C1FD0">
      <w:pPr>
        <w:rPr>
          <w:rFonts w:ascii="Calibri" w:hAnsi="Calibri"/>
          <w:lang w:val="es-ES_tradnl"/>
        </w:rPr>
      </w:pPr>
    </w:p>
    <w:sectPr w:rsidR="006C1FD0" w:rsidRPr="004B12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92FD" w14:textId="77777777" w:rsidR="003F40C1" w:rsidRDefault="003F40C1" w:rsidP="00DF3A76">
      <w:pPr>
        <w:spacing w:after="0" w:line="240" w:lineRule="auto"/>
      </w:pPr>
      <w:r>
        <w:separator/>
      </w:r>
    </w:p>
  </w:endnote>
  <w:endnote w:type="continuationSeparator" w:id="0">
    <w:p w14:paraId="4C052B35" w14:textId="77777777" w:rsidR="003F40C1" w:rsidRDefault="003F40C1" w:rsidP="00DF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0074" w14:textId="77777777" w:rsidR="007C3DD7" w:rsidRDefault="007C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2328" w14:textId="30700B56" w:rsidR="00DF3A76" w:rsidRPr="006B7AC3" w:rsidRDefault="00101897" w:rsidP="00101897">
    <w:pPr>
      <w:rPr>
        <w:rFonts w:cstheme="minorHAnsi"/>
      </w:rPr>
    </w:pPr>
    <w:r>
      <w:t xml:space="preserve">Página </w:t>
    </w:r>
    <w:r w:rsidRPr="00101897">
      <w:rPr>
        <w:rFonts w:cstheme="minorHAnsi"/>
        <w:b/>
        <w:bCs/>
      </w:rPr>
      <w:fldChar w:fldCharType="begin"/>
    </w:r>
    <w:r w:rsidRPr="00101897">
      <w:rPr>
        <w:rFonts w:cstheme="minorHAnsi"/>
        <w:b/>
        <w:bCs/>
      </w:rPr>
      <w:instrText>PAGE  \* Arabic  \* MERGEFORMAT</w:instrText>
    </w:r>
    <w:r w:rsidRPr="00101897">
      <w:rPr>
        <w:rFonts w:cstheme="minorHAnsi"/>
        <w:b/>
        <w:bCs/>
      </w:rPr>
      <w:fldChar w:fldCharType="separate"/>
    </w:r>
    <w:r w:rsidR="00D9428D">
      <w:rPr>
        <w:rFonts w:cstheme="minorHAnsi"/>
        <w:b/>
        <w:bCs/>
        <w:noProof/>
      </w:rPr>
      <w:t>3</w:t>
    </w:r>
    <w:r w:rsidRPr="00101897">
      <w:rPr>
        <w:rFonts w:cstheme="minorHAnsi"/>
        <w:b/>
        <w:bCs/>
      </w:rPr>
      <w:fldChar w:fldCharType="end"/>
    </w:r>
    <w:r>
      <w:t xml:space="preserve"> de </w:t>
    </w:r>
    <w:r w:rsidRPr="00101897">
      <w:rPr>
        <w:rFonts w:cstheme="minorHAnsi"/>
        <w:b/>
        <w:bCs/>
      </w:rPr>
      <w:fldChar w:fldCharType="begin"/>
    </w:r>
    <w:r w:rsidRPr="00101897">
      <w:rPr>
        <w:rFonts w:cstheme="minorHAnsi"/>
        <w:b/>
        <w:bCs/>
      </w:rPr>
      <w:instrText>NUMPAGES  \* Arabic  \* MERGEFORMAT</w:instrText>
    </w:r>
    <w:r w:rsidRPr="00101897">
      <w:rPr>
        <w:rFonts w:cstheme="minorHAnsi"/>
        <w:b/>
        <w:bCs/>
      </w:rPr>
      <w:fldChar w:fldCharType="separate"/>
    </w:r>
    <w:r w:rsidR="00D9428D">
      <w:rPr>
        <w:rFonts w:cstheme="minorHAnsi"/>
        <w:b/>
        <w:bCs/>
        <w:noProof/>
      </w:rPr>
      <w:t>3</w:t>
    </w:r>
    <w:r w:rsidRPr="00101897">
      <w:rPr>
        <w:rFonts w:cstheme="minorHAnsi"/>
        <w:b/>
        <w:bCs/>
      </w:rPr>
      <w:fldChar w:fldCharType="end"/>
    </w:r>
    <w:r>
      <w:tab/>
    </w:r>
    <w:r>
      <w:tab/>
    </w:r>
    <w:r>
      <w:tab/>
      <w:t xml:space="preserve">       Fecha de entrada en vigor: </w:t>
    </w:r>
    <w:sdt>
      <w:sdtPr>
        <w:rPr>
          <w:rFonts w:cstheme="minorHAnsi"/>
        </w:rPr>
        <w:alias w:val="Fecha de entrada en vigor"/>
        <w:tag w:val="UNDP_POPP_EFFECTIVEDATE"/>
        <w:id w:val="-418175516"/>
        <w:placeholder>
          <w:docPart w:val="EBC33D9CBE8047DDB0BEECF3A5DC6E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AE01535-1EBC-4F49-AF21-6813524DF001}"/>
        <w:date w:fullDate="2016-07-27T00:00:00Z">
          <w:dateFormat w:val="dd/MM/yyyy"/>
          <w:lid w:val="es-ES"/>
          <w:storeMappedDataAs w:val="dateTime"/>
          <w:calendar w:val="gregorian"/>
        </w:date>
      </w:sdtPr>
      <w:sdtEndPr/>
      <w:sdtContent>
        <w:r w:rsidR="007C3DD7">
          <w:rPr>
            <w:rFonts w:cstheme="minorHAnsi"/>
          </w:rPr>
          <w:t>27/07/2016</w:t>
        </w:r>
      </w:sdtContent>
    </w:sdt>
    <w:r w:rsidR="00E76D0E">
      <w:tab/>
    </w:r>
    <w:r>
      <w:tab/>
      <w:t xml:space="preserve">       Versión #: </w:t>
    </w:r>
    <w:sdt>
      <w:sdtPr>
        <w:rPr>
          <w:rFonts w:cstheme="minorHAnsi"/>
        </w:rPr>
        <w:alias w:val="POPPRefItemVersion"/>
        <w:tag w:val="UNDP_POPP_REFITEM_VERSION"/>
        <w:id w:val="-2026862331"/>
        <w:placeholder>
          <w:docPart w:val="AFB871B6090F4F70958019FAABE848A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EndPr/>
      <w:sdtContent>
        <w:r w:rsidR="007C3DD7">
          <w:rPr>
            <w:rFonts w:cstheme="minorHAnsi"/>
          </w:rPr>
          <w:t>4</w:t>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C864" w14:textId="77777777" w:rsidR="007C3DD7" w:rsidRDefault="007C3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3359" w14:textId="77777777" w:rsidR="003F40C1" w:rsidRDefault="003F40C1" w:rsidP="00DF3A76">
      <w:pPr>
        <w:spacing w:after="0" w:line="240" w:lineRule="auto"/>
      </w:pPr>
      <w:r>
        <w:separator/>
      </w:r>
    </w:p>
  </w:footnote>
  <w:footnote w:type="continuationSeparator" w:id="0">
    <w:p w14:paraId="496A5C11" w14:textId="77777777" w:rsidR="003F40C1" w:rsidRDefault="003F40C1" w:rsidP="00DF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B8E3" w14:textId="77777777" w:rsidR="007C3DD7" w:rsidRDefault="007C3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31E8" w14:textId="1B7F90D5" w:rsidR="00501F65" w:rsidRDefault="007C3DD7" w:rsidP="00501F65">
    <w:pPr>
      <w:pStyle w:val="Header"/>
      <w:jc w:val="right"/>
    </w:pPr>
    <w:r>
      <w:rPr>
        <w:noProof/>
      </w:rPr>
      <w:drawing>
        <wp:inline distT="0" distB="0" distL="0" distR="0" wp14:anchorId="07E3F1C8" wp14:editId="4EBF3430">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1CA80FD" w14:textId="77777777" w:rsidR="00501F65" w:rsidRDefault="0050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2C99" w14:textId="77777777" w:rsidR="007C3DD7" w:rsidRDefault="007C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53054"/>
    <w:multiLevelType w:val="multilevel"/>
    <w:tmpl w:val="686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B6642"/>
    <w:multiLevelType w:val="multilevel"/>
    <w:tmpl w:val="9B6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44E73"/>
    <w:multiLevelType w:val="multilevel"/>
    <w:tmpl w:val="9D6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B7902"/>
    <w:multiLevelType w:val="hybridMultilevel"/>
    <w:tmpl w:val="3162FD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1265D12"/>
    <w:multiLevelType w:val="multilevel"/>
    <w:tmpl w:val="737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50754748">
    <w:abstractNumId w:val="6"/>
  </w:num>
  <w:num w:numId="2" w16cid:durableId="1268385281">
    <w:abstractNumId w:val="2"/>
  </w:num>
  <w:num w:numId="3" w16cid:durableId="1560634300">
    <w:abstractNumId w:val="3"/>
  </w:num>
  <w:num w:numId="4" w16cid:durableId="706179930">
    <w:abstractNumId w:val="4"/>
  </w:num>
  <w:num w:numId="5" w16cid:durableId="428506633">
    <w:abstractNumId w:val="5"/>
  </w:num>
  <w:num w:numId="6" w16cid:durableId="993725630">
    <w:abstractNumId w:val="0"/>
  </w:num>
  <w:num w:numId="7" w16cid:durableId="972953082">
    <w:abstractNumId w:val="9"/>
  </w:num>
  <w:num w:numId="8" w16cid:durableId="1066800183">
    <w:abstractNumId w:val="8"/>
  </w:num>
  <w:num w:numId="9" w16cid:durableId="1856534576">
    <w:abstractNumId w:val="7"/>
  </w:num>
  <w:num w:numId="10" w16cid:durableId="19400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D8"/>
    <w:rsid w:val="00101897"/>
    <w:rsid w:val="001B4991"/>
    <w:rsid w:val="00241B03"/>
    <w:rsid w:val="00286FE9"/>
    <w:rsid w:val="00312BA0"/>
    <w:rsid w:val="00335F1A"/>
    <w:rsid w:val="00347BE8"/>
    <w:rsid w:val="00350BDF"/>
    <w:rsid w:val="00371FA6"/>
    <w:rsid w:val="003A0FCD"/>
    <w:rsid w:val="003B4212"/>
    <w:rsid w:val="003F40C1"/>
    <w:rsid w:val="0042754A"/>
    <w:rsid w:val="00452FA5"/>
    <w:rsid w:val="004B125A"/>
    <w:rsid w:val="004C747D"/>
    <w:rsid w:val="00501A48"/>
    <w:rsid w:val="00501F65"/>
    <w:rsid w:val="00503B13"/>
    <w:rsid w:val="005A716B"/>
    <w:rsid w:val="00636D4A"/>
    <w:rsid w:val="00643CEB"/>
    <w:rsid w:val="00650512"/>
    <w:rsid w:val="00656FB6"/>
    <w:rsid w:val="0066353F"/>
    <w:rsid w:val="006B7AC3"/>
    <w:rsid w:val="006C1FD0"/>
    <w:rsid w:val="006D2C06"/>
    <w:rsid w:val="006D4A6F"/>
    <w:rsid w:val="007078D1"/>
    <w:rsid w:val="0073172C"/>
    <w:rsid w:val="00736531"/>
    <w:rsid w:val="007929A2"/>
    <w:rsid w:val="007C0A34"/>
    <w:rsid w:val="007C1CEF"/>
    <w:rsid w:val="007C3DD7"/>
    <w:rsid w:val="007F700B"/>
    <w:rsid w:val="00832BD8"/>
    <w:rsid w:val="00850E9A"/>
    <w:rsid w:val="008864D9"/>
    <w:rsid w:val="00886B86"/>
    <w:rsid w:val="009A602B"/>
    <w:rsid w:val="009B107E"/>
    <w:rsid w:val="00A47599"/>
    <w:rsid w:val="00A828A9"/>
    <w:rsid w:val="00B377B5"/>
    <w:rsid w:val="00B43395"/>
    <w:rsid w:val="00B87550"/>
    <w:rsid w:val="00BE0B24"/>
    <w:rsid w:val="00BE7828"/>
    <w:rsid w:val="00BF29F2"/>
    <w:rsid w:val="00BF4FC7"/>
    <w:rsid w:val="00C51928"/>
    <w:rsid w:val="00D45FAF"/>
    <w:rsid w:val="00D61D44"/>
    <w:rsid w:val="00D9428D"/>
    <w:rsid w:val="00DF3A76"/>
    <w:rsid w:val="00E13617"/>
    <w:rsid w:val="00E36AD0"/>
    <w:rsid w:val="00E436F4"/>
    <w:rsid w:val="00E76D0E"/>
    <w:rsid w:val="00EB28D6"/>
    <w:rsid w:val="00EC3154"/>
    <w:rsid w:val="00EE1904"/>
    <w:rsid w:val="00F06BA8"/>
    <w:rsid w:val="00FA34C1"/>
    <w:rsid w:val="0AA9CEAE"/>
    <w:rsid w:val="1554593A"/>
    <w:rsid w:val="405EBF8A"/>
    <w:rsid w:val="7D079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22F2"/>
  <w15:chartTrackingRefBased/>
  <w15:docId w15:val="{1A85E9A1-B744-4DDC-9E1E-3F3B033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754A"/>
  </w:style>
  <w:style w:type="character" w:styleId="Hyperlink">
    <w:name w:val="Hyperlink"/>
    <w:basedOn w:val="DefaultParagraphFont"/>
    <w:uiPriority w:val="99"/>
    <w:semiHidden/>
    <w:unhideWhenUsed/>
    <w:rsid w:val="0042754A"/>
    <w:rPr>
      <w:color w:val="0000FF"/>
      <w:u w:val="single"/>
    </w:rPr>
  </w:style>
  <w:style w:type="paragraph" w:styleId="BalloonText">
    <w:name w:val="Balloon Text"/>
    <w:basedOn w:val="Normal"/>
    <w:link w:val="BalloonTextChar"/>
    <w:uiPriority w:val="99"/>
    <w:semiHidden/>
    <w:unhideWhenUsed/>
    <w:rsid w:val="0050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13"/>
    <w:rPr>
      <w:rFonts w:ascii="Segoe UI" w:hAnsi="Segoe UI" w:cs="Segoe UI"/>
      <w:sz w:val="18"/>
      <w:szCs w:val="18"/>
      <w:lang w:val="es-ES"/>
    </w:rPr>
  </w:style>
  <w:style w:type="character" w:styleId="CommentReference">
    <w:name w:val="annotation reference"/>
    <w:basedOn w:val="DefaultParagraphFont"/>
    <w:uiPriority w:val="99"/>
    <w:semiHidden/>
    <w:unhideWhenUsed/>
    <w:rsid w:val="00A47599"/>
    <w:rPr>
      <w:sz w:val="16"/>
      <w:szCs w:val="16"/>
    </w:rPr>
  </w:style>
  <w:style w:type="paragraph" w:styleId="CommentText">
    <w:name w:val="annotation text"/>
    <w:basedOn w:val="Normal"/>
    <w:link w:val="CommentTextChar"/>
    <w:uiPriority w:val="99"/>
    <w:semiHidden/>
    <w:unhideWhenUsed/>
    <w:rsid w:val="00A47599"/>
    <w:pPr>
      <w:spacing w:line="240" w:lineRule="auto"/>
    </w:pPr>
    <w:rPr>
      <w:sz w:val="20"/>
      <w:szCs w:val="20"/>
    </w:rPr>
  </w:style>
  <w:style w:type="character" w:customStyle="1" w:styleId="CommentTextChar">
    <w:name w:val="Comment Text Char"/>
    <w:basedOn w:val="DefaultParagraphFont"/>
    <w:link w:val="CommentText"/>
    <w:uiPriority w:val="99"/>
    <w:semiHidden/>
    <w:rsid w:val="00A47599"/>
    <w:rPr>
      <w:sz w:val="20"/>
      <w:szCs w:val="20"/>
      <w:lang w:val="es-ES"/>
    </w:rPr>
  </w:style>
  <w:style w:type="paragraph" w:styleId="CommentSubject">
    <w:name w:val="annotation subject"/>
    <w:basedOn w:val="CommentText"/>
    <w:next w:val="CommentText"/>
    <w:link w:val="CommentSubjectChar"/>
    <w:uiPriority w:val="99"/>
    <w:semiHidden/>
    <w:unhideWhenUsed/>
    <w:rsid w:val="00A47599"/>
    <w:rPr>
      <w:b/>
      <w:bCs/>
    </w:rPr>
  </w:style>
  <w:style w:type="character" w:customStyle="1" w:styleId="CommentSubjectChar">
    <w:name w:val="Comment Subject Char"/>
    <w:basedOn w:val="CommentTextChar"/>
    <w:link w:val="CommentSubject"/>
    <w:uiPriority w:val="99"/>
    <w:semiHidden/>
    <w:rsid w:val="00A47599"/>
    <w:rPr>
      <w:b/>
      <w:bCs/>
      <w:sz w:val="20"/>
      <w:szCs w:val="20"/>
      <w:lang w:val="es-ES"/>
    </w:rPr>
  </w:style>
  <w:style w:type="paragraph" w:styleId="ListParagraph">
    <w:name w:val="List Paragraph"/>
    <w:basedOn w:val="Normal"/>
    <w:uiPriority w:val="34"/>
    <w:qFormat/>
    <w:rsid w:val="00BE0B24"/>
    <w:pPr>
      <w:ind w:left="720"/>
      <w:contextualSpacing/>
    </w:pPr>
  </w:style>
  <w:style w:type="paragraph" w:styleId="Header">
    <w:name w:val="header"/>
    <w:basedOn w:val="Normal"/>
    <w:link w:val="HeaderChar"/>
    <w:uiPriority w:val="99"/>
    <w:unhideWhenUsed/>
    <w:rsid w:val="00DF3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76"/>
  </w:style>
  <w:style w:type="paragraph" w:styleId="Footer">
    <w:name w:val="footer"/>
    <w:basedOn w:val="Normal"/>
    <w:link w:val="FooterChar"/>
    <w:uiPriority w:val="99"/>
    <w:unhideWhenUsed/>
    <w:rsid w:val="00DF3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76"/>
  </w:style>
  <w:style w:type="character" w:styleId="PlaceholderText">
    <w:name w:val="Placeholder Text"/>
    <w:basedOn w:val="DefaultParagraphFont"/>
    <w:uiPriority w:val="99"/>
    <w:semiHidden/>
    <w:rsid w:val="00C519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97401">
      <w:bodyDiv w:val="1"/>
      <w:marLeft w:val="0"/>
      <w:marRight w:val="0"/>
      <w:marTop w:val="0"/>
      <w:marBottom w:val="0"/>
      <w:divBdr>
        <w:top w:val="none" w:sz="0" w:space="0" w:color="auto"/>
        <w:left w:val="none" w:sz="0" w:space="0" w:color="auto"/>
        <w:bottom w:val="none" w:sz="0" w:space="0" w:color="auto"/>
        <w:right w:val="none" w:sz="0" w:space="0" w:color="auto"/>
      </w:divBdr>
      <w:divsChild>
        <w:div w:id="91711396">
          <w:marLeft w:val="0"/>
          <w:marRight w:val="0"/>
          <w:marTop w:val="0"/>
          <w:marBottom w:val="0"/>
          <w:divBdr>
            <w:top w:val="none" w:sz="0" w:space="0" w:color="auto"/>
            <w:left w:val="none" w:sz="0" w:space="0" w:color="auto"/>
            <w:bottom w:val="none" w:sz="0" w:space="0" w:color="auto"/>
            <w:right w:val="none" w:sz="0" w:space="0" w:color="auto"/>
          </w:divBdr>
          <w:divsChild>
            <w:div w:id="1212691727">
              <w:marLeft w:val="0"/>
              <w:marRight w:val="0"/>
              <w:marTop w:val="0"/>
              <w:marBottom w:val="0"/>
              <w:divBdr>
                <w:top w:val="none" w:sz="0" w:space="0" w:color="auto"/>
                <w:left w:val="none" w:sz="0" w:space="0" w:color="auto"/>
                <w:bottom w:val="none" w:sz="0" w:space="0" w:color="auto"/>
                <w:right w:val="none" w:sz="0" w:space="0" w:color="auto"/>
              </w:divBdr>
              <w:divsChild>
                <w:div w:id="1177186821">
                  <w:marLeft w:val="0"/>
                  <w:marRight w:val="0"/>
                  <w:marTop w:val="0"/>
                  <w:marBottom w:val="300"/>
                  <w:divBdr>
                    <w:top w:val="none" w:sz="0" w:space="0" w:color="auto"/>
                    <w:left w:val="none" w:sz="0" w:space="0" w:color="auto"/>
                    <w:bottom w:val="none" w:sz="0" w:space="0" w:color="auto"/>
                    <w:right w:val="none" w:sz="0" w:space="0" w:color="auto"/>
                  </w:divBdr>
                  <w:divsChild>
                    <w:div w:id="1731342998">
                      <w:marLeft w:val="2325"/>
                      <w:marRight w:val="0"/>
                      <w:marTop w:val="0"/>
                      <w:marBottom w:val="0"/>
                      <w:divBdr>
                        <w:top w:val="none" w:sz="0" w:space="0" w:color="auto"/>
                        <w:left w:val="none" w:sz="0" w:space="0" w:color="auto"/>
                        <w:bottom w:val="none" w:sz="0" w:space="0" w:color="auto"/>
                        <w:right w:val="none" w:sz="0" w:space="0" w:color="auto"/>
                      </w:divBdr>
                      <w:divsChild>
                        <w:div w:id="893276168">
                          <w:marLeft w:val="0"/>
                          <w:marRight w:val="0"/>
                          <w:marTop w:val="0"/>
                          <w:marBottom w:val="0"/>
                          <w:divBdr>
                            <w:top w:val="none" w:sz="0" w:space="0" w:color="auto"/>
                            <w:left w:val="none" w:sz="0" w:space="0" w:color="auto"/>
                            <w:bottom w:val="none" w:sz="0" w:space="0" w:color="auto"/>
                            <w:right w:val="none" w:sz="0" w:space="0" w:color="auto"/>
                          </w:divBdr>
                          <w:divsChild>
                            <w:div w:id="279654288">
                              <w:marLeft w:val="0"/>
                              <w:marRight w:val="0"/>
                              <w:marTop w:val="0"/>
                              <w:marBottom w:val="0"/>
                              <w:divBdr>
                                <w:top w:val="none" w:sz="0" w:space="0" w:color="auto"/>
                                <w:left w:val="none" w:sz="0" w:space="0" w:color="auto"/>
                                <w:bottom w:val="none" w:sz="0" w:space="0" w:color="auto"/>
                                <w:right w:val="none" w:sz="0" w:space="0" w:color="auto"/>
                              </w:divBdr>
                              <w:divsChild>
                                <w:div w:id="1626691377">
                                  <w:marLeft w:val="0"/>
                                  <w:marRight w:val="0"/>
                                  <w:marTop w:val="0"/>
                                  <w:marBottom w:val="0"/>
                                  <w:divBdr>
                                    <w:top w:val="none" w:sz="0" w:space="0" w:color="auto"/>
                                    <w:left w:val="none" w:sz="0" w:space="0" w:color="auto"/>
                                    <w:bottom w:val="none" w:sz="0" w:space="0" w:color="auto"/>
                                    <w:right w:val="none" w:sz="0" w:space="0" w:color="auto"/>
                                  </w:divBdr>
                                  <w:divsChild>
                                    <w:div w:id="231426789">
                                      <w:marLeft w:val="0"/>
                                      <w:marRight w:val="0"/>
                                      <w:marTop w:val="0"/>
                                      <w:marBottom w:val="0"/>
                                      <w:divBdr>
                                        <w:top w:val="none" w:sz="0" w:space="0" w:color="auto"/>
                                        <w:left w:val="none" w:sz="0" w:space="0" w:color="auto"/>
                                        <w:bottom w:val="none" w:sz="0" w:space="0" w:color="auto"/>
                                        <w:right w:val="none" w:sz="0" w:space="0" w:color="auto"/>
                                      </w:divBdr>
                                      <w:divsChild>
                                        <w:div w:id="327752356">
                                          <w:marLeft w:val="0"/>
                                          <w:marRight w:val="-3525"/>
                                          <w:marTop w:val="0"/>
                                          <w:marBottom w:val="0"/>
                                          <w:divBdr>
                                            <w:top w:val="none" w:sz="0" w:space="0" w:color="auto"/>
                                            <w:left w:val="none" w:sz="0" w:space="0" w:color="auto"/>
                                            <w:bottom w:val="none" w:sz="0" w:space="0" w:color="auto"/>
                                            <w:right w:val="none" w:sz="0" w:space="0" w:color="auto"/>
                                          </w:divBdr>
                                          <w:divsChild>
                                            <w:div w:id="135922448">
                                              <w:marLeft w:val="0"/>
                                              <w:marRight w:val="3225"/>
                                              <w:marTop w:val="0"/>
                                              <w:marBottom w:val="0"/>
                                              <w:divBdr>
                                                <w:top w:val="none" w:sz="0" w:space="0" w:color="auto"/>
                                                <w:left w:val="none" w:sz="0" w:space="0" w:color="auto"/>
                                                <w:bottom w:val="none" w:sz="0" w:space="0" w:color="auto"/>
                                                <w:right w:val="none" w:sz="0" w:space="0" w:color="auto"/>
                                              </w:divBdr>
                                              <w:divsChild>
                                                <w:div w:id="1573002872">
                                                  <w:marLeft w:val="0"/>
                                                  <w:marRight w:val="0"/>
                                                  <w:marTop w:val="0"/>
                                                  <w:marBottom w:val="150"/>
                                                  <w:divBdr>
                                                    <w:top w:val="none" w:sz="0" w:space="0" w:color="auto"/>
                                                    <w:left w:val="none" w:sz="0" w:space="0" w:color="auto"/>
                                                    <w:bottom w:val="none" w:sz="0" w:space="0" w:color="auto"/>
                                                    <w:right w:val="none" w:sz="0" w:space="0" w:color="auto"/>
                                                  </w:divBdr>
                                                </w:div>
                                                <w:div w:id="1589193313">
                                                  <w:marLeft w:val="0"/>
                                                  <w:marRight w:val="0"/>
                                                  <w:marTop w:val="0"/>
                                                  <w:marBottom w:val="0"/>
                                                  <w:divBdr>
                                                    <w:top w:val="none" w:sz="0" w:space="0" w:color="auto"/>
                                                    <w:left w:val="none" w:sz="0" w:space="0" w:color="auto"/>
                                                    <w:bottom w:val="none" w:sz="0" w:space="0" w:color="auto"/>
                                                    <w:right w:val="none" w:sz="0" w:space="0" w:color="auto"/>
                                                  </w:divBdr>
                                                  <w:divsChild>
                                                    <w:div w:id="1087073000">
                                                      <w:marLeft w:val="0"/>
                                                      <w:marRight w:val="0"/>
                                                      <w:marTop w:val="0"/>
                                                      <w:marBottom w:val="0"/>
                                                      <w:divBdr>
                                                        <w:top w:val="none" w:sz="0" w:space="0" w:color="auto"/>
                                                        <w:left w:val="none" w:sz="0" w:space="0" w:color="auto"/>
                                                        <w:bottom w:val="none" w:sz="0" w:space="0" w:color="auto"/>
                                                        <w:right w:val="none" w:sz="0" w:space="0" w:color="auto"/>
                                                      </w:divBdr>
                                                    </w:div>
                                                  </w:divsChild>
                                                </w:div>
                                                <w:div w:id="2020695577">
                                                  <w:marLeft w:val="15"/>
                                                  <w:marRight w:val="15"/>
                                                  <w:marTop w:val="15"/>
                                                  <w:marBottom w:val="15"/>
                                                  <w:divBdr>
                                                    <w:top w:val="none" w:sz="0" w:space="0" w:color="auto"/>
                                                    <w:left w:val="none" w:sz="0" w:space="0" w:color="auto"/>
                                                    <w:bottom w:val="none" w:sz="0" w:space="0" w:color="auto"/>
                                                    <w:right w:val="none" w:sz="0" w:space="0" w:color="auto"/>
                                                  </w:divBdr>
                                                  <w:divsChild>
                                                    <w:div w:id="76286899">
                                                      <w:marLeft w:val="0"/>
                                                      <w:marRight w:val="0"/>
                                                      <w:marTop w:val="0"/>
                                                      <w:marBottom w:val="0"/>
                                                      <w:divBdr>
                                                        <w:top w:val="none" w:sz="0" w:space="0" w:color="auto"/>
                                                        <w:left w:val="none" w:sz="0" w:space="0" w:color="auto"/>
                                                        <w:bottom w:val="none" w:sz="0" w:space="0" w:color="auto"/>
                                                        <w:right w:val="none" w:sz="0" w:space="0" w:color="auto"/>
                                                      </w:divBdr>
                                                    </w:div>
                                                    <w:div w:id="1717046722">
                                                      <w:marLeft w:val="0"/>
                                                      <w:marRight w:val="0"/>
                                                      <w:marTop w:val="0"/>
                                                      <w:marBottom w:val="0"/>
                                                      <w:divBdr>
                                                        <w:top w:val="none" w:sz="0" w:space="0" w:color="auto"/>
                                                        <w:left w:val="none" w:sz="0" w:space="0" w:color="auto"/>
                                                        <w:bottom w:val="none" w:sz="0" w:space="0" w:color="auto"/>
                                                        <w:right w:val="none" w:sz="0" w:space="0" w:color="auto"/>
                                                      </w:divBdr>
                                                    </w:div>
                                                    <w:div w:id="1154907968">
                                                      <w:marLeft w:val="0"/>
                                                      <w:marRight w:val="0"/>
                                                      <w:marTop w:val="0"/>
                                                      <w:marBottom w:val="0"/>
                                                      <w:divBdr>
                                                        <w:top w:val="none" w:sz="0" w:space="0" w:color="auto"/>
                                                        <w:left w:val="none" w:sz="0" w:space="0" w:color="auto"/>
                                                        <w:bottom w:val="none" w:sz="0" w:space="0" w:color="auto"/>
                                                        <w:right w:val="none" w:sz="0" w:space="0" w:color="auto"/>
                                                      </w:divBdr>
                                                    </w:div>
                                                    <w:div w:id="1973246145">
                                                      <w:marLeft w:val="0"/>
                                                      <w:marRight w:val="0"/>
                                                      <w:marTop w:val="0"/>
                                                      <w:marBottom w:val="0"/>
                                                      <w:divBdr>
                                                        <w:top w:val="none" w:sz="0" w:space="0" w:color="auto"/>
                                                        <w:left w:val="none" w:sz="0" w:space="0" w:color="auto"/>
                                                        <w:bottom w:val="none" w:sz="0" w:space="0" w:color="auto"/>
                                                        <w:right w:val="none" w:sz="0" w:space="0" w:color="auto"/>
                                                      </w:divBdr>
                                                      <w:divsChild>
                                                        <w:div w:id="1722052931">
                                                          <w:marLeft w:val="0"/>
                                                          <w:marRight w:val="0"/>
                                                          <w:marTop w:val="0"/>
                                                          <w:marBottom w:val="0"/>
                                                          <w:divBdr>
                                                            <w:top w:val="none" w:sz="0" w:space="0" w:color="auto"/>
                                                            <w:left w:val="none" w:sz="0" w:space="0" w:color="auto"/>
                                                            <w:bottom w:val="none" w:sz="0" w:space="0" w:color="auto"/>
                                                            <w:right w:val="none" w:sz="0" w:space="0" w:color="auto"/>
                                                          </w:divBdr>
                                                        </w:div>
                                                        <w:div w:id="1614481855">
                                                          <w:marLeft w:val="0"/>
                                                          <w:marRight w:val="0"/>
                                                          <w:marTop w:val="0"/>
                                                          <w:marBottom w:val="0"/>
                                                          <w:divBdr>
                                                            <w:top w:val="none" w:sz="0" w:space="0" w:color="auto"/>
                                                            <w:left w:val="none" w:sz="0" w:space="0" w:color="auto"/>
                                                            <w:bottom w:val="none" w:sz="0" w:space="0" w:color="auto"/>
                                                            <w:right w:val="none" w:sz="0" w:space="0" w:color="auto"/>
                                                          </w:divBdr>
                                                        </w:div>
                                                      </w:divsChild>
                                                    </w:div>
                                                    <w:div w:id="1941331705">
                                                      <w:marLeft w:val="0"/>
                                                      <w:marRight w:val="0"/>
                                                      <w:marTop w:val="0"/>
                                                      <w:marBottom w:val="0"/>
                                                      <w:divBdr>
                                                        <w:top w:val="none" w:sz="0" w:space="0" w:color="auto"/>
                                                        <w:left w:val="none" w:sz="0" w:space="0" w:color="auto"/>
                                                        <w:bottom w:val="none" w:sz="0" w:space="0" w:color="auto"/>
                                                        <w:right w:val="none" w:sz="0" w:space="0" w:color="auto"/>
                                                      </w:divBdr>
                                                    </w:div>
                                                    <w:div w:id="303628490">
                                                      <w:marLeft w:val="0"/>
                                                      <w:marRight w:val="0"/>
                                                      <w:marTop w:val="0"/>
                                                      <w:marBottom w:val="0"/>
                                                      <w:divBdr>
                                                        <w:top w:val="none" w:sz="0" w:space="0" w:color="auto"/>
                                                        <w:left w:val="none" w:sz="0" w:space="0" w:color="auto"/>
                                                        <w:bottom w:val="none" w:sz="0" w:space="0" w:color="auto"/>
                                                        <w:right w:val="none" w:sz="0" w:space="0" w:color="auto"/>
                                                      </w:divBdr>
                                                    </w:div>
                                                    <w:div w:id="1423718360">
                                                      <w:marLeft w:val="0"/>
                                                      <w:marRight w:val="0"/>
                                                      <w:marTop w:val="0"/>
                                                      <w:marBottom w:val="0"/>
                                                      <w:divBdr>
                                                        <w:top w:val="none" w:sz="0" w:space="0" w:color="auto"/>
                                                        <w:left w:val="none" w:sz="0" w:space="0" w:color="auto"/>
                                                        <w:bottom w:val="none" w:sz="0" w:space="0" w:color="auto"/>
                                                        <w:right w:val="none" w:sz="0" w:space="0" w:color="auto"/>
                                                      </w:divBdr>
                                                    </w:div>
                                                    <w:div w:id="1959993737">
                                                      <w:marLeft w:val="0"/>
                                                      <w:marRight w:val="0"/>
                                                      <w:marTop w:val="0"/>
                                                      <w:marBottom w:val="0"/>
                                                      <w:divBdr>
                                                        <w:top w:val="none" w:sz="0" w:space="0" w:color="auto"/>
                                                        <w:left w:val="none" w:sz="0" w:space="0" w:color="auto"/>
                                                        <w:bottom w:val="none" w:sz="0" w:space="0" w:color="auto"/>
                                                        <w:right w:val="none" w:sz="0" w:space="0" w:color="auto"/>
                                                      </w:divBdr>
                                                    </w:div>
                                                    <w:div w:id="88815760">
                                                      <w:marLeft w:val="0"/>
                                                      <w:marRight w:val="0"/>
                                                      <w:marTop w:val="0"/>
                                                      <w:marBottom w:val="0"/>
                                                      <w:divBdr>
                                                        <w:top w:val="none" w:sz="0" w:space="0" w:color="auto"/>
                                                        <w:left w:val="none" w:sz="0" w:space="0" w:color="auto"/>
                                                        <w:bottom w:val="none" w:sz="0" w:space="0" w:color="auto"/>
                                                        <w:right w:val="none" w:sz="0" w:space="0" w:color="auto"/>
                                                      </w:divBdr>
                                                    </w:div>
                                                    <w:div w:id="226651361">
                                                      <w:marLeft w:val="0"/>
                                                      <w:marRight w:val="0"/>
                                                      <w:marTop w:val="0"/>
                                                      <w:marBottom w:val="0"/>
                                                      <w:divBdr>
                                                        <w:top w:val="none" w:sz="0" w:space="0" w:color="auto"/>
                                                        <w:left w:val="none" w:sz="0" w:space="0" w:color="auto"/>
                                                        <w:bottom w:val="none" w:sz="0" w:space="0" w:color="auto"/>
                                                        <w:right w:val="none" w:sz="0" w:space="0" w:color="auto"/>
                                                      </w:divBdr>
                                                    </w:div>
                                                    <w:div w:id="274137382">
                                                      <w:marLeft w:val="0"/>
                                                      <w:marRight w:val="0"/>
                                                      <w:marTop w:val="0"/>
                                                      <w:marBottom w:val="0"/>
                                                      <w:divBdr>
                                                        <w:top w:val="none" w:sz="0" w:space="0" w:color="auto"/>
                                                        <w:left w:val="none" w:sz="0" w:space="0" w:color="auto"/>
                                                        <w:bottom w:val="none" w:sz="0" w:space="0" w:color="auto"/>
                                                        <w:right w:val="none" w:sz="0" w:space="0" w:color="auto"/>
                                                      </w:divBdr>
                                                    </w:div>
                                                    <w:div w:id="271673992">
                                                      <w:marLeft w:val="0"/>
                                                      <w:marRight w:val="0"/>
                                                      <w:marTop w:val="0"/>
                                                      <w:marBottom w:val="0"/>
                                                      <w:divBdr>
                                                        <w:top w:val="none" w:sz="0" w:space="0" w:color="auto"/>
                                                        <w:left w:val="none" w:sz="0" w:space="0" w:color="auto"/>
                                                        <w:bottom w:val="none" w:sz="0" w:space="0" w:color="auto"/>
                                                        <w:right w:val="none" w:sz="0" w:space="0" w:color="auto"/>
                                                      </w:divBdr>
                                                    </w:div>
                                                    <w:div w:id="129785601">
                                                      <w:marLeft w:val="0"/>
                                                      <w:marRight w:val="0"/>
                                                      <w:marTop w:val="0"/>
                                                      <w:marBottom w:val="0"/>
                                                      <w:divBdr>
                                                        <w:top w:val="none" w:sz="0" w:space="0" w:color="auto"/>
                                                        <w:left w:val="none" w:sz="0" w:space="0" w:color="auto"/>
                                                        <w:bottom w:val="none" w:sz="0" w:space="0" w:color="auto"/>
                                                        <w:right w:val="none" w:sz="0" w:space="0" w:color="auto"/>
                                                      </w:divBdr>
                                                    </w:div>
                                                    <w:div w:id="1464277423">
                                                      <w:marLeft w:val="0"/>
                                                      <w:marRight w:val="0"/>
                                                      <w:marTop w:val="0"/>
                                                      <w:marBottom w:val="0"/>
                                                      <w:divBdr>
                                                        <w:top w:val="none" w:sz="0" w:space="0" w:color="auto"/>
                                                        <w:left w:val="none" w:sz="0" w:space="0" w:color="auto"/>
                                                        <w:bottom w:val="none" w:sz="0" w:space="0" w:color="auto"/>
                                                        <w:right w:val="none" w:sz="0" w:space="0" w:color="auto"/>
                                                      </w:divBdr>
                                                    </w:div>
                                                    <w:div w:id="1874535620">
                                                      <w:marLeft w:val="0"/>
                                                      <w:marRight w:val="0"/>
                                                      <w:marTop w:val="0"/>
                                                      <w:marBottom w:val="0"/>
                                                      <w:divBdr>
                                                        <w:top w:val="none" w:sz="0" w:space="0" w:color="auto"/>
                                                        <w:left w:val="none" w:sz="0" w:space="0" w:color="auto"/>
                                                        <w:bottom w:val="none" w:sz="0" w:space="0" w:color="auto"/>
                                                        <w:right w:val="none" w:sz="0" w:space="0" w:color="auto"/>
                                                      </w:divBdr>
                                                    </w:div>
                                                    <w:div w:id="1335113960">
                                                      <w:marLeft w:val="0"/>
                                                      <w:marRight w:val="0"/>
                                                      <w:marTop w:val="0"/>
                                                      <w:marBottom w:val="0"/>
                                                      <w:divBdr>
                                                        <w:top w:val="none" w:sz="0" w:space="0" w:color="auto"/>
                                                        <w:left w:val="none" w:sz="0" w:space="0" w:color="auto"/>
                                                        <w:bottom w:val="none" w:sz="0" w:space="0" w:color="auto"/>
                                                        <w:right w:val="none" w:sz="0" w:space="0" w:color="auto"/>
                                                      </w:divBdr>
                                                      <w:divsChild>
                                                        <w:div w:id="38017738">
                                                          <w:marLeft w:val="0"/>
                                                          <w:marRight w:val="0"/>
                                                          <w:marTop w:val="0"/>
                                                          <w:marBottom w:val="0"/>
                                                          <w:divBdr>
                                                            <w:top w:val="none" w:sz="0" w:space="0" w:color="auto"/>
                                                            <w:left w:val="none" w:sz="0" w:space="0" w:color="auto"/>
                                                            <w:bottom w:val="none" w:sz="0" w:space="0" w:color="auto"/>
                                                            <w:right w:val="none" w:sz="0" w:space="0" w:color="auto"/>
                                                          </w:divBdr>
                                                        </w:div>
                                                        <w:div w:id="897857859">
                                                          <w:marLeft w:val="0"/>
                                                          <w:marRight w:val="0"/>
                                                          <w:marTop w:val="0"/>
                                                          <w:marBottom w:val="0"/>
                                                          <w:divBdr>
                                                            <w:top w:val="none" w:sz="0" w:space="0" w:color="auto"/>
                                                            <w:left w:val="none" w:sz="0" w:space="0" w:color="auto"/>
                                                            <w:bottom w:val="none" w:sz="0" w:space="0" w:color="auto"/>
                                                            <w:right w:val="none" w:sz="0" w:space="0" w:color="auto"/>
                                                          </w:divBdr>
                                                        </w:div>
                                                        <w:div w:id="1220243689">
                                                          <w:marLeft w:val="0"/>
                                                          <w:marRight w:val="0"/>
                                                          <w:marTop w:val="0"/>
                                                          <w:marBottom w:val="0"/>
                                                          <w:divBdr>
                                                            <w:top w:val="none" w:sz="0" w:space="0" w:color="auto"/>
                                                            <w:left w:val="none" w:sz="0" w:space="0" w:color="auto"/>
                                                            <w:bottom w:val="none" w:sz="0" w:space="0" w:color="auto"/>
                                                            <w:right w:val="none" w:sz="0" w:space="0" w:color="auto"/>
                                                          </w:divBdr>
                                                        </w:div>
                                                        <w:div w:id="1007906081">
                                                          <w:marLeft w:val="0"/>
                                                          <w:marRight w:val="0"/>
                                                          <w:marTop w:val="0"/>
                                                          <w:marBottom w:val="0"/>
                                                          <w:divBdr>
                                                            <w:top w:val="none" w:sz="0" w:space="0" w:color="auto"/>
                                                            <w:left w:val="none" w:sz="0" w:space="0" w:color="auto"/>
                                                            <w:bottom w:val="none" w:sz="0" w:space="0" w:color="auto"/>
                                                            <w:right w:val="none" w:sz="0" w:space="0" w:color="auto"/>
                                                          </w:divBdr>
                                                        </w:div>
                                                        <w:div w:id="253824563">
                                                          <w:marLeft w:val="0"/>
                                                          <w:marRight w:val="0"/>
                                                          <w:marTop w:val="0"/>
                                                          <w:marBottom w:val="0"/>
                                                          <w:divBdr>
                                                            <w:top w:val="none" w:sz="0" w:space="0" w:color="auto"/>
                                                            <w:left w:val="none" w:sz="0" w:space="0" w:color="auto"/>
                                                            <w:bottom w:val="none" w:sz="0" w:space="0" w:color="auto"/>
                                                            <w:right w:val="none" w:sz="0" w:space="0" w:color="auto"/>
                                                          </w:divBdr>
                                                        </w:div>
                                                        <w:div w:id="1350255688">
                                                          <w:marLeft w:val="0"/>
                                                          <w:marRight w:val="0"/>
                                                          <w:marTop w:val="0"/>
                                                          <w:marBottom w:val="0"/>
                                                          <w:divBdr>
                                                            <w:top w:val="none" w:sz="0" w:space="0" w:color="auto"/>
                                                            <w:left w:val="none" w:sz="0" w:space="0" w:color="auto"/>
                                                            <w:bottom w:val="none" w:sz="0" w:space="0" w:color="auto"/>
                                                            <w:right w:val="none" w:sz="0" w:space="0" w:color="auto"/>
                                                          </w:divBdr>
                                                        </w:div>
                                                        <w:div w:id="260451484">
                                                          <w:marLeft w:val="0"/>
                                                          <w:marRight w:val="0"/>
                                                          <w:marTop w:val="0"/>
                                                          <w:marBottom w:val="0"/>
                                                          <w:divBdr>
                                                            <w:top w:val="none" w:sz="0" w:space="0" w:color="auto"/>
                                                            <w:left w:val="none" w:sz="0" w:space="0" w:color="auto"/>
                                                            <w:bottom w:val="none" w:sz="0" w:space="0" w:color="auto"/>
                                                            <w:right w:val="none" w:sz="0" w:space="0" w:color="auto"/>
                                                          </w:divBdr>
                                                        </w:div>
                                                        <w:div w:id="45032648">
                                                          <w:marLeft w:val="0"/>
                                                          <w:marRight w:val="0"/>
                                                          <w:marTop w:val="0"/>
                                                          <w:marBottom w:val="0"/>
                                                          <w:divBdr>
                                                            <w:top w:val="none" w:sz="0" w:space="0" w:color="auto"/>
                                                            <w:left w:val="none" w:sz="0" w:space="0" w:color="auto"/>
                                                            <w:bottom w:val="none" w:sz="0" w:space="0" w:color="auto"/>
                                                            <w:right w:val="none" w:sz="0" w:space="0" w:color="auto"/>
                                                          </w:divBdr>
                                                        </w:div>
                                                        <w:div w:id="407579537">
                                                          <w:marLeft w:val="0"/>
                                                          <w:marRight w:val="0"/>
                                                          <w:marTop w:val="0"/>
                                                          <w:marBottom w:val="0"/>
                                                          <w:divBdr>
                                                            <w:top w:val="none" w:sz="0" w:space="0" w:color="auto"/>
                                                            <w:left w:val="none" w:sz="0" w:space="0" w:color="auto"/>
                                                            <w:bottom w:val="none" w:sz="0" w:space="0" w:color="auto"/>
                                                            <w:right w:val="none" w:sz="0" w:space="0" w:color="auto"/>
                                                          </w:divBdr>
                                                        </w:div>
                                                        <w:div w:id="2040860851">
                                                          <w:marLeft w:val="0"/>
                                                          <w:marRight w:val="0"/>
                                                          <w:marTop w:val="0"/>
                                                          <w:marBottom w:val="0"/>
                                                          <w:divBdr>
                                                            <w:top w:val="none" w:sz="0" w:space="0" w:color="auto"/>
                                                            <w:left w:val="none" w:sz="0" w:space="0" w:color="auto"/>
                                                            <w:bottom w:val="none" w:sz="0" w:space="0" w:color="auto"/>
                                                            <w:right w:val="none" w:sz="0" w:space="0" w:color="auto"/>
                                                          </w:divBdr>
                                                        </w:div>
                                                        <w:div w:id="496775946">
                                                          <w:marLeft w:val="0"/>
                                                          <w:marRight w:val="0"/>
                                                          <w:marTop w:val="0"/>
                                                          <w:marBottom w:val="0"/>
                                                          <w:divBdr>
                                                            <w:top w:val="none" w:sz="0" w:space="0" w:color="auto"/>
                                                            <w:left w:val="none" w:sz="0" w:space="0" w:color="auto"/>
                                                            <w:bottom w:val="none" w:sz="0" w:space="0" w:color="auto"/>
                                                            <w:right w:val="none" w:sz="0" w:space="0" w:color="auto"/>
                                                          </w:divBdr>
                                                        </w:div>
                                                        <w:div w:id="244727192">
                                                          <w:marLeft w:val="0"/>
                                                          <w:marRight w:val="0"/>
                                                          <w:marTop w:val="0"/>
                                                          <w:marBottom w:val="0"/>
                                                          <w:divBdr>
                                                            <w:top w:val="none" w:sz="0" w:space="0" w:color="auto"/>
                                                            <w:left w:val="none" w:sz="0" w:space="0" w:color="auto"/>
                                                            <w:bottom w:val="none" w:sz="0" w:space="0" w:color="auto"/>
                                                            <w:right w:val="none" w:sz="0" w:space="0" w:color="auto"/>
                                                          </w:divBdr>
                                                        </w:div>
                                                        <w:div w:id="473376665">
                                                          <w:marLeft w:val="0"/>
                                                          <w:marRight w:val="0"/>
                                                          <w:marTop w:val="0"/>
                                                          <w:marBottom w:val="0"/>
                                                          <w:divBdr>
                                                            <w:top w:val="none" w:sz="0" w:space="0" w:color="auto"/>
                                                            <w:left w:val="none" w:sz="0" w:space="0" w:color="auto"/>
                                                            <w:bottom w:val="none" w:sz="0" w:space="0" w:color="auto"/>
                                                            <w:right w:val="none" w:sz="0" w:space="0" w:color="auto"/>
                                                          </w:divBdr>
                                                        </w:div>
                                                        <w:div w:id="666783734">
                                                          <w:marLeft w:val="0"/>
                                                          <w:marRight w:val="0"/>
                                                          <w:marTop w:val="0"/>
                                                          <w:marBottom w:val="0"/>
                                                          <w:divBdr>
                                                            <w:top w:val="none" w:sz="0" w:space="0" w:color="auto"/>
                                                            <w:left w:val="none" w:sz="0" w:space="0" w:color="auto"/>
                                                            <w:bottom w:val="none" w:sz="0" w:space="0" w:color="auto"/>
                                                            <w:right w:val="none" w:sz="0" w:space="0" w:color="auto"/>
                                                          </w:divBdr>
                                                        </w:div>
                                                        <w:div w:id="496772037">
                                                          <w:marLeft w:val="0"/>
                                                          <w:marRight w:val="0"/>
                                                          <w:marTop w:val="0"/>
                                                          <w:marBottom w:val="0"/>
                                                          <w:divBdr>
                                                            <w:top w:val="none" w:sz="0" w:space="0" w:color="auto"/>
                                                            <w:left w:val="none" w:sz="0" w:space="0" w:color="auto"/>
                                                            <w:bottom w:val="none" w:sz="0" w:space="0" w:color="auto"/>
                                                            <w:right w:val="none" w:sz="0" w:space="0" w:color="auto"/>
                                                          </w:divBdr>
                                                        </w:div>
                                                        <w:div w:id="1197767328">
                                                          <w:marLeft w:val="0"/>
                                                          <w:marRight w:val="0"/>
                                                          <w:marTop w:val="0"/>
                                                          <w:marBottom w:val="0"/>
                                                          <w:divBdr>
                                                            <w:top w:val="none" w:sz="0" w:space="0" w:color="auto"/>
                                                            <w:left w:val="none" w:sz="0" w:space="0" w:color="auto"/>
                                                            <w:bottom w:val="none" w:sz="0" w:space="0" w:color="auto"/>
                                                            <w:right w:val="none" w:sz="0" w:space="0" w:color="auto"/>
                                                          </w:divBdr>
                                                        </w:div>
                                                        <w:div w:id="2008635088">
                                                          <w:marLeft w:val="0"/>
                                                          <w:marRight w:val="0"/>
                                                          <w:marTop w:val="0"/>
                                                          <w:marBottom w:val="0"/>
                                                          <w:divBdr>
                                                            <w:top w:val="none" w:sz="0" w:space="0" w:color="auto"/>
                                                            <w:left w:val="none" w:sz="0" w:space="0" w:color="auto"/>
                                                            <w:bottom w:val="none" w:sz="0" w:space="0" w:color="auto"/>
                                                            <w:right w:val="none" w:sz="0" w:space="0" w:color="auto"/>
                                                          </w:divBdr>
                                                        </w:div>
                                                        <w:div w:id="46733082">
                                                          <w:marLeft w:val="0"/>
                                                          <w:marRight w:val="0"/>
                                                          <w:marTop w:val="0"/>
                                                          <w:marBottom w:val="0"/>
                                                          <w:divBdr>
                                                            <w:top w:val="none" w:sz="0" w:space="0" w:color="auto"/>
                                                            <w:left w:val="none" w:sz="0" w:space="0" w:color="auto"/>
                                                            <w:bottom w:val="none" w:sz="0" w:space="0" w:color="auto"/>
                                                            <w:right w:val="none" w:sz="0" w:space="0" w:color="auto"/>
                                                          </w:divBdr>
                                                        </w:div>
                                                        <w:div w:id="1086194356">
                                                          <w:marLeft w:val="0"/>
                                                          <w:marRight w:val="0"/>
                                                          <w:marTop w:val="0"/>
                                                          <w:marBottom w:val="0"/>
                                                          <w:divBdr>
                                                            <w:top w:val="none" w:sz="0" w:space="0" w:color="auto"/>
                                                            <w:left w:val="none" w:sz="0" w:space="0" w:color="auto"/>
                                                            <w:bottom w:val="none" w:sz="0" w:space="0" w:color="auto"/>
                                                            <w:right w:val="none" w:sz="0" w:space="0" w:color="auto"/>
                                                          </w:divBdr>
                                                        </w:div>
                                                        <w:div w:id="799080484">
                                                          <w:marLeft w:val="0"/>
                                                          <w:marRight w:val="0"/>
                                                          <w:marTop w:val="0"/>
                                                          <w:marBottom w:val="0"/>
                                                          <w:divBdr>
                                                            <w:top w:val="none" w:sz="0" w:space="0" w:color="auto"/>
                                                            <w:left w:val="none" w:sz="0" w:space="0" w:color="auto"/>
                                                            <w:bottom w:val="none" w:sz="0" w:space="0" w:color="auto"/>
                                                            <w:right w:val="none" w:sz="0" w:space="0" w:color="auto"/>
                                                          </w:divBdr>
                                                        </w:div>
                                                        <w:div w:id="1607276659">
                                                          <w:marLeft w:val="0"/>
                                                          <w:marRight w:val="0"/>
                                                          <w:marTop w:val="0"/>
                                                          <w:marBottom w:val="0"/>
                                                          <w:divBdr>
                                                            <w:top w:val="none" w:sz="0" w:space="0" w:color="auto"/>
                                                            <w:left w:val="none" w:sz="0" w:space="0" w:color="auto"/>
                                                            <w:bottom w:val="none" w:sz="0" w:space="0" w:color="auto"/>
                                                            <w:right w:val="none" w:sz="0" w:space="0" w:color="auto"/>
                                                          </w:divBdr>
                                                        </w:div>
                                                        <w:div w:id="2064206859">
                                                          <w:marLeft w:val="0"/>
                                                          <w:marRight w:val="0"/>
                                                          <w:marTop w:val="0"/>
                                                          <w:marBottom w:val="0"/>
                                                          <w:divBdr>
                                                            <w:top w:val="none" w:sz="0" w:space="0" w:color="auto"/>
                                                            <w:left w:val="none" w:sz="0" w:space="0" w:color="auto"/>
                                                            <w:bottom w:val="none" w:sz="0" w:space="0" w:color="auto"/>
                                                            <w:right w:val="none" w:sz="0" w:space="0" w:color="auto"/>
                                                          </w:divBdr>
                                                        </w:div>
                                                      </w:divsChild>
                                                    </w:div>
                                                    <w:div w:id="990214423">
                                                      <w:marLeft w:val="0"/>
                                                      <w:marRight w:val="0"/>
                                                      <w:marTop w:val="0"/>
                                                      <w:marBottom w:val="0"/>
                                                      <w:divBdr>
                                                        <w:top w:val="none" w:sz="0" w:space="0" w:color="auto"/>
                                                        <w:left w:val="none" w:sz="0" w:space="0" w:color="auto"/>
                                                        <w:bottom w:val="none" w:sz="0" w:space="0" w:color="auto"/>
                                                        <w:right w:val="none" w:sz="0" w:space="0" w:color="auto"/>
                                                      </w:divBdr>
                                                    </w:div>
                                                    <w:div w:id="618684971">
                                                      <w:marLeft w:val="0"/>
                                                      <w:marRight w:val="0"/>
                                                      <w:marTop w:val="0"/>
                                                      <w:marBottom w:val="0"/>
                                                      <w:divBdr>
                                                        <w:top w:val="none" w:sz="0" w:space="0" w:color="auto"/>
                                                        <w:left w:val="none" w:sz="0" w:space="0" w:color="auto"/>
                                                        <w:bottom w:val="none" w:sz="0" w:space="0" w:color="auto"/>
                                                        <w:right w:val="none" w:sz="0" w:space="0" w:color="auto"/>
                                                      </w:divBdr>
                                                    </w:div>
                                                    <w:div w:id="914166112">
                                                      <w:marLeft w:val="0"/>
                                                      <w:marRight w:val="0"/>
                                                      <w:marTop w:val="0"/>
                                                      <w:marBottom w:val="0"/>
                                                      <w:divBdr>
                                                        <w:top w:val="none" w:sz="0" w:space="0" w:color="auto"/>
                                                        <w:left w:val="none" w:sz="0" w:space="0" w:color="auto"/>
                                                        <w:bottom w:val="none" w:sz="0" w:space="0" w:color="auto"/>
                                                        <w:right w:val="none" w:sz="0" w:space="0" w:color="auto"/>
                                                      </w:divBdr>
                                                    </w:div>
                                                    <w:div w:id="322469344">
                                                      <w:marLeft w:val="0"/>
                                                      <w:marRight w:val="0"/>
                                                      <w:marTop w:val="0"/>
                                                      <w:marBottom w:val="0"/>
                                                      <w:divBdr>
                                                        <w:top w:val="none" w:sz="0" w:space="0" w:color="auto"/>
                                                        <w:left w:val="none" w:sz="0" w:space="0" w:color="auto"/>
                                                        <w:bottom w:val="none" w:sz="0" w:space="0" w:color="auto"/>
                                                        <w:right w:val="none" w:sz="0" w:space="0" w:color="auto"/>
                                                      </w:divBdr>
                                                    </w:div>
                                                    <w:div w:id="357515074">
                                                      <w:marLeft w:val="0"/>
                                                      <w:marRight w:val="0"/>
                                                      <w:marTop w:val="0"/>
                                                      <w:marBottom w:val="0"/>
                                                      <w:divBdr>
                                                        <w:top w:val="none" w:sz="0" w:space="0" w:color="auto"/>
                                                        <w:left w:val="none" w:sz="0" w:space="0" w:color="auto"/>
                                                        <w:bottom w:val="none" w:sz="0" w:space="0" w:color="auto"/>
                                                        <w:right w:val="none" w:sz="0" w:space="0" w:color="auto"/>
                                                      </w:divBdr>
                                                    </w:div>
                                                    <w:div w:id="1333028893">
                                                      <w:marLeft w:val="0"/>
                                                      <w:marRight w:val="0"/>
                                                      <w:marTop w:val="0"/>
                                                      <w:marBottom w:val="0"/>
                                                      <w:divBdr>
                                                        <w:top w:val="none" w:sz="0" w:space="0" w:color="auto"/>
                                                        <w:left w:val="none" w:sz="0" w:space="0" w:color="auto"/>
                                                        <w:bottom w:val="none" w:sz="0" w:space="0" w:color="auto"/>
                                                        <w:right w:val="none" w:sz="0" w:space="0" w:color="auto"/>
                                                      </w:divBdr>
                                                    </w:div>
                                                    <w:div w:id="890002070">
                                                      <w:marLeft w:val="0"/>
                                                      <w:marRight w:val="0"/>
                                                      <w:marTop w:val="0"/>
                                                      <w:marBottom w:val="0"/>
                                                      <w:divBdr>
                                                        <w:top w:val="none" w:sz="0" w:space="0" w:color="auto"/>
                                                        <w:left w:val="none" w:sz="0" w:space="0" w:color="auto"/>
                                                        <w:bottom w:val="none" w:sz="0" w:space="0" w:color="auto"/>
                                                        <w:right w:val="none" w:sz="0" w:space="0" w:color="auto"/>
                                                      </w:divBdr>
                                                    </w:div>
                                                    <w:div w:id="2095131176">
                                                      <w:marLeft w:val="0"/>
                                                      <w:marRight w:val="0"/>
                                                      <w:marTop w:val="0"/>
                                                      <w:marBottom w:val="0"/>
                                                      <w:divBdr>
                                                        <w:top w:val="none" w:sz="0" w:space="0" w:color="auto"/>
                                                        <w:left w:val="none" w:sz="0" w:space="0" w:color="auto"/>
                                                        <w:bottom w:val="none" w:sz="0" w:space="0" w:color="auto"/>
                                                        <w:right w:val="none" w:sz="0" w:space="0" w:color="auto"/>
                                                      </w:divBdr>
                                                    </w:div>
                                                    <w:div w:id="1580023402">
                                                      <w:marLeft w:val="0"/>
                                                      <w:marRight w:val="0"/>
                                                      <w:marTop w:val="0"/>
                                                      <w:marBottom w:val="0"/>
                                                      <w:divBdr>
                                                        <w:top w:val="none" w:sz="0" w:space="0" w:color="auto"/>
                                                        <w:left w:val="none" w:sz="0" w:space="0" w:color="auto"/>
                                                        <w:bottom w:val="none" w:sz="0" w:space="0" w:color="auto"/>
                                                        <w:right w:val="none" w:sz="0" w:space="0" w:color="auto"/>
                                                      </w:divBdr>
                                                    </w:div>
                                                    <w:div w:id="2024932590">
                                                      <w:marLeft w:val="0"/>
                                                      <w:marRight w:val="0"/>
                                                      <w:marTop w:val="0"/>
                                                      <w:marBottom w:val="0"/>
                                                      <w:divBdr>
                                                        <w:top w:val="none" w:sz="0" w:space="0" w:color="auto"/>
                                                        <w:left w:val="none" w:sz="0" w:space="0" w:color="auto"/>
                                                        <w:bottom w:val="none" w:sz="0" w:space="0" w:color="auto"/>
                                                        <w:right w:val="none" w:sz="0" w:space="0" w:color="auto"/>
                                                      </w:divBdr>
                                                    </w:div>
                                                    <w:div w:id="759912165">
                                                      <w:marLeft w:val="0"/>
                                                      <w:marRight w:val="0"/>
                                                      <w:marTop w:val="0"/>
                                                      <w:marBottom w:val="0"/>
                                                      <w:divBdr>
                                                        <w:top w:val="none" w:sz="0" w:space="0" w:color="auto"/>
                                                        <w:left w:val="none" w:sz="0" w:space="0" w:color="auto"/>
                                                        <w:bottom w:val="none" w:sz="0" w:space="0" w:color="auto"/>
                                                        <w:right w:val="none" w:sz="0" w:space="0" w:color="auto"/>
                                                      </w:divBdr>
                                                    </w:div>
                                                    <w:div w:id="924067530">
                                                      <w:marLeft w:val="0"/>
                                                      <w:marRight w:val="0"/>
                                                      <w:marTop w:val="0"/>
                                                      <w:marBottom w:val="0"/>
                                                      <w:divBdr>
                                                        <w:top w:val="none" w:sz="0" w:space="0" w:color="auto"/>
                                                        <w:left w:val="none" w:sz="0" w:space="0" w:color="auto"/>
                                                        <w:bottom w:val="none" w:sz="0" w:space="0" w:color="auto"/>
                                                        <w:right w:val="none" w:sz="0" w:space="0" w:color="auto"/>
                                                      </w:divBdr>
                                                    </w:div>
                                                    <w:div w:id="429013336">
                                                      <w:marLeft w:val="0"/>
                                                      <w:marRight w:val="0"/>
                                                      <w:marTop w:val="0"/>
                                                      <w:marBottom w:val="0"/>
                                                      <w:divBdr>
                                                        <w:top w:val="none" w:sz="0" w:space="0" w:color="auto"/>
                                                        <w:left w:val="none" w:sz="0" w:space="0" w:color="auto"/>
                                                        <w:bottom w:val="none" w:sz="0" w:space="0" w:color="auto"/>
                                                        <w:right w:val="none" w:sz="0" w:space="0" w:color="auto"/>
                                                      </w:divBdr>
                                                    </w:div>
                                                    <w:div w:id="220942290">
                                                      <w:marLeft w:val="0"/>
                                                      <w:marRight w:val="0"/>
                                                      <w:marTop w:val="0"/>
                                                      <w:marBottom w:val="0"/>
                                                      <w:divBdr>
                                                        <w:top w:val="none" w:sz="0" w:space="0" w:color="auto"/>
                                                        <w:left w:val="none" w:sz="0" w:space="0" w:color="auto"/>
                                                        <w:bottom w:val="none" w:sz="0" w:space="0" w:color="auto"/>
                                                        <w:right w:val="none" w:sz="0" w:space="0" w:color="auto"/>
                                                      </w:divBdr>
                                                    </w:div>
                                                    <w:div w:id="1312640670">
                                                      <w:marLeft w:val="0"/>
                                                      <w:marRight w:val="0"/>
                                                      <w:marTop w:val="0"/>
                                                      <w:marBottom w:val="0"/>
                                                      <w:divBdr>
                                                        <w:top w:val="none" w:sz="0" w:space="0" w:color="auto"/>
                                                        <w:left w:val="none" w:sz="0" w:space="0" w:color="auto"/>
                                                        <w:bottom w:val="none" w:sz="0" w:space="0" w:color="auto"/>
                                                        <w:right w:val="none" w:sz="0" w:space="0" w:color="auto"/>
                                                      </w:divBdr>
                                                    </w:div>
                                                    <w:div w:id="876115910">
                                                      <w:marLeft w:val="0"/>
                                                      <w:marRight w:val="0"/>
                                                      <w:marTop w:val="0"/>
                                                      <w:marBottom w:val="0"/>
                                                      <w:divBdr>
                                                        <w:top w:val="none" w:sz="0" w:space="0" w:color="auto"/>
                                                        <w:left w:val="none" w:sz="0" w:space="0" w:color="auto"/>
                                                        <w:bottom w:val="none" w:sz="0" w:space="0" w:color="auto"/>
                                                        <w:right w:val="none" w:sz="0" w:space="0" w:color="auto"/>
                                                      </w:divBdr>
                                                    </w:div>
                                                    <w:div w:id="16582025">
                                                      <w:marLeft w:val="0"/>
                                                      <w:marRight w:val="0"/>
                                                      <w:marTop w:val="0"/>
                                                      <w:marBottom w:val="0"/>
                                                      <w:divBdr>
                                                        <w:top w:val="none" w:sz="0" w:space="0" w:color="auto"/>
                                                        <w:left w:val="none" w:sz="0" w:space="0" w:color="auto"/>
                                                        <w:bottom w:val="none" w:sz="0" w:space="0" w:color="auto"/>
                                                        <w:right w:val="none" w:sz="0" w:space="0" w:color="auto"/>
                                                      </w:divBdr>
                                                    </w:div>
                                                    <w:div w:id="1936744646">
                                                      <w:marLeft w:val="0"/>
                                                      <w:marRight w:val="0"/>
                                                      <w:marTop w:val="0"/>
                                                      <w:marBottom w:val="0"/>
                                                      <w:divBdr>
                                                        <w:top w:val="none" w:sz="0" w:space="0" w:color="auto"/>
                                                        <w:left w:val="none" w:sz="0" w:space="0" w:color="auto"/>
                                                        <w:bottom w:val="none" w:sz="0" w:space="0" w:color="auto"/>
                                                        <w:right w:val="none" w:sz="0" w:space="0" w:color="auto"/>
                                                      </w:divBdr>
                                                    </w:div>
                                                    <w:div w:id="975187960">
                                                      <w:marLeft w:val="0"/>
                                                      <w:marRight w:val="0"/>
                                                      <w:marTop w:val="0"/>
                                                      <w:marBottom w:val="0"/>
                                                      <w:divBdr>
                                                        <w:top w:val="none" w:sz="0" w:space="0" w:color="auto"/>
                                                        <w:left w:val="none" w:sz="0" w:space="0" w:color="auto"/>
                                                        <w:bottom w:val="none" w:sz="0" w:space="0" w:color="auto"/>
                                                        <w:right w:val="none" w:sz="0" w:space="0" w:color="auto"/>
                                                      </w:divBdr>
                                                    </w:div>
                                                    <w:div w:id="1493057423">
                                                      <w:marLeft w:val="0"/>
                                                      <w:marRight w:val="0"/>
                                                      <w:marTop w:val="0"/>
                                                      <w:marBottom w:val="0"/>
                                                      <w:divBdr>
                                                        <w:top w:val="none" w:sz="0" w:space="0" w:color="auto"/>
                                                        <w:left w:val="none" w:sz="0" w:space="0" w:color="auto"/>
                                                        <w:bottom w:val="none" w:sz="0" w:space="0" w:color="auto"/>
                                                        <w:right w:val="none" w:sz="0" w:space="0" w:color="auto"/>
                                                      </w:divBdr>
                                                    </w:div>
                                                    <w:div w:id="1523322826">
                                                      <w:marLeft w:val="0"/>
                                                      <w:marRight w:val="0"/>
                                                      <w:marTop w:val="0"/>
                                                      <w:marBottom w:val="0"/>
                                                      <w:divBdr>
                                                        <w:top w:val="none" w:sz="0" w:space="0" w:color="auto"/>
                                                        <w:left w:val="none" w:sz="0" w:space="0" w:color="auto"/>
                                                        <w:bottom w:val="none" w:sz="0" w:space="0" w:color="auto"/>
                                                        <w:right w:val="none" w:sz="0" w:space="0" w:color="auto"/>
                                                      </w:divBdr>
                                                    </w:div>
                                                    <w:div w:id="890312144">
                                                      <w:marLeft w:val="0"/>
                                                      <w:marRight w:val="0"/>
                                                      <w:marTop w:val="0"/>
                                                      <w:marBottom w:val="0"/>
                                                      <w:divBdr>
                                                        <w:top w:val="none" w:sz="0" w:space="0" w:color="auto"/>
                                                        <w:left w:val="none" w:sz="0" w:space="0" w:color="auto"/>
                                                        <w:bottom w:val="none" w:sz="0" w:space="0" w:color="auto"/>
                                                        <w:right w:val="none" w:sz="0" w:space="0" w:color="auto"/>
                                                      </w:divBdr>
                                                    </w:div>
                                                    <w:div w:id="1544907683">
                                                      <w:marLeft w:val="0"/>
                                                      <w:marRight w:val="0"/>
                                                      <w:marTop w:val="0"/>
                                                      <w:marBottom w:val="0"/>
                                                      <w:divBdr>
                                                        <w:top w:val="none" w:sz="0" w:space="0" w:color="auto"/>
                                                        <w:left w:val="none" w:sz="0" w:space="0" w:color="auto"/>
                                                        <w:bottom w:val="none" w:sz="0" w:space="0" w:color="auto"/>
                                                        <w:right w:val="none" w:sz="0" w:space="0" w:color="auto"/>
                                                      </w:divBdr>
                                                    </w:div>
                                                    <w:div w:id="1680041924">
                                                      <w:marLeft w:val="0"/>
                                                      <w:marRight w:val="0"/>
                                                      <w:marTop w:val="0"/>
                                                      <w:marBottom w:val="0"/>
                                                      <w:divBdr>
                                                        <w:top w:val="none" w:sz="0" w:space="0" w:color="auto"/>
                                                        <w:left w:val="none" w:sz="0" w:space="0" w:color="auto"/>
                                                        <w:bottom w:val="none" w:sz="0" w:space="0" w:color="auto"/>
                                                        <w:right w:val="none" w:sz="0" w:space="0" w:color="auto"/>
                                                      </w:divBdr>
                                                    </w:div>
                                                    <w:div w:id="1876238029">
                                                      <w:marLeft w:val="0"/>
                                                      <w:marRight w:val="0"/>
                                                      <w:marTop w:val="0"/>
                                                      <w:marBottom w:val="0"/>
                                                      <w:divBdr>
                                                        <w:top w:val="none" w:sz="0" w:space="0" w:color="auto"/>
                                                        <w:left w:val="none" w:sz="0" w:space="0" w:color="auto"/>
                                                        <w:bottom w:val="none" w:sz="0" w:space="0" w:color="auto"/>
                                                        <w:right w:val="none" w:sz="0" w:space="0" w:color="auto"/>
                                                      </w:divBdr>
                                                    </w:div>
                                                    <w:div w:id="560600887">
                                                      <w:marLeft w:val="0"/>
                                                      <w:marRight w:val="0"/>
                                                      <w:marTop w:val="0"/>
                                                      <w:marBottom w:val="0"/>
                                                      <w:divBdr>
                                                        <w:top w:val="none" w:sz="0" w:space="0" w:color="auto"/>
                                                        <w:left w:val="none" w:sz="0" w:space="0" w:color="auto"/>
                                                        <w:bottom w:val="none" w:sz="0" w:space="0" w:color="auto"/>
                                                        <w:right w:val="none" w:sz="0" w:space="0" w:color="auto"/>
                                                      </w:divBdr>
                                                    </w:div>
                                                    <w:div w:id="658458296">
                                                      <w:marLeft w:val="0"/>
                                                      <w:marRight w:val="0"/>
                                                      <w:marTop w:val="0"/>
                                                      <w:marBottom w:val="0"/>
                                                      <w:divBdr>
                                                        <w:top w:val="none" w:sz="0" w:space="0" w:color="auto"/>
                                                        <w:left w:val="none" w:sz="0" w:space="0" w:color="auto"/>
                                                        <w:bottom w:val="none" w:sz="0" w:space="0" w:color="auto"/>
                                                        <w:right w:val="none" w:sz="0" w:space="0" w:color="auto"/>
                                                      </w:divBdr>
                                                    </w:div>
                                                    <w:div w:id="683900402">
                                                      <w:marLeft w:val="0"/>
                                                      <w:marRight w:val="0"/>
                                                      <w:marTop w:val="0"/>
                                                      <w:marBottom w:val="0"/>
                                                      <w:divBdr>
                                                        <w:top w:val="none" w:sz="0" w:space="0" w:color="auto"/>
                                                        <w:left w:val="none" w:sz="0" w:space="0" w:color="auto"/>
                                                        <w:bottom w:val="none" w:sz="0" w:space="0" w:color="auto"/>
                                                        <w:right w:val="none" w:sz="0" w:space="0" w:color="auto"/>
                                                      </w:divBdr>
                                                    </w:div>
                                                    <w:div w:id="16270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694843">
      <w:bodyDiv w:val="1"/>
      <w:marLeft w:val="0"/>
      <w:marRight w:val="0"/>
      <w:marTop w:val="0"/>
      <w:marBottom w:val="0"/>
      <w:divBdr>
        <w:top w:val="none" w:sz="0" w:space="0" w:color="auto"/>
        <w:left w:val="none" w:sz="0" w:space="0" w:color="auto"/>
        <w:bottom w:val="none" w:sz="0" w:space="0" w:color="auto"/>
        <w:right w:val="none" w:sz="0" w:space="0" w:color="auto"/>
      </w:divBdr>
    </w:div>
    <w:div w:id="16441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C33D9CBE8047DDB0BEECF3A5DC6E46"/>
        <w:category>
          <w:name w:val="Общие"/>
          <w:gallery w:val="placeholder"/>
        </w:category>
        <w:types>
          <w:type w:val="bbPlcHdr"/>
        </w:types>
        <w:behaviors>
          <w:behavior w:val="content"/>
        </w:behaviors>
        <w:guid w:val="{883E5100-8024-43DA-86BE-6FF030C0EE13}"/>
      </w:docPartPr>
      <w:docPartBody>
        <w:p w:rsidR="00354360" w:rsidRDefault="007C1CEF">
          <w:r w:rsidRPr="00763601">
            <w:rPr>
              <w:rStyle w:val="PlaceholderText"/>
            </w:rPr>
            <w:t>[Effective Date]</w:t>
          </w:r>
        </w:p>
      </w:docPartBody>
    </w:docPart>
    <w:docPart>
      <w:docPartPr>
        <w:name w:val="AFB871B6090F4F70958019FAABE848AA"/>
        <w:category>
          <w:name w:val="Общие"/>
          <w:gallery w:val="placeholder"/>
        </w:category>
        <w:types>
          <w:type w:val="bbPlcHdr"/>
        </w:types>
        <w:behaviors>
          <w:behavior w:val="content"/>
        </w:behaviors>
        <w:guid w:val="{D96FF524-FF8B-4ECA-9F7C-104B35CCFF41}"/>
      </w:docPartPr>
      <w:docPartBody>
        <w:p w:rsidR="00354360" w:rsidRDefault="007C1CE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EF"/>
    <w:rsid w:val="00182EFC"/>
    <w:rsid w:val="00354360"/>
    <w:rsid w:val="004F3FD5"/>
    <w:rsid w:val="00561FD8"/>
    <w:rsid w:val="007C1CEF"/>
    <w:rsid w:val="00AF2E2A"/>
    <w:rsid w:val="00FC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E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C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Requisition Procurement of Goods Civil Works and Services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POPP-11-3255</_dlc_DocId>
    <_dlc_DocIdUrl xmlns="8264c5cc-ec60-4b56-8111-ce635d3d139a">
      <Url>https://popp.undp.org/_layouts/15/DocIdRedir.aspx?ID=POPP-11-3255</Url>
      <Description>POPP-11-3255</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01535-1EBC-4F49-AF21-6813524DF001}">
  <ds:schemaRefs>
    <ds:schemaRef ds:uri="http://purl.org/dc/dcmitype/"/>
    <ds:schemaRef ds:uri="http://purl.org/dc/terms/"/>
    <ds:schemaRef ds:uri="http://schemas.microsoft.com/sharepoint/v3"/>
    <ds:schemaRef ds:uri="http://www.w3.org/XML/1998/namespace"/>
    <ds:schemaRef ds:uri="8264c5cc-ec60-4b56-8111-ce635d3d139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560140e-7b2f-4392-90df-e7567e3021a3"/>
    <ds:schemaRef ds:uri="http://schemas.microsoft.com/office/2006/metadata/properties"/>
  </ds:schemaRefs>
</ds:datastoreItem>
</file>

<file path=customXml/itemProps2.xml><?xml version="1.0" encoding="utf-8"?>
<ds:datastoreItem xmlns:ds="http://schemas.openxmlformats.org/officeDocument/2006/customXml" ds:itemID="{C29D01A4-BDAD-4C46-9FC0-6BE8296E2E48}">
  <ds:schemaRefs>
    <ds:schemaRef ds:uri="office.server.policy"/>
  </ds:schemaRefs>
</ds:datastoreItem>
</file>

<file path=customXml/itemProps3.xml><?xml version="1.0" encoding="utf-8"?>
<ds:datastoreItem xmlns:ds="http://schemas.openxmlformats.org/officeDocument/2006/customXml" ds:itemID="{D261ECEA-2D12-4845-BDD4-D0D721C2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16E69-9079-4B90-8C1F-2BDFDC021016}">
  <ds:schemaRefs>
    <ds:schemaRef ds:uri="http://schemas.microsoft.com/sharepoint/events"/>
  </ds:schemaRefs>
</ds:datastoreItem>
</file>

<file path=customXml/itemProps5.xml><?xml version="1.0" encoding="utf-8"?>
<ds:datastoreItem xmlns:ds="http://schemas.openxmlformats.org/officeDocument/2006/customXml" ds:itemID="{E2311A8F-F789-4B23-BE36-2B75DCB9B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8</cp:revision>
  <cp:lastPrinted>2019-08-23T23:43:00Z</cp:lastPrinted>
  <dcterms:created xsi:type="dcterms:W3CDTF">2020-05-31T01:19:00Z</dcterms:created>
  <dcterms:modified xsi:type="dcterms:W3CDTF">2022-10-07T16:39:00Z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5ce35929-47b3-4a4d-8171-8bccb026713c</vt:lpwstr>
  </property>
</Properties>
</file>