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3E225" w14:textId="77777777" w:rsidR="00483772" w:rsidRDefault="00920B18">
      <w:pPr>
        <w:spacing w:after="0" w:line="259" w:lineRule="auto"/>
        <w:ind w:left="0" w:firstLine="0"/>
        <w:jc w:val="left"/>
      </w:pPr>
      <w:r>
        <w:rPr>
          <w:b/>
          <w:sz w:val="28"/>
        </w:rPr>
        <w:t xml:space="preserve">After-Service Health Insurance: UN  </w:t>
      </w:r>
      <w:r>
        <w:t xml:space="preserve"> </w:t>
      </w:r>
    </w:p>
    <w:p w14:paraId="51D3E226" w14:textId="77777777" w:rsidR="00483772" w:rsidRDefault="00920B18">
      <w:pPr>
        <w:spacing w:after="9" w:line="259" w:lineRule="auto"/>
        <w:ind w:left="0" w:firstLine="0"/>
        <w:jc w:val="left"/>
      </w:pPr>
      <w:r>
        <w:rPr>
          <w:b/>
        </w:rPr>
        <w:t xml:space="preserve"> </w:t>
      </w:r>
      <w:r>
        <w:t xml:space="preserve"> </w:t>
      </w:r>
    </w:p>
    <w:p w14:paraId="51D3E227" w14:textId="77777777" w:rsidR="00483772" w:rsidRDefault="00920B18">
      <w:pPr>
        <w:numPr>
          <w:ilvl w:val="0"/>
          <w:numId w:val="1"/>
        </w:numPr>
        <w:ind w:right="-12" w:hanging="360"/>
      </w:pPr>
      <w:r>
        <w:t xml:space="preserve">After-service health insurance (ASHI) coverage is available on an optional basis to retired staff members and eligible dependants with Permanent, Continuing or Fixed-Term appointments governed by the UN Staff Regulations and Staff Rules.  It is available only as a continuation, without interruption between active service and retirement status, of previous active-service coverage in a contributory health insurance plan of the United Nations.  </w:t>
      </w:r>
    </w:p>
    <w:p w14:paraId="51D3E228" w14:textId="77777777" w:rsidR="00483772" w:rsidRDefault="00920B18">
      <w:pPr>
        <w:spacing w:after="11" w:line="259" w:lineRule="auto"/>
        <w:ind w:left="720" w:firstLine="0"/>
        <w:jc w:val="left"/>
      </w:pPr>
      <w:r>
        <w:t xml:space="preserve">  </w:t>
      </w:r>
    </w:p>
    <w:p w14:paraId="51D3E229" w14:textId="77777777" w:rsidR="00483772" w:rsidRDefault="00920B18">
      <w:pPr>
        <w:numPr>
          <w:ilvl w:val="0"/>
          <w:numId w:val="1"/>
        </w:numPr>
        <w:ind w:right="-12" w:hanging="360"/>
      </w:pPr>
      <w:r>
        <w:t xml:space="preserve">The terms of eligibility and processes of </w:t>
      </w:r>
      <w:proofErr w:type="spellStart"/>
      <w:r>
        <w:t>enrollment</w:t>
      </w:r>
      <w:proofErr w:type="spellEnd"/>
      <w:r>
        <w:t xml:space="preserve"> and change of status are described below.  Payments, premia, and plan usage (claims processing) are described in the text of the plan itself.  </w:t>
      </w:r>
    </w:p>
    <w:p w14:paraId="51D3E22A" w14:textId="77777777" w:rsidR="00483772" w:rsidRDefault="00920B18">
      <w:pPr>
        <w:spacing w:after="0" w:line="259" w:lineRule="auto"/>
        <w:ind w:left="0" w:firstLine="0"/>
        <w:jc w:val="left"/>
      </w:pPr>
      <w:r>
        <w:t xml:space="preserve">  </w:t>
      </w:r>
    </w:p>
    <w:p w14:paraId="51D3E22B" w14:textId="77777777" w:rsidR="00483772" w:rsidRDefault="00000000">
      <w:pPr>
        <w:spacing w:after="0" w:line="259" w:lineRule="auto"/>
        <w:ind w:left="720" w:firstLine="0"/>
        <w:jc w:val="left"/>
      </w:pPr>
      <w:hyperlink r:id="rId12">
        <w:r w:rsidR="00920B18">
          <w:rPr>
            <w:color w:val="3366FF"/>
          </w:rPr>
          <w:t>Afte</w:t>
        </w:r>
      </w:hyperlink>
      <w:hyperlink r:id="rId13">
        <w:r w:rsidR="00920B18">
          <w:rPr>
            <w:color w:val="3366FF"/>
          </w:rPr>
          <w:t>r</w:t>
        </w:r>
      </w:hyperlink>
      <w:hyperlink r:id="rId14">
        <w:r w:rsidR="00920B18">
          <w:rPr>
            <w:color w:val="3366FF"/>
          </w:rPr>
          <w:t>-</w:t>
        </w:r>
      </w:hyperlink>
      <w:hyperlink r:id="rId15">
        <w:r w:rsidR="00920B18">
          <w:rPr>
            <w:color w:val="3366FF"/>
          </w:rPr>
          <w:t>Service Health Insuranc</w:t>
        </w:r>
      </w:hyperlink>
      <w:hyperlink r:id="rId16">
        <w:r w:rsidR="00920B18">
          <w:rPr>
            <w:color w:val="3366FF"/>
          </w:rPr>
          <w:t>e</w:t>
        </w:r>
      </w:hyperlink>
      <w:hyperlink r:id="rId17">
        <w:r w:rsidR="00920B18">
          <w:t xml:space="preserve">  </w:t>
        </w:r>
      </w:hyperlink>
    </w:p>
    <w:p w14:paraId="51D3E22C" w14:textId="77777777" w:rsidR="00483772" w:rsidRDefault="00920B18">
      <w:pPr>
        <w:spacing w:after="0" w:line="259" w:lineRule="auto"/>
        <w:ind w:left="0" w:firstLine="0"/>
        <w:jc w:val="left"/>
      </w:pPr>
      <w:r>
        <w:rPr>
          <w:b/>
        </w:rPr>
        <w:t xml:space="preserve"> </w:t>
      </w:r>
      <w:r>
        <w:t xml:space="preserve"> </w:t>
      </w:r>
    </w:p>
    <w:p w14:paraId="51D3E22D" w14:textId="77777777" w:rsidR="00483772" w:rsidRDefault="00920B18">
      <w:pPr>
        <w:spacing w:after="0" w:line="259" w:lineRule="auto"/>
        <w:ind w:left="0" w:firstLine="0"/>
        <w:jc w:val="left"/>
      </w:pPr>
      <w:r>
        <w:rPr>
          <w:rFonts w:ascii="Times New Roman" w:eastAsia="Times New Roman" w:hAnsi="Times New Roman" w:cs="Times New Roman"/>
          <w:sz w:val="24"/>
        </w:rPr>
        <w:t xml:space="preserve"> </w:t>
      </w:r>
      <w:r>
        <w:t xml:space="preserve"> </w:t>
      </w:r>
    </w:p>
    <w:sectPr w:rsidR="00483772" w:rsidSect="001E60A4">
      <w:headerReference w:type="even" r:id="rId18"/>
      <w:headerReference w:type="default" r:id="rId19"/>
      <w:footerReference w:type="even" r:id="rId20"/>
      <w:footerReference w:type="default" r:id="rId21"/>
      <w:headerReference w:type="first" r:id="rId22"/>
      <w:footerReference w:type="first" r:id="rId23"/>
      <w:pgSz w:w="12240" w:h="15840"/>
      <w:pgMar w:top="1481" w:right="1782" w:bottom="477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A7970" w14:textId="77777777" w:rsidR="00C44056" w:rsidRDefault="00C44056" w:rsidP="001E60A4">
      <w:pPr>
        <w:spacing w:after="0" w:line="240" w:lineRule="auto"/>
      </w:pPr>
      <w:r>
        <w:separator/>
      </w:r>
    </w:p>
  </w:endnote>
  <w:endnote w:type="continuationSeparator" w:id="0">
    <w:p w14:paraId="4BC3DE76" w14:textId="77777777" w:rsidR="00C44056" w:rsidRDefault="00C44056" w:rsidP="001E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3612" w14:textId="77777777" w:rsidR="0085248B" w:rsidRDefault="00852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3E234" w14:textId="54005C81" w:rsidR="001E60A4" w:rsidRDefault="001E60A4">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1E60A4">
      <w:t>Effective Date:</w:t>
    </w:r>
    <w:r w:rsidR="0003797B" w:rsidRPr="0003797B">
      <w:t xml:space="preserve"> </w:t>
    </w:r>
    <w:r w:rsidR="0003797B" w:rsidRPr="0003797B">
      <w:t>01/07/2009</w:t>
    </w:r>
    <w:r>
      <w:t xml:space="preserve"> </w:t>
    </w:r>
    <w:r>
      <w:ptab w:relativeTo="margin" w:alignment="right" w:leader="none"/>
    </w:r>
    <w:r w:rsidRPr="001E60A4">
      <w:t>Version #:</w:t>
    </w:r>
    <w:r>
      <w:t xml:space="preserve"> </w:t>
    </w:r>
    <w:sdt>
      <w:sdtPr>
        <w:alias w:val="POPPRefItemVersion"/>
        <w:tag w:val="UNDP_POPP_REFITEM_VERSION"/>
        <w:id w:val="423384924"/>
        <w:placeholder>
          <w:docPart w:val="50C62F54F2EA476D99A232CED747A38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AE9818C-621F-4E4D-BE89-C351068D75E2}"/>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9C7F" w14:textId="77777777" w:rsidR="0085248B" w:rsidRDefault="00852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A3F19" w14:textId="77777777" w:rsidR="00C44056" w:rsidRDefault="00C44056" w:rsidP="001E60A4">
      <w:pPr>
        <w:spacing w:after="0" w:line="240" w:lineRule="auto"/>
      </w:pPr>
      <w:r>
        <w:separator/>
      </w:r>
    </w:p>
  </w:footnote>
  <w:footnote w:type="continuationSeparator" w:id="0">
    <w:p w14:paraId="5C357CFB" w14:textId="77777777" w:rsidR="00C44056" w:rsidRDefault="00C44056" w:rsidP="001E6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D9DC7" w14:textId="77777777" w:rsidR="0085248B" w:rsidRDefault="00852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3E233" w14:textId="677D56FE" w:rsidR="001E60A4" w:rsidRDefault="001E60A4" w:rsidP="001E60A4">
    <w:pPr>
      <w:pStyle w:val="Header"/>
      <w:jc w:val="right"/>
    </w:pPr>
    <w:r>
      <w:rPr>
        <w:noProof/>
      </w:rPr>
      <w:drawing>
        <wp:inline distT="0" distB="0" distL="0" distR="0" wp14:anchorId="51D3E235" wp14:editId="178514D8">
          <wp:extent cx="304800" cy="57476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234"/>
                  <a:stretch/>
                </pic:blipFill>
                <pic:spPr bwMode="auto">
                  <a:xfrm>
                    <a:off x="0" y="0"/>
                    <a:ext cx="309373" cy="58338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A324B" w14:textId="77777777" w:rsidR="0085248B" w:rsidRDefault="00852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76857"/>
    <w:multiLevelType w:val="hybridMultilevel"/>
    <w:tmpl w:val="1CEC0894"/>
    <w:lvl w:ilvl="0" w:tplc="5C34C384">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680778">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D27150">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08B430">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A21E8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3C66CA">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94422A">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A007E2">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C68C0A">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7795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83772"/>
    <w:rsid w:val="0003797B"/>
    <w:rsid w:val="001E60A4"/>
    <w:rsid w:val="00483772"/>
    <w:rsid w:val="006316EA"/>
    <w:rsid w:val="0085248B"/>
    <w:rsid w:val="00920B18"/>
    <w:rsid w:val="00C44056"/>
    <w:rsid w:val="00F56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3E225"/>
  <w15:docId w15:val="{49AECE97-765B-4952-849B-D572391C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left="716"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0A4"/>
    <w:rPr>
      <w:rFonts w:ascii="Calibri" w:eastAsia="Calibri" w:hAnsi="Calibri" w:cs="Calibri"/>
      <w:color w:val="000000"/>
    </w:rPr>
  </w:style>
  <w:style w:type="paragraph" w:styleId="Footer">
    <w:name w:val="footer"/>
    <w:basedOn w:val="Normal"/>
    <w:link w:val="FooterChar"/>
    <w:uiPriority w:val="99"/>
    <w:unhideWhenUsed/>
    <w:rsid w:val="001E6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0A4"/>
    <w:rPr>
      <w:rFonts w:ascii="Calibri" w:eastAsia="Calibri" w:hAnsi="Calibri" w:cs="Calibri"/>
      <w:color w:val="000000"/>
    </w:rPr>
  </w:style>
  <w:style w:type="paragraph" w:styleId="BalloonText">
    <w:name w:val="Balloon Text"/>
    <w:basedOn w:val="Normal"/>
    <w:link w:val="BalloonTextChar"/>
    <w:uiPriority w:val="99"/>
    <w:semiHidden/>
    <w:unhideWhenUsed/>
    <w:rsid w:val="001E6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0A4"/>
    <w:rPr>
      <w:rFonts w:ascii="Tahoma" w:eastAsia="Calibri" w:hAnsi="Tahoma" w:cs="Tahoma"/>
      <w:color w:val="000000"/>
      <w:sz w:val="16"/>
      <w:szCs w:val="16"/>
    </w:rPr>
  </w:style>
  <w:style w:type="character" w:styleId="PlaceholderText">
    <w:name w:val="Placeholder Text"/>
    <w:basedOn w:val="DefaultParagraphFont"/>
    <w:uiPriority w:val="99"/>
    <w:semiHidden/>
    <w:rsid w:val="001E60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global/documents/hr/STAI20073ASHI.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intranet.undp.org/global/documents/hr/STAI20073ASHI.pdf" TargetMode="External"/><Relationship Id="rId17" Type="http://schemas.openxmlformats.org/officeDocument/2006/relationships/hyperlink" Target="https://popp.undp.org/node/563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node/56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5631"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631"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C62F54F2EA476D99A232CED747A389"/>
        <w:category>
          <w:name w:val="General"/>
          <w:gallery w:val="placeholder"/>
        </w:category>
        <w:types>
          <w:type w:val="bbPlcHdr"/>
        </w:types>
        <w:behaviors>
          <w:behavior w:val="content"/>
        </w:behaviors>
        <w:guid w:val="{28045CA8-58BE-423F-9C9B-44EA971AF434}"/>
      </w:docPartPr>
      <w:docPartBody>
        <w:p w:rsidR="00F42B53" w:rsidRDefault="009853B6">
          <w:r w:rsidRPr="00E862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3B6"/>
    <w:rsid w:val="00545394"/>
    <w:rsid w:val="006316EA"/>
    <w:rsid w:val="008314B4"/>
    <w:rsid w:val="009853B6"/>
    <w:rsid w:val="00F42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3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After-Service Health Insurance - ASHI UN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3072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POPP-11-1808</_dlc_DocId>
    <_dlc_DocIdUrl xmlns="8264c5cc-ec60-4b56-8111-ce635d3d139a">
      <Url>https://popp.undp.org/_layouts/15/DocIdRedir.aspx?ID=POPP-11-1808</Url>
      <Description>POPP-11-1808</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24EE4691-7937-4879-BBB9-CCE3413F2CBE}">
  <ds:schemaRefs>
    <ds:schemaRef ds:uri="http://schemas.microsoft.com/sharepoint/v3/contenttype/forms"/>
  </ds:schemaRefs>
</ds:datastoreItem>
</file>

<file path=customXml/itemProps2.xml><?xml version="1.0" encoding="utf-8"?>
<ds:datastoreItem xmlns:ds="http://schemas.openxmlformats.org/officeDocument/2006/customXml" ds:itemID="{63A1A8AE-C6EF-4183-A52D-D576B80CB0A7}">
  <ds:schemaRefs>
    <ds:schemaRef ds:uri="http://schemas.microsoft.com/sharepoint/events"/>
  </ds:schemaRefs>
</ds:datastoreItem>
</file>

<file path=customXml/itemProps3.xml><?xml version="1.0" encoding="utf-8"?>
<ds:datastoreItem xmlns:ds="http://schemas.openxmlformats.org/officeDocument/2006/customXml" ds:itemID="{C9B8BA1D-98C6-42BE-BB88-58D5097AB4B3}">
  <ds:schemaRefs>
    <ds:schemaRef ds:uri="office.server.policy"/>
  </ds:schemaRefs>
</ds:datastoreItem>
</file>

<file path=customXml/itemProps4.xml><?xml version="1.0" encoding="utf-8"?>
<ds:datastoreItem xmlns:ds="http://schemas.openxmlformats.org/officeDocument/2006/customXml" ds:itemID="{A00B64BC-CC54-4925-BCD3-1D99BBC3E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E9818C-621F-4E4D-BE89-C351068D75E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2016-07-24T23:46:00Z</dcterms:created>
  <dcterms:modified xsi:type="dcterms:W3CDTF">2024-08-21T08:49:00Z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c0eed161-34a4-48ea-ad29-7aeb88efc61f</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