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6E9699" w14:textId="77777777" w:rsidR="00E76012" w:rsidRPr="00926137" w:rsidRDefault="00EC2167">
      <w:pPr>
        <w:spacing w:line="259" w:lineRule="auto"/>
        <w:ind w:left="0" w:firstLine="0"/>
      </w:pPr>
      <w:r w:rsidRPr="00926137">
        <w:rPr>
          <w:b/>
          <w:sz w:val="28"/>
        </w:rPr>
        <w:t xml:space="preserve">Death Benefit </w:t>
      </w:r>
    </w:p>
    <w:p w14:paraId="0F6E969A" w14:textId="77777777" w:rsidR="00E76012" w:rsidRPr="00926137" w:rsidRDefault="00EC2167">
      <w:pPr>
        <w:spacing w:line="259" w:lineRule="auto"/>
        <w:ind w:left="0" w:firstLine="0"/>
      </w:pPr>
      <w:r w:rsidRPr="00926137">
        <w:rPr>
          <w:b/>
          <w:sz w:val="28"/>
        </w:rPr>
        <w:t xml:space="preserve"> </w:t>
      </w:r>
    </w:p>
    <w:p w14:paraId="0F6E969B" w14:textId="77777777" w:rsidR="00E76012" w:rsidRPr="00926137" w:rsidRDefault="00EC2167">
      <w:pPr>
        <w:numPr>
          <w:ilvl w:val="0"/>
          <w:numId w:val="1"/>
        </w:numPr>
        <w:ind w:hanging="360"/>
      </w:pPr>
      <w:r w:rsidRPr="00926137">
        <w:t xml:space="preserve">This section describes the death benefit that will be paid when a staff member dies and leaves a surviving spouse or a dependent child. </w:t>
      </w:r>
    </w:p>
    <w:p w14:paraId="0F6E969C" w14:textId="77777777" w:rsidR="00E76012" w:rsidRPr="00926137" w:rsidRDefault="00EC2167">
      <w:pPr>
        <w:spacing w:after="12" w:line="259" w:lineRule="auto"/>
        <w:ind w:left="720" w:firstLine="0"/>
      </w:pPr>
      <w:r w:rsidRPr="00926137">
        <w:t xml:space="preserve"> </w:t>
      </w:r>
    </w:p>
    <w:p w14:paraId="0F6E969D" w14:textId="77777777" w:rsidR="00E76012" w:rsidRPr="00926137" w:rsidRDefault="00EC2167">
      <w:pPr>
        <w:numPr>
          <w:ilvl w:val="0"/>
          <w:numId w:val="1"/>
        </w:numPr>
        <w:ind w:hanging="360"/>
      </w:pPr>
      <w:r w:rsidRPr="00926137">
        <w:t xml:space="preserve">When a staff member dies and leaves a surviving spouse or a dependent child, a death benefit may be paid according to the following schedule: </w:t>
      </w:r>
    </w:p>
    <w:p w14:paraId="0F6E969E" w14:textId="77777777" w:rsidR="00926137" w:rsidRPr="00926137" w:rsidRDefault="00EC2167" w:rsidP="00926137">
      <w:pPr>
        <w:pStyle w:val="ListParagraph"/>
        <w:ind w:left="720"/>
        <w:jc w:val="both"/>
        <w:rPr>
          <w:rFonts w:ascii="Calibri" w:eastAsia="Times New Roman" w:hAnsi="Calibri" w:cs="Arial"/>
          <w:iCs/>
          <w:sz w:val="22"/>
          <w:szCs w:val="22"/>
          <w:lang w:val="en-GB"/>
        </w:rPr>
      </w:pPr>
      <w:r w:rsidRPr="00926137">
        <w:rPr>
          <w:lang w:val="en-GB"/>
        </w:rPr>
        <w:t xml:space="preserve"> </w:t>
      </w:r>
    </w:p>
    <w:tbl>
      <w:tblPr>
        <w:tblW w:w="0" w:type="auto"/>
        <w:tblInd w:w="1155" w:type="dxa"/>
        <w:shd w:val="clear" w:color="auto" w:fill="FFFFFF"/>
        <w:tblCellMar>
          <w:left w:w="0" w:type="dxa"/>
          <w:right w:w="0" w:type="dxa"/>
        </w:tblCellMar>
        <w:tblLook w:val="04A0" w:firstRow="1" w:lastRow="0" w:firstColumn="1" w:lastColumn="0" w:noHBand="0" w:noVBand="1"/>
      </w:tblPr>
      <w:tblGrid>
        <w:gridCol w:w="3150"/>
        <w:gridCol w:w="2250"/>
      </w:tblGrid>
      <w:tr w:rsidR="00926137" w:rsidRPr="00926137" w14:paraId="0F6E96A1" w14:textId="77777777" w:rsidTr="00B837D2">
        <w:trPr>
          <w:tblHeader/>
        </w:trPr>
        <w:tc>
          <w:tcPr>
            <w:tcW w:w="3150" w:type="dxa"/>
            <w:tcBorders>
              <w:top w:val="single" w:sz="6" w:space="0" w:color="auto"/>
              <w:left w:val="single" w:sz="6" w:space="0" w:color="auto"/>
              <w:bottom w:val="single" w:sz="6" w:space="0" w:color="auto"/>
              <w:right w:val="single" w:sz="6" w:space="0" w:color="auto"/>
            </w:tcBorders>
            <w:shd w:val="clear" w:color="auto" w:fill="FFFFFF"/>
            <w:tcMar>
              <w:top w:w="45" w:type="dxa"/>
              <w:left w:w="75" w:type="dxa"/>
              <w:bottom w:w="45" w:type="dxa"/>
              <w:right w:w="75" w:type="dxa"/>
            </w:tcMar>
            <w:vAlign w:val="bottom"/>
            <w:hideMark/>
          </w:tcPr>
          <w:p w14:paraId="0F6E969F" w14:textId="77777777" w:rsidR="00926137" w:rsidRPr="00926137" w:rsidRDefault="00926137" w:rsidP="00EB2291">
            <w:pPr>
              <w:jc w:val="center"/>
              <w:rPr>
                <w:rFonts w:cs="Arial"/>
              </w:rPr>
            </w:pPr>
            <w:r w:rsidRPr="00926137">
              <w:rPr>
                <w:rFonts w:cs="Arial"/>
                <w:b/>
                <w:bCs/>
              </w:rPr>
              <w:t>Completed years of service</w:t>
            </w:r>
          </w:p>
        </w:tc>
        <w:tc>
          <w:tcPr>
            <w:tcW w:w="2250" w:type="dxa"/>
            <w:tcBorders>
              <w:top w:val="single" w:sz="6" w:space="0" w:color="auto"/>
              <w:left w:val="single" w:sz="6" w:space="0" w:color="auto"/>
              <w:bottom w:val="single" w:sz="6" w:space="0" w:color="auto"/>
              <w:right w:val="single" w:sz="6" w:space="0" w:color="auto"/>
            </w:tcBorders>
            <w:shd w:val="clear" w:color="auto" w:fill="FFFFFF"/>
            <w:tcMar>
              <w:top w:w="45" w:type="dxa"/>
              <w:left w:w="75" w:type="dxa"/>
              <w:bottom w:w="45" w:type="dxa"/>
              <w:right w:w="75" w:type="dxa"/>
            </w:tcMar>
            <w:vAlign w:val="bottom"/>
            <w:hideMark/>
          </w:tcPr>
          <w:p w14:paraId="0F6E96A0" w14:textId="77777777" w:rsidR="00926137" w:rsidRPr="00926137" w:rsidRDefault="00926137" w:rsidP="00EB2291">
            <w:pPr>
              <w:jc w:val="center"/>
              <w:rPr>
                <w:rFonts w:cs="Arial"/>
              </w:rPr>
            </w:pPr>
            <w:r w:rsidRPr="00926137">
              <w:rPr>
                <w:rFonts w:cs="Arial"/>
                <w:b/>
                <w:bCs/>
              </w:rPr>
              <w:t>Months of pay</w:t>
            </w:r>
          </w:p>
        </w:tc>
      </w:tr>
      <w:tr w:rsidR="00926137" w:rsidRPr="00926137" w14:paraId="0F6E96A4" w14:textId="77777777" w:rsidTr="00B837D2">
        <w:tc>
          <w:tcPr>
            <w:tcW w:w="3150" w:type="dxa"/>
            <w:tcBorders>
              <w:top w:val="single" w:sz="6" w:space="0" w:color="auto"/>
              <w:left w:val="single" w:sz="6" w:space="0" w:color="auto"/>
              <w:bottom w:val="single" w:sz="6" w:space="0" w:color="auto"/>
              <w:right w:val="single" w:sz="6" w:space="0" w:color="auto"/>
            </w:tcBorders>
            <w:shd w:val="clear" w:color="auto" w:fill="FFFFFF"/>
            <w:tcMar>
              <w:top w:w="45" w:type="dxa"/>
              <w:left w:w="75" w:type="dxa"/>
              <w:bottom w:w="45" w:type="dxa"/>
              <w:right w:w="75" w:type="dxa"/>
            </w:tcMar>
            <w:vAlign w:val="bottom"/>
            <w:hideMark/>
          </w:tcPr>
          <w:p w14:paraId="0F6E96A2" w14:textId="77777777" w:rsidR="00926137" w:rsidRPr="00926137" w:rsidRDefault="00926137" w:rsidP="00EB2291">
            <w:pPr>
              <w:ind w:left="720"/>
              <w:jc w:val="both"/>
              <w:rPr>
                <w:rFonts w:cs="Arial"/>
              </w:rPr>
            </w:pPr>
            <w:r w:rsidRPr="00926137">
              <w:rPr>
                <w:rFonts w:cs="Arial"/>
              </w:rPr>
              <w:t>3 or less</w:t>
            </w:r>
          </w:p>
        </w:tc>
        <w:tc>
          <w:tcPr>
            <w:tcW w:w="2250" w:type="dxa"/>
            <w:tcBorders>
              <w:top w:val="single" w:sz="6" w:space="0" w:color="auto"/>
              <w:left w:val="single" w:sz="6" w:space="0" w:color="auto"/>
              <w:bottom w:val="single" w:sz="6" w:space="0" w:color="auto"/>
              <w:right w:val="single" w:sz="6" w:space="0" w:color="auto"/>
            </w:tcBorders>
            <w:shd w:val="clear" w:color="auto" w:fill="FFFFFF"/>
            <w:tcMar>
              <w:top w:w="45" w:type="dxa"/>
              <w:left w:w="75" w:type="dxa"/>
              <w:bottom w:w="45" w:type="dxa"/>
              <w:right w:w="75" w:type="dxa"/>
            </w:tcMar>
            <w:vAlign w:val="bottom"/>
            <w:hideMark/>
          </w:tcPr>
          <w:p w14:paraId="0F6E96A3" w14:textId="77777777" w:rsidR="00926137" w:rsidRPr="00926137" w:rsidRDefault="00926137" w:rsidP="00EB2291">
            <w:pPr>
              <w:jc w:val="center"/>
              <w:rPr>
                <w:rFonts w:cs="Arial"/>
              </w:rPr>
            </w:pPr>
            <w:r w:rsidRPr="00926137">
              <w:rPr>
                <w:rFonts w:cs="Arial"/>
              </w:rPr>
              <w:t>3</w:t>
            </w:r>
          </w:p>
        </w:tc>
      </w:tr>
      <w:tr w:rsidR="00926137" w:rsidRPr="00926137" w14:paraId="0F6E96A7" w14:textId="77777777" w:rsidTr="00B837D2">
        <w:tc>
          <w:tcPr>
            <w:tcW w:w="3150" w:type="dxa"/>
            <w:tcBorders>
              <w:top w:val="single" w:sz="6" w:space="0" w:color="auto"/>
              <w:left w:val="single" w:sz="6" w:space="0" w:color="auto"/>
              <w:bottom w:val="single" w:sz="6" w:space="0" w:color="auto"/>
              <w:right w:val="single" w:sz="6" w:space="0" w:color="auto"/>
            </w:tcBorders>
            <w:shd w:val="clear" w:color="auto" w:fill="FFFFFF"/>
            <w:tcMar>
              <w:top w:w="45" w:type="dxa"/>
              <w:left w:w="75" w:type="dxa"/>
              <w:bottom w:w="45" w:type="dxa"/>
              <w:right w:w="75" w:type="dxa"/>
            </w:tcMar>
            <w:vAlign w:val="bottom"/>
            <w:hideMark/>
          </w:tcPr>
          <w:p w14:paraId="0F6E96A5" w14:textId="77777777" w:rsidR="00926137" w:rsidRPr="00926137" w:rsidRDefault="00926137" w:rsidP="00EB2291">
            <w:pPr>
              <w:ind w:left="720"/>
              <w:jc w:val="both"/>
              <w:rPr>
                <w:rFonts w:cs="Arial"/>
              </w:rPr>
            </w:pPr>
            <w:r w:rsidRPr="00926137">
              <w:rPr>
                <w:rFonts w:cs="Arial"/>
              </w:rPr>
              <w:t>4</w:t>
            </w:r>
          </w:p>
        </w:tc>
        <w:tc>
          <w:tcPr>
            <w:tcW w:w="2250" w:type="dxa"/>
            <w:tcBorders>
              <w:top w:val="single" w:sz="6" w:space="0" w:color="auto"/>
              <w:left w:val="single" w:sz="6" w:space="0" w:color="auto"/>
              <w:bottom w:val="single" w:sz="6" w:space="0" w:color="auto"/>
              <w:right w:val="single" w:sz="6" w:space="0" w:color="auto"/>
            </w:tcBorders>
            <w:shd w:val="clear" w:color="auto" w:fill="FFFFFF"/>
            <w:tcMar>
              <w:top w:w="45" w:type="dxa"/>
              <w:left w:w="75" w:type="dxa"/>
              <w:bottom w:w="45" w:type="dxa"/>
              <w:right w:w="75" w:type="dxa"/>
            </w:tcMar>
            <w:vAlign w:val="bottom"/>
            <w:hideMark/>
          </w:tcPr>
          <w:p w14:paraId="0F6E96A6" w14:textId="77777777" w:rsidR="00926137" w:rsidRPr="00926137" w:rsidRDefault="00926137" w:rsidP="00EB2291">
            <w:pPr>
              <w:jc w:val="center"/>
              <w:rPr>
                <w:rFonts w:cs="Arial"/>
              </w:rPr>
            </w:pPr>
            <w:r w:rsidRPr="00926137">
              <w:rPr>
                <w:rFonts w:cs="Arial"/>
              </w:rPr>
              <w:t>4</w:t>
            </w:r>
          </w:p>
        </w:tc>
      </w:tr>
      <w:tr w:rsidR="00926137" w:rsidRPr="00926137" w14:paraId="0F6E96AA" w14:textId="77777777" w:rsidTr="00B837D2">
        <w:tc>
          <w:tcPr>
            <w:tcW w:w="3150" w:type="dxa"/>
            <w:tcBorders>
              <w:top w:val="single" w:sz="6" w:space="0" w:color="auto"/>
              <w:left w:val="single" w:sz="6" w:space="0" w:color="auto"/>
              <w:bottom w:val="single" w:sz="6" w:space="0" w:color="auto"/>
              <w:right w:val="single" w:sz="6" w:space="0" w:color="auto"/>
            </w:tcBorders>
            <w:shd w:val="clear" w:color="auto" w:fill="FFFFFF"/>
            <w:tcMar>
              <w:top w:w="45" w:type="dxa"/>
              <w:left w:w="75" w:type="dxa"/>
              <w:bottom w:w="45" w:type="dxa"/>
              <w:right w:w="75" w:type="dxa"/>
            </w:tcMar>
            <w:vAlign w:val="bottom"/>
            <w:hideMark/>
          </w:tcPr>
          <w:p w14:paraId="0F6E96A8" w14:textId="77777777" w:rsidR="00926137" w:rsidRPr="00926137" w:rsidRDefault="00926137" w:rsidP="00EB2291">
            <w:pPr>
              <w:ind w:left="720"/>
              <w:jc w:val="both"/>
              <w:rPr>
                <w:rFonts w:cs="Arial"/>
              </w:rPr>
            </w:pPr>
            <w:r w:rsidRPr="00926137">
              <w:rPr>
                <w:rFonts w:cs="Arial"/>
              </w:rPr>
              <w:t>5</w:t>
            </w:r>
          </w:p>
        </w:tc>
        <w:tc>
          <w:tcPr>
            <w:tcW w:w="2250" w:type="dxa"/>
            <w:tcBorders>
              <w:top w:val="single" w:sz="6" w:space="0" w:color="auto"/>
              <w:left w:val="single" w:sz="6" w:space="0" w:color="auto"/>
              <w:bottom w:val="single" w:sz="6" w:space="0" w:color="auto"/>
              <w:right w:val="single" w:sz="6" w:space="0" w:color="auto"/>
            </w:tcBorders>
            <w:shd w:val="clear" w:color="auto" w:fill="FFFFFF"/>
            <w:tcMar>
              <w:top w:w="45" w:type="dxa"/>
              <w:left w:w="75" w:type="dxa"/>
              <w:bottom w:w="45" w:type="dxa"/>
              <w:right w:w="75" w:type="dxa"/>
            </w:tcMar>
            <w:vAlign w:val="bottom"/>
            <w:hideMark/>
          </w:tcPr>
          <w:p w14:paraId="0F6E96A9" w14:textId="77777777" w:rsidR="00926137" w:rsidRPr="00926137" w:rsidRDefault="00926137" w:rsidP="00EB2291">
            <w:pPr>
              <w:jc w:val="center"/>
              <w:rPr>
                <w:rFonts w:cs="Arial"/>
              </w:rPr>
            </w:pPr>
            <w:r w:rsidRPr="00926137">
              <w:rPr>
                <w:rFonts w:cs="Arial"/>
              </w:rPr>
              <w:t>5</w:t>
            </w:r>
          </w:p>
        </w:tc>
      </w:tr>
      <w:tr w:rsidR="00926137" w:rsidRPr="00926137" w14:paraId="0F6E96AD" w14:textId="77777777" w:rsidTr="00B837D2">
        <w:tc>
          <w:tcPr>
            <w:tcW w:w="3150" w:type="dxa"/>
            <w:tcBorders>
              <w:top w:val="single" w:sz="6" w:space="0" w:color="auto"/>
              <w:left w:val="single" w:sz="6" w:space="0" w:color="auto"/>
              <w:bottom w:val="single" w:sz="6" w:space="0" w:color="auto"/>
              <w:right w:val="single" w:sz="6" w:space="0" w:color="auto"/>
            </w:tcBorders>
            <w:shd w:val="clear" w:color="auto" w:fill="FFFFFF"/>
            <w:tcMar>
              <w:top w:w="45" w:type="dxa"/>
              <w:left w:w="75" w:type="dxa"/>
              <w:bottom w:w="45" w:type="dxa"/>
              <w:right w:w="75" w:type="dxa"/>
            </w:tcMar>
            <w:vAlign w:val="bottom"/>
            <w:hideMark/>
          </w:tcPr>
          <w:p w14:paraId="0F6E96AB" w14:textId="77777777" w:rsidR="00926137" w:rsidRPr="00926137" w:rsidRDefault="00926137" w:rsidP="00EB2291">
            <w:pPr>
              <w:ind w:left="720"/>
              <w:jc w:val="both"/>
              <w:rPr>
                <w:rFonts w:cs="Arial"/>
              </w:rPr>
            </w:pPr>
            <w:r w:rsidRPr="00926137">
              <w:rPr>
                <w:rFonts w:cs="Arial"/>
              </w:rPr>
              <w:t>6</w:t>
            </w:r>
          </w:p>
        </w:tc>
        <w:tc>
          <w:tcPr>
            <w:tcW w:w="2250" w:type="dxa"/>
            <w:tcBorders>
              <w:top w:val="single" w:sz="6" w:space="0" w:color="auto"/>
              <w:left w:val="single" w:sz="6" w:space="0" w:color="auto"/>
              <w:bottom w:val="single" w:sz="6" w:space="0" w:color="auto"/>
              <w:right w:val="single" w:sz="6" w:space="0" w:color="auto"/>
            </w:tcBorders>
            <w:shd w:val="clear" w:color="auto" w:fill="FFFFFF"/>
            <w:tcMar>
              <w:top w:w="45" w:type="dxa"/>
              <w:left w:w="75" w:type="dxa"/>
              <w:bottom w:w="45" w:type="dxa"/>
              <w:right w:w="75" w:type="dxa"/>
            </w:tcMar>
            <w:vAlign w:val="bottom"/>
            <w:hideMark/>
          </w:tcPr>
          <w:p w14:paraId="0F6E96AC" w14:textId="77777777" w:rsidR="00926137" w:rsidRPr="00926137" w:rsidRDefault="00926137" w:rsidP="00EB2291">
            <w:pPr>
              <w:jc w:val="center"/>
              <w:rPr>
                <w:rFonts w:cs="Arial"/>
              </w:rPr>
            </w:pPr>
            <w:r w:rsidRPr="00926137">
              <w:rPr>
                <w:rFonts w:cs="Arial"/>
              </w:rPr>
              <w:t>6</w:t>
            </w:r>
          </w:p>
        </w:tc>
      </w:tr>
      <w:tr w:rsidR="00926137" w:rsidRPr="00926137" w14:paraId="0F6E96B0" w14:textId="77777777" w:rsidTr="00B837D2">
        <w:tc>
          <w:tcPr>
            <w:tcW w:w="3150" w:type="dxa"/>
            <w:tcBorders>
              <w:top w:val="single" w:sz="6" w:space="0" w:color="auto"/>
              <w:left w:val="single" w:sz="6" w:space="0" w:color="auto"/>
              <w:bottom w:val="single" w:sz="6" w:space="0" w:color="auto"/>
              <w:right w:val="single" w:sz="6" w:space="0" w:color="auto"/>
            </w:tcBorders>
            <w:shd w:val="clear" w:color="auto" w:fill="FFFFFF"/>
            <w:tcMar>
              <w:top w:w="45" w:type="dxa"/>
              <w:left w:w="75" w:type="dxa"/>
              <w:bottom w:w="45" w:type="dxa"/>
              <w:right w:w="75" w:type="dxa"/>
            </w:tcMar>
            <w:vAlign w:val="bottom"/>
            <w:hideMark/>
          </w:tcPr>
          <w:p w14:paraId="0F6E96AE" w14:textId="77777777" w:rsidR="00926137" w:rsidRPr="00926137" w:rsidRDefault="00926137" w:rsidP="00EB2291">
            <w:pPr>
              <w:ind w:left="720"/>
              <w:jc w:val="both"/>
              <w:rPr>
                <w:rFonts w:cs="Arial"/>
              </w:rPr>
            </w:pPr>
            <w:r w:rsidRPr="00926137">
              <w:rPr>
                <w:rFonts w:cs="Arial"/>
              </w:rPr>
              <w:t>7</w:t>
            </w:r>
          </w:p>
        </w:tc>
        <w:tc>
          <w:tcPr>
            <w:tcW w:w="2250" w:type="dxa"/>
            <w:tcBorders>
              <w:top w:val="single" w:sz="6" w:space="0" w:color="auto"/>
              <w:left w:val="single" w:sz="6" w:space="0" w:color="auto"/>
              <w:bottom w:val="single" w:sz="6" w:space="0" w:color="auto"/>
              <w:right w:val="single" w:sz="6" w:space="0" w:color="auto"/>
            </w:tcBorders>
            <w:shd w:val="clear" w:color="auto" w:fill="FFFFFF"/>
            <w:tcMar>
              <w:top w:w="45" w:type="dxa"/>
              <w:left w:w="75" w:type="dxa"/>
              <w:bottom w:w="45" w:type="dxa"/>
              <w:right w:w="75" w:type="dxa"/>
            </w:tcMar>
            <w:vAlign w:val="bottom"/>
            <w:hideMark/>
          </w:tcPr>
          <w:p w14:paraId="0F6E96AF" w14:textId="77777777" w:rsidR="00926137" w:rsidRPr="00926137" w:rsidRDefault="00926137" w:rsidP="00EB2291">
            <w:pPr>
              <w:jc w:val="center"/>
              <w:rPr>
                <w:rFonts w:cs="Arial"/>
              </w:rPr>
            </w:pPr>
            <w:r w:rsidRPr="00926137">
              <w:rPr>
                <w:rFonts w:cs="Arial"/>
              </w:rPr>
              <w:t>7</w:t>
            </w:r>
          </w:p>
        </w:tc>
      </w:tr>
      <w:tr w:rsidR="00926137" w:rsidRPr="00926137" w14:paraId="0F6E96B3" w14:textId="77777777" w:rsidTr="00B837D2">
        <w:tc>
          <w:tcPr>
            <w:tcW w:w="3150" w:type="dxa"/>
            <w:tcBorders>
              <w:top w:val="single" w:sz="6" w:space="0" w:color="auto"/>
              <w:left w:val="single" w:sz="6" w:space="0" w:color="auto"/>
              <w:bottom w:val="single" w:sz="6" w:space="0" w:color="auto"/>
              <w:right w:val="single" w:sz="6" w:space="0" w:color="auto"/>
            </w:tcBorders>
            <w:shd w:val="clear" w:color="auto" w:fill="FFFFFF"/>
            <w:tcMar>
              <w:top w:w="45" w:type="dxa"/>
              <w:left w:w="75" w:type="dxa"/>
              <w:bottom w:w="45" w:type="dxa"/>
              <w:right w:w="75" w:type="dxa"/>
            </w:tcMar>
            <w:vAlign w:val="bottom"/>
            <w:hideMark/>
          </w:tcPr>
          <w:p w14:paraId="0F6E96B1" w14:textId="77777777" w:rsidR="00926137" w:rsidRPr="00926137" w:rsidRDefault="00926137" w:rsidP="00EB2291">
            <w:pPr>
              <w:ind w:left="720"/>
              <w:jc w:val="both"/>
              <w:rPr>
                <w:rFonts w:cs="Arial"/>
              </w:rPr>
            </w:pPr>
            <w:r w:rsidRPr="00926137">
              <w:rPr>
                <w:rFonts w:cs="Arial"/>
              </w:rPr>
              <w:t>8</w:t>
            </w:r>
          </w:p>
        </w:tc>
        <w:tc>
          <w:tcPr>
            <w:tcW w:w="2250" w:type="dxa"/>
            <w:tcBorders>
              <w:top w:val="single" w:sz="6" w:space="0" w:color="auto"/>
              <w:left w:val="single" w:sz="6" w:space="0" w:color="auto"/>
              <w:bottom w:val="single" w:sz="6" w:space="0" w:color="auto"/>
              <w:right w:val="single" w:sz="6" w:space="0" w:color="auto"/>
            </w:tcBorders>
            <w:shd w:val="clear" w:color="auto" w:fill="FFFFFF"/>
            <w:tcMar>
              <w:top w:w="45" w:type="dxa"/>
              <w:left w:w="75" w:type="dxa"/>
              <w:bottom w:w="45" w:type="dxa"/>
              <w:right w:w="75" w:type="dxa"/>
            </w:tcMar>
            <w:vAlign w:val="bottom"/>
            <w:hideMark/>
          </w:tcPr>
          <w:p w14:paraId="0F6E96B2" w14:textId="77777777" w:rsidR="00926137" w:rsidRPr="00926137" w:rsidRDefault="00926137" w:rsidP="00EB2291">
            <w:pPr>
              <w:jc w:val="center"/>
              <w:rPr>
                <w:rFonts w:cs="Arial"/>
              </w:rPr>
            </w:pPr>
            <w:r w:rsidRPr="00926137">
              <w:rPr>
                <w:rFonts w:cs="Arial"/>
              </w:rPr>
              <w:t>8</w:t>
            </w:r>
          </w:p>
        </w:tc>
      </w:tr>
      <w:tr w:rsidR="00926137" w:rsidRPr="00926137" w14:paraId="0F6E96B6" w14:textId="77777777" w:rsidTr="00B837D2">
        <w:tc>
          <w:tcPr>
            <w:tcW w:w="3150" w:type="dxa"/>
            <w:tcBorders>
              <w:top w:val="single" w:sz="6" w:space="0" w:color="auto"/>
              <w:left w:val="single" w:sz="6" w:space="0" w:color="auto"/>
              <w:bottom w:val="single" w:sz="6" w:space="0" w:color="auto"/>
              <w:right w:val="single" w:sz="6" w:space="0" w:color="auto"/>
            </w:tcBorders>
            <w:shd w:val="clear" w:color="auto" w:fill="FFFFFF"/>
            <w:tcMar>
              <w:top w:w="45" w:type="dxa"/>
              <w:left w:w="75" w:type="dxa"/>
              <w:bottom w:w="45" w:type="dxa"/>
              <w:right w:w="75" w:type="dxa"/>
            </w:tcMar>
            <w:vAlign w:val="bottom"/>
            <w:hideMark/>
          </w:tcPr>
          <w:p w14:paraId="0F6E96B4" w14:textId="77777777" w:rsidR="00926137" w:rsidRPr="00926137" w:rsidRDefault="00926137" w:rsidP="00EB2291">
            <w:pPr>
              <w:ind w:left="720"/>
              <w:jc w:val="both"/>
              <w:rPr>
                <w:rFonts w:cs="Arial"/>
              </w:rPr>
            </w:pPr>
            <w:r w:rsidRPr="00926137">
              <w:rPr>
                <w:rFonts w:cs="Arial"/>
              </w:rPr>
              <w:t>9 or more</w:t>
            </w:r>
          </w:p>
        </w:tc>
        <w:tc>
          <w:tcPr>
            <w:tcW w:w="2250" w:type="dxa"/>
            <w:tcBorders>
              <w:top w:val="single" w:sz="6" w:space="0" w:color="auto"/>
              <w:left w:val="single" w:sz="6" w:space="0" w:color="auto"/>
              <w:bottom w:val="single" w:sz="6" w:space="0" w:color="auto"/>
              <w:right w:val="single" w:sz="6" w:space="0" w:color="auto"/>
            </w:tcBorders>
            <w:shd w:val="clear" w:color="auto" w:fill="FFFFFF"/>
            <w:tcMar>
              <w:top w:w="45" w:type="dxa"/>
              <w:left w:w="75" w:type="dxa"/>
              <w:bottom w:w="45" w:type="dxa"/>
              <w:right w:w="75" w:type="dxa"/>
            </w:tcMar>
            <w:vAlign w:val="bottom"/>
            <w:hideMark/>
          </w:tcPr>
          <w:p w14:paraId="0F6E96B5" w14:textId="77777777" w:rsidR="00926137" w:rsidRPr="00926137" w:rsidRDefault="00926137" w:rsidP="00EB2291">
            <w:pPr>
              <w:jc w:val="center"/>
              <w:rPr>
                <w:rFonts w:cs="Arial"/>
              </w:rPr>
            </w:pPr>
            <w:r w:rsidRPr="00926137">
              <w:rPr>
                <w:rFonts w:cs="Arial"/>
              </w:rPr>
              <w:t>9</w:t>
            </w:r>
          </w:p>
        </w:tc>
      </w:tr>
    </w:tbl>
    <w:p w14:paraId="0F6E96B7" w14:textId="77777777" w:rsidR="00926137" w:rsidRPr="00926137" w:rsidRDefault="00926137" w:rsidP="00926137">
      <w:pPr>
        <w:jc w:val="both"/>
        <w:rPr>
          <w:rFonts w:cs="Arial"/>
          <w:iCs/>
        </w:rPr>
      </w:pPr>
    </w:p>
    <w:p w14:paraId="0F6E96B8" w14:textId="77777777" w:rsidR="00926137" w:rsidRPr="00926137" w:rsidRDefault="00926137" w:rsidP="00926137">
      <w:pPr>
        <w:spacing w:line="259" w:lineRule="auto"/>
        <w:ind w:left="720" w:firstLine="0"/>
      </w:pPr>
    </w:p>
    <w:p w14:paraId="0F6E96B9" w14:textId="77777777" w:rsidR="00E76012" w:rsidRPr="00926137" w:rsidRDefault="00EC2167">
      <w:pPr>
        <w:numPr>
          <w:ilvl w:val="0"/>
          <w:numId w:val="1"/>
        </w:numPr>
        <w:ind w:hanging="360"/>
      </w:pPr>
      <w:r w:rsidRPr="00926137">
        <w:t xml:space="preserve">Credit toward the death benefit is not earned during full months of special leave with partial pay or without pay.  </w:t>
      </w:r>
    </w:p>
    <w:p w14:paraId="0F6E96BA" w14:textId="77777777" w:rsidR="00E76012" w:rsidRPr="00926137" w:rsidRDefault="00EC2167">
      <w:pPr>
        <w:spacing w:after="11" w:line="259" w:lineRule="auto"/>
        <w:ind w:left="720" w:firstLine="0"/>
      </w:pPr>
      <w:r w:rsidRPr="00926137">
        <w:t xml:space="preserve"> </w:t>
      </w:r>
    </w:p>
    <w:p w14:paraId="0F6E96BB" w14:textId="77777777" w:rsidR="00E76012" w:rsidRPr="00926137" w:rsidRDefault="00EC2167" w:rsidP="00926137">
      <w:pPr>
        <w:numPr>
          <w:ilvl w:val="0"/>
          <w:numId w:val="1"/>
        </w:numPr>
        <w:spacing w:after="120" w:line="247" w:lineRule="auto"/>
        <w:ind w:left="706" w:hanging="360"/>
      </w:pPr>
      <w:r w:rsidRPr="00926137">
        <w:t xml:space="preserve">The death benefit may be made only to: </w:t>
      </w:r>
    </w:p>
    <w:p w14:paraId="0F6E96BC" w14:textId="77777777" w:rsidR="00E76012" w:rsidRPr="00926137" w:rsidRDefault="00EC2167">
      <w:pPr>
        <w:numPr>
          <w:ilvl w:val="1"/>
          <w:numId w:val="1"/>
        </w:numPr>
        <w:ind w:hanging="360"/>
      </w:pPr>
      <w:r w:rsidRPr="00926137">
        <w:t xml:space="preserve">The surviving spouse, whether dependent or not; or  </w:t>
      </w:r>
    </w:p>
    <w:p w14:paraId="0F6E96BD" w14:textId="77777777" w:rsidR="00E76012" w:rsidRPr="00926137" w:rsidRDefault="00EC2167">
      <w:pPr>
        <w:numPr>
          <w:ilvl w:val="1"/>
          <w:numId w:val="1"/>
        </w:numPr>
        <w:ind w:hanging="360"/>
      </w:pPr>
      <w:r w:rsidRPr="00926137">
        <w:t xml:space="preserve">A dependent child or legal representative of such child </w:t>
      </w:r>
    </w:p>
    <w:p w14:paraId="0F6E96BE" w14:textId="77777777" w:rsidR="00E76012" w:rsidRPr="00926137" w:rsidRDefault="00EC2167">
      <w:pPr>
        <w:spacing w:after="12" w:line="259" w:lineRule="auto"/>
        <w:ind w:left="720" w:firstLine="0"/>
      </w:pPr>
      <w:r w:rsidRPr="00926137">
        <w:t xml:space="preserve"> </w:t>
      </w:r>
    </w:p>
    <w:p w14:paraId="0F6E96BF" w14:textId="77777777" w:rsidR="00E76012" w:rsidRPr="00926137" w:rsidRDefault="00EC2167">
      <w:pPr>
        <w:numPr>
          <w:ilvl w:val="0"/>
          <w:numId w:val="1"/>
        </w:numPr>
        <w:ind w:hanging="360"/>
      </w:pPr>
      <w:r w:rsidRPr="00926137">
        <w:t xml:space="preserve">The death benefit may not be paid to the staff member's estate or to secondary dependents. </w:t>
      </w:r>
    </w:p>
    <w:p w14:paraId="0F6E96C0" w14:textId="77777777" w:rsidR="00E76012" w:rsidRPr="00926137" w:rsidRDefault="00EC2167">
      <w:pPr>
        <w:spacing w:after="11" w:line="259" w:lineRule="auto"/>
        <w:ind w:left="720" w:firstLine="0"/>
      </w:pPr>
      <w:r w:rsidRPr="00926137">
        <w:t xml:space="preserve"> </w:t>
      </w:r>
    </w:p>
    <w:p w14:paraId="0F6E96C1" w14:textId="77777777" w:rsidR="00E76012" w:rsidRPr="00926137" w:rsidRDefault="00EC2167" w:rsidP="00926137">
      <w:pPr>
        <w:numPr>
          <w:ilvl w:val="0"/>
          <w:numId w:val="1"/>
        </w:numPr>
        <w:spacing w:after="120" w:line="247" w:lineRule="auto"/>
        <w:ind w:left="706" w:hanging="360"/>
      </w:pPr>
      <w:r w:rsidRPr="00926137">
        <w:t xml:space="preserve">The payment shall be calculated as follows for:  </w:t>
      </w:r>
    </w:p>
    <w:p w14:paraId="0F6E96C2" w14:textId="77777777" w:rsidR="00E76012" w:rsidRPr="00926137" w:rsidRDefault="00EC2167" w:rsidP="00926137">
      <w:pPr>
        <w:numPr>
          <w:ilvl w:val="1"/>
          <w:numId w:val="1"/>
        </w:numPr>
        <w:spacing w:after="120" w:line="247" w:lineRule="auto"/>
        <w:ind w:hanging="360"/>
      </w:pPr>
      <w:r w:rsidRPr="00926137">
        <w:t xml:space="preserve">Local staff members, on the basis of the staff member's pensionable remuneration, including language allowance, if any, less staff assessment  </w:t>
      </w:r>
    </w:p>
    <w:p w14:paraId="0F6E96C3" w14:textId="77777777" w:rsidR="00E76012" w:rsidRPr="00926137" w:rsidRDefault="00EC2167">
      <w:pPr>
        <w:numPr>
          <w:ilvl w:val="1"/>
          <w:numId w:val="1"/>
        </w:numPr>
        <w:ind w:hanging="360"/>
      </w:pPr>
      <w:r w:rsidRPr="00926137">
        <w:t xml:space="preserve">International staff members, on the basis of the staff member's gross salary, less staff assessment </w:t>
      </w:r>
    </w:p>
    <w:p w14:paraId="0F6E96C4" w14:textId="77777777" w:rsidR="00E76012" w:rsidRPr="00926137" w:rsidRDefault="00EC2167">
      <w:pPr>
        <w:spacing w:after="11" w:line="259" w:lineRule="auto"/>
        <w:ind w:left="720" w:firstLine="0"/>
      </w:pPr>
      <w:r w:rsidRPr="00926137">
        <w:t xml:space="preserve"> </w:t>
      </w:r>
    </w:p>
    <w:p w14:paraId="0F6E96C5" w14:textId="77777777" w:rsidR="00E76012" w:rsidRPr="00926137" w:rsidRDefault="00EC2167">
      <w:pPr>
        <w:numPr>
          <w:ilvl w:val="0"/>
          <w:numId w:val="1"/>
        </w:numPr>
        <w:ind w:hanging="360"/>
      </w:pPr>
      <w:r w:rsidRPr="00926137">
        <w:t xml:space="preserve">The death benefit is made in a lump sum.  </w:t>
      </w:r>
    </w:p>
    <w:p w14:paraId="0F6E96C6" w14:textId="77777777" w:rsidR="00E76012" w:rsidRPr="00926137" w:rsidRDefault="00EC2167">
      <w:pPr>
        <w:spacing w:after="12" w:line="259" w:lineRule="auto"/>
        <w:ind w:left="720" w:firstLine="0"/>
      </w:pPr>
      <w:r w:rsidRPr="00926137">
        <w:t xml:space="preserve"> </w:t>
      </w:r>
    </w:p>
    <w:p w14:paraId="0F6E96C7" w14:textId="77777777" w:rsidR="00E76012" w:rsidRPr="00926137" w:rsidRDefault="00EC2167">
      <w:pPr>
        <w:numPr>
          <w:ilvl w:val="0"/>
          <w:numId w:val="1"/>
        </w:numPr>
        <w:ind w:hanging="360"/>
      </w:pPr>
      <w:r w:rsidRPr="00926137">
        <w:t xml:space="preserve">No pension contribution is made on the payment of a death benefit. </w:t>
      </w:r>
    </w:p>
    <w:p w14:paraId="0F6E96C8" w14:textId="77777777" w:rsidR="00E76012" w:rsidRPr="00926137" w:rsidRDefault="00E76012">
      <w:pPr>
        <w:spacing w:line="259" w:lineRule="auto"/>
        <w:ind w:left="0" w:firstLine="0"/>
      </w:pPr>
    </w:p>
    <w:sectPr w:rsidR="00E76012" w:rsidRPr="00926137">
      <w:headerReference w:type="even" r:id="rId12"/>
      <w:headerReference w:type="default" r:id="rId13"/>
      <w:footerReference w:type="even" r:id="rId14"/>
      <w:footerReference w:type="default" r:id="rId15"/>
      <w:headerReference w:type="first" r:id="rId16"/>
      <w:footerReference w:type="first" r:id="rId17"/>
      <w:pgSz w:w="12240" w:h="15840"/>
      <w:pgMar w:top="1440" w:right="1797"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6E96CB" w14:textId="77777777" w:rsidR="00EC2167" w:rsidRDefault="00EC2167" w:rsidP="00926137">
      <w:pPr>
        <w:spacing w:line="240" w:lineRule="auto"/>
      </w:pPr>
      <w:r>
        <w:separator/>
      </w:r>
    </w:p>
  </w:endnote>
  <w:endnote w:type="continuationSeparator" w:id="0">
    <w:p w14:paraId="0F6E96CC" w14:textId="77777777" w:rsidR="00EC2167" w:rsidRDefault="00EC2167" w:rsidP="009261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B5AD0" w14:textId="77777777" w:rsidR="00DE49E9" w:rsidRDefault="00DE49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E96CF" w14:textId="2CD18C79" w:rsidR="00926137" w:rsidRPr="00926137" w:rsidRDefault="00926137">
    <w:pPr>
      <w:pStyle w:val="Footer"/>
    </w:pPr>
    <w:r w:rsidRPr="00926137">
      <w:t xml:space="preserve">Page </w:t>
    </w:r>
    <w:r w:rsidRPr="00926137">
      <w:rPr>
        <w:b/>
      </w:rPr>
      <w:fldChar w:fldCharType="begin"/>
    </w:r>
    <w:r w:rsidRPr="00926137">
      <w:rPr>
        <w:b/>
      </w:rPr>
      <w:instrText xml:space="preserve"> PAGE  \* Arabic  \* MERGEFORMAT </w:instrText>
    </w:r>
    <w:r w:rsidRPr="00926137">
      <w:rPr>
        <w:b/>
      </w:rPr>
      <w:fldChar w:fldCharType="separate"/>
    </w:r>
    <w:r w:rsidR="00946757">
      <w:rPr>
        <w:b/>
        <w:noProof/>
      </w:rPr>
      <w:t>1</w:t>
    </w:r>
    <w:r w:rsidRPr="00926137">
      <w:rPr>
        <w:b/>
      </w:rPr>
      <w:fldChar w:fldCharType="end"/>
    </w:r>
    <w:r w:rsidRPr="00926137">
      <w:t xml:space="preserve"> of </w:t>
    </w:r>
    <w:r w:rsidRPr="00926137">
      <w:rPr>
        <w:b/>
      </w:rPr>
      <w:fldChar w:fldCharType="begin"/>
    </w:r>
    <w:r w:rsidRPr="00926137">
      <w:rPr>
        <w:b/>
      </w:rPr>
      <w:instrText xml:space="preserve"> NUMPAGES  \* Arabic  \* MERGEFORMAT </w:instrText>
    </w:r>
    <w:r w:rsidRPr="00926137">
      <w:rPr>
        <w:b/>
      </w:rPr>
      <w:fldChar w:fldCharType="separate"/>
    </w:r>
    <w:r w:rsidR="00946757">
      <w:rPr>
        <w:b/>
        <w:noProof/>
      </w:rPr>
      <w:t>1</w:t>
    </w:r>
    <w:r w:rsidRPr="00926137">
      <w:rPr>
        <w:b/>
      </w:rPr>
      <w:fldChar w:fldCharType="end"/>
    </w:r>
    <w:r w:rsidRPr="00926137">
      <w:ptab w:relativeTo="margin" w:alignment="center" w:leader="none"/>
    </w:r>
    <w:r w:rsidRPr="00926137">
      <w:t xml:space="preserve">Effective Date: </w:t>
    </w:r>
    <w:sdt>
      <w:sdtPr>
        <w:alias w:val="Effective Date"/>
        <w:tag w:val="UNDP_POPP_EFFECTIVEDATE"/>
        <w:id w:val="1206218611"/>
        <w:placeholder>
          <w:docPart w:val="913E8875EBEA469C999A1FC443ED36AF"/>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EFFECTIVEDATE[1]" w:storeItemID="{7CE5EFD0-CA9A-4212-85CE-A33614A0907F}"/>
        <w:date w:fullDate="2004-04-03T00:00:00Z">
          <w:dateFormat w:val="dd/MM/yyyy"/>
          <w:lid w:val="en-US"/>
          <w:storeMappedDataAs w:val="dateTime"/>
          <w:calendar w:val="gregorian"/>
        </w:date>
      </w:sdtPr>
      <w:sdtEndPr/>
      <w:sdtContent>
        <w:r w:rsidR="00946757">
          <w:rPr>
            <w:lang w:val="en-US"/>
          </w:rPr>
          <w:t>03/04/2004</w:t>
        </w:r>
      </w:sdtContent>
    </w:sdt>
    <w:r w:rsidRPr="00926137">
      <w:ptab w:relativeTo="margin" w:alignment="right" w:leader="none"/>
    </w:r>
    <w:r w:rsidRPr="00926137">
      <w:t xml:space="preserve">Version #: </w:t>
    </w:r>
    <w:sdt>
      <w:sdtPr>
        <w:alias w:val="POPPRefItemVersion"/>
        <w:tag w:val="UNDP_POPP_REFITEM_VERSION"/>
        <w:id w:val="311298799"/>
        <w:placeholder>
          <w:docPart w:val="93FDB2E5D20F451CA8E5D24336539BE2"/>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7CE5EFD0-CA9A-4212-85CE-A33614A0907F}"/>
        <w:text/>
      </w:sdtPr>
      <w:sdtEndPr/>
      <w:sdtContent>
        <w:r w:rsidRPr="00926137">
          <w:t>1</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7DB36" w14:textId="77777777" w:rsidR="00DE49E9" w:rsidRDefault="00DE49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6E96C9" w14:textId="77777777" w:rsidR="00EC2167" w:rsidRDefault="00EC2167" w:rsidP="00926137">
      <w:pPr>
        <w:spacing w:line="240" w:lineRule="auto"/>
      </w:pPr>
      <w:r>
        <w:separator/>
      </w:r>
    </w:p>
  </w:footnote>
  <w:footnote w:type="continuationSeparator" w:id="0">
    <w:p w14:paraId="0F6E96CA" w14:textId="77777777" w:rsidR="00EC2167" w:rsidRDefault="00EC2167" w:rsidP="0092613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17845" w14:textId="77777777" w:rsidR="00DE49E9" w:rsidRDefault="00DE49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E96CE" w14:textId="5D8F5946" w:rsidR="00926137" w:rsidRDefault="00926137" w:rsidP="00926137">
    <w:pPr>
      <w:pStyle w:val="Header"/>
      <w:jc w:val="right"/>
    </w:pPr>
    <w:r>
      <w:rPr>
        <w:noProof/>
      </w:rPr>
      <w:drawing>
        <wp:inline distT="0" distB="0" distL="0" distR="0" wp14:anchorId="0F6E96D0" wp14:editId="4381971F">
          <wp:extent cx="309776" cy="593427"/>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a:extLst>
                      <a:ext uri="{28A0092B-C50C-407E-A947-70E740481C1C}">
                        <a14:useLocalDpi xmlns:a14="http://schemas.microsoft.com/office/drawing/2010/main" val="0"/>
                      </a:ext>
                    </a:extLst>
                  </a:blip>
                  <a:srcRect r="-1651" b="15579"/>
                  <a:stretch/>
                </pic:blipFill>
                <pic:spPr bwMode="auto">
                  <a:xfrm>
                    <a:off x="0" y="0"/>
                    <a:ext cx="314423" cy="602330"/>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2EED8" w14:textId="77777777" w:rsidR="00DE49E9" w:rsidRDefault="00DE49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994955"/>
    <w:multiLevelType w:val="hybridMultilevel"/>
    <w:tmpl w:val="215C2E72"/>
    <w:lvl w:ilvl="0" w:tplc="3B5827AE">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C349592">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E28F54E">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C9AA272">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C709A48">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C328AE2">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096CC7E">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61A8358">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6DA9846">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9036338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4"/>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useWord2013TrackBottomHyphenation" w:uri="http://schemas.microsoft.com/office/word" w:val="1"/>
  </w:compat>
  <w:rsids>
    <w:rsidRoot w:val="00E76012"/>
    <w:rsid w:val="00926137"/>
    <w:rsid w:val="00946757"/>
    <w:rsid w:val="00B837D2"/>
    <w:rsid w:val="00DE49E9"/>
    <w:rsid w:val="00E76012"/>
    <w:rsid w:val="00EC21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F6E9699"/>
  <w15:docId w15:val="{1EC8C73E-1A47-4470-BF7C-DFB3207F2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8" w:lineRule="auto"/>
      <w:ind w:left="730" w:hanging="370"/>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926137"/>
    <w:pPr>
      <w:spacing w:line="240" w:lineRule="auto"/>
      <w:ind w:left="0" w:firstLine="0"/>
      <w:contextualSpacing/>
    </w:pPr>
    <w:rPr>
      <w:rFonts w:asciiTheme="minorHAnsi" w:eastAsiaTheme="minorEastAsia" w:hAnsiTheme="minorHAnsi" w:cstheme="minorBidi"/>
      <w:color w:val="auto"/>
      <w:sz w:val="24"/>
      <w:szCs w:val="24"/>
      <w:lang w:val="en-US" w:eastAsia="en-US"/>
    </w:rPr>
  </w:style>
  <w:style w:type="paragraph" w:styleId="Header">
    <w:name w:val="header"/>
    <w:basedOn w:val="Normal"/>
    <w:link w:val="HeaderChar"/>
    <w:uiPriority w:val="99"/>
    <w:unhideWhenUsed/>
    <w:rsid w:val="00926137"/>
    <w:pPr>
      <w:tabs>
        <w:tab w:val="center" w:pos="4513"/>
        <w:tab w:val="right" w:pos="9026"/>
      </w:tabs>
      <w:spacing w:line="240" w:lineRule="auto"/>
    </w:pPr>
  </w:style>
  <w:style w:type="character" w:customStyle="1" w:styleId="HeaderChar">
    <w:name w:val="Header Char"/>
    <w:basedOn w:val="DefaultParagraphFont"/>
    <w:link w:val="Header"/>
    <w:uiPriority w:val="99"/>
    <w:rsid w:val="00926137"/>
    <w:rPr>
      <w:rFonts w:ascii="Calibri" w:eastAsia="Calibri" w:hAnsi="Calibri" w:cs="Calibri"/>
      <w:color w:val="000000"/>
    </w:rPr>
  </w:style>
  <w:style w:type="paragraph" w:styleId="Footer">
    <w:name w:val="footer"/>
    <w:basedOn w:val="Normal"/>
    <w:link w:val="FooterChar"/>
    <w:uiPriority w:val="99"/>
    <w:unhideWhenUsed/>
    <w:rsid w:val="00926137"/>
    <w:pPr>
      <w:tabs>
        <w:tab w:val="center" w:pos="4513"/>
        <w:tab w:val="right" w:pos="9026"/>
      </w:tabs>
      <w:spacing w:line="240" w:lineRule="auto"/>
    </w:pPr>
  </w:style>
  <w:style w:type="character" w:customStyle="1" w:styleId="FooterChar">
    <w:name w:val="Footer Char"/>
    <w:basedOn w:val="DefaultParagraphFont"/>
    <w:link w:val="Footer"/>
    <w:uiPriority w:val="99"/>
    <w:rsid w:val="00926137"/>
    <w:rPr>
      <w:rFonts w:ascii="Calibri" w:eastAsia="Calibri" w:hAnsi="Calibri" w:cs="Calibri"/>
      <w:color w:val="000000"/>
    </w:rPr>
  </w:style>
  <w:style w:type="paragraph" w:styleId="BalloonText">
    <w:name w:val="Balloon Text"/>
    <w:basedOn w:val="Normal"/>
    <w:link w:val="BalloonTextChar"/>
    <w:uiPriority w:val="99"/>
    <w:semiHidden/>
    <w:unhideWhenUsed/>
    <w:rsid w:val="0092613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6137"/>
    <w:rPr>
      <w:rFonts w:ascii="Tahoma" w:eastAsia="Calibri" w:hAnsi="Tahoma" w:cs="Tahoma"/>
      <w:color w:val="000000"/>
      <w:sz w:val="16"/>
      <w:szCs w:val="16"/>
    </w:rPr>
  </w:style>
  <w:style w:type="character" w:styleId="PlaceholderText">
    <w:name w:val="Placeholder Text"/>
    <w:basedOn w:val="DefaultParagraphFont"/>
    <w:uiPriority w:val="99"/>
    <w:semiHidden/>
    <w:rsid w:val="0092613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13E8875EBEA469C999A1FC443ED36AF"/>
        <w:category>
          <w:name w:val="General"/>
          <w:gallery w:val="placeholder"/>
        </w:category>
        <w:types>
          <w:type w:val="bbPlcHdr"/>
        </w:types>
        <w:behaviors>
          <w:behavior w:val="content"/>
        </w:behaviors>
        <w:guid w:val="{C02C5344-D23D-4DD6-83A1-75AE01E6EF60}"/>
      </w:docPartPr>
      <w:docPartBody>
        <w:p w:rsidR="00CE49C9" w:rsidRDefault="00A44A85">
          <w:r w:rsidRPr="00FC3A36">
            <w:rPr>
              <w:rStyle w:val="PlaceholderText"/>
            </w:rPr>
            <w:t>[Effective Date]</w:t>
          </w:r>
        </w:p>
      </w:docPartBody>
    </w:docPart>
    <w:docPart>
      <w:docPartPr>
        <w:name w:val="93FDB2E5D20F451CA8E5D24336539BE2"/>
        <w:category>
          <w:name w:val="General"/>
          <w:gallery w:val="placeholder"/>
        </w:category>
        <w:types>
          <w:type w:val="bbPlcHdr"/>
        </w:types>
        <w:behaviors>
          <w:behavior w:val="content"/>
        </w:behaviors>
        <w:guid w:val="{4BAA5734-1BF3-493D-9822-E5B28E93AE53}"/>
      </w:docPartPr>
      <w:docPartBody>
        <w:p w:rsidR="00CE49C9" w:rsidRDefault="00A44A85">
          <w:r w:rsidRPr="00FC3A36">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44A85"/>
    <w:rsid w:val="00A0208C"/>
    <w:rsid w:val="00A44A85"/>
    <w:rsid w:val="00CE49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0185056"/>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44A8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5.xml><?xml version="1.0" encoding="utf-8"?>
<p:properties xmlns:p="http://schemas.microsoft.com/office/2006/metadata/properties" xmlns:xsi="http://www.w3.org/2001/XMLSchema-instance" xmlns:pc="http://schemas.microsoft.com/office/infopath/2007/PartnerControls">
  <documentManagement>
    <UNDP_POPP_REFITEM_VERSION xmlns="8264c5cc-ec60-4b56-8111-ce635d3d139a">1</UNDP_POPP_REFITEM_VERSION>
    <Location xmlns="e560140e-7b2f-4392-90df-e7567e3021a3">Public</Location>
    <DLCPolicyLabelLock xmlns="e560140e-7b2f-4392-90df-e7567e3021a3" xsi:nil="true"/>
    <UNDP_POPP_NOTE xmlns="8264c5cc-ec60-4b56-8111-ce635d3d139a" xsi:nil="true"/>
    <TaxCatchAll xmlns="8264c5cc-ec60-4b56-8111-ce635d3d139a">
      <Value>349</Value>
    </TaxCatchAll>
    <DLCPolicyLabelClientValue xmlns="e560140e-7b2f-4392-90df-e7567e3021a3">Effective Date: 03/04/2004                                                Version #: 1.0</DLCPolicyLabelClientValue>
    <UNDP_POPP_PLANNED_REVIEWDATE xmlns="8264c5cc-ec60-4b56-8111-ce635d3d139a" xsi:nil="true"/>
    <UNDP_POPP_DOCUMENT_LANGUAGE xmlns="8264c5cc-ec60-4b56-8111-ce635d3d139a">English</UNDP_POPP_DOCUMENT_LANGUAGE>
    <UNDP_POPP_BUSINESSUNITID_HIDDEN xmlns="8264c5cc-ec60-4b56-8111-ce635d3d139a" xsi:nil="true"/>
    <UNDP_POPP_EFFECTIVEDATE xmlns="8264c5cc-ec60-4b56-8111-ce635d3d139a">2004-04-02T22:00:00+00:00</UNDP_POPP_EFFECTIVEDATE>
    <UNDP_POPP_BUSINESSPROCESS_HIDDEN xmlns="8264c5cc-ec60-4b56-8111-ce635d3d139a">
      <Terms xmlns="http://schemas.microsoft.com/office/infopath/2007/PartnerControls"/>
    </UNDP_POPP_BUSINESSPROCESS_HIDDEN>
    <UNDP_POPP_DOCUMENT_TEMPLATE xmlns="8264c5cc-ec60-4b56-8111-ce635d3d139a" xsi:nil="true"/>
    <UNDP_POPP_TITLE_EN xmlns="8264c5cc-ec60-4b56-8111-ce635d3d139a">Death Benefit</UNDP_POPP_TITLE_EN>
    <UNDP_POPP_FOCALPOINT xmlns="8264c5cc-ec60-4b56-8111-ce635d3d139a">
      <UserInfo>
        <DisplayName/>
        <AccountId xsi:nil="true"/>
        <AccountType/>
      </UserInfo>
    </UNDP_POPP_FOCALPOINT>
    <UNDP_POPP_DOCUMENT_TYPE xmlns="8264c5cc-ec60-4b56-8111-ce635d3d139a">Policy</UNDP_POPP_DOCUMENT_TYPE>
    <UNDP_POPP_ISACTIVE xmlns="8264c5cc-ec60-4b56-8111-ce635d3d139a">true</UNDP_POPP_ISACTIVE>
    <UNDP_POPP_FILEVERSION xmlns="8264c5cc-ec60-4b56-8111-ce635d3d139a">1024</UNDP_POPP_FILEVERSION>
    <UNDP_POPP_LASTMODIFIED xmlns="8264c5cc-ec60-4b56-8111-ce635d3d139a" xsi:nil="true"/>
    <UNDP_POPP_VERSION_COMMENTS xmlns="8264c5cc-ec60-4b56-8111-ce635d3d139a" xsi:nil="true"/>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Human Resources Management</TermName>
          <TermId xmlns="http://schemas.microsoft.com/office/infopath/2007/PartnerControls">1f57ad6b-760b-4b5a-be19-36e6fe76fd85</TermId>
        </TermInfo>
      </Terms>
    </l0e6ef0c43e74560bd7f3acd1f5e8571>
    <_dlc_DocId xmlns="8264c5cc-ec60-4b56-8111-ce635d3d139a">POPP-11-2249</_dlc_DocId>
    <_dlc_DocIdUrl xmlns="8264c5cc-ec60-4b56-8111-ce635d3d139a">
      <Url>https://popp.undp.org/_layouts/15/DocIdRedir.aspx?ID=POPP-11-2249</Url>
      <Description>POPP-11-2249</Description>
    </_dlc_DocIdUrl>
    <DLCPolicyLabelValue xmlns="e560140e-7b2f-4392-90df-e7567e3021a3">Effective Date: 03/04/2004                                                Version #: 1</DLCPolicyLabelValue>
    <UNDP_POPP_REJECT_COMMENTS xmlns="8264c5cc-ec60-4b56-8111-ce635d3d139a" xsi:nil="true"/>
    <POPPIsArchived xmlns="e560140e-7b2f-4392-90df-e7567e3021a3">false</POPPIsArchived>
  </documentManagement>
</p:properties>
</file>

<file path=customXml/itemProps1.xml><?xml version="1.0" encoding="utf-8"?>
<ds:datastoreItem xmlns:ds="http://schemas.openxmlformats.org/officeDocument/2006/customXml" ds:itemID="{CA102B91-D208-4190-AD04-9D8892DB1E17}">
  <ds:schemaRefs>
    <ds:schemaRef ds:uri="http://schemas.microsoft.com/sharepoint/v3/contenttype/forms"/>
  </ds:schemaRefs>
</ds:datastoreItem>
</file>

<file path=customXml/itemProps2.xml><?xml version="1.0" encoding="utf-8"?>
<ds:datastoreItem xmlns:ds="http://schemas.openxmlformats.org/officeDocument/2006/customXml" ds:itemID="{0D2C372B-8781-4EEE-98DC-92ED88AF0F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55BD53-570C-4856-B1C3-83C0F3F6BF2A}">
  <ds:schemaRefs>
    <ds:schemaRef ds:uri="http://schemas.microsoft.com/sharepoint/events"/>
  </ds:schemaRefs>
</ds:datastoreItem>
</file>

<file path=customXml/itemProps4.xml><?xml version="1.0" encoding="utf-8"?>
<ds:datastoreItem xmlns:ds="http://schemas.openxmlformats.org/officeDocument/2006/customXml" ds:itemID="{8AB76703-516C-4AEC-B737-E243EA8B365F}">
  <ds:schemaRefs>
    <ds:schemaRef ds:uri="office.server.policy"/>
  </ds:schemaRefs>
</ds:datastoreItem>
</file>

<file path=customXml/itemProps5.xml><?xml version="1.0" encoding="utf-8"?>
<ds:datastoreItem xmlns:ds="http://schemas.openxmlformats.org/officeDocument/2006/customXml" ds:itemID="{7CE5EFD0-CA9A-4212-85CE-A33614A0907F}">
  <ds:schemaRefs>
    <ds:schemaRef ds:uri="http://purl.org/dc/dcmitype/"/>
    <ds:schemaRef ds:uri="http://schemas.microsoft.com/office/2006/documentManagement/types"/>
    <ds:schemaRef ds:uri="http://purl.org/dc/terms/"/>
    <ds:schemaRef ds:uri="http://purl.org/dc/elements/1.1/"/>
    <ds:schemaRef ds:uri="http://schemas.openxmlformats.org/package/2006/metadata/core-properties"/>
    <ds:schemaRef ds:uri="http://www.w3.org/XML/1998/namespace"/>
    <ds:schemaRef ds:uri="e560140e-7b2f-4392-90df-e7567e3021a3"/>
    <ds:schemaRef ds:uri="http://schemas.microsoft.com/office/infopath/2007/PartnerControls"/>
    <ds:schemaRef ds:uri="8264c5cc-ec60-4b56-8111-ce635d3d139a"/>
    <ds:schemaRef ds:uri="http://schemas.microsoft.com/sharepoint/v3"/>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174</Words>
  <Characters>998</Characters>
  <Application>Microsoft Office Word</Application>
  <DocSecurity>0</DocSecurity>
  <Lines>8</Lines>
  <Paragraphs>2</Paragraphs>
  <ScaleCrop>false</ScaleCrop>
  <Company/>
  <LinksUpToDate>false</LinksUpToDate>
  <CharactersWithSpaces>1170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B</dc:creator>
  <cp:keywords/>
  <cp:lastModifiedBy>Pablo Morete</cp:lastModifiedBy>
  <cp:revision>5</cp:revision>
  <dcterms:created xsi:type="dcterms:W3CDTF">2016-07-22T00:12:00Z</dcterms:created>
  <dcterms:modified xsi:type="dcterms:W3CDTF">2022-10-07T07:22:00Z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ec9e6712-3ec0-4583-984f-74a073f28b7b</vt:lpwstr>
  </property>
  <property fmtid="{D5CDD505-2E9C-101B-9397-08002B2CF9AE}" pid="4" name="UNDP_POPP_BUSINESSUNIT">
    <vt:lpwstr>349;#Human Resources Management|1f57ad6b-760b-4b5a-be19-36e6fe76fd85</vt:lpwstr>
  </property>
  <property fmtid="{D5CDD505-2E9C-101B-9397-08002B2CF9AE}" pid="5" name="POPPBusinessProcess">
    <vt:lpwstr/>
  </property>
</Properties>
</file>