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3629" w14:textId="77777777" w:rsidR="008076B7" w:rsidRPr="008076B7" w:rsidRDefault="008076B7" w:rsidP="008076B7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b/>
          <w:color w:val="000000"/>
          <w:kern w:val="0"/>
          <w:sz w:val="28"/>
          <w:szCs w:val="22"/>
          <w:lang w:val="en-GB"/>
          <w14:ligatures w14:val="none"/>
        </w:rPr>
        <w:t xml:space="preserve">Commutation of Annual Leave </w:t>
      </w:r>
    </w:p>
    <w:p w14:paraId="4FAFB0AA" w14:textId="77777777" w:rsidR="008076B7" w:rsidRPr="008076B7" w:rsidRDefault="008076B7" w:rsidP="008076B7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221947A5" w14:textId="77777777" w:rsidR="008076B7" w:rsidRPr="008076B7" w:rsidRDefault="008076B7" w:rsidP="008076B7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This payment is in lieu of annual leave upon separation of a staff member. </w:t>
      </w:r>
    </w:p>
    <w:p w14:paraId="3EDE4F45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7193EB19" w14:textId="77777777" w:rsidR="008076B7" w:rsidRPr="008076B7" w:rsidRDefault="008076B7" w:rsidP="008076B7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A staff member who has accumulated annual leave (AL) and has not used it before the date of separation, is paid for the days of accrued AL up to a maximum of:  </w:t>
      </w:r>
    </w:p>
    <w:p w14:paraId="52AF0089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1EB47BB0" w14:textId="77777777" w:rsidR="008076B7" w:rsidRPr="008076B7" w:rsidRDefault="008076B7" w:rsidP="008076B7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>60 days</w:t>
      </w:r>
      <w:r w:rsidRPr="008076B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for staff with Permanent, Continuing or Fixed-Term Appointments  </w:t>
      </w:r>
    </w:p>
    <w:p w14:paraId="0CF9C257" w14:textId="77777777" w:rsidR="008076B7" w:rsidRPr="008076B7" w:rsidRDefault="008076B7" w:rsidP="008076B7">
      <w:pPr>
        <w:spacing w:after="11" w:line="259" w:lineRule="auto"/>
        <w:ind w:left="144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64A14E4F" w14:textId="77777777" w:rsidR="008076B7" w:rsidRPr="008076B7" w:rsidRDefault="008076B7" w:rsidP="008076B7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18 days for staff with Temporary Appointments </w:t>
      </w:r>
    </w:p>
    <w:p w14:paraId="1B460A36" w14:textId="77777777" w:rsidR="008076B7" w:rsidRPr="008076B7" w:rsidRDefault="008076B7" w:rsidP="008076B7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69028777" w14:textId="77777777" w:rsidR="008076B7" w:rsidRPr="008076B7" w:rsidRDefault="008076B7" w:rsidP="008076B7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GB"/>
          <w14:ligatures w14:val="none"/>
        </w:rPr>
        <w:t xml:space="preserve">Calculation  </w:t>
      </w:r>
    </w:p>
    <w:p w14:paraId="2113D5DF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1100863C" w14:textId="77777777" w:rsidR="008076B7" w:rsidRPr="008076B7" w:rsidRDefault="008076B7" w:rsidP="008076B7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Upon separation from service, the payment of accumulated annual leave is calculated for:  </w:t>
      </w:r>
    </w:p>
    <w:p w14:paraId="5C2A6471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615C292D" w14:textId="77777777" w:rsidR="008076B7" w:rsidRPr="008076B7" w:rsidRDefault="008076B7" w:rsidP="008076B7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Local staff members, based on the staff member's gross salary, including language allowance, if any, less staff assessment  </w:t>
      </w:r>
    </w:p>
    <w:p w14:paraId="27A4934B" w14:textId="77777777" w:rsidR="008076B7" w:rsidRPr="008076B7" w:rsidRDefault="008076B7" w:rsidP="008076B7">
      <w:pPr>
        <w:spacing w:after="12" w:line="259" w:lineRule="auto"/>
        <w:ind w:left="144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6FB365F5" w14:textId="77777777" w:rsidR="008076B7" w:rsidRPr="008076B7" w:rsidRDefault="008076B7" w:rsidP="008076B7">
      <w:pPr>
        <w:numPr>
          <w:ilvl w:val="1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International staff members, based on the staff member's net salary plus post adjustment of their final duty station </w:t>
      </w:r>
    </w:p>
    <w:p w14:paraId="505B4D4E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59B1995A" w14:textId="77777777" w:rsidR="008076B7" w:rsidRPr="008076B7" w:rsidRDefault="008076B7" w:rsidP="008076B7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No pension contribution is made on the payment for accrued AL.  </w:t>
      </w:r>
    </w:p>
    <w:p w14:paraId="0D5500BE" w14:textId="77777777" w:rsidR="008076B7" w:rsidRPr="008076B7" w:rsidRDefault="008076B7" w:rsidP="008076B7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110A33D8" w14:textId="77777777" w:rsidR="008076B7" w:rsidRPr="008076B7" w:rsidRDefault="008076B7" w:rsidP="008076B7">
      <w:pPr>
        <w:spacing w:after="0" w:line="259" w:lineRule="auto"/>
        <w:ind w:left="-5" w:hanging="1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b/>
          <w:color w:val="000000"/>
          <w:kern w:val="0"/>
          <w:sz w:val="22"/>
          <w:szCs w:val="22"/>
          <w:lang w:val="en-GB"/>
          <w14:ligatures w14:val="none"/>
        </w:rPr>
        <w:t xml:space="preserve">Restitution of Advance Annual Leave  </w:t>
      </w:r>
    </w:p>
    <w:p w14:paraId="4F73AF7F" w14:textId="77777777" w:rsidR="008076B7" w:rsidRPr="008076B7" w:rsidRDefault="008076B7" w:rsidP="008076B7">
      <w:pPr>
        <w:spacing w:after="12" w:line="259" w:lineRule="auto"/>
        <w:ind w:left="720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</w:p>
    <w:p w14:paraId="242086A9" w14:textId="77777777" w:rsidR="008076B7" w:rsidRPr="008076B7" w:rsidRDefault="008076B7" w:rsidP="008076B7">
      <w:pPr>
        <w:numPr>
          <w:ilvl w:val="0"/>
          <w:numId w:val="1"/>
        </w:numPr>
        <w:spacing w:after="0" w:line="248" w:lineRule="auto"/>
        <w:ind w:hanging="36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  <w:r w:rsidRPr="008076B7"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  <w:t xml:space="preserve">Upon separation, staff members who have taken advance AL beyond that accrued, must either make a cash refund or have the appropriate amount deducted from payments due to them.  </w:t>
      </w:r>
    </w:p>
    <w:p w14:paraId="0EDACDF9" w14:textId="77777777" w:rsidR="008076B7" w:rsidRPr="008076B7" w:rsidRDefault="008076B7" w:rsidP="008076B7">
      <w:pPr>
        <w:spacing w:after="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7B1C955B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129AC457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566AEFE2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5F81865E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070CB91E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0E2655C5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6FB51DF0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124A62F2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4AC2A0F9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27A6601A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34C191A6" w14:textId="77777777" w:rsidR="008076B7" w:rsidRPr="008076B7" w:rsidRDefault="008076B7" w:rsidP="008076B7">
      <w:pPr>
        <w:spacing w:after="0" w:line="248" w:lineRule="auto"/>
        <w:ind w:left="730" w:hanging="370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00FD5CBC" w14:textId="77777777" w:rsidR="008076B7" w:rsidRPr="008076B7" w:rsidRDefault="008076B7" w:rsidP="008076B7">
      <w:pPr>
        <w:spacing w:after="0" w:line="248" w:lineRule="auto"/>
        <w:ind w:left="730" w:hanging="370"/>
        <w:jc w:val="right"/>
        <w:rPr>
          <w:rFonts w:ascii="Calibri" w:eastAsia="Calibri" w:hAnsi="Calibri" w:cs="Calibri"/>
          <w:color w:val="000000"/>
          <w:kern w:val="0"/>
          <w:sz w:val="22"/>
          <w:szCs w:val="22"/>
          <w:lang w:val="en-GB"/>
          <w14:ligatures w14:val="none"/>
        </w:rPr>
      </w:pPr>
    </w:p>
    <w:p w14:paraId="7EB45B1B" w14:textId="77777777" w:rsidR="00DA504D" w:rsidRDefault="00DA504D"/>
    <w:sectPr w:rsidR="00DA504D" w:rsidSect="008076B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A55B" w14:textId="77777777" w:rsidR="00DB4B8E" w:rsidRDefault="00DB4B8E" w:rsidP="008076B7">
      <w:pPr>
        <w:spacing w:after="0" w:line="240" w:lineRule="auto"/>
      </w:pPr>
      <w:r>
        <w:separator/>
      </w:r>
    </w:p>
  </w:endnote>
  <w:endnote w:type="continuationSeparator" w:id="0">
    <w:p w14:paraId="3808067F" w14:textId="77777777" w:rsidR="00DB4B8E" w:rsidRDefault="00DB4B8E" w:rsidP="00807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184A" w14:textId="77777777" w:rsidR="008076B7" w:rsidRPr="00706437" w:rsidRDefault="008076B7">
    <w:pPr>
      <w:pStyle w:val="Footer"/>
      <w:rPr>
        <w:rFonts w:ascii="Calibri" w:hAnsi="Calibri" w:cs="Calibri"/>
        <w:sz w:val="22"/>
        <w:szCs w:val="22"/>
        <w:lang w:val="en-GB"/>
      </w:rPr>
    </w:pPr>
    <w:r w:rsidRPr="00706437">
      <w:rPr>
        <w:rFonts w:ascii="Calibri" w:hAnsi="Calibri" w:cs="Calibri"/>
        <w:sz w:val="22"/>
        <w:szCs w:val="22"/>
        <w:lang w:val="en-GB"/>
      </w:rPr>
      <w:t xml:space="preserve">Page </w: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begin"/>
    </w:r>
    <w:r w:rsidRPr="00706437">
      <w:rPr>
        <w:rFonts w:ascii="Calibri" w:hAnsi="Calibri" w:cs="Calibri"/>
        <w:b/>
        <w:sz w:val="22"/>
        <w:szCs w:val="22"/>
        <w:lang w:val="en-GB"/>
      </w:rPr>
      <w:instrText xml:space="preserve"> PAGE  \* Arabic  \* MERGEFORMAT </w:instrTex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separate"/>
    </w:r>
    <w:r w:rsidRPr="00706437">
      <w:rPr>
        <w:rFonts w:ascii="Calibri" w:hAnsi="Calibri" w:cs="Calibri"/>
        <w:b/>
        <w:noProof/>
        <w:sz w:val="22"/>
        <w:szCs w:val="22"/>
        <w:lang w:val="en-GB"/>
      </w:rPr>
      <w:t>1</w: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end"/>
    </w:r>
    <w:r w:rsidRPr="00706437">
      <w:rPr>
        <w:rFonts w:ascii="Calibri" w:hAnsi="Calibri" w:cs="Calibri"/>
        <w:sz w:val="22"/>
        <w:szCs w:val="22"/>
        <w:lang w:val="en-GB"/>
      </w:rPr>
      <w:t xml:space="preserve"> of </w: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begin"/>
    </w:r>
    <w:r w:rsidRPr="00706437">
      <w:rPr>
        <w:rFonts w:ascii="Calibri" w:hAnsi="Calibri" w:cs="Calibri"/>
        <w:b/>
        <w:sz w:val="22"/>
        <w:szCs w:val="22"/>
        <w:lang w:val="en-GB"/>
      </w:rPr>
      <w:instrText xml:space="preserve"> NUMPAGES  \* Arabic  \* MERGEFORMAT </w:instrTex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separate"/>
    </w:r>
    <w:r w:rsidRPr="00706437">
      <w:rPr>
        <w:rFonts w:ascii="Calibri" w:hAnsi="Calibri" w:cs="Calibri"/>
        <w:b/>
        <w:noProof/>
        <w:sz w:val="22"/>
        <w:szCs w:val="22"/>
        <w:lang w:val="en-GB"/>
      </w:rPr>
      <w:t>1</w:t>
    </w:r>
    <w:r w:rsidRPr="00706437">
      <w:rPr>
        <w:rFonts w:ascii="Calibri" w:hAnsi="Calibri" w:cs="Calibri"/>
        <w:b/>
        <w:sz w:val="22"/>
        <w:szCs w:val="22"/>
        <w:lang w:val="en-GB"/>
      </w:rPr>
      <w:fldChar w:fldCharType="end"/>
    </w:r>
    <w:r w:rsidRPr="00706437">
      <w:rPr>
        <w:rFonts w:ascii="Calibri" w:hAnsi="Calibri" w:cs="Calibri"/>
        <w:sz w:val="22"/>
        <w:szCs w:val="22"/>
        <w:lang w:val="en-GB"/>
      </w:rPr>
      <w:ptab w:relativeTo="margin" w:alignment="center" w:leader="none"/>
    </w:r>
    <w:r w:rsidRPr="00706437">
      <w:rPr>
        <w:rFonts w:ascii="Calibri" w:hAnsi="Calibri" w:cs="Calibri"/>
        <w:sz w:val="22"/>
        <w:szCs w:val="22"/>
        <w:lang w:val="en-GB"/>
      </w:rPr>
      <w:t xml:space="preserve">Effective Date: </w:t>
    </w:r>
    <w:sdt>
      <w:sdtPr>
        <w:rPr>
          <w:rFonts w:ascii="Calibri" w:hAnsi="Calibri" w:cs="Calibri"/>
          <w:sz w:val="22"/>
          <w:szCs w:val="22"/>
          <w:lang w:val="en-GB"/>
        </w:rPr>
        <w:alias w:val="Effective Date"/>
        <w:tag w:val="UNDP_POPP_EFFECTIVEDATE"/>
        <w:id w:val="965237886"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EFFECTIVEDATE[1]" w:storeItemID="{9834B834-E53F-4C06-A379-421204F9BCDA}"/>
        <w:date w:fullDate="2025-01-01T00:00:00Z">
          <w:dateFormat w:val="dd/MM/yyyy"/>
          <w:lid w:val="en-US"/>
          <w:storeMappedDataAs w:val="dateTime"/>
          <w:calendar w:val="gregorian"/>
        </w:date>
      </w:sdtPr>
      <w:sdtContent>
        <w:r w:rsidRPr="00706437">
          <w:rPr>
            <w:rFonts w:ascii="Calibri" w:hAnsi="Calibri" w:cs="Calibri"/>
            <w:sz w:val="22"/>
            <w:szCs w:val="22"/>
          </w:rPr>
          <w:t>01/01/2025</w:t>
        </w:r>
      </w:sdtContent>
    </w:sdt>
    <w:r w:rsidRPr="00706437">
      <w:rPr>
        <w:rFonts w:ascii="Calibri" w:hAnsi="Calibri" w:cs="Calibri"/>
        <w:sz w:val="22"/>
        <w:szCs w:val="22"/>
        <w:lang w:val="en-GB"/>
      </w:rPr>
      <w:ptab w:relativeTo="margin" w:alignment="right" w:leader="none"/>
    </w:r>
    <w:r w:rsidRPr="00706437">
      <w:rPr>
        <w:rFonts w:ascii="Calibri" w:hAnsi="Calibri" w:cs="Calibri"/>
        <w:sz w:val="22"/>
        <w:szCs w:val="22"/>
        <w:lang w:val="en-GB"/>
      </w:rPr>
      <w:t xml:space="preserve">Version #: </w:t>
    </w:r>
    <w:sdt>
      <w:sdtPr>
        <w:rPr>
          <w:rFonts w:ascii="Calibri" w:hAnsi="Calibri" w:cs="Calibri"/>
          <w:sz w:val="22"/>
          <w:szCs w:val="22"/>
          <w:lang w:val="en-GB"/>
        </w:rPr>
        <w:alias w:val="POPPRefItemVersion"/>
        <w:tag w:val="UNDP_POPP_REFITEM_VERSION"/>
        <w:id w:val="-1918927983"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9834B834-E53F-4C06-A379-421204F9BCDA}"/>
        <w:text/>
      </w:sdtPr>
      <w:sdtContent>
        <w:r w:rsidRPr="00706437">
          <w:rPr>
            <w:rFonts w:ascii="Calibri" w:hAnsi="Calibri" w:cs="Calibri"/>
            <w:sz w:val="22"/>
            <w:szCs w:val="22"/>
            <w:lang w:val="en-GB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BA42" w14:textId="77777777" w:rsidR="00DB4B8E" w:rsidRDefault="00DB4B8E" w:rsidP="008076B7">
      <w:pPr>
        <w:spacing w:after="0" w:line="240" w:lineRule="auto"/>
      </w:pPr>
      <w:r>
        <w:separator/>
      </w:r>
    </w:p>
  </w:footnote>
  <w:footnote w:type="continuationSeparator" w:id="0">
    <w:p w14:paraId="76D6607B" w14:textId="77777777" w:rsidR="00DB4B8E" w:rsidRDefault="00DB4B8E" w:rsidP="00807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A18" w14:textId="77777777" w:rsidR="008076B7" w:rsidRDefault="008076B7" w:rsidP="00222386">
    <w:pPr>
      <w:pStyle w:val="Header"/>
      <w:jc w:val="right"/>
    </w:pPr>
    <w:r>
      <w:rPr>
        <w:noProof/>
        <w:lang w:val="en-GB" w:eastAsia="ja-JP"/>
      </w:rPr>
      <w:drawing>
        <wp:inline distT="0" distB="0" distL="0" distR="0" wp14:anchorId="48C4A6A4" wp14:editId="3B39B2E0">
          <wp:extent cx="304745" cy="600892"/>
          <wp:effectExtent l="0" t="0" r="63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8"/>
                  <a:stretch/>
                </pic:blipFill>
                <pic:spPr bwMode="auto">
                  <a:xfrm>
                    <a:off x="0" y="0"/>
                    <a:ext cx="309317" cy="609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9D1"/>
    <w:multiLevelType w:val="hybridMultilevel"/>
    <w:tmpl w:val="9BB2A12C"/>
    <w:lvl w:ilvl="0" w:tplc="8AA09E3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EF4E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E87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880C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C609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EE3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E5C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629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80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47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B7"/>
    <w:rsid w:val="005D264E"/>
    <w:rsid w:val="00706437"/>
    <w:rsid w:val="008076B7"/>
    <w:rsid w:val="00B71FB4"/>
    <w:rsid w:val="00C61B9D"/>
    <w:rsid w:val="00DA504D"/>
    <w:rsid w:val="00DB4B8E"/>
    <w:rsid w:val="00D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A8174"/>
  <w15:chartTrackingRefBased/>
  <w15:docId w15:val="{90191BBB-9DF9-409F-8E44-BA19FFD3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6B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6B7"/>
  </w:style>
  <w:style w:type="paragraph" w:styleId="Footer">
    <w:name w:val="footer"/>
    <w:basedOn w:val="Normal"/>
    <w:link w:val="FooterChar"/>
    <w:uiPriority w:val="99"/>
    <w:unhideWhenUsed/>
    <w:rsid w:val="008076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B7"/>
  </w:style>
  <w:style w:type="paragraph" w:styleId="Revision">
    <w:name w:val="Revision"/>
    <w:hidden/>
    <w:uiPriority w:val="99"/>
    <w:semiHidden/>
    <w:rsid w:val="00807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2026-05-13T23:40:00Z</dcterms:created>
  <dcterms:modified xsi:type="dcterms:W3CDTF">2026-05-13T23:42:00Z</dcterms:modified>
</cp:coreProperties>
</file>