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06AF6E" w14:textId="77777777" w:rsidR="0018222B" w:rsidRPr="00AF4DCC" w:rsidRDefault="00A518F5">
      <w:pPr>
        <w:spacing w:before="155"/>
        <w:ind w:left="3293" w:right="2955" w:firstLine="528"/>
        <w:rPr>
          <w:b/>
          <w:lang w:val="es-ES"/>
        </w:rPr>
      </w:pPr>
      <w:r>
        <w:rPr>
          <w:b/>
          <w:u w:val="single"/>
          <w:lang w:val="es-ES" w:bidi="es-ES"/>
        </w:rPr>
        <w:t>Ejemplos de cuantificación de pérdidas financieras en el contexto de la gestión de los riesgos institucionales</w:t>
      </w:r>
    </w:p>
    <w:p w14:paraId="1984D206" w14:textId="77777777" w:rsidR="0018222B" w:rsidRPr="00AF4DCC" w:rsidRDefault="0018222B">
      <w:pPr>
        <w:pStyle w:val="BodyText"/>
        <w:rPr>
          <w:b/>
          <w:sz w:val="20"/>
          <w:lang w:val="es-ES"/>
        </w:rPr>
      </w:pPr>
    </w:p>
    <w:p w14:paraId="1779F976" w14:textId="77777777" w:rsidR="0018222B" w:rsidRPr="00AF4DCC" w:rsidRDefault="0018222B">
      <w:pPr>
        <w:pStyle w:val="BodyText"/>
        <w:spacing w:before="9"/>
        <w:rPr>
          <w:b/>
          <w:sz w:val="16"/>
          <w:lang w:val="es-ES"/>
        </w:rPr>
      </w:pPr>
    </w:p>
    <w:p w14:paraId="3D63F012" w14:textId="77777777" w:rsidR="0018222B" w:rsidRPr="00AF4DCC" w:rsidRDefault="00A518F5">
      <w:pPr>
        <w:pStyle w:val="BodyText"/>
        <w:spacing w:line="259" w:lineRule="auto"/>
        <w:ind w:left="100" w:right="154"/>
        <w:rPr>
          <w:lang w:val="es-ES"/>
        </w:rPr>
      </w:pPr>
      <w:r>
        <w:rPr>
          <w:lang w:val="es-ES" w:bidi="es-ES"/>
        </w:rPr>
        <w:t xml:space="preserve">Cuantificar el impacto financiero no resulta sencillo. Para calcular el riesgo de pérdidas financieras, el </w:t>
      </w:r>
      <w:r>
        <w:rPr>
          <w:b/>
          <w:u w:val="single"/>
          <w:lang w:val="es-ES" w:bidi="es-ES"/>
        </w:rPr>
        <w:t>análisis de datos</w:t>
      </w:r>
      <w:r>
        <w:rPr>
          <w:lang w:val="es-ES" w:bidi="es-ES"/>
        </w:rPr>
        <w:t xml:space="preserve"> cualitativos y disponer de </w:t>
      </w:r>
      <w:r>
        <w:rPr>
          <w:b/>
          <w:u w:val="single"/>
          <w:lang w:val="es-ES" w:bidi="es-ES"/>
        </w:rPr>
        <w:t>amplios conocimientos sobre el contexto</w:t>
      </w:r>
      <w:r>
        <w:rPr>
          <w:lang w:val="es-ES" w:bidi="es-ES"/>
        </w:rPr>
        <w:t xml:space="preserve"> son factores importantes, entre los que también cabe mencionar la tolerancia de las partes interesadas clave a los riesgos detectados, el origen de los riesgos y el momento en el que se hacen realidad, así como la probabilidad y el impacto.</w:t>
      </w:r>
    </w:p>
    <w:p w14:paraId="3DFDB1F7" w14:textId="77777777" w:rsidR="0018222B" w:rsidRDefault="00A518F5">
      <w:pPr>
        <w:spacing w:before="163"/>
        <w:ind w:left="100" w:right="154"/>
      </w:pPr>
      <w:r>
        <w:rPr>
          <w:lang w:val="es-ES" w:bidi="es-ES"/>
        </w:rPr>
        <w:t xml:space="preserve">Según nuestra Política de ERM, la consecuencia </w:t>
      </w:r>
      <w:r>
        <w:rPr>
          <w:sz w:val="24"/>
          <w:lang w:val="es-ES" w:bidi="es-ES"/>
        </w:rPr>
        <w:t>financiera</w:t>
      </w:r>
      <w:r>
        <w:rPr>
          <w:lang w:val="es-ES" w:bidi="es-ES"/>
        </w:rPr>
        <w:t xml:space="preserve"> se define como</w:t>
      </w:r>
      <w:r>
        <w:rPr>
          <w:b/>
          <w:lang w:val="es-ES" w:bidi="es-ES"/>
        </w:rPr>
        <w:t xml:space="preserve"> </w:t>
      </w:r>
      <w:r>
        <w:rPr>
          <w:b/>
          <w:u w:val="single"/>
          <w:lang w:val="es-ES" w:bidi="es-ES"/>
        </w:rPr>
        <w:t>la cantidad de fondos que la organización necesita a fin de dedicarse a poner remedio a la situación una vez el riesgo se materializa</w:t>
      </w:r>
      <w:r>
        <w:rPr>
          <w:lang w:val="es-ES" w:bidi="es-ES"/>
        </w:rPr>
        <w:t xml:space="preserve">. En esta línea, la consecuencia financiera </w:t>
      </w:r>
      <w:r>
        <w:rPr>
          <w:b/>
          <w:lang w:val="es-ES" w:bidi="es-ES"/>
        </w:rPr>
        <w:t>no es</w:t>
      </w:r>
      <w:r>
        <w:rPr>
          <w:spacing w:val="-4"/>
          <w:lang w:val="es-ES" w:bidi="es-ES"/>
        </w:rPr>
        <w:t>:</w:t>
      </w:r>
    </w:p>
    <w:p w14:paraId="48A118E3" w14:textId="77777777" w:rsidR="0018222B" w:rsidRDefault="0018222B">
      <w:pPr>
        <w:pStyle w:val="BodyText"/>
        <w:spacing w:before="11"/>
        <w:rPr>
          <w:sz w:val="21"/>
        </w:rPr>
      </w:pPr>
    </w:p>
    <w:p w14:paraId="6744933B" w14:textId="77777777" w:rsidR="0018222B" w:rsidRPr="00AF4DCC" w:rsidRDefault="00A518F5">
      <w:pPr>
        <w:pStyle w:val="ListParagraph"/>
        <w:numPr>
          <w:ilvl w:val="0"/>
          <w:numId w:val="6"/>
        </w:numPr>
        <w:tabs>
          <w:tab w:val="left" w:pos="1180"/>
        </w:tabs>
        <w:spacing w:before="0" w:line="237" w:lineRule="auto"/>
        <w:ind w:right="101"/>
        <w:rPr>
          <w:lang w:val="es-ES"/>
        </w:rPr>
      </w:pPr>
      <w:r>
        <w:rPr>
          <w:lang w:val="es-ES" w:bidi="es-ES"/>
        </w:rPr>
        <w:t>La “oportunidad perdida” que sufre la organización cuando el riesgo se materializa; por ejemplo, si un riesgo socava la opción de movilizar recursos, la aparición del riesgo afectará a la posibilidad de conseguir resultados de desarrollo, pero no se traducirá en un impacto financiero idéntico al valor de los recursos que no se movilizaron.</w:t>
      </w:r>
    </w:p>
    <w:p w14:paraId="4CD1254F" w14:textId="77777777" w:rsidR="0018222B" w:rsidRPr="00AF4DCC" w:rsidRDefault="00A518F5">
      <w:pPr>
        <w:pStyle w:val="ListParagraph"/>
        <w:numPr>
          <w:ilvl w:val="0"/>
          <w:numId w:val="6"/>
        </w:numPr>
        <w:tabs>
          <w:tab w:val="left" w:pos="1180"/>
        </w:tabs>
        <w:spacing w:before="33"/>
        <w:rPr>
          <w:lang w:val="es-ES"/>
        </w:rPr>
      </w:pPr>
      <w:r>
        <w:rPr>
          <w:lang w:val="es-ES" w:bidi="es-ES"/>
        </w:rPr>
        <w:t>El costo de las medidas de prevención y mitigación de los riesgos.</w:t>
      </w:r>
    </w:p>
    <w:p w14:paraId="0E91309A" w14:textId="77777777" w:rsidR="0018222B" w:rsidRPr="00AF4DCC" w:rsidRDefault="00A518F5">
      <w:pPr>
        <w:pStyle w:val="ListParagraph"/>
        <w:numPr>
          <w:ilvl w:val="0"/>
          <w:numId w:val="6"/>
        </w:numPr>
        <w:tabs>
          <w:tab w:val="left" w:pos="1180"/>
        </w:tabs>
        <w:spacing w:before="26"/>
        <w:rPr>
          <w:lang w:val="es-ES"/>
        </w:rPr>
      </w:pPr>
      <w:r>
        <w:rPr>
          <w:lang w:val="es-ES" w:bidi="es-ES"/>
        </w:rPr>
        <w:t>El valor monetizado de la pérdida de productividad (por ejemplo, en lo que se refiere al tiempo de trabajo del personal, los gastos corrientes, etc.).</w:t>
      </w:r>
    </w:p>
    <w:p w14:paraId="730242CF" w14:textId="77777777" w:rsidR="0018222B" w:rsidRPr="00AF4DCC" w:rsidRDefault="0018222B">
      <w:pPr>
        <w:pStyle w:val="BodyText"/>
        <w:spacing w:before="6"/>
        <w:rPr>
          <w:sz w:val="28"/>
          <w:lang w:val="es-ES"/>
        </w:rPr>
      </w:pPr>
    </w:p>
    <w:p w14:paraId="38C9E840" w14:textId="77777777" w:rsidR="0018222B" w:rsidRPr="00AF4DCC" w:rsidRDefault="00A518F5">
      <w:pPr>
        <w:spacing w:line="259" w:lineRule="auto"/>
        <w:ind w:left="100" w:right="154" w:firstLine="50"/>
        <w:rPr>
          <w:b/>
          <w:lang w:val="es-ES"/>
        </w:rPr>
      </w:pPr>
      <w:r>
        <w:rPr>
          <w:lang w:val="es-ES" w:bidi="es-ES"/>
        </w:rPr>
        <w:t xml:space="preserve">A continuación se muestran ejemplos aleatorios de registros de los riesgos pertenecientes a varias oficinas en los países a los que se han añadido algunas suposiciones sobre el impacto y la pérdida financiera. </w:t>
      </w:r>
      <w:r>
        <w:rPr>
          <w:b/>
          <w:u w:val="single"/>
          <w:lang w:val="es-ES" w:bidi="es-ES"/>
        </w:rPr>
        <w:t>No olvide que los ejemplos que va a ver son una simplificación y el impacto o la consecuencia varía en función de las medidas de mitigación de la oficina y el contexto en el que tiene lugar el hecho.</w:t>
      </w:r>
    </w:p>
    <w:p w14:paraId="34DFAC34" w14:textId="77777777" w:rsidR="0018222B" w:rsidRPr="00AF4DCC" w:rsidRDefault="0018222B">
      <w:pPr>
        <w:pStyle w:val="BodyText"/>
        <w:spacing w:before="6"/>
        <w:rPr>
          <w:b/>
          <w:sz w:val="8"/>
          <w:lang w:val="es-ES"/>
        </w:rPr>
      </w:pPr>
    </w:p>
    <w:p w14:paraId="03DE0F46" w14:textId="77777777" w:rsidR="0018222B" w:rsidRDefault="00A518F5">
      <w:pPr>
        <w:pStyle w:val="ListParagraph"/>
        <w:numPr>
          <w:ilvl w:val="0"/>
          <w:numId w:val="5"/>
        </w:numPr>
        <w:tabs>
          <w:tab w:val="left" w:pos="459"/>
        </w:tabs>
        <w:spacing w:before="56"/>
        <w:ind w:left="459" w:hanging="359"/>
        <w:rPr>
          <w:b/>
        </w:rPr>
      </w:pPr>
      <w:r>
        <w:rPr>
          <w:b/>
          <w:u w:val="single"/>
          <w:lang w:val="es-ES" w:bidi="es-ES"/>
        </w:rPr>
        <w:t>Categoría: social y ambiental</w:t>
      </w:r>
    </w:p>
    <w:p w14:paraId="78FCB5BC" w14:textId="77777777" w:rsidR="0018222B" w:rsidRDefault="0018222B">
      <w:pPr>
        <w:pStyle w:val="BodyText"/>
        <w:spacing w:before="2"/>
        <w:rPr>
          <w:b/>
          <w:sz w:val="10"/>
        </w:rPr>
      </w:pPr>
    </w:p>
    <w:p w14:paraId="11D4EE2D" w14:textId="77777777" w:rsidR="0018222B" w:rsidRDefault="00A518F5">
      <w:pPr>
        <w:spacing w:before="57"/>
        <w:ind w:left="100"/>
        <w:rPr>
          <w:b/>
        </w:rPr>
      </w:pPr>
      <w:r>
        <w:rPr>
          <w:b/>
          <w:u w:val="single"/>
          <w:lang w:val="es-ES" w:bidi="es-ES"/>
        </w:rPr>
        <w:t>Subcategoría: condiciones/normas laborales</w:t>
      </w:r>
    </w:p>
    <w:p w14:paraId="30C1F802" w14:textId="77777777" w:rsidR="0018222B" w:rsidRDefault="0018222B">
      <w:pPr>
        <w:pStyle w:val="BodyText"/>
        <w:spacing w:before="4"/>
        <w:rPr>
          <w:b/>
          <w:sz w:val="10"/>
        </w:rPr>
      </w:pPr>
    </w:p>
    <w:p w14:paraId="1C543F64" w14:textId="77777777" w:rsidR="0018222B" w:rsidRPr="00AF4DCC" w:rsidRDefault="00A518F5">
      <w:pPr>
        <w:pStyle w:val="BodyText"/>
        <w:spacing w:before="56" w:line="267" w:lineRule="exact"/>
        <w:ind w:left="100"/>
        <w:rPr>
          <w:lang w:val="es-ES"/>
        </w:rPr>
      </w:pPr>
      <w:r>
        <w:rPr>
          <w:b/>
          <w:i/>
          <w:u w:val="single"/>
          <w:lang w:val="es-ES" w:bidi="es-ES"/>
        </w:rPr>
        <w:t>Hecho:</w:t>
      </w:r>
      <w:r>
        <w:rPr>
          <w:lang w:val="es-ES" w:bidi="es-ES"/>
        </w:rPr>
        <w:t xml:space="preserve"> posibles efectos de desastres naturales (inundación)</w:t>
      </w:r>
    </w:p>
    <w:p w14:paraId="6710B0EC" w14:textId="77777777" w:rsidR="0018222B" w:rsidRDefault="00A518F5">
      <w:pPr>
        <w:spacing w:line="267" w:lineRule="exact"/>
        <w:ind w:left="100"/>
      </w:pPr>
      <w:r>
        <w:rPr>
          <w:b/>
          <w:u w:val="single"/>
          <w:lang w:val="es-ES" w:bidi="es-ES"/>
        </w:rPr>
        <w:t>Motivo:</w:t>
      </w:r>
      <w:r>
        <w:rPr>
          <w:lang w:val="es-ES" w:bidi="es-ES"/>
        </w:rPr>
        <w:t xml:space="preserve"> desastres naturales</w:t>
      </w:r>
    </w:p>
    <w:p w14:paraId="06604686" w14:textId="77777777" w:rsidR="0018222B" w:rsidRDefault="00A518F5">
      <w:pPr>
        <w:ind w:left="100"/>
        <w:rPr>
          <w:b/>
        </w:rPr>
      </w:pPr>
      <w:r>
        <w:rPr>
          <w:b/>
          <w:spacing w:val="-2"/>
          <w:u w:val="single"/>
          <w:lang w:val="es-ES" w:bidi="es-ES"/>
        </w:rPr>
        <w:t>Impacto:</w:t>
      </w:r>
    </w:p>
    <w:p w14:paraId="367E2EAA" w14:textId="77777777" w:rsidR="0018222B" w:rsidRPr="00AF4DCC" w:rsidRDefault="00A518F5">
      <w:pPr>
        <w:pStyle w:val="ListParagraph"/>
        <w:numPr>
          <w:ilvl w:val="1"/>
          <w:numId w:val="5"/>
        </w:numPr>
        <w:tabs>
          <w:tab w:val="left" w:pos="564"/>
          <w:tab w:val="left" w:pos="566"/>
        </w:tabs>
        <w:spacing w:before="1" w:line="259" w:lineRule="auto"/>
        <w:ind w:right="366"/>
        <w:rPr>
          <w:lang w:val="es-ES"/>
        </w:rPr>
      </w:pPr>
      <w:r>
        <w:rPr>
          <w:lang w:val="es-ES" w:bidi="es-ES"/>
        </w:rPr>
        <w:t>Puede ocasionar un duro revés para la ejecución del programa y obliga a dedicar capacidad a reasignar con prontitud los recursos humanos y programáticos para encarar los efectos de los desastres.</w:t>
      </w:r>
    </w:p>
    <w:p w14:paraId="21D0FB23" w14:textId="77777777" w:rsidR="0018222B" w:rsidRPr="00AF4DCC" w:rsidRDefault="00A518F5">
      <w:pPr>
        <w:pStyle w:val="ListParagraph"/>
        <w:numPr>
          <w:ilvl w:val="1"/>
          <w:numId w:val="5"/>
        </w:numPr>
        <w:tabs>
          <w:tab w:val="left" w:pos="564"/>
        </w:tabs>
        <w:spacing w:before="0"/>
        <w:ind w:left="564" w:hanging="359"/>
        <w:rPr>
          <w:lang w:val="es-ES"/>
        </w:rPr>
      </w:pPr>
      <w:r>
        <w:rPr>
          <w:lang w:val="es-ES" w:bidi="es-ES"/>
        </w:rPr>
        <w:t>Seguridad y protección del personal: reubicación o evacuación.</w:t>
      </w:r>
    </w:p>
    <w:p w14:paraId="693F3D36" w14:textId="77777777" w:rsidR="0018222B" w:rsidRPr="00AF4DCC" w:rsidRDefault="00A518F5">
      <w:pPr>
        <w:pStyle w:val="ListParagraph"/>
        <w:numPr>
          <w:ilvl w:val="1"/>
          <w:numId w:val="5"/>
        </w:numPr>
        <w:tabs>
          <w:tab w:val="left" w:pos="564"/>
        </w:tabs>
        <w:ind w:left="564" w:hanging="359"/>
        <w:rPr>
          <w:lang w:val="es-ES"/>
        </w:rPr>
      </w:pPr>
      <w:r>
        <w:rPr>
          <w:lang w:val="es-ES" w:bidi="es-ES"/>
        </w:rPr>
        <w:t>No se puede acceder a las instalaciones.</w:t>
      </w:r>
    </w:p>
    <w:p w14:paraId="3A1C361B" w14:textId="77777777" w:rsidR="0018222B" w:rsidRPr="00AF4DCC" w:rsidRDefault="00A518F5">
      <w:pPr>
        <w:spacing w:before="182"/>
        <w:ind w:left="100"/>
        <w:rPr>
          <w:lang w:val="es-ES"/>
        </w:rPr>
      </w:pPr>
      <w:r>
        <w:rPr>
          <w:b/>
          <w:u w:val="single"/>
          <w:lang w:val="es-ES" w:bidi="es-ES"/>
        </w:rPr>
        <w:t>Probabilidad:</w:t>
      </w:r>
      <w:r>
        <w:rPr>
          <w:lang w:val="es-ES" w:bidi="es-ES"/>
        </w:rPr>
        <w:t xml:space="preserve"> moderadamente probable</w:t>
      </w:r>
    </w:p>
    <w:p w14:paraId="67547C74" w14:textId="77777777" w:rsidR="0018222B" w:rsidRPr="00AF4DCC" w:rsidRDefault="00A518F5">
      <w:pPr>
        <w:spacing w:before="1"/>
        <w:ind w:left="100"/>
        <w:rPr>
          <w:b/>
          <w:lang w:val="es-ES"/>
        </w:rPr>
      </w:pPr>
      <w:r>
        <w:rPr>
          <w:b/>
          <w:spacing w:val="-2"/>
          <w:u w:val="single"/>
          <w:lang w:val="es-ES" w:bidi="es-ES"/>
        </w:rPr>
        <w:t>Consecuencia:</w:t>
      </w:r>
    </w:p>
    <w:p w14:paraId="2F375565" w14:textId="77777777" w:rsidR="0018222B" w:rsidRPr="00AF4DCC" w:rsidRDefault="0018222B">
      <w:pPr>
        <w:pStyle w:val="BodyText"/>
        <w:spacing w:before="5"/>
        <w:rPr>
          <w:b/>
          <w:sz w:val="17"/>
          <w:lang w:val="es-ES"/>
        </w:rPr>
      </w:pPr>
    </w:p>
    <w:p w14:paraId="78D3C2B4" w14:textId="77777777" w:rsidR="0018222B" w:rsidRPr="00AF4DCC" w:rsidRDefault="00A518F5">
      <w:pPr>
        <w:pStyle w:val="BodyText"/>
        <w:spacing w:before="57"/>
        <w:ind w:left="150"/>
        <w:rPr>
          <w:lang w:val="es-ES"/>
        </w:rPr>
      </w:pPr>
      <w:r>
        <w:rPr>
          <w:lang w:val="es-ES" w:bidi="es-ES"/>
        </w:rPr>
        <w:t>Financiera: baja</w:t>
      </w:r>
    </w:p>
    <w:p w14:paraId="6EE16A60" w14:textId="77777777" w:rsidR="0018222B" w:rsidRPr="00AF4DCC" w:rsidRDefault="00A518F5">
      <w:pPr>
        <w:pStyle w:val="BodyText"/>
        <w:spacing w:before="180"/>
        <w:ind w:left="100"/>
        <w:rPr>
          <w:lang w:val="es-ES"/>
        </w:rPr>
      </w:pPr>
      <w:r>
        <w:rPr>
          <w:lang w:val="es-ES" w:bidi="es-ES"/>
        </w:rPr>
        <w:t>Si el hecho se materializara, ¿qué impacto financiero tendría?</w:t>
      </w:r>
    </w:p>
    <w:p w14:paraId="58BACFCC" w14:textId="77777777" w:rsidR="0018222B" w:rsidRPr="00AF4DCC" w:rsidRDefault="0018222B">
      <w:pPr>
        <w:rPr>
          <w:lang w:val="es-ES"/>
        </w:rPr>
        <w:sectPr w:rsidR="0018222B" w:rsidRPr="00AF4DCC" w:rsidSect="000C5357">
          <w:type w:val="continuous"/>
          <w:pgSz w:w="12240" w:h="15840"/>
          <w:pgMar w:top="1820" w:right="1000" w:bottom="280" w:left="980" w:header="720" w:footer="720" w:gutter="0"/>
          <w:cols w:space="720"/>
        </w:sectPr>
      </w:pPr>
    </w:p>
    <w:p w14:paraId="11C2A6BE" w14:textId="77777777" w:rsidR="0018222B" w:rsidRDefault="00A518F5">
      <w:pPr>
        <w:spacing w:before="37"/>
        <w:ind w:left="100"/>
        <w:rPr>
          <w:b/>
          <w:u w:val="single"/>
          <w:lang w:val="es-ES" w:bidi="es-ES"/>
        </w:rPr>
      </w:pPr>
      <w:r>
        <w:rPr>
          <w:b/>
          <w:u w:val="single"/>
          <w:lang w:val="es-ES" w:bidi="es-ES"/>
        </w:rPr>
        <w:lastRenderedPageBreak/>
        <w:t>Supuestos del ejemplo:</w:t>
      </w:r>
    </w:p>
    <w:p w14:paraId="3F3B9FAF" w14:textId="77777777" w:rsidR="00221A1C" w:rsidRPr="00AF4DCC" w:rsidRDefault="00221A1C">
      <w:pPr>
        <w:spacing w:before="37"/>
        <w:ind w:left="100"/>
        <w:rPr>
          <w:b/>
          <w:lang w:val="es-ES"/>
        </w:rPr>
      </w:pPr>
    </w:p>
    <w:p w14:paraId="3B73BB91" w14:textId="7C92AE49" w:rsidR="00EB40B6" w:rsidRDefault="00B63433" w:rsidP="00EB40B6">
      <w:pPr>
        <w:pStyle w:val="BodyText"/>
        <w:spacing w:before="1" w:line="259" w:lineRule="auto"/>
        <w:ind w:left="820" w:right="154" w:hanging="361"/>
        <w:rPr>
          <w:noProof/>
          <w:lang w:val="es-ES" w:bidi="es-ES"/>
        </w:rPr>
      </w:pPr>
      <w:r>
        <w:rPr>
          <w:noProof/>
          <w:lang w:val="es-ES" w:bidi="es-ES"/>
        </w:rPr>
        <w:pict w14:anchorId="71E2334A">
          <v:shape id="_x0000_i1026" type="#_x0000_t75" alt="*" style="width:8.75pt;height:8.15pt;visibility:visible;mso-wrap-style:square">
            <v:imagedata r:id="rId5" o:title="*"/>
            <o:lock v:ext="edit" aspectratio="f"/>
          </v:shape>
        </w:pict>
      </w:r>
      <w:r w:rsidR="00A518F5" w:rsidRPr="00EB40B6">
        <w:rPr>
          <w:noProof/>
          <w:lang w:val="es-ES" w:bidi="es-ES"/>
        </w:rPr>
        <w:t xml:space="preserve"> </w:t>
      </w:r>
      <w:r w:rsidR="00A518F5">
        <w:rPr>
          <w:noProof/>
          <w:lang w:val="es-ES" w:bidi="es-ES"/>
        </w:rPr>
        <w:t>La oficina en el país tendría que valorar la pertinencia del programa vigente y decidir si se adecúa a las necesidades.</w:t>
      </w:r>
    </w:p>
    <w:p w14:paraId="7383947F" w14:textId="2A3B2E80" w:rsidR="0018222B" w:rsidRPr="00AF4DCC" w:rsidRDefault="00A518F5" w:rsidP="00EB40B6">
      <w:pPr>
        <w:pStyle w:val="BodyText"/>
        <w:spacing w:before="1" w:line="259" w:lineRule="auto"/>
        <w:ind w:left="820" w:right="154" w:hanging="361"/>
        <w:rPr>
          <w:noProof/>
          <w:lang w:val="es-ES" w:bidi="es-ES"/>
        </w:rPr>
      </w:pPr>
      <w:r>
        <w:rPr>
          <w:noProof/>
          <w:lang w:val="es-ES" w:bidi="es-ES"/>
        </w:rPr>
        <w:t xml:space="preserve"> </w:t>
      </w:r>
      <w:r>
        <w:rPr>
          <w:noProof/>
          <w:lang w:val="es-ES" w:bidi="es-ES"/>
        </w:rPr>
        <w:drawing>
          <wp:inline distT="0" distB="0" distL="0" distR="0" wp14:anchorId="05A79334" wp14:editId="08C6F1F5">
            <wp:extent cx="114300" cy="106678"/>
            <wp:effectExtent l="0" t="0" r="0" b="0"/>
            <wp:docPr id="2" name="Image 2"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
                    <pic:cNvPicPr/>
                  </pic:nvPicPr>
                  <pic:blipFill>
                    <a:blip r:embed="rId6" cstate="print"/>
                    <a:stretch>
                      <a:fillRect/>
                    </a:stretch>
                  </pic:blipFill>
                  <pic:spPr>
                    <a:xfrm>
                      <a:off x="0" y="0"/>
                      <a:ext cx="114300" cy="106678"/>
                    </a:xfrm>
                    <a:prstGeom prst="rect">
                      <a:avLst/>
                    </a:prstGeom>
                  </pic:spPr>
                </pic:pic>
              </a:graphicData>
            </a:graphic>
          </wp:inline>
        </w:drawing>
      </w:r>
      <w:r>
        <w:rPr>
          <w:noProof/>
          <w:lang w:val="es-ES" w:bidi="es-ES"/>
        </w:rPr>
        <w:t>La oficina en el país debería aumentar su capacidad en materia de recursos humanos para responder a la crisis.</w:t>
      </w:r>
    </w:p>
    <w:p w14:paraId="19E4C54C" w14:textId="77777777" w:rsidR="0018222B" w:rsidRPr="00AF4DCC" w:rsidRDefault="00A518F5">
      <w:pPr>
        <w:pStyle w:val="BodyText"/>
        <w:spacing w:before="1" w:line="259" w:lineRule="auto"/>
        <w:ind w:left="820" w:right="154" w:hanging="361"/>
        <w:rPr>
          <w:lang w:val="es-ES"/>
        </w:rPr>
      </w:pPr>
      <w:r>
        <w:rPr>
          <w:noProof/>
          <w:lang w:val="es-ES" w:bidi="es-ES"/>
        </w:rPr>
        <w:drawing>
          <wp:inline distT="0" distB="0" distL="0" distR="0" wp14:anchorId="533D0318" wp14:editId="66AC874F">
            <wp:extent cx="114300" cy="106678"/>
            <wp:effectExtent l="0" t="0" r="0" b="0"/>
            <wp:docPr id="3" name="Image 3"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
                    <pic:cNvPicPr/>
                  </pic:nvPicPr>
                  <pic:blipFill>
                    <a:blip r:embed="rId6" cstate="print"/>
                    <a:stretch>
                      <a:fillRect/>
                    </a:stretch>
                  </pic:blipFill>
                  <pic:spPr>
                    <a:xfrm>
                      <a:off x="0" y="0"/>
                      <a:ext cx="114300" cy="106678"/>
                    </a:xfrm>
                    <a:prstGeom prst="rect">
                      <a:avLst/>
                    </a:prstGeom>
                  </pic:spPr>
                </pic:pic>
              </a:graphicData>
            </a:graphic>
          </wp:inline>
        </w:drawing>
      </w:r>
      <w:r>
        <w:rPr>
          <w:spacing w:val="80"/>
          <w:w w:val="150"/>
          <w:sz w:val="20"/>
          <w:lang w:val="es-ES" w:bidi="es-ES"/>
        </w:rPr>
        <w:t xml:space="preserve"> </w:t>
      </w:r>
      <w:r>
        <w:rPr>
          <w:lang w:val="es-ES" w:bidi="es-ES"/>
        </w:rPr>
        <w:t>La oficina en el país tendría que evacuar a toda la plantilla internacional no esencial y trasladarla al país X durante un mes. En estos momentos, la oficina cuenta con 10 trabajadores no esenciales.</w:t>
      </w:r>
    </w:p>
    <w:p w14:paraId="7871C381" w14:textId="77777777" w:rsidR="0018222B" w:rsidRPr="00AF4DCC" w:rsidRDefault="00A518F5">
      <w:pPr>
        <w:pStyle w:val="BodyText"/>
        <w:spacing w:line="267" w:lineRule="exact"/>
        <w:ind w:left="460"/>
        <w:rPr>
          <w:lang w:val="es-ES"/>
        </w:rPr>
      </w:pPr>
      <w:r>
        <w:rPr>
          <w:noProof/>
          <w:lang w:val="es-ES" w:bidi="es-ES"/>
        </w:rPr>
        <w:drawing>
          <wp:inline distT="0" distB="0" distL="0" distR="0" wp14:anchorId="03CFC881" wp14:editId="554BB86E">
            <wp:extent cx="114300" cy="106679"/>
            <wp:effectExtent l="0" t="0" r="0" b="0"/>
            <wp:docPr id="4" name="Image 4"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
                    <pic:cNvPicPr/>
                  </pic:nvPicPr>
                  <pic:blipFill>
                    <a:blip r:embed="rId6" cstate="print"/>
                    <a:stretch>
                      <a:fillRect/>
                    </a:stretch>
                  </pic:blipFill>
                  <pic:spPr>
                    <a:xfrm>
                      <a:off x="0" y="0"/>
                      <a:ext cx="114300" cy="106679"/>
                    </a:xfrm>
                    <a:prstGeom prst="rect">
                      <a:avLst/>
                    </a:prstGeom>
                  </pic:spPr>
                </pic:pic>
              </a:graphicData>
            </a:graphic>
          </wp:inline>
        </w:drawing>
      </w:r>
      <w:r>
        <w:rPr>
          <w:spacing w:val="80"/>
          <w:w w:val="150"/>
          <w:sz w:val="20"/>
          <w:lang w:val="es-ES" w:bidi="es-ES"/>
        </w:rPr>
        <w:t xml:space="preserve"> </w:t>
      </w:r>
      <w:r>
        <w:rPr>
          <w:lang w:val="es-ES" w:bidi="es-ES"/>
        </w:rPr>
        <w:t>En el país X, las dietas ascienden a 200 USD.</w:t>
      </w:r>
    </w:p>
    <w:p w14:paraId="3F663655" w14:textId="77777777" w:rsidR="0018222B" w:rsidRPr="00AF4DCC" w:rsidRDefault="00A518F5">
      <w:pPr>
        <w:pStyle w:val="BodyText"/>
        <w:spacing w:before="22"/>
        <w:ind w:left="460"/>
        <w:rPr>
          <w:lang w:val="es-ES"/>
        </w:rPr>
      </w:pPr>
      <w:r>
        <w:rPr>
          <w:noProof/>
          <w:lang w:val="es-ES" w:bidi="es-ES"/>
        </w:rPr>
        <w:drawing>
          <wp:inline distT="0" distB="0" distL="0" distR="0" wp14:anchorId="54EF3D4F" wp14:editId="790FE85F">
            <wp:extent cx="114300" cy="106679"/>
            <wp:effectExtent l="0" t="0" r="0" b="0"/>
            <wp:docPr id="5" name="Image 5"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
                    <pic:cNvPicPr/>
                  </pic:nvPicPr>
                  <pic:blipFill>
                    <a:blip r:embed="rId6" cstate="print"/>
                    <a:stretch>
                      <a:fillRect/>
                    </a:stretch>
                  </pic:blipFill>
                  <pic:spPr>
                    <a:xfrm>
                      <a:off x="0" y="0"/>
                      <a:ext cx="114300" cy="106679"/>
                    </a:xfrm>
                    <a:prstGeom prst="rect">
                      <a:avLst/>
                    </a:prstGeom>
                  </pic:spPr>
                </pic:pic>
              </a:graphicData>
            </a:graphic>
          </wp:inline>
        </w:drawing>
      </w:r>
      <w:r>
        <w:rPr>
          <w:spacing w:val="80"/>
          <w:w w:val="150"/>
          <w:sz w:val="20"/>
          <w:lang w:val="es-ES" w:bidi="es-ES"/>
        </w:rPr>
        <w:t xml:space="preserve"> </w:t>
      </w:r>
      <w:r>
        <w:rPr>
          <w:lang w:val="es-ES" w:bidi="es-ES"/>
        </w:rPr>
        <w:t>En el país de la oficina, las dietas ascienden a 150 USD.</w:t>
      </w:r>
    </w:p>
    <w:p w14:paraId="4F3F2821" w14:textId="77777777" w:rsidR="0018222B" w:rsidRPr="00AF4DCC" w:rsidRDefault="00A518F5">
      <w:pPr>
        <w:pStyle w:val="BodyText"/>
        <w:spacing w:before="22"/>
        <w:ind w:left="460"/>
        <w:rPr>
          <w:lang w:val="es-ES"/>
        </w:rPr>
      </w:pPr>
      <w:r>
        <w:rPr>
          <w:noProof/>
          <w:lang w:val="es-ES" w:bidi="es-ES"/>
        </w:rPr>
        <w:drawing>
          <wp:inline distT="0" distB="0" distL="0" distR="0" wp14:anchorId="72527B32" wp14:editId="614D2293">
            <wp:extent cx="114300" cy="106679"/>
            <wp:effectExtent l="0" t="0" r="0" b="0"/>
            <wp:docPr id="6" name="Image 6"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descr="*"/>
                    <pic:cNvPicPr/>
                  </pic:nvPicPr>
                  <pic:blipFill>
                    <a:blip r:embed="rId6" cstate="print"/>
                    <a:stretch>
                      <a:fillRect/>
                    </a:stretch>
                  </pic:blipFill>
                  <pic:spPr>
                    <a:xfrm>
                      <a:off x="0" y="0"/>
                      <a:ext cx="114300" cy="106679"/>
                    </a:xfrm>
                    <a:prstGeom prst="rect">
                      <a:avLst/>
                    </a:prstGeom>
                  </pic:spPr>
                </pic:pic>
              </a:graphicData>
            </a:graphic>
          </wp:inline>
        </w:drawing>
      </w:r>
      <w:r>
        <w:rPr>
          <w:spacing w:val="80"/>
          <w:w w:val="150"/>
          <w:sz w:val="20"/>
          <w:lang w:val="es-ES" w:bidi="es-ES"/>
        </w:rPr>
        <w:t xml:space="preserve"> </w:t>
      </w:r>
      <w:r>
        <w:rPr>
          <w:lang w:val="es-ES" w:bidi="es-ES"/>
        </w:rPr>
        <w:t>La crisis puede extenderse otros tres meses.</w:t>
      </w:r>
    </w:p>
    <w:p w14:paraId="44F35E3E" w14:textId="77777777" w:rsidR="0018222B" w:rsidRPr="00AF4DCC" w:rsidRDefault="00A518F5">
      <w:pPr>
        <w:spacing w:before="180"/>
        <w:ind w:left="100"/>
        <w:rPr>
          <w:b/>
          <w:lang w:val="es-ES"/>
        </w:rPr>
      </w:pPr>
      <w:r>
        <w:rPr>
          <w:b/>
          <w:u w:val="single"/>
          <w:lang w:val="es-ES" w:bidi="es-ES"/>
        </w:rPr>
        <w:t>¿Qué impacto financiero acarrearía para la oficina en el país?</w:t>
      </w:r>
    </w:p>
    <w:p w14:paraId="47734BB6" w14:textId="77777777" w:rsidR="0018222B" w:rsidRPr="00AF4DCC" w:rsidRDefault="0018222B">
      <w:pPr>
        <w:pStyle w:val="BodyText"/>
        <w:spacing w:before="5"/>
        <w:rPr>
          <w:b/>
          <w:sz w:val="17"/>
          <w:lang w:val="es-ES"/>
        </w:rPr>
      </w:pPr>
    </w:p>
    <w:p w14:paraId="2D2C6121" w14:textId="77777777" w:rsidR="0018222B" w:rsidRDefault="00A518F5">
      <w:pPr>
        <w:pStyle w:val="ListParagraph"/>
        <w:numPr>
          <w:ilvl w:val="2"/>
          <w:numId w:val="5"/>
        </w:numPr>
        <w:tabs>
          <w:tab w:val="left" w:pos="820"/>
        </w:tabs>
        <w:spacing w:before="56" w:line="259" w:lineRule="auto"/>
        <w:ind w:right="815"/>
        <w:jc w:val="left"/>
        <w:rPr>
          <w:b/>
        </w:rPr>
      </w:pPr>
      <w:r>
        <w:rPr>
          <w:lang w:val="es-ES" w:bidi="es-ES"/>
        </w:rPr>
        <w:t xml:space="preserve">El costo de contratar a dos consultores de nivel P4 para evaluar el programa vigente y ayudar a reorientarlo. Se calcula que asciende a 7.000 USD × 3 meses × 2 consultores = </w:t>
      </w:r>
      <w:r>
        <w:rPr>
          <w:b/>
          <w:u w:val="single"/>
          <w:lang w:val="es-ES" w:bidi="es-ES"/>
        </w:rPr>
        <w:t>42.000</w:t>
      </w:r>
      <w:r>
        <w:rPr>
          <w:lang w:val="es-ES" w:bidi="es-ES"/>
        </w:rPr>
        <w:t> USD</w:t>
      </w:r>
    </w:p>
    <w:p w14:paraId="1A970AEE" w14:textId="77777777" w:rsidR="0018222B" w:rsidRDefault="0018222B">
      <w:pPr>
        <w:pStyle w:val="BodyText"/>
        <w:spacing w:before="2"/>
        <w:rPr>
          <w:b/>
          <w:sz w:val="19"/>
        </w:rPr>
      </w:pPr>
    </w:p>
    <w:p w14:paraId="2F8AFB11" w14:textId="77777777" w:rsidR="0018222B" w:rsidRPr="00AF4DCC" w:rsidRDefault="00A518F5">
      <w:pPr>
        <w:pStyle w:val="ListParagraph"/>
        <w:numPr>
          <w:ilvl w:val="2"/>
          <w:numId w:val="5"/>
        </w:numPr>
        <w:tabs>
          <w:tab w:val="left" w:pos="820"/>
        </w:tabs>
        <w:spacing w:before="56" w:line="259" w:lineRule="auto"/>
        <w:ind w:right="624" w:hanging="527"/>
        <w:jc w:val="left"/>
        <w:rPr>
          <w:lang w:val="es-ES"/>
        </w:rPr>
      </w:pPr>
      <w:r>
        <w:rPr>
          <w:lang w:val="es-ES" w:bidi="es-ES"/>
        </w:rPr>
        <w:t>El costo de destinar capacidad de refuerzo a la oficina en el país para prestar asistencia en la respuesta a la crisis (por ejemplo, un especialista en recuperación temprana y un asesor de operaciones, ambos de nivel P3) + las dietas.</w:t>
      </w:r>
    </w:p>
    <w:p w14:paraId="01CE9445" w14:textId="77777777" w:rsidR="0018222B" w:rsidRPr="00AF4DCC" w:rsidRDefault="00A518F5">
      <w:pPr>
        <w:pStyle w:val="ListParagraph"/>
        <w:numPr>
          <w:ilvl w:val="3"/>
          <w:numId w:val="5"/>
        </w:numPr>
        <w:tabs>
          <w:tab w:val="left" w:pos="1538"/>
        </w:tabs>
        <w:spacing w:before="1"/>
        <w:ind w:left="1538" w:hanging="358"/>
        <w:rPr>
          <w:lang w:val="es-ES"/>
        </w:rPr>
      </w:pPr>
      <w:r>
        <w:rPr>
          <w:lang w:val="es-ES" w:bidi="es-ES"/>
        </w:rPr>
        <w:t>Costo salarial = 6.000 USD × 3 meses × 2 personas = 36.000 USD</w:t>
      </w:r>
    </w:p>
    <w:p w14:paraId="6D1ACD6A" w14:textId="77777777" w:rsidR="0018222B" w:rsidRPr="00AF4DCC" w:rsidRDefault="00A518F5">
      <w:pPr>
        <w:pStyle w:val="ListParagraph"/>
        <w:numPr>
          <w:ilvl w:val="3"/>
          <w:numId w:val="5"/>
        </w:numPr>
        <w:tabs>
          <w:tab w:val="left" w:pos="1539"/>
        </w:tabs>
        <w:spacing w:before="21"/>
        <w:ind w:left="1539" w:hanging="359"/>
        <w:rPr>
          <w:lang w:val="es-ES"/>
        </w:rPr>
      </w:pPr>
      <w:r>
        <w:rPr>
          <w:lang w:val="es-ES" w:bidi="es-ES"/>
        </w:rPr>
        <w:t>Dietas = 4.500 USD en dietas × 3 meses × 2 personas = 27.000 USD</w:t>
      </w:r>
    </w:p>
    <w:p w14:paraId="38475E1C" w14:textId="77777777" w:rsidR="0018222B" w:rsidRDefault="00A518F5">
      <w:pPr>
        <w:pStyle w:val="ListParagraph"/>
        <w:numPr>
          <w:ilvl w:val="3"/>
          <w:numId w:val="5"/>
        </w:numPr>
        <w:tabs>
          <w:tab w:val="left" w:pos="1540"/>
          <w:tab w:val="left" w:pos="4720"/>
        </w:tabs>
        <w:rPr>
          <w:b/>
        </w:rPr>
      </w:pPr>
      <w:r>
        <w:rPr>
          <w:b/>
          <w:spacing w:val="-2"/>
          <w:u w:val="single"/>
          <w:lang w:val="es-ES" w:bidi="es-ES"/>
        </w:rPr>
        <w:t>Total =</w:t>
      </w:r>
      <w:r>
        <w:rPr>
          <w:b/>
          <w:spacing w:val="-2"/>
          <w:u w:val="single"/>
          <w:lang w:val="es-ES" w:bidi="es-ES"/>
        </w:rPr>
        <w:tab/>
        <w:t>63.000 USD</w:t>
      </w:r>
    </w:p>
    <w:p w14:paraId="24F239A8" w14:textId="77777777" w:rsidR="0018222B" w:rsidRPr="00AF4DCC" w:rsidRDefault="00A518F5">
      <w:pPr>
        <w:pStyle w:val="ListParagraph"/>
        <w:numPr>
          <w:ilvl w:val="2"/>
          <w:numId w:val="5"/>
        </w:numPr>
        <w:tabs>
          <w:tab w:val="left" w:pos="820"/>
        </w:tabs>
        <w:spacing w:before="22" w:line="259" w:lineRule="auto"/>
        <w:ind w:right="5241" w:hanging="582"/>
        <w:jc w:val="left"/>
        <w:rPr>
          <w:b/>
          <w:lang w:val="es-ES"/>
        </w:rPr>
      </w:pPr>
      <w:r>
        <w:rPr>
          <w:lang w:val="es-ES" w:bidi="es-ES"/>
        </w:rPr>
        <w:t xml:space="preserve">Costo de evacuar al personal internacional: 10 personas × 30 días × 200 USD = </w:t>
      </w:r>
      <w:r>
        <w:rPr>
          <w:b/>
          <w:u w:val="single"/>
          <w:lang w:val="es-ES" w:bidi="es-ES"/>
        </w:rPr>
        <w:t>60.000 USD</w:t>
      </w:r>
    </w:p>
    <w:p w14:paraId="7B9AA191" w14:textId="77777777" w:rsidR="0018222B" w:rsidRPr="00AF4DCC" w:rsidRDefault="0018222B">
      <w:pPr>
        <w:pStyle w:val="BodyText"/>
        <w:rPr>
          <w:b/>
          <w:sz w:val="20"/>
          <w:lang w:val="es-ES"/>
        </w:rPr>
      </w:pPr>
    </w:p>
    <w:p w14:paraId="76353913" w14:textId="77777777" w:rsidR="0018222B" w:rsidRPr="00AF4DCC" w:rsidRDefault="00A518F5">
      <w:pPr>
        <w:spacing w:before="183"/>
        <w:ind w:left="100"/>
        <w:rPr>
          <w:b/>
          <w:lang w:val="es-ES"/>
        </w:rPr>
      </w:pPr>
      <w:r>
        <w:rPr>
          <w:b/>
          <w:lang w:val="es-ES" w:bidi="es-ES"/>
        </w:rPr>
        <w:t>En el mejor de los casos: 0</w:t>
      </w:r>
    </w:p>
    <w:p w14:paraId="72DB826A" w14:textId="77777777" w:rsidR="0018222B" w:rsidRPr="00AF4DCC" w:rsidRDefault="00A518F5">
      <w:pPr>
        <w:spacing w:before="1"/>
        <w:ind w:left="100"/>
        <w:rPr>
          <w:b/>
          <w:lang w:val="es-ES"/>
        </w:rPr>
      </w:pPr>
      <w:r>
        <w:rPr>
          <w:b/>
          <w:lang w:val="es-ES" w:bidi="es-ES"/>
        </w:rPr>
        <w:t>Mejor cálculo: 165.000 USD</w:t>
      </w:r>
    </w:p>
    <w:p w14:paraId="6A2707BA" w14:textId="77777777" w:rsidR="0018222B" w:rsidRPr="00AF4DCC" w:rsidRDefault="00A518F5">
      <w:pPr>
        <w:ind w:left="100"/>
        <w:rPr>
          <w:b/>
          <w:lang w:val="es-ES"/>
        </w:rPr>
      </w:pPr>
      <w:r>
        <w:rPr>
          <w:b/>
          <w:lang w:val="es-ES" w:bidi="es-ES"/>
        </w:rPr>
        <w:t>Peor cálculo: si el hecho se prolongara otros tres meses, supondría un gasto de 330.000 USD para la oficina</w:t>
      </w:r>
    </w:p>
    <w:p w14:paraId="76606812" w14:textId="77777777" w:rsidR="0018222B" w:rsidRPr="00AF4DCC" w:rsidRDefault="0018222B">
      <w:pPr>
        <w:pStyle w:val="BodyText"/>
        <w:spacing w:before="1"/>
        <w:rPr>
          <w:b/>
          <w:lang w:val="es-ES"/>
        </w:rPr>
      </w:pPr>
    </w:p>
    <w:p w14:paraId="6B858441" w14:textId="77777777" w:rsidR="0018222B" w:rsidRDefault="00A518F5">
      <w:pPr>
        <w:pStyle w:val="ListParagraph"/>
        <w:numPr>
          <w:ilvl w:val="0"/>
          <w:numId w:val="4"/>
        </w:numPr>
        <w:tabs>
          <w:tab w:val="left" w:pos="820"/>
        </w:tabs>
        <w:spacing w:before="0"/>
      </w:pPr>
      <w:r>
        <w:rPr>
          <w:lang w:val="es-ES" w:bidi="es-ES"/>
        </w:rPr>
        <w:t>Reputación: n. a.</w:t>
      </w:r>
    </w:p>
    <w:p w14:paraId="7C2FAC6B" w14:textId="77777777" w:rsidR="0018222B" w:rsidRDefault="00A518F5">
      <w:pPr>
        <w:pStyle w:val="ListParagraph"/>
        <w:numPr>
          <w:ilvl w:val="0"/>
          <w:numId w:val="4"/>
        </w:numPr>
        <w:tabs>
          <w:tab w:val="left" w:pos="820"/>
        </w:tabs>
        <w:spacing w:before="22"/>
      </w:pPr>
      <w:r>
        <w:rPr>
          <w:lang w:val="es-ES" w:bidi="es-ES"/>
        </w:rPr>
        <w:t>Protección y seguridad: Moderado</w:t>
      </w:r>
    </w:p>
    <w:p w14:paraId="4BF679FC" w14:textId="77777777" w:rsidR="0018222B" w:rsidRDefault="00A518F5">
      <w:pPr>
        <w:pStyle w:val="ListParagraph"/>
        <w:numPr>
          <w:ilvl w:val="0"/>
          <w:numId w:val="4"/>
        </w:numPr>
        <w:tabs>
          <w:tab w:val="left" w:pos="820"/>
        </w:tabs>
      </w:pPr>
      <w:r>
        <w:rPr>
          <w:lang w:val="es-ES" w:bidi="es-ES"/>
        </w:rPr>
        <w:t>Operaciones: Moderado</w:t>
      </w:r>
    </w:p>
    <w:p w14:paraId="49B28ECA" w14:textId="540EB827" w:rsidR="0018222B" w:rsidRDefault="00AF4DCC">
      <w:pPr>
        <w:pStyle w:val="ListParagraph"/>
        <w:numPr>
          <w:ilvl w:val="0"/>
          <w:numId w:val="4"/>
        </w:numPr>
        <w:tabs>
          <w:tab w:val="left" w:pos="820"/>
        </w:tabs>
        <w:spacing w:before="22"/>
      </w:pPr>
      <w:r>
        <w:rPr>
          <w:noProof/>
        </w:rPr>
        <w:drawing>
          <wp:anchor distT="0" distB="0" distL="114300" distR="114300" simplePos="0" relativeHeight="251656704" behindDoc="0" locked="0" layoutInCell="1" allowOverlap="1" wp14:anchorId="346AA40F" wp14:editId="1DB75ABE">
            <wp:simplePos x="0" y="0"/>
            <wp:positionH relativeFrom="column">
              <wp:posOffset>3586285</wp:posOffset>
            </wp:positionH>
            <wp:positionV relativeFrom="paragraph">
              <wp:posOffset>182929</wp:posOffset>
            </wp:positionV>
            <wp:extent cx="2818449" cy="2268415"/>
            <wp:effectExtent l="0" t="0" r="1270" b="0"/>
            <wp:wrapNone/>
            <wp:docPr id="1983622361" name="Picture 19836223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21004" cy="227047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518F5">
        <w:rPr>
          <w:lang w:val="es-ES" w:bidi="es-ES"/>
        </w:rPr>
        <w:t>Cumplimiento: bajo</w:t>
      </w:r>
    </w:p>
    <w:p w14:paraId="621CB7D8" w14:textId="75B5A1D7" w:rsidR="0018222B" w:rsidRDefault="00A518F5">
      <w:pPr>
        <w:pStyle w:val="ListParagraph"/>
        <w:numPr>
          <w:ilvl w:val="0"/>
          <w:numId w:val="4"/>
        </w:numPr>
        <w:tabs>
          <w:tab w:val="left" w:pos="820"/>
        </w:tabs>
      </w:pPr>
      <w:r>
        <w:rPr>
          <w:noProof/>
          <w:lang w:val="es-ES" w:bidi="es-ES"/>
        </w:rPr>
        <w:drawing>
          <wp:anchor distT="0" distB="0" distL="0" distR="0" simplePos="0" relativeHeight="251654656" behindDoc="0" locked="0" layoutInCell="1" allowOverlap="1" wp14:anchorId="67345384" wp14:editId="5D74E14B">
            <wp:simplePos x="0" y="0"/>
            <wp:positionH relativeFrom="page">
              <wp:posOffset>4229100</wp:posOffset>
            </wp:positionH>
            <wp:positionV relativeFrom="paragraph">
              <wp:posOffset>36680</wp:posOffset>
            </wp:positionV>
            <wp:extent cx="2671912" cy="2156436"/>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8" cstate="print"/>
                    <a:stretch>
                      <a:fillRect/>
                    </a:stretch>
                  </pic:blipFill>
                  <pic:spPr>
                    <a:xfrm>
                      <a:off x="0" y="0"/>
                      <a:ext cx="2671912" cy="2156436"/>
                    </a:xfrm>
                    <a:prstGeom prst="rect">
                      <a:avLst/>
                    </a:prstGeom>
                  </pic:spPr>
                </pic:pic>
              </a:graphicData>
            </a:graphic>
          </wp:anchor>
        </w:drawing>
      </w:r>
      <w:r>
        <w:rPr>
          <w:lang w:val="es-ES" w:bidi="es-ES"/>
        </w:rPr>
        <w:t>Resultado de desarrollo: alto</w:t>
      </w:r>
    </w:p>
    <w:p w14:paraId="02C5B8DB" w14:textId="77777777" w:rsidR="0018222B" w:rsidRDefault="0018222B">
      <w:pPr>
        <w:pStyle w:val="BodyText"/>
        <w:rPr>
          <w:sz w:val="28"/>
        </w:rPr>
      </w:pPr>
    </w:p>
    <w:p w14:paraId="765165CC" w14:textId="77777777" w:rsidR="0018222B" w:rsidRDefault="0018222B">
      <w:pPr>
        <w:pStyle w:val="BodyText"/>
        <w:rPr>
          <w:sz w:val="28"/>
        </w:rPr>
      </w:pPr>
    </w:p>
    <w:p w14:paraId="2BBB44D0" w14:textId="77777777" w:rsidR="0018222B" w:rsidRDefault="0018222B">
      <w:pPr>
        <w:pStyle w:val="BodyText"/>
        <w:rPr>
          <w:sz w:val="28"/>
        </w:rPr>
      </w:pPr>
    </w:p>
    <w:p w14:paraId="4A4BBA27" w14:textId="77777777" w:rsidR="0018222B" w:rsidRDefault="0018222B">
      <w:pPr>
        <w:pStyle w:val="BodyText"/>
        <w:rPr>
          <w:sz w:val="28"/>
        </w:rPr>
      </w:pPr>
    </w:p>
    <w:p w14:paraId="563134CC" w14:textId="77777777" w:rsidR="0018222B" w:rsidRDefault="0018222B">
      <w:pPr>
        <w:pStyle w:val="BodyText"/>
        <w:rPr>
          <w:sz w:val="28"/>
        </w:rPr>
      </w:pPr>
    </w:p>
    <w:p w14:paraId="38C34CA7" w14:textId="77777777" w:rsidR="0018222B" w:rsidRDefault="0018222B">
      <w:pPr>
        <w:pStyle w:val="BodyText"/>
        <w:rPr>
          <w:sz w:val="28"/>
        </w:rPr>
      </w:pPr>
    </w:p>
    <w:p w14:paraId="376074A4" w14:textId="77777777" w:rsidR="0018222B" w:rsidRDefault="0018222B">
      <w:pPr>
        <w:pStyle w:val="BodyText"/>
        <w:rPr>
          <w:sz w:val="28"/>
        </w:rPr>
      </w:pPr>
    </w:p>
    <w:p w14:paraId="0A67867B" w14:textId="77777777" w:rsidR="0018222B" w:rsidRDefault="0018222B">
      <w:pPr>
        <w:pStyle w:val="BodyText"/>
        <w:rPr>
          <w:sz w:val="28"/>
        </w:rPr>
      </w:pPr>
    </w:p>
    <w:p w14:paraId="409EDA6D" w14:textId="77777777" w:rsidR="0018222B" w:rsidRDefault="0018222B">
      <w:pPr>
        <w:pStyle w:val="BodyText"/>
        <w:rPr>
          <w:sz w:val="28"/>
        </w:rPr>
      </w:pPr>
    </w:p>
    <w:p w14:paraId="292E54DA" w14:textId="77777777" w:rsidR="0018222B" w:rsidRDefault="0018222B">
      <w:pPr>
        <w:pStyle w:val="BodyText"/>
        <w:spacing w:before="8"/>
        <w:rPr>
          <w:sz w:val="34"/>
        </w:rPr>
      </w:pPr>
    </w:p>
    <w:p w14:paraId="7179ED15" w14:textId="77777777" w:rsidR="0018222B" w:rsidRPr="00AF4DCC" w:rsidRDefault="00A518F5">
      <w:pPr>
        <w:spacing w:before="1"/>
        <w:ind w:left="6475"/>
        <w:rPr>
          <w:b/>
          <w:lang w:val="es-ES"/>
        </w:rPr>
      </w:pPr>
      <w:r>
        <w:rPr>
          <w:b/>
          <w:u w:val="single"/>
          <w:lang w:val="es-ES" w:bidi="es-ES"/>
        </w:rPr>
        <w:t>Esquema de los riesgos: ejemplo 1</w:t>
      </w:r>
    </w:p>
    <w:p w14:paraId="6D89402D" w14:textId="77777777" w:rsidR="0018222B" w:rsidRPr="00AF4DCC" w:rsidRDefault="0018222B">
      <w:pPr>
        <w:rPr>
          <w:lang w:val="es-ES"/>
        </w:rPr>
        <w:sectPr w:rsidR="0018222B" w:rsidRPr="00AF4DCC" w:rsidSect="000C5357">
          <w:pgSz w:w="12240" w:h="15840"/>
          <w:pgMar w:top="1400" w:right="1000" w:bottom="280" w:left="980" w:header="720" w:footer="720" w:gutter="0"/>
          <w:cols w:space="720"/>
        </w:sectPr>
      </w:pPr>
    </w:p>
    <w:p w14:paraId="457000CC" w14:textId="77777777" w:rsidR="0018222B" w:rsidRDefault="00A518F5">
      <w:pPr>
        <w:pStyle w:val="ListParagraph"/>
        <w:numPr>
          <w:ilvl w:val="0"/>
          <w:numId w:val="5"/>
        </w:numPr>
        <w:tabs>
          <w:tab w:val="left" w:pos="459"/>
        </w:tabs>
        <w:spacing w:before="27"/>
        <w:ind w:left="459" w:hanging="359"/>
        <w:rPr>
          <w:b/>
        </w:rPr>
      </w:pPr>
      <w:r>
        <w:rPr>
          <w:b/>
          <w:u w:val="single"/>
          <w:lang w:val="es-ES" w:bidi="es-ES"/>
        </w:rPr>
        <w:lastRenderedPageBreak/>
        <w:t>Categoría: político</w:t>
      </w:r>
    </w:p>
    <w:p w14:paraId="74DB7516" w14:textId="77777777" w:rsidR="0018222B" w:rsidRDefault="0018222B">
      <w:pPr>
        <w:pStyle w:val="BodyText"/>
        <w:spacing w:before="2"/>
        <w:rPr>
          <w:b/>
          <w:sz w:val="10"/>
        </w:rPr>
      </w:pPr>
    </w:p>
    <w:p w14:paraId="2227CB2C" w14:textId="77777777" w:rsidR="0018222B" w:rsidRDefault="00A518F5">
      <w:pPr>
        <w:spacing w:before="57"/>
        <w:ind w:left="100"/>
        <w:rPr>
          <w:b/>
        </w:rPr>
      </w:pPr>
      <w:r>
        <w:rPr>
          <w:b/>
          <w:u w:val="single"/>
          <w:lang w:val="es-ES" w:bidi="es-ES"/>
        </w:rPr>
        <w:t>Subcategoría: cambio de gobierno</w:t>
      </w:r>
    </w:p>
    <w:p w14:paraId="6BAA2C53" w14:textId="77777777" w:rsidR="0018222B" w:rsidRDefault="0018222B">
      <w:pPr>
        <w:pStyle w:val="BodyText"/>
        <w:spacing w:before="4"/>
        <w:rPr>
          <w:b/>
          <w:sz w:val="10"/>
        </w:rPr>
      </w:pPr>
    </w:p>
    <w:p w14:paraId="7A736815" w14:textId="77777777" w:rsidR="0018222B" w:rsidRPr="00AF4DCC" w:rsidRDefault="00A518F5">
      <w:pPr>
        <w:pStyle w:val="BodyText"/>
        <w:spacing w:before="56" w:line="267" w:lineRule="exact"/>
        <w:ind w:left="100"/>
        <w:rPr>
          <w:lang w:val="es-ES"/>
        </w:rPr>
      </w:pPr>
      <w:r>
        <w:rPr>
          <w:b/>
          <w:i/>
          <w:u w:val="single"/>
          <w:lang w:val="es-ES" w:bidi="es-ES"/>
        </w:rPr>
        <w:t>Hecho:</w:t>
      </w:r>
      <w:r>
        <w:rPr>
          <w:lang w:val="es-ES" w:bidi="es-ES"/>
        </w:rPr>
        <w:t xml:space="preserve"> la cúpula del Gobierno o sus prioridades han cambiado</w:t>
      </w:r>
    </w:p>
    <w:p w14:paraId="386CD841" w14:textId="77777777" w:rsidR="0018222B" w:rsidRPr="00AF4DCC" w:rsidRDefault="00A518F5">
      <w:pPr>
        <w:pStyle w:val="BodyText"/>
        <w:spacing w:line="267" w:lineRule="exact"/>
        <w:ind w:left="100"/>
        <w:rPr>
          <w:lang w:val="es-ES"/>
        </w:rPr>
      </w:pPr>
      <w:r>
        <w:rPr>
          <w:b/>
          <w:u w:val="single"/>
          <w:lang w:val="es-ES" w:bidi="es-ES"/>
        </w:rPr>
        <w:t>Motivo:</w:t>
      </w:r>
      <w:r>
        <w:rPr>
          <w:lang w:val="es-ES" w:bidi="es-ES"/>
        </w:rPr>
        <w:t xml:space="preserve"> investidura de un nuevo Gobierno o modificación de la plantilla de funcionarios superiores clave</w:t>
      </w:r>
    </w:p>
    <w:p w14:paraId="42B0FB5F" w14:textId="77777777" w:rsidR="0018222B" w:rsidRPr="00AF4DCC" w:rsidRDefault="00A518F5">
      <w:pPr>
        <w:pStyle w:val="BodyText"/>
        <w:ind w:left="100"/>
        <w:rPr>
          <w:lang w:val="es-ES"/>
        </w:rPr>
      </w:pPr>
      <w:r>
        <w:rPr>
          <w:b/>
          <w:u w:val="single"/>
          <w:lang w:val="es-ES" w:bidi="es-ES"/>
        </w:rPr>
        <w:t xml:space="preserve">Impacto: </w:t>
      </w:r>
      <w:r>
        <w:rPr>
          <w:lang w:val="es-ES" w:bidi="es-ES"/>
        </w:rPr>
        <w:t>ralentización de la ejecución del programa</w:t>
      </w:r>
    </w:p>
    <w:p w14:paraId="1AA84979" w14:textId="77777777" w:rsidR="0018222B" w:rsidRPr="00AF4DCC" w:rsidRDefault="00A518F5">
      <w:pPr>
        <w:spacing w:before="1"/>
        <w:ind w:left="100"/>
        <w:rPr>
          <w:lang w:val="es-ES"/>
        </w:rPr>
      </w:pPr>
      <w:r>
        <w:rPr>
          <w:b/>
          <w:u w:val="single"/>
          <w:lang w:val="es-ES" w:bidi="es-ES"/>
        </w:rPr>
        <w:t>Probabilidad:</w:t>
      </w:r>
      <w:r>
        <w:rPr>
          <w:lang w:val="es-ES" w:bidi="es-ES"/>
        </w:rPr>
        <w:t xml:space="preserve"> no es probable</w:t>
      </w:r>
    </w:p>
    <w:p w14:paraId="45177841" w14:textId="77777777" w:rsidR="0018222B" w:rsidRPr="00AF4DCC" w:rsidRDefault="00A518F5">
      <w:pPr>
        <w:ind w:left="100"/>
        <w:rPr>
          <w:b/>
          <w:lang w:val="es-ES"/>
        </w:rPr>
      </w:pPr>
      <w:r>
        <w:rPr>
          <w:b/>
          <w:spacing w:val="-2"/>
          <w:u w:val="single"/>
          <w:lang w:val="es-ES" w:bidi="es-ES"/>
        </w:rPr>
        <w:t>Consecuencia:</w:t>
      </w:r>
    </w:p>
    <w:p w14:paraId="306D3287" w14:textId="77777777" w:rsidR="0018222B" w:rsidRDefault="00A518F5">
      <w:pPr>
        <w:pStyle w:val="ListParagraph"/>
        <w:numPr>
          <w:ilvl w:val="0"/>
          <w:numId w:val="3"/>
        </w:numPr>
        <w:tabs>
          <w:tab w:val="left" w:pos="870"/>
        </w:tabs>
        <w:spacing w:before="183"/>
        <w:ind w:hanging="410"/>
      </w:pPr>
      <w:r>
        <w:rPr>
          <w:lang w:val="es-ES" w:bidi="es-ES"/>
        </w:rPr>
        <w:t>Financiera: Bajo</w:t>
      </w:r>
    </w:p>
    <w:p w14:paraId="68382182" w14:textId="77777777" w:rsidR="0018222B" w:rsidRPr="00AF4DCC" w:rsidRDefault="00A518F5">
      <w:pPr>
        <w:pStyle w:val="BodyText"/>
        <w:spacing w:before="180"/>
        <w:ind w:left="100"/>
        <w:rPr>
          <w:lang w:val="es-ES"/>
        </w:rPr>
      </w:pPr>
      <w:r>
        <w:rPr>
          <w:lang w:val="es-ES" w:bidi="es-ES"/>
        </w:rPr>
        <w:t>Si el hecho se materializara, ¿qué impacto financiero tendría?</w:t>
      </w:r>
    </w:p>
    <w:p w14:paraId="4C6A6878" w14:textId="77777777" w:rsidR="0018222B" w:rsidRPr="00AF4DCC" w:rsidRDefault="00A518F5">
      <w:pPr>
        <w:spacing w:before="181"/>
        <w:ind w:left="100"/>
        <w:rPr>
          <w:b/>
          <w:lang w:val="es-ES"/>
        </w:rPr>
      </w:pPr>
      <w:r>
        <w:rPr>
          <w:b/>
          <w:u w:val="single"/>
          <w:lang w:val="es-ES" w:bidi="es-ES"/>
        </w:rPr>
        <w:t>Supuestos del ejemplo:</w:t>
      </w:r>
    </w:p>
    <w:p w14:paraId="2936A12E" w14:textId="77777777" w:rsidR="0018222B" w:rsidRPr="00AF4DCC" w:rsidRDefault="00A518F5">
      <w:pPr>
        <w:pStyle w:val="BodyText"/>
        <w:spacing w:before="183" w:line="259" w:lineRule="auto"/>
        <w:ind w:left="820" w:right="154" w:hanging="361"/>
        <w:rPr>
          <w:lang w:val="es-ES"/>
        </w:rPr>
      </w:pPr>
      <w:r>
        <w:rPr>
          <w:noProof/>
          <w:lang w:val="es-ES" w:bidi="es-ES"/>
        </w:rPr>
        <w:drawing>
          <wp:inline distT="0" distB="0" distL="0" distR="0" wp14:anchorId="67F3DB20" wp14:editId="112A5583">
            <wp:extent cx="114300" cy="106679"/>
            <wp:effectExtent l="0" t="0" r="0" b="0"/>
            <wp:docPr id="8" name="Image 8"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descr="*"/>
                    <pic:cNvPicPr/>
                  </pic:nvPicPr>
                  <pic:blipFill>
                    <a:blip r:embed="rId6" cstate="print"/>
                    <a:stretch>
                      <a:fillRect/>
                    </a:stretch>
                  </pic:blipFill>
                  <pic:spPr>
                    <a:xfrm>
                      <a:off x="0" y="0"/>
                      <a:ext cx="114300" cy="106679"/>
                    </a:xfrm>
                    <a:prstGeom prst="rect">
                      <a:avLst/>
                    </a:prstGeom>
                  </pic:spPr>
                </pic:pic>
              </a:graphicData>
            </a:graphic>
          </wp:inline>
        </w:drawing>
      </w:r>
      <w:r>
        <w:rPr>
          <w:spacing w:val="80"/>
          <w:w w:val="150"/>
          <w:sz w:val="20"/>
          <w:lang w:val="es-ES" w:bidi="es-ES"/>
        </w:rPr>
        <w:t xml:space="preserve"> </w:t>
      </w:r>
      <w:r>
        <w:rPr>
          <w:lang w:val="es-ES" w:bidi="es-ES"/>
        </w:rPr>
        <w:t>El nuevo Gobierno no conoce bien los programas del PNUD y necesitan que alguien de la organización esté presente a tiempo completo en el Ministerio de Planificación.</w:t>
      </w:r>
    </w:p>
    <w:p w14:paraId="2FD23688" w14:textId="77777777" w:rsidR="0018222B" w:rsidRPr="00AF4DCC" w:rsidRDefault="00A518F5">
      <w:pPr>
        <w:pStyle w:val="BodyText"/>
        <w:spacing w:line="267" w:lineRule="exact"/>
        <w:ind w:left="460"/>
        <w:rPr>
          <w:lang w:val="es-ES"/>
        </w:rPr>
      </w:pPr>
      <w:r>
        <w:rPr>
          <w:noProof/>
          <w:lang w:val="es-ES" w:bidi="es-ES"/>
        </w:rPr>
        <w:drawing>
          <wp:inline distT="0" distB="0" distL="0" distR="0" wp14:anchorId="201F31DF" wp14:editId="67C90316">
            <wp:extent cx="114300" cy="106679"/>
            <wp:effectExtent l="0" t="0" r="0" b="0"/>
            <wp:docPr id="9" name="Image 9"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descr="*"/>
                    <pic:cNvPicPr/>
                  </pic:nvPicPr>
                  <pic:blipFill>
                    <a:blip r:embed="rId6" cstate="print"/>
                    <a:stretch>
                      <a:fillRect/>
                    </a:stretch>
                  </pic:blipFill>
                  <pic:spPr>
                    <a:xfrm>
                      <a:off x="0" y="0"/>
                      <a:ext cx="114300" cy="106679"/>
                    </a:xfrm>
                    <a:prstGeom prst="rect">
                      <a:avLst/>
                    </a:prstGeom>
                  </pic:spPr>
                </pic:pic>
              </a:graphicData>
            </a:graphic>
          </wp:inline>
        </w:drawing>
      </w:r>
      <w:r>
        <w:rPr>
          <w:spacing w:val="80"/>
          <w:w w:val="150"/>
          <w:sz w:val="20"/>
          <w:lang w:val="es-ES" w:bidi="es-ES"/>
        </w:rPr>
        <w:t xml:space="preserve"> </w:t>
      </w:r>
      <w:r>
        <w:rPr>
          <w:lang w:val="es-ES" w:bidi="es-ES"/>
        </w:rPr>
        <w:t>El cambio de la cúpula del Gobierno no cancelará ningún programa vigente.</w:t>
      </w:r>
    </w:p>
    <w:p w14:paraId="53619195" w14:textId="6683C283" w:rsidR="00C855FE" w:rsidRDefault="00B63433" w:rsidP="00744E4F">
      <w:pPr>
        <w:pStyle w:val="BodyText"/>
        <w:spacing w:before="21" w:line="259" w:lineRule="auto"/>
        <w:ind w:left="822" w:right="1168" w:hanging="363"/>
        <w:rPr>
          <w:lang w:val="es-ES" w:bidi="es-ES"/>
        </w:rPr>
      </w:pPr>
      <w:r>
        <w:pict w14:anchorId="50B2B320">
          <v:shape id="_x0000_i1027" type="#_x0000_t75" alt="*" style="width:9.4pt;height:7.5pt;visibility:visible;mso-wrap-style:square">
            <v:imagedata r:id="rId5" o:title="*"/>
            <o:lock v:ext="edit" aspectratio="f"/>
          </v:shape>
        </w:pict>
      </w:r>
      <w:r w:rsidR="00A518F5">
        <w:rPr>
          <w:spacing w:val="80"/>
          <w:w w:val="150"/>
          <w:sz w:val="20"/>
          <w:lang w:val="es-ES" w:bidi="es-ES"/>
        </w:rPr>
        <w:t xml:space="preserve"> </w:t>
      </w:r>
      <w:r w:rsidR="00A518F5">
        <w:rPr>
          <w:lang w:val="es-ES" w:bidi="es-ES"/>
        </w:rPr>
        <w:t>Si se abre un diálogo estrecho y continuo con las autoridades, quizás se impulse la ejecución de los programas.</w:t>
      </w:r>
    </w:p>
    <w:p w14:paraId="2E82CA90" w14:textId="6FC0DEB9" w:rsidR="0018222B" w:rsidRPr="00AF4DCC" w:rsidRDefault="00A518F5">
      <w:pPr>
        <w:pStyle w:val="BodyText"/>
        <w:spacing w:before="21" w:line="259" w:lineRule="auto"/>
        <w:ind w:left="460" w:right="1167"/>
        <w:rPr>
          <w:lang w:val="es-ES"/>
        </w:rPr>
      </w:pPr>
      <w:r>
        <w:rPr>
          <w:lang w:val="es-ES" w:bidi="es-ES"/>
        </w:rPr>
        <w:t xml:space="preserve"> </w:t>
      </w:r>
      <w:r>
        <w:rPr>
          <w:noProof/>
          <w:lang w:val="es-ES" w:bidi="es-ES"/>
        </w:rPr>
        <w:drawing>
          <wp:inline distT="0" distB="0" distL="0" distR="0" wp14:anchorId="58012CE9" wp14:editId="4024DC0F">
            <wp:extent cx="114300" cy="106679"/>
            <wp:effectExtent l="0" t="0" r="0" b="0"/>
            <wp:docPr id="11" name="Image 11"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descr="*"/>
                    <pic:cNvPicPr/>
                  </pic:nvPicPr>
                  <pic:blipFill>
                    <a:blip r:embed="rId6" cstate="print"/>
                    <a:stretch>
                      <a:fillRect/>
                    </a:stretch>
                  </pic:blipFill>
                  <pic:spPr>
                    <a:xfrm>
                      <a:off x="0" y="0"/>
                      <a:ext cx="114300" cy="106679"/>
                    </a:xfrm>
                    <a:prstGeom prst="rect">
                      <a:avLst/>
                    </a:prstGeom>
                  </pic:spPr>
                </pic:pic>
              </a:graphicData>
            </a:graphic>
          </wp:inline>
        </w:drawing>
      </w:r>
      <w:r w:rsidR="00C855FE">
        <w:rPr>
          <w:lang w:val="es-ES" w:bidi="es-ES"/>
        </w:rPr>
        <w:t xml:space="preserve"> </w:t>
      </w:r>
      <w:r w:rsidR="00002142">
        <w:rPr>
          <w:lang w:val="es-ES" w:bidi="es-ES"/>
        </w:rPr>
        <w:t xml:space="preserve"> </w:t>
      </w:r>
      <w:r>
        <w:rPr>
          <w:lang w:val="es-ES" w:bidi="es-ES"/>
        </w:rPr>
        <w:t>Un funcionario de nivel SB5 gana 70.000 USD al año.</w:t>
      </w:r>
    </w:p>
    <w:p w14:paraId="6AA1B0E7" w14:textId="77777777" w:rsidR="0018222B" w:rsidRPr="00AF4DCC" w:rsidRDefault="00A518F5">
      <w:pPr>
        <w:spacing w:before="160"/>
        <w:ind w:left="100"/>
        <w:rPr>
          <w:b/>
          <w:lang w:val="es-ES"/>
        </w:rPr>
      </w:pPr>
      <w:r>
        <w:rPr>
          <w:b/>
          <w:u w:val="single"/>
          <w:lang w:val="es-ES" w:bidi="es-ES"/>
        </w:rPr>
        <w:t>¿Qué impacto financiero acarrearía para la oficina en el país?</w:t>
      </w:r>
    </w:p>
    <w:p w14:paraId="580C8FC4" w14:textId="77777777" w:rsidR="0018222B" w:rsidRPr="00AF4DCC" w:rsidRDefault="0018222B">
      <w:pPr>
        <w:pStyle w:val="BodyText"/>
        <w:spacing w:before="5"/>
        <w:rPr>
          <w:b/>
          <w:sz w:val="17"/>
          <w:lang w:val="es-ES"/>
        </w:rPr>
      </w:pPr>
    </w:p>
    <w:p w14:paraId="74F44A16" w14:textId="77777777" w:rsidR="0018222B" w:rsidRPr="00AF4DCC" w:rsidRDefault="00A518F5">
      <w:pPr>
        <w:pStyle w:val="ListParagraph"/>
        <w:numPr>
          <w:ilvl w:val="0"/>
          <w:numId w:val="2"/>
        </w:numPr>
        <w:tabs>
          <w:tab w:val="left" w:pos="1180"/>
        </w:tabs>
        <w:spacing w:before="56" w:line="259" w:lineRule="auto"/>
        <w:ind w:right="231"/>
        <w:rPr>
          <w:lang w:val="es-ES"/>
        </w:rPr>
      </w:pPr>
      <w:r>
        <w:rPr>
          <w:lang w:val="es-ES" w:bidi="es-ES"/>
        </w:rPr>
        <w:t>El costo de contratar a un coordinador de proyectos de nivel SB5 que desarrolle su labor en el Ministerio de Planificación para garantizar la continuidad de la ejecución del programa, brindar las directrices necesarias y orientar a los nuevos agentes clave en los programas del PNUD: 70.000 USD.</w:t>
      </w:r>
    </w:p>
    <w:p w14:paraId="5ACB1FCF" w14:textId="77777777" w:rsidR="0018222B" w:rsidRPr="00AF4DCC" w:rsidRDefault="00A518F5">
      <w:pPr>
        <w:pStyle w:val="ListParagraph"/>
        <w:numPr>
          <w:ilvl w:val="0"/>
          <w:numId w:val="2"/>
        </w:numPr>
        <w:tabs>
          <w:tab w:val="left" w:pos="1180"/>
        </w:tabs>
        <w:spacing w:before="0" w:line="259" w:lineRule="auto"/>
        <w:ind w:right="177" w:hanging="526"/>
        <w:rPr>
          <w:lang w:val="es-ES"/>
        </w:rPr>
      </w:pPr>
      <w:r>
        <w:rPr>
          <w:lang w:val="es-ES" w:bidi="es-ES"/>
        </w:rPr>
        <w:t>El costo de organizar un taller de dos días para involucrar a los nuevos homólogos gubernamentales en las prioridades programáticas actuales del PNUD —que se basan en las prioridades nacionales— a fin de conseguir que el Gobierno se adhiera a ellos y tenga la firme determinación de continuar la ejecución del programa: 20.000 USD.</w:t>
      </w:r>
    </w:p>
    <w:p w14:paraId="3D901EBE" w14:textId="77777777" w:rsidR="0018222B" w:rsidRPr="00AF4DCC" w:rsidRDefault="00A518F5">
      <w:pPr>
        <w:spacing w:before="159"/>
        <w:ind w:left="100"/>
        <w:rPr>
          <w:b/>
          <w:lang w:val="es-ES"/>
        </w:rPr>
      </w:pPr>
      <w:r>
        <w:rPr>
          <w:b/>
          <w:lang w:val="es-ES" w:bidi="es-ES"/>
        </w:rPr>
        <w:t>En el mejor de los casos: 0</w:t>
      </w:r>
    </w:p>
    <w:p w14:paraId="5CF830FE" w14:textId="77777777" w:rsidR="0018222B" w:rsidRPr="00AF4DCC" w:rsidRDefault="00A518F5">
      <w:pPr>
        <w:ind w:left="100"/>
        <w:rPr>
          <w:b/>
          <w:lang w:val="es-ES"/>
        </w:rPr>
      </w:pPr>
      <w:r>
        <w:rPr>
          <w:b/>
          <w:lang w:val="es-ES" w:bidi="es-ES"/>
        </w:rPr>
        <w:t>Mejor cálculo: 90.000 USD</w:t>
      </w:r>
    </w:p>
    <w:p w14:paraId="387C7589" w14:textId="77777777" w:rsidR="0018222B" w:rsidRPr="00AF4DCC" w:rsidRDefault="00A518F5">
      <w:pPr>
        <w:ind w:left="100" w:right="154"/>
        <w:rPr>
          <w:b/>
          <w:lang w:val="es-ES"/>
        </w:rPr>
      </w:pPr>
      <w:r>
        <w:rPr>
          <w:b/>
          <w:lang w:val="es-ES" w:bidi="es-ES"/>
        </w:rPr>
        <w:t>Peor cálculo: 100.000 USD (un 10% por encima del mejor cálculo en caso de que el coste del taller sea más alto si participan más personas)</w:t>
      </w:r>
    </w:p>
    <w:p w14:paraId="19B5ECE0" w14:textId="77777777" w:rsidR="0018222B" w:rsidRPr="00AF4DCC" w:rsidRDefault="0018222B">
      <w:pPr>
        <w:pStyle w:val="BodyText"/>
        <w:rPr>
          <w:b/>
          <w:lang w:val="es-ES"/>
        </w:rPr>
      </w:pPr>
    </w:p>
    <w:p w14:paraId="734D1AA0" w14:textId="77777777" w:rsidR="0018222B" w:rsidRDefault="00A518F5">
      <w:pPr>
        <w:pStyle w:val="ListParagraph"/>
        <w:numPr>
          <w:ilvl w:val="0"/>
          <w:numId w:val="3"/>
        </w:numPr>
        <w:tabs>
          <w:tab w:val="left" w:pos="820"/>
        </w:tabs>
        <w:spacing w:before="181"/>
        <w:ind w:left="820" w:hanging="360"/>
      </w:pPr>
      <w:r>
        <w:rPr>
          <w:lang w:val="es-ES" w:bidi="es-ES"/>
        </w:rPr>
        <w:t>Reputación: moderado</w:t>
      </w:r>
    </w:p>
    <w:p w14:paraId="70035060" w14:textId="77777777" w:rsidR="0018222B" w:rsidRDefault="00A518F5">
      <w:pPr>
        <w:pStyle w:val="ListParagraph"/>
        <w:numPr>
          <w:ilvl w:val="0"/>
          <w:numId w:val="3"/>
        </w:numPr>
        <w:tabs>
          <w:tab w:val="left" w:pos="820"/>
        </w:tabs>
        <w:spacing w:before="22"/>
        <w:ind w:left="820" w:hanging="360"/>
      </w:pPr>
      <w:r>
        <w:rPr>
          <w:lang w:val="es-ES" w:bidi="es-ES"/>
        </w:rPr>
        <w:t>Protección y seguridad: bajo</w:t>
      </w:r>
    </w:p>
    <w:p w14:paraId="4A2F7493" w14:textId="77777777" w:rsidR="0018222B" w:rsidRDefault="00A518F5">
      <w:pPr>
        <w:pStyle w:val="ListParagraph"/>
        <w:numPr>
          <w:ilvl w:val="0"/>
          <w:numId w:val="3"/>
        </w:numPr>
        <w:tabs>
          <w:tab w:val="left" w:pos="820"/>
        </w:tabs>
        <w:ind w:left="820" w:hanging="360"/>
      </w:pPr>
      <w:r>
        <w:rPr>
          <w:lang w:val="es-ES" w:bidi="es-ES"/>
        </w:rPr>
        <w:t>Operaciones: moderado</w:t>
      </w:r>
    </w:p>
    <w:p w14:paraId="1998156E" w14:textId="77777777" w:rsidR="0018222B" w:rsidRDefault="0018222B">
      <w:pPr>
        <w:sectPr w:rsidR="0018222B" w:rsidSect="000C5357">
          <w:pgSz w:w="12240" w:h="15840"/>
          <w:pgMar w:top="1700" w:right="1000" w:bottom="280" w:left="980" w:header="720" w:footer="720" w:gutter="0"/>
          <w:cols w:space="720"/>
        </w:sectPr>
      </w:pPr>
    </w:p>
    <w:p w14:paraId="7A7AD142" w14:textId="77777777" w:rsidR="0018222B" w:rsidRDefault="00A518F5">
      <w:pPr>
        <w:pStyle w:val="ListParagraph"/>
        <w:numPr>
          <w:ilvl w:val="0"/>
          <w:numId w:val="3"/>
        </w:numPr>
        <w:tabs>
          <w:tab w:val="left" w:pos="820"/>
        </w:tabs>
        <w:spacing w:before="77"/>
        <w:ind w:left="820" w:hanging="360"/>
      </w:pPr>
      <w:r>
        <w:rPr>
          <w:lang w:val="es-ES" w:bidi="es-ES"/>
        </w:rPr>
        <w:lastRenderedPageBreak/>
        <w:t>Cumplimiento: moderado</w:t>
      </w:r>
    </w:p>
    <w:p w14:paraId="54BAC8F0" w14:textId="77777777" w:rsidR="0018222B" w:rsidRDefault="00A518F5">
      <w:pPr>
        <w:pStyle w:val="ListParagraph"/>
        <w:numPr>
          <w:ilvl w:val="0"/>
          <w:numId w:val="3"/>
        </w:numPr>
        <w:tabs>
          <w:tab w:val="left" w:pos="820"/>
        </w:tabs>
        <w:spacing w:before="22"/>
        <w:ind w:left="820" w:hanging="360"/>
      </w:pPr>
      <w:r>
        <w:rPr>
          <w:lang w:val="es-ES" w:bidi="es-ES"/>
        </w:rPr>
        <w:t>Resultado de desarrollo: considerable</w:t>
      </w:r>
    </w:p>
    <w:p w14:paraId="1CBB71B0" w14:textId="77777777" w:rsidR="0018222B" w:rsidRDefault="00A518F5">
      <w:pPr>
        <w:rPr>
          <w:sz w:val="20"/>
        </w:rPr>
      </w:pPr>
      <w:r>
        <w:rPr>
          <w:lang w:val="es-ES" w:bidi="es-ES"/>
        </w:rPr>
        <w:br w:type="column"/>
      </w:r>
    </w:p>
    <w:p w14:paraId="5E051FE3" w14:textId="19F11D58" w:rsidR="0018222B" w:rsidRDefault="00B26589">
      <w:pPr>
        <w:pStyle w:val="BodyText"/>
        <w:spacing w:before="1"/>
        <w:rPr>
          <w:sz w:val="13"/>
        </w:rPr>
      </w:pPr>
      <w:r>
        <w:rPr>
          <w:noProof/>
        </w:rPr>
        <w:drawing>
          <wp:anchor distT="0" distB="0" distL="114300" distR="114300" simplePos="0" relativeHeight="487590912" behindDoc="0" locked="0" layoutInCell="1" allowOverlap="1" wp14:anchorId="51FF6F97" wp14:editId="5512C134">
            <wp:simplePos x="0" y="0"/>
            <wp:positionH relativeFrom="column">
              <wp:posOffset>290537</wp:posOffset>
            </wp:positionH>
            <wp:positionV relativeFrom="paragraph">
              <wp:posOffset>118599</wp:posOffset>
            </wp:positionV>
            <wp:extent cx="2825261" cy="2273898"/>
            <wp:effectExtent l="0" t="0" r="0" b="0"/>
            <wp:wrapNone/>
            <wp:docPr id="1396673041" name="Picture 1396673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28255" cy="227630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518F5">
        <w:rPr>
          <w:noProof/>
          <w:lang w:val="es-ES" w:bidi="es-ES"/>
        </w:rPr>
        <w:drawing>
          <wp:anchor distT="0" distB="0" distL="0" distR="0" simplePos="0" relativeHeight="251657728" behindDoc="1" locked="0" layoutInCell="1" allowOverlap="1" wp14:anchorId="611AF720" wp14:editId="628771FF">
            <wp:simplePos x="0" y="0"/>
            <wp:positionH relativeFrom="page">
              <wp:posOffset>4333875</wp:posOffset>
            </wp:positionH>
            <wp:positionV relativeFrom="paragraph">
              <wp:posOffset>117036</wp:posOffset>
            </wp:positionV>
            <wp:extent cx="2298308" cy="2083117"/>
            <wp:effectExtent l="0" t="0" r="0" b="0"/>
            <wp:wrapTopAndBottom/>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0" cstate="print"/>
                    <a:stretch>
                      <a:fillRect/>
                    </a:stretch>
                  </pic:blipFill>
                  <pic:spPr>
                    <a:xfrm>
                      <a:off x="0" y="0"/>
                      <a:ext cx="2298308" cy="2083117"/>
                    </a:xfrm>
                    <a:prstGeom prst="rect">
                      <a:avLst/>
                    </a:prstGeom>
                  </pic:spPr>
                </pic:pic>
              </a:graphicData>
            </a:graphic>
          </wp:anchor>
        </w:drawing>
      </w:r>
    </w:p>
    <w:p w14:paraId="05A53517" w14:textId="77777777" w:rsidR="0018222B" w:rsidRDefault="0018222B">
      <w:pPr>
        <w:pStyle w:val="BodyText"/>
      </w:pPr>
    </w:p>
    <w:p w14:paraId="2DF25CDE" w14:textId="77777777" w:rsidR="0018222B" w:rsidRDefault="0018222B">
      <w:pPr>
        <w:pStyle w:val="BodyText"/>
        <w:rPr>
          <w:sz w:val="23"/>
        </w:rPr>
      </w:pPr>
    </w:p>
    <w:p w14:paraId="45E17C40" w14:textId="77777777" w:rsidR="0018222B" w:rsidRPr="00AF4DCC" w:rsidRDefault="00A518F5">
      <w:pPr>
        <w:ind w:left="1196"/>
        <w:rPr>
          <w:b/>
          <w:lang w:val="es-ES"/>
        </w:rPr>
      </w:pPr>
      <w:r>
        <w:rPr>
          <w:b/>
          <w:u w:val="single"/>
          <w:lang w:val="es-ES" w:bidi="es-ES"/>
        </w:rPr>
        <w:t>Esquema de los riesgos: ejemplo 2</w:t>
      </w:r>
    </w:p>
    <w:p w14:paraId="766887A7" w14:textId="77777777" w:rsidR="0018222B" w:rsidRPr="00AF4DCC" w:rsidRDefault="0018222B">
      <w:pPr>
        <w:rPr>
          <w:lang w:val="es-ES"/>
        </w:rPr>
        <w:sectPr w:rsidR="0018222B" w:rsidRPr="00AF4DCC" w:rsidSect="000C5357">
          <w:pgSz w:w="12240" w:h="15840"/>
          <w:pgMar w:top="1360" w:right="1000" w:bottom="280" w:left="980" w:header="720" w:footer="720" w:gutter="0"/>
          <w:cols w:num="2" w:space="720" w:equalWidth="0">
            <w:col w:w="3668" w:space="1716"/>
            <w:col w:w="4876"/>
          </w:cols>
        </w:sectPr>
      </w:pPr>
    </w:p>
    <w:p w14:paraId="2328FACB" w14:textId="77777777" w:rsidR="0018222B" w:rsidRPr="00AF4DCC" w:rsidRDefault="0018222B">
      <w:pPr>
        <w:pStyle w:val="BodyText"/>
        <w:spacing w:before="2"/>
        <w:rPr>
          <w:b/>
          <w:sz w:val="10"/>
          <w:lang w:val="es-ES"/>
        </w:rPr>
      </w:pPr>
    </w:p>
    <w:p w14:paraId="762A1196" w14:textId="77777777" w:rsidR="0018222B" w:rsidRDefault="00A518F5">
      <w:pPr>
        <w:pStyle w:val="ListParagraph"/>
        <w:numPr>
          <w:ilvl w:val="0"/>
          <w:numId w:val="5"/>
        </w:numPr>
        <w:tabs>
          <w:tab w:val="left" w:pos="459"/>
        </w:tabs>
        <w:spacing w:before="56"/>
        <w:ind w:left="459" w:hanging="359"/>
        <w:rPr>
          <w:b/>
        </w:rPr>
      </w:pPr>
      <w:r>
        <w:rPr>
          <w:b/>
          <w:u w:val="single"/>
          <w:lang w:val="es-ES" w:bidi="es-ES"/>
        </w:rPr>
        <w:t>Categoría: financiero</w:t>
      </w:r>
    </w:p>
    <w:p w14:paraId="46F1B183" w14:textId="77777777" w:rsidR="0018222B" w:rsidRDefault="0018222B">
      <w:pPr>
        <w:pStyle w:val="BodyText"/>
        <w:spacing w:before="5"/>
        <w:rPr>
          <w:b/>
          <w:sz w:val="10"/>
        </w:rPr>
      </w:pPr>
    </w:p>
    <w:p w14:paraId="4133B88B" w14:textId="77777777" w:rsidR="0018222B" w:rsidRDefault="00A518F5">
      <w:pPr>
        <w:spacing w:before="56"/>
        <w:ind w:left="100"/>
        <w:rPr>
          <w:b/>
        </w:rPr>
      </w:pPr>
      <w:r>
        <w:rPr>
          <w:b/>
          <w:u w:val="single"/>
          <w:lang w:val="es-ES" w:bidi="es-ES"/>
        </w:rPr>
        <w:t>Subcategoría: factor externo</w:t>
      </w:r>
    </w:p>
    <w:p w14:paraId="783B910C" w14:textId="77777777" w:rsidR="0018222B" w:rsidRDefault="0018222B">
      <w:pPr>
        <w:pStyle w:val="BodyText"/>
        <w:spacing w:before="2"/>
        <w:rPr>
          <w:b/>
          <w:sz w:val="10"/>
        </w:rPr>
      </w:pPr>
    </w:p>
    <w:p w14:paraId="2038706C" w14:textId="77777777" w:rsidR="0018222B" w:rsidRPr="00AF4DCC" w:rsidRDefault="00A518F5">
      <w:pPr>
        <w:pStyle w:val="BodyText"/>
        <w:spacing w:before="56"/>
        <w:ind w:left="100"/>
        <w:rPr>
          <w:lang w:val="es-ES"/>
        </w:rPr>
      </w:pPr>
      <w:r>
        <w:rPr>
          <w:b/>
          <w:i/>
          <w:u w:val="single"/>
          <w:lang w:val="es-ES" w:bidi="es-ES"/>
        </w:rPr>
        <w:t>Hecho:</w:t>
      </w:r>
      <w:r>
        <w:rPr>
          <w:lang w:val="es-ES" w:bidi="es-ES"/>
        </w:rPr>
        <w:t xml:space="preserve"> pérdida por diferencia cambiaria en las cuentas por cobrar en EUR</w:t>
      </w:r>
    </w:p>
    <w:p w14:paraId="303DAAD7" w14:textId="77777777" w:rsidR="0018222B" w:rsidRPr="00AF4DCC" w:rsidRDefault="00A518F5">
      <w:pPr>
        <w:pStyle w:val="BodyText"/>
        <w:ind w:left="100" w:right="115"/>
        <w:rPr>
          <w:lang w:val="es-ES"/>
        </w:rPr>
      </w:pPr>
      <w:r>
        <w:rPr>
          <w:b/>
          <w:u w:val="single"/>
          <w:lang w:val="es-ES" w:bidi="es-ES"/>
        </w:rPr>
        <w:t>Motivo:</w:t>
      </w:r>
      <w:r>
        <w:rPr>
          <w:lang w:val="es-ES" w:bidi="es-ES"/>
        </w:rPr>
        <w:t xml:space="preserve"> incertidumbre económica a nivel mundial y acontecimientos políticos en las principales circunscripciones del Comité de Asistencia para el Desarrollo. En consecuencia, las políticas se mueven hacia el aislacionismo nacional (debido a las tasas elevadas de desempleo, la deuda, la migración y la población refugiada) y el electorado se escora a la derecha del espectro ideológico, de manera que se otorga menos prioridad a las organizaciones y soluciones multilaterales.</w:t>
      </w:r>
    </w:p>
    <w:p w14:paraId="48CFB825" w14:textId="77777777" w:rsidR="0018222B" w:rsidRPr="00AF4DCC" w:rsidRDefault="00A518F5">
      <w:pPr>
        <w:pStyle w:val="BodyText"/>
        <w:spacing w:before="1"/>
        <w:ind w:left="100"/>
        <w:rPr>
          <w:lang w:val="es-ES"/>
        </w:rPr>
      </w:pPr>
      <w:r>
        <w:rPr>
          <w:b/>
          <w:u w:val="single"/>
          <w:lang w:val="es-ES" w:bidi="es-ES"/>
        </w:rPr>
        <w:t xml:space="preserve">Impacto: </w:t>
      </w:r>
      <w:r>
        <w:rPr>
          <w:lang w:val="es-ES" w:bidi="es-ES"/>
        </w:rPr>
        <w:t>no se pueden realizar todas las actividades planificadas</w:t>
      </w:r>
    </w:p>
    <w:p w14:paraId="63D84C90" w14:textId="77777777" w:rsidR="0018222B" w:rsidRDefault="00A518F5">
      <w:pPr>
        <w:ind w:left="100"/>
      </w:pPr>
      <w:r>
        <w:rPr>
          <w:b/>
          <w:u w:val="single"/>
          <w:lang w:val="es-ES" w:bidi="es-ES"/>
        </w:rPr>
        <w:t>Probabilidad:</w:t>
      </w:r>
      <w:r>
        <w:rPr>
          <w:spacing w:val="-2"/>
          <w:lang w:val="es-ES" w:bidi="es-ES"/>
        </w:rPr>
        <w:t xml:space="preserve"> probable</w:t>
      </w:r>
    </w:p>
    <w:p w14:paraId="7BFE2A71" w14:textId="77777777" w:rsidR="0018222B" w:rsidRDefault="0018222B">
      <w:pPr>
        <w:pStyle w:val="BodyText"/>
        <w:spacing w:before="3"/>
        <w:rPr>
          <w:sz w:val="10"/>
        </w:rPr>
      </w:pPr>
    </w:p>
    <w:p w14:paraId="60AF3419" w14:textId="77777777" w:rsidR="0018222B" w:rsidRDefault="00A518F5">
      <w:pPr>
        <w:spacing w:before="56"/>
        <w:ind w:left="100"/>
        <w:rPr>
          <w:b/>
        </w:rPr>
      </w:pPr>
      <w:r>
        <w:rPr>
          <w:b/>
          <w:spacing w:val="-2"/>
          <w:u w:val="single"/>
          <w:lang w:val="es-ES" w:bidi="es-ES"/>
        </w:rPr>
        <w:t>Consecuencia:</w:t>
      </w:r>
    </w:p>
    <w:p w14:paraId="3C6E9772" w14:textId="77777777" w:rsidR="0018222B" w:rsidRDefault="00A518F5">
      <w:pPr>
        <w:pStyle w:val="ListParagraph"/>
        <w:numPr>
          <w:ilvl w:val="0"/>
          <w:numId w:val="1"/>
        </w:numPr>
        <w:tabs>
          <w:tab w:val="left" w:pos="870"/>
        </w:tabs>
        <w:spacing w:before="180"/>
        <w:ind w:hanging="410"/>
      </w:pPr>
      <w:r>
        <w:rPr>
          <w:lang w:val="es-ES" w:bidi="es-ES"/>
        </w:rPr>
        <w:t>Financiera: Bajo</w:t>
      </w:r>
    </w:p>
    <w:p w14:paraId="79B4CD9F" w14:textId="77777777" w:rsidR="0018222B" w:rsidRPr="00AF4DCC" w:rsidRDefault="00A518F5">
      <w:pPr>
        <w:pStyle w:val="BodyText"/>
        <w:spacing w:before="183"/>
        <w:ind w:left="100"/>
        <w:rPr>
          <w:lang w:val="es-ES"/>
        </w:rPr>
      </w:pPr>
      <w:r>
        <w:rPr>
          <w:lang w:val="es-ES" w:bidi="es-ES"/>
        </w:rPr>
        <w:t>Si el hecho se materializara, ¿qué impacto financiero tendría?</w:t>
      </w:r>
    </w:p>
    <w:p w14:paraId="28414B78" w14:textId="77777777" w:rsidR="0018222B" w:rsidRPr="00AF4DCC" w:rsidRDefault="00A518F5">
      <w:pPr>
        <w:spacing w:before="180"/>
        <w:ind w:left="150"/>
        <w:rPr>
          <w:b/>
          <w:lang w:val="es-ES"/>
        </w:rPr>
      </w:pPr>
      <w:r>
        <w:rPr>
          <w:b/>
          <w:u w:val="single"/>
          <w:lang w:val="es-ES" w:bidi="es-ES"/>
        </w:rPr>
        <w:t>Supuestos del ejemplo:</w:t>
      </w:r>
    </w:p>
    <w:p w14:paraId="6BF8F410" w14:textId="77777777" w:rsidR="0018222B" w:rsidRPr="00AF4DCC" w:rsidRDefault="0018222B">
      <w:pPr>
        <w:pStyle w:val="BodyText"/>
        <w:spacing w:before="1"/>
        <w:rPr>
          <w:b/>
          <w:lang w:val="es-ES"/>
        </w:rPr>
      </w:pPr>
    </w:p>
    <w:p w14:paraId="48B7EFDD" w14:textId="77777777" w:rsidR="0018222B" w:rsidRPr="00AF4DCC" w:rsidRDefault="00A518F5">
      <w:pPr>
        <w:pStyle w:val="BodyText"/>
        <w:ind w:left="820" w:right="154" w:hanging="361"/>
        <w:rPr>
          <w:lang w:val="es-ES"/>
        </w:rPr>
      </w:pPr>
      <w:r>
        <w:rPr>
          <w:noProof/>
          <w:lang w:val="es-ES" w:bidi="es-ES"/>
        </w:rPr>
        <w:drawing>
          <wp:inline distT="0" distB="0" distL="0" distR="0" wp14:anchorId="012D28A5" wp14:editId="3C7CEFB9">
            <wp:extent cx="114300" cy="106679"/>
            <wp:effectExtent l="0" t="0" r="0" b="0"/>
            <wp:docPr id="13" name="Image 13"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descr="*"/>
                    <pic:cNvPicPr/>
                  </pic:nvPicPr>
                  <pic:blipFill>
                    <a:blip r:embed="rId6" cstate="print"/>
                    <a:stretch>
                      <a:fillRect/>
                    </a:stretch>
                  </pic:blipFill>
                  <pic:spPr>
                    <a:xfrm>
                      <a:off x="0" y="0"/>
                      <a:ext cx="114300" cy="106679"/>
                    </a:xfrm>
                    <a:prstGeom prst="rect">
                      <a:avLst/>
                    </a:prstGeom>
                  </pic:spPr>
                </pic:pic>
              </a:graphicData>
            </a:graphic>
          </wp:inline>
        </w:drawing>
      </w:r>
      <w:r>
        <w:rPr>
          <w:spacing w:val="80"/>
          <w:w w:val="150"/>
          <w:sz w:val="20"/>
          <w:lang w:val="es-ES" w:bidi="es-ES"/>
        </w:rPr>
        <w:t xml:space="preserve"> </w:t>
      </w:r>
      <w:r>
        <w:rPr>
          <w:lang w:val="es-ES" w:bidi="es-ES"/>
        </w:rPr>
        <w:t xml:space="preserve">Está previsto recibir </w:t>
      </w:r>
      <w:r>
        <w:rPr>
          <w:b/>
          <w:u w:val="single"/>
          <w:lang w:val="es-ES" w:bidi="es-ES"/>
        </w:rPr>
        <w:t>50 millones de EUR</w:t>
      </w:r>
      <w:r>
        <w:rPr>
          <w:lang w:val="es-ES" w:bidi="es-ES"/>
        </w:rPr>
        <w:t xml:space="preserve"> este año en virtud de un acuerdo. En el momento de firmar el acuerdo, el tipo de cambio con respecto al dólar se situaba en 1,35, por lo que se esperaba recibir ingresos por un valor de </w:t>
      </w:r>
      <w:r>
        <w:rPr>
          <w:b/>
          <w:u w:val="single"/>
          <w:lang w:val="es-ES" w:bidi="es-ES"/>
        </w:rPr>
        <w:t>67,5 millones de USD</w:t>
      </w:r>
      <w:r>
        <w:rPr>
          <w:lang w:val="es-ES" w:bidi="es-ES"/>
        </w:rPr>
        <w:t>.</w:t>
      </w:r>
    </w:p>
    <w:p w14:paraId="5379DA69" w14:textId="77777777" w:rsidR="0018222B" w:rsidRPr="00AF4DCC" w:rsidRDefault="00A518F5">
      <w:pPr>
        <w:pStyle w:val="BodyText"/>
        <w:ind w:left="820" w:hanging="361"/>
        <w:rPr>
          <w:lang w:val="es-ES"/>
        </w:rPr>
      </w:pPr>
      <w:r>
        <w:rPr>
          <w:noProof/>
          <w:lang w:val="es-ES" w:bidi="es-ES"/>
        </w:rPr>
        <w:drawing>
          <wp:inline distT="0" distB="0" distL="0" distR="0" wp14:anchorId="20056560" wp14:editId="0A0ED8AA">
            <wp:extent cx="114300" cy="106678"/>
            <wp:effectExtent l="0" t="0" r="0" b="0"/>
            <wp:docPr id="14" name="Image 14"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descr="*"/>
                    <pic:cNvPicPr/>
                  </pic:nvPicPr>
                  <pic:blipFill>
                    <a:blip r:embed="rId6" cstate="print"/>
                    <a:stretch>
                      <a:fillRect/>
                    </a:stretch>
                  </pic:blipFill>
                  <pic:spPr>
                    <a:xfrm>
                      <a:off x="0" y="0"/>
                      <a:ext cx="114300" cy="106678"/>
                    </a:xfrm>
                    <a:prstGeom prst="rect">
                      <a:avLst/>
                    </a:prstGeom>
                  </pic:spPr>
                </pic:pic>
              </a:graphicData>
            </a:graphic>
          </wp:inline>
        </w:drawing>
      </w:r>
      <w:r>
        <w:rPr>
          <w:spacing w:val="80"/>
          <w:w w:val="150"/>
          <w:sz w:val="20"/>
          <w:lang w:val="es-ES" w:bidi="es-ES"/>
        </w:rPr>
        <w:t xml:space="preserve"> </w:t>
      </w:r>
      <w:r>
        <w:rPr>
          <w:lang w:val="es-ES" w:bidi="es-ES"/>
        </w:rPr>
        <w:t xml:space="preserve">Como el tipo de cambio ha bajado a 1,1 desde entonces, la previsión de ingresos se ha reducido en </w:t>
      </w:r>
      <w:r>
        <w:rPr>
          <w:b/>
          <w:u w:val="single"/>
          <w:lang w:val="es-ES" w:bidi="es-ES"/>
        </w:rPr>
        <w:t>12,5 millones de USD</w:t>
      </w:r>
      <w:r>
        <w:rPr>
          <w:lang w:val="es-ES" w:bidi="es-ES"/>
        </w:rPr>
        <w:t xml:space="preserve"> (esto es, 67,5 millones previstos - 55 millones recibidos = 12,5 millones).</w:t>
      </w:r>
    </w:p>
    <w:p w14:paraId="04BCC1EB" w14:textId="77777777" w:rsidR="0018222B" w:rsidRPr="00AF4DCC" w:rsidRDefault="00A518F5">
      <w:pPr>
        <w:spacing w:before="1"/>
        <w:ind w:left="460"/>
        <w:rPr>
          <w:lang w:val="es-ES"/>
        </w:rPr>
      </w:pPr>
      <w:r>
        <w:rPr>
          <w:noProof/>
          <w:lang w:val="es-ES" w:bidi="es-ES"/>
        </w:rPr>
        <w:drawing>
          <wp:inline distT="0" distB="0" distL="0" distR="0" wp14:anchorId="769A9B7D" wp14:editId="244C1148">
            <wp:extent cx="114300" cy="106678"/>
            <wp:effectExtent l="0" t="0" r="0" b="0"/>
            <wp:docPr id="15" name="Image 15"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descr="*"/>
                    <pic:cNvPicPr/>
                  </pic:nvPicPr>
                  <pic:blipFill>
                    <a:blip r:embed="rId6" cstate="print"/>
                    <a:stretch>
                      <a:fillRect/>
                    </a:stretch>
                  </pic:blipFill>
                  <pic:spPr>
                    <a:xfrm>
                      <a:off x="0" y="0"/>
                      <a:ext cx="114300" cy="106678"/>
                    </a:xfrm>
                    <a:prstGeom prst="rect">
                      <a:avLst/>
                    </a:prstGeom>
                  </pic:spPr>
                </pic:pic>
              </a:graphicData>
            </a:graphic>
          </wp:inline>
        </w:drawing>
      </w:r>
      <w:r>
        <w:rPr>
          <w:spacing w:val="80"/>
          <w:w w:val="150"/>
          <w:sz w:val="20"/>
          <w:lang w:val="es-ES" w:bidi="es-ES"/>
        </w:rPr>
        <w:t xml:space="preserve"> </w:t>
      </w:r>
      <w:r>
        <w:rPr>
          <w:lang w:val="es-ES" w:bidi="es-ES"/>
        </w:rPr>
        <w:t xml:space="preserve">El déficit de financiación para ejecutar el proyecto asciende a </w:t>
      </w:r>
      <w:r>
        <w:rPr>
          <w:b/>
          <w:u w:val="single"/>
          <w:lang w:val="es-ES" w:bidi="es-ES"/>
        </w:rPr>
        <w:t>12,5 millones de dólares</w:t>
      </w:r>
      <w:r>
        <w:rPr>
          <w:lang w:val="es-ES" w:bidi="es-ES"/>
        </w:rPr>
        <w:t>.</w:t>
      </w:r>
    </w:p>
    <w:p w14:paraId="58680AB1" w14:textId="77777777" w:rsidR="0018222B" w:rsidRPr="00AF4DCC" w:rsidRDefault="0018222B">
      <w:pPr>
        <w:rPr>
          <w:lang w:val="es-ES"/>
        </w:rPr>
        <w:sectPr w:rsidR="0018222B" w:rsidRPr="00AF4DCC" w:rsidSect="000C5357">
          <w:type w:val="continuous"/>
          <w:pgSz w:w="12240" w:h="15840"/>
          <w:pgMar w:top="1820" w:right="1000" w:bottom="280" w:left="980" w:header="720" w:footer="720" w:gutter="0"/>
          <w:cols w:space="720"/>
        </w:sectPr>
      </w:pPr>
    </w:p>
    <w:p w14:paraId="2A6F1C97" w14:textId="4ED10D79" w:rsidR="0018222B" w:rsidRPr="00AF4DCC" w:rsidRDefault="00A518F5">
      <w:pPr>
        <w:spacing w:before="37"/>
        <w:ind w:left="100"/>
        <w:rPr>
          <w:b/>
          <w:lang w:val="es-ES"/>
        </w:rPr>
      </w:pPr>
      <w:r>
        <w:rPr>
          <w:b/>
          <w:u w:val="single"/>
          <w:lang w:val="es-ES" w:bidi="es-ES"/>
        </w:rPr>
        <w:lastRenderedPageBreak/>
        <w:t>¿Qué impacto financiero acarrearía para la oficina en el país?</w:t>
      </w:r>
    </w:p>
    <w:p w14:paraId="03A8A31A" w14:textId="77777777" w:rsidR="0018222B" w:rsidRPr="00AF4DCC" w:rsidRDefault="0018222B">
      <w:pPr>
        <w:pStyle w:val="BodyText"/>
        <w:spacing w:before="5"/>
        <w:rPr>
          <w:b/>
          <w:sz w:val="17"/>
          <w:lang w:val="es-ES"/>
        </w:rPr>
      </w:pPr>
    </w:p>
    <w:p w14:paraId="7785D28A" w14:textId="77777777" w:rsidR="0018222B" w:rsidRPr="00AF4DCC" w:rsidRDefault="00A518F5">
      <w:pPr>
        <w:spacing w:before="57"/>
        <w:ind w:left="100"/>
        <w:rPr>
          <w:b/>
          <w:lang w:val="es-ES"/>
        </w:rPr>
      </w:pPr>
      <w:r>
        <w:rPr>
          <w:b/>
          <w:lang w:val="es-ES" w:bidi="es-ES"/>
        </w:rPr>
        <w:t>En el mejor de los casos: 0</w:t>
      </w:r>
    </w:p>
    <w:p w14:paraId="63EAFDE1" w14:textId="77777777" w:rsidR="0018222B" w:rsidRPr="00AF4DCC" w:rsidRDefault="00A518F5">
      <w:pPr>
        <w:ind w:left="100"/>
        <w:rPr>
          <w:b/>
          <w:lang w:val="es-ES"/>
        </w:rPr>
      </w:pPr>
      <w:r>
        <w:rPr>
          <w:b/>
          <w:lang w:val="es-ES" w:bidi="es-ES"/>
        </w:rPr>
        <w:t>Mejor cálculo: 0</w:t>
      </w:r>
    </w:p>
    <w:p w14:paraId="491A836B" w14:textId="77777777" w:rsidR="0018222B" w:rsidRPr="00AF4DCC" w:rsidRDefault="00A518F5">
      <w:pPr>
        <w:ind w:left="100"/>
        <w:rPr>
          <w:b/>
          <w:lang w:val="es-ES"/>
        </w:rPr>
      </w:pPr>
      <w:r>
        <w:rPr>
          <w:b/>
          <w:lang w:val="es-ES" w:bidi="es-ES"/>
        </w:rPr>
        <w:t>Peor cálculo: 0</w:t>
      </w:r>
    </w:p>
    <w:p w14:paraId="1930822E" w14:textId="77777777" w:rsidR="0018222B" w:rsidRPr="00AF4DCC" w:rsidRDefault="0018222B">
      <w:pPr>
        <w:pStyle w:val="BodyText"/>
        <w:spacing w:before="3"/>
        <w:rPr>
          <w:b/>
          <w:sz w:val="17"/>
          <w:lang w:val="es-ES"/>
        </w:rPr>
      </w:pPr>
    </w:p>
    <w:p w14:paraId="74FEDE2C" w14:textId="77777777" w:rsidR="0018222B" w:rsidRPr="00AF4DCC" w:rsidRDefault="00A518F5">
      <w:pPr>
        <w:spacing w:before="56"/>
        <w:ind w:left="100" w:right="154"/>
        <w:rPr>
          <w:lang w:val="es-ES"/>
        </w:rPr>
      </w:pPr>
      <w:r>
        <w:rPr>
          <w:lang w:val="es-ES" w:bidi="es-ES"/>
        </w:rPr>
        <w:t xml:space="preserve">Conviene recalcar que la pérdida por diferencia cambiaria </w:t>
      </w:r>
      <w:r>
        <w:rPr>
          <w:b/>
          <w:shd w:val="clear" w:color="auto" w:fill="FFFF00"/>
          <w:lang w:val="es-ES" w:bidi="es-ES"/>
        </w:rPr>
        <w:t>no supone un perjuicio financiero para el</w:t>
      </w:r>
      <w:r>
        <w:rPr>
          <w:lang w:val="es-ES" w:bidi="es-ES"/>
        </w:rPr>
        <w:t xml:space="preserve"> </w:t>
      </w:r>
      <w:r>
        <w:rPr>
          <w:b/>
          <w:spacing w:val="-2"/>
          <w:shd w:val="clear" w:color="auto" w:fill="FFFF00"/>
          <w:lang w:val="es-ES" w:bidi="es-ES"/>
        </w:rPr>
        <w:t>PNUD</w:t>
      </w:r>
      <w:r>
        <w:rPr>
          <w:b/>
          <w:spacing w:val="-2"/>
          <w:lang w:val="es-ES" w:bidi="es-ES"/>
        </w:rPr>
        <w:t>*</w:t>
      </w:r>
      <w:r>
        <w:rPr>
          <w:spacing w:val="-2"/>
          <w:lang w:val="es-ES" w:bidi="es-ES"/>
        </w:rPr>
        <w:t>.</w:t>
      </w:r>
    </w:p>
    <w:p w14:paraId="709E386A" w14:textId="77777777" w:rsidR="0018222B" w:rsidRPr="00AF4DCC" w:rsidRDefault="0018222B">
      <w:pPr>
        <w:pStyle w:val="BodyText"/>
        <w:rPr>
          <w:lang w:val="es-ES"/>
        </w:rPr>
      </w:pPr>
    </w:p>
    <w:p w14:paraId="00E73339" w14:textId="77777777" w:rsidR="0018222B" w:rsidRDefault="00A518F5">
      <w:pPr>
        <w:pStyle w:val="ListParagraph"/>
        <w:numPr>
          <w:ilvl w:val="0"/>
          <w:numId w:val="1"/>
        </w:numPr>
        <w:tabs>
          <w:tab w:val="left" w:pos="820"/>
        </w:tabs>
        <w:spacing w:before="184"/>
        <w:ind w:left="820" w:hanging="360"/>
      </w:pPr>
      <w:r>
        <w:rPr>
          <w:lang w:val="es-ES" w:bidi="es-ES"/>
        </w:rPr>
        <w:t>Reputación: Moderado</w:t>
      </w:r>
    </w:p>
    <w:p w14:paraId="40A4B6CC" w14:textId="77777777" w:rsidR="0018222B" w:rsidRPr="00AF4DCC" w:rsidRDefault="00A518F5">
      <w:pPr>
        <w:pStyle w:val="ListParagraph"/>
        <w:numPr>
          <w:ilvl w:val="0"/>
          <w:numId w:val="1"/>
        </w:numPr>
        <w:tabs>
          <w:tab w:val="left" w:pos="820"/>
        </w:tabs>
        <w:spacing w:before="19"/>
        <w:ind w:left="820" w:hanging="360"/>
        <w:rPr>
          <w:lang w:val="es-ES"/>
        </w:rPr>
      </w:pPr>
      <w:r>
        <w:rPr>
          <w:lang w:val="es-ES" w:bidi="es-ES"/>
        </w:rPr>
        <w:t>Protección y seguridad: n. a.</w:t>
      </w:r>
    </w:p>
    <w:p w14:paraId="0A058695" w14:textId="77777777" w:rsidR="0018222B" w:rsidRDefault="00A518F5">
      <w:pPr>
        <w:pStyle w:val="ListParagraph"/>
        <w:numPr>
          <w:ilvl w:val="0"/>
          <w:numId w:val="1"/>
        </w:numPr>
        <w:tabs>
          <w:tab w:val="left" w:pos="820"/>
        </w:tabs>
        <w:spacing w:before="22"/>
        <w:ind w:left="820" w:hanging="360"/>
      </w:pPr>
      <w:r>
        <w:rPr>
          <w:lang w:val="es-ES" w:bidi="es-ES"/>
        </w:rPr>
        <w:t>Operaciones: Bajo</w:t>
      </w:r>
    </w:p>
    <w:p w14:paraId="1108B23C" w14:textId="77777777" w:rsidR="0018222B" w:rsidRDefault="00A518F5">
      <w:pPr>
        <w:pStyle w:val="ListParagraph"/>
        <w:numPr>
          <w:ilvl w:val="0"/>
          <w:numId w:val="1"/>
        </w:numPr>
        <w:tabs>
          <w:tab w:val="left" w:pos="820"/>
        </w:tabs>
        <w:spacing w:before="23"/>
        <w:ind w:left="820" w:hanging="360"/>
      </w:pPr>
      <w:r>
        <w:rPr>
          <w:lang w:val="es-ES" w:bidi="es-ES"/>
        </w:rPr>
        <w:t>Cumplimiento: n. a.</w:t>
      </w:r>
    </w:p>
    <w:p w14:paraId="15AA72CE" w14:textId="77777777" w:rsidR="0018222B" w:rsidRDefault="00A518F5">
      <w:pPr>
        <w:pStyle w:val="ListParagraph"/>
        <w:numPr>
          <w:ilvl w:val="0"/>
          <w:numId w:val="1"/>
        </w:numPr>
        <w:tabs>
          <w:tab w:val="left" w:pos="820"/>
        </w:tabs>
        <w:ind w:left="820" w:hanging="360"/>
      </w:pPr>
      <w:r>
        <w:rPr>
          <w:lang w:val="es-ES" w:bidi="es-ES"/>
        </w:rPr>
        <w:t>Resultado de desarrollo: Alto</w:t>
      </w:r>
    </w:p>
    <w:p w14:paraId="4702F57E" w14:textId="406519E0" w:rsidR="0018222B" w:rsidRDefault="00B26589">
      <w:pPr>
        <w:pStyle w:val="BodyText"/>
        <w:spacing w:before="4"/>
        <w:rPr>
          <w:sz w:val="15"/>
        </w:rPr>
      </w:pPr>
      <w:r>
        <w:rPr>
          <w:noProof/>
        </w:rPr>
        <w:drawing>
          <wp:anchor distT="0" distB="0" distL="114300" distR="114300" simplePos="0" relativeHeight="251662848" behindDoc="0" locked="0" layoutInCell="1" allowOverlap="1" wp14:anchorId="019E75A7" wp14:editId="48E35A79">
            <wp:simplePos x="0" y="0"/>
            <wp:positionH relativeFrom="column">
              <wp:posOffset>3961423</wp:posOffset>
            </wp:positionH>
            <wp:positionV relativeFrom="paragraph">
              <wp:posOffset>133741</wp:posOffset>
            </wp:positionV>
            <wp:extent cx="2674800" cy="2152800"/>
            <wp:effectExtent l="0" t="0" r="0" b="0"/>
            <wp:wrapNone/>
            <wp:docPr id="1410260750" name="Picture 14102607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74800" cy="2152800"/>
                    </a:xfrm>
                    <a:prstGeom prst="rect">
                      <a:avLst/>
                    </a:prstGeom>
                    <a:noFill/>
                    <a:ln>
                      <a:noFill/>
                    </a:ln>
                  </pic:spPr>
                </pic:pic>
              </a:graphicData>
            </a:graphic>
          </wp:anchor>
        </w:drawing>
      </w:r>
      <w:r w:rsidR="00A518F5">
        <w:rPr>
          <w:noProof/>
          <w:lang w:val="es-ES" w:bidi="es-ES"/>
        </w:rPr>
        <w:drawing>
          <wp:anchor distT="0" distB="0" distL="0" distR="0" simplePos="0" relativeHeight="251660800" behindDoc="1" locked="0" layoutInCell="1" allowOverlap="1" wp14:anchorId="34E2FAB7" wp14:editId="02B903B8">
            <wp:simplePos x="0" y="0"/>
            <wp:positionH relativeFrom="page">
              <wp:posOffset>4580890</wp:posOffset>
            </wp:positionH>
            <wp:positionV relativeFrom="paragraph">
              <wp:posOffset>134438</wp:posOffset>
            </wp:positionV>
            <wp:extent cx="2039070" cy="2044541"/>
            <wp:effectExtent l="0" t="0" r="0" b="0"/>
            <wp:wrapTopAndBottom/>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2" cstate="print"/>
                    <a:stretch>
                      <a:fillRect/>
                    </a:stretch>
                  </pic:blipFill>
                  <pic:spPr>
                    <a:xfrm>
                      <a:off x="0" y="0"/>
                      <a:ext cx="2039070" cy="2044541"/>
                    </a:xfrm>
                    <a:prstGeom prst="rect">
                      <a:avLst/>
                    </a:prstGeom>
                  </pic:spPr>
                </pic:pic>
              </a:graphicData>
            </a:graphic>
          </wp:anchor>
        </w:drawing>
      </w:r>
    </w:p>
    <w:p w14:paraId="5790C680" w14:textId="77777777" w:rsidR="0018222B" w:rsidRDefault="0018222B">
      <w:pPr>
        <w:pStyle w:val="BodyText"/>
        <w:spacing w:before="1"/>
        <w:rPr>
          <w:sz w:val="35"/>
        </w:rPr>
      </w:pPr>
    </w:p>
    <w:p w14:paraId="681C13A2" w14:textId="77777777" w:rsidR="0018222B" w:rsidRPr="00AF4DCC" w:rsidRDefault="00A518F5">
      <w:pPr>
        <w:ind w:left="6478"/>
        <w:rPr>
          <w:b/>
          <w:sz w:val="24"/>
          <w:lang w:val="es-ES"/>
        </w:rPr>
      </w:pPr>
      <w:r>
        <w:rPr>
          <w:b/>
          <w:sz w:val="24"/>
          <w:u w:val="single"/>
          <w:lang w:val="es-ES" w:bidi="es-ES"/>
        </w:rPr>
        <w:t xml:space="preserve"> Esquema de los riesgos: ejemplo 3</w:t>
      </w:r>
    </w:p>
    <w:p w14:paraId="182A26B7" w14:textId="77777777" w:rsidR="0018222B" w:rsidRPr="00AF4DCC" w:rsidRDefault="0018222B">
      <w:pPr>
        <w:pStyle w:val="BodyText"/>
        <w:rPr>
          <w:b/>
          <w:sz w:val="20"/>
          <w:lang w:val="es-ES"/>
        </w:rPr>
      </w:pPr>
    </w:p>
    <w:p w14:paraId="241BED6F" w14:textId="77777777" w:rsidR="0018222B" w:rsidRPr="00AF4DCC" w:rsidRDefault="0018222B">
      <w:pPr>
        <w:pStyle w:val="BodyText"/>
        <w:rPr>
          <w:b/>
          <w:sz w:val="20"/>
          <w:lang w:val="es-ES"/>
        </w:rPr>
      </w:pPr>
    </w:p>
    <w:p w14:paraId="5E708294" w14:textId="77777777" w:rsidR="0018222B" w:rsidRPr="00AF4DCC" w:rsidRDefault="0018222B">
      <w:pPr>
        <w:pStyle w:val="BodyText"/>
        <w:rPr>
          <w:b/>
          <w:sz w:val="20"/>
          <w:lang w:val="es-ES"/>
        </w:rPr>
      </w:pPr>
    </w:p>
    <w:p w14:paraId="1D4E5E01" w14:textId="77777777" w:rsidR="0018222B" w:rsidRPr="00AF4DCC" w:rsidRDefault="0018222B">
      <w:pPr>
        <w:pStyle w:val="BodyText"/>
        <w:rPr>
          <w:b/>
          <w:sz w:val="20"/>
          <w:lang w:val="es-ES"/>
        </w:rPr>
      </w:pPr>
    </w:p>
    <w:p w14:paraId="627917F7" w14:textId="77777777" w:rsidR="0018222B" w:rsidRPr="00AF4DCC" w:rsidRDefault="0018222B">
      <w:pPr>
        <w:pStyle w:val="BodyText"/>
        <w:rPr>
          <w:b/>
          <w:sz w:val="20"/>
          <w:lang w:val="es-ES"/>
        </w:rPr>
      </w:pPr>
    </w:p>
    <w:p w14:paraId="5A994322" w14:textId="77777777" w:rsidR="0018222B" w:rsidRPr="00AF4DCC" w:rsidRDefault="0018222B">
      <w:pPr>
        <w:pStyle w:val="BodyText"/>
        <w:rPr>
          <w:b/>
          <w:sz w:val="20"/>
          <w:lang w:val="es-ES"/>
        </w:rPr>
      </w:pPr>
    </w:p>
    <w:p w14:paraId="44B1587A" w14:textId="77777777" w:rsidR="0018222B" w:rsidRPr="00AF4DCC" w:rsidRDefault="0018222B">
      <w:pPr>
        <w:pStyle w:val="BodyText"/>
        <w:rPr>
          <w:b/>
          <w:sz w:val="20"/>
          <w:lang w:val="es-ES"/>
        </w:rPr>
      </w:pPr>
    </w:p>
    <w:p w14:paraId="629C1417" w14:textId="44FEBEB0" w:rsidR="0018222B" w:rsidRPr="00AF4DCC" w:rsidRDefault="00D128DD">
      <w:pPr>
        <w:pStyle w:val="BodyText"/>
        <w:spacing w:before="7"/>
        <w:rPr>
          <w:b/>
          <w:sz w:val="25"/>
          <w:lang w:val="es-ES"/>
        </w:rPr>
      </w:pPr>
      <w:r>
        <w:rPr>
          <w:noProof/>
          <w:lang w:val="es-ES" w:bidi="es-ES"/>
        </w:rPr>
        <mc:AlternateContent>
          <mc:Choice Requires="wps">
            <w:drawing>
              <wp:anchor distT="0" distB="0" distL="0" distR="0" simplePos="0" relativeHeight="251653632" behindDoc="0" locked="0" layoutInCell="1" allowOverlap="1" wp14:anchorId="153FCF33" wp14:editId="5A2BE52C">
                <wp:simplePos x="0" y="0"/>
                <wp:positionH relativeFrom="page">
                  <wp:posOffset>228600</wp:posOffset>
                </wp:positionH>
                <wp:positionV relativeFrom="page">
                  <wp:posOffset>7140770</wp:posOffset>
                </wp:positionV>
                <wp:extent cx="7362825" cy="9525"/>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62825" cy="9525"/>
                        </a:xfrm>
                        <a:custGeom>
                          <a:avLst/>
                          <a:gdLst/>
                          <a:ahLst/>
                          <a:cxnLst/>
                          <a:rect l="l" t="t" r="r" b="b"/>
                          <a:pathLst>
                            <a:path w="7362825" h="9525">
                              <a:moveTo>
                                <a:pt x="0" y="9525"/>
                              </a:moveTo>
                              <a:lnTo>
                                <a:pt x="7362825"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A421BD9" id="Graphic 16" o:spid="_x0000_s1026" style="position:absolute;margin-left:18pt;margin-top:562.25pt;width:579.75pt;height:.75pt;z-index:251653632;visibility:visible;mso-wrap-style:square;mso-wrap-distance-left:0;mso-wrap-distance-top:0;mso-wrap-distance-right:0;mso-wrap-distance-bottom:0;mso-position-horizontal:absolute;mso-position-horizontal-relative:page;mso-position-vertical:absolute;mso-position-vertical-relative:page;v-text-anchor:top" coordsize="73628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" path="m,9525l7362825,e" filled="f" strokeweight=".5pt">
                <v:path arrowok="t"/>
                <w10:wrap anchorx="page" anchory="page"/>
              </v:shape>
            </w:pict>
          </mc:Fallback>
        </mc:AlternateContent>
      </w:r>
    </w:p>
    <w:p w14:paraId="18BB930B" w14:textId="57E78FAF" w:rsidR="0018222B" w:rsidRPr="00AF4DCC" w:rsidRDefault="00A518F5">
      <w:pPr>
        <w:spacing w:before="69" w:line="195" w:lineRule="exact"/>
        <w:ind w:left="100"/>
        <w:rPr>
          <w:sz w:val="16"/>
          <w:lang w:val="es-ES"/>
        </w:rPr>
      </w:pPr>
      <w:r>
        <w:rPr>
          <w:color w:val="404040"/>
          <w:sz w:val="16"/>
          <w:lang w:val="es-ES" w:bidi="es-ES"/>
        </w:rPr>
        <w:t xml:space="preserve">* Consulte la sección sobre finanzas: </w:t>
      </w:r>
      <w:hyperlink r:id="rId13">
        <w:r>
          <w:rPr>
            <w:color w:val="0462C1"/>
            <w:spacing w:val="-2"/>
            <w:sz w:val="16"/>
            <w:u w:val="single" w:color="0462C1"/>
            <w:lang w:val="es-ES" w:bidi="es-ES"/>
          </w:rPr>
          <w:t>https://intranet.undp.org/unit/pb/resmob/rmtoolkit/financing/SitePages/6.1.7_BeforeSigningAreement.aspx</w:t>
        </w:r>
      </w:hyperlink>
      <w:r>
        <w:rPr>
          <w:color w:val="404040"/>
          <w:sz w:val="16"/>
          <w:lang w:val="es-ES" w:bidi="es-ES"/>
        </w:rPr>
        <w:t>.</w:t>
      </w:r>
    </w:p>
    <w:p w14:paraId="6F04DAEB" w14:textId="77777777" w:rsidR="0018222B" w:rsidRPr="00AF4DCC" w:rsidRDefault="00A518F5">
      <w:pPr>
        <w:spacing w:line="215" w:lineRule="exact"/>
        <w:ind w:left="100"/>
        <w:rPr>
          <w:rFonts w:ascii="Segoe UI" w:hAnsi="Segoe UI"/>
          <w:sz w:val="16"/>
          <w:lang w:val="es-ES"/>
        </w:rPr>
      </w:pPr>
      <w:r>
        <w:rPr>
          <w:color w:val="444444"/>
          <w:sz w:val="16"/>
          <w:lang w:val="es-ES" w:bidi="es-ES"/>
        </w:rPr>
        <w:t>* El ejemplo no abarca los gastos inadmisibles ni las consecuencias de la prefinanciación en relación con la Comisión Europea.</w:t>
      </w:r>
    </w:p>
    <w:p w14:paraId="284F65FB" w14:textId="77777777" w:rsidR="0018222B" w:rsidRPr="00AF4DCC" w:rsidRDefault="0018222B">
      <w:pPr>
        <w:pStyle w:val="BodyText"/>
        <w:spacing w:before="8"/>
        <w:rPr>
          <w:rFonts w:ascii="Segoe UI"/>
          <w:sz w:val="14"/>
          <w:lang w:val="es-ES"/>
        </w:rPr>
      </w:pPr>
    </w:p>
    <w:p w14:paraId="0908045C" w14:textId="77777777" w:rsidR="0018222B" w:rsidRDefault="00A518F5">
      <w:pPr>
        <w:spacing w:line="259" w:lineRule="auto"/>
        <w:ind w:left="100" w:right="127"/>
        <w:rPr>
          <w:color w:val="444444"/>
          <w:sz w:val="16"/>
          <w:lang w:val="es-ES" w:bidi="es-ES"/>
        </w:rPr>
      </w:pPr>
      <w:r>
        <w:rPr>
          <w:color w:val="444444"/>
          <w:sz w:val="16"/>
          <w:lang w:val="es-ES" w:bidi="es-ES"/>
        </w:rPr>
        <w:t>* Los proyectos y programas del PNUD que se financian con cargo a otros recursos (no básicos) dependen de las contribuciones de los donantes. Conforme a la decisión de la Junta Ejecutiva, los recursos ordinarios (básicos) del PNUD no pueden utilizarse para sufragar proyectos financiados con cargo a otros recursos (no básicos). Por lo tanto, si el proyecto sufre un déficit de fondos por culpa de las fluctuaciones de los tipos de cambio, los coeficientes inflacionarios u otras circunstancias imprevisibles, la organización se pondrá en contacto con los donantes para que se haga todo lo posible por obtener más financiación. Si no es una opción, el PNUD se esforzará por conseguir recursos a partir de otras fuentes. Si esta opción tampoco surtiera efecto, la organización se verá abocada a reducir, suspender o cesar la asistencia al proyecto. Los donantes no están obligados a proporcionar fondos extra; lo que se plasma en el acuerdo son los pasos que el PNUD dará para lograr financiación suplementaria si la situación lo requiriera.</w:t>
      </w:r>
    </w:p>
    <w:p w14:paraId="4F69F12E" w14:textId="77777777" w:rsidR="00452086" w:rsidRDefault="00452086">
      <w:pPr>
        <w:spacing w:line="259" w:lineRule="auto"/>
        <w:ind w:left="100" w:right="127"/>
        <w:rPr>
          <w:color w:val="444444"/>
          <w:sz w:val="16"/>
          <w:lang w:val="es-ES" w:bidi="es-ES"/>
        </w:rPr>
      </w:pPr>
    </w:p>
    <w:p w14:paraId="40386AE9" w14:textId="77777777" w:rsidR="00452086" w:rsidRDefault="00452086">
      <w:pPr>
        <w:spacing w:line="259" w:lineRule="auto"/>
        <w:ind w:left="100" w:right="127"/>
        <w:rPr>
          <w:color w:val="444444"/>
          <w:sz w:val="16"/>
          <w:lang w:val="es-ES" w:bidi="es-ES"/>
        </w:rPr>
      </w:pPr>
    </w:p>
    <w:p w14:paraId="3C32C84E" w14:textId="77777777" w:rsidR="00452086" w:rsidRDefault="00452086">
      <w:pPr>
        <w:spacing w:line="259" w:lineRule="auto"/>
        <w:ind w:left="100" w:right="127"/>
        <w:rPr>
          <w:color w:val="444444"/>
          <w:sz w:val="16"/>
          <w:lang w:val="es-ES" w:bidi="es-ES"/>
        </w:rPr>
      </w:pPr>
    </w:p>
    <w:p w14:paraId="7DC7B7B9" w14:textId="77777777" w:rsidR="00452086" w:rsidRDefault="00452086">
      <w:pPr>
        <w:spacing w:line="259" w:lineRule="auto"/>
        <w:ind w:left="100" w:right="127"/>
        <w:rPr>
          <w:color w:val="444444"/>
          <w:sz w:val="16"/>
          <w:lang w:val="es-ES" w:bidi="es-ES"/>
        </w:rPr>
      </w:pPr>
    </w:p>
    <w:p w14:paraId="40AF18D2" w14:textId="77777777" w:rsidR="00452086" w:rsidRDefault="00452086">
      <w:pPr>
        <w:spacing w:line="259" w:lineRule="auto"/>
        <w:ind w:left="100" w:right="127"/>
        <w:rPr>
          <w:color w:val="444444"/>
          <w:sz w:val="16"/>
          <w:lang w:val="es-ES" w:bidi="es-ES"/>
        </w:rPr>
      </w:pPr>
    </w:p>
    <w:p w14:paraId="04CE628F" w14:textId="77777777" w:rsidR="00452086" w:rsidRDefault="00452086">
      <w:pPr>
        <w:spacing w:line="259" w:lineRule="auto"/>
        <w:ind w:left="100" w:right="127"/>
        <w:rPr>
          <w:color w:val="444444"/>
          <w:sz w:val="16"/>
          <w:lang w:val="es-ES" w:bidi="es-ES"/>
        </w:rPr>
      </w:pPr>
    </w:p>
    <w:p w14:paraId="4C29BB1C" w14:textId="77777777" w:rsidR="00452086" w:rsidRDefault="00452086">
      <w:pPr>
        <w:spacing w:line="259" w:lineRule="auto"/>
        <w:ind w:left="100" w:right="127"/>
        <w:rPr>
          <w:color w:val="444444"/>
          <w:sz w:val="16"/>
          <w:lang w:val="es-ES" w:bidi="es-ES"/>
        </w:rPr>
      </w:pPr>
    </w:p>
    <w:p w14:paraId="1B51D750" w14:textId="77777777" w:rsidR="00452086" w:rsidRDefault="00452086">
      <w:pPr>
        <w:spacing w:line="259" w:lineRule="auto"/>
        <w:ind w:left="100" w:right="127"/>
        <w:rPr>
          <w:color w:val="444444"/>
          <w:sz w:val="16"/>
          <w:lang w:val="es-ES" w:bidi="es-ES"/>
        </w:rPr>
      </w:pPr>
    </w:p>
    <w:p w14:paraId="67472702" w14:textId="77777777" w:rsidR="00452086" w:rsidRDefault="00452086">
      <w:pPr>
        <w:spacing w:line="259" w:lineRule="auto"/>
        <w:ind w:left="100" w:right="127"/>
        <w:rPr>
          <w:color w:val="444444"/>
          <w:sz w:val="16"/>
          <w:lang w:val="es-ES" w:bidi="es-ES"/>
        </w:rPr>
      </w:pPr>
    </w:p>
    <w:p w14:paraId="1B7DAA9B" w14:textId="77777777" w:rsidR="00452086" w:rsidRDefault="00452086">
      <w:pPr>
        <w:spacing w:line="259" w:lineRule="auto"/>
        <w:ind w:left="100" w:right="127"/>
        <w:rPr>
          <w:color w:val="444444"/>
          <w:sz w:val="16"/>
          <w:lang w:val="es-ES" w:bidi="es-ES"/>
        </w:rPr>
      </w:pPr>
    </w:p>
    <w:p w14:paraId="6244815B" w14:textId="77777777" w:rsidR="00452086" w:rsidRPr="00C00B49" w:rsidRDefault="00452086" w:rsidP="00452086">
      <w:pPr>
        <w:rPr>
          <w:i/>
          <w:iCs/>
          <w:lang w:val="en-GB"/>
        </w:rPr>
      </w:pPr>
      <w:r w:rsidRPr="00C00B49">
        <w:rPr>
          <w:b/>
          <w:bCs/>
          <w:i/>
          <w:iCs/>
          <w:lang w:val="en-GB"/>
        </w:rPr>
        <w:t>Disclaimer</w:t>
      </w:r>
      <w:r w:rsidRPr="00C00B49">
        <w:rPr>
          <w:i/>
          <w:iCs/>
          <w:lang w:val="en-GB"/>
        </w:rPr>
        <w:t>: This document was translated from English into Spanish. In the event of any discrepancy between this translation and the original English document, the original English document shall prevail.</w:t>
      </w:r>
    </w:p>
    <w:p w14:paraId="792373D2" w14:textId="77777777" w:rsidR="00452086" w:rsidRPr="00C00B49" w:rsidRDefault="00452086" w:rsidP="00452086">
      <w:pPr>
        <w:rPr>
          <w:i/>
          <w:iCs/>
          <w:lang w:val="en-GB"/>
        </w:rPr>
      </w:pPr>
    </w:p>
    <w:p w14:paraId="601F317A" w14:textId="77777777" w:rsidR="00452086" w:rsidRPr="00452086" w:rsidRDefault="00452086" w:rsidP="00452086">
      <w:pPr>
        <w:rPr>
          <w:i/>
          <w:iCs/>
          <w:lang w:val="es-ES"/>
        </w:rPr>
      </w:pPr>
      <w:r w:rsidRPr="00452086">
        <w:rPr>
          <w:b/>
          <w:bCs/>
          <w:i/>
          <w:iCs/>
          <w:lang w:val="es-ES"/>
        </w:rPr>
        <w:t>Descargo de responsabilidad</w:t>
      </w:r>
      <w:r w:rsidRPr="00452086">
        <w:rPr>
          <w:i/>
          <w:iCs/>
          <w:lang w:val="es-ES"/>
        </w:rPr>
        <w:t>: esta es una traducción de un documento original en Inglés. En caso de discrepancias entre esta traducción y el documento original en inglés, prevalecerá el documento original en inglés.</w:t>
      </w:r>
    </w:p>
    <w:p w14:paraId="0F238F7E" w14:textId="77777777" w:rsidR="00452086" w:rsidRPr="00AF4DCC" w:rsidRDefault="00452086">
      <w:pPr>
        <w:spacing w:line="259" w:lineRule="auto"/>
        <w:ind w:left="100" w:right="127"/>
        <w:rPr>
          <w:rFonts w:ascii="Segoe UI"/>
          <w:sz w:val="16"/>
          <w:lang w:val="es-ES"/>
        </w:rPr>
      </w:pPr>
    </w:p>
    <w:sectPr w:rsidR="00452086" w:rsidRPr="00AF4DCC">
      <w:pgSz w:w="12240" w:h="15840"/>
      <w:pgMar w:top="1400" w:right="1000" w:bottom="280" w:left="9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11.25pt;height:10.65pt;visibility:visible;mso-wrap-style:square" o:bullet="t">
        <v:imagedata r:id="rId1" o:title="*"/>
        <o:lock v:ext="edit" aspectratio="f"/>
      </v:shape>
    </w:pict>
  </w:numPicBullet>
  <w:abstractNum w:abstractNumId="0" w15:restartNumberingAfterBreak="0">
    <w:nsid w:val="22D33B87"/>
    <w:multiLevelType w:val="hybridMultilevel"/>
    <w:tmpl w:val="D7C057BC"/>
    <w:lvl w:ilvl="0" w:tplc="2B2EDBBA">
      <w:start w:val="1"/>
      <w:numFmt w:val="decimal"/>
      <w:lvlText w:val="%1-"/>
      <w:lvlJc w:val="left"/>
      <w:pPr>
        <w:ind w:left="460" w:hanging="361"/>
      </w:pPr>
      <w:rPr>
        <w:rFonts w:ascii="Calibri" w:eastAsia="Calibri" w:hAnsi="Calibri" w:cs="Calibri" w:hint="default"/>
        <w:b w:val="0"/>
        <w:bCs w:val="0"/>
        <w:i w:val="0"/>
        <w:iCs w:val="0"/>
        <w:spacing w:val="0"/>
        <w:w w:val="100"/>
        <w:sz w:val="22"/>
        <w:szCs w:val="22"/>
        <w:lang w:val="en-US" w:eastAsia="en-US" w:bidi="ar-SA"/>
      </w:rPr>
    </w:lvl>
    <w:lvl w:ilvl="1" w:tplc="05E69238">
      <w:start w:val="1"/>
      <w:numFmt w:val="decimal"/>
      <w:lvlText w:val="%2-"/>
      <w:lvlJc w:val="left"/>
      <w:pPr>
        <w:ind w:left="566" w:hanging="361"/>
      </w:pPr>
      <w:rPr>
        <w:rFonts w:ascii="Calibri" w:eastAsia="Calibri" w:hAnsi="Calibri" w:cs="Calibri" w:hint="default"/>
        <w:b w:val="0"/>
        <w:bCs w:val="0"/>
        <w:i w:val="0"/>
        <w:iCs w:val="0"/>
        <w:spacing w:val="0"/>
        <w:w w:val="100"/>
        <w:sz w:val="22"/>
        <w:szCs w:val="22"/>
        <w:lang w:val="en-US" w:eastAsia="en-US" w:bidi="ar-SA"/>
      </w:rPr>
    </w:lvl>
    <w:lvl w:ilvl="2" w:tplc="D72C6240">
      <w:start w:val="1"/>
      <w:numFmt w:val="upperRoman"/>
      <w:lvlText w:val="%3."/>
      <w:lvlJc w:val="left"/>
      <w:pPr>
        <w:ind w:left="820" w:hanging="471"/>
        <w:jc w:val="right"/>
      </w:pPr>
      <w:rPr>
        <w:rFonts w:ascii="Calibri" w:eastAsia="Calibri" w:hAnsi="Calibri" w:cs="Calibri" w:hint="default"/>
        <w:b w:val="0"/>
        <w:bCs w:val="0"/>
        <w:i w:val="0"/>
        <w:iCs w:val="0"/>
        <w:spacing w:val="-1"/>
        <w:w w:val="100"/>
        <w:sz w:val="22"/>
        <w:szCs w:val="22"/>
        <w:lang w:val="en-US" w:eastAsia="en-US" w:bidi="ar-SA"/>
      </w:rPr>
    </w:lvl>
    <w:lvl w:ilvl="3" w:tplc="9E28FDDE">
      <w:start w:val="1"/>
      <w:numFmt w:val="lowerLetter"/>
      <w:lvlText w:val="%4."/>
      <w:lvlJc w:val="left"/>
      <w:pPr>
        <w:ind w:left="1540" w:hanging="360"/>
      </w:pPr>
      <w:rPr>
        <w:rFonts w:ascii="Calibri" w:eastAsia="Calibri" w:hAnsi="Calibri" w:cs="Calibri" w:hint="default"/>
        <w:b w:val="0"/>
        <w:bCs w:val="0"/>
        <w:i w:val="0"/>
        <w:iCs w:val="0"/>
        <w:spacing w:val="-1"/>
        <w:w w:val="100"/>
        <w:sz w:val="22"/>
        <w:szCs w:val="22"/>
        <w:lang w:val="en-US" w:eastAsia="en-US" w:bidi="ar-SA"/>
      </w:rPr>
    </w:lvl>
    <w:lvl w:ilvl="4" w:tplc="B240E12A">
      <w:numFmt w:val="bullet"/>
      <w:lvlText w:val="•"/>
      <w:lvlJc w:val="left"/>
      <w:pPr>
        <w:ind w:left="2785" w:hanging="360"/>
      </w:pPr>
      <w:rPr>
        <w:rFonts w:hint="default"/>
        <w:lang w:val="en-US" w:eastAsia="en-US" w:bidi="ar-SA"/>
      </w:rPr>
    </w:lvl>
    <w:lvl w:ilvl="5" w:tplc="BF60752E">
      <w:numFmt w:val="bullet"/>
      <w:lvlText w:val="•"/>
      <w:lvlJc w:val="left"/>
      <w:pPr>
        <w:ind w:left="4031" w:hanging="360"/>
      </w:pPr>
      <w:rPr>
        <w:rFonts w:hint="default"/>
        <w:lang w:val="en-US" w:eastAsia="en-US" w:bidi="ar-SA"/>
      </w:rPr>
    </w:lvl>
    <w:lvl w:ilvl="6" w:tplc="F5ECE11E">
      <w:numFmt w:val="bullet"/>
      <w:lvlText w:val="•"/>
      <w:lvlJc w:val="left"/>
      <w:pPr>
        <w:ind w:left="5277" w:hanging="360"/>
      </w:pPr>
      <w:rPr>
        <w:rFonts w:hint="default"/>
        <w:lang w:val="en-US" w:eastAsia="en-US" w:bidi="ar-SA"/>
      </w:rPr>
    </w:lvl>
    <w:lvl w:ilvl="7" w:tplc="DCC40EB2">
      <w:numFmt w:val="bullet"/>
      <w:lvlText w:val="•"/>
      <w:lvlJc w:val="left"/>
      <w:pPr>
        <w:ind w:left="6522" w:hanging="360"/>
      </w:pPr>
      <w:rPr>
        <w:rFonts w:hint="default"/>
        <w:lang w:val="en-US" w:eastAsia="en-US" w:bidi="ar-SA"/>
      </w:rPr>
    </w:lvl>
    <w:lvl w:ilvl="8" w:tplc="30CEAE4E">
      <w:numFmt w:val="bullet"/>
      <w:lvlText w:val="•"/>
      <w:lvlJc w:val="left"/>
      <w:pPr>
        <w:ind w:left="7768" w:hanging="360"/>
      </w:pPr>
      <w:rPr>
        <w:rFonts w:hint="default"/>
        <w:lang w:val="en-US" w:eastAsia="en-US" w:bidi="ar-SA"/>
      </w:rPr>
    </w:lvl>
  </w:abstractNum>
  <w:abstractNum w:abstractNumId="1" w15:restartNumberingAfterBreak="0">
    <w:nsid w:val="234F3F0E"/>
    <w:multiLevelType w:val="hybridMultilevel"/>
    <w:tmpl w:val="98D6EBCE"/>
    <w:lvl w:ilvl="0" w:tplc="DC1EF688">
      <w:numFmt w:val="bullet"/>
      <w:lvlText w:val=""/>
      <w:lvlJc w:val="left"/>
      <w:pPr>
        <w:ind w:left="820" w:hanging="360"/>
      </w:pPr>
      <w:rPr>
        <w:rFonts w:ascii="Symbol" w:eastAsia="Symbol" w:hAnsi="Symbol" w:cs="Symbol" w:hint="default"/>
        <w:b w:val="0"/>
        <w:bCs w:val="0"/>
        <w:i w:val="0"/>
        <w:iCs w:val="0"/>
        <w:spacing w:val="0"/>
        <w:w w:val="100"/>
        <w:sz w:val="22"/>
        <w:szCs w:val="22"/>
        <w:lang w:val="en-US" w:eastAsia="en-US" w:bidi="ar-SA"/>
      </w:rPr>
    </w:lvl>
    <w:lvl w:ilvl="1" w:tplc="45680C60">
      <w:numFmt w:val="bullet"/>
      <w:lvlText w:val="•"/>
      <w:lvlJc w:val="left"/>
      <w:pPr>
        <w:ind w:left="1764" w:hanging="360"/>
      </w:pPr>
      <w:rPr>
        <w:rFonts w:hint="default"/>
        <w:lang w:val="en-US" w:eastAsia="en-US" w:bidi="ar-SA"/>
      </w:rPr>
    </w:lvl>
    <w:lvl w:ilvl="2" w:tplc="0B46EECC">
      <w:numFmt w:val="bullet"/>
      <w:lvlText w:val="•"/>
      <w:lvlJc w:val="left"/>
      <w:pPr>
        <w:ind w:left="2708" w:hanging="360"/>
      </w:pPr>
      <w:rPr>
        <w:rFonts w:hint="default"/>
        <w:lang w:val="en-US" w:eastAsia="en-US" w:bidi="ar-SA"/>
      </w:rPr>
    </w:lvl>
    <w:lvl w:ilvl="3" w:tplc="CF4EA14C">
      <w:numFmt w:val="bullet"/>
      <w:lvlText w:val="•"/>
      <w:lvlJc w:val="left"/>
      <w:pPr>
        <w:ind w:left="3652" w:hanging="360"/>
      </w:pPr>
      <w:rPr>
        <w:rFonts w:hint="default"/>
        <w:lang w:val="en-US" w:eastAsia="en-US" w:bidi="ar-SA"/>
      </w:rPr>
    </w:lvl>
    <w:lvl w:ilvl="4" w:tplc="4FFCE766">
      <w:numFmt w:val="bullet"/>
      <w:lvlText w:val="•"/>
      <w:lvlJc w:val="left"/>
      <w:pPr>
        <w:ind w:left="4596" w:hanging="360"/>
      </w:pPr>
      <w:rPr>
        <w:rFonts w:hint="default"/>
        <w:lang w:val="en-US" w:eastAsia="en-US" w:bidi="ar-SA"/>
      </w:rPr>
    </w:lvl>
    <w:lvl w:ilvl="5" w:tplc="C1F44F60">
      <w:numFmt w:val="bullet"/>
      <w:lvlText w:val="•"/>
      <w:lvlJc w:val="left"/>
      <w:pPr>
        <w:ind w:left="5540" w:hanging="360"/>
      </w:pPr>
      <w:rPr>
        <w:rFonts w:hint="default"/>
        <w:lang w:val="en-US" w:eastAsia="en-US" w:bidi="ar-SA"/>
      </w:rPr>
    </w:lvl>
    <w:lvl w:ilvl="6" w:tplc="6562E3B4">
      <w:numFmt w:val="bullet"/>
      <w:lvlText w:val="•"/>
      <w:lvlJc w:val="left"/>
      <w:pPr>
        <w:ind w:left="6484" w:hanging="360"/>
      </w:pPr>
      <w:rPr>
        <w:rFonts w:hint="default"/>
        <w:lang w:val="en-US" w:eastAsia="en-US" w:bidi="ar-SA"/>
      </w:rPr>
    </w:lvl>
    <w:lvl w:ilvl="7" w:tplc="1EDADA20">
      <w:numFmt w:val="bullet"/>
      <w:lvlText w:val="•"/>
      <w:lvlJc w:val="left"/>
      <w:pPr>
        <w:ind w:left="7428" w:hanging="360"/>
      </w:pPr>
      <w:rPr>
        <w:rFonts w:hint="default"/>
        <w:lang w:val="en-US" w:eastAsia="en-US" w:bidi="ar-SA"/>
      </w:rPr>
    </w:lvl>
    <w:lvl w:ilvl="8" w:tplc="7744EA46">
      <w:numFmt w:val="bullet"/>
      <w:lvlText w:val="•"/>
      <w:lvlJc w:val="left"/>
      <w:pPr>
        <w:ind w:left="8372" w:hanging="360"/>
      </w:pPr>
      <w:rPr>
        <w:rFonts w:hint="default"/>
        <w:lang w:val="en-US" w:eastAsia="en-US" w:bidi="ar-SA"/>
      </w:rPr>
    </w:lvl>
  </w:abstractNum>
  <w:abstractNum w:abstractNumId="2" w15:restartNumberingAfterBreak="0">
    <w:nsid w:val="2D500B38"/>
    <w:multiLevelType w:val="hybridMultilevel"/>
    <w:tmpl w:val="3F9A85E4"/>
    <w:lvl w:ilvl="0" w:tplc="F724D5B0">
      <w:numFmt w:val="bullet"/>
      <w:lvlText w:val=""/>
      <w:lvlJc w:val="left"/>
      <w:pPr>
        <w:ind w:left="870" w:hanging="411"/>
      </w:pPr>
      <w:rPr>
        <w:rFonts w:ascii="Symbol" w:eastAsia="Symbol" w:hAnsi="Symbol" w:cs="Symbol" w:hint="default"/>
        <w:b w:val="0"/>
        <w:bCs w:val="0"/>
        <w:i w:val="0"/>
        <w:iCs w:val="0"/>
        <w:spacing w:val="0"/>
        <w:w w:val="100"/>
        <w:sz w:val="22"/>
        <w:szCs w:val="22"/>
        <w:lang w:val="en-US" w:eastAsia="en-US" w:bidi="ar-SA"/>
      </w:rPr>
    </w:lvl>
    <w:lvl w:ilvl="1" w:tplc="3C3C2352">
      <w:numFmt w:val="bullet"/>
      <w:lvlText w:val="•"/>
      <w:lvlJc w:val="left"/>
      <w:pPr>
        <w:ind w:left="1818" w:hanging="411"/>
      </w:pPr>
      <w:rPr>
        <w:rFonts w:hint="default"/>
        <w:lang w:val="en-US" w:eastAsia="en-US" w:bidi="ar-SA"/>
      </w:rPr>
    </w:lvl>
    <w:lvl w:ilvl="2" w:tplc="44607E96">
      <w:numFmt w:val="bullet"/>
      <w:lvlText w:val="•"/>
      <w:lvlJc w:val="left"/>
      <w:pPr>
        <w:ind w:left="2756" w:hanging="411"/>
      </w:pPr>
      <w:rPr>
        <w:rFonts w:hint="default"/>
        <w:lang w:val="en-US" w:eastAsia="en-US" w:bidi="ar-SA"/>
      </w:rPr>
    </w:lvl>
    <w:lvl w:ilvl="3" w:tplc="C770BADC">
      <w:numFmt w:val="bullet"/>
      <w:lvlText w:val="•"/>
      <w:lvlJc w:val="left"/>
      <w:pPr>
        <w:ind w:left="3694" w:hanging="411"/>
      </w:pPr>
      <w:rPr>
        <w:rFonts w:hint="default"/>
        <w:lang w:val="en-US" w:eastAsia="en-US" w:bidi="ar-SA"/>
      </w:rPr>
    </w:lvl>
    <w:lvl w:ilvl="4" w:tplc="00D41408">
      <w:numFmt w:val="bullet"/>
      <w:lvlText w:val="•"/>
      <w:lvlJc w:val="left"/>
      <w:pPr>
        <w:ind w:left="4632" w:hanging="411"/>
      </w:pPr>
      <w:rPr>
        <w:rFonts w:hint="default"/>
        <w:lang w:val="en-US" w:eastAsia="en-US" w:bidi="ar-SA"/>
      </w:rPr>
    </w:lvl>
    <w:lvl w:ilvl="5" w:tplc="FD4291A6">
      <w:numFmt w:val="bullet"/>
      <w:lvlText w:val="•"/>
      <w:lvlJc w:val="left"/>
      <w:pPr>
        <w:ind w:left="5570" w:hanging="411"/>
      </w:pPr>
      <w:rPr>
        <w:rFonts w:hint="default"/>
        <w:lang w:val="en-US" w:eastAsia="en-US" w:bidi="ar-SA"/>
      </w:rPr>
    </w:lvl>
    <w:lvl w:ilvl="6" w:tplc="0894801E">
      <w:numFmt w:val="bullet"/>
      <w:lvlText w:val="•"/>
      <w:lvlJc w:val="left"/>
      <w:pPr>
        <w:ind w:left="6508" w:hanging="411"/>
      </w:pPr>
      <w:rPr>
        <w:rFonts w:hint="default"/>
        <w:lang w:val="en-US" w:eastAsia="en-US" w:bidi="ar-SA"/>
      </w:rPr>
    </w:lvl>
    <w:lvl w:ilvl="7" w:tplc="A6244800">
      <w:numFmt w:val="bullet"/>
      <w:lvlText w:val="•"/>
      <w:lvlJc w:val="left"/>
      <w:pPr>
        <w:ind w:left="7446" w:hanging="411"/>
      </w:pPr>
      <w:rPr>
        <w:rFonts w:hint="default"/>
        <w:lang w:val="en-US" w:eastAsia="en-US" w:bidi="ar-SA"/>
      </w:rPr>
    </w:lvl>
    <w:lvl w:ilvl="8" w:tplc="7A2682EA">
      <w:numFmt w:val="bullet"/>
      <w:lvlText w:val="•"/>
      <w:lvlJc w:val="left"/>
      <w:pPr>
        <w:ind w:left="8384" w:hanging="411"/>
      </w:pPr>
      <w:rPr>
        <w:rFonts w:hint="default"/>
        <w:lang w:val="en-US" w:eastAsia="en-US" w:bidi="ar-SA"/>
      </w:rPr>
    </w:lvl>
  </w:abstractNum>
  <w:abstractNum w:abstractNumId="3" w15:restartNumberingAfterBreak="0">
    <w:nsid w:val="2F813682"/>
    <w:multiLevelType w:val="hybridMultilevel"/>
    <w:tmpl w:val="95788EA2"/>
    <w:lvl w:ilvl="0" w:tplc="4DD40D3A">
      <w:numFmt w:val="bullet"/>
      <w:lvlText w:val="-"/>
      <w:lvlJc w:val="left"/>
      <w:pPr>
        <w:ind w:left="1180" w:hanging="360"/>
      </w:pPr>
      <w:rPr>
        <w:rFonts w:ascii="Calibri" w:eastAsia="Calibri" w:hAnsi="Calibri" w:cs="Calibri" w:hint="default"/>
        <w:b w:val="0"/>
        <w:bCs w:val="0"/>
        <w:i w:val="0"/>
        <w:iCs w:val="0"/>
        <w:spacing w:val="0"/>
        <w:w w:val="100"/>
        <w:sz w:val="24"/>
        <w:szCs w:val="24"/>
        <w:lang w:val="en-US" w:eastAsia="en-US" w:bidi="ar-SA"/>
      </w:rPr>
    </w:lvl>
    <w:lvl w:ilvl="1" w:tplc="E8D6F00E">
      <w:numFmt w:val="bullet"/>
      <w:lvlText w:val="•"/>
      <w:lvlJc w:val="left"/>
      <w:pPr>
        <w:ind w:left="2088" w:hanging="360"/>
      </w:pPr>
      <w:rPr>
        <w:rFonts w:hint="default"/>
        <w:lang w:val="en-US" w:eastAsia="en-US" w:bidi="ar-SA"/>
      </w:rPr>
    </w:lvl>
    <w:lvl w:ilvl="2" w:tplc="02D62012">
      <w:numFmt w:val="bullet"/>
      <w:lvlText w:val="•"/>
      <w:lvlJc w:val="left"/>
      <w:pPr>
        <w:ind w:left="2996" w:hanging="360"/>
      </w:pPr>
      <w:rPr>
        <w:rFonts w:hint="default"/>
        <w:lang w:val="en-US" w:eastAsia="en-US" w:bidi="ar-SA"/>
      </w:rPr>
    </w:lvl>
    <w:lvl w:ilvl="3" w:tplc="BD4486F2">
      <w:numFmt w:val="bullet"/>
      <w:lvlText w:val="•"/>
      <w:lvlJc w:val="left"/>
      <w:pPr>
        <w:ind w:left="3904" w:hanging="360"/>
      </w:pPr>
      <w:rPr>
        <w:rFonts w:hint="default"/>
        <w:lang w:val="en-US" w:eastAsia="en-US" w:bidi="ar-SA"/>
      </w:rPr>
    </w:lvl>
    <w:lvl w:ilvl="4" w:tplc="8B9A1646">
      <w:numFmt w:val="bullet"/>
      <w:lvlText w:val="•"/>
      <w:lvlJc w:val="left"/>
      <w:pPr>
        <w:ind w:left="4812" w:hanging="360"/>
      </w:pPr>
      <w:rPr>
        <w:rFonts w:hint="default"/>
        <w:lang w:val="en-US" w:eastAsia="en-US" w:bidi="ar-SA"/>
      </w:rPr>
    </w:lvl>
    <w:lvl w:ilvl="5" w:tplc="D6FC1BE2">
      <w:numFmt w:val="bullet"/>
      <w:lvlText w:val="•"/>
      <w:lvlJc w:val="left"/>
      <w:pPr>
        <w:ind w:left="5720" w:hanging="360"/>
      </w:pPr>
      <w:rPr>
        <w:rFonts w:hint="default"/>
        <w:lang w:val="en-US" w:eastAsia="en-US" w:bidi="ar-SA"/>
      </w:rPr>
    </w:lvl>
    <w:lvl w:ilvl="6" w:tplc="0E460C9A">
      <w:numFmt w:val="bullet"/>
      <w:lvlText w:val="•"/>
      <w:lvlJc w:val="left"/>
      <w:pPr>
        <w:ind w:left="6628" w:hanging="360"/>
      </w:pPr>
      <w:rPr>
        <w:rFonts w:hint="default"/>
        <w:lang w:val="en-US" w:eastAsia="en-US" w:bidi="ar-SA"/>
      </w:rPr>
    </w:lvl>
    <w:lvl w:ilvl="7" w:tplc="EE4C6B36">
      <w:numFmt w:val="bullet"/>
      <w:lvlText w:val="•"/>
      <w:lvlJc w:val="left"/>
      <w:pPr>
        <w:ind w:left="7536" w:hanging="360"/>
      </w:pPr>
      <w:rPr>
        <w:rFonts w:hint="default"/>
        <w:lang w:val="en-US" w:eastAsia="en-US" w:bidi="ar-SA"/>
      </w:rPr>
    </w:lvl>
    <w:lvl w:ilvl="8" w:tplc="56E60CD4">
      <w:numFmt w:val="bullet"/>
      <w:lvlText w:val="•"/>
      <w:lvlJc w:val="left"/>
      <w:pPr>
        <w:ind w:left="8444" w:hanging="360"/>
      </w:pPr>
      <w:rPr>
        <w:rFonts w:hint="default"/>
        <w:lang w:val="en-US" w:eastAsia="en-US" w:bidi="ar-SA"/>
      </w:rPr>
    </w:lvl>
  </w:abstractNum>
  <w:abstractNum w:abstractNumId="4" w15:restartNumberingAfterBreak="0">
    <w:nsid w:val="4D101B23"/>
    <w:multiLevelType w:val="hybridMultilevel"/>
    <w:tmpl w:val="7A70A088"/>
    <w:lvl w:ilvl="0" w:tplc="04CC76E4">
      <w:numFmt w:val="bullet"/>
      <w:lvlText w:val=""/>
      <w:lvlJc w:val="left"/>
      <w:pPr>
        <w:ind w:left="870" w:hanging="411"/>
      </w:pPr>
      <w:rPr>
        <w:rFonts w:ascii="Symbol" w:eastAsia="Symbol" w:hAnsi="Symbol" w:cs="Symbol" w:hint="default"/>
        <w:b w:val="0"/>
        <w:bCs w:val="0"/>
        <w:i w:val="0"/>
        <w:iCs w:val="0"/>
        <w:spacing w:val="0"/>
        <w:w w:val="100"/>
        <w:sz w:val="22"/>
        <w:szCs w:val="22"/>
        <w:lang w:val="en-US" w:eastAsia="en-US" w:bidi="ar-SA"/>
      </w:rPr>
    </w:lvl>
    <w:lvl w:ilvl="1" w:tplc="A07085DA">
      <w:numFmt w:val="bullet"/>
      <w:lvlText w:val="•"/>
      <w:lvlJc w:val="left"/>
      <w:pPr>
        <w:ind w:left="1818" w:hanging="411"/>
      </w:pPr>
      <w:rPr>
        <w:rFonts w:hint="default"/>
        <w:lang w:val="en-US" w:eastAsia="en-US" w:bidi="ar-SA"/>
      </w:rPr>
    </w:lvl>
    <w:lvl w:ilvl="2" w:tplc="912A99A4">
      <w:numFmt w:val="bullet"/>
      <w:lvlText w:val="•"/>
      <w:lvlJc w:val="left"/>
      <w:pPr>
        <w:ind w:left="2756" w:hanging="411"/>
      </w:pPr>
      <w:rPr>
        <w:rFonts w:hint="default"/>
        <w:lang w:val="en-US" w:eastAsia="en-US" w:bidi="ar-SA"/>
      </w:rPr>
    </w:lvl>
    <w:lvl w:ilvl="3" w:tplc="C36ED424">
      <w:numFmt w:val="bullet"/>
      <w:lvlText w:val="•"/>
      <w:lvlJc w:val="left"/>
      <w:pPr>
        <w:ind w:left="3694" w:hanging="411"/>
      </w:pPr>
      <w:rPr>
        <w:rFonts w:hint="default"/>
        <w:lang w:val="en-US" w:eastAsia="en-US" w:bidi="ar-SA"/>
      </w:rPr>
    </w:lvl>
    <w:lvl w:ilvl="4" w:tplc="F49484A8">
      <w:numFmt w:val="bullet"/>
      <w:lvlText w:val="•"/>
      <w:lvlJc w:val="left"/>
      <w:pPr>
        <w:ind w:left="4632" w:hanging="411"/>
      </w:pPr>
      <w:rPr>
        <w:rFonts w:hint="default"/>
        <w:lang w:val="en-US" w:eastAsia="en-US" w:bidi="ar-SA"/>
      </w:rPr>
    </w:lvl>
    <w:lvl w:ilvl="5" w:tplc="BCD60712">
      <w:numFmt w:val="bullet"/>
      <w:lvlText w:val="•"/>
      <w:lvlJc w:val="left"/>
      <w:pPr>
        <w:ind w:left="5570" w:hanging="411"/>
      </w:pPr>
      <w:rPr>
        <w:rFonts w:hint="default"/>
        <w:lang w:val="en-US" w:eastAsia="en-US" w:bidi="ar-SA"/>
      </w:rPr>
    </w:lvl>
    <w:lvl w:ilvl="6" w:tplc="C16824FE">
      <w:numFmt w:val="bullet"/>
      <w:lvlText w:val="•"/>
      <w:lvlJc w:val="left"/>
      <w:pPr>
        <w:ind w:left="6508" w:hanging="411"/>
      </w:pPr>
      <w:rPr>
        <w:rFonts w:hint="default"/>
        <w:lang w:val="en-US" w:eastAsia="en-US" w:bidi="ar-SA"/>
      </w:rPr>
    </w:lvl>
    <w:lvl w:ilvl="7" w:tplc="7D246F68">
      <w:numFmt w:val="bullet"/>
      <w:lvlText w:val="•"/>
      <w:lvlJc w:val="left"/>
      <w:pPr>
        <w:ind w:left="7446" w:hanging="411"/>
      </w:pPr>
      <w:rPr>
        <w:rFonts w:hint="default"/>
        <w:lang w:val="en-US" w:eastAsia="en-US" w:bidi="ar-SA"/>
      </w:rPr>
    </w:lvl>
    <w:lvl w:ilvl="8" w:tplc="6D409B38">
      <w:numFmt w:val="bullet"/>
      <w:lvlText w:val="•"/>
      <w:lvlJc w:val="left"/>
      <w:pPr>
        <w:ind w:left="8384" w:hanging="411"/>
      </w:pPr>
      <w:rPr>
        <w:rFonts w:hint="default"/>
        <w:lang w:val="en-US" w:eastAsia="en-US" w:bidi="ar-SA"/>
      </w:rPr>
    </w:lvl>
  </w:abstractNum>
  <w:abstractNum w:abstractNumId="5" w15:restartNumberingAfterBreak="0">
    <w:nsid w:val="6C8F7815"/>
    <w:multiLevelType w:val="hybridMultilevel"/>
    <w:tmpl w:val="0F8499A2"/>
    <w:lvl w:ilvl="0" w:tplc="5F0816EA">
      <w:start w:val="1"/>
      <w:numFmt w:val="upperRoman"/>
      <w:lvlText w:val="%1."/>
      <w:lvlJc w:val="left"/>
      <w:pPr>
        <w:ind w:left="1180" w:hanging="471"/>
      </w:pPr>
      <w:rPr>
        <w:rFonts w:ascii="Calibri" w:eastAsia="Calibri" w:hAnsi="Calibri" w:cs="Calibri" w:hint="default"/>
        <w:b w:val="0"/>
        <w:bCs w:val="0"/>
        <w:i w:val="0"/>
        <w:iCs w:val="0"/>
        <w:spacing w:val="-1"/>
        <w:w w:val="100"/>
        <w:sz w:val="22"/>
        <w:szCs w:val="22"/>
        <w:lang w:val="en-US" w:eastAsia="en-US" w:bidi="ar-SA"/>
      </w:rPr>
    </w:lvl>
    <w:lvl w:ilvl="1" w:tplc="4D0056EA">
      <w:numFmt w:val="bullet"/>
      <w:lvlText w:val="•"/>
      <w:lvlJc w:val="left"/>
      <w:pPr>
        <w:ind w:left="2088" w:hanging="471"/>
      </w:pPr>
      <w:rPr>
        <w:rFonts w:hint="default"/>
        <w:lang w:val="en-US" w:eastAsia="en-US" w:bidi="ar-SA"/>
      </w:rPr>
    </w:lvl>
    <w:lvl w:ilvl="2" w:tplc="EBAA8C2E">
      <w:numFmt w:val="bullet"/>
      <w:lvlText w:val="•"/>
      <w:lvlJc w:val="left"/>
      <w:pPr>
        <w:ind w:left="2996" w:hanging="471"/>
      </w:pPr>
      <w:rPr>
        <w:rFonts w:hint="default"/>
        <w:lang w:val="en-US" w:eastAsia="en-US" w:bidi="ar-SA"/>
      </w:rPr>
    </w:lvl>
    <w:lvl w:ilvl="3" w:tplc="58DE9688">
      <w:numFmt w:val="bullet"/>
      <w:lvlText w:val="•"/>
      <w:lvlJc w:val="left"/>
      <w:pPr>
        <w:ind w:left="3904" w:hanging="471"/>
      </w:pPr>
      <w:rPr>
        <w:rFonts w:hint="default"/>
        <w:lang w:val="en-US" w:eastAsia="en-US" w:bidi="ar-SA"/>
      </w:rPr>
    </w:lvl>
    <w:lvl w:ilvl="4" w:tplc="692E69C6">
      <w:numFmt w:val="bullet"/>
      <w:lvlText w:val="•"/>
      <w:lvlJc w:val="left"/>
      <w:pPr>
        <w:ind w:left="4812" w:hanging="471"/>
      </w:pPr>
      <w:rPr>
        <w:rFonts w:hint="default"/>
        <w:lang w:val="en-US" w:eastAsia="en-US" w:bidi="ar-SA"/>
      </w:rPr>
    </w:lvl>
    <w:lvl w:ilvl="5" w:tplc="679E8798">
      <w:numFmt w:val="bullet"/>
      <w:lvlText w:val="•"/>
      <w:lvlJc w:val="left"/>
      <w:pPr>
        <w:ind w:left="5720" w:hanging="471"/>
      </w:pPr>
      <w:rPr>
        <w:rFonts w:hint="default"/>
        <w:lang w:val="en-US" w:eastAsia="en-US" w:bidi="ar-SA"/>
      </w:rPr>
    </w:lvl>
    <w:lvl w:ilvl="6" w:tplc="363AA26C">
      <w:numFmt w:val="bullet"/>
      <w:lvlText w:val="•"/>
      <w:lvlJc w:val="left"/>
      <w:pPr>
        <w:ind w:left="6628" w:hanging="471"/>
      </w:pPr>
      <w:rPr>
        <w:rFonts w:hint="default"/>
        <w:lang w:val="en-US" w:eastAsia="en-US" w:bidi="ar-SA"/>
      </w:rPr>
    </w:lvl>
    <w:lvl w:ilvl="7" w:tplc="B2E4588E">
      <w:numFmt w:val="bullet"/>
      <w:lvlText w:val="•"/>
      <w:lvlJc w:val="left"/>
      <w:pPr>
        <w:ind w:left="7536" w:hanging="471"/>
      </w:pPr>
      <w:rPr>
        <w:rFonts w:hint="default"/>
        <w:lang w:val="en-US" w:eastAsia="en-US" w:bidi="ar-SA"/>
      </w:rPr>
    </w:lvl>
    <w:lvl w:ilvl="8" w:tplc="BC408598">
      <w:numFmt w:val="bullet"/>
      <w:lvlText w:val="•"/>
      <w:lvlJc w:val="left"/>
      <w:pPr>
        <w:ind w:left="8444" w:hanging="471"/>
      </w:pPr>
      <w:rPr>
        <w:rFonts w:hint="default"/>
        <w:lang w:val="en-US" w:eastAsia="en-US" w:bidi="ar-SA"/>
      </w:rPr>
    </w:lvl>
  </w:abstractNum>
  <w:num w:numId="1" w16cid:durableId="1793405693">
    <w:abstractNumId w:val="2"/>
  </w:num>
  <w:num w:numId="2" w16cid:durableId="1759204432">
    <w:abstractNumId w:val="5"/>
  </w:num>
  <w:num w:numId="3" w16cid:durableId="1279601836">
    <w:abstractNumId w:val="4"/>
  </w:num>
  <w:num w:numId="4" w16cid:durableId="489294973">
    <w:abstractNumId w:val="1"/>
  </w:num>
  <w:num w:numId="5" w16cid:durableId="1736463365">
    <w:abstractNumId w:val="0"/>
  </w:num>
  <w:num w:numId="6" w16cid:durableId="16929916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18222B"/>
    <w:rsid w:val="00002142"/>
    <w:rsid w:val="000C5357"/>
    <w:rsid w:val="0018222B"/>
    <w:rsid w:val="00221A1C"/>
    <w:rsid w:val="00452086"/>
    <w:rsid w:val="00623EC3"/>
    <w:rsid w:val="007359DB"/>
    <w:rsid w:val="00744E4F"/>
    <w:rsid w:val="00A518F5"/>
    <w:rsid w:val="00A84BA1"/>
    <w:rsid w:val="00AF4DCC"/>
    <w:rsid w:val="00B26589"/>
    <w:rsid w:val="00B63433"/>
    <w:rsid w:val="00C577DF"/>
    <w:rsid w:val="00C855FE"/>
    <w:rsid w:val="00D128DD"/>
    <w:rsid w:val="00EB40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69A76F53"/>
  <w15:docId w15:val="{A8895505-D758-4F0A-912C-88DAED140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20"/>
      <w:ind w:left="820"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623EC3"/>
    <w:rPr>
      <w:sz w:val="16"/>
      <w:szCs w:val="16"/>
    </w:rPr>
  </w:style>
  <w:style w:type="paragraph" w:styleId="CommentText">
    <w:name w:val="annotation text"/>
    <w:basedOn w:val="Normal"/>
    <w:link w:val="CommentTextChar"/>
    <w:uiPriority w:val="99"/>
    <w:unhideWhenUsed/>
    <w:rsid w:val="00623EC3"/>
    <w:rPr>
      <w:sz w:val="20"/>
      <w:szCs w:val="20"/>
    </w:rPr>
  </w:style>
  <w:style w:type="character" w:customStyle="1" w:styleId="CommentTextChar">
    <w:name w:val="Comment Text Char"/>
    <w:basedOn w:val="DefaultParagraphFont"/>
    <w:link w:val="CommentText"/>
    <w:uiPriority w:val="99"/>
    <w:rsid w:val="00623EC3"/>
    <w:rPr>
      <w:rFonts w:ascii="Calibri" w:eastAsia="Calibri" w:hAnsi="Calibri" w:cs="Calibri"/>
      <w:sz w:val="20"/>
      <w:szCs w:val="20"/>
      <w:lang w:val="en-US"/>
    </w:rPr>
  </w:style>
  <w:style w:type="paragraph" w:styleId="CommentSubject">
    <w:name w:val="annotation subject"/>
    <w:basedOn w:val="CommentText"/>
    <w:next w:val="CommentText"/>
    <w:link w:val="CommentSubjectChar"/>
    <w:uiPriority w:val="99"/>
    <w:semiHidden/>
    <w:unhideWhenUsed/>
    <w:rsid w:val="00623EC3"/>
    <w:rPr>
      <w:b/>
      <w:bCs/>
    </w:rPr>
  </w:style>
  <w:style w:type="character" w:customStyle="1" w:styleId="CommentSubjectChar">
    <w:name w:val="Comment Subject Char"/>
    <w:basedOn w:val="CommentTextChar"/>
    <w:link w:val="CommentSubject"/>
    <w:uiPriority w:val="99"/>
    <w:semiHidden/>
    <w:rsid w:val="00623EC3"/>
    <w:rPr>
      <w:rFonts w:ascii="Calibri" w:eastAsia="Calibri" w:hAnsi="Calibri" w:cs="Calibri"/>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https://intranet.undp.org/unit/pb/resmob/rmtoolkit/financing/SitePages/6.1.7_BeforeSigningAreement.aspx" TargetMode="Externa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jpeg"/><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6</Pages>
  <Words>1427</Words>
  <Characters>8140</Characters>
  <Application>Microsoft Office Word</Application>
  <DocSecurity>0</DocSecurity>
  <Lines>67</Lines>
  <Paragraphs>19</Paragraphs>
  <ScaleCrop>false</ScaleCrop>
  <Company/>
  <LinksUpToDate>false</LinksUpToDate>
  <CharactersWithSpaces>9548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Nesreen Al-Hebshi</dc:creator>
  <cp:lastModifiedBy>Spanish Team</cp:lastModifiedBy>
  <cp:revision>16</cp:revision>
  <dcterms:created xsi:type="dcterms:W3CDTF">2024-01-25T13:53:00Z</dcterms:created>
  <dcterms:modified xsi:type="dcterms:W3CDTF">2024-02-01T09:52:00Z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2017-10-19T00:00:00Z</vt:filetime>
  </property>
  <property fmtid="{D5CDD505-2E9C-101B-9397-08002B2CF9AE}" pid="3" name="Creator">
    <vt:lpwstr>Microsoft® Word 2013</vt:lpwstr>
  </property>
  <property fmtid="{D5CDD505-2E9C-101B-9397-08002B2CF9AE}" pid="4" name="LastSaved">
    <vt:filetime>2023-12-22T00:00:00Z</vt:filetime>
  </property>
  <property fmtid="{D5CDD505-2E9C-101B-9397-08002B2CF9AE}" pid="5" name="Producer">
    <vt:lpwstr>Microsoft® Word 2013</vt:lpwstr>
  </property>
</Properties>
</file>