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D0A59" w14:textId="77777777" w:rsidR="00A80576" w:rsidRDefault="000C2322">
      <w:pPr>
        <w:jc w:val="right"/>
        <w:rPr>
          <w:rFonts w:ascii="Arial" w:hAnsi="Arial" w:cs="Arial"/>
          <w:sz w:val="24"/>
          <w:szCs w:val="24"/>
        </w:rPr>
      </w:pPr>
      <w:bookmarkStart w:id="0" w:name="_GoBack"/>
      <w:bookmarkEnd w:id="0"/>
      <w:r>
        <w:rPr>
          <w:rFonts w:ascii="Arial" w:hAnsi="Arial" w:cs="Arial"/>
          <w:noProof/>
          <w:sz w:val="24"/>
          <w:szCs w:val="24"/>
        </w:rPr>
        <w:drawing>
          <wp:inline distT="0" distB="0" distL="0" distR="0" wp14:anchorId="72F69AEB" wp14:editId="79A2127E">
            <wp:extent cx="511175" cy="1022985"/>
            <wp:effectExtent l="0" t="0" r="3175" b="5715"/>
            <wp:docPr id="1" name="Picture 1"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logo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175" cy="1022985"/>
                    </a:xfrm>
                    <a:prstGeom prst="rect">
                      <a:avLst/>
                    </a:prstGeom>
                    <a:noFill/>
                    <a:ln>
                      <a:noFill/>
                    </a:ln>
                  </pic:spPr>
                </pic:pic>
              </a:graphicData>
            </a:graphic>
          </wp:inline>
        </w:drawing>
      </w:r>
    </w:p>
    <w:p w14:paraId="6AE2ED25" w14:textId="77777777" w:rsidR="00A80576" w:rsidRDefault="00A80576">
      <w:pPr>
        <w:jc w:val="right"/>
        <w:rPr>
          <w:rFonts w:ascii="Arial" w:hAnsi="Arial" w:cs="Arial"/>
          <w:sz w:val="24"/>
          <w:szCs w:val="24"/>
        </w:rPr>
      </w:pPr>
    </w:p>
    <w:tbl>
      <w:tblPr>
        <w:tblW w:w="0" w:type="auto"/>
        <w:tblLayout w:type="fixed"/>
        <w:tblLook w:val="0000" w:firstRow="0" w:lastRow="0" w:firstColumn="0" w:lastColumn="0" w:noHBand="0" w:noVBand="0"/>
      </w:tblPr>
      <w:tblGrid>
        <w:gridCol w:w="8856"/>
      </w:tblGrid>
      <w:tr w:rsidR="00A80576" w:rsidRPr="00072BBE" w14:paraId="74F1D601" w14:textId="77777777">
        <w:tc>
          <w:tcPr>
            <w:tcW w:w="8856" w:type="dxa"/>
          </w:tcPr>
          <w:p w14:paraId="1EB0852D" w14:textId="77777777" w:rsidR="00A80576" w:rsidRPr="00072BBE" w:rsidRDefault="00A80576">
            <w:pPr>
              <w:pStyle w:val="Heading2"/>
              <w:rPr>
                <w:rFonts w:ascii="Arial" w:hAnsi="Arial" w:cs="Arial"/>
                <w:caps w:val="0"/>
                <w:sz w:val="24"/>
                <w:szCs w:val="24"/>
                <w:lang w:val="es-ES_tradnl"/>
              </w:rPr>
            </w:pPr>
            <w:r w:rsidRPr="00072BBE">
              <w:rPr>
                <w:rFonts w:ascii="Arial" w:hAnsi="Arial"/>
                <w:color w:val="000080"/>
                <w:sz w:val="24"/>
                <w:lang w:val="es-ES_tradnl"/>
              </w:rPr>
              <w:t>« Mémorandum d</w:t>
            </w:r>
            <w:r w:rsidR="00560DA6" w:rsidRPr="00072BBE">
              <w:rPr>
                <w:rFonts w:ascii="Arial" w:hAnsi="Arial"/>
                <w:color w:val="000080"/>
                <w:sz w:val="24"/>
                <w:lang w:val="es-ES_tradnl"/>
              </w:rPr>
              <w:t>’</w:t>
            </w:r>
            <w:r w:rsidRPr="00072BBE">
              <w:rPr>
                <w:rFonts w:ascii="Arial" w:hAnsi="Arial"/>
                <w:color w:val="000080"/>
                <w:sz w:val="24"/>
                <w:lang w:val="es-ES_tradnl"/>
              </w:rPr>
              <w:t xml:space="preserve">accord de la garde temporaire des biens du PNUD (équipement) [[véhicule]] » </w:t>
            </w:r>
          </w:p>
        </w:tc>
      </w:tr>
    </w:tbl>
    <w:p w14:paraId="7CABC937" w14:textId="77777777" w:rsidR="00A80576" w:rsidRPr="00072BBE" w:rsidRDefault="00A80576">
      <w:pPr>
        <w:rPr>
          <w:rFonts w:ascii="Arial" w:hAnsi="Arial" w:cs="Arial"/>
          <w:snapToGrid w:val="0"/>
          <w:sz w:val="24"/>
          <w:szCs w:val="24"/>
          <w:lang w:val="es-ES_tradnl"/>
        </w:rPr>
      </w:pPr>
    </w:p>
    <w:p w14:paraId="65532FB3" w14:textId="77777777" w:rsidR="00A80576" w:rsidRPr="00072BBE" w:rsidRDefault="00A80576">
      <w:pPr>
        <w:jc w:val="both"/>
        <w:rPr>
          <w:rFonts w:ascii="Arial" w:hAnsi="Arial" w:cs="Arial"/>
          <w:sz w:val="24"/>
          <w:szCs w:val="24"/>
          <w:lang w:val="es-ES_tradnl"/>
        </w:rPr>
      </w:pPr>
      <w:r w:rsidRPr="00072BBE">
        <w:rPr>
          <w:b/>
          <w:lang w:val="es-ES_tradnl"/>
        </w:rPr>
        <w:t>LE PRÉSENT MÉMORANDUM</w:t>
      </w:r>
      <w:r w:rsidRPr="00072BBE">
        <w:rPr>
          <w:lang w:val="es-ES_tradnl"/>
        </w:rPr>
        <w:t xml:space="preserve"> a été conclu le _________________ 200___, entre le Programme des Nations Unies pour le développement (ci-après dénommé le « PNUD ») et [</w:t>
      </w:r>
      <w:r w:rsidRPr="00072BBE">
        <w:rPr>
          <w:i/>
          <w:lang w:val="es-ES_tradnl"/>
        </w:rPr>
        <w:t>nom du ministère ou de l</w:t>
      </w:r>
      <w:r w:rsidR="00560DA6" w:rsidRPr="00072BBE">
        <w:rPr>
          <w:i/>
          <w:lang w:val="es-ES_tradnl"/>
        </w:rPr>
        <w:t>’</w:t>
      </w:r>
      <w:r w:rsidRPr="00072BBE">
        <w:rPr>
          <w:i/>
          <w:lang w:val="es-ES_tradnl"/>
        </w:rPr>
        <w:t>institution du Gouvernement</w:t>
      </w:r>
      <w:r w:rsidRPr="00072BBE">
        <w:rPr>
          <w:lang w:val="es-ES_tradnl"/>
        </w:rPr>
        <w:t>], et, par la présente, [</w:t>
      </w:r>
      <w:r w:rsidRPr="00072BBE">
        <w:rPr>
          <w:i/>
          <w:lang w:val="es-ES_tradnl"/>
        </w:rPr>
        <w:t>nom du ministère ou de l</w:t>
      </w:r>
      <w:r w:rsidR="00560DA6" w:rsidRPr="00072BBE">
        <w:rPr>
          <w:i/>
          <w:lang w:val="es-ES_tradnl"/>
        </w:rPr>
        <w:t>’</w:t>
      </w:r>
      <w:r w:rsidRPr="00072BBE">
        <w:rPr>
          <w:i/>
          <w:lang w:val="es-ES_tradnl"/>
        </w:rPr>
        <w:t>institution du Gouvernement</w:t>
      </w:r>
      <w:r w:rsidRPr="00072BBE">
        <w:rPr>
          <w:lang w:val="es-ES_tradnl"/>
        </w:rPr>
        <w:t>] accepte la garde complète des biens tel que décrit dans la liste ci-joint des fournitures et équipements/[[véhicule]s] à l</w:t>
      </w:r>
      <w:r w:rsidR="00560DA6" w:rsidRPr="00072BBE">
        <w:rPr>
          <w:lang w:val="es-ES_tradnl"/>
        </w:rPr>
        <w:t>’</w:t>
      </w:r>
      <w:r w:rsidRPr="00072BBE">
        <w:rPr>
          <w:lang w:val="es-ES_tradnl"/>
        </w:rPr>
        <w:t>an</w:t>
      </w:r>
      <w:r w:rsidR="000743E8" w:rsidRPr="00072BBE">
        <w:rPr>
          <w:lang w:val="es-ES_tradnl"/>
        </w:rPr>
        <w:t>nexe I pour un coût total de [</w:t>
      </w:r>
      <w:r w:rsidR="000743E8" w:rsidRPr="00072BBE">
        <w:rPr>
          <w:i/>
          <w:lang w:val="es-ES_tradnl"/>
        </w:rPr>
        <w:t>montant de l</w:t>
      </w:r>
      <w:r w:rsidR="00560DA6" w:rsidRPr="00072BBE">
        <w:rPr>
          <w:i/>
          <w:lang w:val="es-ES_tradnl"/>
        </w:rPr>
        <w:t>’</w:t>
      </w:r>
      <w:r w:rsidR="000743E8" w:rsidRPr="00072BBE">
        <w:rPr>
          <w:i/>
          <w:lang w:val="es-ES_tradnl"/>
        </w:rPr>
        <w:t>ensemble des biens fournis</w:t>
      </w:r>
      <w:r w:rsidRPr="00072BBE">
        <w:rPr>
          <w:lang w:val="es-ES_tradnl"/>
        </w:rPr>
        <w:t>], et, conformément aux articles suivants :</w:t>
      </w:r>
    </w:p>
    <w:p w14:paraId="4359D572" w14:textId="77777777" w:rsidR="00A80576" w:rsidRPr="00072BBE" w:rsidRDefault="00A80576">
      <w:pPr>
        <w:jc w:val="both"/>
        <w:rPr>
          <w:rFonts w:ascii="Arial" w:hAnsi="Arial" w:cs="Arial"/>
          <w:sz w:val="24"/>
          <w:szCs w:val="24"/>
          <w:lang w:val="es-ES_tradnl"/>
        </w:rPr>
      </w:pPr>
    </w:p>
    <w:p w14:paraId="685E5413" w14:textId="77777777" w:rsidR="00A80576" w:rsidRPr="00072BBE" w:rsidRDefault="00A80576">
      <w:pPr>
        <w:jc w:val="both"/>
        <w:rPr>
          <w:rFonts w:ascii="Arial" w:hAnsi="Arial" w:cs="Arial"/>
          <w:sz w:val="24"/>
          <w:szCs w:val="24"/>
          <w:lang w:val="es-ES_tradnl"/>
        </w:rPr>
      </w:pPr>
      <w:r w:rsidRPr="00072BBE">
        <w:rPr>
          <w:rFonts w:ascii="Arial" w:hAnsi="Arial"/>
          <w:b/>
          <w:sz w:val="24"/>
          <w:lang w:val="es-ES_tradnl"/>
        </w:rPr>
        <w:t>ARTICLE PREMIER.</w:t>
      </w:r>
      <w:r w:rsidRPr="00072BBE">
        <w:rPr>
          <w:rFonts w:ascii="Arial" w:hAnsi="Arial"/>
          <w:sz w:val="24"/>
          <w:lang w:val="es-ES_tradnl"/>
        </w:rPr>
        <w:t xml:space="preserve"> Le PNUD fournit au [</w:t>
      </w:r>
      <w:r w:rsidRPr="00072BBE">
        <w:rPr>
          <w:rFonts w:ascii="Arial" w:hAnsi="Arial"/>
          <w:i/>
          <w:sz w:val="24"/>
          <w:lang w:val="es-ES_tradnl"/>
        </w:rPr>
        <w:t>nom du ministère ou de l</w:t>
      </w:r>
      <w:r w:rsidR="00560DA6" w:rsidRPr="00072BBE">
        <w:rPr>
          <w:rFonts w:ascii="Arial" w:hAnsi="Arial"/>
          <w:i/>
          <w:sz w:val="24"/>
          <w:lang w:val="es-ES_tradnl"/>
        </w:rPr>
        <w:t>’</w:t>
      </w:r>
      <w:r w:rsidRPr="00072BBE">
        <w:rPr>
          <w:rFonts w:ascii="Arial" w:hAnsi="Arial"/>
          <w:i/>
          <w:sz w:val="24"/>
          <w:lang w:val="es-ES_tradnl"/>
        </w:rPr>
        <w:t>institution du Gouvernement</w:t>
      </w:r>
      <w:r w:rsidRPr="00072BBE">
        <w:rPr>
          <w:rFonts w:ascii="Arial" w:hAnsi="Arial"/>
          <w:sz w:val="24"/>
          <w:lang w:val="es-ES_tradnl"/>
        </w:rPr>
        <w:t>] les [</w:t>
      </w:r>
      <w:r w:rsidRPr="00072BBE">
        <w:rPr>
          <w:rFonts w:ascii="Arial" w:hAnsi="Arial"/>
          <w:i/>
          <w:sz w:val="24"/>
          <w:lang w:val="es-ES_tradnl"/>
        </w:rPr>
        <w:t>équipements/ [véhicule]s</w:t>
      </w:r>
      <w:r w:rsidRPr="00072BBE">
        <w:rPr>
          <w:rFonts w:ascii="Arial" w:hAnsi="Arial"/>
          <w:sz w:val="24"/>
          <w:lang w:val="es-ES_tradnl"/>
        </w:rPr>
        <w:t>] suivants : [</w:t>
      </w:r>
      <w:r w:rsidRPr="00072BBE">
        <w:rPr>
          <w:rFonts w:ascii="Arial" w:hAnsi="Arial"/>
          <w:i/>
          <w:sz w:val="24"/>
          <w:lang w:val="es-ES_tradnl"/>
        </w:rPr>
        <w:t>nom de la marque et quantité</w:t>
      </w:r>
      <w:r w:rsidRPr="00072BBE">
        <w:rPr>
          <w:rFonts w:ascii="Arial" w:hAnsi="Arial"/>
          <w:sz w:val="24"/>
          <w:lang w:val="es-ES_tradnl"/>
        </w:rPr>
        <w:t>] dont les détails sont fournis dans l</w:t>
      </w:r>
      <w:r w:rsidR="00560DA6" w:rsidRPr="00072BBE">
        <w:rPr>
          <w:rFonts w:ascii="Arial" w:hAnsi="Arial"/>
          <w:sz w:val="24"/>
          <w:lang w:val="es-ES_tradnl"/>
        </w:rPr>
        <w:t>’</w:t>
      </w:r>
      <w:r w:rsidRPr="00072BBE">
        <w:rPr>
          <w:rFonts w:ascii="Arial" w:hAnsi="Arial"/>
          <w:sz w:val="24"/>
          <w:lang w:val="es-ES_tradnl"/>
        </w:rPr>
        <w:t>annexe I du présent Mémorandum, afin de soutenir les activités du [</w:t>
      </w:r>
      <w:r w:rsidRPr="00072BBE">
        <w:rPr>
          <w:rFonts w:ascii="Arial" w:hAnsi="Arial"/>
          <w:i/>
          <w:sz w:val="24"/>
          <w:lang w:val="es-ES_tradnl"/>
        </w:rPr>
        <w:t>nom du ministère ou de l</w:t>
      </w:r>
      <w:r w:rsidR="00560DA6" w:rsidRPr="00072BBE">
        <w:rPr>
          <w:rFonts w:ascii="Arial" w:hAnsi="Arial"/>
          <w:i/>
          <w:sz w:val="24"/>
          <w:lang w:val="es-ES_tradnl"/>
        </w:rPr>
        <w:t>’</w:t>
      </w:r>
      <w:r w:rsidRPr="00072BBE">
        <w:rPr>
          <w:rFonts w:ascii="Arial" w:hAnsi="Arial"/>
          <w:i/>
          <w:sz w:val="24"/>
          <w:lang w:val="es-ES_tradnl"/>
        </w:rPr>
        <w:t>institution du Gouvernement</w:t>
      </w:r>
      <w:r w:rsidRPr="00072BBE">
        <w:rPr>
          <w:rFonts w:ascii="Arial" w:hAnsi="Arial"/>
          <w:sz w:val="24"/>
          <w:lang w:val="es-ES_tradnl"/>
        </w:rPr>
        <w:t>] conformément aux conditions générales du [</w:t>
      </w:r>
      <w:r w:rsidRPr="00072BBE">
        <w:rPr>
          <w:rFonts w:ascii="Arial" w:hAnsi="Arial"/>
          <w:i/>
          <w:sz w:val="24"/>
          <w:lang w:val="es-ES_tradnl"/>
        </w:rPr>
        <w:t>nom du projet/numéro</w:t>
      </w:r>
      <w:r w:rsidRPr="00072BBE">
        <w:rPr>
          <w:rFonts w:ascii="Arial" w:hAnsi="Arial"/>
          <w:sz w:val="24"/>
          <w:lang w:val="es-ES_tradnl"/>
        </w:rPr>
        <w:t>]. Ces équipements/[[véhicule]s] appartiennent toujours au PNUD, à moins et jusqu</w:t>
      </w:r>
      <w:r w:rsidR="00560DA6" w:rsidRPr="00072BBE">
        <w:rPr>
          <w:rFonts w:ascii="Arial" w:hAnsi="Arial"/>
          <w:sz w:val="24"/>
          <w:lang w:val="es-ES_tradnl"/>
        </w:rPr>
        <w:t>’</w:t>
      </w:r>
      <w:r w:rsidRPr="00072BBE">
        <w:rPr>
          <w:rFonts w:ascii="Arial" w:hAnsi="Arial"/>
          <w:sz w:val="24"/>
          <w:lang w:val="es-ES_tradnl"/>
        </w:rPr>
        <w:t>à ce que le PNUD décide de transférer la propriété ou autrement prescrit pour ces équipements/ [[véhicule]s].</w:t>
      </w:r>
    </w:p>
    <w:p w14:paraId="05CC38B2" w14:textId="77777777" w:rsidR="00A80576" w:rsidRPr="00072BBE" w:rsidRDefault="00A80576">
      <w:pPr>
        <w:jc w:val="both"/>
        <w:rPr>
          <w:rFonts w:ascii="Arial" w:hAnsi="Arial" w:cs="Arial"/>
          <w:b/>
          <w:sz w:val="24"/>
          <w:szCs w:val="24"/>
          <w:lang w:val="es-ES_tradnl"/>
        </w:rPr>
      </w:pPr>
    </w:p>
    <w:p w14:paraId="06A7A556" w14:textId="6C608AF9" w:rsidR="00A80576" w:rsidRPr="00072BBE" w:rsidRDefault="779C119C" w:rsidP="779C119C">
      <w:pPr>
        <w:jc w:val="both"/>
        <w:rPr>
          <w:rFonts w:ascii="Arial" w:hAnsi="Arial" w:cs="Arial"/>
          <w:sz w:val="24"/>
          <w:szCs w:val="24"/>
          <w:lang w:val="es-ES_tradnl"/>
        </w:rPr>
      </w:pPr>
      <w:r w:rsidRPr="00072BBE">
        <w:rPr>
          <w:rFonts w:ascii="Arial" w:hAnsi="Arial"/>
          <w:b/>
          <w:bCs/>
          <w:sz w:val="24"/>
          <w:szCs w:val="24"/>
          <w:lang w:val="es-ES_tradnl"/>
        </w:rPr>
        <w:t>ARTICLE 2.</w:t>
      </w:r>
      <w:r w:rsidRPr="00072BBE">
        <w:rPr>
          <w:rFonts w:ascii="Arial" w:hAnsi="Arial"/>
          <w:sz w:val="24"/>
          <w:szCs w:val="24"/>
          <w:lang w:val="es-ES_tradnl"/>
        </w:rPr>
        <w:t xml:space="preserve"> Il est entendu et convenu que les équipements/[[véhicule]s] pour lesquels le [</w:t>
      </w:r>
      <w:r w:rsidRPr="00072BBE">
        <w:rPr>
          <w:rFonts w:ascii="Arial" w:hAnsi="Arial"/>
          <w:i/>
          <w:iCs/>
          <w:sz w:val="24"/>
          <w:szCs w:val="24"/>
          <w:lang w:val="es-ES_tradnl"/>
        </w:rPr>
        <w:t>nom du ministère ou de l’institution du Gouvernement</w:t>
      </w:r>
      <w:r w:rsidRPr="00072BBE">
        <w:rPr>
          <w:rFonts w:ascii="Arial" w:hAnsi="Arial"/>
          <w:sz w:val="24"/>
          <w:szCs w:val="24"/>
          <w:lang w:val="es-ES_tradnl"/>
        </w:rPr>
        <w:t>] accepte la garde doivent être utilisés pour leur usage officiel en soutien à la mise en œuvre dudit [</w:t>
      </w:r>
      <w:r w:rsidRPr="00072BBE">
        <w:rPr>
          <w:rFonts w:ascii="Arial" w:hAnsi="Arial"/>
          <w:i/>
          <w:iCs/>
          <w:sz w:val="24"/>
          <w:szCs w:val="24"/>
          <w:lang w:val="es-ES_tradnl"/>
        </w:rPr>
        <w:t>nom du projet/numéro</w:t>
      </w:r>
      <w:r w:rsidRPr="00072BBE">
        <w:rPr>
          <w:rFonts w:ascii="Arial" w:hAnsi="Arial"/>
          <w:sz w:val="24"/>
          <w:szCs w:val="24"/>
          <w:lang w:val="es-ES_tradnl"/>
        </w:rPr>
        <w:t>] et qu’il est interdit d’utiliser ces équipements/[[véhicule]s] à d’autres fins.</w:t>
      </w:r>
    </w:p>
    <w:p w14:paraId="687E8F35" w14:textId="77777777" w:rsidR="00A80576" w:rsidRPr="00072BBE" w:rsidRDefault="00A80576">
      <w:pPr>
        <w:jc w:val="both"/>
        <w:rPr>
          <w:rFonts w:ascii="Arial" w:hAnsi="Arial" w:cs="Arial"/>
          <w:sz w:val="24"/>
          <w:szCs w:val="24"/>
          <w:lang w:val="es-ES_tradnl"/>
        </w:rPr>
      </w:pPr>
    </w:p>
    <w:p w14:paraId="5A48E295" w14:textId="77777777" w:rsidR="00A80576" w:rsidRPr="00072BBE" w:rsidRDefault="00A80576">
      <w:pPr>
        <w:jc w:val="both"/>
        <w:rPr>
          <w:rFonts w:ascii="Arial" w:hAnsi="Arial" w:cs="Arial"/>
          <w:sz w:val="24"/>
          <w:szCs w:val="24"/>
          <w:lang w:val="es-ES_tradnl"/>
        </w:rPr>
      </w:pPr>
      <w:r w:rsidRPr="00072BBE">
        <w:rPr>
          <w:rFonts w:ascii="Arial" w:hAnsi="Arial"/>
          <w:b/>
          <w:sz w:val="24"/>
          <w:lang w:val="es-ES_tradnl"/>
        </w:rPr>
        <w:t>ARTICLE 3.</w:t>
      </w:r>
      <w:r w:rsidRPr="00072BBE">
        <w:rPr>
          <w:rFonts w:ascii="Arial" w:hAnsi="Arial"/>
          <w:sz w:val="24"/>
          <w:lang w:val="es-ES_tradnl"/>
        </w:rPr>
        <w:t xml:space="preserve"> Le [</w:t>
      </w:r>
      <w:r w:rsidRPr="00072BBE">
        <w:rPr>
          <w:rFonts w:ascii="Arial" w:hAnsi="Arial"/>
          <w:i/>
          <w:sz w:val="24"/>
          <w:lang w:val="es-ES_tradnl"/>
        </w:rPr>
        <w:t>nom du ministère ou de l</w:t>
      </w:r>
      <w:r w:rsidR="00560DA6" w:rsidRPr="00072BBE">
        <w:rPr>
          <w:rFonts w:ascii="Arial" w:hAnsi="Arial"/>
          <w:i/>
          <w:sz w:val="24"/>
          <w:lang w:val="es-ES_tradnl"/>
        </w:rPr>
        <w:t>’</w:t>
      </w:r>
      <w:r w:rsidRPr="00072BBE">
        <w:rPr>
          <w:rFonts w:ascii="Arial" w:hAnsi="Arial"/>
          <w:i/>
          <w:sz w:val="24"/>
          <w:lang w:val="es-ES_tradnl"/>
        </w:rPr>
        <w:t>institution du Gouvernement</w:t>
      </w:r>
      <w:r w:rsidRPr="00072BBE">
        <w:rPr>
          <w:rFonts w:ascii="Arial" w:hAnsi="Arial"/>
          <w:sz w:val="24"/>
          <w:lang w:val="es-ES_tradnl"/>
        </w:rPr>
        <w:t>] convient de couvrir toutes les dépenses liées à l</w:t>
      </w:r>
      <w:r w:rsidR="00560DA6" w:rsidRPr="00072BBE">
        <w:rPr>
          <w:rFonts w:ascii="Arial" w:hAnsi="Arial"/>
          <w:sz w:val="24"/>
          <w:lang w:val="es-ES_tradnl"/>
        </w:rPr>
        <w:t>’</w:t>
      </w:r>
      <w:r w:rsidRPr="00072BBE">
        <w:rPr>
          <w:rFonts w:ascii="Arial" w:hAnsi="Arial"/>
          <w:sz w:val="24"/>
          <w:lang w:val="es-ES_tradnl"/>
        </w:rPr>
        <w:t>utilisation des équipements/[véhicules] pour laquelle il accepte la garde, y compris, sans toutefois s</w:t>
      </w:r>
      <w:r w:rsidR="00560DA6" w:rsidRPr="00072BBE">
        <w:rPr>
          <w:rFonts w:ascii="Arial" w:hAnsi="Arial"/>
          <w:sz w:val="24"/>
          <w:lang w:val="es-ES_tradnl"/>
        </w:rPr>
        <w:t>’</w:t>
      </w:r>
      <w:r w:rsidRPr="00072BBE">
        <w:rPr>
          <w:rFonts w:ascii="Arial" w:hAnsi="Arial"/>
          <w:sz w:val="24"/>
          <w:lang w:val="es-ES_tradnl"/>
        </w:rPr>
        <w:t>y limiter : les frais de fonctionnement, l</w:t>
      </w:r>
      <w:r w:rsidR="00560DA6" w:rsidRPr="00072BBE">
        <w:rPr>
          <w:rFonts w:ascii="Arial" w:hAnsi="Arial"/>
          <w:sz w:val="24"/>
          <w:lang w:val="es-ES_tradnl"/>
        </w:rPr>
        <w:t>’</w:t>
      </w:r>
      <w:r w:rsidRPr="00072BBE">
        <w:rPr>
          <w:rFonts w:ascii="Arial" w:hAnsi="Arial"/>
          <w:sz w:val="24"/>
          <w:lang w:val="es-ES_tradnl"/>
        </w:rPr>
        <w:t>entretien préventif et les réparations, les assurances, l</w:t>
      </w:r>
      <w:r w:rsidR="00560DA6" w:rsidRPr="00072BBE">
        <w:rPr>
          <w:rFonts w:ascii="Arial" w:hAnsi="Arial"/>
          <w:sz w:val="24"/>
          <w:lang w:val="es-ES_tradnl"/>
        </w:rPr>
        <w:t>’</w:t>
      </w:r>
      <w:r w:rsidRPr="00072BBE">
        <w:rPr>
          <w:rFonts w:ascii="Arial" w:hAnsi="Arial"/>
          <w:sz w:val="24"/>
          <w:lang w:val="es-ES_tradnl"/>
        </w:rPr>
        <w:t>enregistrement, la formation pour les utilisateurs [et les conducteurs], etc.</w:t>
      </w:r>
    </w:p>
    <w:p w14:paraId="39295169" w14:textId="77777777" w:rsidR="00A80576" w:rsidRPr="00072BBE" w:rsidRDefault="00A80576">
      <w:pPr>
        <w:jc w:val="both"/>
        <w:rPr>
          <w:rFonts w:ascii="Arial" w:hAnsi="Arial" w:cs="Arial"/>
          <w:sz w:val="24"/>
          <w:szCs w:val="24"/>
          <w:lang w:val="es-ES_tradnl"/>
        </w:rPr>
      </w:pPr>
    </w:p>
    <w:p w14:paraId="0124F67A" w14:textId="77777777" w:rsidR="00A80576" w:rsidRPr="00072BBE" w:rsidRDefault="00A80576">
      <w:pPr>
        <w:jc w:val="both"/>
        <w:rPr>
          <w:rFonts w:ascii="Arial" w:hAnsi="Arial"/>
          <w:sz w:val="24"/>
          <w:lang w:val="es-ES_tradnl"/>
        </w:rPr>
      </w:pPr>
      <w:r w:rsidRPr="00072BBE">
        <w:rPr>
          <w:rFonts w:ascii="Arial" w:hAnsi="Arial"/>
          <w:b/>
          <w:sz w:val="24"/>
          <w:lang w:val="es-ES_tradnl"/>
        </w:rPr>
        <w:t>ARTICLE 4.</w:t>
      </w:r>
      <w:r w:rsidRPr="00072BBE">
        <w:rPr>
          <w:rFonts w:ascii="Arial" w:hAnsi="Arial"/>
          <w:sz w:val="24"/>
          <w:lang w:val="es-ES_tradnl"/>
        </w:rPr>
        <w:t xml:space="preserve"> Le [</w:t>
      </w:r>
      <w:r w:rsidRPr="00072BBE">
        <w:rPr>
          <w:rFonts w:ascii="Arial" w:hAnsi="Arial"/>
          <w:i/>
          <w:sz w:val="24"/>
          <w:lang w:val="es-ES_tradnl"/>
        </w:rPr>
        <w:t>nom du ministère ou de l</w:t>
      </w:r>
      <w:r w:rsidR="00560DA6" w:rsidRPr="00072BBE">
        <w:rPr>
          <w:rFonts w:ascii="Arial" w:hAnsi="Arial"/>
          <w:i/>
          <w:sz w:val="24"/>
          <w:lang w:val="es-ES_tradnl"/>
        </w:rPr>
        <w:t>’</w:t>
      </w:r>
      <w:r w:rsidRPr="00072BBE">
        <w:rPr>
          <w:rFonts w:ascii="Arial" w:hAnsi="Arial"/>
          <w:i/>
          <w:sz w:val="24"/>
          <w:lang w:val="es-ES_tradnl"/>
        </w:rPr>
        <w:t>institution du Gouvernement</w:t>
      </w:r>
      <w:r w:rsidRPr="00072BBE">
        <w:rPr>
          <w:rFonts w:ascii="Arial" w:hAnsi="Arial"/>
          <w:sz w:val="24"/>
          <w:lang w:val="es-ES_tradnl"/>
        </w:rPr>
        <w:t>] accepte qu</w:t>
      </w:r>
      <w:r w:rsidR="00560DA6" w:rsidRPr="00072BBE">
        <w:rPr>
          <w:rFonts w:ascii="Arial" w:hAnsi="Arial"/>
          <w:sz w:val="24"/>
          <w:lang w:val="es-ES_tradnl"/>
        </w:rPr>
        <w:t>’</w:t>
      </w:r>
      <w:r w:rsidRPr="00072BBE">
        <w:rPr>
          <w:rFonts w:ascii="Arial" w:hAnsi="Arial"/>
          <w:sz w:val="24"/>
          <w:lang w:val="es-ES_tradnl"/>
        </w:rPr>
        <w:t>un fonctionnaire autorisé soit nommé et soit directement chargé de s</w:t>
      </w:r>
      <w:r w:rsidR="00560DA6" w:rsidRPr="00072BBE">
        <w:rPr>
          <w:rFonts w:ascii="Arial" w:hAnsi="Arial"/>
          <w:sz w:val="24"/>
          <w:lang w:val="es-ES_tradnl"/>
        </w:rPr>
        <w:t>’</w:t>
      </w:r>
      <w:r w:rsidRPr="00072BBE">
        <w:rPr>
          <w:rFonts w:ascii="Arial" w:hAnsi="Arial"/>
          <w:sz w:val="24"/>
          <w:lang w:val="es-ES_tradnl"/>
        </w:rPr>
        <w:t>assurer que toutes les conditions et les procédures régissant l</w:t>
      </w:r>
      <w:r w:rsidR="00560DA6" w:rsidRPr="00072BBE">
        <w:rPr>
          <w:rFonts w:ascii="Arial" w:hAnsi="Arial"/>
          <w:sz w:val="24"/>
          <w:lang w:val="es-ES_tradnl"/>
        </w:rPr>
        <w:t>’</w:t>
      </w:r>
      <w:r w:rsidRPr="00072BBE">
        <w:rPr>
          <w:rFonts w:ascii="Arial" w:hAnsi="Arial"/>
          <w:sz w:val="24"/>
          <w:lang w:val="es-ES_tradnl"/>
        </w:rPr>
        <w:t>utilisation des équipements/[[véhicule]s] du PNUD sont respectées. Le fonctionnaire doit en particulier s</w:t>
      </w:r>
      <w:r w:rsidR="00560DA6" w:rsidRPr="00072BBE">
        <w:rPr>
          <w:rFonts w:ascii="Arial" w:hAnsi="Arial"/>
          <w:sz w:val="24"/>
          <w:lang w:val="es-ES_tradnl"/>
        </w:rPr>
        <w:t>’</w:t>
      </w:r>
      <w:r w:rsidRPr="00072BBE">
        <w:rPr>
          <w:rFonts w:ascii="Arial" w:hAnsi="Arial"/>
          <w:sz w:val="24"/>
          <w:lang w:val="es-ES_tradnl"/>
        </w:rPr>
        <w:t>assurer que les procédures opérationnelles écrites relatives à l</w:t>
      </w:r>
      <w:r w:rsidR="00560DA6" w:rsidRPr="00072BBE">
        <w:rPr>
          <w:rFonts w:ascii="Arial" w:hAnsi="Arial"/>
          <w:sz w:val="24"/>
          <w:lang w:val="es-ES_tradnl"/>
        </w:rPr>
        <w:t>’</w:t>
      </w:r>
      <w:r w:rsidRPr="00072BBE">
        <w:rPr>
          <w:rFonts w:ascii="Arial" w:hAnsi="Arial"/>
          <w:sz w:val="24"/>
          <w:lang w:val="es-ES_tradnl"/>
        </w:rPr>
        <w:t>utilisation des équipements/[[véhicule]s] sont appliquées, diffusées et rendues connues de l</w:t>
      </w:r>
      <w:r w:rsidR="00560DA6" w:rsidRPr="00072BBE">
        <w:rPr>
          <w:rFonts w:ascii="Arial" w:hAnsi="Arial"/>
          <w:sz w:val="24"/>
          <w:lang w:val="es-ES_tradnl"/>
        </w:rPr>
        <w:t>’</w:t>
      </w:r>
      <w:r w:rsidRPr="00072BBE">
        <w:rPr>
          <w:rFonts w:ascii="Arial" w:hAnsi="Arial"/>
          <w:sz w:val="24"/>
          <w:lang w:val="es-ES_tradnl"/>
        </w:rPr>
        <w:t>ensemble du personnel impliqué dans le projet. [Le PNUD sera autorisé à entreprendre toute action nécessaire conformément aux politiques pertinentes du PNUD (voir annexe II)] [Lesdites procédures opérationnelles sont à considérer conjointement avec la politique relative à la gestion d</w:t>
      </w:r>
      <w:r w:rsidR="000743E8" w:rsidRPr="00072BBE">
        <w:rPr>
          <w:rFonts w:ascii="Arial" w:hAnsi="Arial"/>
          <w:sz w:val="24"/>
          <w:lang w:val="es-ES_tradnl"/>
        </w:rPr>
        <w:t>es véhicules (voir annexe II)]</w:t>
      </w:r>
    </w:p>
    <w:p w14:paraId="021044D2" w14:textId="77777777" w:rsidR="000743E8" w:rsidRPr="00072BBE" w:rsidRDefault="000743E8">
      <w:pPr>
        <w:jc w:val="both"/>
        <w:rPr>
          <w:rFonts w:ascii="Arial" w:hAnsi="Arial" w:cs="Arial"/>
          <w:sz w:val="24"/>
          <w:szCs w:val="24"/>
          <w:lang w:val="es-ES_tradnl"/>
        </w:rPr>
      </w:pPr>
    </w:p>
    <w:p w14:paraId="452CDCFE" w14:textId="77777777" w:rsidR="00A80576" w:rsidRPr="00072BBE" w:rsidRDefault="00A80576">
      <w:pPr>
        <w:jc w:val="both"/>
        <w:rPr>
          <w:rFonts w:ascii="Arial" w:hAnsi="Arial" w:cs="Arial"/>
          <w:sz w:val="24"/>
          <w:szCs w:val="24"/>
          <w:lang w:val="es-ES_tradnl"/>
        </w:rPr>
      </w:pPr>
      <w:r w:rsidRPr="00072BBE">
        <w:rPr>
          <w:rFonts w:ascii="Arial" w:hAnsi="Arial"/>
          <w:b/>
          <w:sz w:val="24"/>
          <w:lang w:val="es-ES_tradnl"/>
        </w:rPr>
        <w:lastRenderedPageBreak/>
        <w:t xml:space="preserve">ARTICLE 5. </w:t>
      </w:r>
      <w:r w:rsidRPr="00072BBE">
        <w:rPr>
          <w:rFonts w:ascii="Arial" w:hAnsi="Arial"/>
          <w:sz w:val="24"/>
          <w:lang w:val="es-ES_tradnl"/>
        </w:rPr>
        <w:t>Il est entendu et convenu qu</w:t>
      </w:r>
      <w:r w:rsidR="00560DA6" w:rsidRPr="00072BBE">
        <w:rPr>
          <w:rFonts w:ascii="Arial" w:hAnsi="Arial"/>
          <w:sz w:val="24"/>
          <w:lang w:val="es-ES_tradnl"/>
        </w:rPr>
        <w:t>’</w:t>
      </w:r>
      <w:r w:rsidRPr="00072BBE">
        <w:rPr>
          <w:rFonts w:ascii="Arial" w:hAnsi="Arial"/>
          <w:sz w:val="24"/>
          <w:lang w:val="es-ES_tradnl"/>
        </w:rPr>
        <w:t>après les heures de travail, ou lorsqu</w:t>
      </w:r>
      <w:r w:rsidR="00560DA6" w:rsidRPr="00072BBE">
        <w:rPr>
          <w:rFonts w:ascii="Arial" w:hAnsi="Arial"/>
          <w:sz w:val="24"/>
          <w:lang w:val="es-ES_tradnl"/>
        </w:rPr>
        <w:t>’</w:t>
      </w:r>
      <w:r w:rsidRPr="00072BBE">
        <w:rPr>
          <w:rFonts w:ascii="Arial" w:hAnsi="Arial"/>
          <w:sz w:val="24"/>
          <w:lang w:val="es-ES_tradnl"/>
        </w:rPr>
        <w:t>ils ne sont pas utilisés, les véhicules doivent être garés dans un garage ou dans une zone sécurisée désignée par écrit par un fonctionnaire autorisé du [</w:t>
      </w:r>
      <w:r w:rsidRPr="00072BBE">
        <w:rPr>
          <w:rFonts w:ascii="Arial" w:hAnsi="Arial"/>
          <w:i/>
          <w:sz w:val="24"/>
          <w:lang w:val="es-ES_tradnl"/>
        </w:rPr>
        <w:t>ministère ou de l</w:t>
      </w:r>
      <w:r w:rsidR="00560DA6" w:rsidRPr="00072BBE">
        <w:rPr>
          <w:rFonts w:ascii="Arial" w:hAnsi="Arial"/>
          <w:i/>
          <w:sz w:val="24"/>
          <w:lang w:val="es-ES_tradnl"/>
        </w:rPr>
        <w:t>’</w:t>
      </w:r>
      <w:r w:rsidRPr="00072BBE">
        <w:rPr>
          <w:rFonts w:ascii="Arial" w:hAnsi="Arial"/>
          <w:i/>
          <w:sz w:val="24"/>
          <w:lang w:val="es-ES_tradnl"/>
        </w:rPr>
        <w:t>institution</w:t>
      </w:r>
      <w:r w:rsidRPr="00072BBE">
        <w:rPr>
          <w:rFonts w:ascii="Arial" w:hAnsi="Arial"/>
          <w:sz w:val="24"/>
          <w:lang w:val="es-ES_tradnl"/>
        </w:rPr>
        <w:t>].</w:t>
      </w:r>
    </w:p>
    <w:p w14:paraId="6526E428" w14:textId="77777777" w:rsidR="00A80576" w:rsidRPr="00072BBE" w:rsidRDefault="00A80576">
      <w:pPr>
        <w:jc w:val="both"/>
        <w:rPr>
          <w:rFonts w:ascii="Arial" w:hAnsi="Arial" w:cs="Arial"/>
          <w:sz w:val="24"/>
          <w:szCs w:val="24"/>
          <w:lang w:val="es-ES_tradnl"/>
        </w:rPr>
      </w:pPr>
    </w:p>
    <w:p w14:paraId="200BC8FF" w14:textId="77777777" w:rsidR="00A80576" w:rsidRPr="00072BBE" w:rsidRDefault="00A80576">
      <w:pPr>
        <w:jc w:val="both"/>
        <w:rPr>
          <w:rFonts w:ascii="Arial" w:hAnsi="Arial" w:cs="Arial"/>
          <w:sz w:val="24"/>
          <w:szCs w:val="24"/>
          <w:lang w:val="es-ES_tradnl"/>
        </w:rPr>
      </w:pPr>
      <w:r w:rsidRPr="00072BBE">
        <w:rPr>
          <w:rFonts w:ascii="Arial" w:hAnsi="Arial"/>
          <w:b/>
          <w:sz w:val="24"/>
          <w:lang w:val="es-ES_tradnl"/>
        </w:rPr>
        <w:t>ARTICLE 6.</w:t>
      </w:r>
      <w:r w:rsidRPr="00072BBE">
        <w:rPr>
          <w:rFonts w:ascii="Arial" w:hAnsi="Arial"/>
          <w:sz w:val="24"/>
          <w:lang w:val="es-ES_tradnl"/>
        </w:rPr>
        <w:t xml:space="preserve"> Il est entendu et convenu que les équipements/[[véhicule]s] fournis en soutien à la mise en œuvre dudit [</w:t>
      </w:r>
      <w:r w:rsidRPr="00072BBE">
        <w:rPr>
          <w:rFonts w:ascii="Arial" w:hAnsi="Arial"/>
          <w:i/>
          <w:sz w:val="24"/>
          <w:lang w:val="es-ES_tradnl"/>
        </w:rPr>
        <w:t>nom du projet/numéro</w:t>
      </w:r>
      <w:r w:rsidRPr="00072BBE">
        <w:rPr>
          <w:rFonts w:ascii="Arial" w:hAnsi="Arial"/>
          <w:sz w:val="24"/>
          <w:lang w:val="es-ES_tradnl"/>
        </w:rPr>
        <w:t>] ne doivent en aucune circonstance être utilisés en tant que bien personnel du [</w:t>
      </w:r>
      <w:r w:rsidRPr="00072BBE">
        <w:rPr>
          <w:rFonts w:ascii="Arial" w:hAnsi="Arial"/>
          <w:i/>
          <w:sz w:val="24"/>
          <w:lang w:val="es-ES_tradnl"/>
        </w:rPr>
        <w:t>nom du ministère ou de l</w:t>
      </w:r>
      <w:r w:rsidR="00560DA6" w:rsidRPr="00072BBE">
        <w:rPr>
          <w:rFonts w:ascii="Arial" w:hAnsi="Arial"/>
          <w:i/>
          <w:sz w:val="24"/>
          <w:lang w:val="es-ES_tradnl"/>
        </w:rPr>
        <w:t>’</w:t>
      </w:r>
      <w:r w:rsidRPr="00072BBE">
        <w:rPr>
          <w:rFonts w:ascii="Arial" w:hAnsi="Arial"/>
          <w:i/>
          <w:sz w:val="24"/>
          <w:lang w:val="es-ES_tradnl"/>
        </w:rPr>
        <w:t>institution du Gouvernement</w:t>
      </w:r>
      <w:r w:rsidRPr="00072BBE">
        <w:rPr>
          <w:rFonts w:ascii="Arial" w:hAnsi="Arial"/>
          <w:sz w:val="24"/>
          <w:lang w:val="es-ES_tradnl"/>
        </w:rPr>
        <w:t>] ou de son personnel.</w:t>
      </w:r>
    </w:p>
    <w:p w14:paraId="7F2A98C7" w14:textId="77777777" w:rsidR="00A80576" w:rsidRPr="00072BBE" w:rsidRDefault="00A80576">
      <w:pPr>
        <w:jc w:val="both"/>
        <w:rPr>
          <w:rFonts w:ascii="Arial" w:hAnsi="Arial" w:cs="Arial"/>
          <w:b/>
          <w:sz w:val="24"/>
          <w:szCs w:val="24"/>
          <w:lang w:val="es-ES_tradnl"/>
        </w:rPr>
      </w:pPr>
    </w:p>
    <w:p w14:paraId="203408B3" w14:textId="77777777" w:rsidR="00A80576" w:rsidRPr="00072BBE" w:rsidRDefault="00A80576">
      <w:pPr>
        <w:tabs>
          <w:tab w:val="left" w:pos="-720"/>
          <w:tab w:val="left" w:pos="720"/>
          <w:tab w:val="left" w:pos="1260"/>
        </w:tabs>
        <w:suppressAutoHyphens/>
        <w:jc w:val="both"/>
        <w:rPr>
          <w:rFonts w:ascii="Arial" w:hAnsi="Arial" w:cs="Arial"/>
          <w:color w:val="000000"/>
          <w:spacing w:val="-3"/>
          <w:sz w:val="24"/>
          <w:szCs w:val="24"/>
          <w:lang w:val="es-ES_tradnl"/>
        </w:rPr>
      </w:pPr>
      <w:r w:rsidRPr="00072BBE">
        <w:rPr>
          <w:rFonts w:ascii="Arial" w:hAnsi="Arial"/>
          <w:b/>
          <w:sz w:val="24"/>
          <w:lang w:val="es-ES_tradnl"/>
        </w:rPr>
        <w:t>ARTICLE 7.</w:t>
      </w:r>
      <w:r w:rsidRPr="00072BBE">
        <w:rPr>
          <w:rFonts w:ascii="Arial" w:hAnsi="Arial"/>
          <w:sz w:val="24"/>
          <w:lang w:val="es-ES_tradnl"/>
        </w:rPr>
        <w:t xml:space="preserve"> Il est entendu et convenu que le [</w:t>
      </w:r>
      <w:r w:rsidRPr="00072BBE">
        <w:rPr>
          <w:rFonts w:ascii="Arial" w:hAnsi="Arial"/>
          <w:i/>
          <w:sz w:val="24"/>
          <w:lang w:val="es-ES_tradnl"/>
        </w:rPr>
        <w:t>nom du ministère ou de l</w:t>
      </w:r>
      <w:r w:rsidR="00560DA6" w:rsidRPr="00072BBE">
        <w:rPr>
          <w:rFonts w:ascii="Arial" w:hAnsi="Arial"/>
          <w:i/>
          <w:sz w:val="24"/>
          <w:lang w:val="es-ES_tradnl"/>
        </w:rPr>
        <w:t>’</w:t>
      </w:r>
      <w:r w:rsidRPr="00072BBE">
        <w:rPr>
          <w:rFonts w:ascii="Arial" w:hAnsi="Arial"/>
          <w:i/>
          <w:sz w:val="24"/>
          <w:lang w:val="es-ES_tradnl"/>
        </w:rPr>
        <w:t>institution du Gouvernement</w:t>
      </w:r>
      <w:r w:rsidRPr="00072BBE">
        <w:rPr>
          <w:rFonts w:ascii="Arial" w:hAnsi="Arial"/>
          <w:sz w:val="24"/>
          <w:lang w:val="es-ES_tradnl"/>
        </w:rPr>
        <w:t>] est responsable de la bonne garde et du bon entretien des équipements/[[véhicule]s].</w:t>
      </w:r>
      <w:r w:rsidRPr="00072BBE">
        <w:rPr>
          <w:rFonts w:ascii="Arial" w:hAnsi="Arial"/>
          <w:color w:val="000000"/>
          <w:spacing w:val="-3"/>
          <w:sz w:val="24"/>
          <w:lang w:val="es-ES_tradnl"/>
        </w:rPr>
        <w:t xml:space="preserve"> </w:t>
      </w:r>
      <w:r w:rsidRPr="00072BBE">
        <w:rPr>
          <w:rFonts w:ascii="Arial" w:hAnsi="Arial"/>
          <w:sz w:val="24"/>
          <w:lang w:val="es-ES_tradnl"/>
        </w:rPr>
        <w:t>Le [</w:t>
      </w:r>
      <w:r w:rsidRPr="00072BBE">
        <w:rPr>
          <w:rFonts w:ascii="Arial" w:hAnsi="Arial"/>
          <w:i/>
          <w:sz w:val="24"/>
          <w:lang w:val="es-ES_tradnl"/>
        </w:rPr>
        <w:t>nom du ministère ou de l</w:t>
      </w:r>
      <w:r w:rsidR="00560DA6" w:rsidRPr="00072BBE">
        <w:rPr>
          <w:rFonts w:ascii="Arial" w:hAnsi="Arial"/>
          <w:i/>
          <w:sz w:val="24"/>
          <w:lang w:val="es-ES_tradnl"/>
        </w:rPr>
        <w:t>’</w:t>
      </w:r>
      <w:r w:rsidRPr="00072BBE">
        <w:rPr>
          <w:rFonts w:ascii="Arial" w:hAnsi="Arial"/>
          <w:i/>
          <w:sz w:val="24"/>
          <w:lang w:val="es-ES_tradnl"/>
        </w:rPr>
        <w:t>institution du Gouvernement</w:t>
      </w:r>
      <w:r w:rsidRPr="00072BBE">
        <w:rPr>
          <w:rFonts w:ascii="Arial" w:hAnsi="Arial"/>
          <w:sz w:val="24"/>
          <w:lang w:val="es-ES_tradnl"/>
        </w:rPr>
        <w:t>] obtient, pour la protection de ces équipements/[[véhicule]s], une assurance appropriée dont les montants seront convenus entre le [</w:t>
      </w:r>
      <w:r w:rsidRPr="00072BBE">
        <w:rPr>
          <w:rFonts w:ascii="Arial" w:hAnsi="Arial"/>
          <w:i/>
          <w:sz w:val="24"/>
          <w:lang w:val="es-ES_tradnl"/>
        </w:rPr>
        <w:t>nom du ministère ou de l</w:t>
      </w:r>
      <w:r w:rsidR="00560DA6" w:rsidRPr="00072BBE">
        <w:rPr>
          <w:rFonts w:ascii="Arial" w:hAnsi="Arial"/>
          <w:i/>
          <w:sz w:val="24"/>
          <w:lang w:val="es-ES_tradnl"/>
        </w:rPr>
        <w:t>’</w:t>
      </w:r>
      <w:r w:rsidRPr="00072BBE">
        <w:rPr>
          <w:rFonts w:ascii="Arial" w:hAnsi="Arial"/>
          <w:i/>
          <w:sz w:val="24"/>
          <w:lang w:val="es-ES_tradnl"/>
        </w:rPr>
        <w:t>institution du Gouvernement</w:t>
      </w:r>
      <w:r w:rsidRPr="00072BBE">
        <w:rPr>
          <w:rFonts w:ascii="Arial" w:hAnsi="Arial"/>
          <w:sz w:val="24"/>
          <w:lang w:val="es-ES_tradnl"/>
        </w:rPr>
        <w:t>] et le PNUD.</w:t>
      </w:r>
    </w:p>
    <w:p w14:paraId="073E7EFE" w14:textId="77777777" w:rsidR="00A80576" w:rsidRPr="00072BBE" w:rsidRDefault="00A80576">
      <w:pPr>
        <w:tabs>
          <w:tab w:val="left" w:pos="-720"/>
          <w:tab w:val="left" w:pos="720"/>
          <w:tab w:val="left" w:pos="1260"/>
        </w:tabs>
        <w:suppressAutoHyphens/>
        <w:jc w:val="both"/>
        <w:rPr>
          <w:rFonts w:ascii="Arial" w:hAnsi="Arial" w:cs="Arial"/>
          <w:color w:val="000000"/>
          <w:spacing w:val="-3"/>
          <w:sz w:val="24"/>
          <w:szCs w:val="24"/>
          <w:lang w:val="es-ES_tradnl"/>
        </w:rPr>
      </w:pPr>
    </w:p>
    <w:p w14:paraId="039A8016" w14:textId="77777777" w:rsidR="00A80576" w:rsidRPr="00072BBE" w:rsidRDefault="00A80576" w:rsidP="000743E8">
      <w:pPr>
        <w:tabs>
          <w:tab w:val="left" w:pos="-720"/>
          <w:tab w:val="left" w:pos="720"/>
          <w:tab w:val="left" w:pos="1260"/>
        </w:tabs>
        <w:suppressAutoHyphens/>
        <w:jc w:val="both"/>
        <w:rPr>
          <w:rFonts w:ascii="Arial" w:hAnsi="Arial"/>
          <w:sz w:val="24"/>
          <w:lang w:val="es-ES_tradnl"/>
        </w:rPr>
      </w:pPr>
      <w:r w:rsidRPr="00072BBE">
        <w:rPr>
          <w:rFonts w:ascii="Arial" w:hAnsi="Arial"/>
          <w:sz w:val="24"/>
          <w:lang w:val="es-ES_tradnl"/>
        </w:rPr>
        <w:t>En cas de dommages, de vol ou d</w:t>
      </w:r>
      <w:r w:rsidR="00560DA6" w:rsidRPr="00072BBE">
        <w:rPr>
          <w:rFonts w:ascii="Arial" w:hAnsi="Arial"/>
          <w:sz w:val="24"/>
          <w:lang w:val="es-ES_tradnl"/>
        </w:rPr>
        <w:t>’</w:t>
      </w:r>
      <w:r w:rsidRPr="00072BBE">
        <w:rPr>
          <w:rFonts w:ascii="Arial" w:hAnsi="Arial"/>
          <w:sz w:val="24"/>
          <w:lang w:val="es-ES_tradnl"/>
        </w:rPr>
        <w:t>autres pertes des équipements/[[véhicule]s], le [</w:t>
      </w:r>
      <w:r w:rsidRPr="00072BBE">
        <w:rPr>
          <w:rFonts w:ascii="Arial" w:hAnsi="Arial"/>
          <w:i/>
          <w:sz w:val="24"/>
          <w:lang w:val="es-ES_tradnl"/>
        </w:rPr>
        <w:t>nom du ministère ou de l</w:t>
      </w:r>
      <w:r w:rsidR="00560DA6" w:rsidRPr="00072BBE">
        <w:rPr>
          <w:rFonts w:ascii="Arial" w:hAnsi="Arial"/>
          <w:i/>
          <w:sz w:val="24"/>
          <w:lang w:val="es-ES_tradnl"/>
        </w:rPr>
        <w:t>’</w:t>
      </w:r>
      <w:r w:rsidRPr="00072BBE">
        <w:rPr>
          <w:rFonts w:ascii="Arial" w:hAnsi="Arial"/>
          <w:i/>
          <w:sz w:val="24"/>
          <w:lang w:val="es-ES_tradnl"/>
        </w:rPr>
        <w:t>institution du Gouvernement</w:t>
      </w:r>
      <w:r w:rsidRPr="00072BBE">
        <w:rPr>
          <w:rFonts w:ascii="Arial" w:hAnsi="Arial"/>
          <w:sz w:val="24"/>
          <w:lang w:val="es-ES_tradnl"/>
        </w:rPr>
        <w:t xml:space="preserve">] fournit au PNUD un rapport complet, notamment un rapport de police, le cas échéant, et toute autre preuve offrant la totalité des détails des événements ayant mené à la perte du bien, pour laquelle le PNUD sera autorisé à entreprendre les actions nécessaires conformément aux politiques pertinentes du PNUD (voir annexe III). </w:t>
      </w:r>
    </w:p>
    <w:p w14:paraId="59308D1B" w14:textId="77777777" w:rsidR="00A80576" w:rsidRPr="00072BBE" w:rsidRDefault="00A80576">
      <w:pPr>
        <w:tabs>
          <w:tab w:val="left" w:pos="-720"/>
          <w:tab w:val="left" w:pos="720"/>
          <w:tab w:val="left" w:pos="1260"/>
        </w:tabs>
        <w:suppressAutoHyphens/>
        <w:jc w:val="both"/>
        <w:rPr>
          <w:rFonts w:ascii="Arial" w:hAnsi="Arial"/>
          <w:sz w:val="24"/>
          <w:lang w:val="es-ES_tradnl"/>
        </w:rPr>
      </w:pPr>
    </w:p>
    <w:p w14:paraId="36A218BB" w14:textId="77777777" w:rsidR="00A80576" w:rsidRPr="000743E8" w:rsidRDefault="00A80576" w:rsidP="000743E8">
      <w:pPr>
        <w:tabs>
          <w:tab w:val="left" w:pos="-720"/>
          <w:tab w:val="left" w:pos="720"/>
          <w:tab w:val="left" w:pos="1260"/>
        </w:tabs>
        <w:suppressAutoHyphens/>
        <w:jc w:val="both"/>
        <w:rPr>
          <w:rFonts w:ascii="Arial" w:hAnsi="Arial"/>
          <w:sz w:val="24"/>
        </w:rPr>
      </w:pPr>
      <w:r w:rsidRPr="000743E8">
        <w:rPr>
          <w:rFonts w:ascii="Arial" w:hAnsi="Arial"/>
          <w:sz w:val="24"/>
        </w:rPr>
        <w:t xml:space="preserve">Le [nom du </w:t>
      </w:r>
      <w:proofErr w:type="spellStart"/>
      <w:r w:rsidRPr="000743E8">
        <w:rPr>
          <w:rFonts w:ascii="Arial" w:hAnsi="Arial"/>
          <w:sz w:val="24"/>
        </w:rPr>
        <w:t>ministère</w:t>
      </w:r>
      <w:proofErr w:type="spellEnd"/>
      <w:r w:rsidRPr="000743E8">
        <w:rPr>
          <w:rFonts w:ascii="Arial" w:hAnsi="Arial"/>
          <w:sz w:val="24"/>
        </w:rPr>
        <w:t xml:space="preserve"> </w:t>
      </w:r>
      <w:proofErr w:type="spellStart"/>
      <w:r w:rsidRPr="000743E8">
        <w:rPr>
          <w:rFonts w:ascii="Arial" w:hAnsi="Arial"/>
          <w:sz w:val="24"/>
        </w:rPr>
        <w:t>ou</w:t>
      </w:r>
      <w:proofErr w:type="spellEnd"/>
      <w:r w:rsidRPr="000743E8">
        <w:rPr>
          <w:rFonts w:ascii="Arial" w:hAnsi="Arial"/>
          <w:sz w:val="24"/>
        </w:rPr>
        <w:t xml:space="preserve"> de </w:t>
      </w:r>
      <w:proofErr w:type="spellStart"/>
      <w:r w:rsidRPr="000743E8">
        <w:rPr>
          <w:rFonts w:ascii="Arial" w:hAnsi="Arial"/>
          <w:sz w:val="24"/>
        </w:rPr>
        <w:t>l</w:t>
      </w:r>
      <w:r w:rsidR="00560DA6">
        <w:rPr>
          <w:rFonts w:ascii="Arial" w:hAnsi="Arial"/>
          <w:sz w:val="24"/>
        </w:rPr>
        <w:t>’</w:t>
      </w:r>
      <w:r w:rsidRPr="000743E8">
        <w:rPr>
          <w:rFonts w:ascii="Arial" w:hAnsi="Arial"/>
          <w:sz w:val="24"/>
        </w:rPr>
        <w:t>institution</w:t>
      </w:r>
      <w:proofErr w:type="spellEnd"/>
      <w:r w:rsidRPr="000743E8">
        <w:rPr>
          <w:rFonts w:ascii="Arial" w:hAnsi="Arial"/>
          <w:sz w:val="24"/>
        </w:rPr>
        <w:t xml:space="preserve"> du </w:t>
      </w:r>
      <w:proofErr w:type="spellStart"/>
      <w:r w:rsidRPr="000743E8">
        <w:rPr>
          <w:rFonts w:ascii="Arial" w:hAnsi="Arial"/>
          <w:sz w:val="24"/>
        </w:rPr>
        <w:t>Gouvernement</w:t>
      </w:r>
      <w:proofErr w:type="spellEnd"/>
      <w:r w:rsidRPr="000743E8">
        <w:rPr>
          <w:rFonts w:ascii="Arial" w:hAnsi="Arial"/>
          <w:sz w:val="24"/>
        </w:rPr>
        <w:t xml:space="preserve">] </w:t>
      </w:r>
      <w:proofErr w:type="spellStart"/>
      <w:r w:rsidRPr="000743E8">
        <w:rPr>
          <w:rFonts w:ascii="Arial" w:hAnsi="Arial"/>
          <w:sz w:val="24"/>
        </w:rPr>
        <w:t>fournit</w:t>
      </w:r>
      <w:proofErr w:type="spellEnd"/>
      <w:r w:rsidRPr="000743E8">
        <w:rPr>
          <w:rFonts w:ascii="Arial" w:hAnsi="Arial"/>
          <w:sz w:val="24"/>
        </w:rPr>
        <w:t xml:space="preserve"> </w:t>
      </w:r>
      <w:proofErr w:type="spellStart"/>
      <w:r w:rsidRPr="000743E8">
        <w:rPr>
          <w:rFonts w:ascii="Arial" w:hAnsi="Arial"/>
          <w:sz w:val="24"/>
        </w:rPr>
        <w:t>puis</w:t>
      </w:r>
      <w:proofErr w:type="spellEnd"/>
      <w:r w:rsidRPr="000743E8">
        <w:rPr>
          <w:rFonts w:ascii="Arial" w:hAnsi="Arial"/>
          <w:sz w:val="24"/>
        </w:rPr>
        <w:t xml:space="preserve"> </w:t>
      </w:r>
      <w:proofErr w:type="spellStart"/>
      <w:r w:rsidRPr="000743E8">
        <w:rPr>
          <w:rFonts w:ascii="Arial" w:hAnsi="Arial"/>
          <w:sz w:val="24"/>
        </w:rPr>
        <w:t>maintient</w:t>
      </w:r>
      <w:proofErr w:type="spellEnd"/>
      <w:r w:rsidRPr="000743E8">
        <w:rPr>
          <w:rFonts w:ascii="Arial" w:hAnsi="Arial"/>
          <w:sz w:val="24"/>
        </w:rPr>
        <w:t xml:space="preserve"> </w:t>
      </w:r>
      <w:proofErr w:type="spellStart"/>
      <w:r w:rsidRPr="000743E8">
        <w:rPr>
          <w:rFonts w:ascii="Arial" w:hAnsi="Arial"/>
          <w:sz w:val="24"/>
        </w:rPr>
        <w:t>toute</w:t>
      </w:r>
      <w:proofErr w:type="spellEnd"/>
      <w:r w:rsidRPr="000743E8">
        <w:rPr>
          <w:rFonts w:ascii="Arial" w:hAnsi="Arial"/>
          <w:sz w:val="24"/>
        </w:rPr>
        <w:t xml:space="preserve"> assurance </w:t>
      </w:r>
      <w:proofErr w:type="spellStart"/>
      <w:r w:rsidRPr="000743E8">
        <w:rPr>
          <w:rFonts w:ascii="Arial" w:hAnsi="Arial"/>
          <w:sz w:val="24"/>
        </w:rPr>
        <w:t>d</w:t>
      </w:r>
      <w:r w:rsidR="00560DA6">
        <w:rPr>
          <w:rFonts w:ascii="Arial" w:hAnsi="Arial"/>
          <w:sz w:val="24"/>
        </w:rPr>
        <w:t>’</w:t>
      </w:r>
      <w:r w:rsidRPr="000743E8">
        <w:rPr>
          <w:rFonts w:ascii="Arial" w:hAnsi="Arial"/>
          <w:sz w:val="24"/>
        </w:rPr>
        <w:t>indemnisation</w:t>
      </w:r>
      <w:proofErr w:type="spellEnd"/>
      <w:r w:rsidRPr="000743E8">
        <w:rPr>
          <w:rFonts w:ascii="Arial" w:hAnsi="Arial"/>
          <w:sz w:val="24"/>
        </w:rPr>
        <w:t xml:space="preserve"> des </w:t>
      </w:r>
      <w:proofErr w:type="spellStart"/>
      <w:r w:rsidRPr="000743E8">
        <w:rPr>
          <w:rFonts w:ascii="Arial" w:hAnsi="Arial"/>
          <w:sz w:val="24"/>
        </w:rPr>
        <w:t>travailleurs</w:t>
      </w:r>
      <w:proofErr w:type="spellEnd"/>
      <w:r w:rsidRPr="000743E8">
        <w:rPr>
          <w:rFonts w:ascii="Arial" w:hAnsi="Arial"/>
          <w:sz w:val="24"/>
        </w:rPr>
        <w:t xml:space="preserve">, </w:t>
      </w:r>
      <w:proofErr w:type="spellStart"/>
      <w:r w:rsidRPr="000743E8">
        <w:rPr>
          <w:rFonts w:ascii="Arial" w:hAnsi="Arial"/>
          <w:sz w:val="24"/>
        </w:rPr>
        <w:t>ou</w:t>
      </w:r>
      <w:proofErr w:type="spellEnd"/>
      <w:r w:rsidRPr="000743E8">
        <w:rPr>
          <w:rFonts w:ascii="Arial" w:hAnsi="Arial"/>
          <w:sz w:val="24"/>
        </w:rPr>
        <w:t xml:space="preserve"> son </w:t>
      </w:r>
      <w:proofErr w:type="spellStart"/>
      <w:r w:rsidRPr="000743E8">
        <w:rPr>
          <w:rFonts w:ascii="Arial" w:hAnsi="Arial"/>
          <w:sz w:val="24"/>
        </w:rPr>
        <w:t>équivalent</w:t>
      </w:r>
      <w:proofErr w:type="spellEnd"/>
      <w:r w:rsidRPr="000743E8">
        <w:rPr>
          <w:rFonts w:ascii="Arial" w:hAnsi="Arial"/>
          <w:sz w:val="24"/>
        </w:rPr>
        <w:t xml:space="preserve">, et </w:t>
      </w:r>
      <w:proofErr w:type="spellStart"/>
      <w:r w:rsidRPr="000743E8">
        <w:rPr>
          <w:rFonts w:ascii="Arial" w:hAnsi="Arial"/>
          <w:sz w:val="24"/>
        </w:rPr>
        <w:t>couvre</w:t>
      </w:r>
      <w:proofErr w:type="spellEnd"/>
      <w:r w:rsidRPr="000743E8">
        <w:rPr>
          <w:rFonts w:ascii="Arial" w:hAnsi="Arial"/>
          <w:sz w:val="24"/>
        </w:rPr>
        <w:t xml:space="preserve">, </w:t>
      </w:r>
      <w:proofErr w:type="spellStart"/>
      <w:r w:rsidRPr="000743E8">
        <w:rPr>
          <w:rFonts w:ascii="Arial" w:hAnsi="Arial"/>
          <w:sz w:val="24"/>
        </w:rPr>
        <w:t>en</w:t>
      </w:r>
      <w:proofErr w:type="spellEnd"/>
      <w:r w:rsidRPr="000743E8">
        <w:rPr>
          <w:rFonts w:ascii="Arial" w:hAnsi="Arial"/>
          <w:sz w:val="24"/>
        </w:rPr>
        <w:t xml:space="preserve"> </w:t>
      </w:r>
      <w:proofErr w:type="spellStart"/>
      <w:r w:rsidRPr="000743E8">
        <w:rPr>
          <w:rFonts w:ascii="Arial" w:hAnsi="Arial"/>
          <w:sz w:val="24"/>
        </w:rPr>
        <w:t>ce</w:t>
      </w:r>
      <w:proofErr w:type="spellEnd"/>
      <w:r w:rsidRPr="000743E8">
        <w:rPr>
          <w:rFonts w:ascii="Arial" w:hAnsi="Arial"/>
          <w:sz w:val="24"/>
        </w:rPr>
        <w:t xml:space="preserve"> qui </w:t>
      </w:r>
      <w:proofErr w:type="spellStart"/>
      <w:r w:rsidRPr="000743E8">
        <w:rPr>
          <w:rFonts w:ascii="Arial" w:hAnsi="Arial"/>
          <w:sz w:val="24"/>
        </w:rPr>
        <w:t>concerne</w:t>
      </w:r>
      <w:proofErr w:type="spellEnd"/>
      <w:r w:rsidRPr="000743E8">
        <w:rPr>
          <w:rFonts w:ascii="Arial" w:hAnsi="Arial"/>
          <w:sz w:val="24"/>
        </w:rPr>
        <w:t xml:space="preserve"> </w:t>
      </w:r>
      <w:proofErr w:type="spellStart"/>
      <w:r w:rsidRPr="000743E8">
        <w:rPr>
          <w:rFonts w:ascii="Arial" w:hAnsi="Arial"/>
          <w:sz w:val="24"/>
        </w:rPr>
        <w:t>ses</w:t>
      </w:r>
      <w:proofErr w:type="spellEnd"/>
      <w:r w:rsidRPr="000743E8">
        <w:rPr>
          <w:rFonts w:ascii="Arial" w:hAnsi="Arial"/>
          <w:sz w:val="24"/>
        </w:rPr>
        <w:t xml:space="preserve"> </w:t>
      </w:r>
      <w:proofErr w:type="spellStart"/>
      <w:r w:rsidRPr="000743E8">
        <w:rPr>
          <w:rFonts w:ascii="Arial" w:hAnsi="Arial"/>
          <w:sz w:val="24"/>
        </w:rPr>
        <w:t>employés</w:t>
      </w:r>
      <w:proofErr w:type="spellEnd"/>
      <w:r w:rsidRPr="000743E8">
        <w:rPr>
          <w:rFonts w:ascii="Arial" w:hAnsi="Arial"/>
          <w:sz w:val="24"/>
        </w:rPr>
        <w:t xml:space="preserve">, les </w:t>
      </w:r>
      <w:proofErr w:type="spellStart"/>
      <w:r w:rsidRPr="000743E8">
        <w:rPr>
          <w:rFonts w:ascii="Arial" w:hAnsi="Arial"/>
          <w:sz w:val="24"/>
        </w:rPr>
        <w:t>réclamations</w:t>
      </w:r>
      <w:proofErr w:type="spellEnd"/>
      <w:r w:rsidRPr="000743E8">
        <w:rPr>
          <w:rFonts w:ascii="Arial" w:hAnsi="Arial"/>
          <w:sz w:val="24"/>
        </w:rPr>
        <w:t xml:space="preserve"> pour </w:t>
      </w:r>
      <w:proofErr w:type="spellStart"/>
      <w:r w:rsidRPr="000743E8">
        <w:rPr>
          <w:rFonts w:ascii="Arial" w:hAnsi="Arial"/>
          <w:sz w:val="24"/>
        </w:rPr>
        <w:t>préjudice</w:t>
      </w:r>
      <w:proofErr w:type="spellEnd"/>
      <w:r w:rsidRPr="000743E8">
        <w:rPr>
          <w:rFonts w:ascii="Arial" w:hAnsi="Arial"/>
          <w:sz w:val="24"/>
        </w:rPr>
        <w:t xml:space="preserve"> </w:t>
      </w:r>
      <w:proofErr w:type="spellStart"/>
      <w:r w:rsidRPr="000743E8">
        <w:rPr>
          <w:rFonts w:ascii="Arial" w:hAnsi="Arial"/>
          <w:sz w:val="24"/>
        </w:rPr>
        <w:t>corporel</w:t>
      </w:r>
      <w:proofErr w:type="spellEnd"/>
      <w:r w:rsidRPr="000743E8">
        <w:rPr>
          <w:rFonts w:ascii="Arial" w:hAnsi="Arial"/>
          <w:sz w:val="24"/>
        </w:rPr>
        <w:t xml:space="preserve"> </w:t>
      </w:r>
      <w:proofErr w:type="spellStart"/>
      <w:r w:rsidRPr="000743E8">
        <w:rPr>
          <w:rFonts w:ascii="Arial" w:hAnsi="Arial"/>
          <w:sz w:val="24"/>
        </w:rPr>
        <w:t>ou</w:t>
      </w:r>
      <w:proofErr w:type="spellEnd"/>
      <w:r w:rsidRPr="000743E8">
        <w:rPr>
          <w:rFonts w:ascii="Arial" w:hAnsi="Arial"/>
          <w:sz w:val="24"/>
        </w:rPr>
        <w:t xml:space="preserve"> mort </w:t>
      </w:r>
      <w:proofErr w:type="spellStart"/>
      <w:r w:rsidRPr="000743E8">
        <w:rPr>
          <w:rFonts w:ascii="Arial" w:hAnsi="Arial"/>
          <w:sz w:val="24"/>
        </w:rPr>
        <w:t>relatifs</w:t>
      </w:r>
      <w:proofErr w:type="spellEnd"/>
      <w:r w:rsidRPr="000743E8">
        <w:rPr>
          <w:rFonts w:ascii="Arial" w:hAnsi="Arial"/>
          <w:sz w:val="24"/>
        </w:rPr>
        <w:t xml:space="preserve"> à </w:t>
      </w:r>
      <w:proofErr w:type="spellStart"/>
      <w:r w:rsidRPr="000743E8">
        <w:rPr>
          <w:rFonts w:ascii="Arial" w:hAnsi="Arial"/>
          <w:sz w:val="24"/>
        </w:rPr>
        <w:t>l</w:t>
      </w:r>
      <w:r w:rsidR="00560DA6">
        <w:rPr>
          <w:rFonts w:ascii="Arial" w:hAnsi="Arial"/>
          <w:sz w:val="24"/>
        </w:rPr>
        <w:t>’</w:t>
      </w:r>
      <w:r w:rsidRPr="000743E8">
        <w:rPr>
          <w:rFonts w:ascii="Arial" w:hAnsi="Arial"/>
          <w:sz w:val="24"/>
        </w:rPr>
        <w:t>utilisation</w:t>
      </w:r>
      <w:proofErr w:type="spellEnd"/>
      <w:r w:rsidRPr="000743E8">
        <w:rPr>
          <w:rFonts w:ascii="Arial" w:hAnsi="Arial"/>
          <w:sz w:val="24"/>
        </w:rPr>
        <w:t xml:space="preserve"> </w:t>
      </w:r>
      <w:proofErr w:type="spellStart"/>
      <w:r w:rsidRPr="000743E8">
        <w:rPr>
          <w:rFonts w:ascii="Arial" w:hAnsi="Arial"/>
          <w:sz w:val="24"/>
        </w:rPr>
        <w:t>ou</w:t>
      </w:r>
      <w:proofErr w:type="spellEnd"/>
      <w:r w:rsidRPr="000743E8">
        <w:rPr>
          <w:rFonts w:ascii="Arial" w:hAnsi="Arial"/>
          <w:sz w:val="24"/>
        </w:rPr>
        <w:t xml:space="preserve"> </w:t>
      </w:r>
      <w:proofErr w:type="spellStart"/>
      <w:r w:rsidRPr="000743E8">
        <w:rPr>
          <w:rFonts w:ascii="Arial" w:hAnsi="Arial"/>
          <w:sz w:val="24"/>
        </w:rPr>
        <w:t>l</w:t>
      </w:r>
      <w:r w:rsidR="00560DA6">
        <w:rPr>
          <w:rFonts w:ascii="Arial" w:hAnsi="Arial"/>
          <w:sz w:val="24"/>
        </w:rPr>
        <w:t>’</w:t>
      </w:r>
      <w:r w:rsidRPr="000743E8">
        <w:rPr>
          <w:rFonts w:ascii="Arial" w:hAnsi="Arial"/>
          <w:sz w:val="24"/>
        </w:rPr>
        <w:t>exploitation</w:t>
      </w:r>
      <w:proofErr w:type="spellEnd"/>
      <w:r w:rsidRPr="000743E8">
        <w:rPr>
          <w:rFonts w:ascii="Arial" w:hAnsi="Arial"/>
          <w:sz w:val="24"/>
        </w:rPr>
        <w:t xml:space="preserve"> des </w:t>
      </w:r>
      <w:proofErr w:type="spellStart"/>
      <w:r w:rsidRPr="000743E8">
        <w:rPr>
          <w:rFonts w:ascii="Arial" w:hAnsi="Arial"/>
          <w:sz w:val="24"/>
        </w:rPr>
        <w:t>équipements</w:t>
      </w:r>
      <w:proofErr w:type="spellEnd"/>
      <w:proofErr w:type="gramStart"/>
      <w:r w:rsidRPr="000743E8">
        <w:rPr>
          <w:rFonts w:ascii="Arial" w:hAnsi="Arial"/>
          <w:sz w:val="24"/>
        </w:rPr>
        <w:t>/[</w:t>
      </w:r>
      <w:proofErr w:type="gramEnd"/>
      <w:r w:rsidRPr="000743E8">
        <w:rPr>
          <w:rFonts w:ascii="Arial" w:hAnsi="Arial"/>
          <w:sz w:val="24"/>
        </w:rPr>
        <w:t>[</w:t>
      </w:r>
      <w:proofErr w:type="spellStart"/>
      <w:r w:rsidRPr="000743E8">
        <w:rPr>
          <w:rFonts w:ascii="Arial" w:hAnsi="Arial"/>
          <w:sz w:val="24"/>
        </w:rPr>
        <w:t>véhicule</w:t>
      </w:r>
      <w:proofErr w:type="spellEnd"/>
      <w:r w:rsidRPr="000743E8">
        <w:rPr>
          <w:rFonts w:ascii="Arial" w:hAnsi="Arial"/>
          <w:sz w:val="24"/>
        </w:rPr>
        <w:t>]s].</w:t>
      </w:r>
    </w:p>
    <w:p w14:paraId="039B8233" w14:textId="77777777" w:rsidR="00A80576" w:rsidRPr="000743E8" w:rsidRDefault="00A80576" w:rsidP="000743E8">
      <w:pPr>
        <w:tabs>
          <w:tab w:val="left" w:pos="-720"/>
          <w:tab w:val="left" w:pos="720"/>
          <w:tab w:val="left" w:pos="1260"/>
        </w:tabs>
        <w:suppressAutoHyphens/>
        <w:jc w:val="both"/>
        <w:rPr>
          <w:rFonts w:ascii="Arial" w:hAnsi="Arial"/>
          <w:sz w:val="24"/>
        </w:rPr>
      </w:pPr>
    </w:p>
    <w:p w14:paraId="7FDE7DD8" w14:textId="0B79586C" w:rsidR="00A80576" w:rsidRPr="000743E8" w:rsidRDefault="779C119C" w:rsidP="779C119C">
      <w:pPr>
        <w:tabs>
          <w:tab w:val="left" w:pos="-720"/>
          <w:tab w:val="left" w:pos="720"/>
          <w:tab w:val="left" w:pos="1260"/>
        </w:tabs>
        <w:suppressAutoHyphens/>
        <w:jc w:val="both"/>
        <w:rPr>
          <w:rFonts w:ascii="Arial" w:hAnsi="Arial"/>
          <w:sz w:val="24"/>
          <w:szCs w:val="24"/>
        </w:rPr>
      </w:pPr>
      <w:r w:rsidRPr="779C119C">
        <w:rPr>
          <w:rFonts w:ascii="Arial" w:hAnsi="Arial"/>
          <w:sz w:val="24"/>
          <w:szCs w:val="24"/>
        </w:rPr>
        <w:t>Le [</w:t>
      </w:r>
      <w:r w:rsidRPr="779C119C">
        <w:rPr>
          <w:rFonts w:ascii="Arial" w:hAnsi="Arial"/>
          <w:i/>
          <w:iCs/>
          <w:sz w:val="24"/>
          <w:szCs w:val="24"/>
        </w:rPr>
        <w:t xml:space="preserve">nom du </w:t>
      </w:r>
      <w:proofErr w:type="spellStart"/>
      <w:r w:rsidRPr="779C119C">
        <w:rPr>
          <w:rFonts w:ascii="Arial" w:hAnsi="Arial"/>
          <w:i/>
          <w:iCs/>
          <w:sz w:val="24"/>
          <w:szCs w:val="24"/>
        </w:rPr>
        <w:t>ministère</w:t>
      </w:r>
      <w:proofErr w:type="spellEnd"/>
      <w:r w:rsidRPr="779C119C">
        <w:rPr>
          <w:rFonts w:ascii="Arial" w:hAnsi="Arial"/>
          <w:i/>
          <w:iCs/>
          <w:sz w:val="24"/>
          <w:szCs w:val="24"/>
        </w:rPr>
        <w:t xml:space="preserve"> </w:t>
      </w:r>
      <w:proofErr w:type="spellStart"/>
      <w:r w:rsidRPr="779C119C">
        <w:rPr>
          <w:rFonts w:ascii="Arial" w:hAnsi="Arial"/>
          <w:i/>
          <w:iCs/>
          <w:sz w:val="24"/>
          <w:szCs w:val="24"/>
        </w:rPr>
        <w:t>ou</w:t>
      </w:r>
      <w:proofErr w:type="spellEnd"/>
      <w:r w:rsidRPr="779C119C">
        <w:rPr>
          <w:rFonts w:ascii="Arial" w:hAnsi="Arial"/>
          <w:i/>
          <w:iCs/>
          <w:sz w:val="24"/>
          <w:szCs w:val="24"/>
        </w:rPr>
        <w:t xml:space="preserve"> de </w:t>
      </w:r>
      <w:proofErr w:type="spellStart"/>
      <w:r w:rsidRPr="779C119C">
        <w:rPr>
          <w:rFonts w:ascii="Arial" w:hAnsi="Arial"/>
          <w:i/>
          <w:iCs/>
          <w:sz w:val="24"/>
          <w:szCs w:val="24"/>
        </w:rPr>
        <w:t>l’institution</w:t>
      </w:r>
      <w:proofErr w:type="spellEnd"/>
      <w:r w:rsidRPr="779C119C">
        <w:rPr>
          <w:rFonts w:ascii="Arial" w:hAnsi="Arial"/>
          <w:i/>
          <w:iCs/>
          <w:sz w:val="24"/>
          <w:szCs w:val="24"/>
        </w:rPr>
        <w:t xml:space="preserve"> du </w:t>
      </w:r>
      <w:proofErr w:type="spellStart"/>
      <w:r w:rsidRPr="779C119C">
        <w:rPr>
          <w:rFonts w:ascii="Arial" w:hAnsi="Arial"/>
          <w:i/>
          <w:iCs/>
          <w:sz w:val="24"/>
          <w:szCs w:val="24"/>
        </w:rPr>
        <w:t>Gouvernement</w:t>
      </w:r>
      <w:proofErr w:type="spellEnd"/>
      <w:r w:rsidRPr="779C119C">
        <w:rPr>
          <w:rFonts w:ascii="Arial" w:hAnsi="Arial"/>
          <w:sz w:val="24"/>
          <w:szCs w:val="24"/>
        </w:rPr>
        <w:t xml:space="preserve">] </w:t>
      </w:r>
      <w:proofErr w:type="spellStart"/>
      <w:r w:rsidRPr="779C119C">
        <w:rPr>
          <w:rFonts w:ascii="Arial" w:hAnsi="Arial"/>
          <w:sz w:val="24"/>
          <w:szCs w:val="24"/>
        </w:rPr>
        <w:t>fournit</w:t>
      </w:r>
      <w:proofErr w:type="spellEnd"/>
      <w:r w:rsidRPr="779C119C">
        <w:rPr>
          <w:rFonts w:ascii="Arial" w:hAnsi="Arial"/>
          <w:sz w:val="24"/>
          <w:szCs w:val="24"/>
        </w:rPr>
        <w:t xml:space="preserve"> </w:t>
      </w:r>
      <w:proofErr w:type="spellStart"/>
      <w:r w:rsidRPr="779C119C">
        <w:rPr>
          <w:rFonts w:ascii="Arial" w:hAnsi="Arial"/>
          <w:sz w:val="24"/>
          <w:szCs w:val="24"/>
        </w:rPr>
        <w:t>puis</w:t>
      </w:r>
      <w:proofErr w:type="spellEnd"/>
      <w:r w:rsidRPr="779C119C">
        <w:rPr>
          <w:rFonts w:ascii="Arial" w:hAnsi="Arial"/>
          <w:sz w:val="24"/>
          <w:szCs w:val="24"/>
        </w:rPr>
        <w:t xml:space="preserve"> </w:t>
      </w:r>
      <w:proofErr w:type="spellStart"/>
      <w:r w:rsidRPr="779C119C">
        <w:rPr>
          <w:rFonts w:ascii="Arial" w:hAnsi="Arial"/>
          <w:sz w:val="24"/>
          <w:szCs w:val="24"/>
        </w:rPr>
        <w:t>maintient</w:t>
      </w:r>
      <w:proofErr w:type="spellEnd"/>
      <w:r w:rsidRPr="779C119C">
        <w:rPr>
          <w:rFonts w:ascii="Arial" w:hAnsi="Arial"/>
          <w:sz w:val="24"/>
          <w:szCs w:val="24"/>
        </w:rPr>
        <w:t xml:space="preserve"> </w:t>
      </w:r>
      <w:proofErr w:type="spellStart"/>
      <w:r w:rsidRPr="779C119C">
        <w:rPr>
          <w:rFonts w:ascii="Arial" w:hAnsi="Arial"/>
          <w:sz w:val="24"/>
          <w:szCs w:val="24"/>
        </w:rPr>
        <w:t>également</w:t>
      </w:r>
      <w:proofErr w:type="spellEnd"/>
      <w:r w:rsidRPr="779C119C">
        <w:rPr>
          <w:rFonts w:ascii="Arial" w:hAnsi="Arial"/>
          <w:sz w:val="24"/>
          <w:szCs w:val="24"/>
        </w:rPr>
        <w:t xml:space="preserve"> </w:t>
      </w:r>
      <w:proofErr w:type="spellStart"/>
      <w:r w:rsidRPr="779C119C">
        <w:rPr>
          <w:rFonts w:ascii="Arial" w:hAnsi="Arial"/>
          <w:sz w:val="24"/>
          <w:szCs w:val="24"/>
        </w:rPr>
        <w:t>l’assurance</w:t>
      </w:r>
      <w:proofErr w:type="spellEnd"/>
      <w:r w:rsidRPr="779C119C">
        <w:rPr>
          <w:rFonts w:ascii="Arial" w:hAnsi="Arial"/>
          <w:sz w:val="24"/>
          <w:szCs w:val="24"/>
        </w:rPr>
        <w:t xml:space="preserve"> </w:t>
      </w:r>
      <w:proofErr w:type="spellStart"/>
      <w:r w:rsidRPr="779C119C">
        <w:rPr>
          <w:rFonts w:ascii="Arial" w:hAnsi="Arial"/>
          <w:sz w:val="24"/>
          <w:szCs w:val="24"/>
        </w:rPr>
        <w:t>responsabilité</w:t>
      </w:r>
      <w:proofErr w:type="spellEnd"/>
      <w:r w:rsidRPr="779C119C">
        <w:rPr>
          <w:rFonts w:ascii="Arial" w:hAnsi="Arial"/>
          <w:sz w:val="24"/>
          <w:szCs w:val="24"/>
        </w:rPr>
        <w:t xml:space="preserve"> d’un </w:t>
      </w:r>
      <w:proofErr w:type="spellStart"/>
      <w:r w:rsidRPr="779C119C">
        <w:rPr>
          <w:rFonts w:ascii="Arial" w:hAnsi="Arial"/>
          <w:sz w:val="24"/>
          <w:szCs w:val="24"/>
        </w:rPr>
        <w:t>montant</w:t>
      </w:r>
      <w:proofErr w:type="spellEnd"/>
      <w:r w:rsidRPr="779C119C">
        <w:rPr>
          <w:rFonts w:ascii="Arial" w:hAnsi="Arial"/>
          <w:sz w:val="24"/>
          <w:szCs w:val="24"/>
        </w:rPr>
        <w:t xml:space="preserve"> </w:t>
      </w:r>
      <w:proofErr w:type="spellStart"/>
      <w:r w:rsidRPr="779C119C">
        <w:rPr>
          <w:rFonts w:ascii="Arial" w:hAnsi="Arial"/>
          <w:sz w:val="24"/>
          <w:szCs w:val="24"/>
        </w:rPr>
        <w:t>approprié</w:t>
      </w:r>
      <w:proofErr w:type="spellEnd"/>
      <w:r w:rsidRPr="779C119C">
        <w:rPr>
          <w:rFonts w:ascii="Arial" w:hAnsi="Arial"/>
          <w:sz w:val="24"/>
          <w:szCs w:val="24"/>
        </w:rPr>
        <w:t xml:space="preserve"> pour </w:t>
      </w:r>
      <w:proofErr w:type="spellStart"/>
      <w:r w:rsidRPr="779C119C">
        <w:rPr>
          <w:rFonts w:ascii="Arial" w:hAnsi="Arial"/>
          <w:sz w:val="24"/>
          <w:szCs w:val="24"/>
        </w:rPr>
        <w:t>couvrir</w:t>
      </w:r>
      <w:proofErr w:type="spellEnd"/>
      <w:r w:rsidRPr="779C119C">
        <w:rPr>
          <w:rFonts w:ascii="Arial" w:hAnsi="Arial"/>
          <w:sz w:val="24"/>
          <w:szCs w:val="24"/>
        </w:rPr>
        <w:t xml:space="preserve"> les </w:t>
      </w:r>
      <w:proofErr w:type="spellStart"/>
      <w:r w:rsidRPr="779C119C">
        <w:rPr>
          <w:rFonts w:ascii="Arial" w:hAnsi="Arial"/>
          <w:sz w:val="24"/>
          <w:szCs w:val="24"/>
        </w:rPr>
        <w:t>réclamations</w:t>
      </w:r>
      <w:proofErr w:type="spellEnd"/>
      <w:r w:rsidRPr="779C119C">
        <w:rPr>
          <w:rFonts w:ascii="Arial" w:hAnsi="Arial"/>
          <w:sz w:val="24"/>
          <w:szCs w:val="24"/>
        </w:rPr>
        <w:t xml:space="preserve"> de tierces parties pour mort; </w:t>
      </w:r>
      <w:proofErr w:type="spellStart"/>
      <w:r w:rsidRPr="779C119C">
        <w:rPr>
          <w:rFonts w:ascii="Arial" w:hAnsi="Arial"/>
          <w:sz w:val="24"/>
          <w:szCs w:val="24"/>
        </w:rPr>
        <w:t>préjudice</w:t>
      </w:r>
      <w:proofErr w:type="spellEnd"/>
      <w:r w:rsidRPr="779C119C">
        <w:rPr>
          <w:rFonts w:ascii="Arial" w:hAnsi="Arial"/>
          <w:sz w:val="24"/>
          <w:szCs w:val="24"/>
        </w:rPr>
        <w:t xml:space="preserve"> </w:t>
      </w:r>
      <w:proofErr w:type="spellStart"/>
      <w:r w:rsidRPr="779C119C">
        <w:rPr>
          <w:rFonts w:ascii="Arial" w:hAnsi="Arial"/>
          <w:sz w:val="24"/>
          <w:szCs w:val="24"/>
        </w:rPr>
        <w:t>corporel</w:t>
      </w:r>
      <w:proofErr w:type="spellEnd"/>
      <w:r w:rsidRPr="779C119C">
        <w:rPr>
          <w:rFonts w:ascii="Arial" w:hAnsi="Arial"/>
          <w:sz w:val="24"/>
          <w:szCs w:val="24"/>
        </w:rPr>
        <w:t xml:space="preserve">; </w:t>
      </w:r>
      <w:proofErr w:type="spellStart"/>
      <w:r w:rsidRPr="779C119C">
        <w:rPr>
          <w:rFonts w:ascii="Arial" w:hAnsi="Arial"/>
          <w:sz w:val="24"/>
          <w:szCs w:val="24"/>
        </w:rPr>
        <w:t>perte</w:t>
      </w:r>
      <w:proofErr w:type="spellEnd"/>
      <w:r w:rsidRPr="779C119C">
        <w:rPr>
          <w:rFonts w:ascii="Arial" w:hAnsi="Arial"/>
          <w:sz w:val="24"/>
          <w:szCs w:val="24"/>
        </w:rPr>
        <w:t xml:space="preserve"> </w:t>
      </w:r>
      <w:proofErr w:type="spellStart"/>
      <w:r w:rsidRPr="779C119C">
        <w:rPr>
          <w:rFonts w:ascii="Arial" w:hAnsi="Arial"/>
          <w:sz w:val="24"/>
          <w:szCs w:val="24"/>
        </w:rPr>
        <w:t>ou</w:t>
      </w:r>
      <w:proofErr w:type="spellEnd"/>
      <w:r w:rsidRPr="779C119C">
        <w:rPr>
          <w:rFonts w:ascii="Arial" w:hAnsi="Arial"/>
          <w:sz w:val="24"/>
          <w:szCs w:val="24"/>
        </w:rPr>
        <w:t xml:space="preserve"> </w:t>
      </w:r>
      <w:proofErr w:type="spellStart"/>
      <w:r w:rsidRPr="779C119C">
        <w:rPr>
          <w:rFonts w:ascii="Arial" w:hAnsi="Arial"/>
          <w:sz w:val="24"/>
          <w:szCs w:val="24"/>
        </w:rPr>
        <w:t>dommage</w:t>
      </w:r>
      <w:proofErr w:type="spellEnd"/>
      <w:r w:rsidRPr="779C119C">
        <w:rPr>
          <w:rFonts w:ascii="Arial" w:hAnsi="Arial"/>
          <w:sz w:val="24"/>
          <w:szCs w:val="24"/>
        </w:rPr>
        <w:t xml:space="preserve"> de </w:t>
      </w:r>
      <w:proofErr w:type="spellStart"/>
      <w:r w:rsidRPr="779C119C">
        <w:rPr>
          <w:rFonts w:ascii="Arial" w:hAnsi="Arial"/>
          <w:sz w:val="24"/>
          <w:szCs w:val="24"/>
        </w:rPr>
        <w:t>bien</w:t>
      </w:r>
      <w:proofErr w:type="spellEnd"/>
      <w:r w:rsidRPr="779C119C">
        <w:rPr>
          <w:rFonts w:ascii="Arial" w:hAnsi="Arial"/>
          <w:sz w:val="24"/>
          <w:szCs w:val="24"/>
        </w:rPr>
        <w:t xml:space="preserve">, </w:t>
      </w:r>
      <w:proofErr w:type="spellStart"/>
      <w:r w:rsidRPr="779C119C">
        <w:rPr>
          <w:rFonts w:ascii="Arial" w:hAnsi="Arial"/>
          <w:sz w:val="24"/>
          <w:szCs w:val="24"/>
        </w:rPr>
        <w:t>découlant</w:t>
      </w:r>
      <w:proofErr w:type="spellEnd"/>
      <w:r w:rsidRPr="779C119C">
        <w:rPr>
          <w:rFonts w:ascii="Arial" w:hAnsi="Arial"/>
          <w:sz w:val="24"/>
          <w:szCs w:val="24"/>
        </w:rPr>
        <w:t xml:space="preserve"> </w:t>
      </w:r>
      <w:proofErr w:type="spellStart"/>
      <w:r w:rsidRPr="779C119C">
        <w:rPr>
          <w:rFonts w:ascii="Arial" w:hAnsi="Arial"/>
          <w:sz w:val="24"/>
          <w:szCs w:val="24"/>
        </w:rPr>
        <w:t>ou</w:t>
      </w:r>
      <w:proofErr w:type="spellEnd"/>
      <w:r w:rsidRPr="779C119C">
        <w:rPr>
          <w:rFonts w:ascii="Arial" w:hAnsi="Arial"/>
          <w:sz w:val="24"/>
          <w:szCs w:val="24"/>
        </w:rPr>
        <w:t xml:space="preserve"> </w:t>
      </w:r>
      <w:proofErr w:type="spellStart"/>
      <w:r w:rsidRPr="779C119C">
        <w:rPr>
          <w:rFonts w:ascii="Arial" w:hAnsi="Arial"/>
          <w:sz w:val="24"/>
          <w:szCs w:val="24"/>
        </w:rPr>
        <w:t>relatifs</w:t>
      </w:r>
      <w:proofErr w:type="spellEnd"/>
      <w:r w:rsidRPr="779C119C">
        <w:rPr>
          <w:rFonts w:ascii="Arial" w:hAnsi="Arial"/>
          <w:sz w:val="24"/>
          <w:szCs w:val="24"/>
        </w:rPr>
        <w:t xml:space="preserve"> à </w:t>
      </w:r>
      <w:proofErr w:type="spellStart"/>
      <w:r w:rsidRPr="779C119C">
        <w:rPr>
          <w:rFonts w:ascii="Arial" w:hAnsi="Arial"/>
          <w:sz w:val="24"/>
          <w:szCs w:val="24"/>
        </w:rPr>
        <w:t>l’utilisation</w:t>
      </w:r>
      <w:proofErr w:type="spellEnd"/>
      <w:r w:rsidRPr="779C119C">
        <w:rPr>
          <w:rFonts w:ascii="Arial" w:hAnsi="Arial"/>
          <w:sz w:val="24"/>
          <w:szCs w:val="24"/>
        </w:rPr>
        <w:t xml:space="preserve"> </w:t>
      </w:r>
      <w:proofErr w:type="spellStart"/>
      <w:r w:rsidRPr="779C119C">
        <w:rPr>
          <w:rFonts w:ascii="Arial" w:hAnsi="Arial"/>
          <w:sz w:val="24"/>
          <w:szCs w:val="24"/>
        </w:rPr>
        <w:t>ou</w:t>
      </w:r>
      <w:proofErr w:type="spellEnd"/>
      <w:r w:rsidRPr="779C119C">
        <w:rPr>
          <w:rFonts w:ascii="Arial" w:hAnsi="Arial"/>
          <w:sz w:val="24"/>
          <w:szCs w:val="24"/>
        </w:rPr>
        <w:t xml:space="preserve"> </w:t>
      </w:r>
      <w:proofErr w:type="spellStart"/>
      <w:r w:rsidRPr="779C119C">
        <w:rPr>
          <w:rFonts w:ascii="Arial" w:hAnsi="Arial"/>
          <w:sz w:val="24"/>
          <w:szCs w:val="24"/>
        </w:rPr>
        <w:t>l’exploitation</w:t>
      </w:r>
      <w:proofErr w:type="spellEnd"/>
      <w:r w:rsidRPr="779C119C">
        <w:rPr>
          <w:rFonts w:ascii="Arial" w:hAnsi="Arial"/>
          <w:sz w:val="24"/>
          <w:szCs w:val="24"/>
        </w:rPr>
        <w:t xml:space="preserve"> des </w:t>
      </w:r>
      <w:proofErr w:type="spellStart"/>
      <w:r w:rsidRPr="779C119C">
        <w:rPr>
          <w:rFonts w:ascii="Arial" w:hAnsi="Arial"/>
          <w:sz w:val="24"/>
          <w:szCs w:val="24"/>
        </w:rPr>
        <w:t>équipements</w:t>
      </w:r>
      <w:proofErr w:type="spellEnd"/>
      <w:proofErr w:type="gramStart"/>
      <w:r w:rsidRPr="779C119C">
        <w:rPr>
          <w:rFonts w:ascii="Arial" w:hAnsi="Arial"/>
          <w:sz w:val="24"/>
          <w:szCs w:val="24"/>
        </w:rPr>
        <w:t>/[</w:t>
      </w:r>
      <w:proofErr w:type="gramEnd"/>
      <w:r w:rsidRPr="779C119C">
        <w:rPr>
          <w:rFonts w:ascii="Arial" w:hAnsi="Arial"/>
          <w:sz w:val="24"/>
          <w:szCs w:val="24"/>
        </w:rPr>
        <w:t>[</w:t>
      </w:r>
      <w:proofErr w:type="spellStart"/>
      <w:r w:rsidRPr="779C119C">
        <w:rPr>
          <w:rFonts w:ascii="Arial" w:hAnsi="Arial"/>
          <w:sz w:val="24"/>
          <w:szCs w:val="24"/>
        </w:rPr>
        <w:t>véhicule</w:t>
      </w:r>
      <w:proofErr w:type="spellEnd"/>
      <w:r w:rsidRPr="779C119C">
        <w:rPr>
          <w:rFonts w:ascii="Arial" w:hAnsi="Arial"/>
          <w:sz w:val="24"/>
          <w:szCs w:val="24"/>
        </w:rPr>
        <w:t xml:space="preserve">]s]. </w:t>
      </w:r>
    </w:p>
    <w:p w14:paraId="158EC4D4" w14:textId="77777777" w:rsidR="00A80576" w:rsidRDefault="00A80576">
      <w:pPr>
        <w:rPr>
          <w:rFonts w:ascii="Arial" w:hAnsi="Arial" w:cs="Arial"/>
          <w:color w:val="000000"/>
          <w:sz w:val="24"/>
          <w:szCs w:val="24"/>
        </w:rPr>
      </w:pPr>
    </w:p>
    <w:p w14:paraId="2121A826" w14:textId="77777777" w:rsidR="00A80576" w:rsidRDefault="00A80576">
      <w:pPr>
        <w:rPr>
          <w:rFonts w:ascii="Arial" w:hAnsi="Arial" w:cs="Arial"/>
          <w:color w:val="000000"/>
          <w:sz w:val="24"/>
          <w:szCs w:val="24"/>
        </w:rPr>
      </w:pPr>
      <w:r>
        <w:rPr>
          <w:rFonts w:ascii="Arial" w:hAnsi="Arial"/>
          <w:color w:val="000000"/>
          <w:sz w:val="24"/>
        </w:rPr>
        <w:t xml:space="preserve">Les </w:t>
      </w:r>
      <w:proofErr w:type="spellStart"/>
      <w:r>
        <w:rPr>
          <w:rFonts w:ascii="Arial" w:hAnsi="Arial"/>
          <w:color w:val="000000"/>
          <w:sz w:val="24"/>
        </w:rPr>
        <w:t>politiques</w:t>
      </w:r>
      <w:proofErr w:type="spellEnd"/>
      <w:r>
        <w:rPr>
          <w:rFonts w:ascii="Arial" w:hAnsi="Arial"/>
          <w:color w:val="000000"/>
          <w:sz w:val="24"/>
        </w:rPr>
        <w:t xml:space="preserve"> relatives à </w:t>
      </w:r>
      <w:proofErr w:type="spellStart"/>
      <w:r>
        <w:rPr>
          <w:rFonts w:ascii="Arial" w:hAnsi="Arial"/>
          <w:color w:val="000000"/>
          <w:sz w:val="24"/>
        </w:rPr>
        <w:t>l</w:t>
      </w:r>
      <w:r w:rsidR="00560DA6">
        <w:rPr>
          <w:rFonts w:ascii="Arial" w:hAnsi="Arial"/>
          <w:color w:val="000000"/>
          <w:sz w:val="24"/>
        </w:rPr>
        <w:t>’</w:t>
      </w:r>
      <w:r>
        <w:rPr>
          <w:rFonts w:ascii="Arial" w:hAnsi="Arial"/>
          <w:color w:val="000000"/>
          <w:sz w:val="24"/>
        </w:rPr>
        <w:t>assurance</w:t>
      </w:r>
      <w:proofErr w:type="spellEnd"/>
      <w:r>
        <w:rPr>
          <w:rFonts w:ascii="Arial" w:hAnsi="Arial"/>
          <w:color w:val="000000"/>
          <w:sz w:val="24"/>
        </w:rPr>
        <w:t xml:space="preserve">, à </w:t>
      </w:r>
      <w:proofErr w:type="spellStart"/>
      <w:r>
        <w:rPr>
          <w:rFonts w:ascii="Arial" w:hAnsi="Arial"/>
          <w:color w:val="000000"/>
          <w:sz w:val="24"/>
        </w:rPr>
        <w:t>l</w:t>
      </w:r>
      <w:r w:rsidR="00560DA6">
        <w:rPr>
          <w:rFonts w:ascii="Arial" w:hAnsi="Arial"/>
          <w:color w:val="000000"/>
          <w:sz w:val="24"/>
        </w:rPr>
        <w:t>’</w:t>
      </w:r>
      <w:r>
        <w:rPr>
          <w:rFonts w:ascii="Arial" w:hAnsi="Arial"/>
          <w:color w:val="000000"/>
          <w:sz w:val="24"/>
        </w:rPr>
        <w:t>exception</w:t>
      </w:r>
      <w:proofErr w:type="spellEnd"/>
      <w:r>
        <w:rPr>
          <w:rFonts w:ascii="Arial" w:hAnsi="Arial"/>
          <w:color w:val="000000"/>
          <w:sz w:val="24"/>
        </w:rPr>
        <w:t xml:space="preserve"> de </w:t>
      </w:r>
      <w:proofErr w:type="spellStart"/>
      <w:r>
        <w:rPr>
          <w:rFonts w:ascii="Arial" w:hAnsi="Arial"/>
          <w:color w:val="000000"/>
          <w:sz w:val="24"/>
        </w:rPr>
        <w:t>l</w:t>
      </w:r>
      <w:r w:rsidR="00560DA6">
        <w:rPr>
          <w:rFonts w:ascii="Arial" w:hAnsi="Arial"/>
          <w:color w:val="000000"/>
          <w:sz w:val="24"/>
        </w:rPr>
        <w:t>’</w:t>
      </w:r>
      <w:r>
        <w:rPr>
          <w:rFonts w:ascii="Arial" w:hAnsi="Arial"/>
          <w:color w:val="000000"/>
          <w:sz w:val="24"/>
        </w:rPr>
        <w:t>assurance</w:t>
      </w:r>
      <w:proofErr w:type="spellEnd"/>
      <w:r>
        <w:rPr>
          <w:rFonts w:ascii="Arial" w:hAnsi="Arial"/>
          <w:color w:val="000000"/>
          <w:sz w:val="24"/>
        </w:rPr>
        <w:t xml:space="preserve"> </w:t>
      </w:r>
      <w:proofErr w:type="spellStart"/>
      <w:r>
        <w:rPr>
          <w:rFonts w:ascii="Arial" w:hAnsi="Arial"/>
          <w:color w:val="000000"/>
          <w:sz w:val="24"/>
        </w:rPr>
        <w:t>d</w:t>
      </w:r>
      <w:r w:rsidR="00560DA6">
        <w:rPr>
          <w:rFonts w:ascii="Arial" w:hAnsi="Arial"/>
          <w:color w:val="000000"/>
          <w:sz w:val="24"/>
        </w:rPr>
        <w:t>’</w:t>
      </w:r>
      <w:r>
        <w:rPr>
          <w:rFonts w:ascii="Arial" w:hAnsi="Arial"/>
          <w:color w:val="000000"/>
          <w:sz w:val="24"/>
        </w:rPr>
        <w:t>indemnisation</w:t>
      </w:r>
      <w:proofErr w:type="spellEnd"/>
      <w:r>
        <w:rPr>
          <w:rFonts w:ascii="Arial" w:hAnsi="Arial"/>
          <w:color w:val="000000"/>
          <w:sz w:val="24"/>
        </w:rPr>
        <w:t xml:space="preserve"> des </w:t>
      </w:r>
      <w:proofErr w:type="spellStart"/>
      <w:proofErr w:type="gramStart"/>
      <w:r>
        <w:rPr>
          <w:rFonts w:ascii="Arial" w:hAnsi="Arial"/>
          <w:color w:val="000000"/>
          <w:sz w:val="24"/>
        </w:rPr>
        <w:t>travailleurs</w:t>
      </w:r>
      <w:proofErr w:type="spellEnd"/>
      <w:r>
        <w:rPr>
          <w:rFonts w:ascii="Arial" w:hAnsi="Arial"/>
          <w:color w:val="000000"/>
          <w:sz w:val="24"/>
        </w:rPr>
        <w:t> :</w:t>
      </w:r>
      <w:proofErr w:type="gramEnd"/>
      <w:r>
        <w:rPr>
          <w:rFonts w:ascii="Arial" w:hAnsi="Arial"/>
          <w:color w:val="000000"/>
          <w:sz w:val="24"/>
        </w:rPr>
        <w:t xml:space="preserve"> </w:t>
      </w:r>
    </w:p>
    <w:p w14:paraId="233C76F3" w14:textId="77777777" w:rsidR="00A80576" w:rsidRDefault="00A80576">
      <w:pPr>
        <w:rPr>
          <w:rFonts w:ascii="Arial" w:hAnsi="Arial" w:cs="Arial"/>
          <w:color w:val="000000"/>
          <w:sz w:val="24"/>
          <w:szCs w:val="24"/>
        </w:rPr>
      </w:pPr>
    </w:p>
    <w:p w14:paraId="61AC0425" w14:textId="77777777" w:rsidR="00A80576" w:rsidRDefault="000743E8">
      <w:pPr>
        <w:tabs>
          <w:tab w:val="num" w:pos="720"/>
        </w:tabs>
        <w:ind w:left="720" w:hanging="360"/>
        <w:rPr>
          <w:rFonts w:ascii="Arial" w:hAnsi="Arial" w:cs="Arial"/>
          <w:color w:val="000000"/>
          <w:sz w:val="24"/>
          <w:szCs w:val="24"/>
        </w:rPr>
      </w:pPr>
      <w:proofErr w:type="spellStart"/>
      <w:r>
        <w:rPr>
          <w:rFonts w:ascii="Arial" w:hAnsi="Arial"/>
          <w:color w:val="000000"/>
          <w:sz w:val="24"/>
        </w:rPr>
        <w:t>i</w:t>
      </w:r>
      <w:proofErr w:type="spellEnd"/>
      <w:r>
        <w:rPr>
          <w:rFonts w:ascii="Arial" w:hAnsi="Arial"/>
          <w:color w:val="000000"/>
          <w:sz w:val="24"/>
        </w:rPr>
        <w:t>) </w:t>
      </w:r>
      <w:proofErr w:type="spellStart"/>
      <w:r>
        <w:rPr>
          <w:rFonts w:ascii="Arial" w:hAnsi="Arial"/>
          <w:color w:val="000000"/>
          <w:sz w:val="24"/>
        </w:rPr>
        <w:t>N</w:t>
      </w:r>
      <w:r w:rsidR="00A80576">
        <w:rPr>
          <w:rFonts w:ascii="Arial" w:hAnsi="Arial"/>
          <w:color w:val="000000"/>
          <w:sz w:val="24"/>
        </w:rPr>
        <w:t>omment</w:t>
      </w:r>
      <w:proofErr w:type="spellEnd"/>
      <w:r w:rsidR="00A80576">
        <w:rPr>
          <w:rFonts w:ascii="Arial" w:hAnsi="Arial"/>
          <w:color w:val="000000"/>
          <w:sz w:val="24"/>
        </w:rPr>
        <w:t xml:space="preserve"> le PNUD </w:t>
      </w:r>
      <w:proofErr w:type="spellStart"/>
      <w:r w:rsidR="00A80576">
        <w:rPr>
          <w:rFonts w:ascii="Arial" w:hAnsi="Arial"/>
          <w:color w:val="000000"/>
          <w:sz w:val="24"/>
        </w:rPr>
        <w:t>comme</w:t>
      </w:r>
      <w:proofErr w:type="spellEnd"/>
      <w:r w:rsidR="00A80576">
        <w:rPr>
          <w:rFonts w:ascii="Arial" w:hAnsi="Arial"/>
          <w:color w:val="000000"/>
          <w:sz w:val="24"/>
        </w:rPr>
        <w:t xml:space="preserve"> </w:t>
      </w:r>
      <w:proofErr w:type="spellStart"/>
      <w:r w:rsidR="00A80576">
        <w:rPr>
          <w:rFonts w:ascii="Arial" w:hAnsi="Arial"/>
          <w:color w:val="000000"/>
          <w:sz w:val="24"/>
        </w:rPr>
        <w:t>assuré</w:t>
      </w:r>
      <w:proofErr w:type="spellEnd"/>
      <w:r w:rsidR="00A80576">
        <w:rPr>
          <w:rFonts w:ascii="Arial" w:hAnsi="Arial"/>
          <w:color w:val="000000"/>
          <w:sz w:val="24"/>
        </w:rPr>
        <w:t xml:space="preserve"> </w:t>
      </w:r>
      <w:proofErr w:type="spellStart"/>
      <w:proofErr w:type="gramStart"/>
      <w:r w:rsidR="00A80576">
        <w:rPr>
          <w:rFonts w:ascii="Arial" w:hAnsi="Arial"/>
          <w:color w:val="000000"/>
          <w:sz w:val="24"/>
        </w:rPr>
        <w:t>supplémentaire</w:t>
      </w:r>
      <w:proofErr w:type="spellEnd"/>
      <w:r w:rsidR="00A80576">
        <w:rPr>
          <w:rFonts w:ascii="Arial" w:hAnsi="Arial"/>
          <w:color w:val="000000"/>
          <w:sz w:val="24"/>
        </w:rPr>
        <w:t> ;</w:t>
      </w:r>
      <w:proofErr w:type="gramEnd"/>
      <w:r w:rsidR="00A80576">
        <w:rPr>
          <w:rFonts w:ascii="Arial" w:hAnsi="Arial"/>
          <w:color w:val="000000"/>
          <w:sz w:val="24"/>
        </w:rPr>
        <w:t xml:space="preserve"> </w:t>
      </w:r>
    </w:p>
    <w:p w14:paraId="1F27DE4E" w14:textId="77777777" w:rsidR="00A80576" w:rsidRDefault="00A80576">
      <w:pPr>
        <w:ind w:left="360"/>
        <w:rPr>
          <w:rFonts w:ascii="Arial" w:hAnsi="Arial" w:cs="Arial"/>
          <w:color w:val="000000"/>
          <w:sz w:val="24"/>
          <w:szCs w:val="24"/>
        </w:rPr>
      </w:pPr>
    </w:p>
    <w:p w14:paraId="5788082A" w14:textId="05A8CBB9" w:rsidR="00A80576" w:rsidRDefault="779C119C" w:rsidP="779C119C">
      <w:pPr>
        <w:tabs>
          <w:tab w:val="num" w:pos="720"/>
        </w:tabs>
        <w:ind w:left="720" w:hanging="360"/>
        <w:rPr>
          <w:rFonts w:ascii="Arial" w:hAnsi="Arial" w:cs="Arial"/>
          <w:color w:val="000000" w:themeColor="text1"/>
          <w:sz w:val="24"/>
          <w:szCs w:val="24"/>
        </w:rPr>
      </w:pPr>
      <w:r w:rsidRPr="779C119C">
        <w:rPr>
          <w:rFonts w:ascii="Arial" w:hAnsi="Arial"/>
          <w:color w:val="000000" w:themeColor="text1"/>
          <w:sz w:val="24"/>
          <w:szCs w:val="24"/>
        </w:rPr>
        <w:t>ii) </w:t>
      </w:r>
      <w:proofErr w:type="spellStart"/>
      <w:r w:rsidRPr="779C119C">
        <w:rPr>
          <w:rFonts w:ascii="Arial" w:hAnsi="Arial"/>
          <w:color w:val="000000" w:themeColor="text1"/>
          <w:sz w:val="24"/>
          <w:szCs w:val="24"/>
        </w:rPr>
        <w:t>Comprennent</w:t>
      </w:r>
      <w:proofErr w:type="spellEnd"/>
      <w:r w:rsidRPr="779C119C">
        <w:rPr>
          <w:rFonts w:ascii="Arial" w:hAnsi="Arial"/>
          <w:color w:val="000000" w:themeColor="text1"/>
          <w:sz w:val="24"/>
          <w:szCs w:val="24"/>
        </w:rPr>
        <w:t xml:space="preserve"> </w:t>
      </w:r>
      <w:proofErr w:type="spellStart"/>
      <w:r w:rsidRPr="779C119C">
        <w:rPr>
          <w:rFonts w:ascii="Arial" w:hAnsi="Arial"/>
          <w:color w:val="000000" w:themeColor="text1"/>
          <w:sz w:val="24"/>
          <w:szCs w:val="24"/>
        </w:rPr>
        <w:t>une</w:t>
      </w:r>
      <w:proofErr w:type="spellEnd"/>
      <w:r w:rsidRPr="779C119C">
        <w:rPr>
          <w:rFonts w:ascii="Arial" w:hAnsi="Arial"/>
          <w:color w:val="000000" w:themeColor="text1"/>
          <w:sz w:val="24"/>
          <w:szCs w:val="24"/>
        </w:rPr>
        <w:t xml:space="preserve"> </w:t>
      </w:r>
      <w:proofErr w:type="spellStart"/>
      <w:r w:rsidRPr="779C119C">
        <w:rPr>
          <w:rFonts w:ascii="Arial" w:hAnsi="Arial"/>
          <w:color w:val="000000" w:themeColor="text1"/>
          <w:sz w:val="24"/>
          <w:szCs w:val="24"/>
        </w:rPr>
        <w:t>renonciation</w:t>
      </w:r>
      <w:proofErr w:type="spellEnd"/>
      <w:r w:rsidRPr="779C119C">
        <w:rPr>
          <w:rFonts w:ascii="Arial" w:hAnsi="Arial"/>
          <w:color w:val="000000" w:themeColor="text1"/>
          <w:sz w:val="24"/>
          <w:szCs w:val="24"/>
        </w:rPr>
        <w:t xml:space="preserve"> à la subrogation des droits du [</w:t>
      </w:r>
      <w:r w:rsidRPr="779C119C">
        <w:rPr>
          <w:rFonts w:ascii="Arial" w:hAnsi="Arial"/>
          <w:i/>
          <w:iCs/>
          <w:color w:val="000000" w:themeColor="text1"/>
          <w:sz w:val="24"/>
          <w:szCs w:val="24"/>
        </w:rPr>
        <w:t xml:space="preserve">nom du </w:t>
      </w:r>
      <w:proofErr w:type="spellStart"/>
      <w:r w:rsidRPr="779C119C">
        <w:rPr>
          <w:rFonts w:ascii="Arial" w:hAnsi="Arial"/>
          <w:i/>
          <w:iCs/>
          <w:color w:val="000000" w:themeColor="text1"/>
          <w:sz w:val="24"/>
          <w:szCs w:val="24"/>
        </w:rPr>
        <w:t>ministère</w:t>
      </w:r>
      <w:proofErr w:type="spellEnd"/>
      <w:r w:rsidRPr="779C119C">
        <w:rPr>
          <w:rFonts w:ascii="Arial" w:hAnsi="Arial"/>
          <w:i/>
          <w:iCs/>
          <w:color w:val="000000" w:themeColor="text1"/>
          <w:sz w:val="24"/>
          <w:szCs w:val="24"/>
        </w:rPr>
        <w:t xml:space="preserve"> </w:t>
      </w:r>
      <w:proofErr w:type="spellStart"/>
      <w:r w:rsidRPr="779C119C">
        <w:rPr>
          <w:rFonts w:ascii="Arial" w:hAnsi="Arial"/>
          <w:i/>
          <w:iCs/>
          <w:color w:val="000000" w:themeColor="text1"/>
          <w:sz w:val="24"/>
          <w:szCs w:val="24"/>
        </w:rPr>
        <w:t>ou</w:t>
      </w:r>
      <w:proofErr w:type="spellEnd"/>
      <w:r w:rsidRPr="779C119C">
        <w:rPr>
          <w:rFonts w:ascii="Arial" w:hAnsi="Arial"/>
          <w:i/>
          <w:iCs/>
          <w:color w:val="000000" w:themeColor="text1"/>
          <w:sz w:val="24"/>
          <w:szCs w:val="24"/>
        </w:rPr>
        <w:t xml:space="preserve"> de </w:t>
      </w:r>
      <w:proofErr w:type="spellStart"/>
      <w:r w:rsidRPr="779C119C">
        <w:rPr>
          <w:rFonts w:ascii="Arial" w:hAnsi="Arial"/>
          <w:i/>
          <w:iCs/>
          <w:color w:val="000000" w:themeColor="text1"/>
          <w:sz w:val="24"/>
          <w:szCs w:val="24"/>
        </w:rPr>
        <w:t>l’institution</w:t>
      </w:r>
      <w:proofErr w:type="spellEnd"/>
      <w:r w:rsidRPr="779C119C">
        <w:rPr>
          <w:rFonts w:ascii="Arial" w:hAnsi="Arial"/>
          <w:i/>
          <w:iCs/>
          <w:color w:val="000000" w:themeColor="text1"/>
          <w:sz w:val="24"/>
          <w:szCs w:val="24"/>
        </w:rPr>
        <w:t xml:space="preserve"> du </w:t>
      </w:r>
      <w:proofErr w:type="spellStart"/>
      <w:r w:rsidRPr="779C119C">
        <w:rPr>
          <w:rFonts w:ascii="Arial" w:hAnsi="Arial"/>
          <w:i/>
          <w:iCs/>
          <w:color w:val="000000" w:themeColor="text1"/>
          <w:sz w:val="24"/>
          <w:szCs w:val="24"/>
        </w:rPr>
        <w:t>Gouvernement</w:t>
      </w:r>
      <w:proofErr w:type="spellEnd"/>
      <w:r w:rsidRPr="779C119C">
        <w:rPr>
          <w:rFonts w:ascii="Arial" w:hAnsi="Arial"/>
          <w:color w:val="000000" w:themeColor="text1"/>
          <w:sz w:val="24"/>
          <w:szCs w:val="24"/>
        </w:rPr>
        <w:t xml:space="preserve">] à </w:t>
      </w:r>
      <w:proofErr w:type="spellStart"/>
      <w:r w:rsidRPr="779C119C">
        <w:rPr>
          <w:rFonts w:ascii="Arial" w:hAnsi="Arial"/>
          <w:color w:val="000000" w:themeColor="text1"/>
          <w:sz w:val="24"/>
          <w:szCs w:val="24"/>
        </w:rPr>
        <w:t>l’assureur</w:t>
      </w:r>
      <w:proofErr w:type="spellEnd"/>
      <w:r w:rsidRPr="779C119C">
        <w:rPr>
          <w:rFonts w:ascii="Arial" w:hAnsi="Arial"/>
          <w:color w:val="000000" w:themeColor="text1"/>
          <w:sz w:val="24"/>
          <w:szCs w:val="24"/>
        </w:rPr>
        <w:t xml:space="preserve"> du </w:t>
      </w:r>
      <w:proofErr w:type="gramStart"/>
      <w:r w:rsidRPr="779C119C">
        <w:rPr>
          <w:rFonts w:ascii="Arial" w:hAnsi="Arial"/>
          <w:color w:val="000000" w:themeColor="text1"/>
          <w:sz w:val="24"/>
          <w:szCs w:val="24"/>
        </w:rPr>
        <w:t>PNUD ;</w:t>
      </w:r>
      <w:proofErr w:type="gramEnd"/>
      <w:r w:rsidRPr="779C119C">
        <w:rPr>
          <w:rFonts w:ascii="Arial" w:hAnsi="Arial"/>
          <w:color w:val="000000" w:themeColor="text1"/>
          <w:sz w:val="24"/>
          <w:szCs w:val="24"/>
        </w:rPr>
        <w:t xml:space="preserve"> </w:t>
      </w:r>
    </w:p>
    <w:p w14:paraId="18AE0515" w14:textId="77777777" w:rsidR="00A80576" w:rsidRDefault="00A80576">
      <w:pPr>
        <w:ind w:left="360"/>
        <w:rPr>
          <w:rFonts w:ascii="Arial" w:hAnsi="Arial" w:cs="Arial"/>
          <w:color w:val="000000"/>
          <w:sz w:val="24"/>
          <w:szCs w:val="24"/>
        </w:rPr>
      </w:pPr>
    </w:p>
    <w:p w14:paraId="6705B797" w14:textId="77777777" w:rsidR="00A80576" w:rsidRDefault="000743E8">
      <w:pPr>
        <w:tabs>
          <w:tab w:val="num" w:pos="720"/>
        </w:tabs>
        <w:ind w:left="720" w:hanging="360"/>
        <w:rPr>
          <w:rFonts w:ascii="Arial" w:hAnsi="Arial" w:cs="Arial"/>
          <w:color w:val="000000"/>
          <w:sz w:val="24"/>
          <w:szCs w:val="24"/>
        </w:rPr>
      </w:pPr>
      <w:r>
        <w:rPr>
          <w:rFonts w:ascii="Arial" w:hAnsi="Arial"/>
          <w:color w:val="000000"/>
          <w:sz w:val="24"/>
        </w:rPr>
        <w:t>iii) </w:t>
      </w:r>
      <w:proofErr w:type="spellStart"/>
      <w:r>
        <w:rPr>
          <w:rFonts w:ascii="Arial" w:hAnsi="Arial"/>
          <w:color w:val="000000"/>
          <w:sz w:val="24"/>
        </w:rPr>
        <w:t>D</w:t>
      </w:r>
      <w:r w:rsidR="00A80576">
        <w:rPr>
          <w:rFonts w:ascii="Arial" w:hAnsi="Arial"/>
          <w:color w:val="000000"/>
          <w:sz w:val="24"/>
        </w:rPr>
        <w:t>éclarent</w:t>
      </w:r>
      <w:proofErr w:type="spellEnd"/>
      <w:r w:rsidR="00A80576">
        <w:rPr>
          <w:rFonts w:ascii="Arial" w:hAnsi="Arial"/>
          <w:color w:val="000000"/>
          <w:sz w:val="24"/>
        </w:rPr>
        <w:t xml:space="preserve"> que le PNUD </w:t>
      </w:r>
      <w:proofErr w:type="spellStart"/>
      <w:r w:rsidR="00A80576">
        <w:rPr>
          <w:rFonts w:ascii="Arial" w:hAnsi="Arial"/>
          <w:color w:val="000000"/>
          <w:sz w:val="24"/>
        </w:rPr>
        <w:t>recevra</w:t>
      </w:r>
      <w:proofErr w:type="spellEnd"/>
      <w:r w:rsidR="00A80576">
        <w:rPr>
          <w:rFonts w:ascii="Arial" w:hAnsi="Arial"/>
          <w:color w:val="000000"/>
          <w:sz w:val="24"/>
        </w:rPr>
        <w:t xml:space="preserve"> </w:t>
      </w:r>
      <w:proofErr w:type="spellStart"/>
      <w:r w:rsidR="00A80576">
        <w:rPr>
          <w:rFonts w:ascii="Arial" w:hAnsi="Arial"/>
          <w:color w:val="000000"/>
          <w:sz w:val="24"/>
        </w:rPr>
        <w:t>une</w:t>
      </w:r>
      <w:proofErr w:type="spellEnd"/>
      <w:r w:rsidR="00A80576">
        <w:rPr>
          <w:rFonts w:ascii="Arial" w:hAnsi="Arial"/>
          <w:color w:val="000000"/>
          <w:sz w:val="24"/>
        </w:rPr>
        <w:t xml:space="preserve"> notification </w:t>
      </w:r>
      <w:proofErr w:type="spellStart"/>
      <w:r w:rsidR="00A80576">
        <w:rPr>
          <w:rFonts w:ascii="Arial" w:hAnsi="Arial"/>
          <w:color w:val="000000"/>
          <w:sz w:val="24"/>
        </w:rPr>
        <w:t>préalable</w:t>
      </w:r>
      <w:proofErr w:type="spellEnd"/>
      <w:r w:rsidR="00A80576">
        <w:rPr>
          <w:rFonts w:ascii="Arial" w:hAnsi="Arial"/>
          <w:color w:val="000000"/>
          <w:sz w:val="24"/>
        </w:rPr>
        <w:t xml:space="preserve"> </w:t>
      </w:r>
      <w:proofErr w:type="spellStart"/>
      <w:r w:rsidR="00A80576">
        <w:rPr>
          <w:rFonts w:ascii="Arial" w:hAnsi="Arial"/>
          <w:color w:val="000000"/>
          <w:sz w:val="24"/>
        </w:rPr>
        <w:t>écrite</w:t>
      </w:r>
      <w:proofErr w:type="spellEnd"/>
      <w:r w:rsidR="00A80576">
        <w:rPr>
          <w:rFonts w:ascii="Arial" w:hAnsi="Arial"/>
          <w:color w:val="000000"/>
          <w:sz w:val="24"/>
        </w:rPr>
        <w:t xml:space="preserve"> </w:t>
      </w:r>
      <w:proofErr w:type="spellStart"/>
      <w:r w:rsidR="00A80576">
        <w:rPr>
          <w:rFonts w:ascii="Arial" w:hAnsi="Arial"/>
          <w:color w:val="000000"/>
          <w:sz w:val="24"/>
        </w:rPr>
        <w:t>dans</w:t>
      </w:r>
      <w:proofErr w:type="spellEnd"/>
      <w:r w:rsidR="00A80576">
        <w:rPr>
          <w:rFonts w:ascii="Arial" w:hAnsi="Arial"/>
          <w:color w:val="000000"/>
          <w:sz w:val="24"/>
        </w:rPr>
        <w:t xml:space="preserve"> </w:t>
      </w:r>
      <w:proofErr w:type="gramStart"/>
      <w:r w:rsidR="00A80576">
        <w:rPr>
          <w:rFonts w:ascii="Arial" w:hAnsi="Arial"/>
          <w:color w:val="000000"/>
          <w:sz w:val="24"/>
        </w:rPr>
        <w:t>un</w:t>
      </w:r>
      <w:proofErr w:type="gramEnd"/>
      <w:r w:rsidR="00A80576">
        <w:rPr>
          <w:rFonts w:ascii="Arial" w:hAnsi="Arial"/>
          <w:color w:val="000000"/>
          <w:sz w:val="24"/>
        </w:rPr>
        <w:t xml:space="preserve"> </w:t>
      </w:r>
      <w:proofErr w:type="spellStart"/>
      <w:r w:rsidR="00A80576">
        <w:rPr>
          <w:rFonts w:ascii="Arial" w:hAnsi="Arial"/>
          <w:color w:val="000000"/>
          <w:sz w:val="24"/>
        </w:rPr>
        <w:t>délai</w:t>
      </w:r>
      <w:proofErr w:type="spellEnd"/>
      <w:r w:rsidR="00A80576">
        <w:rPr>
          <w:rFonts w:ascii="Arial" w:hAnsi="Arial"/>
          <w:color w:val="000000"/>
          <w:sz w:val="24"/>
        </w:rPr>
        <w:t xml:space="preserve"> </w:t>
      </w:r>
      <w:proofErr w:type="spellStart"/>
      <w:r w:rsidR="00A80576">
        <w:rPr>
          <w:rFonts w:ascii="Arial" w:hAnsi="Arial"/>
          <w:color w:val="000000"/>
          <w:sz w:val="24"/>
        </w:rPr>
        <w:t>d</w:t>
      </w:r>
      <w:r w:rsidR="00560DA6">
        <w:rPr>
          <w:rFonts w:ascii="Arial" w:hAnsi="Arial"/>
          <w:color w:val="000000"/>
          <w:sz w:val="24"/>
        </w:rPr>
        <w:t>’</w:t>
      </w:r>
      <w:r w:rsidR="00A80576">
        <w:rPr>
          <w:rFonts w:ascii="Arial" w:hAnsi="Arial"/>
          <w:color w:val="000000"/>
          <w:sz w:val="24"/>
        </w:rPr>
        <w:t>au</w:t>
      </w:r>
      <w:proofErr w:type="spellEnd"/>
      <w:r w:rsidR="00A80576">
        <w:rPr>
          <w:rFonts w:ascii="Arial" w:hAnsi="Arial"/>
          <w:color w:val="000000"/>
          <w:sz w:val="24"/>
        </w:rPr>
        <w:t xml:space="preserve"> </w:t>
      </w:r>
      <w:proofErr w:type="spellStart"/>
      <w:r w:rsidR="00A80576">
        <w:rPr>
          <w:rFonts w:ascii="Arial" w:hAnsi="Arial"/>
          <w:color w:val="000000"/>
          <w:sz w:val="24"/>
        </w:rPr>
        <w:t>moins</w:t>
      </w:r>
      <w:proofErr w:type="spellEnd"/>
      <w:r w:rsidR="00A80576">
        <w:rPr>
          <w:rFonts w:ascii="Arial" w:hAnsi="Arial"/>
          <w:color w:val="000000"/>
          <w:sz w:val="24"/>
        </w:rPr>
        <w:t xml:space="preserve"> 30 </w:t>
      </w:r>
      <w:proofErr w:type="spellStart"/>
      <w:r w:rsidR="00A80576">
        <w:rPr>
          <w:rFonts w:ascii="Arial" w:hAnsi="Arial"/>
          <w:color w:val="000000"/>
          <w:sz w:val="24"/>
        </w:rPr>
        <w:t>jours</w:t>
      </w:r>
      <w:proofErr w:type="spellEnd"/>
      <w:r w:rsidR="00A80576">
        <w:rPr>
          <w:rFonts w:ascii="Arial" w:hAnsi="Arial"/>
          <w:color w:val="000000"/>
          <w:sz w:val="24"/>
        </w:rPr>
        <w:t xml:space="preserve"> </w:t>
      </w:r>
      <w:proofErr w:type="spellStart"/>
      <w:r w:rsidR="00A80576">
        <w:rPr>
          <w:rFonts w:ascii="Arial" w:hAnsi="Arial"/>
          <w:color w:val="000000"/>
          <w:sz w:val="24"/>
        </w:rPr>
        <w:t>avant</w:t>
      </w:r>
      <w:proofErr w:type="spellEnd"/>
      <w:r w:rsidR="00A80576">
        <w:rPr>
          <w:rFonts w:ascii="Arial" w:hAnsi="Arial"/>
          <w:color w:val="000000"/>
          <w:sz w:val="24"/>
        </w:rPr>
        <w:t xml:space="preserve"> </w:t>
      </w:r>
      <w:proofErr w:type="spellStart"/>
      <w:r w:rsidR="00A80576">
        <w:rPr>
          <w:rFonts w:ascii="Arial" w:hAnsi="Arial"/>
          <w:color w:val="000000"/>
          <w:sz w:val="24"/>
        </w:rPr>
        <w:t>toute</w:t>
      </w:r>
      <w:proofErr w:type="spellEnd"/>
      <w:r w:rsidR="00A80576">
        <w:rPr>
          <w:rFonts w:ascii="Arial" w:hAnsi="Arial"/>
          <w:color w:val="000000"/>
          <w:sz w:val="24"/>
        </w:rPr>
        <w:t xml:space="preserve"> annulation </w:t>
      </w:r>
      <w:proofErr w:type="spellStart"/>
      <w:r w:rsidR="00A80576">
        <w:rPr>
          <w:rFonts w:ascii="Arial" w:hAnsi="Arial"/>
          <w:color w:val="000000"/>
          <w:sz w:val="24"/>
        </w:rPr>
        <w:t>ou</w:t>
      </w:r>
      <w:proofErr w:type="spellEnd"/>
      <w:r w:rsidR="00A80576">
        <w:rPr>
          <w:rFonts w:ascii="Arial" w:hAnsi="Arial"/>
          <w:color w:val="000000"/>
          <w:sz w:val="24"/>
        </w:rPr>
        <w:t xml:space="preserve"> modification de la couverture. </w:t>
      </w:r>
    </w:p>
    <w:p w14:paraId="61610833" w14:textId="77777777" w:rsidR="00A80576" w:rsidRDefault="00A80576">
      <w:pPr>
        <w:tabs>
          <w:tab w:val="left" w:pos="720"/>
        </w:tabs>
        <w:rPr>
          <w:rFonts w:ascii="Arial" w:hAnsi="Arial" w:cs="Arial"/>
          <w:color w:val="000000"/>
          <w:sz w:val="24"/>
          <w:szCs w:val="24"/>
        </w:rPr>
      </w:pPr>
    </w:p>
    <w:p w14:paraId="62847F64" w14:textId="77777777" w:rsidR="00A80576" w:rsidRPr="00072BBE" w:rsidRDefault="00A80576" w:rsidP="00020479">
      <w:pPr>
        <w:rPr>
          <w:rFonts w:ascii="Arial" w:hAnsi="Arial" w:cs="Arial"/>
          <w:color w:val="000000"/>
          <w:sz w:val="24"/>
          <w:szCs w:val="24"/>
          <w:lang w:val="es-ES_tradnl"/>
        </w:rPr>
      </w:pPr>
      <w:r w:rsidRPr="00072BBE">
        <w:rPr>
          <w:rFonts w:ascii="Arial" w:hAnsi="Arial"/>
          <w:color w:val="000000"/>
          <w:sz w:val="24"/>
          <w:lang w:val="es-ES_tradnl"/>
        </w:rPr>
        <w:lastRenderedPageBreak/>
        <w:t>Le [</w:t>
      </w:r>
      <w:r w:rsidRPr="00072BBE">
        <w:rPr>
          <w:rFonts w:ascii="Arial" w:hAnsi="Arial"/>
          <w:i/>
          <w:color w:val="000000"/>
          <w:sz w:val="24"/>
          <w:lang w:val="es-ES_tradnl"/>
        </w:rPr>
        <w:t>nom du ministère ou de l</w:t>
      </w:r>
      <w:r w:rsidR="00560DA6" w:rsidRPr="00072BBE">
        <w:rPr>
          <w:rFonts w:ascii="Arial" w:hAnsi="Arial"/>
          <w:i/>
          <w:color w:val="000000"/>
          <w:sz w:val="24"/>
          <w:lang w:val="es-ES_tradnl"/>
        </w:rPr>
        <w:t>’</w:t>
      </w:r>
      <w:r w:rsidRPr="00072BBE">
        <w:rPr>
          <w:rFonts w:ascii="Arial" w:hAnsi="Arial"/>
          <w:i/>
          <w:color w:val="000000"/>
          <w:sz w:val="24"/>
          <w:lang w:val="es-ES_tradnl"/>
        </w:rPr>
        <w:t>institution du Gouvernement</w:t>
      </w:r>
      <w:r w:rsidRPr="00072BBE">
        <w:rPr>
          <w:rFonts w:ascii="Arial" w:hAnsi="Arial"/>
          <w:color w:val="000000"/>
          <w:sz w:val="24"/>
          <w:lang w:val="es-ES_tradnl"/>
        </w:rPr>
        <w:t>] fournit au PNUD, sur demande, des preuves satisfaisantes de l</w:t>
      </w:r>
      <w:r w:rsidR="00560DA6" w:rsidRPr="00072BBE">
        <w:rPr>
          <w:rFonts w:ascii="Arial" w:hAnsi="Arial"/>
          <w:color w:val="000000"/>
          <w:sz w:val="24"/>
          <w:lang w:val="es-ES_tradnl"/>
        </w:rPr>
        <w:t>’</w:t>
      </w:r>
      <w:r w:rsidRPr="00072BBE">
        <w:rPr>
          <w:rFonts w:ascii="Arial" w:hAnsi="Arial"/>
          <w:color w:val="000000"/>
          <w:sz w:val="24"/>
          <w:lang w:val="es-ES_tradnl"/>
        </w:rPr>
        <w:t xml:space="preserve">assurance exigée en vertu du présent paragraphe. </w:t>
      </w:r>
    </w:p>
    <w:p w14:paraId="10180AA1" w14:textId="77777777" w:rsidR="00A80576" w:rsidRPr="00072BBE" w:rsidRDefault="00A80576">
      <w:pPr>
        <w:jc w:val="both"/>
        <w:rPr>
          <w:rFonts w:ascii="Arial" w:hAnsi="Arial" w:cs="Arial"/>
          <w:sz w:val="24"/>
          <w:szCs w:val="24"/>
          <w:lang w:val="es-ES_tradnl"/>
        </w:rPr>
      </w:pPr>
    </w:p>
    <w:p w14:paraId="055C7A2A" w14:textId="77777777" w:rsidR="00A80576" w:rsidRPr="00072BBE" w:rsidRDefault="00A80576">
      <w:pPr>
        <w:jc w:val="both"/>
        <w:rPr>
          <w:rFonts w:ascii="Arial" w:hAnsi="Arial" w:cs="Arial"/>
          <w:sz w:val="24"/>
          <w:szCs w:val="24"/>
          <w:lang w:val="es-ES_tradnl"/>
        </w:rPr>
      </w:pPr>
      <w:r w:rsidRPr="00072BBE">
        <w:rPr>
          <w:rFonts w:ascii="Arial" w:hAnsi="Arial"/>
          <w:b/>
          <w:color w:val="000000"/>
          <w:sz w:val="24"/>
          <w:lang w:val="es-ES_tradnl"/>
        </w:rPr>
        <w:t>ARTICLE 8.</w:t>
      </w:r>
      <w:r w:rsidRPr="00072BBE">
        <w:rPr>
          <w:rFonts w:ascii="Arial" w:hAnsi="Arial"/>
          <w:sz w:val="24"/>
          <w:lang w:val="es-ES_tradnl"/>
        </w:rPr>
        <w:t xml:space="preserve"> Il est entendu et déclaré en vertu du présent Mémorandum que le transfert ou l</w:t>
      </w:r>
      <w:r w:rsidR="00560DA6" w:rsidRPr="00072BBE">
        <w:rPr>
          <w:rFonts w:ascii="Arial" w:hAnsi="Arial"/>
          <w:sz w:val="24"/>
          <w:lang w:val="es-ES_tradnl"/>
        </w:rPr>
        <w:t>’</w:t>
      </w:r>
      <w:r w:rsidRPr="00072BBE">
        <w:rPr>
          <w:rFonts w:ascii="Arial" w:hAnsi="Arial"/>
          <w:sz w:val="24"/>
          <w:lang w:val="es-ES_tradnl"/>
        </w:rPr>
        <w:t>élimination des équipements/[[véhicule]s] sont conformes aux politiques et procédures relatives aux marchés, aux biens et aux achats.</w:t>
      </w:r>
    </w:p>
    <w:p w14:paraId="47C74F29" w14:textId="77777777" w:rsidR="00A80576" w:rsidRPr="00072BBE" w:rsidRDefault="00A80576">
      <w:pPr>
        <w:jc w:val="both"/>
        <w:rPr>
          <w:rFonts w:ascii="Arial" w:hAnsi="Arial" w:cs="Arial"/>
          <w:b/>
          <w:sz w:val="24"/>
          <w:szCs w:val="24"/>
          <w:lang w:val="es-ES_tradnl"/>
        </w:rPr>
      </w:pPr>
    </w:p>
    <w:p w14:paraId="4434B0AF" w14:textId="77777777" w:rsidR="00A80576" w:rsidRPr="00072BBE" w:rsidRDefault="00A80576">
      <w:pPr>
        <w:jc w:val="both"/>
        <w:rPr>
          <w:rFonts w:ascii="Arial" w:hAnsi="Arial"/>
          <w:sz w:val="24"/>
          <w:lang w:val="es-ES_tradnl"/>
        </w:rPr>
      </w:pPr>
      <w:r w:rsidRPr="00072BBE">
        <w:rPr>
          <w:rFonts w:ascii="Arial" w:hAnsi="Arial"/>
          <w:b/>
          <w:color w:val="000000"/>
          <w:sz w:val="24"/>
          <w:lang w:val="es-ES_tradnl"/>
        </w:rPr>
        <w:t>EN FOI DE QUOI</w:t>
      </w:r>
      <w:r w:rsidRPr="00072BBE">
        <w:rPr>
          <w:lang w:val="es-ES_tradnl"/>
        </w:rPr>
        <w:t xml:space="preserve">, </w:t>
      </w:r>
      <w:r w:rsidRPr="00072BBE">
        <w:rPr>
          <w:rFonts w:ascii="Arial" w:hAnsi="Arial"/>
          <w:sz w:val="24"/>
          <w:lang w:val="es-ES_tradnl"/>
        </w:rPr>
        <w:t>le PNUD et le [</w:t>
      </w:r>
      <w:r w:rsidRPr="00072BBE">
        <w:rPr>
          <w:rFonts w:ascii="Arial" w:hAnsi="Arial"/>
          <w:i/>
          <w:sz w:val="24"/>
          <w:lang w:val="es-ES_tradnl"/>
        </w:rPr>
        <w:t>nom du ministère ou de l</w:t>
      </w:r>
      <w:r w:rsidR="00560DA6" w:rsidRPr="00072BBE">
        <w:rPr>
          <w:rFonts w:ascii="Arial" w:hAnsi="Arial"/>
          <w:i/>
          <w:sz w:val="24"/>
          <w:lang w:val="es-ES_tradnl"/>
        </w:rPr>
        <w:t>’</w:t>
      </w:r>
      <w:r w:rsidRPr="00072BBE">
        <w:rPr>
          <w:rFonts w:ascii="Arial" w:hAnsi="Arial"/>
          <w:i/>
          <w:sz w:val="24"/>
          <w:lang w:val="es-ES_tradnl"/>
        </w:rPr>
        <w:t>institution du Gouvernement</w:t>
      </w:r>
      <w:r w:rsidRPr="00072BBE">
        <w:rPr>
          <w:rFonts w:ascii="Arial" w:hAnsi="Arial"/>
          <w:sz w:val="24"/>
          <w:lang w:val="es-ES_tradnl"/>
        </w:rPr>
        <w:t>], par l</w:t>
      </w:r>
      <w:r w:rsidR="00560DA6" w:rsidRPr="00072BBE">
        <w:rPr>
          <w:rFonts w:ascii="Arial" w:hAnsi="Arial"/>
          <w:sz w:val="24"/>
          <w:lang w:val="es-ES_tradnl"/>
        </w:rPr>
        <w:t>’</w:t>
      </w:r>
      <w:r w:rsidRPr="00072BBE">
        <w:rPr>
          <w:rFonts w:ascii="Arial" w:hAnsi="Arial"/>
          <w:sz w:val="24"/>
          <w:lang w:val="es-ES_tradnl"/>
        </w:rPr>
        <w:t>entremise de leurs représentants dûment autorisés, sont convenus d</w:t>
      </w:r>
      <w:r w:rsidR="00560DA6" w:rsidRPr="00072BBE">
        <w:rPr>
          <w:rFonts w:ascii="Arial" w:hAnsi="Arial"/>
          <w:sz w:val="24"/>
          <w:lang w:val="es-ES_tradnl"/>
        </w:rPr>
        <w:t>’</w:t>
      </w:r>
      <w:r w:rsidRPr="00072BBE">
        <w:rPr>
          <w:rFonts w:ascii="Arial" w:hAnsi="Arial"/>
          <w:sz w:val="24"/>
          <w:lang w:val="es-ES_tradnl"/>
        </w:rPr>
        <w:t>agréer aux conditions précédentes en signant le présent Mémorandum :</w:t>
      </w:r>
    </w:p>
    <w:p w14:paraId="346B0CC8" w14:textId="77777777" w:rsidR="00A80576" w:rsidRPr="00072BBE" w:rsidRDefault="00A80576">
      <w:pPr>
        <w:jc w:val="both"/>
        <w:rPr>
          <w:rFonts w:ascii="Arial" w:hAnsi="Arial" w:cs="Arial"/>
          <w:sz w:val="24"/>
          <w:szCs w:val="24"/>
          <w:lang w:val="es-ES_tradnl"/>
        </w:rPr>
      </w:pPr>
    </w:p>
    <w:p w14:paraId="09D61B04" w14:textId="77777777" w:rsidR="00A80576" w:rsidRPr="00072BBE" w:rsidRDefault="00A80576">
      <w:pPr>
        <w:jc w:val="both"/>
        <w:outlineLvl w:val="0"/>
        <w:rPr>
          <w:rFonts w:ascii="Arial" w:hAnsi="Arial" w:cs="Arial"/>
          <w:b/>
          <w:sz w:val="24"/>
          <w:szCs w:val="24"/>
          <w:lang w:val="es-ES_tradnl"/>
        </w:rPr>
      </w:pPr>
      <w:r w:rsidRPr="00072BBE">
        <w:rPr>
          <w:rFonts w:ascii="Arial" w:hAnsi="Arial"/>
          <w:b/>
          <w:sz w:val="24"/>
          <w:lang w:val="es-ES_tradnl"/>
        </w:rPr>
        <w:t>Accepté :</w:t>
      </w:r>
      <w:r w:rsidRPr="00072BBE">
        <w:rPr>
          <w:lang w:val="es-ES_tradnl"/>
        </w:rPr>
        <w:tab/>
      </w:r>
      <w:r w:rsidRPr="00072BBE">
        <w:rPr>
          <w:lang w:val="es-ES_tradnl"/>
        </w:rPr>
        <w:tab/>
      </w:r>
      <w:r w:rsidRPr="00072BBE">
        <w:rPr>
          <w:lang w:val="es-ES_tradnl"/>
        </w:rPr>
        <w:tab/>
      </w:r>
      <w:r w:rsidRPr="00072BBE">
        <w:rPr>
          <w:lang w:val="es-ES_tradnl"/>
        </w:rPr>
        <w:tab/>
      </w:r>
      <w:r w:rsidRPr="00072BBE">
        <w:rPr>
          <w:lang w:val="es-ES_tradnl"/>
        </w:rPr>
        <w:tab/>
      </w:r>
      <w:r w:rsidRPr="00072BBE">
        <w:rPr>
          <w:lang w:val="es-ES_tradnl"/>
        </w:rPr>
        <w:tab/>
      </w:r>
      <w:r w:rsidRPr="00072BBE">
        <w:rPr>
          <w:rFonts w:ascii="Arial" w:hAnsi="Arial"/>
          <w:b/>
          <w:sz w:val="24"/>
          <w:lang w:val="es-ES_tradnl"/>
        </w:rPr>
        <w:t>Accepté :</w:t>
      </w:r>
    </w:p>
    <w:p w14:paraId="75D7316E" w14:textId="77777777" w:rsidR="00A80576" w:rsidRPr="00072BBE" w:rsidRDefault="00A80576">
      <w:pPr>
        <w:jc w:val="both"/>
        <w:rPr>
          <w:rFonts w:ascii="Arial" w:hAnsi="Arial" w:cs="Arial"/>
          <w:b/>
          <w:sz w:val="24"/>
          <w:szCs w:val="24"/>
          <w:lang w:val="es-ES_tradnl"/>
        </w:rPr>
      </w:pPr>
    </w:p>
    <w:p w14:paraId="5B904604" w14:textId="70DF6F38" w:rsidR="00A80576" w:rsidRPr="00072BBE" w:rsidRDefault="00A80576" w:rsidP="779C119C">
      <w:pPr>
        <w:jc w:val="both"/>
        <w:rPr>
          <w:rFonts w:ascii="Arial" w:hAnsi="Arial" w:cs="Arial"/>
          <w:b/>
          <w:bCs/>
          <w:sz w:val="24"/>
          <w:szCs w:val="24"/>
          <w:lang w:val="es-ES_tradnl"/>
        </w:rPr>
      </w:pPr>
      <w:r w:rsidRPr="00072BBE">
        <w:rPr>
          <w:rFonts w:ascii="Arial" w:hAnsi="Arial"/>
          <w:b/>
          <w:bCs/>
          <w:sz w:val="24"/>
          <w:szCs w:val="24"/>
          <w:lang w:val="es-ES_tradnl"/>
        </w:rPr>
        <w:t>POUR LE</w:t>
      </w:r>
      <w:r w:rsidRPr="00072BBE">
        <w:rPr>
          <w:lang w:val="es-ES_tradnl"/>
        </w:rPr>
        <w:t xml:space="preserve"> [nom du ministère ou de l</w:t>
      </w:r>
      <w:r w:rsidR="00560DA6" w:rsidRPr="00072BBE">
        <w:rPr>
          <w:lang w:val="es-ES_tradnl"/>
        </w:rPr>
        <w:t>’</w:t>
      </w:r>
      <w:r w:rsidRPr="00072BBE">
        <w:rPr>
          <w:lang w:val="es-ES_tradnl"/>
        </w:rPr>
        <w:t xml:space="preserve">institution du Gouvernement] </w:t>
      </w:r>
      <w:r w:rsidRPr="00072BBE">
        <w:rPr>
          <w:lang w:val="es-ES_tradnl"/>
        </w:rPr>
        <w:tab/>
      </w:r>
      <w:r w:rsidRPr="00072BBE">
        <w:rPr>
          <w:rFonts w:ascii="Arial" w:hAnsi="Arial"/>
          <w:b/>
          <w:bCs/>
          <w:sz w:val="24"/>
          <w:szCs w:val="24"/>
          <w:lang w:val="es-ES_tradnl"/>
        </w:rPr>
        <w:t>POUR LE PNUD</w:t>
      </w:r>
    </w:p>
    <w:p w14:paraId="48DAE770" w14:textId="77777777" w:rsidR="00A80576" w:rsidRPr="00072BBE" w:rsidRDefault="00A80576">
      <w:pPr>
        <w:jc w:val="both"/>
        <w:rPr>
          <w:rFonts w:ascii="Arial" w:hAnsi="Arial" w:cs="Arial"/>
          <w:b/>
          <w:sz w:val="24"/>
          <w:szCs w:val="24"/>
          <w:lang w:val="es-ES_tradnl"/>
        </w:rPr>
      </w:pPr>
    </w:p>
    <w:p w14:paraId="10ED8151" w14:textId="77777777" w:rsidR="00A80576" w:rsidRPr="00072BBE" w:rsidRDefault="00A80576">
      <w:pPr>
        <w:jc w:val="both"/>
        <w:rPr>
          <w:rFonts w:ascii="Arial" w:hAnsi="Arial" w:cs="Arial"/>
          <w:sz w:val="24"/>
          <w:szCs w:val="24"/>
          <w:lang w:val="es-ES_tradnl"/>
        </w:rPr>
      </w:pPr>
      <w:r w:rsidRPr="00072BBE">
        <w:rPr>
          <w:rFonts w:ascii="Arial" w:hAnsi="Arial"/>
          <w:sz w:val="24"/>
          <w:lang w:val="es-ES_tradnl"/>
        </w:rPr>
        <w:t>Par :_______________________</w:t>
      </w:r>
      <w:r w:rsidRPr="00072BBE">
        <w:rPr>
          <w:lang w:val="es-ES_tradnl"/>
        </w:rPr>
        <w:tab/>
      </w:r>
      <w:r w:rsidRPr="00072BBE">
        <w:rPr>
          <w:lang w:val="es-ES_tradnl"/>
        </w:rPr>
        <w:tab/>
      </w:r>
      <w:r w:rsidRPr="00072BBE">
        <w:rPr>
          <w:lang w:val="es-ES_tradnl"/>
        </w:rPr>
        <w:tab/>
      </w:r>
      <w:r w:rsidRPr="00072BBE">
        <w:rPr>
          <w:rFonts w:ascii="Arial" w:hAnsi="Arial"/>
          <w:sz w:val="24"/>
          <w:lang w:val="es-ES_tradnl"/>
        </w:rPr>
        <w:t>Par :____________________________</w:t>
      </w:r>
    </w:p>
    <w:p w14:paraId="0286BACD" w14:textId="77777777" w:rsidR="00A80576" w:rsidRPr="00072BBE" w:rsidRDefault="00A80576">
      <w:pPr>
        <w:jc w:val="both"/>
        <w:rPr>
          <w:rFonts w:ascii="Arial" w:hAnsi="Arial" w:cs="Arial"/>
          <w:sz w:val="24"/>
          <w:szCs w:val="24"/>
          <w:lang w:val="es-ES_tradnl"/>
        </w:rPr>
      </w:pPr>
    </w:p>
    <w:p w14:paraId="05B8EAB2" w14:textId="77777777" w:rsidR="00A80576" w:rsidRDefault="00A80576">
      <w:pPr>
        <w:jc w:val="both"/>
        <w:rPr>
          <w:rFonts w:ascii="Arial" w:hAnsi="Arial" w:cs="Arial"/>
          <w:sz w:val="24"/>
          <w:szCs w:val="24"/>
        </w:rPr>
      </w:pPr>
      <w:proofErr w:type="gramStart"/>
      <w:r>
        <w:rPr>
          <w:rFonts w:ascii="Arial" w:hAnsi="Arial"/>
          <w:sz w:val="24"/>
        </w:rPr>
        <w:t>Nom :_</w:t>
      </w:r>
      <w:proofErr w:type="gramEnd"/>
      <w:r>
        <w:rPr>
          <w:rFonts w:ascii="Arial" w:hAnsi="Arial"/>
          <w:sz w:val="24"/>
        </w:rPr>
        <w:t>____________________</w:t>
      </w:r>
      <w:r>
        <w:tab/>
      </w:r>
      <w:r>
        <w:tab/>
      </w:r>
      <w:r>
        <w:tab/>
      </w:r>
      <w:r>
        <w:rPr>
          <w:rFonts w:ascii="Arial" w:hAnsi="Arial"/>
          <w:sz w:val="24"/>
        </w:rPr>
        <w:t>Nom : _________________________</w:t>
      </w:r>
    </w:p>
    <w:p w14:paraId="22106631" w14:textId="77777777" w:rsidR="00A80576" w:rsidRDefault="00A80576">
      <w:pPr>
        <w:jc w:val="both"/>
        <w:rPr>
          <w:rFonts w:ascii="Arial" w:hAnsi="Arial" w:cs="Arial"/>
          <w:sz w:val="24"/>
          <w:szCs w:val="24"/>
        </w:rPr>
      </w:pPr>
    </w:p>
    <w:p w14:paraId="6A2D20C2" w14:textId="77777777" w:rsidR="00A80576" w:rsidRDefault="00A80576">
      <w:pPr>
        <w:jc w:val="both"/>
        <w:rPr>
          <w:rFonts w:ascii="Arial" w:hAnsi="Arial" w:cs="Arial"/>
          <w:sz w:val="24"/>
          <w:szCs w:val="24"/>
        </w:rPr>
      </w:pPr>
      <w:proofErr w:type="spellStart"/>
      <w:proofErr w:type="gramStart"/>
      <w:r>
        <w:rPr>
          <w:rFonts w:ascii="Arial" w:hAnsi="Arial"/>
          <w:sz w:val="24"/>
        </w:rPr>
        <w:t>Fonction</w:t>
      </w:r>
      <w:proofErr w:type="spellEnd"/>
      <w:r>
        <w:rPr>
          <w:rFonts w:ascii="Arial" w:hAnsi="Arial"/>
          <w:sz w:val="24"/>
        </w:rPr>
        <w:t> :</w:t>
      </w:r>
      <w:proofErr w:type="gramEnd"/>
      <w:r>
        <w:rPr>
          <w:rFonts w:ascii="Arial" w:hAnsi="Arial"/>
          <w:sz w:val="24"/>
        </w:rPr>
        <w:t xml:space="preserve"> _______________________</w:t>
      </w:r>
      <w:r>
        <w:tab/>
      </w:r>
      <w:r>
        <w:tab/>
      </w:r>
      <w:proofErr w:type="spellStart"/>
      <w:r>
        <w:rPr>
          <w:rFonts w:ascii="Arial" w:hAnsi="Arial"/>
          <w:sz w:val="24"/>
        </w:rPr>
        <w:t>Fonction</w:t>
      </w:r>
      <w:proofErr w:type="spellEnd"/>
      <w:r>
        <w:rPr>
          <w:rFonts w:ascii="Arial" w:hAnsi="Arial"/>
          <w:sz w:val="24"/>
        </w:rPr>
        <w:t> : __________________________</w:t>
      </w:r>
    </w:p>
    <w:p w14:paraId="604EA18E" w14:textId="77777777" w:rsidR="00A80576" w:rsidRDefault="00A80576">
      <w:pPr>
        <w:jc w:val="both"/>
        <w:rPr>
          <w:rFonts w:ascii="Arial" w:hAnsi="Arial" w:cs="Arial"/>
          <w:sz w:val="24"/>
          <w:szCs w:val="24"/>
        </w:rPr>
      </w:pPr>
    </w:p>
    <w:p w14:paraId="4398BC79" w14:textId="77777777" w:rsidR="00A80576" w:rsidRDefault="00A80576">
      <w:pPr>
        <w:jc w:val="both"/>
        <w:rPr>
          <w:rFonts w:ascii="Arial" w:hAnsi="Arial" w:cs="Arial"/>
          <w:sz w:val="24"/>
          <w:szCs w:val="24"/>
        </w:rPr>
      </w:pPr>
      <w:proofErr w:type="gramStart"/>
      <w:r>
        <w:rPr>
          <w:rFonts w:ascii="Arial" w:hAnsi="Arial"/>
          <w:sz w:val="24"/>
        </w:rPr>
        <w:t>Date :</w:t>
      </w:r>
      <w:proofErr w:type="gramEnd"/>
      <w:r>
        <w:rPr>
          <w:rFonts w:ascii="Arial" w:hAnsi="Arial"/>
          <w:sz w:val="24"/>
        </w:rPr>
        <w:t xml:space="preserve"> ________________________</w:t>
      </w:r>
      <w:r>
        <w:tab/>
      </w:r>
      <w:r>
        <w:tab/>
      </w:r>
      <w:r>
        <w:rPr>
          <w:rFonts w:ascii="Arial" w:hAnsi="Arial"/>
          <w:sz w:val="24"/>
        </w:rPr>
        <w:t>Date : ___________________________</w:t>
      </w:r>
    </w:p>
    <w:p w14:paraId="55833969" w14:textId="77777777" w:rsidR="00A80576" w:rsidRDefault="00A80576">
      <w:pPr>
        <w:spacing w:line="360" w:lineRule="auto"/>
        <w:rPr>
          <w:rFonts w:ascii="Arial" w:hAnsi="Arial" w:cs="Arial"/>
          <w:snapToGrid w:val="0"/>
          <w:sz w:val="24"/>
          <w:szCs w:val="24"/>
        </w:rPr>
      </w:pPr>
    </w:p>
    <w:p w14:paraId="263E479D" w14:textId="77777777" w:rsidR="00A80576" w:rsidRDefault="00A80576">
      <w:pPr>
        <w:spacing w:line="360" w:lineRule="auto"/>
        <w:rPr>
          <w:rFonts w:ascii="Arial" w:hAnsi="Arial" w:cs="Arial"/>
          <w:snapToGrid w:val="0"/>
          <w:sz w:val="24"/>
          <w:szCs w:val="24"/>
        </w:rPr>
      </w:pPr>
    </w:p>
    <w:p w14:paraId="3E4E1D0A" w14:textId="77777777" w:rsidR="00A80576" w:rsidRDefault="00A80576">
      <w:pPr>
        <w:spacing w:line="360" w:lineRule="auto"/>
        <w:rPr>
          <w:rFonts w:ascii="Arial" w:hAnsi="Arial" w:cs="Arial"/>
          <w:snapToGrid w:val="0"/>
          <w:sz w:val="24"/>
          <w:szCs w:val="24"/>
        </w:rPr>
      </w:pPr>
    </w:p>
    <w:p w14:paraId="55BCDBA7" w14:textId="77777777" w:rsidR="00A80576" w:rsidRDefault="00A80576">
      <w:pPr>
        <w:rPr>
          <w:rFonts w:ascii="Arial" w:hAnsi="Arial" w:cs="Arial"/>
          <w:i/>
          <w:iCs/>
          <w:snapToGrid w:val="0"/>
          <w:sz w:val="24"/>
          <w:szCs w:val="24"/>
        </w:rPr>
      </w:pPr>
      <w:r>
        <w:rPr>
          <w:rFonts w:ascii="Arial" w:hAnsi="Arial"/>
          <w:i/>
          <w:snapToGrid w:val="0"/>
          <w:sz w:val="24"/>
        </w:rPr>
        <w:t>Ci-</w:t>
      </w:r>
      <w:proofErr w:type="gramStart"/>
      <w:r>
        <w:rPr>
          <w:rFonts w:ascii="Arial" w:hAnsi="Arial"/>
          <w:i/>
          <w:snapToGrid w:val="0"/>
          <w:sz w:val="24"/>
        </w:rPr>
        <w:t>joint :</w:t>
      </w:r>
      <w:proofErr w:type="gramEnd"/>
    </w:p>
    <w:p w14:paraId="49437966" w14:textId="77777777" w:rsidR="00A80576" w:rsidRDefault="00A80576">
      <w:pPr>
        <w:rPr>
          <w:rFonts w:ascii="Arial" w:hAnsi="Arial" w:cs="Arial"/>
          <w:i/>
          <w:iCs/>
          <w:snapToGrid w:val="0"/>
          <w:sz w:val="24"/>
          <w:szCs w:val="24"/>
        </w:rPr>
      </w:pPr>
    </w:p>
    <w:p w14:paraId="3C950ED4" w14:textId="77777777" w:rsidR="00A80576" w:rsidRDefault="00A80576">
      <w:pPr>
        <w:pStyle w:val="BodyTextIndent"/>
        <w:spacing w:line="240" w:lineRule="auto"/>
        <w:ind w:left="1440" w:hanging="1440"/>
        <w:rPr>
          <w:i/>
          <w:iCs/>
          <w:szCs w:val="24"/>
        </w:rPr>
      </w:pPr>
      <w:proofErr w:type="spellStart"/>
      <w:r>
        <w:rPr>
          <w:i/>
        </w:rPr>
        <w:t>Annexe</w:t>
      </w:r>
      <w:proofErr w:type="spellEnd"/>
      <w:r>
        <w:rPr>
          <w:i/>
        </w:rPr>
        <w:t> </w:t>
      </w:r>
      <w:proofErr w:type="gramStart"/>
      <w:r>
        <w:rPr>
          <w:i/>
        </w:rPr>
        <w:t>I :</w:t>
      </w:r>
      <w:proofErr w:type="gramEnd"/>
      <w:r>
        <w:tab/>
      </w:r>
      <w:proofErr w:type="spellStart"/>
      <w:r>
        <w:rPr>
          <w:i/>
        </w:rPr>
        <w:t>Liste</w:t>
      </w:r>
      <w:proofErr w:type="spellEnd"/>
      <w:r>
        <w:rPr>
          <w:i/>
        </w:rPr>
        <w:t xml:space="preserve"> des </w:t>
      </w:r>
      <w:proofErr w:type="spellStart"/>
      <w:r>
        <w:rPr>
          <w:i/>
        </w:rPr>
        <w:t>équipements</w:t>
      </w:r>
      <w:proofErr w:type="spellEnd"/>
      <w:r>
        <w:rPr>
          <w:i/>
        </w:rPr>
        <w:t xml:space="preserve"> [[</w:t>
      </w:r>
      <w:proofErr w:type="spellStart"/>
      <w:r>
        <w:rPr>
          <w:i/>
        </w:rPr>
        <w:t>véhicule</w:t>
      </w:r>
      <w:proofErr w:type="spellEnd"/>
      <w:r>
        <w:rPr>
          <w:i/>
        </w:rPr>
        <w:t>]s], description/</w:t>
      </w:r>
      <w:proofErr w:type="spellStart"/>
      <w:r>
        <w:rPr>
          <w:i/>
        </w:rPr>
        <w:t>modèle</w:t>
      </w:r>
      <w:proofErr w:type="spellEnd"/>
      <w:r>
        <w:rPr>
          <w:i/>
        </w:rPr>
        <w:t xml:space="preserve">/marque, </w:t>
      </w:r>
      <w:proofErr w:type="spellStart"/>
      <w:r>
        <w:rPr>
          <w:i/>
        </w:rPr>
        <w:t>quantité</w:t>
      </w:r>
      <w:proofErr w:type="spellEnd"/>
      <w:r>
        <w:rPr>
          <w:i/>
        </w:rPr>
        <w:t xml:space="preserve">, date </w:t>
      </w:r>
      <w:proofErr w:type="spellStart"/>
      <w:r>
        <w:rPr>
          <w:i/>
        </w:rPr>
        <w:t>d</w:t>
      </w:r>
      <w:r w:rsidR="00560DA6">
        <w:rPr>
          <w:i/>
        </w:rPr>
        <w:t>’</w:t>
      </w:r>
      <w:r>
        <w:rPr>
          <w:i/>
        </w:rPr>
        <w:t>acquisition</w:t>
      </w:r>
      <w:proofErr w:type="spellEnd"/>
      <w:r>
        <w:rPr>
          <w:i/>
        </w:rPr>
        <w:t xml:space="preserve">, </w:t>
      </w:r>
      <w:proofErr w:type="spellStart"/>
      <w:r>
        <w:rPr>
          <w:i/>
        </w:rPr>
        <w:t>valeur</w:t>
      </w:r>
      <w:proofErr w:type="spellEnd"/>
      <w:r>
        <w:rPr>
          <w:i/>
        </w:rPr>
        <w:t xml:space="preserve"> </w:t>
      </w:r>
      <w:proofErr w:type="spellStart"/>
      <w:r>
        <w:rPr>
          <w:i/>
        </w:rPr>
        <w:t>d</w:t>
      </w:r>
      <w:r w:rsidR="00560DA6">
        <w:rPr>
          <w:i/>
        </w:rPr>
        <w:t>’</w:t>
      </w:r>
      <w:r>
        <w:rPr>
          <w:i/>
        </w:rPr>
        <w:t>acquisition</w:t>
      </w:r>
      <w:proofErr w:type="spellEnd"/>
    </w:p>
    <w:p w14:paraId="3D66AD83" w14:textId="77777777" w:rsidR="00A80576" w:rsidRPr="00072BBE" w:rsidRDefault="00A80576" w:rsidP="00BF1531">
      <w:pPr>
        <w:ind w:left="1440" w:hanging="1440"/>
        <w:rPr>
          <w:rFonts w:ascii="Arial" w:hAnsi="Arial" w:cs="Arial"/>
          <w:i/>
          <w:iCs/>
          <w:snapToGrid w:val="0"/>
          <w:sz w:val="24"/>
          <w:szCs w:val="24"/>
          <w:lang w:val="es-ES_tradnl"/>
        </w:rPr>
      </w:pPr>
      <w:r w:rsidRPr="00072BBE">
        <w:rPr>
          <w:rFonts w:ascii="Arial" w:hAnsi="Arial"/>
          <w:i/>
          <w:snapToGrid w:val="0"/>
          <w:sz w:val="24"/>
          <w:lang w:val="es-ES_tradnl"/>
        </w:rPr>
        <w:t>Annexe III :</w:t>
      </w:r>
      <w:r w:rsidRPr="00072BBE">
        <w:rPr>
          <w:lang w:val="es-ES_tradnl"/>
        </w:rPr>
        <w:tab/>
      </w:r>
      <w:r w:rsidRPr="00072BBE">
        <w:rPr>
          <w:rFonts w:ascii="Arial" w:hAnsi="Arial"/>
          <w:i/>
          <w:snapToGrid w:val="0"/>
          <w:sz w:val="24"/>
          <w:lang w:val="es-ES_tradnl"/>
        </w:rPr>
        <w:t xml:space="preserve">Politique du PNUD relative à la gestion des véhicules et politique du PNUD relative à la gestion des biens </w:t>
      </w:r>
    </w:p>
    <w:p w14:paraId="271B53E8" w14:textId="77777777" w:rsidR="00A80576" w:rsidRPr="00072BBE" w:rsidRDefault="00020479">
      <w:pPr>
        <w:ind w:left="900" w:hanging="900"/>
        <w:rPr>
          <w:rFonts w:ascii="Arial" w:hAnsi="Arial" w:cs="Arial"/>
          <w:i/>
          <w:iCs/>
          <w:snapToGrid w:val="0"/>
          <w:sz w:val="24"/>
          <w:szCs w:val="24"/>
          <w:lang w:val="es-ES_tradnl"/>
        </w:rPr>
      </w:pPr>
      <w:r w:rsidRPr="00072BBE">
        <w:rPr>
          <w:rFonts w:ascii="Arial" w:hAnsi="Arial"/>
          <w:i/>
          <w:snapToGrid w:val="0"/>
          <w:sz w:val="24"/>
          <w:lang w:val="es-ES_tradnl"/>
        </w:rPr>
        <w:t>Annexe III :</w:t>
      </w:r>
      <w:r w:rsidRPr="00072BBE">
        <w:rPr>
          <w:rFonts w:ascii="Arial" w:hAnsi="Arial"/>
          <w:i/>
          <w:snapToGrid w:val="0"/>
          <w:sz w:val="24"/>
          <w:lang w:val="es-ES_tradnl"/>
        </w:rPr>
        <w:tab/>
      </w:r>
      <w:r w:rsidR="00A80576" w:rsidRPr="00072BBE">
        <w:rPr>
          <w:rFonts w:ascii="Arial" w:hAnsi="Arial"/>
          <w:i/>
          <w:snapToGrid w:val="0"/>
          <w:sz w:val="24"/>
          <w:lang w:val="es-ES_tradnl"/>
        </w:rPr>
        <w:t>Politique du PNUD relative au vol et à la perte des biens</w:t>
      </w:r>
    </w:p>
    <w:p w14:paraId="5E6EB289" w14:textId="77777777" w:rsidR="00A80576" w:rsidRPr="00072BBE" w:rsidRDefault="00A80576">
      <w:pPr>
        <w:ind w:left="900" w:hanging="900"/>
        <w:rPr>
          <w:rFonts w:ascii="Arial" w:hAnsi="Arial" w:cs="Arial"/>
          <w:i/>
          <w:iCs/>
          <w:snapToGrid w:val="0"/>
          <w:sz w:val="24"/>
          <w:szCs w:val="24"/>
          <w:lang w:val="es-ES_tradnl"/>
        </w:rPr>
      </w:pPr>
    </w:p>
    <w:p w14:paraId="57C42801" w14:textId="77777777" w:rsidR="00A80576" w:rsidRPr="00072BBE" w:rsidRDefault="00A80576">
      <w:pPr>
        <w:ind w:left="1080" w:hanging="1080"/>
        <w:rPr>
          <w:rFonts w:ascii="Arial" w:hAnsi="Arial" w:cs="Arial"/>
          <w:snapToGrid w:val="0"/>
          <w:sz w:val="24"/>
          <w:szCs w:val="24"/>
          <w:lang w:val="es-ES_tradnl"/>
        </w:rPr>
      </w:pPr>
    </w:p>
    <w:p w14:paraId="1B3FA055" w14:textId="77777777" w:rsidR="00A80576" w:rsidRPr="00072BBE" w:rsidRDefault="00A80576">
      <w:pPr>
        <w:ind w:left="1080" w:hanging="1080"/>
        <w:rPr>
          <w:rFonts w:ascii="Arial" w:hAnsi="Arial" w:cs="Arial"/>
          <w:snapToGrid w:val="0"/>
          <w:sz w:val="24"/>
          <w:szCs w:val="24"/>
          <w:lang w:val="es-ES_tradnl"/>
        </w:rPr>
      </w:pPr>
    </w:p>
    <w:sectPr w:rsidR="00A80576" w:rsidRPr="00072BBE" w:rsidSect="00CD04F4">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682CE" w14:textId="77777777" w:rsidR="00AE3B9C" w:rsidRDefault="00AE3B9C">
      <w:r>
        <w:separator/>
      </w:r>
    </w:p>
  </w:endnote>
  <w:endnote w:type="continuationSeparator" w:id="0">
    <w:p w14:paraId="1A32C79E" w14:textId="77777777" w:rsidR="00AE3B9C" w:rsidRDefault="00AE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779BF" w14:textId="77777777" w:rsidR="00A80576" w:rsidRPr="00072BBE" w:rsidRDefault="00A80576">
    <w:pPr>
      <w:pStyle w:val="Footer"/>
      <w:rPr>
        <w:rFonts w:ascii="Arial" w:hAnsi="Arial" w:cs="Arial"/>
        <w:sz w:val="16"/>
        <w:szCs w:val="16"/>
        <w:lang w:val="es-ES_tradnl"/>
      </w:rPr>
    </w:pPr>
    <w:r w:rsidRPr="00072BBE">
      <w:rPr>
        <w:rFonts w:ascii="Arial" w:hAnsi="Arial"/>
        <w:sz w:val="16"/>
        <w:lang w:val="es-ES_tradnl"/>
      </w:rPr>
      <w:t>Page </w:t>
    </w:r>
    <w:r w:rsidR="00D65D9F">
      <w:rPr>
        <w:rFonts w:ascii="Arial" w:hAnsi="Arial" w:cs="Arial"/>
        <w:sz w:val="16"/>
        <w:szCs w:val="16"/>
      </w:rPr>
      <w:fldChar w:fldCharType="begin"/>
    </w:r>
    <w:r w:rsidRPr="00072BBE">
      <w:rPr>
        <w:rFonts w:ascii="Arial" w:hAnsi="Arial" w:cs="Arial"/>
        <w:sz w:val="16"/>
        <w:szCs w:val="16"/>
        <w:lang w:val="es-ES_tradnl"/>
      </w:rPr>
      <w:instrText xml:space="preserve"> PAGE </w:instrText>
    </w:r>
    <w:r w:rsidR="00D65D9F">
      <w:rPr>
        <w:rFonts w:ascii="Arial" w:hAnsi="Arial" w:cs="Arial"/>
        <w:sz w:val="16"/>
        <w:szCs w:val="16"/>
      </w:rPr>
      <w:fldChar w:fldCharType="separate"/>
    </w:r>
    <w:r w:rsidR="00072BBE">
      <w:rPr>
        <w:rFonts w:ascii="Arial" w:hAnsi="Arial" w:cs="Arial"/>
        <w:noProof/>
        <w:sz w:val="16"/>
        <w:szCs w:val="16"/>
        <w:lang w:val="es-ES_tradnl"/>
      </w:rPr>
      <w:t>1</w:t>
    </w:r>
    <w:r w:rsidR="00D65D9F">
      <w:rPr>
        <w:rFonts w:ascii="Arial" w:hAnsi="Arial" w:cs="Arial"/>
        <w:sz w:val="16"/>
        <w:szCs w:val="16"/>
      </w:rPr>
      <w:fldChar w:fldCharType="end"/>
    </w:r>
    <w:r w:rsidRPr="00072BBE">
      <w:rPr>
        <w:rFonts w:ascii="Arial" w:hAnsi="Arial"/>
        <w:sz w:val="16"/>
        <w:lang w:val="es-ES_tradnl"/>
      </w:rPr>
      <w:t xml:space="preserve"> de </w:t>
    </w:r>
    <w:r w:rsidR="00D65D9F">
      <w:rPr>
        <w:rFonts w:ascii="Arial" w:hAnsi="Arial" w:cs="Arial"/>
        <w:sz w:val="16"/>
        <w:szCs w:val="16"/>
      </w:rPr>
      <w:fldChar w:fldCharType="begin"/>
    </w:r>
    <w:r w:rsidRPr="00072BBE">
      <w:rPr>
        <w:rFonts w:ascii="Arial" w:hAnsi="Arial" w:cs="Arial"/>
        <w:sz w:val="16"/>
        <w:szCs w:val="16"/>
        <w:lang w:val="es-ES_tradnl"/>
      </w:rPr>
      <w:instrText xml:space="preserve"> NUMPAGES </w:instrText>
    </w:r>
    <w:r w:rsidR="00D65D9F">
      <w:rPr>
        <w:rFonts w:ascii="Arial" w:hAnsi="Arial" w:cs="Arial"/>
        <w:sz w:val="16"/>
        <w:szCs w:val="16"/>
      </w:rPr>
      <w:fldChar w:fldCharType="separate"/>
    </w:r>
    <w:r w:rsidR="00072BBE">
      <w:rPr>
        <w:rFonts w:ascii="Arial" w:hAnsi="Arial" w:cs="Arial"/>
        <w:noProof/>
        <w:sz w:val="16"/>
        <w:szCs w:val="16"/>
        <w:lang w:val="es-ES_tradnl"/>
      </w:rPr>
      <w:t>3</w:t>
    </w:r>
    <w:r w:rsidR="00D65D9F">
      <w:rPr>
        <w:rFonts w:ascii="Arial" w:hAnsi="Arial" w:cs="Arial"/>
        <w:sz w:val="16"/>
        <w:szCs w:val="16"/>
      </w:rPr>
      <w:fldChar w:fldCharType="end"/>
    </w:r>
    <w:r w:rsidRPr="00072BBE">
      <w:rPr>
        <w:rFonts w:ascii="Arial" w:hAnsi="Arial"/>
        <w:sz w:val="16"/>
        <w:lang w:val="es-ES_tradnl"/>
      </w:rPr>
      <w:t xml:space="preserve"> </w:t>
    </w:r>
    <w:proofErr w:type="spellStart"/>
    <w:r w:rsidRPr="00072BBE">
      <w:rPr>
        <w:rFonts w:ascii="Arial" w:hAnsi="Arial"/>
        <w:sz w:val="16"/>
        <w:lang w:val="es-ES_tradnl"/>
      </w:rPr>
      <w:t>pages</w:t>
    </w:r>
    <w:proofErr w:type="spellEnd"/>
    <w:r w:rsidRPr="00072BBE">
      <w:rPr>
        <w:rFonts w:ascii="Arial" w:hAnsi="Arial"/>
        <w:sz w:val="16"/>
        <w:lang w:val="es-ES_tradnl"/>
      </w:rPr>
      <w:t xml:space="preserve">, </w:t>
    </w:r>
    <w:proofErr w:type="spellStart"/>
    <w:r w:rsidRPr="00072BBE">
      <w:rPr>
        <w:rFonts w:ascii="Arial" w:hAnsi="Arial"/>
        <w:sz w:val="16"/>
        <w:lang w:val="es-ES_tradnl"/>
      </w:rPr>
      <w:t>Mémorandum</w:t>
    </w:r>
    <w:proofErr w:type="spellEnd"/>
    <w:r w:rsidRPr="00072BBE">
      <w:rPr>
        <w:rFonts w:ascii="Arial" w:hAnsi="Arial"/>
        <w:sz w:val="16"/>
        <w:lang w:val="es-ES_tradnl"/>
      </w:rPr>
      <w:t xml:space="preserve"> de </w:t>
    </w:r>
    <w:proofErr w:type="spellStart"/>
    <w:r w:rsidRPr="00072BBE">
      <w:rPr>
        <w:rFonts w:ascii="Arial" w:hAnsi="Arial"/>
        <w:sz w:val="16"/>
        <w:lang w:val="es-ES_tradnl"/>
      </w:rPr>
      <w:t>réception</w:t>
    </w:r>
    <w:proofErr w:type="spellEnd"/>
    <w:r w:rsidRPr="00072BBE">
      <w:rPr>
        <w:rFonts w:ascii="Arial" w:hAnsi="Arial"/>
        <w:sz w:val="16"/>
        <w:lang w:val="es-ES_tradnl"/>
      </w:rPr>
      <w:t xml:space="preserve"> [</w:t>
    </w:r>
    <w:proofErr w:type="spellStart"/>
    <w:r w:rsidRPr="00072BBE">
      <w:rPr>
        <w:rFonts w:ascii="Arial" w:hAnsi="Arial"/>
        <w:sz w:val="16"/>
        <w:lang w:val="es-ES_tradnl"/>
      </w:rPr>
      <w:t>nom</w:t>
    </w:r>
    <w:proofErr w:type="spellEnd"/>
    <w:r w:rsidRPr="00072BBE">
      <w:rPr>
        <w:rFonts w:ascii="Arial" w:hAnsi="Arial"/>
        <w:sz w:val="16"/>
        <w:lang w:val="es-ES_tradnl"/>
      </w:rPr>
      <w:t xml:space="preserve"> du </w:t>
    </w:r>
    <w:proofErr w:type="spellStart"/>
    <w:r w:rsidRPr="00072BBE">
      <w:rPr>
        <w:rFonts w:ascii="Arial" w:hAnsi="Arial"/>
        <w:sz w:val="16"/>
        <w:lang w:val="es-ES_tradnl"/>
      </w:rPr>
      <w:t>projet</w:t>
    </w:r>
    <w:proofErr w:type="spellEnd"/>
    <w:r w:rsidRPr="00072BBE">
      <w:rPr>
        <w:rFonts w:ascii="Arial" w:hAnsi="Arial"/>
        <w:sz w:val="16"/>
        <w:lang w:val="es-ES_tradnl"/>
      </w:rPr>
      <w:t>/</w:t>
    </w:r>
    <w:proofErr w:type="spellStart"/>
    <w:r w:rsidRPr="00072BBE">
      <w:rPr>
        <w:rFonts w:ascii="Arial" w:hAnsi="Arial"/>
        <w:sz w:val="16"/>
        <w:lang w:val="es-ES_tradnl"/>
      </w:rPr>
      <w:t>numéro</w:t>
    </w:r>
    <w:proofErr w:type="spellEnd"/>
    <w:r w:rsidRPr="00072BBE">
      <w:rPr>
        <w:rFonts w:ascii="Arial" w:hAnsi="Arial"/>
        <w:sz w:val="16"/>
        <w:lang w:val="es-ES_tradn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AC29E" w14:textId="77777777" w:rsidR="00AE3B9C" w:rsidRDefault="00AE3B9C">
      <w:r>
        <w:separator/>
      </w:r>
    </w:p>
  </w:footnote>
  <w:footnote w:type="continuationSeparator" w:id="0">
    <w:p w14:paraId="3E302A50" w14:textId="77777777" w:rsidR="00AE3B9C" w:rsidRDefault="00AE3B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427"/>
    <w:rsid w:val="00020479"/>
    <w:rsid w:val="000616B7"/>
    <w:rsid w:val="0006633F"/>
    <w:rsid w:val="00072BBE"/>
    <w:rsid w:val="000743E8"/>
    <w:rsid w:val="000C2322"/>
    <w:rsid w:val="003A41D4"/>
    <w:rsid w:val="00467225"/>
    <w:rsid w:val="004D477E"/>
    <w:rsid w:val="005004C1"/>
    <w:rsid w:val="00560DA6"/>
    <w:rsid w:val="00637672"/>
    <w:rsid w:val="00750427"/>
    <w:rsid w:val="007C711C"/>
    <w:rsid w:val="00943797"/>
    <w:rsid w:val="009702E9"/>
    <w:rsid w:val="0099656C"/>
    <w:rsid w:val="00A80576"/>
    <w:rsid w:val="00AA6E24"/>
    <w:rsid w:val="00AE3B9C"/>
    <w:rsid w:val="00B42712"/>
    <w:rsid w:val="00B674C8"/>
    <w:rsid w:val="00BF1531"/>
    <w:rsid w:val="00CC45D9"/>
    <w:rsid w:val="00CD04F4"/>
    <w:rsid w:val="00D25FC4"/>
    <w:rsid w:val="00D65D9F"/>
    <w:rsid w:val="00DA6B0C"/>
    <w:rsid w:val="00EA4D8D"/>
    <w:rsid w:val="779C1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89C19"/>
  <w15:docId w15:val="{A7448A70-A9D2-4060-A4F2-A14F7F6DC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qFormat/>
    <w:pPr>
      <w:keepNext/>
      <w:jc w:val="center"/>
      <w:outlineLvl w:val="1"/>
    </w:pPr>
    <w:rPr>
      <w:b/>
      <w:caps/>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semiHidden/>
  </w:style>
  <w:style w:type="paragraph" w:customStyle="1" w:styleId="CommentSubject1">
    <w:name w:val="Comment Subject1"/>
    <w:basedOn w:val="CommentText"/>
    <w:next w:val="CommentText"/>
    <w:semiHidden/>
    <w:rPr>
      <w:b/>
      <w:bCs/>
    </w:rPr>
  </w:style>
  <w:style w:type="paragraph" w:customStyle="1" w:styleId="BalloonText1">
    <w:name w:val="Balloon Text1"/>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line="360" w:lineRule="auto"/>
      <w:ind w:left="1080" w:hanging="1080"/>
    </w:pPr>
    <w:rPr>
      <w:rFonts w:ascii="Arial" w:hAnsi="Arial" w:cs="Arial"/>
      <w:snapToGrid w:val="0"/>
      <w:sz w:val="24"/>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NormalWeb">
    <w:name w:val="Normal (Web)"/>
    <w:basedOn w:val="Normal"/>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UNITBMS-1904581467-14</_dlc_DocId>
    <Location xmlns="e560140e-7b2f-4392-90df-e7567e3021a3">Public</Location>
    <UNDP_POPP_DOCUMENT_TEMPLATE xmlns="8264c5cc-ec60-4b56-8111-ce635d3d139a" xsi:nil="true"/>
    <UNDP_POPP_DOCUMENT_TYPE xmlns="8264c5cc-ec60-4b56-8111-ce635d3d139a">Template</UNDP_POPP_DOCUMENT_TYPE>
    <TaxCatchAll xmlns="8264c5cc-ec60-4b56-8111-ce635d3d139a">
      <Value>353</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FILEVERSION xmlns="8264c5cc-ec60-4b56-8111-ce635d3d139a" xsi:nil="true"/>
    <UNDP_POPP_ISACTIVE xmlns="8264c5cc-ec60-4b56-8111-ce635d3d139a">true</UNDP_POPP_ISACTIVE>
    <UNDP_POPP_TITLE_EN xmlns="8264c5cc-ec60-4b56-8111-ce635d3d139a">Mémorandum d’accord de la garde temporaire des biens du pnud (équipement) [[véhicule]] </UNDP_POPP_TITLE_EN>
    <UNDP_POPP_REFITEM_VERSION xmlns="8264c5cc-ec60-4b56-8111-ce635d3d139a">1</UNDP_POPP_REFITEM_VERSION>
    <_dlc_DocIdUrl xmlns="8264c5cc-ec60-4b56-8111-ce635d3d139a">
      <Url>https://intranet.undp.org/unit/bms/dir/internal/init_popp/_layouts/15/DocIdRedir.aspx?ID=UNITBMS-1904581467-14</Url>
      <Description>UNITBMS-1904581467-14</Description>
    </_dlc_DocIdUrl>
    <DLCPolicyLabelLock xmlns="e560140e-7b2f-4392-90df-e7567e3021a3" xsi:nil="true"/>
    <DLCPolicyLabelClientValue xmlns="e560140e-7b2f-4392-90df-e7567e3021a3" xsi:nil="true"/>
    <UNDP_POPP_BUSINESSUNITID_HIDDEN xmlns="8264c5cc-ec60-4b56-8111-ce635d3d139a" xsi:nil="true"/>
    <DLCPolicyLabelValue xmlns="e560140e-7b2f-4392-90df-e7567e3021a3">Effective Date: {Effective Date}                                                Version #: 1</DLCPolicyLabelVal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1196A25C-8B7E-4B0B-B16F-6C6EAC5FF562}">
  <ds:schemaRefs>
    <ds:schemaRef ds:uri="http://schemas.microsoft.com/office/2006/metadata/properties"/>
    <ds:schemaRef ds:uri="http://schemas.microsoft.com/office/infopath/2007/PartnerControls"/>
    <ds:schemaRef ds:uri="39c2ef4d-a13e-4025-8c8a-679686bde336"/>
    <ds:schemaRef ds:uri="1ed4137b-41b2-488b-8250-6d369ec27664"/>
    <ds:schemaRef ds:uri="http://schemas.microsoft.com/sharepoint/v3/fields"/>
  </ds:schemaRefs>
</ds:datastoreItem>
</file>

<file path=customXml/itemProps2.xml><?xml version="1.0" encoding="utf-8"?>
<ds:datastoreItem xmlns:ds="http://schemas.openxmlformats.org/officeDocument/2006/customXml" ds:itemID="{5E95B525-4E9E-4054-B961-E51C281F622C}">
  <ds:schemaRefs>
    <ds:schemaRef ds:uri="http://schemas.microsoft.com/sharepoint/v3/contenttype/forms"/>
  </ds:schemaRefs>
</ds:datastoreItem>
</file>

<file path=customXml/itemProps3.xml><?xml version="1.0" encoding="utf-8"?>
<ds:datastoreItem xmlns:ds="http://schemas.openxmlformats.org/officeDocument/2006/customXml" ds:itemID="{C08DB298-BE04-4319-ABE9-2A57AA961B83}"/>
</file>

<file path=customXml/itemProps4.xml><?xml version="1.0" encoding="utf-8"?>
<ds:datastoreItem xmlns:ds="http://schemas.openxmlformats.org/officeDocument/2006/customXml" ds:itemID="{68A2CAEC-5FAD-47F6-B8F8-E2239D1154E3}">
  <ds:schemaRefs>
    <ds:schemaRef ds:uri="http://schemas.microsoft.com/sharepoint/events"/>
  </ds:schemaRefs>
</ds:datastoreItem>
</file>

<file path=customXml/itemProps5.xml><?xml version="1.0" encoding="utf-8"?>
<ds:datastoreItem xmlns:ds="http://schemas.openxmlformats.org/officeDocument/2006/customXml" ds:itemID="{54046E1F-40B2-4E8E-B6B3-45C8030D94DC}"/>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5666</Characters>
  <Application>Microsoft Office Word</Application>
  <DocSecurity>0</DocSecurity>
  <Lines>47</Lines>
  <Paragraphs>13</Paragraphs>
  <ScaleCrop>false</ScaleCrop>
  <Company>UNDP</Company>
  <LinksUpToDate>false</LinksUpToDate>
  <CharactersWithSpaces>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Acceptance of Temporary Custody of UNDP Preperty</dc:title>
  <dc:subject/>
  <dc:creator>Taguhi Dallakyan</dc:creator>
  <cp:lastModifiedBy>Jane Ashley Gagne</cp:lastModifiedBy>
  <cp:revision>4</cp:revision>
  <cp:lastPrinted>2006-08-11T22:33:00Z</cp:lastPrinted>
  <dcterms:created xsi:type="dcterms:W3CDTF">2018-06-20T20:28:00Z</dcterms:created>
  <dcterms:modified xsi:type="dcterms:W3CDTF">2019-07-30T16:13:00Z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36a2f60e-ecc7-4ec9-8f91-6ac39bc3937c</vt:lpwstr>
  </property>
  <property fmtid="{D5CDD505-2E9C-101B-9397-08002B2CF9AE}" pid="4" name="BusinessUnit">
    <vt:lpwstr>353;#Administrative Services|a78f4201-2936-4934-95ba-30c4111d72d7</vt:lpwstr>
  </property>
  <property fmtid="{D5CDD505-2E9C-101B-9397-08002B2CF9AE}" pid="5" name="POPPBusinessProcess">
    <vt:lpwstr/>
  </property>
  <property fmtid="{D5CDD505-2E9C-101B-9397-08002B2CF9AE}" pid="6" name="Subject TYPE">
    <vt:lpwstr>BusinessUnit</vt:lpwstr>
  </property>
  <property fmtid="{D5CDD505-2E9C-101B-9397-08002B2CF9AE}" pid="7" name="l0e6ef0c43e74560bd7f3acd1f5e8571">
    <vt:lpwstr>Administrative Services|a78f4201-2936-4934-95ba-30c4111d72d7</vt:lpwstr>
  </property>
  <property fmtid="{D5CDD505-2E9C-101B-9397-08002B2CF9AE}" pid="8" name="UNDP_POPP_BUSINESSUNIT">
    <vt:lpwstr>353;#Administrative Services|a78f4201-2936-4934-95ba-30c4111d72d7</vt:lpwstr>
  </property>
  <property fmtid="{D5CDD505-2E9C-101B-9397-08002B2CF9AE}" pid="9" name="UNDPCountry">
    <vt:lpwstr/>
  </property>
  <property fmtid="{D5CDD505-2E9C-101B-9397-08002B2CF9AE}" pid="10" name="UndpDocTypeMM">
    <vt:lpwstr/>
  </property>
  <property fmtid="{D5CDD505-2E9C-101B-9397-08002B2CF9AE}" pid="11" name="UNDPDocumentCategory">
    <vt:lpwstr/>
  </property>
  <property fmtid="{D5CDD505-2E9C-101B-9397-08002B2CF9AE}" pid="12" name="UN Languages">
    <vt:lpwstr/>
  </property>
  <property fmtid="{D5CDD505-2E9C-101B-9397-08002B2CF9AE}" pid="13" name="UndpUnitMM">
    <vt:lpwstr/>
  </property>
  <property fmtid="{D5CDD505-2E9C-101B-9397-08002B2CF9AE}" pid="14" name="eRegFilingCodeMM">
    <vt:lpwstr/>
  </property>
  <property fmtid="{D5CDD505-2E9C-101B-9397-08002B2CF9AE}" pid="15" name="UNDPFocusAreas">
    <vt:lpwstr/>
  </property>
  <property fmtid="{D5CDD505-2E9C-101B-9397-08002B2CF9AE}" pid="16" name="UNDP_POPP_BUSINESSPROCESS_HIDDEN">
    <vt:lpwstr/>
  </property>
  <property fmtid="{D5CDD505-2E9C-101B-9397-08002B2CF9AE}" pid="17" name="Location">
    <vt:lpwstr>Public</vt:lpwstr>
  </property>
  <property fmtid="{D5CDD505-2E9C-101B-9397-08002B2CF9AE}" pid="25" name="UndpDocStatus">
    <vt:lpwstr>Draft</vt:lpwstr>
  </property>
  <property fmtid="{D5CDD505-2E9C-101B-9397-08002B2CF9AE}" pid="29" name="UndpClassificationLevel">
    <vt:lpwstr>Internal Use Only</vt:lpwstr>
  </property>
  <property fmtid="{D5CDD505-2E9C-101B-9397-08002B2CF9AE}" pid="30" name="UndpIsTemplate">
    <vt:lpwstr>No</vt:lpwstr>
  </property>
</Properties>
</file>