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B2AB9" w14:textId="77777777" w:rsidR="0080503C" w:rsidRPr="00C84FA8" w:rsidRDefault="0080503C" w:rsidP="0080503C">
      <w:pPr>
        <w:pBdr>
          <w:bottom w:val="single" w:sz="8" w:space="4" w:color="4F81BD"/>
        </w:pBdr>
        <w:spacing w:after="120"/>
        <w:contextualSpacing/>
        <w:jc w:val="both"/>
        <w:rPr>
          <w:rFonts w:asciiTheme="majorHAnsi" w:hAnsiTheme="majorHAnsi"/>
          <w:color w:val="17365D"/>
          <w:spacing w:val="5"/>
          <w:kern w:val="28"/>
          <w:sz w:val="4"/>
          <w:szCs w:val="4"/>
        </w:rPr>
      </w:pPr>
      <w:bookmarkStart w:id="0" w:name="_Toc221011733"/>
      <w:bookmarkStart w:id="1" w:name="_Toc221011865"/>
      <w:bookmarkStart w:id="2" w:name="_Toc220793599"/>
      <w:r w:rsidRPr="00C84FA8">
        <w:rPr>
          <w:rFonts w:asciiTheme="majorHAnsi" w:hAnsiTheme="majorHAnsi" w:cs="Arial"/>
          <w:noProof/>
          <w:color w:val="17365D"/>
          <w:spacing w:val="5"/>
          <w:kern w:val="28"/>
          <w:sz w:val="52"/>
          <w:szCs w:val="52"/>
          <w:lang w:val="ru-RU" w:eastAsia="ru-RU"/>
        </w:rPr>
        <w:drawing>
          <wp:anchor distT="0" distB="0" distL="114300" distR="114300" simplePos="0" relativeHeight="251657216" behindDoc="0" locked="0" layoutInCell="1" allowOverlap="1" wp14:anchorId="1D419A18" wp14:editId="78C145FC">
            <wp:simplePos x="0" y="0"/>
            <wp:positionH relativeFrom="margin">
              <wp:posOffset>5704840</wp:posOffset>
            </wp:positionH>
            <wp:positionV relativeFrom="margin">
              <wp:posOffset>-381000</wp:posOffset>
            </wp:positionV>
            <wp:extent cx="452120" cy="9144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1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bookmarkEnd w:id="1"/>
    <w:bookmarkEnd w:id="2"/>
    <w:p w14:paraId="12A2DF04" w14:textId="77777777" w:rsidR="0080503C" w:rsidRPr="00C84FA8" w:rsidRDefault="0080503C" w:rsidP="0080503C">
      <w:pPr>
        <w:spacing w:after="0"/>
        <w:jc w:val="both"/>
        <w:rPr>
          <w:rFonts w:asciiTheme="majorHAnsi" w:hAnsiTheme="majorHAnsi" w:cs="Arial"/>
          <w:b/>
        </w:rPr>
      </w:pPr>
      <w:r w:rsidRPr="00C84FA8">
        <w:rPr>
          <w:rFonts w:asciiTheme="majorHAnsi" w:hAnsiTheme="majorHAnsi" w:cs="Arial"/>
          <w:b/>
        </w:rPr>
        <w:t xml:space="preserve">United Nations Development Programme </w:t>
      </w:r>
    </w:p>
    <w:p w14:paraId="2980B2C1" w14:textId="387D1E5E" w:rsidR="0080503C" w:rsidRPr="00621BBE" w:rsidRDefault="0080503C" w:rsidP="0080503C">
      <w:pPr>
        <w:pBdr>
          <w:bottom w:val="single" w:sz="8" w:space="4" w:color="4F81BD"/>
        </w:pBdr>
        <w:spacing w:after="0"/>
        <w:contextualSpacing/>
        <w:jc w:val="both"/>
        <w:rPr>
          <w:rFonts w:ascii="Cambria" w:hAnsi="Cambria"/>
          <w:b/>
          <w:color w:val="0033CC"/>
          <w:spacing w:val="5"/>
          <w:kern w:val="28"/>
          <w:sz w:val="28"/>
          <w:szCs w:val="28"/>
        </w:rPr>
      </w:pPr>
      <w:r>
        <w:rPr>
          <w:rFonts w:ascii="Cambria" w:hAnsi="Cambria"/>
          <w:b/>
          <w:color w:val="0033CC"/>
          <w:spacing w:val="5"/>
          <w:kern w:val="28"/>
          <w:sz w:val="28"/>
          <w:szCs w:val="28"/>
        </w:rPr>
        <w:t>PIPELINE MANAGEMENT</w:t>
      </w:r>
      <w:r w:rsidR="002B698E">
        <w:rPr>
          <w:rFonts w:ascii="Cambria" w:hAnsi="Cambria"/>
          <w:b/>
          <w:color w:val="0033CC"/>
          <w:spacing w:val="5"/>
          <w:kern w:val="28"/>
          <w:sz w:val="28"/>
          <w:szCs w:val="28"/>
        </w:rPr>
        <w:t xml:space="preserve"> </w:t>
      </w:r>
      <w:r w:rsidR="00F13385">
        <w:rPr>
          <w:rFonts w:ascii="Cambria" w:hAnsi="Cambria"/>
          <w:b/>
          <w:color w:val="0033CC"/>
          <w:spacing w:val="5"/>
          <w:kern w:val="28"/>
          <w:sz w:val="28"/>
          <w:szCs w:val="28"/>
        </w:rPr>
        <w:t>GUIDELINES</w:t>
      </w:r>
    </w:p>
    <w:p w14:paraId="49566FCD" w14:textId="77777777" w:rsidR="0080503C" w:rsidRPr="00813AE1" w:rsidRDefault="0080503C" w:rsidP="0080503C">
      <w:pPr>
        <w:pBdr>
          <w:bottom w:val="single" w:sz="8" w:space="4" w:color="4F81BD"/>
        </w:pBdr>
        <w:spacing w:after="0"/>
        <w:contextualSpacing/>
        <w:jc w:val="both"/>
        <w:rPr>
          <w:rFonts w:ascii="Cambria" w:eastAsiaTheme="majorEastAsia" w:hAnsi="Cambria"/>
          <w:b/>
          <w:bCs/>
          <w:i/>
          <w:iCs/>
          <w:color w:val="4F81BD" w:themeColor="accent1"/>
          <w:spacing w:val="5"/>
          <w:kern w:val="28"/>
          <w:sz w:val="24"/>
          <w:szCs w:val="24"/>
        </w:rPr>
      </w:pPr>
    </w:p>
    <w:p w14:paraId="140BF593" w14:textId="3EEF6A05" w:rsidR="0080503C" w:rsidRPr="00575A12" w:rsidRDefault="0080503C" w:rsidP="0080503C">
      <w:pPr>
        <w:pBdr>
          <w:bottom w:val="single" w:sz="8" w:space="4" w:color="4F81BD"/>
        </w:pBdr>
        <w:spacing w:after="0"/>
        <w:contextualSpacing/>
        <w:jc w:val="both"/>
        <w:rPr>
          <w:rFonts w:ascii="Cambria" w:eastAsiaTheme="majorEastAsia" w:hAnsi="Cambria"/>
          <w:b/>
          <w:bCs/>
          <w:i/>
          <w:iCs/>
          <w:color w:val="3366FF"/>
          <w:spacing w:val="5"/>
          <w:kern w:val="28"/>
          <w:sz w:val="24"/>
          <w:szCs w:val="24"/>
        </w:rPr>
      </w:pPr>
      <w:r w:rsidRPr="00575A12">
        <w:rPr>
          <w:rFonts w:ascii="Cambria" w:eastAsiaTheme="majorEastAsia" w:hAnsi="Cambria"/>
          <w:b/>
          <w:bCs/>
          <w:i/>
          <w:iCs/>
          <w:color w:val="3366FF"/>
          <w:spacing w:val="5"/>
          <w:kern w:val="28"/>
          <w:sz w:val="24"/>
          <w:szCs w:val="24"/>
        </w:rPr>
        <w:t xml:space="preserve">(as </w:t>
      </w:r>
      <w:proofErr w:type="gramStart"/>
      <w:r w:rsidRPr="00575A12">
        <w:rPr>
          <w:rFonts w:ascii="Cambria" w:eastAsiaTheme="majorEastAsia" w:hAnsi="Cambria"/>
          <w:b/>
          <w:bCs/>
          <w:i/>
          <w:iCs/>
          <w:color w:val="3366FF"/>
          <w:spacing w:val="5"/>
          <w:kern w:val="28"/>
          <w:sz w:val="24"/>
          <w:szCs w:val="24"/>
        </w:rPr>
        <w:t xml:space="preserve">of </w:t>
      </w:r>
      <w:r w:rsidR="00C0057A">
        <w:rPr>
          <w:rFonts w:ascii="Cambria" w:eastAsiaTheme="majorEastAsia" w:hAnsi="Cambria"/>
          <w:b/>
          <w:bCs/>
          <w:i/>
          <w:iCs/>
          <w:color w:val="3366FF"/>
          <w:spacing w:val="5"/>
          <w:kern w:val="28"/>
          <w:sz w:val="24"/>
          <w:szCs w:val="24"/>
        </w:rPr>
        <w:t xml:space="preserve"> 01</w:t>
      </w:r>
      <w:proofErr w:type="gramEnd"/>
      <w:r w:rsidR="00C0057A">
        <w:rPr>
          <w:rFonts w:ascii="Cambria" w:eastAsiaTheme="majorEastAsia" w:hAnsi="Cambria"/>
          <w:b/>
          <w:bCs/>
          <w:i/>
          <w:iCs/>
          <w:color w:val="3366FF"/>
          <w:spacing w:val="5"/>
          <w:kern w:val="28"/>
          <w:sz w:val="24"/>
          <w:szCs w:val="24"/>
        </w:rPr>
        <w:t xml:space="preserve"> September 2023</w:t>
      </w:r>
      <w:r w:rsidRPr="00575A12">
        <w:rPr>
          <w:rFonts w:ascii="Cambria" w:eastAsiaTheme="majorEastAsia" w:hAnsi="Cambria"/>
          <w:b/>
          <w:bCs/>
          <w:i/>
          <w:iCs/>
          <w:color w:val="3366FF"/>
          <w:spacing w:val="5"/>
          <w:kern w:val="28"/>
          <w:sz w:val="24"/>
          <w:szCs w:val="24"/>
        </w:rPr>
        <w:t>)</w:t>
      </w:r>
    </w:p>
    <w:p w14:paraId="29D8C3AC" w14:textId="77777777" w:rsidR="0080503C" w:rsidRPr="001B58FC" w:rsidRDefault="0080503C" w:rsidP="001B58FC">
      <w:pPr>
        <w:spacing w:after="0" w:line="240" w:lineRule="auto"/>
        <w:jc w:val="both"/>
        <w:rPr>
          <w:sz w:val="24"/>
          <w:szCs w:val="24"/>
          <w:lang w:val="en"/>
        </w:rPr>
      </w:pPr>
    </w:p>
    <w:p w14:paraId="7BD76AF5" w14:textId="77777777" w:rsidR="0080503C" w:rsidRPr="001B58FC" w:rsidRDefault="0080503C" w:rsidP="001B58FC">
      <w:pPr>
        <w:pStyle w:val="s5"/>
        <w:spacing w:before="0" w:beforeAutospacing="0" w:after="0" w:afterAutospacing="0"/>
        <w:jc w:val="both"/>
        <w:rPr>
          <w:rStyle w:val="s2"/>
          <w:rFonts w:asciiTheme="minorHAnsi" w:hAnsiTheme="minorHAnsi"/>
        </w:rPr>
      </w:pPr>
      <w:r w:rsidRPr="001B58FC">
        <w:rPr>
          <w:rStyle w:val="s11"/>
          <w:rFonts w:asciiTheme="minorHAnsi" w:hAnsiTheme="minorHAnsi"/>
          <w:b/>
          <w:bCs/>
          <w:iCs/>
        </w:rPr>
        <w:t xml:space="preserve">BUSINESS CASE </w:t>
      </w:r>
    </w:p>
    <w:p w14:paraId="122F322B" w14:textId="77777777" w:rsidR="0080503C" w:rsidRPr="001B58FC" w:rsidRDefault="0080503C" w:rsidP="001B58FC">
      <w:pPr>
        <w:spacing w:after="0" w:line="240" w:lineRule="auto"/>
        <w:jc w:val="both"/>
        <w:rPr>
          <w:rStyle w:val="s2"/>
          <w:rFonts w:cs="Times New Roman"/>
          <w:sz w:val="24"/>
          <w:szCs w:val="24"/>
        </w:rPr>
      </w:pPr>
    </w:p>
    <w:p w14:paraId="37A44428" w14:textId="77777777" w:rsidR="00C0277F" w:rsidRPr="001B58FC" w:rsidRDefault="005D3557" w:rsidP="001B58FC">
      <w:pPr>
        <w:pStyle w:val="ListParagraph"/>
        <w:numPr>
          <w:ilvl w:val="0"/>
          <w:numId w:val="25"/>
        </w:numPr>
        <w:spacing w:after="0" w:line="240" w:lineRule="auto"/>
        <w:ind w:left="360"/>
        <w:jc w:val="both"/>
        <w:rPr>
          <w:rStyle w:val="s2"/>
          <w:sz w:val="24"/>
          <w:szCs w:val="24"/>
        </w:rPr>
      </w:pPr>
      <w:r w:rsidRPr="001B58FC">
        <w:rPr>
          <w:rStyle w:val="s9"/>
          <w:sz w:val="24"/>
          <w:szCs w:val="24"/>
        </w:rPr>
        <w:t xml:space="preserve">In order to maintain relevance as a development organization supporting countries in the attainment of their sustainable human development objectives in a very dynamic and complex development environment with multiple inter-dependent challenges, </w:t>
      </w:r>
      <w:r w:rsidR="00C0277F" w:rsidRPr="001B58FC">
        <w:rPr>
          <w:rStyle w:val="s9"/>
          <w:sz w:val="24"/>
          <w:szCs w:val="24"/>
        </w:rPr>
        <w:t>UNDP has embarked on a concerted effort to more effectively e</w:t>
      </w:r>
      <w:r w:rsidR="008B0039" w:rsidRPr="001B58FC">
        <w:rPr>
          <w:rStyle w:val="s2"/>
          <w:sz w:val="24"/>
          <w:szCs w:val="24"/>
        </w:rPr>
        <w:t>mbrace innovation</w:t>
      </w:r>
      <w:r w:rsidR="00856E3A" w:rsidRPr="001B58FC">
        <w:rPr>
          <w:rStyle w:val="s2"/>
          <w:sz w:val="24"/>
          <w:szCs w:val="24"/>
        </w:rPr>
        <w:t xml:space="preserve">, identifying </w:t>
      </w:r>
      <w:proofErr w:type="gramStart"/>
      <w:r w:rsidR="00856E3A" w:rsidRPr="001B58FC">
        <w:rPr>
          <w:rStyle w:val="s2"/>
          <w:sz w:val="24"/>
          <w:szCs w:val="24"/>
        </w:rPr>
        <w:t xml:space="preserve">and </w:t>
      </w:r>
      <w:r w:rsidR="00C0277F" w:rsidRPr="001B58FC">
        <w:rPr>
          <w:rStyle w:val="s2"/>
          <w:sz w:val="24"/>
          <w:szCs w:val="24"/>
        </w:rPr>
        <w:t xml:space="preserve"> advanc</w:t>
      </w:r>
      <w:r w:rsidR="00856E3A" w:rsidRPr="001B58FC">
        <w:rPr>
          <w:rStyle w:val="s2"/>
          <w:sz w:val="24"/>
          <w:szCs w:val="24"/>
        </w:rPr>
        <w:t>ing</w:t>
      </w:r>
      <w:proofErr w:type="gramEnd"/>
      <w:r w:rsidR="00C0277F" w:rsidRPr="001B58FC">
        <w:rPr>
          <w:rStyle w:val="s2"/>
          <w:sz w:val="24"/>
          <w:szCs w:val="24"/>
        </w:rPr>
        <w:t> strong ideas to achieve greater development impact on the ground</w:t>
      </w:r>
      <w:r w:rsidR="00856E3A" w:rsidRPr="001B58FC">
        <w:rPr>
          <w:rStyle w:val="s2"/>
          <w:sz w:val="24"/>
          <w:szCs w:val="24"/>
        </w:rPr>
        <w:t>.</w:t>
      </w:r>
      <w:r w:rsidR="008B0039" w:rsidRPr="001B58FC">
        <w:rPr>
          <w:rStyle w:val="s2"/>
          <w:sz w:val="24"/>
          <w:szCs w:val="24"/>
        </w:rPr>
        <w:t xml:space="preserve">  This is to be done through continuous business development</w:t>
      </w:r>
      <w:r w:rsidR="00C0277F" w:rsidRPr="001B58FC">
        <w:rPr>
          <w:rStyle w:val="s2"/>
          <w:sz w:val="24"/>
          <w:szCs w:val="24"/>
        </w:rPr>
        <w:t xml:space="preserve">; diversifying partnership base and reaching out to non-traditional partners and donors; proactively engaging with clients to </w:t>
      </w:r>
      <w:r w:rsidR="008E746A" w:rsidRPr="001B58FC">
        <w:rPr>
          <w:rStyle w:val="s2"/>
          <w:sz w:val="24"/>
          <w:szCs w:val="24"/>
        </w:rPr>
        <w:t xml:space="preserve">generate and </w:t>
      </w:r>
      <w:r w:rsidR="00C0277F" w:rsidRPr="001B58FC">
        <w:rPr>
          <w:rStyle w:val="s2"/>
          <w:sz w:val="24"/>
          <w:szCs w:val="24"/>
        </w:rPr>
        <w:t xml:space="preserve">manage demand for UNDP services; and adopting new ways of </w:t>
      </w:r>
      <w:r w:rsidR="008E746A" w:rsidRPr="001B58FC">
        <w:rPr>
          <w:rStyle w:val="s2"/>
          <w:sz w:val="24"/>
          <w:szCs w:val="24"/>
        </w:rPr>
        <w:t xml:space="preserve">developing a continuous stream of innovative business solutions, integrated policy and management services and high value and impact signature products. </w:t>
      </w:r>
    </w:p>
    <w:p w14:paraId="33D796A3" w14:textId="77777777" w:rsidR="00C0277F" w:rsidRPr="001B58FC" w:rsidRDefault="00C0277F" w:rsidP="001B58FC">
      <w:pPr>
        <w:pStyle w:val="ListParagraph"/>
        <w:spacing w:after="0" w:line="240" w:lineRule="auto"/>
        <w:ind w:left="360"/>
        <w:jc w:val="both"/>
        <w:rPr>
          <w:rStyle w:val="s2"/>
          <w:sz w:val="24"/>
          <w:szCs w:val="24"/>
        </w:rPr>
      </w:pPr>
    </w:p>
    <w:p w14:paraId="70BAB877" w14:textId="77777777" w:rsidR="000B2BAE" w:rsidRPr="001B58FC" w:rsidRDefault="00D14EA8" w:rsidP="001B58FC">
      <w:pPr>
        <w:pStyle w:val="ListParagraph"/>
        <w:numPr>
          <w:ilvl w:val="0"/>
          <w:numId w:val="25"/>
        </w:numPr>
        <w:spacing w:after="0" w:line="240" w:lineRule="auto"/>
        <w:ind w:left="360"/>
        <w:jc w:val="both"/>
        <w:rPr>
          <w:rStyle w:val="s2"/>
          <w:sz w:val="24"/>
          <w:szCs w:val="24"/>
        </w:rPr>
      </w:pPr>
      <w:r w:rsidRPr="001B58FC">
        <w:rPr>
          <w:rStyle w:val="s2"/>
          <w:sz w:val="24"/>
          <w:szCs w:val="24"/>
        </w:rPr>
        <w:t xml:space="preserve">New business development </w:t>
      </w:r>
      <w:r w:rsidR="000B2BAE" w:rsidRPr="001B58FC">
        <w:rPr>
          <w:rStyle w:val="s2"/>
          <w:sz w:val="24"/>
          <w:szCs w:val="24"/>
        </w:rPr>
        <w:t xml:space="preserve">takes a special place in UNDP’s </w:t>
      </w:r>
      <w:r w:rsidR="00856E3A" w:rsidRPr="001B58FC">
        <w:rPr>
          <w:rStyle w:val="s2"/>
          <w:sz w:val="24"/>
          <w:szCs w:val="24"/>
        </w:rPr>
        <w:t xml:space="preserve">comprehensive </w:t>
      </w:r>
      <w:r w:rsidR="000B2BAE" w:rsidRPr="001B58FC">
        <w:rPr>
          <w:rStyle w:val="s2"/>
          <w:sz w:val="24"/>
          <w:szCs w:val="24"/>
        </w:rPr>
        <w:t>4-stream corporate agenda aimed at maintaining UNDP substantive relevance and financial sustainability. In addition to business development, this agenda includes finalizing the next Strategic Plan/Integrated Budget, monitoring our current programmatic/financial situation through a robust pipeline management, and deep structural adjustment.</w:t>
      </w:r>
    </w:p>
    <w:p w14:paraId="4643917C" w14:textId="77777777" w:rsidR="000B2BAE" w:rsidRPr="001B58FC" w:rsidRDefault="000B2BAE" w:rsidP="001B58FC">
      <w:pPr>
        <w:pStyle w:val="ListParagraph"/>
        <w:spacing w:after="0" w:line="240" w:lineRule="auto"/>
        <w:ind w:left="360"/>
        <w:jc w:val="both"/>
        <w:rPr>
          <w:rStyle w:val="s2"/>
          <w:sz w:val="24"/>
          <w:szCs w:val="24"/>
        </w:rPr>
      </w:pPr>
    </w:p>
    <w:p w14:paraId="29311D63" w14:textId="77777777" w:rsidR="000B2BAE" w:rsidRPr="001B58FC" w:rsidRDefault="007A745B" w:rsidP="001B58FC">
      <w:pPr>
        <w:spacing w:after="0" w:line="240" w:lineRule="auto"/>
        <w:ind w:left="360"/>
        <w:jc w:val="both"/>
        <w:rPr>
          <w:sz w:val="24"/>
          <w:szCs w:val="24"/>
        </w:rPr>
      </w:pPr>
      <w:r w:rsidRPr="001B58FC">
        <w:rPr>
          <w:rStyle w:val="s2"/>
          <w:sz w:val="24"/>
          <w:szCs w:val="24"/>
        </w:rPr>
        <w:t xml:space="preserve">Business development is intrinsically linked to </w:t>
      </w:r>
      <w:r w:rsidR="0080503C" w:rsidRPr="001B58FC">
        <w:rPr>
          <w:rStyle w:val="s2"/>
          <w:sz w:val="24"/>
          <w:szCs w:val="24"/>
        </w:rPr>
        <w:t xml:space="preserve">and supported by </w:t>
      </w:r>
      <w:r w:rsidR="000B2BAE" w:rsidRPr="001B58FC">
        <w:rPr>
          <w:rStyle w:val="s2"/>
          <w:b/>
          <w:i/>
          <w:sz w:val="24"/>
          <w:szCs w:val="24"/>
        </w:rPr>
        <w:t>pipeline</w:t>
      </w:r>
      <w:r w:rsidR="0080503C" w:rsidRPr="001B58FC">
        <w:rPr>
          <w:rStyle w:val="s2"/>
          <w:b/>
          <w:i/>
          <w:sz w:val="24"/>
          <w:szCs w:val="24"/>
        </w:rPr>
        <w:t xml:space="preserve"> management. </w:t>
      </w:r>
      <w:r w:rsidR="000B2BAE" w:rsidRPr="001B58FC">
        <w:rPr>
          <w:rStyle w:val="s2"/>
          <w:sz w:val="24"/>
          <w:szCs w:val="24"/>
        </w:rPr>
        <w:t>In UNDP’s conte</w:t>
      </w:r>
      <w:r w:rsidR="003F1644">
        <w:rPr>
          <w:rStyle w:val="s2"/>
          <w:sz w:val="24"/>
          <w:szCs w:val="24"/>
        </w:rPr>
        <w:t>x</w:t>
      </w:r>
      <w:r w:rsidR="000B2BAE" w:rsidRPr="001B58FC">
        <w:rPr>
          <w:rStyle w:val="s2"/>
          <w:sz w:val="24"/>
          <w:szCs w:val="24"/>
        </w:rPr>
        <w:t xml:space="preserve">t, </w:t>
      </w:r>
      <w:r w:rsidR="000B2BAE" w:rsidRPr="001B58FC">
        <w:rPr>
          <w:rStyle w:val="s2"/>
          <w:b/>
          <w:i/>
          <w:sz w:val="24"/>
          <w:szCs w:val="24"/>
        </w:rPr>
        <w:t xml:space="preserve">“pipeline” refers to </w:t>
      </w:r>
      <w:r w:rsidR="0046495A" w:rsidRPr="001B58FC">
        <w:rPr>
          <w:rStyle w:val="s2"/>
          <w:b/>
          <w:i/>
          <w:sz w:val="24"/>
          <w:szCs w:val="24"/>
        </w:rPr>
        <w:t xml:space="preserve">the totality of </w:t>
      </w:r>
      <w:r w:rsidRPr="001B58FC">
        <w:rPr>
          <w:rStyle w:val="s2"/>
          <w:b/>
          <w:i/>
          <w:sz w:val="24"/>
          <w:szCs w:val="24"/>
        </w:rPr>
        <w:t xml:space="preserve">planned projects, </w:t>
      </w:r>
      <w:proofErr w:type="spellStart"/>
      <w:r w:rsidRPr="001B58FC">
        <w:rPr>
          <w:rStyle w:val="s2"/>
          <w:b/>
          <w:i/>
          <w:sz w:val="24"/>
          <w:szCs w:val="24"/>
        </w:rPr>
        <w:t>programmes</w:t>
      </w:r>
      <w:proofErr w:type="spellEnd"/>
      <w:r w:rsidRPr="001B58FC">
        <w:rPr>
          <w:rStyle w:val="s2"/>
          <w:b/>
          <w:i/>
          <w:sz w:val="24"/>
          <w:szCs w:val="24"/>
        </w:rPr>
        <w:t xml:space="preserve">, and initiatives that UNDP </w:t>
      </w:r>
      <w:r w:rsidR="00856E3A" w:rsidRPr="001B58FC">
        <w:rPr>
          <w:rStyle w:val="s2"/>
          <w:b/>
          <w:i/>
          <w:sz w:val="24"/>
          <w:szCs w:val="24"/>
        </w:rPr>
        <w:t xml:space="preserve">is </w:t>
      </w:r>
      <w:r w:rsidRPr="001B58FC">
        <w:rPr>
          <w:rStyle w:val="s2"/>
          <w:b/>
          <w:i/>
          <w:sz w:val="24"/>
          <w:szCs w:val="24"/>
        </w:rPr>
        <w:t xml:space="preserve">expected to </w:t>
      </w:r>
      <w:r w:rsidR="00856E3A" w:rsidRPr="001B58FC">
        <w:rPr>
          <w:rStyle w:val="s2"/>
          <w:b/>
          <w:i/>
          <w:sz w:val="24"/>
          <w:szCs w:val="24"/>
        </w:rPr>
        <w:t>pursue</w:t>
      </w:r>
      <w:r w:rsidRPr="001B58FC">
        <w:rPr>
          <w:rStyle w:val="s2"/>
          <w:b/>
          <w:i/>
          <w:sz w:val="24"/>
          <w:szCs w:val="24"/>
        </w:rPr>
        <w:t xml:space="preserve"> within </w:t>
      </w:r>
      <w:r w:rsidR="00856E3A" w:rsidRPr="001B58FC">
        <w:rPr>
          <w:rStyle w:val="s2"/>
          <w:b/>
          <w:i/>
          <w:sz w:val="24"/>
          <w:szCs w:val="24"/>
        </w:rPr>
        <w:t>a foreseeable time</w:t>
      </w:r>
      <w:r w:rsidRPr="001B58FC">
        <w:rPr>
          <w:rStyle w:val="s2"/>
          <w:b/>
          <w:i/>
          <w:sz w:val="24"/>
          <w:szCs w:val="24"/>
        </w:rPr>
        <w:t xml:space="preserve"> in the future</w:t>
      </w:r>
      <w:r w:rsidRPr="001B58FC">
        <w:rPr>
          <w:rStyle w:val="s2"/>
          <w:sz w:val="24"/>
          <w:szCs w:val="24"/>
        </w:rPr>
        <w:t xml:space="preserve">.  </w:t>
      </w:r>
      <w:r w:rsidR="008E746A" w:rsidRPr="001B58FC">
        <w:rPr>
          <w:rStyle w:val="s2"/>
          <w:sz w:val="24"/>
          <w:szCs w:val="24"/>
        </w:rPr>
        <w:t xml:space="preserve">Effective pipeline management is a powerful tool for converting business units/offices into extravert mechanisms establishing strategic partnerships and mobilizing resources for accelerating </w:t>
      </w:r>
      <w:r w:rsidR="00DD5848" w:rsidRPr="001B58FC">
        <w:rPr>
          <w:rStyle w:val="s2"/>
          <w:sz w:val="24"/>
          <w:szCs w:val="24"/>
        </w:rPr>
        <w:t>sustainable human development</w:t>
      </w:r>
      <w:r w:rsidR="008E746A" w:rsidRPr="001B58FC">
        <w:rPr>
          <w:rStyle w:val="s2"/>
          <w:sz w:val="24"/>
          <w:szCs w:val="24"/>
        </w:rPr>
        <w:t xml:space="preserve">. It ensures low transaction cost and high ownership content.  </w:t>
      </w:r>
    </w:p>
    <w:p w14:paraId="5C41228C" w14:textId="77777777" w:rsidR="007A745B" w:rsidRPr="001B58FC" w:rsidRDefault="007A745B" w:rsidP="001B58FC">
      <w:pPr>
        <w:pStyle w:val="ListParagraph"/>
        <w:spacing w:after="0" w:line="240" w:lineRule="auto"/>
        <w:ind w:left="360"/>
        <w:jc w:val="both"/>
        <w:rPr>
          <w:sz w:val="24"/>
          <w:szCs w:val="24"/>
        </w:rPr>
      </w:pPr>
    </w:p>
    <w:p w14:paraId="49D74EEB" w14:textId="77777777" w:rsidR="00370203" w:rsidRPr="001B58FC" w:rsidRDefault="00370203" w:rsidP="001B58FC">
      <w:pPr>
        <w:spacing w:after="0" w:line="240" w:lineRule="auto"/>
        <w:ind w:left="360"/>
        <w:jc w:val="both"/>
        <w:rPr>
          <w:rStyle w:val="s2"/>
          <w:sz w:val="24"/>
          <w:szCs w:val="24"/>
        </w:rPr>
      </w:pPr>
      <w:r w:rsidRPr="001B58FC">
        <w:rPr>
          <w:rStyle w:val="s2"/>
          <w:sz w:val="24"/>
          <w:szCs w:val="24"/>
        </w:rPr>
        <w:t>Together, business development and pipeline management support two key objectives:</w:t>
      </w:r>
    </w:p>
    <w:p w14:paraId="63FB6316" w14:textId="77777777" w:rsidR="00370203" w:rsidRPr="001B58FC" w:rsidRDefault="00370203" w:rsidP="001B58FC">
      <w:pPr>
        <w:spacing w:after="0" w:line="240" w:lineRule="auto"/>
        <w:ind w:left="360"/>
        <w:jc w:val="both"/>
        <w:rPr>
          <w:rStyle w:val="s2"/>
          <w:sz w:val="24"/>
          <w:szCs w:val="24"/>
        </w:rPr>
      </w:pPr>
    </w:p>
    <w:p w14:paraId="3E153B67" w14:textId="77777777" w:rsidR="00370203" w:rsidRPr="001B58FC" w:rsidRDefault="00370203" w:rsidP="001B58FC">
      <w:pPr>
        <w:spacing w:after="0" w:line="240" w:lineRule="auto"/>
        <w:ind w:left="360"/>
        <w:jc w:val="both"/>
        <w:rPr>
          <w:rStyle w:val="s2"/>
          <w:sz w:val="24"/>
          <w:szCs w:val="24"/>
        </w:rPr>
      </w:pPr>
      <w:r w:rsidRPr="001B58FC">
        <w:rPr>
          <w:rStyle w:val="s2"/>
          <w:b/>
          <w:sz w:val="24"/>
          <w:szCs w:val="24"/>
        </w:rPr>
        <w:t>Strategic direction</w:t>
      </w:r>
      <w:r w:rsidRPr="001B58FC">
        <w:rPr>
          <w:rStyle w:val="s2"/>
          <w:sz w:val="24"/>
          <w:szCs w:val="24"/>
        </w:rPr>
        <w:t xml:space="preserve"> – systematic business development and pipeline management ensure that UNDP remains </w:t>
      </w:r>
      <w:proofErr w:type="gramStart"/>
      <w:r w:rsidRPr="001B58FC">
        <w:rPr>
          <w:rStyle w:val="s2"/>
          <w:sz w:val="24"/>
          <w:szCs w:val="24"/>
        </w:rPr>
        <w:t>focused</w:t>
      </w:r>
      <w:proofErr w:type="gramEnd"/>
      <w:r w:rsidRPr="001B58FC">
        <w:rPr>
          <w:rStyle w:val="s2"/>
          <w:sz w:val="24"/>
          <w:szCs w:val="24"/>
        </w:rPr>
        <w:t xml:space="preserve"> and the programme portfolio globally, regionally and locally is consistently framed in the sustainable human development (SHD) philosophy. UNDP provides stewardship of social, economic and environmental sustainability and the organization's development strategy is to pursue “triple wins” advancing all three aspects of sustainability at a time.</w:t>
      </w:r>
    </w:p>
    <w:p w14:paraId="4F94B449" w14:textId="77777777" w:rsidR="00370203" w:rsidRPr="001B58FC" w:rsidRDefault="00370203" w:rsidP="001B58FC">
      <w:pPr>
        <w:spacing w:after="0" w:line="240" w:lineRule="auto"/>
        <w:ind w:left="360"/>
        <w:jc w:val="both"/>
        <w:rPr>
          <w:rStyle w:val="s2"/>
          <w:sz w:val="24"/>
          <w:szCs w:val="24"/>
        </w:rPr>
      </w:pPr>
    </w:p>
    <w:p w14:paraId="16D53481" w14:textId="77777777" w:rsidR="00425FF2" w:rsidRPr="001B58FC" w:rsidRDefault="00370203" w:rsidP="001B58FC">
      <w:pPr>
        <w:spacing w:after="0" w:line="240" w:lineRule="auto"/>
        <w:ind w:left="360"/>
        <w:jc w:val="both"/>
        <w:rPr>
          <w:rStyle w:val="s2"/>
          <w:sz w:val="24"/>
          <w:szCs w:val="24"/>
        </w:rPr>
      </w:pPr>
      <w:r w:rsidRPr="001B58FC">
        <w:rPr>
          <w:rStyle w:val="s2"/>
          <w:b/>
          <w:sz w:val="24"/>
          <w:szCs w:val="24"/>
        </w:rPr>
        <w:t>Financial direction</w:t>
      </w:r>
      <w:r w:rsidRPr="001B58FC">
        <w:rPr>
          <w:rStyle w:val="s2"/>
          <w:sz w:val="24"/>
          <w:szCs w:val="24"/>
        </w:rPr>
        <w:t xml:space="preserve"> –</w:t>
      </w:r>
      <w:r w:rsidR="00DD5848" w:rsidRPr="001B58FC">
        <w:rPr>
          <w:rStyle w:val="s2"/>
          <w:sz w:val="24"/>
          <w:szCs w:val="24"/>
        </w:rPr>
        <w:t xml:space="preserve"> s</w:t>
      </w:r>
      <w:r w:rsidRPr="001B58FC">
        <w:rPr>
          <w:rStyle w:val="s2"/>
          <w:sz w:val="24"/>
          <w:szCs w:val="24"/>
        </w:rPr>
        <w:t xml:space="preserve">ound business development and pipeline management </w:t>
      </w:r>
      <w:r w:rsidR="005E5433" w:rsidRPr="001B58FC">
        <w:rPr>
          <w:rStyle w:val="s2"/>
          <w:sz w:val="24"/>
          <w:szCs w:val="24"/>
        </w:rPr>
        <w:t>enhance the ability of UNDP to </w:t>
      </w:r>
      <w:r w:rsidRPr="001B58FC">
        <w:rPr>
          <w:rStyle w:val="s2"/>
          <w:sz w:val="24"/>
          <w:szCs w:val="24"/>
        </w:rPr>
        <w:t xml:space="preserve">leverage and </w:t>
      </w:r>
      <w:r w:rsidR="005E5433" w:rsidRPr="001B58FC">
        <w:rPr>
          <w:rStyle w:val="s2"/>
          <w:sz w:val="24"/>
          <w:szCs w:val="24"/>
        </w:rPr>
        <w:t>maximize various partnership</w:t>
      </w:r>
      <w:r w:rsidR="00425FF2" w:rsidRPr="001B58FC">
        <w:rPr>
          <w:rStyle w:val="s2"/>
          <w:sz w:val="24"/>
          <w:szCs w:val="24"/>
        </w:rPr>
        <w:t>s</w:t>
      </w:r>
      <w:r w:rsidR="005E5433" w:rsidRPr="001B58FC">
        <w:rPr>
          <w:rStyle w:val="s2"/>
          <w:sz w:val="24"/>
          <w:szCs w:val="24"/>
        </w:rPr>
        <w:t> </w:t>
      </w:r>
      <w:r w:rsidR="0046495A" w:rsidRPr="001B58FC">
        <w:rPr>
          <w:rStyle w:val="s2"/>
          <w:sz w:val="24"/>
          <w:szCs w:val="24"/>
        </w:rPr>
        <w:t xml:space="preserve">and </w:t>
      </w:r>
      <w:r w:rsidR="005E5433" w:rsidRPr="001B58FC">
        <w:rPr>
          <w:rStyle w:val="s2"/>
          <w:sz w:val="24"/>
          <w:szCs w:val="24"/>
        </w:rPr>
        <w:t>opportunities</w:t>
      </w:r>
      <w:r w:rsidR="00425FF2" w:rsidRPr="001B58FC">
        <w:rPr>
          <w:rStyle w:val="s2"/>
          <w:sz w:val="24"/>
          <w:szCs w:val="24"/>
        </w:rPr>
        <w:t xml:space="preserve"> for </w:t>
      </w:r>
      <w:r w:rsidR="00425FF2" w:rsidRPr="001B58FC">
        <w:rPr>
          <w:rStyle w:val="s2"/>
          <w:sz w:val="24"/>
          <w:szCs w:val="24"/>
        </w:rPr>
        <w:lastRenderedPageBreak/>
        <w:t>development financing</w:t>
      </w:r>
      <w:r w:rsidR="005E5433" w:rsidRPr="001B58FC">
        <w:rPr>
          <w:rStyle w:val="s2"/>
          <w:sz w:val="24"/>
          <w:szCs w:val="24"/>
        </w:rPr>
        <w:t xml:space="preserve">. It also contributes to ensuring financial sustainability </w:t>
      </w:r>
      <w:r w:rsidR="00425FF2" w:rsidRPr="001B58FC">
        <w:rPr>
          <w:rStyle w:val="s2"/>
          <w:sz w:val="24"/>
          <w:szCs w:val="24"/>
        </w:rPr>
        <w:t xml:space="preserve">of the organization </w:t>
      </w:r>
      <w:r w:rsidR="005E5433" w:rsidRPr="001B58FC">
        <w:rPr>
          <w:rStyle w:val="s2"/>
          <w:sz w:val="24"/>
          <w:szCs w:val="24"/>
        </w:rPr>
        <w:t>through enabling better informed and</w:t>
      </w:r>
      <w:r w:rsidRPr="001B58FC">
        <w:rPr>
          <w:rStyle w:val="s2"/>
          <w:sz w:val="24"/>
          <w:szCs w:val="24"/>
        </w:rPr>
        <w:t xml:space="preserve">   </w:t>
      </w:r>
      <w:r w:rsidR="005E5433" w:rsidRPr="001B58FC">
        <w:rPr>
          <w:rStyle w:val="s2"/>
          <w:sz w:val="24"/>
          <w:szCs w:val="24"/>
        </w:rPr>
        <w:t> more accurate resources projections and making necessary adjustments in internal resource planning.</w:t>
      </w:r>
    </w:p>
    <w:p w14:paraId="0C4C067E" w14:textId="77777777" w:rsidR="00425FF2" w:rsidRPr="001B58FC" w:rsidRDefault="00425FF2" w:rsidP="001B58FC">
      <w:pPr>
        <w:pStyle w:val="ListParagraph"/>
        <w:spacing w:after="0" w:line="240" w:lineRule="auto"/>
        <w:ind w:left="360"/>
        <w:jc w:val="both"/>
        <w:rPr>
          <w:rStyle w:val="s2"/>
          <w:sz w:val="24"/>
          <w:szCs w:val="24"/>
        </w:rPr>
      </w:pPr>
    </w:p>
    <w:p w14:paraId="5BA1CA24" w14:textId="77777777" w:rsidR="00425FF2" w:rsidRPr="001B58FC" w:rsidRDefault="00425FF2" w:rsidP="001B58FC">
      <w:pPr>
        <w:pStyle w:val="ListParagraph"/>
        <w:numPr>
          <w:ilvl w:val="0"/>
          <w:numId w:val="25"/>
        </w:numPr>
        <w:spacing w:after="0" w:line="240" w:lineRule="auto"/>
        <w:ind w:left="360"/>
        <w:jc w:val="both"/>
        <w:rPr>
          <w:rStyle w:val="s2"/>
          <w:sz w:val="24"/>
          <w:szCs w:val="24"/>
        </w:rPr>
      </w:pPr>
      <w:r w:rsidRPr="001B58FC">
        <w:rPr>
          <w:rStyle w:val="s2"/>
          <w:sz w:val="24"/>
          <w:szCs w:val="24"/>
        </w:rPr>
        <w:t xml:space="preserve">In UNDP pipeline usually includes </w:t>
      </w:r>
      <w:r w:rsidRPr="003F1644">
        <w:rPr>
          <w:rStyle w:val="s2"/>
          <w:b/>
          <w:i/>
          <w:sz w:val="24"/>
          <w:szCs w:val="24"/>
        </w:rPr>
        <w:t>two types of planned interventions</w:t>
      </w:r>
      <w:r w:rsidRPr="001B58FC">
        <w:rPr>
          <w:rStyle w:val="s2"/>
          <w:sz w:val="24"/>
          <w:szCs w:val="24"/>
        </w:rPr>
        <w:t xml:space="preserve">: (1) scaling up or replicating </w:t>
      </w:r>
      <w:r w:rsidR="00370203" w:rsidRPr="001B58FC">
        <w:rPr>
          <w:rStyle w:val="s2"/>
          <w:sz w:val="24"/>
          <w:szCs w:val="24"/>
        </w:rPr>
        <w:t xml:space="preserve">successful </w:t>
      </w:r>
      <w:r w:rsidRPr="001B58FC">
        <w:rPr>
          <w:rStyle w:val="s2"/>
          <w:sz w:val="24"/>
          <w:szCs w:val="24"/>
        </w:rPr>
        <w:t xml:space="preserve">existing </w:t>
      </w:r>
      <w:proofErr w:type="spellStart"/>
      <w:r w:rsidRPr="001B58FC">
        <w:rPr>
          <w:rStyle w:val="s2"/>
          <w:sz w:val="24"/>
          <w:szCs w:val="24"/>
        </w:rPr>
        <w:t>programmes</w:t>
      </w:r>
      <w:proofErr w:type="spellEnd"/>
      <w:r w:rsidRPr="001B58FC">
        <w:rPr>
          <w:rStyle w:val="s2"/>
          <w:sz w:val="24"/>
          <w:szCs w:val="24"/>
        </w:rPr>
        <w:t xml:space="preserve">/projects; and (2) </w:t>
      </w:r>
      <w:r w:rsidR="00EC27B7" w:rsidRPr="001B58FC">
        <w:rPr>
          <w:rStyle w:val="s2"/>
          <w:sz w:val="24"/>
          <w:szCs w:val="24"/>
        </w:rPr>
        <w:t>new</w:t>
      </w:r>
      <w:r w:rsidR="00DD5848" w:rsidRPr="001B58FC">
        <w:rPr>
          <w:rStyle w:val="s2"/>
          <w:sz w:val="24"/>
          <w:szCs w:val="24"/>
        </w:rPr>
        <w:t xml:space="preserve"> </w:t>
      </w:r>
      <w:r w:rsidR="00370203" w:rsidRPr="001B58FC">
        <w:rPr>
          <w:rStyle w:val="s2"/>
          <w:sz w:val="24"/>
          <w:szCs w:val="24"/>
        </w:rPr>
        <w:t>project</w:t>
      </w:r>
      <w:r w:rsidRPr="001B58FC">
        <w:rPr>
          <w:rStyle w:val="s2"/>
          <w:sz w:val="24"/>
          <w:szCs w:val="24"/>
        </w:rPr>
        <w:t xml:space="preserve"> ideas, </w:t>
      </w:r>
      <w:r w:rsidR="00370203" w:rsidRPr="001B58FC">
        <w:rPr>
          <w:rStyle w:val="s2"/>
          <w:sz w:val="24"/>
          <w:szCs w:val="24"/>
        </w:rPr>
        <w:t xml:space="preserve">development </w:t>
      </w:r>
      <w:r w:rsidRPr="001B58FC">
        <w:rPr>
          <w:rStyle w:val="s2"/>
          <w:sz w:val="24"/>
          <w:szCs w:val="24"/>
        </w:rPr>
        <w:t>solutions</w:t>
      </w:r>
      <w:r w:rsidR="00370203" w:rsidRPr="001B58FC">
        <w:rPr>
          <w:rStyle w:val="s2"/>
          <w:sz w:val="24"/>
          <w:szCs w:val="24"/>
        </w:rPr>
        <w:t>, integrated</w:t>
      </w:r>
      <w:r w:rsidRPr="001B58FC">
        <w:rPr>
          <w:rStyle w:val="s2"/>
          <w:sz w:val="24"/>
          <w:szCs w:val="24"/>
        </w:rPr>
        <w:t xml:space="preserve"> service </w:t>
      </w:r>
      <w:r w:rsidR="00370203" w:rsidRPr="001B58FC">
        <w:rPr>
          <w:rStyle w:val="s2"/>
          <w:sz w:val="24"/>
          <w:szCs w:val="24"/>
        </w:rPr>
        <w:t>lines, and signature products</w:t>
      </w:r>
      <w:r w:rsidRPr="001B58FC">
        <w:rPr>
          <w:rStyle w:val="s2"/>
          <w:sz w:val="24"/>
          <w:szCs w:val="24"/>
        </w:rPr>
        <w:t>.</w:t>
      </w:r>
    </w:p>
    <w:p w14:paraId="68D4B406" w14:textId="77777777" w:rsidR="005E5433" w:rsidRPr="001B58FC" w:rsidRDefault="005E5433"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 </w:t>
      </w:r>
    </w:p>
    <w:p w14:paraId="430B2811" w14:textId="77777777" w:rsidR="005E5433" w:rsidRPr="001B58FC" w:rsidRDefault="00425FF2" w:rsidP="001B58FC">
      <w:pPr>
        <w:pStyle w:val="s5"/>
        <w:spacing w:before="0" w:beforeAutospacing="0" w:after="0" w:afterAutospacing="0"/>
        <w:jc w:val="both"/>
        <w:rPr>
          <w:rStyle w:val="s2"/>
          <w:rFonts w:asciiTheme="minorHAnsi" w:hAnsiTheme="minorHAnsi"/>
          <w:b/>
        </w:rPr>
      </w:pPr>
      <w:r w:rsidRPr="001B58FC">
        <w:rPr>
          <w:rStyle w:val="s11"/>
          <w:rFonts w:asciiTheme="minorHAnsi" w:hAnsiTheme="minorHAnsi"/>
          <w:b/>
          <w:bCs/>
          <w:iCs/>
        </w:rPr>
        <w:t>DEVELOPMENT OF PIPELINE</w:t>
      </w:r>
    </w:p>
    <w:p w14:paraId="1E0CDE82" w14:textId="77777777" w:rsidR="005E5433" w:rsidRPr="001B58FC" w:rsidRDefault="005E5433"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 </w:t>
      </w:r>
    </w:p>
    <w:p w14:paraId="6EC0DBE5" w14:textId="77777777" w:rsidR="004554B8" w:rsidRPr="001B58FC" w:rsidRDefault="00425FF2"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D</w:t>
      </w:r>
      <w:r w:rsidR="005E5433" w:rsidRPr="001B58FC">
        <w:rPr>
          <w:rStyle w:val="s2"/>
          <w:rFonts w:asciiTheme="minorHAnsi" w:hAnsiTheme="minorHAnsi"/>
        </w:rPr>
        <w:t xml:space="preserve">evelopment </w:t>
      </w:r>
      <w:r w:rsidRPr="001B58FC">
        <w:rPr>
          <w:rStyle w:val="s2"/>
          <w:rFonts w:asciiTheme="minorHAnsi" w:hAnsiTheme="minorHAnsi"/>
        </w:rPr>
        <w:t xml:space="preserve">of pipeline </w:t>
      </w:r>
      <w:r w:rsidR="006C5A9E" w:rsidRPr="001B58FC">
        <w:rPr>
          <w:rStyle w:val="s2"/>
          <w:rFonts w:asciiTheme="minorHAnsi" w:hAnsiTheme="minorHAnsi"/>
        </w:rPr>
        <w:t>is</w:t>
      </w:r>
      <w:r w:rsidRPr="001B58FC">
        <w:rPr>
          <w:rStyle w:val="s2"/>
          <w:rFonts w:asciiTheme="minorHAnsi" w:hAnsiTheme="minorHAnsi"/>
        </w:rPr>
        <w:t xml:space="preserve"> not a one-off exercise, but a continuous process guided by the </w:t>
      </w:r>
      <w:r w:rsidRPr="001B58FC">
        <w:rPr>
          <w:rStyle w:val="s2"/>
          <w:rFonts w:asciiTheme="minorHAnsi" w:hAnsiTheme="minorHAnsi"/>
          <w:b/>
          <w:i/>
        </w:rPr>
        <w:t>substantive framework of the Strategic Plan</w:t>
      </w:r>
      <w:r w:rsidR="00370203" w:rsidRPr="001B58FC">
        <w:rPr>
          <w:rStyle w:val="s2"/>
          <w:rFonts w:asciiTheme="minorHAnsi" w:hAnsiTheme="minorHAnsi"/>
          <w:b/>
          <w:i/>
        </w:rPr>
        <w:t xml:space="preserve"> and UNDP brand. </w:t>
      </w:r>
      <w:r w:rsidR="00370203" w:rsidRPr="001B58FC">
        <w:rPr>
          <w:rStyle w:val="s2"/>
          <w:rFonts w:asciiTheme="minorHAnsi" w:hAnsiTheme="minorHAnsi"/>
        </w:rPr>
        <w:t>It is</w:t>
      </w:r>
      <w:r w:rsidR="00370203" w:rsidRPr="001B58FC">
        <w:rPr>
          <w:rStyle w:val="s2"/>
          <w:rFonts w:asciiTheme="minorHAnsi" w:hAnsiTheme="minorHAnsi"/>
          <w:b/>
          <w:i/>
        </w:rPr>
        <w:t xml:space="preserve"> </w:t>
      </w:r>
      <w:r w:rsidRPr="001B58FC">
        <w:rPr>
          <w:rStyle w:val="s2"/>
          <w:rFonts w:asciiTheme="minorHAnsi" w:hAnsiTheme="minorHAnsi"/>
        </w:rPr>
        <w:t xml:space="preserve">anchored </w:t>
      </w:r>
      <w:r w:rsidR="00DD5848" w:rsidRPr="001B58FC">
        <w:rPr>
          <w:rStyle w:val="s2"/>
          <w:rFonts w:asciiTheme="minorHAnsi" w:hAnsiTheme="minorHAnsi"/>
        </w:rPr>
        <w:t>on</w:t>
      </w:r>
      <w:r w:rsidR="00370203" w:rsidRPr="001B58FC">
        <w:rPr>
          <w:rStyle w:val="s2"/>
          <w:rFonts w:asciiTheme="minorHAnsi" w:hAnsiTheme="minorHAnsi"/>
        </w:rPr>
        <w:t xml:space="preserve"> two main pillars: </w:t>
      </w:r>
      <w:r w:rsidR="00DD582C" w:rsidRPr="001B58FC">
        <w:rPr>
          <w:rStyle w:val="s2"/>
          <w:rFonts w:asciiTheme="minorHAnsi" w:hAnsiTheme="minorHAnsi"/>
        </w:rPr>
        <w:t xml:space="preserve">specific </w:t>
      </w:r>
      <w:r w:rsidRPr="003F1644">
        <w:rPr>
          <w:rStyle w:val="s2"/>
          <w:rFonts w:asciiTheme="minorHAnsi" w:hAnsiTheme="minorHAnsi"/>
          <w:b/>
          <w:i/>
        </w:rPr>
        <w:t>needs</w:t>
      </w:r>
      <w:r w:rsidR="00DD582C" w:rsidRPr="001B58FC">
        <w:rPr>
          <w:rStyle w:val="s2"/>
          <w:rFonts w:asciiTheme="minorHAnsi" w:hAnsiTheme="minorHAnsi"/>
        </w:rPr>
        <w:t xml:space="preserve"> on the ground</w:t>
      </w:r>
      <w:r w:rsidRPr="001B58FC">
        <w:rPr>
          <w:rStyle w:val="s2"/>
          <w:rFonts w:asciiTheme="minorHAnsi" w:hAnsiTheme="minorHAnsi"/>
        </w:rPr>
        <w:t xml:space="preserve"> and</w:t>
      </w:r>
      <w:r w:rsidR="005E5433" w:rsidRPr="001B58FC">
        <w:rPr>
          <w:rStyle w:val="s2"/>
          <w:rFonts w:asciiTheme="minorHAnsi" w:hAnsiTheme="minorHAnsi"/>
        </w:rPr>
        <w:t xml:space="preserve"> </w:t>
      </w:r>
      <w:r w:rsidR="00370203" w:rsidRPr="003F1644">
        <w:rPr>
          <w:rStyle w:val="s2"/>
          <w:rFonts w:asciiTheme="minorHAnsi" w:hAnsiTheme="minorHAnsi"/>
          <w:b/>
          <w:i/>
        </w:rPr>
        <w:t>opportunities</w:t>
      </w:r>
      <w:r w:rsidR="00370203" w:rsidRPr="001B58FC">
        <w:rPr>
          <w:rStyle w:val="s2"/>
          <w:rFonts w:asciiTheme="minorHAnsi" w:hAnsiTheme="minorHAnsi"/>
        </w:rPr>
        <w:t xml:space="preserve"> for business development. </w:t>
      </w:r>
      <w:r w:rsidR="004554B8" w:rsidRPr="001B58FC">
        <w:rPr>
          <w:rStyle w:val="s2"/>
          <w:rFonts w:asciiTheme="minorHAnsi" w:hAnsiTheme="minorHAnsi"/>
        </w:rPr>
        <w:t xml:space="preserve"> </w:t>
      </w:r>
      <w:r w:rsidR="001B58FC" w:rsidRPr="001B58FC">
        <w:rPr>
          <w:rStyle w:val="s2"/>
          <w:rFonts w:asciiTheme="minorHAnsi" w:hAnsiTheme="minorHAnsi"/>
        </w:rPr>
        <w:t xml:space="preserve"> “</w:t>
      </w:r>
      <w:r w:rsidR="00DD5848" w:rsidRPr="001B58FC">
        <w:rPr>
          <w:rStyle w:val="s2"/>
          <w:rFonts w:asciiTheme="minorHAnsi" w:hAnsiTheme="minorHAnsi"/>
          <w:i/>
        </w:rPr>
        <w:t>Needs</w:t>
      </w:r>
      <w:r w:rsidR="001B58FC" w:rsidRPr="001B58FC">
        <w:rPr>
          <w:rStyle w:val="s2"/>
          <w:rFonts w:asciiTheme="minorHAnsi" w:hAnsiTheme="minorHAnsi"/>
        </w:rPr>
        <w:t>”</w:t>
      </w:r>
      <w:r w:rsidR="00DD5848" w:rsidRPr="001B58FC">
        <w:rPr>
          <w:rStyle w:val="s2"/>
          <w:rFonts w:asciiTheme="minorHAnsi" w:hAnsiTheme="minorHAnsi"/>
        </w:rPr>
        <w:t xml:space="preserve"> could derive from many different sources, including a government request, internal UN/UNDP analysis, discussion or introspection, a recommendation of an external analysis, “big data” analysis, real time monitoring of on-going interventions, a previous project; etc. “</w:t>
      </w:r>
      <w:r w:rsidR="00DD5848" w:rsidRPr="001B58FC">
        <w:rPr>
          <w:rStyle w:val="s2"/>
          <w:rFonts w:asciiTheme="minorHAnsi" w:hAnsiTheme="minorHAnsi"/>
          <w:i/>
        </w:rPr>
        <w:t>Opportunities</w:t>
      </w:r>
      <w:r w:rsidR="00DD5848" w:rsidRPr="001B58FC">
        <w:rPr>
          <w:rStyle w:val="s2"/>
          <w:rFonts w:asciiTheme="minorHAnsi" w:hAnsiTheme="minorHAnsi"/>
        </w:rPr>
        <w:t xml:space="preserve">” are linked to </w:t>
      </w:r>
      <w:r w:rsidR="004554B8" w:rsidRPr="001B58FC">
        <w:rPr>
          <w:rStyle w:val="s2"/>
          <w:rFonts w:asciiTheme="minorHAnsi" w:hAnsiTheme="minorHAnsi"/>
        </w:rPr>
        <w:t>UNDP’s strategic priorities and substantive competency</w:t>
      </w:r>
      <w:r w:rsidR="00DD5848" w:rsidRPr="001B58FC">
        <w:rPr>
          <w:rStyle w:val="s2"/>
          <w:rFonts w:asciiTheme="minorHAnsi" w:hAnsiTheme="minorHAnsi"/>
        </w:rPr>
        <w:t xml:space="preserve">, </w:t>
      </w:r>
      <w:r w:rsidR="001B58FC" w:rsidRPr="001B58FC">
        <w:rPr>
          <w:rStyle w:val="s2"/>
          <w:rFonts w:asciiTheme="minorHAnsi" w:hAnsiTheme="minorHAnsi"/>
        </w:rPr>
        <w:t xml:space="preserve">conducive environment locally to address an issue/challenge, availability of funding, etc. </w:t>
      </w:r>
    </w:p>
    <w:p w14:paraId="77C0C2A5" w14:textId="77777777" w:rsidR="001B58FC" w:rsidRPr="001B58FC" w:rsidRDefault="001B58FC" w:rsidP="001B58FC">
      <w:pPr>
        <w:pStyle w:val="s5"/>
        <w:spacing w:before="0" w:beforeAutospacing="0" w:after="0" w:afterAutospacing="0"/>
        <w:ind w:left="360"/>
        <w:jc w:val="both"/>
        <w:rPr>
          <w:rStyle w:val="s2"/>
          <w:rFonts w:asciiTheme="minorHAnsi" w:hAnsiTheme="minorHAnsi"/>
        </w:rPr>
      </w:pPr>
    </w:p>
    <w:p w14:paraId="38F827DB" w14:textId="77777777" w:rsidR="006C5A9E" w:rsidRPr="001B58FC" w:rsidRDefault="00DD582C" w:rsidP="001B58FC">
      <w:pPr>
        <w:pStyle w:val="s5"/>
        <w:numPr>
          <w:ilvl w:val="0"/>
          <w:numId w:val="25"/>
        </w:numPr>
        <w:spacing w:before="0" w:beforeAutospacing="0" w:after="0" w:afterAutospacing="0"/>
        <w:ind w:left="360"/>
        <w:jc w:val="both"/>
        <w:rPr>
          <w:rStyle w:val="s2"/>
          <w:rFonts w:asciiTheme="minorHAnsi" w:hAnsiTheme="minorHAnsi"/>
          <w:color w:val="000000" w:themeColor="text1"/>
        </w:rPr>
      </w:pPr>
      <w:r w:rsidRPr="001B58FC">
        <w:rPr>
          <w:rStyle w:val="s2"/>
          <w:rFonts w:asciiTheme="minorHAnsi" w:hAnsiTheme="minorHAnsi"/>
          <w:color w:val="000000" w:themeColor="text1"/>
        </w:rPr>
        <w:t>In the development of pipeline, it</w:t>
      </w:r>
      <w:r w:rsidR="006C5A9E" w:rsidRPr="001B58FC">
        <w:rPr>
          <w:rStyle w:val="s2"/>
          <w:rFonts w:asciiTheme="minorHAnsi" w:hAnsiTheme="minorHAnsi"/>
          <w:color w:val="000000" w:themeColor="text1"/>
        </w:rPr>
        <w:t xml:space="preserve"> i</w:t>
      </w:r>
      <w:r w:rsidRPr="001B58FC">
        <w:rPr>
          <w:rStyle w:val="s2"/>
          <w:rFonts w:asciiTheme="minorHAnsi" w:hAnsiTheme="minorHAnsi"/>
          <w:color w:val="000000" w:themeColor="text1"/>
        </w:rPr>
        <w:t xml:space="preserve">s critically important to identify and effectively leverage </w:t>
      </w:r>
      <w:r w:rsidR="006C5A9E" w:rsidRPr="001B58FC">
        <w:rPr>
          <w:rStyle w:val="s2"/>
          <w:rFonts w:asciiTheme="minorHAnsi" w:hAnsiTheme="minorHAnsi"/>
          <w:b/>
          <w:i/>
          <w:color w:val="000000" w:themeColor="text1"/>
        </w:rPr>
        <w:t>partnerships</w:t>
      </w:r>
      <w:r w:rsidR="006C5A9E" w:rsidRPr="001B58FC">
        <w:rPr>
          <w:rStyle w:val="s2"/>
          <w:rFonts w:asciiTheme="minorHAnsi" w:hAnsiTheme="minorHAnsi"/>
          <w:color w:val="000000" w:themeColor="text1"/>
        </w:rPr>
        <w:t xml:space="preserve"> early in the process to </w:t>
      </w:r>
      <w:r w:rsidR="004554B8" w:rsidRPr="001B58FC">
        <w:rPr>
          <w:rStyle w:val="s2"/>
          <w:rFonts w:asciiTheme="minorHAnsi" w:hAnsiTheme="minorHAnsi"/>
          <w:color w:val="000000" w:themeColor="text1"/>
        </w:rPr>
        <w:t xml:space="preserve">build coalitions, </w:t>
      </w:r>
      <w:r w:rsidR="006C5A9E" w:rsidRPr="001B58FC">
        <w:rPr>
          <w:rStyle w:val="s2"/>
          <w:rFonts w:asciiTheme="minorHAnsi" w:hAnsiTheme="minorHAnsi"/>
          <w:color w:val="000000" w:themeColor="text1"/>
        </w:rPr>
        <w:t>ensure broader ownership</w:t>
      </w:r>
      <w:r w:rsidR="004554B8" w:rsidRPr="001B58FC">
        <w:rPr>
          <w:rStyle w:val="s2"/>
          <w:rFonts w:asciiTheme="minorHAnsi" w:hAnsiTheme="minorHAnsi"/>
          <w:color w:val="000000" w:themeColor="text1"/>
        </w:rPr>
        <w:t>,</w:t>
      </w:r>
      <w:r w:rsidR="006C5A9E" w:rsidRPr="001B58FC">
        <w:rPr>
          <w:rStyle w:val="s2"/>
          <w:rFonts w:asciiTheme="minorHAnsi" w:hAnsiTheme="minorHAnsi"/>
          <w:color w:val="000000" w:themeColor="text1"/>
        </w:rPr>
        <w:t xml:space="preserve"> facilitate </w:t>
      </w:r>
      <w:r w:rsidR="004554B8" w:rsidRPr="001B58FC">
        <w:rPr>
          <w:rStyle w:val="s2"/>
          <w:rFonts w:asciiTheme="minorHAnsi" w:hAnsiTheme="minorHAnsi"/>
          <w:color w:val="000000" w:themeColor="text1"/>
        </w:rPr>
        <w:t xml:space="preserve">implementation </w:t>
      </w:r>
      <w:r w:rsidR="003F1644" w:rsidRPr="001B58FC">
        <w:rPr>
          <w:rStyle w:val="s2"/>
          <w:rFonts w:asciiTheme="minorHAnsi" w:hAnsiTheme="minorHAnsi"/>
          <w:color w:val="000000" w:themeColor="text1"/>
        </w:rPr>
        <w:t>support and</w:t>
      </w:r>
      <w:r w:rsidR="006C5A9E" w:rsidRPr="001B58FC">
        <w:rPr>
          <w:rStyle w:val="s2"/>
          <w:rFonts w:asciiTheme="minorHAnsi" w:hAnsiTheme="minorHAnsi"/>
          <w:color w:val="000000" w:themeColor="text1"/>
        </w:rPr>
        <w:t xml:space="preserve"> </w:t>
      </w:r>
      <w:r w:rsidR="004554B8" w:rsidRPr="001B58FC">
        <w:rPr>
          <w:rStyle w:val="s2"/>
          <w:rFonts w:asciiTheme="minorHAnsi" w:hAnsiTheme="minorHAnsi"/>
          <w:color w:val="000000" w:themeColor="text1"/>
        </w:rPr>
        <w:t xml:space="preserve">guarantee sustainability of </w:t>
      </w:r>
      <w:r w:rsidR="006C5A9E" w:rsidRPr="001B58FC">
        <w:rPr>
          <w:rStyle w:val="s2"/>
          <w:rFonts w:asciiTheme="minorHAnsi" w:hAnsiTheme="minorHAnsi"/>
          <w:color w:val="000000" w:themeColor="text1"/>
        </w:rPr>
        <w:t xml:space="preserve">results over time. </w:t>
      </w:r>
    </w:p>
    <w:p w14:paraId="231DD666" w14:textId="77777777" w:rsidR="006C5A9E" w:rsidRPr="001B58FC" w:rsidRDefault="006C5A9E" w:rsidP="001B58FC">
      <w:pPr>
        <w:pStyle w:val="s5"/>
        <w:spacing w:before="0" w:beforeAutospacing="0" w:after="0" w:afterAutospacing="0"/>
        <w:ind w:left="360"/>
        <w:jc w:val="both"/>
        <w:rPr>
          <w:rStyle w:val="s2"/>
          <w:rFonts w:asciiTheme="minorHAnsi" w:hAnsiTheme="minorHAnsi"/>
        </w:rPr>
      </w:pPr>
    </w:p>
    <w:p w14:paraId="4AB6D8BA" w14:textId="77777777" w:rsidR="00BA5F4B" w:rsidRPr="001B58FC" w:rsidRDefault="005E5433"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In the conditions of </w:t>
      </w:r>
      <w:r w:rsidR="006C5A9E" w:rsidRPr="001B58FC">
        <w:rPr>
          <w:rStyle w:val="s2"/>
          <w:rFonts w:asciiTheme="minorHAnsi" w:hAnsiTheme="minorHAnsi"/>
        </w:rPr>
        <w:t>limited</w:t>
      </w:r>
      <w:r w:rsidRPr="001B58FC">
        <w:rPr>
          <w:rStyle w:val="s2"/>
          <w:rFonts w:asciiTheme="minorHAnsi" w:hAnsiTheme="minorHAnsi"/>
        </w:rPr>
        <w:t xml:space="preserve"> regular resources, </w:t>
      </w:r>
      <w:r w:rsidR="00EC27B7" w:rsidRPr="001B58FC">
        <w:rPr>
          <w:rStyle w:val="s2"/>
          <w:rFonts w:asciiTheme="minorHAnsi" w:hAnsiTheme="minorHAnsi"/>
        </w:rPr>
        <w:t xml:space="preserve">UNDP should </w:t>
      </w:r>
      <w:r w:rsidRPr="001B58FC">
        <w:rPr>
          <w:rStyle w:val="s2"/>
          <w:rFonts w:asciiTheme="minorHAnsi" w:hAnsiTheme="minorHAnsi"/>
          <w:b/>
          <w:i/>
        </w:rPr>
        <w:t>use core funding</w:t>
      </w:r>
      <w:r w:rsidR="00EC27B7" w:rsidRPr="001B58FC">
        <w:rPr>
          <w:rStyle w:val="s2"/>
          <w:rFonts w:asciiTheme="minorHAnsi" w:hAnsiTheme="minorHAnsi"/>
        </w:rPr>
        <w:t xml:space="preserve"> strategically.</w:t>
      </w:r>
      <w:r w:rsidR="006C5A9E" w:rsidRPr="001B58FC">
        <w:rPr>
          <w:rStyle w:val="s2"/>
          <w:rFonts w:asciiTheme="minorHAnsi" w:hAnsiTheme="minorHAnsi"/>
        </w:rPr>
        <w:t xml:space="preserve"> </w:t>
      </w:r>
      <w:r w:rsidR="00EC27B7" w:rsidRPr="001B58FC">
        <w:rPr>
          <w:rStyle w:val="s2"/>
          <w:rFonts w:asciiTheme="minorHAnsi" w:hAnsiTheme="minorHAnsi"/>
        </w:rPr>
        <w:t>R</w:t>
      </w:r>
      <w:r w:rsidR="006C5A9E" w:rsidRPr="001B58FC">
        <w:rPr>
          <w:rStyle w:val="s2"/>
          <w:rFonts w:asciiTheme="minorHAnsi" w:hAnsiTheme="minorHAnsi"/>
        </w:rPr>
        <w:t>egular programme</w:t>
      </w:r>
      <w:r w:rsidR="001B58FC" w:rsidRPr="001B58FC">
        <w:rPr>
          <w:rStyle w:val="s2"/>
          <w:rFonts w:asciiTheme="minorHAnsi" w:hAnsiTheme="minorHAnsi"/>
        </w:rPr>
        <w:t xml:space="preserve"> </w:t>
      </w:r>
      <w:r w:rsidR="006C5A9E" w:rsidRPr="001B58FC">
        <w:rPr>
          <w:rStyle w:val="s2"/>
          <w:rFonts w:asciiTheme="minorHAnsi" w:hAnsiTheme="minorHAnsi"/>
        </w:rPr>
        <w:t xml:space="preserve">resources </w:t>
      </w:r>
      <w:r w:rsidR="00EC27B7" w:rsidRPr="001B58FC">
        <w:rPr>
          <w:rStyle w:val="s2"/>
          <w:rFonts w:asciiTheme="minorHAnsi" w:hAnsiTheme="minorHAnsi"/>
        </w:rPr>
        <w:t>should be used as</w:t>
      </w:r>
      <w:r w:rsidR="006C5A9E" w:rsidRPr="001B58FC">
        <w:rPr>
          <w:rStyle w:val="s2"/>
          <w:rFonts w:asciiTheme="minorHAnsi" w:hAnsiTheme="minorHAnsi"/>
        </w:rPr>
        <w:t xml:space="preserve"> “seed money” to develop new </w:t>
      </w:r>
      <w:r w:rsidR="00EC27B7" w:rsidRPr="001B58FC">
        <w:rPr>
          <w:rStyle w:val="s2"/>
          <w:rFonts w:asciiTheme="minorHAnsi" w:hAnsiTheme="minorHAnsi"/>
        </w:rPr>
        <w:t xml:space="preserve">interventions </w:t>
      </w:r>
      <w:r w:rsidR="006C5A9E" w:rsidRPr="001B58FC">
        <w:rPr>
          <w:rStyle w:val="s2"/>
          <w:rFonts w:asciiTheme="minorHAnsi" w:hAnsiTheme="minorHAnsi"/>
        </w:rPr>
        <w:t>and bring</w:t>
      </w:r>
      <w:r w:rsidR="00BA5F4B" w:rsidRPr="001B58FC">
        <w:rPr>
          <w:rStyle w:val="s2"/>
          <w:rFonts w:asciiTheme="minorHAnsi" w:hAnsiTheme="minorHAnsi"/>
        </w:rPr>
        <w:t xml:space="preserve"> </w:t>
      </w:r>
      <w:r w:rsidR="006C5A9E" w:rsidRPr="001B58FC">
        <w:rPr>
          <w:rStyle w:val="s2"/>
          <w:rFonts w:asciiTheme="minorHAnsi" w:hAnsiTheme="minorHAnsi"/>
        </w:rPr>
        <w:t>in additional funding</w:t>
      </w:r>
      <w:r w:rsidR="00BA5F4B" w:rsidRPr="001B58FC">
        <w:rPr>
          <w:rStyle w:val="s2"/>
          <w:rFonts w:asciiTheme="minorHAnsi" w:hAnsiTheme="minorHAnsi"/>
        </w:rPr>
        <w:t xml:space="preserve"> from other sources. In line with this, it is proposed to institute a “never alone” approach to pipeline development that allows to forge multiple partnerships within a wider network of stakeholders and capitalize on larger funding opportunities. </w:t>
      </w:r>
      <w:r w:rsidR="00F0713F" w:rsidRPr="001B58FC">
        <w:rPr>
          <w:rStyle w:val="s2"/>
          <w:rFonts w:asciiTheme="minorHAnsi" w:hAnsiTheme="minorHAnsi"/>
        </w:rPr>
        <w:t xml:space="preserve">In line with this approach, no pipeline projects should be funded solely with core programme resources. </w:t>
      </w:r>
    </w:p>
    <w:p w14:paraId="63A530F5" w14:textId="77777777" w:rsidR="00BA5F4B" w:rsidRPr="001B58FC" w:rsidRDefault="00BA5F4B" w:rsidP="001B58FC">
      <w:pPr>
        <w:pStyle w:val="s5"/>
        <w:spacing w:before="0" w:beforeAutospacing="0" w:after="0" w:afterAutospacing="0"/>
        <w:ind w:left="360"/>
        <w:jc w:val="both"/>
        <w:rPr>
          <w:rStyle w:val="s2"/>
          <w:rFonts w:asciiTheme="minorHAnsi" w:hAnsiTheme="minorHAnsi"/>
        </w:rPr>
      </w:pPr>
    </w:p>
    <w:p w14:paraId="53541B97" w14:textId="77777777" w:rsidR="00BC1EC9" w:rsidRPr="001B58FC" w:rsidRDefault="00BC1EC9"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Successful pipeline development does not happen in a vacuum. On-going projects should be used as “incubators” of new ideas and initiatives. Creating </w:t>
      </w:r>
      <w:r w:rsidR="00CA0E14" w:rsidRPr="001B58FC">
        <w:rPr>
          <w:rStyle w:val="s2"/>
          <w:rFonts w:asciiTheme="minorHAnsi" w:hAnsiTheme="minorHAnsi"/>
        </w:rPr>
        <w:t xml:space="preserve">a </w:t>
      </w:r>
      <w:r w:rsidRPr="001B58FC">
        <w:rPr>
          <w:rStyle w:val="s2"/>
          <w:rFonts w:asciiTheme="minorHAnsi" w:hAnsiTheme="minorHAnsi"/>
          <w:b/>
          <w:i/>
        </w:rPr>
        <w:t>safe experimentation space</w:t>
      </w:r>
      <w:r w:rsidR="00CA0E14" w:rsidRPr="001B58FC">
        <w:rPr>
          <w:rStyle w:val="s2"/>
          <w:rFonts w:asciiTheme="minorHAnsi" w:hAnsiTheme="minorHAnsi"/>
        </w:rPr>
        <w:t xml:space="preserve"> within each project makes pipeline development both more effective and efficient due to the use of </w:t>
      </w:r>
      <w:r w:rsidRPr="001B58FC">
        <w:rPr>
          <w:rStyle w:val="s2"/>
          <w:rFonts w:asciiTheme="minorHAnsi" w:hAnsiTheme="minorHAnsi"/>
        </w:rPr>
        <w:t>already existing platforms</w:t>
      </w:r>
      <w:r w:rsidR="00CA0E14" w:rsidRPr="001B58FC">
        <w:rPr>
          <w:rStyle w:val="s2"/>
          <w:rFonts w:asciiTheme="minorHAnsi" w:hAnsiTheme="minorHAnsi"/>
        </w:rPr>
        <w:t>,</w:t>
      </w:r>
      <w:r w:rsidRPr="001B58FC">
        <w:rPr>
          <w:rStyle w:val="s2"/>
          <w:rFonts w:asciiTheme="minorHAnsi" w:hAnsiTheme="minorHAnsi"/>
        </w:rPr>
        <w:t xml:space="preserve"> fosters innovation and provides more </w:t>
      </w:r>
      <w:r w:rsidR="00CA0E14" w:rsidRPr="001B58FC">
        <w:rPr>
          <w:rStyle w:val="s2"/>
          <w:rFonts w:asciiTheme="minorHAnsi" w:hAnsiTheme="minorHAnsi"/>
        </w:rPr>
        <w:t>conducive environment for the</w:t>
      </w:r>
      <w:r w:rsidRPr="001B58FC">
        <w:rPr>
          <w:rStyle w:val="s2"/>
          <w:rFonts w:asciiTheme="minorHAnsi" w:hAnsiTheme="minorHAnsi"/>
        </w:rPr>
        <w:t xml:space="preserve"> development of new solutions.</w:t>
      </w:r>
    </w:p>
    <w:p w14:paraId="5CB361F8" w14:textId="77777777" w:rsidR="00BC1EC9" w:rsidRPr="001B58FC" w:rsidRDefault="00BC1EC9" w:rsidP="001B58FC">
      <w:pPr>
        <w:pStyle w:val="s5"/>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   </w:t>
      </w:r>
      <w:r w:rsidR="005E5433" w:rsidRPr="001B58FC">
        <w:rPr>
          <w:rStyle w:val="s2"/>
          <w:rFonts w:asciiTheme="minorHAnsi" w:hAnsiTheme="minorHAnsi"/>
        </w:rPr>
        <w:t xml:space="preserve"> </w:t>
      </w:r>
    </w:p>
    <w:p w14:paraId="68C2596F" w14:textId="77777777" w:rsidR="005E5433" w:rsidRPr="001B58FC" w:rsidRDefault="003A1459"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Another prerequisite of successful pipeline development is ensuring </w:t>
      </w:r>
      <w:r w:rsidRPr="001B58FC">
        <w:rPr>
          <w:rStyle w:val="s2"/>
          <w:rFonts w:asciiTheme="minorHAnsi" w:hAnsiTheme="minorHAnsi"/>
          <w:b/>
          <w:i/>
        </w:rPr>
        <w:t>a</w:t>
      </w:r>
      <w:r w:rsidR="005E5433" w:rsidRPr="001B58FC">
        <w:rPr>
          <w:rStyle w:val="s2"/>
          <w:rFonts w:asciiTheme="minorHAnsi" w:hAnsiTheme="minorHAnsi"/>
          <w:b/>
          <w:i/>
        </w:rPr>
        <w:t>ctive communications</w:t>
      </w:r>
      <w:r w:rsidR="005E5433" w:rsidRPr="001B58FC">
        <w:rPr>
          <w:rStyle w:val="s2"/>
          <w:rFonts w:asciiTheme="minorHAnsi" w:hAnsiTheme="minorHAnsi"/>
        </w:rPr>
        <w:t xml:space="preserve"> </w:t>
      </w:r>
      <w:r w:rsidRPr="001B58FC">
        <w:rPr>
          <w:rStyle w:val="s2"/>
          <w:rFonts w:asciiTheme="minorHAnsi" w:hAnsiTheme="minorHAnsi"/>
        </w:rPr>
        <w:t xml:space="preserve">around UNDP mandate, key areas of work and collaborative advantages, key services and “signature products”, and results achieved. Active communications posture increases </w:t>
      </w:r>
      <w:r w:rsidR="00EC27B7" w:rsidRPr="001B58FC">
        <w:rPr>
          <w:rStyle w:val="s2"/>
          <w:rFonts w:asciiTheme="minorHAnsi" w:hAnsiTheme="minorHAnsi"/>
        </w:rPr>
        <w:t xml:space="preserve">the </w:t>
      </w:r>
      <w:r w:rsidRPr="001B58FC">
        <w:rPr>
          <w:rStyle w:val="s2"/>
          <w:rFonts w:asciiTheme="minorHAnsi" w:hAnsiTheme="minorHAnsi"/>
        </w:rPr>
        <w:t>visibility</w:t>
      </w:r>
      <w:r w:rsidR="00EC27B7" w:rsidRPr="001B58FC">
        <w:rPr>
          <w:rStyle w:val="s2"/>
          <w:rFonts w:asciiTheme="minorHAnsi" w:hAnsiTheme="minorHAnsi"/>
        </w:rPr>
        <w:t xml:space="preserve"> of UNDP brand</w:t>
      </w:r>
      <w:r w:rsidRPr="001B58FC">
        <w:rPr>
          <w:rStyle w:val="s2"/>
          <w:rFonts w:asciiTheme="minorHAnsi" w:hAnsiTheme="minorHAnsi"/>
        </w:rPr>
        <w:t xml:space="preserve"> and naturally provide</w:t>
      </w:r>
      <w:r w:rsidR="00EC27B7" w:rsidRPr="001B58FC">
        <w:rPr>
          <w:rStyle w:val="s2"/>
          <w:rFonts w:asciiTheme="minorHAnsi" w:hAnsiTheme="minorHAnsi"/>
        </w:rPr>
        <w:t>s</w:t>
      </w:r>
      <w:r w:rsidR="005E5433" w:rsidRPr="001B58FC">
        <w:rPr>
          <w:rStyle w:val="s2"/>
          <w:rFonts w:asciiTheme="minorHAnsi" w:hAnsiTheme="minorHAnsi"/>
        </w:rPr>
        <w:t xml:space="preserve"> </w:t>
      </w:r>
      <w:r w:rsidR="00EC27B7" w:rsidRPr="001B58FC">
        <w:rPr>
          <w:rStyle w:val="s2"/>
          <w:rFonts w:asciiTheme="minorHAnsi" w:hAnsiTheme="minorHAnsi"/>
        </w:rPr>
        <w:t>essential</w:t>
      </w:r>
      <w:r w:rsidR="005E5433" w:rsidRPr="001B58FC">
        <w:rPr>
          <w:rStyle w:val="s2"/>
          <w:rFonts w:asciiTheme="minorHAnsi" w:hAnsiTheme="minorHAnsi"/>
        </w:rPr>
        <w:t xml:space="preserve"> entry points for cooperation with partners.  </w:t>
      </w:r>
    </w:p>
    <w:p w14:paraId="02EDD836" w14:textId="77777777" w:rsidR="005E5433" w:rsidRDefault="005E5433"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 </w:t>
      </w:r>
    </w:p>
    <w:p w14:paraId="6C25DD50" w14:textId="77777777" w:rsidR="00353547" w:rsidRPr="001B58FC" w:rsidRDefault="00353547" w:rsidP="001B58FC">
      <w:pPr>
        <w:pStyle w:val="s5"/>
        <w:spacing w:before="0" w:beforeAutospacing="0" w:after="0" w:afterAutospacing="0"/>
        <w:jc w:val="both"/>
        <w:rPr>
          <w:rStyle w:val="s2"/>
          <w:rFonts w:asciiTheme="minorHAnsi" w:hAnsiTheme="minorHAnsi"/>
        </w:rPr>
      </w:pPr>
    </w:p>
    <w:p w14:paraId="798C3DC5" w14:textId="77777777" w:rsidR="005E5433" w:rsidRPr="001B58FC" w:rsidRDefault="00425FF2" w:rsidP="001B58FC">
      <w:pPr>
        <w:pStyle w:val="s5"/>
        <w:spacing w:before="0" w:beforeAutospacing="0" w:after="0" w:afterAutospacing="0"/>
        <w:jc w:val="both"/>
        <w:rPr>
          <w:rStyle w:val="s2"/>
          <w:rFonts w:asciiTheme="minorHAnsi" w:hAnsiTheme="minorHAnsi"/>
        </w:rPr>
      </w:pPr>
      <w:r w:rsidRPr="001B58FC">
        <w:rPr>
          <w:rStyle w:val="s11"/>
          <w:rFonts w:asciiTheme="minorHAnsi" w:hAnsiTheme="minorHAnsi"/>
          <w:b/>
          <w:bCs/>
          <w:iCs/>
        </w:rPr>
        <w:lastRenderedPageBreak/>
        <w:t xml:space="preserve">MATURITY OF </w:t>
      </w:r>
      <w:r w:rsidR="005D3557" w:rsidRPr="001B58FC">
        <w:rPr>
          <w:rStyle w:val="s11"/>
          <w:rFonts w:asciiTheme="minorHAnsi" w:hAnsiTheme="minorHAnsi"/>
          <w:b/>
          <w:bCs/>
          <w:iCs/>
        </w:rPr>
        <w:t xml:space="preserve">PIPELINE </w:t>
      </w:r>
    </w:p>
    <w:p w14:paraId="142AAA94" w14:textId="77777777" w:rsidR="005E5433" w:rsidRPr="001B58FC" w:rsidRDefault="005E5433"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 </w:t>
      </w:r>
    </w:p>
    <w:p w14:paraId="43DEAB7C" w14:textId="77777777" w:rsidR="00227CAC" w:rsidRPr="001B58FC" w:rsidRDefault="005E5433"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A sound pipeline portfolio is likely to include projects of different maturity</w:t>
      </w:r>
      <w:r w:rsidR="00227CAC" w:rsidRPr="001B58FC">
        <w:rPr>
          <w:rStyle w:val="s2"/>
          <w:rFonts w:asciiTheme="minorHAnsi" w:hAnsiTheme="minorHAnsi"/>
        </w:rPr>
        <w:t xml:space="preserve">, ranging from initial ideas to interventions with secured funding and implementation </w:t>
      </w:r>
      <w:r w:rsidR="00037D27" w:rsidRPr="001B58FC">
        <w:rPr>
          <w:rStyle w:val="s2"/>
          <w:rFonts w:asciiTheme="minorHAnsi" w:hAnsiTheme="minorHAnsi"/>
        </w:rPr>
        <w:t>capacity ready</w:t>
      </w:r>
      <w:r w:rsidR="00227CAC" w:rsidRPr="001B58FC">
        <w:rPr>
          <w:rStyle w:val="s2"/>
          <w:rFonts w:asciiTheme="minorHAnsi" w:hAnsiTheme="minorHAnsi"/>
        </w:rPr>
        <w:t xml:space="preserve"> to be launched.</w:t>
      </w:r>
      <w:r w:rsidRPr="001B58FC">
        <w:rPr>
          <w:rStyle w:val="s2"/>
          <w:rFonts w:asciiTheme="minorHAnsi" w:hAnsiTheme="minorHAnsi"/>
        </w:rPr>
        <w:t>  </w:t>
      </w:r>
    </w:p>
    <w:p w14:paraId="506584F8" w14:textId="77777777" w:rsidR="00F0713F" w:rsidRPr="001B58FC" w:rsidRDefault="00F0713F" w:rsidP="001B58FC">
      <w:pPr>
        <w:pStyle w:val="s5"/>
        <w:spacing w:before="0" w:beforeAutospacing="0" w:after="0" w:afterAutospacing="0"/>
        <w:ind w:left="360"/>
        <w:jc w:val="both"/>
        <w:rPr>
          <w:rStyle w:val="s2"/>
          <w:rFonts w:asciiTheme="minorHAnsi" w:hAnsiTheme="minorHAnsi"/>
        </w:rPr>
      </w:pPr>
    </w:p>
    <w:p w14:paraId="61AAFE86" w14:textId="77777777" w:rsidR="00F0713F" w:rsidRPr="001B58FC" w:rsidRDefault="00F0713F"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It is important for each office/unit and UNDP overall to have a clearer idea of the maturity of its pipeline. It allows making better-informed decisions about </w:t>
      </w:r>
      <w:r w:rsidR="003F1644" w:rsidRPr="001B58FC">
        <w:rPr>
          <w:rStyle w:val="s2"/>
          <w:rFonts w:asciiTheme="minorHAnsi" w:hAnsiTheme="minorHAnsi"/>
        </w:rPr>
        <w:t xml:space="preserve">investment </w:t>
      </w:r>
      <w:r w:rsidRPr="001B58FC">
        <w:rPr>
          <w:rStyle w:val="s2"/>
          <w:rFonts w:asciiTheme="minorHAnsi" w:hAnsiTheme="minorHAnsi"/>
        </w:rPr>
        <w:t xml:space="preserve">areas </w:t>
      </w:r>
      <w:r w:rsidR="0044702F" w:rsidRPr="001B58FC">
        <w:rPr>
          <w:rStyle w:val="s2"/>
          <w:rFonts w:asciiTheme="minorHAnsi" w:hAnsiTheme="minorHAnsi"/>
        </w:rPr>
        <w:t xml:space="preserve">which have a </w:t>
      </w:r>
      <w:r w:rsidR="003F1644" w:rsidRPr="001B58FC">
        <w:rPr>
          <w:rStyle w:val="s2"/>
          <w:rFonts w:asciiTheme="minorHAnsi" w:hAnsiTheme="minorHAnsi"/>
        </w:rPr>
        <w:t xml:space="preserve">higher return </w:t>
      </w:r>
      <w:r w:rsidR="0044702F" w:rsidRPr="001B58FC">
        <w:rPr>
          <w:rStyle w:val="s2"/>
          <w:rFonts w:asciiTheme="minorHAnsi" w:hAnsiTheme="minorHAnsi"/>
        </w:rPr>
        <w:t xml:space="preserve">potential in terms of development impact and, hence, </w:t>
      </w:r>
      <w:proofErr w:type="gramStart"/>
      <w:r w:rsidR="0044702F" w:rsidRPr="001B58FC">
        <w:rPr>
          <w:rStyle w:val="s2"/>
          <w:rFonts w:asciiTheme="minorHAnsi" w:hAnsiTheme="minorHAnsi"/>
        </w:rPr>
        <w:t>have to</w:t>
      </w:r>
      <w:proofErr w:type="gramEnd"/>
      <w:r w:rsidR="0044702F" w:rsidRPr="001B58FC">
        <w:rPr>
          <w:rStyle w:val="s2"/>
          <w:rFonts w:asciiTheme="minorHAnsi" w:hAnsiTheme="minorHAnsi"/>
        </w:rPr>
        <w:t xml:space="preserve"> be </w:t>
      </w:r>
      <w:r w:rsidRPr="001B58FC">
        <w:rPr>
          <w:rStyle w:val="s2"/>
          <w:rFonts w:asciiTheme="minorHAnsi" w:hAnsiTheme="minorHAnsi"/>
        </w:rPr>
        <w:t>prioritized</w:t>
      </w:r>
      <w:r w:rsidR="0044702F" w:rsidRPr="001B58FC">
        <w:rPr>
          <w:rStyle w:val="s2"/>
          <w:rFonts w:asciiTheme="minorHAnsi" w:hAnsiTheme="minorHAnsi"/>
        </w:rPr>
        <w:t>.</w:t>
      </w:r>
    </w:p>
    <w:p w14:paraId="77F3521D" w14:textId="77777777" w:rsidR="00227CAC" w:rsidRPr="001B58FC" w:rsidRDefault="00227CAC" w:rsidP="001B58FC">
      <w:pPr>
        <w:pStyle w:val="s5"/>
        <w:spacing w:before="0" w:beforeAutospacing="0" w:after="0" w:afterAutospacing="0"/>
        <w:ind w:left="360"/>
        <w:jc w:val="both"/>
        <w:rPr>
          <w:rStyle w:val="s2"/>
          <w:rFonts w:asciiTheme="minorHAnsi" w:hAnsiTheme="minorHAnsi"/>
        </w:rPr>
      </w:pPr>
    </w:p>
    <w:p w14:paraId="4CA210E7" w14:textId="77777777" w:rsidR="005E5433" w:rsidRPr="001B58FC" w:rsidRDefault="005E5433"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A proposed pipeline </w:t>
      </w:r>
      <w:r w:rsidRPr="001B58FC">
        <w:rPr>
          <w:rStyle w:val="s2"/>
          <w:rFonts w:asciiTheme="minorHAnsi" w:hAnsiTheme="minorHAnsi"/>
          <w:b/>
          <w:i/>
        </w:rPr>
        <w:t>maturity model</w:t>
      </w:r>
      <w:r w:rsidRPr="001B58FC">
        <w:rPr>
          <w:rStyle w:val="s2"/>
          <w:rFonts w:asciiTheme="minorHAnsi" w:hAnsiTheme="minorHAnsi"/>
        </w:rPr>
        <w:t xml:space="preserve"> is conceptualized around the notion of </w:t>
      </w:r>
      <w:r w:rsidRPr="003F1644">
        <w:rPr>
          <w:rStyle w:val="s2"/>
          <w:rFonts w:asciiTheme="minorHAnsi" w:hAnsiTheme="minorHAnsi"/>
        </w:rPr>
        <w:t>development interventions deriving from</w:t>
      </w:r>
      <w:r w:rsidR="00F0713F" w:rsidRPr="003F1644">
        <w:rPr>
          <w:rStyle w:val="s2"/>
          <w:rFonts w:asciiTheme="minorHAnsi" w:hAnsiTheme="minorHAnsi"/>
        </w:rPr>
        <w:t xml:space="preserve"> needs </w:t>
      </w:r>
      <w:r w:rsidR="00DD5848" w:rsidRPr="003F1644">
        <w:rPr>
          <w:rStyle w:val="s2"/>
          <w:rFonts w:asciiTheme="minorHAnsi" w:hAnsiTheme="minorHAnsi"/>
        </w:rPr>
        <w:t>(</w:t>
      </w:r>
      <w:r w:rsidR="003F1644">
        <w:rPr>
          <w:rStyle w:val="s2"/>
          <w:rFonts w:asciiTheme="minorHAnsi" w:hAnsiTheme="minorHAnsi"/>
        </w:rPr>
        <w:t>C</w:t>
      </w:r>
      <w:r w:rsidR="00DD5848" w:rsidRPr="003F1644">
        <w:rPr>
          <w:rStyle w:val="s2"/>
          <w:rFonts w:asciiTheme="minorHAnsi" w:hAnsiTheme="minorHAnsi"/>
        </w:rPr>
        <w:t xml:space="preserve">riterion 1) </w:t>
      </w:r>
      <w:r w:rsidR="00F0713F" w:rsidRPr="003F1644">
        <w:rPr>
          <w:rStyle w:val="s2"/>
          <w:rFonts w:asciiTheme="minorHAnsi" w:hAnsiTheme="minorHAnsi"/>
        </w:rPr>
        <w:t>and opportunities</w:t>
      </w:r>
      <w:r w:rsidR="00DD5848" w:rsidRPr="003F1644">
        <w:rPr>
          <w:rStyle w:val="s2"/>
          <w:rFonts w:asciiTheme="minorHAnsi" w:hAnsiTheme="minorHAnsi"/>
        </w:rPr>
        <w:t xml:space="preserve"> (</w:t>
      </w:r>
      <w:r w:rsidR="003F1644">
        <w:rPr>
          <w:rStyle w:val="s2"/>
          <w:rFonts w:asciiTheme="minorHAnsi" w:hAnsiTheme="minorHAnsi"/>
        </w:rPr>
        <w:t>C</w:t>
      </w:r>
      <w:r w:rsidR="00DD5848" w:rsidRPr="003F1644">
        <w:rPr>
          <w:rStyle w:val="s2"/>
          <w:rFonts w:asciiTheme="minorHAnsi" w:hAnsiTheme="minorHAnsi"/>
        </w:rPr>
        <w:t>riteria 2 to 4)</w:t>
      </w:r>
      <w:r w:rsidR="00F0713F" w:rsidRPr="001B58FC">
        <w:rPr>
          <w:rStyle w:val="s2"/>
          <w:rFonts w:asciiTheme="minorHAnsi" w:hAnsiTheme="minorHAnsi"/>
        </w:rPr>
        <w:t>, where</w:t>
      </w:r>
      <w:r w:rsidRPr="001B58FC">
        <w:rPr>
          <w:rStyle w:val="s2"/>
          <w:rFonts w:asciiTheme="minorHAnsi" w:hAnsiTheme="minorHAnsi"/>
        </w:rPr>
        <w:t xml:space="preserve">by a development intervention is </w:t>
      </w:r>
      <w:r w:rsidR="003F1644">
        <w:rPr>
          <w:rStyle w:val="s2"/>
          <w:rFonts w:asciiTheme="minorHAnsi" w:hAnsiTheme="minorHAnsi"/>
        </w:rPr>
        <w:t xml:space="preserve">mature and is, thus </w:t>
      </w:r>
      <w:r w:rsidRPr="001B58FC">
        <w:rPr>
          <w:rStyle w:val="s2"/>
          <w:rFonts w:asciiTheme="minorHAnsi" w:hAnsiTheme="minorHAnsi"/>
        </w:rPr>
        <w:t>justified</w:t>
      </w:r>
      <w:r w:rsidR="003F1644">
        <w:rPr>
          <w:rStyle w:val="s2"/>
          <w:rFonts w:asciiTheme="minorHAnsi" w:hAnsiTheme="minorHAnsi"/>
        </w:rPr>
        <w:t>,</w:t>
      </w:r>
      <w:r w:rsidRPr="001B58FC">
        <w:rPr>
          <w:rStyle w:val="s2"/>
          <w:rFonts w:asciiTheme="minorHAnsi" w:hAnsiTheme="minorHAnsi"/>
        </w:rPr>
        <w:t xml:space="preserve"> when a need </w:t>
      </w:r>
      <w:r w:rsidR="003F1644">
        <w:rPr>
          <w:rStyle w:val="s2"/>
          <w:rFonts w:asciiTheme="minorHAnsi" w:hAnsiTheme="minorHAnsi"/>
        </w:rPr>
        <w:t xml:space="preserve">fully </w:t>
      </w:r>
      <w:r w:rsidRPr="001B58FC">
        <w:rPr>
          <w:rStyle w:val="s2"/>
          <w:rFonts w:asciiTheme="minorHAnsi" w:hAnsiTheme="minorHAnsi"/>
        </w:rPr>
        <w:t>converges with an opportunity. It is built on the following </w:t>
      </w:r>
      <w:r w:rsidR="00F0713F" w:rsidRPr="003F1644">
        <w:rPr>
          <w:rStyle w:val="s2"/>
          <w:rFonts w:asciiTheme="minorHAnsi" w:hAnsiTheme="minorHAnsi"/>
          <w:b/>
          <w:i/>
        </w:rPr>
        <w:t xml:space="preserve">five </w:t>
      </w:r>
      <w:r w:rsidRPr="003F1644">
        <w:rPr>
          <w:rStyle w:val="s2"/>
          <w:rFonts w:asciiTheme="minorHAnsi" w:hAnsiTheme="minorHAnsi"/>
          <w:b/>
          <w:i/>
        </w:rPr>
        <w:t>criteria</w:t>
      </w:r>
      <w:r w:rsidRPr="001B58FC">
        <w:rPr>
          <w:rStyle w:val="s2"/>
          <w:rFonts w:asciiTheme="minorHAnsi" w:hAnsiTheme="minorHAnsi"/>
        </w:rPr>
        <w:t>:</w:t>
      </w:r>
    </w:p>
    <w:p w14:paraId="006F5D31" w14:textId="77777777" w:rsidR="005E5433" w:rsidRPr="001B58FC" w:rsidRDefault="005E5433"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 </w:t>
      </w:r>
    </w:p>
    <w:p w14:paraId="4B56CA29" w14:textId="77777777" w:rsidR="001B58FC" w:rsidRPr="001B58FC" w:rsidRDefault="005E5433" w:rsidP="001B58FC">
      <w:pPr>
        <w:pStyle w:val="s5"/>
        <w:numPr>
          <w:ilvl w:val="0"/>
          <w:numId w:val="28"/>
        </w:numPr>
        <w:spacing w:before="0" w:beforeAutospacing="0" w:after="0" w:afterAutospacing="0"/>
        <w:jc w:val="both"/>
        <w:rPr>
          <w:rStyle w:val="s2"/>
          <w:rFonts w:asciiTheme="minorHAnsi" w:hAnsiTheme="minorHAnsi"/>
          <w:color w:val="000000" w:themeColor="text1"/>
        </w:rPr>
      </w:pPr>
      <w:r w:rsidRPr="001B58FC">
        <w:rPr>
          <w:rStyle w:val="s2"/>
          <w:rFonts w:asciiTheme="minorHAnsi" w:hAnsiTheme="minorHAnsi"/>
          <w:b/>
          <w:bCs/>
          <w:i/>
          <w:iCs/>
        </w:rPr>
        <w:t>Criterion 1</w:t>
      </w:r>
      <w:r w:rsidRPr="001B58FC">
        <w:rPr>
          <w:rStyle w:val="s2"/>
          <w:rFonts w:asciiTheme="minorHAnsi" w:hAnsiTheme="minorHAnsi"/>
        </w:rPr>
        <w:t xml:space="preserve">: </w:t>
      </w:r>
      <w:r w:rsidRPr="001B58FC">
        <w:rPr>
          <w:rStyle w:val="s2"/>
          <w:rFonts w:asciiTheme="minorHAnsi" w:hAnsiTheme="minorHAnsi"/>
          <w:b/>
        </w:rPr>
        <w:t>Demand for services</w:t>
      </w:r>
      <w:r w:rsidR="00227CAC" w:rsidRPr="001B58FC">
        <w:rPr>
          <w:rStyle w:val="s2"/>
          <w:rFonts w:asciiTheme="minorHAnsi" w:hAnsiTheme="minorHAnsi"/>
        </w:rPr>
        <w:t xml:space="preserve">. </w:t>
      </w:r>
      <w:r w:rsidRPr="001B58FC">
        <w:rPr>
          <w:rStyle w:val="s2"/>
          <w:rFonts w:asciiTheme="minorHAnsi" w:hAnsiTheme="minorHAnsi"/>
        </w:rPr>
        <w:t>A sound project should respond to a clear </w:t>
      </w:r>
      <w:r w:rsidR="00037D27" w:rsidRPr="001B58FC">
        <w:rPr>
          <w:rStyle w:val="s2"/>
          <w:rFonts w:asciiTheme="minorHAnsi" w:hAnsiTheme="minorHAnsi"/>
        </w:rPr>
        <w:t>current</w:t>
      </w:r>
      <w:r w:rsidRPr="001B58FC">
        <w:rPr>
          <w:rStyle w:val="s2"/>
          <w:rFonts w:asciiTheme="minorHAnsi" w:hAnsiTheme="minorHAnsi"/>
        </w:rPr>
        <w:t xml:space="preserve"> or anticipated development need. A mature pipeline project should not only be clear </w:t>
      </w:r>
      <w:r w:rsidRPr="001B58FC">
        <w:rPr>
          <w:rStyle w:val="s2"/>
          <w:rFonts w:asciiTheme="minorHAnsi" w:hAnsiTheme="minorHAnsi"/>
          <w:color w:val="000000" w:themeColor="text1"/>
        </w:rPr>
        <w:t>about the nature of the need but also reference information</w:t>
      </w:r>
      <w:r w:rsidR="003F1644">
        <w:rPr>
          <w:rStyle w:val="s2"/>
          <w:rFonts w:asciiTheme="minorHAnsi" w:hAnsiTheme="minorHAnsi"/>
          <w:color w:val="000000" w:themeColor="text1"/>
        </w:rPr>
        <w:t>/data</w:t>
      </w:r>
      <w:r w:rsidRPr="001B58FC">
        <w:rPr>
          <w:rStyle w:val="s2"/>
          <w:rFonts w:asciiTheme="minorHAnsi" w:hAnsiTheme="minorHAnsi"/>
          <w:color w:val="000000" w:themeColor="text1"/>
        </w:rPr>
        <w:t xml:space="preserve"> supporting the conclusion </w:t>
      </w:r>
      <w:r w:rsidR="00DF74FD" w:rsidRPr="001B58FC">
        <w:rPr>
          <w:rStyle w:val="s2"/>
          <w:rFonts w:asciiTheme="minorHAnsi" w:hAnsiTheme="minorHAnsi"/>
          <w:color w:val="000000" w:themeColor="text1"/>
        </w:rPr>
        <w:t>about the</w:t>
      </w:r>
      <w:r w:rsidRPr="001B58FC">
        <w:rPr>
          <w:rStyle w:val="s2"/>
          <w:rFonts w:asciiTheme="minorHAnsi" w:hAnsiTheme="minorHAnsi"/>
          <w:color w:val="000000" w:themeColor="text1"/>
        </w:rPr>
        <w:t> need.  </w:t>
      </w:r>
    </w:p>
    <w:p w14:paraId="5B966AEC" w14:textId="77777777" w:rsidR="001B58FC" w:rsidRPr="001B58FC" w:rsidRDefault="001B58FC" w:rsidP="001B58FC">
      <w:pPr>
        <w:pStyle w:val="s5"/>
        <w:spacing w:before="0" w:beforeAutospacing="0" w:after="0" w:afterAutospacing="0"/>
        <w:ind w:left="720"/>
        <w:jc w:val="both"/>
        <w:rPr>
          <w:rStyle w:val="s2"/>
          <w:rFonts w:asciiTheme="minorHAnsi" w:hAnsiTheme="minorHAnsi"/>
          <w:color w:val="000000" w:themeColor="text1"/>
        </w:rPr>
      </w:pPr>
    </w:p>
    <w:p w14:paraId="3490D7D8" w14:textId="77777777" w:rsidR="001B58FC" w:rsidRPr="001B58FC" w:rsidRDefault="005E5433" w:rsidP="001B58FC">
      <w:pPr>
        <w:pStyle w:val="s5"/>
        <w:numPr>
          <w:ilvl w:val="0"/>
          <w:numId w:val="28"/>
        </w:numPr>
        <w:spacing w:before="0" w:beforeAutospacing="0" w:after="0" w:afterAutospacing="0"/>
        <w:jc w:val="both"/>
        <w:rPr>
          <w:rStyle w:val="s2"/>
          <w:rFonts w:asciiTheme="minorHAnsi" w:hAnsiTheme="minorHAnsi"/>
          <w:color w:val="000000" w:themeColor="text1"/>
        </w:rPr>
      </w:pPr>
      <w:r w:rsidRPr="001B58FC">
        <w:rPr>
          <w:rStyle w:val="s2"/>
          <w:rFonts w:asciiTheme="minorHAnsi" w:hAnsiTheme="minorHAnsi"/>
          <w:b/>
          <w:bCs/>
          <w:i/>
          <w:iCs/>
          <w:color w:val="000000" w:themeColor="text1"/>
        </w:rPr>
        <w:t>Criterion 2</w:t>
      </w:r>
      <w:r w:rsidRPr="001B58FC">
        <w:rPr>
          <w:rStyle w:val="s2"/>
          <w:rFonts w:asciiTheme="minorHAnsi" w:hAnsiTheme="minorHAnsi"/>
          <w:color w:val="000000" w:themeColor="text1"/>
        </w:rPr>
        <w:t xml:space="preserve">: </w:t>
      </w:r>
      <w:r w:rsidR="00227CAC" w:rsidRPr="001B58FC">
        <w:rPr>
          <w:rStyle w:val="s2"/>
          <w:rFonts w:asciiTheme="minorHAnsi" w:hAnsiTheme="minorHAnsi"/>
          <w:b/>
          <w:color w:val="000000" w:themeColor="text1"/>
        </w:rPr>
        <w:t>Enabling environment.</w:t>
      </w:r>
      <w:r w:rsidR="00037D27" w:rsidRPr="001B58FC">
        <w:rPr>
          <w:rStyle w:val="s2"/>
          <w:rFonts w:asciiTheme="minorHAnsi" w:hAnsiTheme="minorHAnsi"/>
          <w:color w:val="000000" w:themeColor="text1"/>
        </w:rPr>
        <w:t xml:space="preserve"> For a development intervention to have a </w:t>
      </w:r>
      <w:r w:rsidR="00DF74FD" w:rsidRPr="001B58FC">
        <w:rPr>
          <w:rStyle w:val="s2"/>
          <w:rFonts w:asciiTheme="minorHAnsi" w:hAnsiTheme="minorHAnsi"/>
          <w:color w:val="000000" w:themeColor="text1"/>
        </w:rPr>
        <w:t xml:space="preserve">good </w:t>
      </w:r>
      <w:r w:rsidR="00037D27" w:rsidRPr="001B58FC">
        <w:rPr>
          <w:rStyle w:val="s2"/>
          <w:rFonts w:asciiTheme="minorHAnsi" w:hAnsiTheme="minorHAnsi"/>
          <w:color w:val="000000" w:themeColor="text1"/>
        </w:rPr>
        <w:t xml:space="preserve">prospect of success, it is important to ensure that </w:t>
      </w:r>
      <w:r w:rsidR="0062264D" w:rsidRPr="001B58FC">
        <w:rPr>
          <w:rStyle w:val="s2"/>
          <w:rFonts w:asciiTheme="minorHAnsi" w:hAnsiTheme="minorHAnsi"/>
          <w:color w:val="000000" w:themeColor="text1"/>
        </w:rPr>
        <w:t xml:space="preserve">local environment is </w:t>
      </w:r>
      <w:r w:rsidR="00037D27" w:rsidRPr="001B58FC">
        <w:rPr>
          <w:rStyle w:val="s2"/>
          <w:rFonts w:asciiTheme="minorHAnsi" w:hAnsiTheme="minorHAnsi"/>
          <w:color w:val="000000" w:themeColor="text1"/>
        </w:rPr>
        <w:t xml:space="preserve">right for </w:t>
      </w:r>
      <w:r w:rsidR="0062264D" w:rsidRPr="001B58FC">
        <w:rPr>
          <w:rStyle w:val="s2"/>
          <w:rFonts w:asciiTheme="minorHAnsi" w:hAnsiTheme="minorHAnsi"/>
          <w:color w:val="000000" w:themeColor="text1"/>
        </w:rPr>
        <w:t>raising a particular issue or implementing a specific solution. While thinking o</w:t>
      </w:r>
      <w:r w:rsidR="00DF74FD" w:rsidRPr="001B58FC">
        <w:rPr>
          <w:rStyle w:val="s2"/>
          <w:rFonts w:asciiTheme="minorHAnsi" w:hAnsiTheme="minorHAnsi"/>
          <w:color w:val="000000" w:themeColor="text1"/>
        </w:rPr>
        <w:t>f</w:t>
      </w:r>
      <w:r w:rsidR="0062264D" w:rsidRPr="001B58FC">
        <w:rPr>
          <w:rStyle w:val="s2"/>
          <w:rFonts w:asciiTheme="minorHAnsi" w:hAnsiTheme="minorHAnsi"/>
          <w:color w:val="000000" w:themeColor="text1"/>
        </w:rPr>
        <w:t xml:space="preserve"> enabling environment it is u</w:t>
      </w:r>
      <w:r w:rsidR="00DF74FD" w:rsidRPr="001B58FC">
        <w:rPr>
          <w:rStyle w:val="s2"/>
          <w:rFonts w:asciiTheme="minorHAnsi" w:hAnsiTheme="minorHAnsi"/>
          <w:color w:val="000000" w:themeColor="text1"/>
        </w:rPr>
        <w:t>seful to consider</w:t>
      </w:r>
      <w:r w:rsidR="0062264D" w:rsidRPr="001B58FC">
        <w:rPr>
          <w:rStyle w:val="s2"/>
          <w:rFonts w:asciiTheme="minorHAnsi" w:hAnsiTheme="minorHAnsi"/>
          <w:color w:val="000000" w:themeColor="text1"/>
        </w:rPr>
        <w:t xml:space="preserve"> the commitment of critical actors to </w:t>
      </w:r>
      <w:r w:rsidR="00037D27" w:rsidRPr="001B58FC">
        <w:rPr>
          <w:rStyle w:val="s2"/>
          <w:rFonts w:asciiTheme="minorHAnsi" w:hAnsiTheme="minorHAnsi"/>
          <w:color w:val="000000" w:themeColor="text1"/>
        </w:rPr>
        <w:t>sustain the concept/approach beyond the completion of the project</w:t>
      </w:r>
      <w:r w:rsidR="0062264D" w:rsidRPr="001B58FC">
        <w:rPr>
          <w:rStyle w:val="s2"/>
          <w:rFonts w:asciiTheme="minorHAnsi" w:hAnsiTheme="minorHAnsi"/>
          <w:color w:val="000000" w:themeColor="text1"/>
        </w:rPr>
        <w:t>.</w:t>
      </w:r>
      <w:r w:rsidR="001B58FC" w:rsidRPr="001B58FC">
        <w:rPr>
          <w:rStyle w:val="s2"/>
          <w:rFonts w:asciiTheme="minorHAnsi" w:hAnsiTheme="minorHAnsi"/>
          <w:color w:val="000000" w:themeColor="text1"/>
        </w:rPr>
        <w:t xml:space="preserve"> For example, is there a national partner with a strong political clout that is fully on board and committed to take the project forward? </w:t>
      </w:r>
    </w:p>
    <w:p w14:paraId="33B559D4" w14:textId="77777777" w:rsidR="0062264D" w:rsidRPr="001B58FC" w:rsidRDefault="0062264D" w:rsidP="001B58FC">
      <w:pPr>
        <w:pStyle w:val="s5"/>
        <w:spacing w:before="0" w:beforeAutospacing="0" w:after="0" w:afterAutospacing="0"/>
        <w:ind w:left="720"/>
        <w:jc w:val="both"/>
        <w:rPr>
          <w:rStyle w:val="s2"/>
          <w:rFonts w:asciiTheme="minorHAnsi" w:hAnsiTheme="minorHAnsi"/>
          <w:color w:val="000000" w:themeColor="text1"/>
        </w:rPr>
      </w:pPr>
    </w:p>
    <w:p w14:paraId="4F43E41E" w14:textId="77777777" w:rsidR="00AE46CF" w:rsidRPr="001B58FC" w:rsidRDefault="00227CAC" w:rsidP="001B58FC">
      <w:pPr>
        <w:pStyle w:val="s5"/>
        <w:numPr>
          <w:ilvl w:val="0"/>
          <w:numId w:val="28"/>
        </w:numPr>
        <w:spacing w:before="0" w:beforeAutospacing="0" w:after="0" w:afterAutospacing="0"/>
        <w:jc w:val="both"/>
        <w:rPr>
          <w:rStyle w:val="s2"/>
          <w:rFonts w:asciiTheme="minorHAnsi" w:hAnsiTheme="minorHAnsi"/>
        </w:rPr>
      </w:pPr>
      <w:r w:rsidRPr="001B58FC">
        <w:rPr>
          <w:rStyle w:val="s2"/>
          <w:rFonts w:asciiTheme="minorHAnsi" w:hAnsiTheme="minorHAnsi"/>
          <w:b/>
          <w:bCs/>
          <w:i/>
          <w:iCs/>
          <w:color w:val="000000" w:themeColor="text1"/>
        </w:rPr>
        <w:t xml:space="preserve">Criterion 3: </w:t>
      </w:r>
      <w:r w:rsidR="005E5433" w:rsidRPr="001B58FC">
        <w:rPr>
          <w:rStyle w:val="s2"/>
          <w:rFonts w:asciiTheme="minorHAnsi" w:hAnsiTheme="minorHAnsi"/>
          <w:b/>
          <w:bCs/>
          <w:i/>
          <w:iCs/>
          <w:color w:val="000000" w:themeColor="text1"/>
        </w:rPr>
        <w:t>Availability of substantive expertise in UNDP</w:t>
      </w:r>
      <w:r w:rsidR="0062264D" w:rsidRPr="001B58FC">
        <w:rPr>
          <w:rStyle w:val="s2"/>
          <w:rFonts w:asciiTheme="minorHAnsi" w:hAnsiTheme="minorHAnsi"/>
          <w:b/>
          <w:bCs/>
          <w:i/>
          <w:iCs/>
          <w:color w:val="000000" w:themeColor="text1"/>
        </w:rPr>
        <w:t xml:space="preserve">. </w:t>
      </w:r>
      <w:r w:rsidR="005E5433" w:rsidRPr="001B58FC">
        <w:rPr>
          <w:rStyle w:val="s2"/>
          <w:rFonts w:asciiTheme="minorHAnsi" w:hAnsiTheme="minorHAnsi"/>
          <w:color w:val="000000" w:themeColor="text1"/>
        </w:rPr>
        <w:t xml:space="preserve">The strength of a pipeline </w:t>
      </w:r>
      <w:r w:rsidR="00AE46CF" w:rsidRPr="001B58FC">
        <w:rPr>
          <w:rStyle w:val="s2"/>
          <w:rFonts w:asciiTheme="minorHAnsi" w:hAnsiTheme="minorHAnsi"/>
          <w:color w:val="000000" w:themeColor="text1"/>
        </w:rPr>
        <w:t>project</w:t>
      </w:r>
      <w:r w:rsidR="005E5433" w:rsidRPr="001B58FC">
        <w:rPr>
          <w:rStyle w:val="s2"/>
          <w:rFonts w:asciiTheme="minorHAnsi" w:hAnsiTheme="minorHAnsi"/>
          <w:color w:val="000000" w:themeColor="text1"/>
        </w:rPr>
        <w:t xml:space="preserve"> is higher from the opportunity point of view if it falls within UNDP’s </w:t>
      </w:r>
      <w:r w:rsidR="00AE46CF" w:rsidRPr="001B58FC">
        <w:rPr>
          <w:rStyle w:val="s2"/>
          <w:rFonts w:asciiTheme="minorHAnsi" w:hAnsiTheme="minorHAnsi"/>
          <w:color w:val="000000" w:themeColor="text1"/>
        </w:rPr>
        <w:t xml:space="preserve">recognized </w:t>
      </w:r>
      <w:r w:rsidR="005E5433" w:rsidRPr="001B58FC">
        <w:rPr>
          <w:rStyle w:val="s2"/>
          <w:rFonts w:asciiTheme="minorHAnsi" w:hAnsiTheme="minorHAnsi"/>
          <w:color w:val="000000" w:themeColor="text1"/>
        </w:rPr>
        <w:t xml:space="preserve">substantive competency and can easily draw on existing knowledge or innovation capacity. This does not mean that projects that venture into new areas of expertise and would largely rely on outside expertise leveraging </w:t>
      </w:r>
      <w:r w:rsidR="005E5433" w:rsidRPr="001B58FC">
        <w:rPr>
          <w:rStyle w:val="s2"/>
          <w:rFonts w:asciiTheme="minorHAnsi" w:hAnsiTheme="minorHAnsi"/>
        </w:rPr>
        <w:t>other comparative advantages of UNDP should be excluded from pipeline portfolio. On the contrary exploring novel ideas and innovative non-traditional approaches is to be encouraged and active, pursued. This criterion only indicates that for the maturity of the project as a pipeline opportunity to increase</w:t>
      </w:r>
      <w:r w:rsidR="003F1644">
        <w:rPr>
          <w:rStyle w:val="s2"/>
          <w:rFonts w:asciiTheme="minorHAnsi" w:hAnsiTheme="minorHAnsi"/>
        </w:rPr>
        <w:t>,</w:t>
      </w:r>
      <w:r w:rsidR="005E5433" w:rsidRPr="001B58FC">
        <w:rPr>
          <w:rStyle w:val="s2"/>
          <w:rFonts w:asciiTheme="minorHAnsi" w:hAnsiTheme="minorHAnsi"/>
        </w:rPr>
        <w:t xml:space="preserve"> focused thinking is required on what it would take to identify and mobilize expertise for </w:t>
      </w:r>
      <w:r w:rsidR="003F1644">
        <w:rPr>
          <w:rStyle w:val="s2"/>
          <w:rFonts w:asciiTheme="minorHAnsi" w:hAnsiTheme="minorHAnsi"/>
        </w:rPr>
        <w:t>the</w:t>
      </w:r>
      <w:r w:rsidR="005E5433" w:rsidRPr="001B58FC">
        <w:rPr>
          <w:rStyle w:val="s2"/>
          <w:rFonts w:asciiTheme="minorHAnsi" w:hAnsiTheme="minorHAnsi"/>
        </w:rPr>
        <w:t xml:space="preserve"> project to attain its objectives.</w:t>
      </w:r>
    </w:p>
    <w:p w14:paraId="7A934563" w14:textId="77777777" w:rsidR="00AE46CF" w:rsidRPr="001B58FC" w:rsidRDefault="00AE46CF" w:rsidP="001B58FC">
      <w:pPr>
        <w:pStyle w:val="s5"/>
        <w:spacing w:before="0" w:beforeAutospacing="0" w:after="0" w:afterAutospacing="0"/>
        <w:ind w:left="720"/>
        <w:jc w:val="both"/>
        <w:rPr>
          <w:rStyle w:val="s2"/>
          <w:rFonts w:asciiTheme="minorHAnsi" w:hAnsiTheme="minorHAnsi"/>
        </w:rPr>
      </w:pPr>
    </w:p>
    <w:p w14:paraId="7ED9D5C8" w14:textId="01C3149E" w:rsidR="00AE46CF" w:rsidRPr="001B58FC" w:rsidRDefault="005E5433" w:rsidP="001B58FC">
      <w:pPr>
        <w:pStyle w:val="s5"/>
        <w:numPr>
          <w:ilvl w:val="0"/>
          <w:numId w:val="28"/>
        </w:numPr>
        <w:spacing w:before="0" w:beforeAutospacing="0" w:after="0" w:afterAutospacing="0"/>
        <w:jc w:val="both"/>
        <w:rPr>
          <w:rStyle w:val="s2"/>
          <w:rFonts w:asciiTheme="minorHAnsi" w:hAnsiTheme="minorHAnsi"/>
        </w:rPr>
      </w:pPr>
      <w:r w:rsidRPr="001B58FC">
        <w:rPr>
          <w:rStyle w:val="s2"/>
          <w:rFonts w:asciiTheme="minorHAnsi" w:hAnsiTheme="minorHAnsi"/>
          <w:b/>
          <w:bCs/>
          <w:i/>
          <w:iCs/>
        </w:rPr>
        <w:t xml:space="preserve">Criterion </w:t>
      </w:r>
      <w:r w:rsidR="00AE46CF" w:rsidRPr="001B58FC">
        <w:rPr>
          <w:rStyle w:val="s2"/>
          <w:rFonts w:asciiTheme="minorHAnsi" w:hAnsiTheme="minorHAnsi"/>
          <w:b/>
          <w:bCs/>
          <w:i/>
          <w:iCs/>
        </w:rPr>
        <w:t>4</w:t>
      </w:r>
      <w:r w:rsidRPr="001B58FC">
        <w:rPr>
          <w:rStyle w:val="s2"/>
          <w:rFonts w:asciiTheme="minorHAnsi" w:hAnsiTheme="minorHAnsi"/>
          <w:b/>
          <w:bCs/>
          <w:i/>
          <w:iCs/>
        </w:rPr>
        <w:t>:</w:t>
      </w:r>
      <w:r w:rsidRPr="001B58FC">
        <w:rPr>
          <w:rStyle w:val="s2"/>
          <w:rFonts w:asciiTheme="minorHAnsi" w:hAnsiTheme="minorHAnsi"/>
          <w:b/>
          <w:i/>
        </w:rPr>
        <w:t xml:space="preserve"> Availability of </w:t>
      </w:r>
      <w:r w:rsidR="000A5D62" w:rsidRPr="001B58FC">
        <w:rPr>
          <w:rStyle w:val="s2"/>
          <w:rFonts w:asciiTheme="minorHAnsi" w:hAnsiTheme="minorHAnsi"/>
          <w:b/>
          <w:i/>
        </w:rPr>
        <w:t xml:space="preserve">critical </w:t>
      </w:r>
      <w:r w:rsidR="00AE46CF" w:rsidRPr="001B58FC">
        <w:rPr>
          <w:rStyle w:val="s2"/>
          <w:rFonts w:asciiTheme="minorHAnsi" w:hAnsiTheme="minorHAnsi"/>
          <w:b/>
          <w:i/>
        </w:rPr>
        <w:t xml:space="preserve">partners.  </w:t>
      </w:r>
      <w:r w:rsidR="00AE46CF" w:rsidRPr="001B58FC">
        <w:rPr>
          <w:rStyle w:val="s2"/>
          <w:rFonts w:asciiTheme="minorHAnsi" w:hAnsiTheme="minorHAnsi"/>
        </w:rPr>
        <w:t xml:space="preserve">This criterion encompasses three types of partnerships that need to be secured for a </w:t>
      </w:r>
      <w:r w:rsidR="006D6D5B">
        <w:rPr>
          <w:rStyle w:val="s2"/>
          <w:rFonts w:asciiTheme="minorHAnsi" w:hAnsiTheme="minorHAnsi"/>
        </w:rPr>
        <w:t xml:space="preserve">pipeline </w:t>
      </w:r>
      <w:r w:rsidR="00AE46CF" w:rsidRPr="001B58FC">
        <w:rPr>
          <w:rStyle w:val="s2"/>
          <w:rFonts w:asciiTheme="minorHAnsi" w:hAnsiTheme="minorHAnsi"/>
        </w:rPr>
        <w:t>project to reach a required maturity level:</w:t>
      </w:r>
    </w:p>
    <w:p w14:paraId="05EB4C60" w14:textId="77777777" w:rsidR="00AE46CF" w:rsidRPr="001B58FC" w:rsidRDefault="00AE46CF" w:rsidP="001B58FC">
      <w:pPr>
        <w:pStyle w:val="s5"/>
        <w:spacing w:before="0" w:beforeAutospacing="0" w:after="0" w:afterAutospacing="0"/>
        <w:ind w:left="720"/>
        <w:jc w:val="both"/>
        <w:rPr>
          <w:rStyle w:val="s2"/>
          <w:rFonts w:asciiTheme="minorHAnsi" w:hAnsiTheme="minorHAnsi"/>
        </w:rPr>
      </w:pPr>
    </w:p>
    <w:p w14:paraId="2EDDB5F3" w14:textId="420AA9D3" w:rsidR="00DF74FD" w:rsidRPr="001B58FC" w:rsidRDefault="005E5433" w:rsidP="001B58FC">
      <w:pPr>
        <w:pStyle w:val="s5"/>
        <w:numPr>
          <w:ilvl w:val="1"/>
          <w:numId w:val="25"/>
        </w:numPr>
        <w:spacing w:before="0" w:beforeAutospacing="0" w:after="0" w:afterAutospacing="0"/>
        <w:ind w:left="1080" w:hanging="360"/>
        <w:jc w:val="both"/>
        <w:rPr>
          <w:rStyle w:val="s2"/>
          <w:rFonts w:asciiTheme="minorHAnsi" w:hAnsiTheme="minorHAnsi"/>
        </w:rPr>
      </w:pPr>
      <w:r w:rsidRPr="001B58FC">
        <w:rPr>
          <w:rStyle w:val="s2"/>
          <w:rFonts w:asciiTheme="minorHAnsi" w:hAnsiTheme="minorHAnsi"/>
        </w:rPr>
        <w:lastRenderedPageBreak/>
        <w:t>For a pipeline project to be mature there should be clear understanding of how and by whom it will be implemented. Some of the specific questions that need to be answered include</w:t>
      </w:r>
      <w:r w:rsidR="00AE46CF" w:rsidRPr="001B58FC">
        <w:rPr>
          <w:rStyle w:val="s2"/>
          <w:rFonts w:asciiTheme="minorHAnsi" w:hAnsiTheme="minorHAnsi"/>
        </w:rPr>
        <w:t xml:space="preserve"> whether the </w:t>
      </w:r>
      <w:r w:rsidRPr="001B58FC">
        <w:rPr>
          <w:rStyle w:val="s2"/>
          <w:rFonts w:asciiTheme="minorHAnsi" w:hAnsiTheme="minorHAnsi"/>
          <w:b/>
        </w:rPr>
        <w:t>implementing partner(s)</w:t>
      </w:r>
      <w:r w:rsidR="00AE46CF" w:rsidRPr="001B58FC">
        <w:rPr>
          <w:rStyle w:val="s2"/>
          <w:rFonts w:asciiTheme="minorHAnsi" w:hAnsiTheme="minorHAnsi"/>
        </w:rPr>
        <w:t xml:space="preserve"> and potential responsible parties</w:t>
      </w:r>
      <w:r w:rsidRPr="001B58FC">
        <w:rPr>
          <w:rStyle w:val="s2"/>
          <w:rFonts w:asciiTheme="minorHAnsi" w:hAnsiTheme="minorHAnsi"/>
        </w:rPr>
        <w:t xml:space="preserve"> </w:t>
      </w:r>
      <w:r w:rsidR="00AE46CF" w:rsidRPr="001B58FC">
        <w:rPr>
          <w:rStyle w:val="s2"/>
          <w:rFonts w:asciiTheme="minorHAnsi" w:hAnsiTheme="minorHAnsi"/>
        </w:rPr>
        <w:t xml:space="preserve">have </w:t>
      </w:r>
      <w:r w:rsidRPr="001B58FC">
        <w:rPr>
          <w:rStyle w:val="s2"/>
          <w:rFonts w:asciiTheme="minorHAnsi" w:hAnsiTheme="minorHAnsi"/>
        </w:rPr>
        <w:t>been identified</w:t>
      </w:r>
      <w:r w:rsidR="00AE46CF" w:rsidRPr="001B58FC">
        <w:rPr>
          <w:rStyle w:val="s2"/>
          <w:rFonts w:asciiTheme="minorHAnsi" w:hAnsiTheme="minorHAnsi"/>
        </w:rPr>
        <w:t xml:space="preserve"> and whether </w:t>
      </w:r>
      <w:r w:rsidR="00DF74FD" w:rsidRPr="001B58FC">
        <w:rPr>
          <w:rStyle w:val="s2"/>
          <w:rFonts w:asciiTheme="minorHAnsi" w:hAnsiTheme="minorHAnsi"/>
        </w:rPr>
        <w:t xml:space="preserve">any </w:t>
      </w:r>
      <w:r w:rsidR="00AE46CF" w:rsidRPr="001B58FC">
        <w:rPr>
          <w:rStyle w:val="s2"/>
          <w:rFonts w:asciiTheme="minorHAnsi" w:hAnsiTheme="minorHAnsi"/>
        </w:rPr>
        <w:t xml:space="preserve">investment should be </w:t>
      </w:r>
      <w:r w:rsidR="00DF74FD" w:rsidRPr="001B58FC">
        <w:rPr>
          <w:rStyle w:val="s2"/>
          <w:rFonts w:asciiTheme="minorHAnsi" w:hAnsiTheme="minorHAnsi"/>
        </w:rPr>
        <w:t>made</w:t>
      </w:r>
      <w:r w:rsidR="00AE46CF" w:rsidRPr="001B58FC">
        <w:rPr>
          <w:rStyle w:val="s2"/>
          <w:rFonts w:asciiTheme="minorHAnsi" w:hAnsiTheme="minorHAnsi"/>
        </w:rPr>
        <w:t xml:space="preserve"> in building their capacity. </w:t>
      </w:r>
      <w:r w:rsidRPr="001B58FC">
        <w:rPr>
          <w:rStyle w:val="s2"/>
          <w:rFonts w:asciiTheme="minorHAnsi" w:hAnsiTheme="minorHAnsi"/>
        </w:rPr>
        <w:t xml:space="preserve"> If DIM/</w:t>
      </w:r>
      <w:r w:rsidR="00AE46CF" w:rsidRPr="001B58FC">
        <w:rPr>
          <w:rStyle w:val="s2"/>
          <w:rFonts w:asciiTheme="minorHAnsi" w:hAnsiTheme="minorHAnsi"/>
        </w:rPr>
        <w:t xml:space="preserve">CO support to </w:t>
      </w:r>
      <w:r w:rsidRPr="001B58FC">
        <w:rPr>
          <w:rStyle w:val="s2"/>
          <w:rFonts w:asciiTheme="minorHAnsi" w:hAnsiTheme="minorHAnsi"/>
        </w:rPr>
        <w:t>NIM project</w:t>
      </w:r>
      <w:r w:rsidR="00DF74FD" w:rsidRPr="001B58FC">
        <w:rPr>
          <w:rStyle w:val="s2"/>
          <w:rFonts w:asciiTheme="minorHAnsi" w:hAnsiTheme="minorHAnsi"/>
        </w:rPr>
        <w:t xml:space="preserve"> is envisaged</w:t>
      </w:r>
      <w:r w:rsidRPr="001B58FC">
        <w:rPr>
          <w:rStyle w:val="s2"/>
          <w:rFonts w:asciiTheme="minorHAnsi" w:hAnsiTheme="minorHAnsi"/>
        </w:rPr>
        <w:t>, an</w:t>
      </w:r>
      <w:r w:rsidR="000A5D62" w:rsidRPr="001B58FC">
        <w:rPr>
          <w:rStyle w:val="s2"/>
          <w:rFonts w:asciiTheme="minorHAnsi" w:hAnsiTheme="minorHAnsi"/>
        </w:rPr>
        <w:t xml:space="preserve"> informal</w:t>
      </w:r>
      <w:r w:rsidRPr="001B58FC">
        <w:rPr>
          <w:rStyle w:val="s2"/>
          <w:rFonts w:asciiTheme="minorHAnsi" w:hAnsiTheme="minorHAnsi"/>
        </w:rPr>
        <w:t xml:space="preserve"> </w:t>
      </w:r>
      <w:r w:rsidR="00AE46CF" w:rsidRPr="001B58FC">
        <w:rPr>
          <w:rStyle w:val="s2"/>
          <w:rFonts w:asciiTheme="minorHAnsi" w:hAnsiTheme="minorHAnsi"/>
        </w:rPr>
        <w:t>rev</w:t>
      </w:r>
      <w:r w:rsidR="000A5D62" w:rsidRPr="001B58FC">
        <w:rPr>
          <w:rStyle w:val="s2"/>
          <w:rFonts w:asciiTheme="minorHAnsi" w:hAnsiTheme="minorHAnsi"/>
        </w:rPr>
        <w:t>i</w:t>
      </w:r>
      <w:r w:rsidR="00AE46CF" w:rsidRPr="001B58FC">
        <w:rPr>
          <w:rStyle w:val="s2"/>
          <w:rFonts w:asciiTheme="minorHAnsi" w:hAnsiTheme="minorHAnsi"/>
        </w:rPr>
        <w:t>ew</w:t>
      </w:r>
      <w:r w:rsidRPr="001B58FC">
        <w:rPr>
          <w:rStyle w:val="s2"/>
          <w:rFonts w:asciiTheme="minorHAnsi" w:hAnsiTheme="minorHAnsi"/>
        </w:rPr>
        <w:t xml:space="preserve"> of the existing capacity in the UNDP office </w:t>
      </w:r>
      <w:r w:rsidR="00DF74FD" w:rsidRPr="001B58FC">
        <w:rPr>
          <w:rStyle w:val="s2"/>
          <w:rFonts w:asciiTheme="minorHAnsi" w:hAnsiTheme="minorHAnsi"/>
        </w:rPr>
        <w:t>is necessary</w:t>
      </w:r>
      <w:r w:rsidRPr="001B58FC">
        <w:rPr>
          <w:rStyle w:val="s2"/>
          <w:rFonts w:asciiTheme="minorHAnsi" w:hAnsiTheme="minorHAnsi"/>
        </w:rPr>
        <w:t xml:space="preserve">. In doing so, a CO should </w:t>
      </w:r>
      <w:r w:rsidR="00E46D7E">
        <w:rPr>
          <w:rStyle w:val="s2"/>
          <w:rFonts w:asciiTheme="minorHAnsi" w:hAnsiTheme="minorHAnsi"/>
        </w:rPr>
        <w:t xml:space="preserve">analyze </w:t>
      </w:r>
      <w:r w:rsidR="000A5D62" w:rsidRPr="001B58FC">
        <w:rPr>
          <w:rStyle w:val="s2"/>
          <w:rFonts w:asciiTheme="minorHAnsi" w:hAnsiTheme="minorHAnsi"/>
        </w:rPr>
        <w:t xml:space="preserve">not only the capacity available in the office, but also </w:t>
      </w:r>
      <w:r w:rsidRPr="001B58FC">
        <w:rPr>
          <w:rStyle w:val="s2"/>
          <w:rFonts w:asciiTheme="minorHAnsi" w:hAnsiTheme="minorHAnsi"/>
        </w:rPr>
        <w:t>at the regional and global level</w:t>
      </w:r>
      <w:r w:rsidR="000A5D62" w:rsidRPr="001B58FC">
        <w:rPr>
          <w:rStyle w:val="s2"/>
          <w:rFonts w:asciiTheme="minorHAnsi" w:hAnsiTheme="minorHAnsi"/>
        </w:rPr>
        <w:t xml:space="preserve"> in service hubs.</w:t>
      </w:r>
    </w:p>
    <w:p w14:paraId="0A99F22A" w14:textId="77777777" w:rsidR="00DF74FD" w:rsidRPr="001B58FC" w:rsidRDefault="00DF74FD" w:rsidP="001B58FC">
      <w:pPr>
        <w:pStyle w:val="s5"/>
        <w:spacing w:before="0" w:beforeAutospacing="0" w:after="0" w:afterAutospacing="0"/>
        <w:ind w:left="1080"/>
        <w:jc w:val="both"/>
        <w:rPr>
          <w:rStyle w:val="s2"/>
          <w:rFonts w:asciiTheme="minorHAnsi" w:hAnsiTheme="minorHAnsi"/>
        </w:rPr>
      </w:pPr>
    </w:p>
    <w:p w14:paraId="4EEBE24A" w14:textId="77777777" w:rsidR="00DF74FD" w:rsidRPr="001B58FC" w:rsidRDefault="005E5433" w:rsidP="001B58FC">
      <w:pPr>
        <w:pStyle w:val="s5"/>
        <w:numPr>
          <w:ilvl w:val="1"/>
          <w:numId w:val="25"/>
        </w:numPr>
        <w:spacing w:before="0" w:beforeAutospacing="0" w:after="0" w:afterAutospacing="0"/>
        <w:ind w:left="1080" w:hanging="360"/>
        <w:jc w:val="both"/>
        <w:rPr>
          <w:rStyle w:val="s2"/>
          <w:rFonts w:asciiTheme="minorHAnsi" w:hAnsiTheme="minorHAnsi"/>
        </w:rPr>
      </w:pPr>
      <w:r w:rsidRPr="001B58FC">
        <w:rPr>
          <w:rStyle w:val="s2"/>
          <w:rFonts w:asciiTheme="minorHAnsi" w:hAnsiTheme="minorHAnsi"/>
        </w:rPr>
        <w:t xml:space="preserve">A key to success of any project intervention is the timely and effective engagement with key partners. In assessing the maturity of a pipeline </w:t>
      </w:r>
      <w:proofErr w:type="gramStart"/>
      <w:r w:rsidRPr="001B58FC">
        <w:rPr>
          <w:rStyle w:val="s2"/>
          <w:rFonts w:asciiTheme="minorHAnsi" w:hAnsiTheme="minorHAnsi"/>
        </w:rPr>
        <w:t>project</w:t>
      </w:r>
      <w:proofErr w:type="gramEnd"/>
      <w:r w:rsidRPr="001B58FC">
        <w:rPr>
          <w:rStyle w:val="s2"/>
          <w:rFonts w:asciiTheme="minorHAnsi" w:hAnsiTheme="minorHAnsi"/>
        </w:rPr>
        <w:t xml:space="preserve"> it is important to have an appreciation of the partnership landscape to determine which </w:t>
      </w:r>
      <w:r w:rsidRPr="001B58FC">
        <w:rPr>
          <w:rStyle w:val="s2"/>
          <w:rFonts w:asciiTheme="minorHAnsi" w:hAnsiTheme="minorHAnsi"/>
          <w:b/>
        </w:rPr>
        <w:t>substantive partners</w:t>
      </w:r>
      <w:r w:rsidRPr="001B58FC">
        <w:rPr>
          <w:rStyle w:val="s2"/>
          <w:rFonts w:asciiTheme="minorHAnsi" w:hAnsiTheme="minorHAnsi"/>
        </w:rPr>
        <w:t xml:space="preserve"> have to be involved to ensure or facilitate success. The analysis should include, for example, a brief review of other development partners - multilateral and bilateral - addressing the same issue/area of work</w:t>
      </w:r>
      <w:r w:rsidR="000A5D62" w:rsidRPr="001B58FC">
        <w:rPr>
          <w:rStyle w:val="s2"/>
          <w:rFonts w:asciiTheme="minorHAnsi" w:hAnsiTheme="minorHAnsi"/>
        </w:rPr>
        <w:t>, as well as a review of academic and non-government organizations dealing/interested to deal with similar</w:t>
      </w:r>
      <w:r w:rsidR="003F1644">
        <w:rPr>
          <w:rStyle w:val="s2"/>
          <w:rFonts w:asciiTheme="minorHAnsi" w:hAnsiTheme="minorHAnsi"/>
        </w:rPr>
        <w:t>/related</w:t>
      </w:r>
      <w:r w:rsidR="000A5D62" w:rsidRPr="001B58FC">
        <w:rPr>
          <w:rStyle w:val="s2"/>
          <w:rFonts w:asciiTheme="minorHAnsi" w:hAnsiTheme="minorHAnsi"/>
        </w:rPr>
        <w:t xml:space="preserve"> issues.</w:t>
      </w:r>
    </w:p>
    <w:p w14:paraId="4A551117" w14:textId="77777777" w:rsidR="00DF74FD" w:rsidRPr="001B58FC" w:rsidRDefault="00DF74FD" w:rsidP="001B58FC">
      <w:pPr>
        <w:pStyle w:val="s5"/>
        <w:spacing w:before="0" w:beforeAutospacing="0" w:after="0" w:afterAutospacing="0"/>
        <w:ind w:left="1080"/>
        <w:jc w:val="both"/>
        <w:rPr>
          <w:rStyle w:val="s2"/>
          <w:rFonts w:asciiTheme="minorHAnsi" w:hAnsiTheme="minorHAnsi"/>
        </w:rPr>
      </w:pPr>
    </w:p>
    <w:p w14:paraId="3C7D81E3" w14:textId="77777777" w:rsidR="005E5433" w:rsidRPr="001B58FC" w:rsidRDefault="005E5433" w:rsidP="001B58FC">
      <w:pPr>
        <w:pStyle w:val="s5"/>
        <w:numPr>
          <w:ilvl w:val="1"/>
          <w:numId w:val="25"/>
        </w:numPr>
        <w:spacing w:before="0" w:beforeAutospacing="0" w:after="0" w:afterAutospacing="0"/>
        <w:ind w:left="1080" w:hanging="360"/>
        <w:jc w:val="both"/>
        <w:rPr>
          <w:rStyle w:val="s2"/>
          <w:rFonts w:asciiTheme="minorHAnsi" w:hAnsiTheme="minorHAnsi"/>
        </w:rPr>
      </w:pPr>
      <w:r w:rsidRPr="001B58FC">
        <w:rPr>
          <w:rStyle w:val="s2"/>
          <w:rFonts w:asciiTheme="minorHAnsi" w:hAnsiTheme="minorHAnsi"/>
        </w:rPr>
        <w:t>Availability of funding to support the project is one of the key criteria of pipeline maturity from the opportunity point of view. The maturity of the pipeline project directly depends on the degree of certainty that necessary resources will be available for all envisaged activities and interventions. The highest rating will be awarded</w:t>
      </w:r>
      <w:r w:rsidR="000A5D62" w:rsidRPr="001B58FC">
        <w:rPr>
          <w:rStyle w:val="s2"/>
          <w:rFonts w:asciiTheme="minorHAnsi" w:hAnsiTheme="minorHAnsi"/>
        </w:rPr>
        <w:t xml:space="preserve"> </w:t>
      </w:r>
      <w:r w:rsidRPr="001B58FC">
        <w:rPr>
          <w:rStyle w:val="s2"/>
          <w:rFonts w:asciiTheme="minorHAnsi" w:hAnsiTheme="minorHAnsi"/>
        </w:rPr>
        <w:t xml:space="preserve">to a project with a firm commitment from a donor for funding. </w:t>
      </w:r>
    </w:p>
    <w:p w14:paraId="35ECB5D6"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55089A73" w14:textId="77777777" w:rsidR="005E5433" w:rsidRPr="001B58FC" w:rsidRDefault="005E5433" w:rsidP="001B58FC">
      <w:pPr>
        <w:pStyle w:val="s5"/>
        <w:numPr>
          <w:ilvl w:val="0"/>
          <w:numId w:val="28"/>
        </w:numPr>
        <w:spacing w:before="0" w:beforeAutospacing="0" w:after="0" w:afterAutospacing="0"/>
        <w:jc w:val="both"/>
        <w:rPr>
          <w:rStyle w:val="s2"/>
          <w:rFonts w:asciiTheme="minorHAnsi" w:hAnsiTheme="minorHAnsi"/>
          <w:b/>
          <w:i/>
        </w:rPr>
      </w:pPr>
      <w:r w:rsidRPr="001B58FC">
        <w:rPr>
          <w:rStyle w:val="s2"/>
          <w:rFonts w:asciiTheme="minorHAnsi" w:hAnsiTheme="minorHAnsi"/>
          <w:b/>
          <w:bCs/>
          <w:i/>
          <w:iCs/>
        </w:rPr>
        <w:t>Criterion </w:t>
      </w:r>
      <w:r w:rsidR="000A5D62" w:rsidRPr="001B58FC">
        <w:rPr>
          <w:rStyle w:val="s2"/>
          <w:rFonts w:asciiTheme="minorHAnsi" w:hAnsiTheme="minorHAnsi"/>
          <w:b/>
          <w:bCs/>
          <w:i/>
          <w:iCs/>
        </w:rPr>
        <w:t>5</w:t>
      </w:r>
      <w:r w:rsidRPr="001B58FC">
        <w:rPr>
          <w:rStyle w:val="s2"/>
          <w:rFonts w:asciiTheme="minorHAnsi" w:hAnsiTheme="minorHAnsi"/>
          <w:b/>
          <w:i/>
        </w:rPr>
        <w:t>: Degree of t</w:t>
      </w:r>
      <w:r w:rsidR="00AE46CF" w:rsidRPr="001B58FC">
        <w:rPr>
          <w:rStyle w:val="s2"/>
          <w:rFonts w:asciiTheme="minorHAnsi" w:hAnsiTheme="minorHAnsi"/>
          <w:b/>
          <w:i/>
        </w:rPr>
        <w:t xml:space="preserve">he idea’s/concept’s development. </w:t>
      </w:r>
      <w:r w:rsidRPr="001B58FC">
        <w:rPr>
          <w:rStyle w:val="s2"/>
          <w:rFonts w:asciiTheme="minorHAnsi" w:hAnsiTheme="minorHAnsi"/>
        </w:rPr>
        <w:t>One of the key principles of innovation is to "make ideas tangible" as early in the process as possible. In line with this principle, sound pipeline management involves capturing ideas as they come up, translating them into brief concept notes and then focus on further developing them through a reiterative process.</w:t>
      </w:r>
    </w:p>
    <w:p w14:paraId="461A0119"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6EA8F552" w14:textId="77777777" w:rsidR="005E5433" w:rsidRPr="001B58FC" w:rsidRDefault="005E5433"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To facilitate review of the level of pipeline maturity, a simple 2-scale pipeline maturity test could be thought of based on the above criteria:</w:t>
      </w:r>
    </w:p>
    <w:p w14:paraId="62D83170"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1AED9033" w14:textId="77777777" w:rsidR="005E5433" w:rsidRPr="001B58FC" w:rsidRDefault="005E5433" w:rsidP="001B58FC">
      <w:pPr>
        <w:pStyle w:val="s5"/>
        <w:spacing w:before="0" w:beforeAutospacing="0" w:after="0" w:afterAutospacing="0"/>
        <w:jc w:val="right"/>
        <w:rPr>
          <w:rStyle w:val="s2"/>
          <w:rFonts w:asciiTheme="minorHAnsi" w:hAnsiTheme="minorHAnsi"/>
          <w:b/>
        </w:rPr>
      </w:pPr>
      <w:r w:rsidRPr="001B58FC">
        <w:rPr>
          <w:rStyle w:val="s2"/>
          <w:rFonts w:asciiTheme="minorHAnsi" w:hAnsiTheme="minorHAnsi"/>
          <w:b/>
        </w:rPr>
        <w:t>Table 1. Pipeline Maturity Test Template</w:t>
      </w:r>
    </w:p>
    <w:tbl>
      <w:tblPr>
        <w:tblStyle w:val="TableGrid"/>
        <w:tblW w:w="0" w:type="auto"/>
        <w:tblInd w:w="288" w:type="dxa"/>
        <w:tblLook w:val="04A0" w:firstRow="1" w:lastRow="0" w:firstColumn="1" w:lastColumn="0" w:noHBand="0" w:noVBand="1"/>
      </w:tblPr>
      <w:tblGrid>
        <w:gridCol w:w="431"/>
        <w:gridCol w:w="1814"/>
        <w:gridCol w:w="4833"/>
        <w:gridCol w:w="958"/>
        <w:gridCol w:w="1026"/>
      </w:tblGrid>
      <w:tr w:rsidR="002359F4" w:rsidRPr="001B58FC" w14:paraId="5FAB30DF" w14:textId="77777777" w:rsidTr="00895553">
        <w:trPr>
          <w:tblHeader/>
        </w:trPr>
        <w:tc>
          <w:tcPr>
            <w:tcW w:w="431" w:type="dxa"/>
          </w:tcPr>
          <w:p w14:paraId="26C1A755"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814" w:type="dxa"/>
          </w:tcPr>
          <w:p w14:paraId="6E3D2132" w14:textId="77777777" w:rsidR="002359F4" w:rsidRPr="001B58FC" w:rsidRDefault="002359F4" w:rsidP="001B58FC">
            <w:pPr>
              <w:pStyle w:val="s5"/>
              <w:spacing w:before="0" w:beforeAutospacing="0" w:after="0" w:afterAutospacing="0"/>
              <w:jc w:val="center"/>
              <w:rPr>
                <w:rStyle w:val="s2"/>
                <w:rFonts w:asciiTheme="minorHAnsi" w:hAnsiTheme="minorHAnsi"/>
                <w:b/>
              </w:rPr>
            </w:pPr>
            <w:r w:rsidRPr="001B58FC">
              <w:rPr>
                <w:rStyle w:val="s2"/>
                <w:rFonts w:asciiTheme="minorHAnsi" w:hAnsiTheme="minorHAnsi"/>
                <w:b/>
              </w:rPr>
              <w:t>Criteria</w:t>
            </w:r>
          </w:p>
        </w:tc>
        <w:tc>
          <w:tcPr>
            <w:tcW w:w="4833" w:type="dxa"/>
            <w:tcBorders>
              <w:bottom w:val="single" w:sz="4" w:space="0" w:color="auto"/>
            </w:tcBorders>
          </w:tcPr>
          <w:p w14:paraId="3A2F79A5" w14:textId="77777777" w:rsidR="002359F4" w:rsidRPr="001B58FC" w:rsidRDefault="002359F4" w:rsidP="001B58FC">
            <w:pPr>
              <w:pStyle w:val="s5"/>
              <w:spacing w:before="0" w:beforeAutospacing="0" w:after="0" w:afterAutospacing="0"/>
              <w:jc w:val="center"/>
              <w:rPr>
                <w:rStyle w:val="s2"/>
                <w:rFonts w:asciiTheme="minorHAnsi" w:hAnsiTheme="minorHAnsi"/>
                <w:b/>
              </w:rPr>
            </w:pPr>
            <w:r w:rsidRPr="001B58FC">
              <w:rPr>
                <w:rStyle w:val="s2"/>
                <w:rFonts w:asciiTheme="minorHAnsi" w:hAnsiTheme="minorHAnsi"/>
                <w:b/>
              </w:rPr>
              <w:t>Test questions</w:t>
            </w:r>
          </w:p>
          <w:p w14:paraId="4A5A79CB"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958" w:type="dxa"/>
            <w:tcBorders>
              <w:bottom w:val="single" w:sz="4" w:space="0" w:color="auto"/>
            </w:tcBorders>
          </w:tcPr>
          <w:p w14:paraId="0BFF4C32" w14:textId="77777777" w:rsidR="002359F4" w:rsidRPr="001B58FC" w:rsidRDefault="002359F4" w:rsidP="001B58FC">
            <w:pPr>
              <w:pStyle w:val="s5"/>
              <w:spacing w:before="0" w:beforeAutospacing="0" w:after="0" w:afterAutospacing="0"/>
              <w:jc w:val="center"/>
              <w:rPr>
                <w:rStyle w:val="s2"/>
                <w:rFonts w:asciiTheme="minorHAnsi" w:hAnsiTheme="minorHAnsi"/>
                <w:b/>
                <w:highlight w:val="green"/>
              </w:rPr>
            </w:pPr>
            <w:r w:rsidRPr="001B58FC">
              <w:rPr>
                <w:rStyle w:val="s2"/>
                <w:rFonts w:asciiTheme="minorHAnsi" w:hAnsiTheme="minorHAnsi"/>
                <w:b/>
                <w:highlight w:val="green"/>
              </w:rPr>
              <w:t>Yes</w:t>
            </w:r>
          </w:p>
          <w:p w14:paraId="5C1ADFC5" w14:textId="77777777" w:rsidR="002359F4" w:rsidRPr="001B58FC" w:rsidRDefault="002359F4" w:rsidP="001B58FC">
            <w:pPr>
              <w:pStyle w:val="s5"/>
              <w:spacing w:before="0" w:beforeAutospacing="0" w:after="0" w:afterAutospacing="0"/>
              <w:jc w:val="center"/>
              <w:rPr>
                <w:rStyle w:val="s2"/>
                <w:rFonts w:asciiTheme="minorHAnsi" w:hAnsiTheme="minorHAnsi"/>
                <w:b/>
                <w:highlight w:val="green"/>
              </w:rPr>
            </w:pPr>
            <w:r w:rsidRPr="001B58FC">
              <w:rPr>
                <w:rStyle w:val="s2"/>
                <w:rFonts w:asciiTheme="minorHAnsi" w:hAnsiTheme="minorHAnsi"/>
                <w:b/>
                <w:highlight w:val="green"/>
              </w:rPr>
              <w:t>(green)</w:t>
            </w:r>
          </w:p>
        </w:tc>
        <w:tc>
          <w:tcPr>
            <w:tcW w:w="1026" w:type="dxa"/>
            <w:tcBorders>
              <w:bottom w:val="single" w:sz="4" w:space="0" w:color="auto"/>
            </w:tcBorders>
          </w:tcPr>
          <w:p w14:paraId="0E077EF5" w14:textId="77777777" w:rsidR="002359F4" w:rsidRPr="001B58FC" w:rsidRDefault="002359F4" w:rsidP="001B58FC">
            <w:pPr>
              <w:pStyle w:val="s5"/>
              <w:spacing w:before="0" w:beforeAutospacing="0" w:after="0" w:afterAutospacing="0"/>
              <w:jc w:val="center"/>
              <w:rPr>
                <w:rStyle w:val="s2"/>
                <w:rFonts w:asciiTheme="minorHAnsi" w:hAnsiTheme="minorHAnsi"/>
                <w:b/>
                <w:highlight w:val="yellow"/>
              </w:rPr>
            </w:pPr>
            <w:r w:rsidRPr="001B58FC">
              <w:rPr>
                <w:rStyle w:val="s2"/>
                <w:rFonts w:asciiTheme="minorHAnsi" w:hAnsiTheme="minorHAnsi"/>
                <w:b/>
                <w:highlight w:val="yellow"/>
              </w:rPr>
              <w:t>No</w:t>
            </w:r>
          </w:p>
          <w:p w14:paraId="509E302E" w14:textId="77777777" w:rsidR="002359F4" w:rsidRPr="001B58FC" w:rsidRDefault="002359F4" w:rsidP="001B58FC">
            <w:pPr>
              <w:pStyle w:val="s5"/>
              <w:spacing w:before="0" w:beforeAutospacing="0" w:after="0" w:afterAutospacing="0"/>
              <w:jc w:val="center"/>
              <w:rPr>
                <w:rStyle w:val="s2"/>
                <w:rFonts w:asciiTheme="minorHAnsi" w:hAnsiTheme="minorHAnsi"/>
                <w:b/>
                <w:highlight w:val="yellow"/>
              </w:rPr>
            </w:pPr>
            <w:r w:rsidRPr="001B58FC">
              <w:rPr>
                <w:rStyle w:val="s2"/>
                <w:rFonts w:asciiTheme="minorHAnsi" w:hAnsiTheme="minorHAnsi"/>
                <w:b/>
                <w:highlight w:val="yellow"/>
              </w:rPr>
              <w:t>(</w:t>
            </w:r>
            <w:r w:rsidR="008B0039" w:rsidRPr="001B58FC">
              <w:rPr>
                <w:rStyle w:val="s2"/>
                <w:rFonts w:asciiTheme="minorHAnsi" w:hAnsiTheme="minorHAnsi"/>
                <w:b/>
                <w:highlight w:val="yellow"/>
              </w:rPr>
              <w:t>yellow</w:t>
            </w:r>
            <w:r w:rsidRPr="001B58FC">
              <w:rPr>
                <w:rStyle w:val="s2"/>
                <w:rFonts w:asciiTheme="minorHAnsi" w:hAnsiTheme="minorHAnsi"/>
                <w:b/>
                <w:highlight w:val="yellow"/>
              </w:rPr>
              <w:t>)</w:t>
            </w:r>
          </w:p>
        </w:tc>
      </w:tr>
      <w:tr w:rsidR="002359F4" w:rsidRPr="001B58FC" w14:paraId="78BE7296" w14:textId="77777777" w:rsidTr="00895553">
        <w:tc>
          <w:tcPr>
            <w:tcW w:w="431" w:type="dxa"/>
          </w:tcPr>
          <w:p w14:paraId="457EC4E3" w14:textId="77777777" w:rsidR="002359F4" w:rsidRPr="001B58FC" w:rsidRDefault="002359F4"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1.</w:t>
            </w:r>
          </w:p>
        </w:tc>
        <w:tc>
          <w:tcPr>
            <w:tcW w:w="1814" w:type="dxa"/>
          </w:tcPr>
          <w:p w14:paraId="2B540531" w14:textId="77777777" w:rsidR="002359F4" w:rsidRPr="001B58FC" w:rsidRDefault="002359F4" w:rsidP="001B58FC">
            <w:pPr>
              <w:pStyle w:val="s5"/>
              <w:spacing w:before="0" w:beforeAutospacing="0" w:after="0" w:afterAutospacing="0"/>
              <w:rPr>
                <w:rStyle w:val="s2"/>
                <w:rFonts w:asciiTheme="minorHAnsi" w:hAnsiTheme="minorHAnsi"/>
              </w:rPr>
            </w:pPr>
            <w:r w:rsidRPr="001B58FC">
              <w:rPr>
                <w:rStyle w:val="s2"/>
                <w:rFonts w:asciiTheme="minorHAnsi" w:hAnsiTheme="minorHAnsi"/>
              </w:rPr>
              <w:t>Demand for services</w:t>
            </w:r>
          </w:p>
          <w:p w14:paraId="515802A4" w14:textId="77777777" w:rsidR="002359F4" w:rsidRPr="001B58FC" w:rsidRDefault="002359F4" w:rsidP="001B58FC">
            <w:pPr>
              <w:pStyle w:val="s5"/>
              <w:spacing w:before="0" w:beforeAutospacing="0" w:after="0" w:afterAutospacing="0"/>
              <w:rPr>
                <w:rStyle w:val="s2"/>
                <w:rFonts w:asciiTheme="minorHAnsi" w:hAnsiTheme="minorHAnsi"/>
              </w:rPr>
            </w:pPr>
          </w:p>
        </w:tc>
        <w:tc>
          <w:tcPr>
            <w:tcW w:w="4833" w:type="dxa"/>
            <w:shd w:val="clear" w:color="auto" w:fill="auto"/>
          </w:tcPr>
          <w:p w14:paraId="386A1F40"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b/>
              </w:rPr>
            </w:pPr>
            <w:r w:rsidRPr="001B58FC">
              <w:rPr>
                <w:rStyle w:val="s2"/>
                <w:rFonts w:asciiTheme="minorHAnsi" w:hAnsiTheme="minorHAnsi"/>
              </w:rPr>
              <w:t>Is there evidence (e.g. government request, national plan, UN analysis, etc.) confirming the need for a project implemented?</w:t>
            </w:r>
          </w:p>
        </w:tc>
        <w:tc>
          <w:tcPr>
            <w:tcW w:w="958" w:type="dxa"/>
            <w:shd w:val="clear" w:color="auto" w:fill="auto"/>
            <w:vAlign w:val="center"/>
          </w:tcPr>
          <w:p w14:paraId="5A3DB3A3"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026" w:type="dxa"/>
            <w:tcBorders>
              <w:bottom w:val="single" w:sz="4" w:space="0" w:color="auto"/>
            </w:tcBorders>
            <w:shd w:val="clear" w:color="auto" w:fill="auto"/>
            <w:vAlign w:val="center"/>
          </w:tcPr>
          <w:p w14:paraId="0C2168CF"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r>
      <w:tr w:rsidR="002359F4" w:rsidRPr="001B58FC" w14:paraId="1EDFBAD8" w14:textId="77777777" w:rsidTr="00895553">
        <w:tc>
          <w:tcPr>
            <w:tcW w:w="431" w:type="dxa"/>
          </w:tcPr>
          <w:p w14:paraId="3D3ED6D5" w14:textId="77777777" w:rsidR="002359F4" w:rsidRPr="001B58FC" w:rsidRDefault="002359F4"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2.</w:t>
            </w:r>
          </w:p>
        </w:tc>
        <w:tc>
          <w:tcPr>
            <w:tcW w:w="1814" w:type="dxa"/>
          </w:tcPr>
          <w:p w14:paraId="2EC48A6A" w14:textId="77777777" w:rsidR="002359F4" w:rsidRPr="001B58FC" w:rsidRDefault="002359F4" w:rsidP="001B58FC">
            <w:pPr>
              <w:pStyle w:val="s5"/>
              <w:spacing w:before="0" w:beforeAutospacing="0" w:after="0" w:afterAutospacing="0"/>
              <w:rPr>
                <w:rStyle w:val="s2"/>
                <w:rFonts w:asciiTheme="minorHAnsi" w:hAnsiTheme="minorHAnsi"/>
              </w:rPr>
            </w:pPr>
            <w:r w:rsidRPr="001B58FC">
              <w:rPr>
                <w:rStyle w:val="s2"/>
                <w:rFonts w:asciiTheme="minorHAnsi" w:hAnsiTheme="minorHAnsi"/>
              </w:rPr>
              <w:t>Enabling environment</w:t>
            </w:r>
          </w:p>
        </w:tc>
        <w:tc>
          <w:tcPr>
            <w:tcW w:w="4833" w:type="dxa"/>
            <w:shd w:val="clear" w:color="auto" w:fill="auto"/>
          </w:tcPr>
          <w:p w14:paraId="44FEC09A"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rPr>
            </w:pPr>
            <w:r w:rsidRPr="001B58FC">
              <w:rPr>
                <w:rStyle w:val="s2"/>
                <w:rFonts w:asciiTheme="minorHAnsi" w:hAnsiTheme="minorHAnsi"/>
              </w:rPr>
              <w:t xml:space="preserve">Is there evidence that the local environment conducive to implementing a project in this area? Are there any </w:t>
            </w:r>
            <w:proofErr w:type="gramStart"/>
            <w:r w:rsidRPr="001B58FC">
              <w:rPr>
                <w:rStyle w:val="s2"/>
                <w:rFonts w:asciiTheme="minorHAnsi" w:hAnsiTheme="minorHAnsi"/>
              </w:rPr>
              <w:t>particular risks</w:t>
            </w:r>
            <w:proofErr w:type="gramEnd"/>
            <w:r w:rsidRPr="001B58FC">
              <w:rPr>
                <w:rStyle w:val="s2"/>
                <w:rFonts w:asciiTheme="minorHAnsi" w:hAnsiTheme="minorHAnsi"/>
              </w:rPr>
              <w:t xml:space="preserve"> that may prevent the projects from successful implementation?</w:t>
            </w:r>
          </w:p>
        </w:tc>
        <w:tc>
          <w:tcPr>
            <w:tcW w:w="958" w:type="dxa"/>
            <w:shd w:val="clear" w:color="auto" w:fill="auto"/>
            <w:vAlign w:val="center"/>
          </w:tcPr>
          <w:p w14:paraId="7C2FA158"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026" w:type="dxa"/>
            <w:tcBorders>
              <w:bottom w:val="single" w:sz="4" w:space="0" w:color="auto"/>
            </w:tcBorders>
            <w:shd w:val="clear" w:color="auto" w:fill="auto"/>
            <w:vAlign w:val="center"/>
          </w:tcPr>
          <w:p w14:paraId="4A4D9F29"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r>
      <w:tr w:rsidR="002359F4" w:rsidRPr="001B58FC" w14:paraId="384CA565" w14:textId="77777777" w:rsidTr="00895553">
        <w:tc>
          <w:tcPr>
            <w:tcW w:w="431" w:type="dxa"/>
          </w:tcPr>
          <w:p w14:paraId="080FA6DF" w14:textId="77777777" w:rsidR="002359F4" w:rsidRPr="001B58FC" w:rsidRDefault="002359F4"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lastRenderedPageBreak/>
              <w:t>3.</w:t>
            </w:r>
          </w:p>
        </w:tc>
        <w:tc>
          <w:tcPr>
            <w:tcW w:w="1814" w:type="dxa"/>
          </w:tcPr>
          <w:p w14:paraId="5B81678A" w14:textId="77777777" w:rsidR="002359F4" w:rsidRPr="001B58FC" w:rsidRDefault="002359F4" w:rsidP="001B58FC">
            <w:pPr>
              <w:pStyle w:val="s5"/>
              <w:spacing w:before="0" w:beforeAutospacing="0" w:after="0" w:afterAutospacing="0"/>
              <w:rPr>
                <w:rStyle w:val="s2"/>
                <w:rFonts w:asciiTheme="minorHAnsi" w:hAnsiTheme="minorHAnsi"/>
              </w:rPr>
            </w:pPr>
            <w:r w:rsidRPr="001B58FC">
              <w:rPr>
                <w:rStyle w:val="s2"/>
                <w:rFonts w:asciiTheme="minorHAnsi" w:hAnsiTheme="minorHAnsi"/>
              </w:rPr>
              <w:t>Availability of substantive expertise in UNDP</w:t>
            </w:r>
          </w:p>
        </w:tc>
        <w:tc>
          <w:tcPr>
            <w:tcW w:w="4833" w:type="dxa"/>
            <w:shd w:val="clear" w:color="auto" w:fill="auto"/>
          </w:tcPr>
          <w:p w14:paraId="0E6E119F"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b/>
              </w:rPr>
            </w:pPr>
            <w:r w:rsidRPr="001B58FC">
              <w:rPr>
                <w:rStyle w:val="s2"/>
                <w:rFonts w:asciiTheme="minorHAnsi" w:hAnsiTheme="minorHAnsi"/>
              </w:rPr>
              <w:t>Does the project fall within a UNDP core area of expertise? Does UNDP have clear “signature products” in the area?</w:t>
            </w:r>
          </w:p>
        </w:tc>
        <w:tc>
          <w:tcPr>
            <w:tcW w:w="958" w:type="dxa"/>
            <w:tcBorders>
              <w:bottom w:val="single" w:sz="4" w:space="0" w:color="auto"/>
            </w:tcBorders>
            <w:shd w:val="clear" w:color="auto" w:fill="auto"/>
            <w:vAlign w:val="center"/>
          </w:tcPr>
          <w:p w14:paraId="2FA6B73C"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026" w:type="dxa"/>
            <w:shd w:val="clear" w:color="auto" w:fill="auto"/>
            <w:vAlign w:val="center"/>
          </w:tcPr>
          <w:p w14:paraId="29D054A9"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r>
      <w:tr w:rsidR="002359F4" w:rsidRPr="001B58FC" w14:paraId="77F5A21D" w14:textId="77777777" w:rsidTr="00895553">
        <w:tc>
          <w:tcPr>
            <w:tcW w:w="431" w:type="dxa"/>
            <w:vMerge w:val="restart"/>
          </w:tcPr>
          <w:p w14:paraId="6F71F0E6" w14:textId="77777777" w:rsidR="002359F4" w:rsidRPr="001B58FC" w:rsidRDefault="002359F4"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3.</w:t>
            </w:r>
          </w:p>
        </w:tc>
        <w:tc>
          <w:tcPr>
            <w:tcW w:w="1814" w:type="dxa"/>
            <w:vMerge w:val="restart"/>
          </w:tcPr>
          <w:p w14:paraId="0133A643" w14:textId="77777777" w:rsidR="002359F4" w:rsidRPr="001B58FC" w:rsidRDefault="002359F4" w:rsidP="001B58FC">
            <w:pPr>
              <w:pStyle w:val="s5"/>
              <w:spacing w:before="0" w:beforeAutospacing="0" w:after="0" w:afterAutospacing="0"/>
              <w:rPr>
                <w:rStyle w:val="s2"/>
                <w:rFonts w:asciiTheme="minorHAnsi" w:hAnsiTheme="minorHAnsi"/>
              </w:rPr>
            </w:pPr>
            <w:r w:rsidRPr="001B58FC">
              <w:rPr>
                <w:rStyle w:val="s2"/>
                <w:rFonts w:asciiTheme="minorHAnsi" w:hAnsiTheme="minorHAnsi"/>
              </w:rPr>
              <w:t>Availability of critical partners</w:t>
            </w:r>
          </w:p>
          <w:p w14:paraId="357E11D0" w14:textId="77777777" w:rsidR="002359F4" w:rsidRPr="001B58FC" w:rsidRDefault="002359F4" w:rsidP="001B58FC">
            <w:pPr>
              <w:pStyle w:val="s5"/>
              <w:spacing w:before="0" w:beforeAutospacing="0" w:after="0" w:afterAutospacing="0"/>
              <w:rPr>
                <w:rStyle w:val="s2"/>
                <w:rFonts w:asciiTheme="minorHAnsi" w:hAnsiTheme="minorHAnsi"/>
              </w:rPr>
            </w:pPr>
          </w:p>
        </w:tc>
        <w:tc>
          <w:tcPr>
            <w:tcW w:w="4833" w:type="dxa"/>
            <w:shd w:val="clear" w:color="auto" w:fill="auto"/>
          </w:tcPr>
          <w:p w14:paraId="407E1841"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b/>
              </w:rPr>
            </w:pPr>
            <w:r w:rsidRPr="001B58FC">
              <w:rPr>
                <w:rStyle w:val="s2"/>
                <w:rFonts w:asciiTheme="minorHAnsi" w:hAnsiTheme="minorHAnsi"/>
              </w:rPr>
              <w:t>Have the implementing partner been confirmed for this project?</w:t>
            </w:r>
          </w:p>
        </w:tc>
        <w:tc>
          <w:tcPr>
            <w:tcW w:w="958" w:type="dxa"/>
            <w:shd w:val="clear" w:color="auto" w:fill="auto"/>
            <w:vAlign w:val="center"/>
          </w:tcPr>
          <w:p w14:paraId="407543B0"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026" w:type="dxa"/>
            <w:shd w:val="clear" w:color="auto" w:fill="auto"/>
            <w:vAlign w:val="center"/>
          </w:tcPr>
          <w:p w14:paraId="6DB29B1D"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r>
      <w:tr w:rsidR="002359F4" w:rsidRPr="001B58FC" w14:paraId="1064596C" w14:textId="77777777" w:rsidTr="00895553">
        <w:tc>
          <w:tcPr>
            <w:tcW w:w="431" w:type="dxa"/>
            <w:vMerge/>
          </w:tcPr>
          <w:p w14:paraId="25593909" w14:textId="77777777" w:rsidR="002359F4" w:rsidRPr="001B58FC" w:rsidRDefault="002359F4" w:rsidP="001B58FC">
            <w:pPr>
              <w:pStyle w:val="s5"/>
              <w:spacing w:before="0" w:beforeAutospacing="0" w:after="0" w:afterAutospacing="0"/>
              <w:jc w:val="both"/>
              <w:rPr>
                <w:rStyle w:val="s2"/>
                <w:rFonts w:asciiTheme="minorHAnsi" w:hAnsiTheme="minorHAnsi"/>
              </w:rPr>
            </w:pPr>
          </w:p>
        </w:tc>
        <w:tc>
          <w:tcPr>
            <w:tcW w:w="1814" w:type="dxa"/>
            <w:vMerge/>
          </w:tcPr>
          <w:p w14:paraId="6AEDC38B" w14:textId="77777777" w:rsidR="002359F4" w:rsidRPr="001B58FC" w:rsidRDefault="002359F4" w:rsidP="001B58FC">
            <w:pPr>
              <w:pStyle w:val="s5"/>
              <w:spacing w:before="0" w:beforeAutospacing="0" w:after="0" w:afterAutospacing="0"/>
              <w:rPr>
                <w:rStyle w:val="s2"/>
                <w:rFonts w:asciiTheme="minorHAnsi" w:hAnsiTheme="minorHAnsi"/>
              </w:rPr>
            </w:pPr>
          </w:p>
        </w:tc>
        <w:tc>
          <w:tcPr>
            <w:tcW w:w="4833" w:type="dxa"/>
            <w:shd w:val="clear" w:color="auto" w:fill="auto"/>
          </w:tcPr>
          <w:p w14:paraId="3E738AF5"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rPr>
            </w:pPr>
            <w:r w:rsidRPr="001B58FC">
              <w:rPr>
                <w:rStyle w:val="s2"/>
                <w:rFonts w:asciiTheme="minorHAnsi" w:hAnsiTheme="minorHAnsi"/>
              </w:rPr>
              <w:t>Have the key partners, e.g. NGO networks, private sector companies, other UN agencies, multi-lateral organizations, etc. that UNDP will have to engage with as part of the project?</w:t>
            </w:r>
          </w:p>
        </w:tc>
        <w:tc>
          <w:tcPr>
            <w:tcW w:w="958" w:type="dxa"/>
            <w:shd w:val="clear" w:color="auto" w:fill="auto"/>
            <w:vAlign w:val="center"/>
          </w:tcPr>
          <w:p w14:paraId="71A69C5D"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026" w:type="dxa"/>
            <w:shd w:val="clear" w:color="auto" w:fill="auto"/>
            <w:vAlign w:val="center"/>
          </w:tcPr>
          <w:p w14:paraId="1FC980F1"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r>
      <w:tr w:rsidR="002359F4" w:rsidRPr="001B58FC" w14:paraId="5078036E" w14:textId="77777777" w:rsidTr="00895553">
        <w:tc>
          <w:tcPr>
            <w:tcW w:w="431" w:type="dxa"/>
            <w:vMerge/>
          </w:tcPr>
          <w:p w14:paraId="74C73CBA" w14:textId="77777777" w:rsidR="002359F4" w:rsidRPr="001B58FC" w:rsidRDefault="002359F4" w:rsidP="001B58FC">
            <w:pPr>
              <w:pStyle w:val="s5"/>
              <w:spacing w:before="0" w:beforeAutospacing="0" w:after="0" w:afterAutospacing="0"/>
              <w:jc w:val="both"/>
              <w:rPr>
                <w:rStyle w:val="s2"/>
                <w:rFonts w:asciiTheme="minorHAnsi" w:hAnsiTheme="minorHAnsi"/>
              </w:rPr>
            </w:pPr>
          </w:p>
        </w:tc>
        <w:tc>
          <w:tcPr>
            <w:tcW w:w="1814" w:type="dxa"/>
            <w:vMerge/>
          </w:tcPr>
          <w:p w14:paraId="1A71AA20"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rPr>
            </w:pPr>
          </w:p>
        </w:tc>
        <w:tc>
          <w:tcPr>
            <w:tcW w:w="4833" w:type="dxa"/>
            <w:shd w:val="clear" w:color="auto" w:fill="auto"/>
          </w:tcPr>
          <w:p w14:paraId="15985F86"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rPr>
            </w:pPr>
            <w:r w:rsidRPr="001B58FC">
              <w:rPr>
                <w:rStyle w:val="s2"/>
                <w:rFonts w:asciiTheme="minorHAnsi" w:hAnsiTheme="minorHAnsi"/>
              </w:rPr>
              <w:t>Is there a partner who committed providing funding for the project?</w:t>
            </w:r>
          </w:p>
        </w:tc>
        <w:tc>
          <w:tcPr>
            <w:tcW w:w="958" w:type="dxa"/>
            <w:shd w:val="clear" w:color="auto" w:fill="auto"/>
            <w:vAlign w:val="center"/>
          </w:tcPr>
          <w:p w14:paraId="11955F9D"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026" w:type="dxa"/>
            <w:shd w:val="clear" w:color="auto" w:fill="auto"/>
            <w:vAlign w:val="center"/>
          </w:tcPr>
          <w:p w14:paraId="2A81CBE6"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r>
      <w:tr w:rsidR="002359F4" w:rsidRPr="001B58FC" w14:paraId="6851D763" w14:textId="77777777" w:rsidTr="00895553">
        <w:tc>
          <w:tcPr>
            <w:tcW w:w="431" w:type="dxa"/>
          </w:tcPr>
          <w:p w14:paraId="27287ABD" w14:textId="77777777" w:rsidR="002359F4" w:rsidRPr="001B58FC" w:rsidRDefault="002359F4" w:rsidP="001B58FC">
            <w:pPr>
              <w:pStyle w:val="s5"/>
              <w:spacing w:before="0" w:beforeAutospacing="0" w:after="0" w:afterAutospacing="0"/>
              <w:jc w:val="both"/>
              <w:rPr>
                <w:rStyle w:val="s2"/>
                <w:rFonts w:asciiTheme="minorHAnsi" w:hAnsiTheme="minorHAnsi"/>
              </w:rPr>
            </w:pPr>
            <w:r w:rsidRPr="001B58FC">
              <w:rPr>
                <w:rStyle w:val="s2"/>
                <w:rFonts w:asciiTheme="minorHAnsi" w:hAnsiTheme="minorHAnsi"/>
              </w:rPr>
              <w:t>6.</w:t>
            </w:r>
          </w:p>
        </w:tc>
        <w:tc>
          <w:tcPr>
            <w:tcW w:w="1814" w:type="dxa"/>
          </w:tcPr>
          <w:p w14:paraId="56F96E17" w14:textId="77777777" w:rsidR="002359F4" w:rsidRPr="001B58FC" w:rsidRDefault="002359F4" w:rsidP="001B58FC">
            <w:pPr>
              <w:pStyle w:val="s5"/>
              <w:spacing w:before="0" w:beforeAutospacing="0" w:after="0" w:afterAutospacing="0"/>
              <w:rPr>
                <w:rStyle w:val="s2"/>
                <w:rFonts w:asciiTheme="minorHAnsi" w:hAnsiTheme="minorHAnsi"/>
              </w:rPr>
            </w:pPr>
            <w:r w:rsidRPr="001B58FC">
              <w:rPr>
                <w:rStyle w:val="s2"/>
                <w:rFonts w:asciiTheme="minorHAnsi" w:hAnsiTheme="minorHAnsi"/>
              </w:rPr>
              <w:t>Degree of the idea’s/concept’s development</w:t>
            </w:r>
          </w:p>
        </w:tc>
        <w:tc>
          <w:tcPr>
            <w:tcW w:w="4833" w:type="dxa"/>
          </w:tcPr>
          <w:p w14:paraId="3A01427F" w14:textId="77777777" w:rsidR="002359F4" w:rsidRPr="001B58FC" w:rsidRDefault="002359F4" w:rsidP="001B58FC">
            <w:pPr>
              <w:pStyle w:val="s5"/>
              <w:numPr>
                <w:ilvl w:val="0"/>
                <w:numId w:val="19"/>
              </w:numPr>
              <w:spacing w:before="0" w:beforeAutospacing="0" w:after="0" w:afterAutospacing="0"/>
              <w:ind w:left="342" w:hanging="342"/>
              <w:rPr>
                <w:rStyle w:val="s2"/>
                <w:rFonts w:asciiTheme="minorHAnsi" w:hAnsiTheme="minorHAnsi"/>
              </w:rPr>
            </w:pPr>
            <w:r w:rsidRPr="001B58FC">
              <w:rPr>
                <w:rStyle w:val="s2"/>
                <w:rFonts w:asciiTheme="minorHAnsi" w:hAnsiTheme="minorHAnsi"/>
              </w:rPr>
              <w:t>Have the strategy, results (outputs) and key activities of the project been defined?</w:t>
            </w:r>
          </w:p>
        </w:tc>
        <w:tc>
          <w:tcPr>
            <w:tcW w:w="958" w:type="dxa"/>
            <w:tcBorders>
              <w:bottom w:val="single" w:sz="4" w:space="0" w:color="auto"/>
            </w:tcBorders>
            <w:shd w:val="clear" w:color="auto" w:fill="auto"/>
            <w:vAlign w:val="center"/>
          </w:tcPr>
          <w:p w14:paraId="5D60C951"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c>
          <w:tcPr>
            <w:tcW w:w="1026" w:type="dxa"/>
            <w:tcBorders>
              <w:bottom w:val="single" w:sz="4" w:space="0" w:color="auto"/>
            </w:tcBorders>
            <w:shd w:val="clear" w:color="auto" w:fill="auto"/>
            <w:vAlign w:val="center"/>
          </w:tcPr>
          <w:p w14:paraId="651817B1" w14:textId="77777777" w:rsidR="002359F4" w:rsidRPr="001B58FC" w:rsidRDefault="002359F4" w:rsidP="001B58FC">
            <w:pPr>
              <w:pStyle w:val="s5"/>
              <w:spacing w:before="0" w:beforeAutospacing="0" w:after="0" w:afterAutospacing="0"/>
              <w:jc w:val="center"/>
              <w:rPr>
                <w:rStyle w:val="s2"/>
                <w:rFonts w:asciiTheme="minorHAnsi" w:hAnsiTheme="minorHAnsi"/>
                <w:b/>
              </w:rPr>
            </w:pPr>
          </w:p>
        </w:tc>
      </w:tr>
    </w:tbl>
    <w:p w14:paraId="26C0D4FF"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4EB800EB" w14:textId="77777777" w:rsidR="00BE267C" w:rsidRPr="001B58FC" w:rsidRDefault="005E5433"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Projects that score high on most of the above </w:t>
      </w:r>
      <w:r w:rsidR="00575A12" w:rsidRPr="001B58FC">
        <w:rPr>
          <w:rStyle w:val="s2"/>
          <w:rFonts w:asciiTheme="minorHAnsi" w:hAnsiTheme="minorHAnsi"/>
        </w:rPr>
        <w:t>five</w:t>
      </w:r>
      <w:r w:rsidRPr="001B58FC">
        <w:rPr>
          <w:rStyle w:val="s2"/>
          <w:rFonts w:asciiTheme="minorHAnsi" w:hAnsiTheme="minorHAnsi"/>
        </w:rPr>
        <w:t xml:space="preserve"> criteria are </w:t>
      </w:r>
      <w:r w:rsidR="00575A12" w:rsidRPr="001B58FC">
        <w:rPr>
          <w:rStyle w:val="s2"/>
          <w:rFonts w:asciiTheme="minorHAnsi" w:hAnsiTheme="minorHAnsi"/>
        </w:rPr>
        <w:t xml:space="preserve">mature and are considered part of the </w:t>
      </w:r>
      <w:r w:rsidRPr="001B58FC">
        <w:rPr>
          <w:rStyle w:val="s2"/>
          <w:rFonts w:asciiTheme="minorHAnsi" w:hAnsiTheme="minorHAnsi"/>
        </w:rPr>
        <w:t>Class A</w:t>
      </w:r>
      <w:r w:rsidR="00575A12" w:rsidRPr="001B58FC">
        <w:rPr>
          <w:rStyle w:val="s2"/>
          <w:rFonts w:asciiTheme="minorHAnsi" w:hAnsiTheme="minorHAnsi"/>
        </w:rPr>
        <w:t xml:space="preserve"> pipeline</w:t>
      </w:r>
      <w:r w:rsidRPr="001B58FC">
        <w:rPr>
          <w:rStyle w:val="s2"/>
          <w:rFonts w:asciiTheme="minorHAnsi" w:hAnsiTheme="minorHAnsi"/>
        </w:rPr>
        <w:t xml:space="preserve">. They are close to the actual launch when they become part of the active programme portfolio. </w:t>
      </w:r>
      <w:r w:rsidR="00575A12" w:rsidRPr="001B58FC">
        <w:rPr>
          <w:rStyle w:val="s2"/>
          <w:rFonts w:asciiTheme="minorHAnsi" w:hAnsiTheme="minorHAnsi"/>
        </w:rPr>
        <w:t xml:space="preserve"> </w:t>
      </w:r>
      <w:r w:rsidRPr="001B58FC">
        <w:rPr>
          <w:rStyle w:val="s2"/>
          <w:rFonts w:asciiTheme="minorHAnsi" w:hAnsiTheme="minorHAnsi"/>
        </w:rPr>
        <w:t xml:space="preserve">Less mature projects, </w:t>
      </w:r>
      <w:r w:rsidR="00575A12" w:rsidRPr="001B58FC">
        <w:rPr>
          <w:rStyle w:val="s2"/>
          <w:rFonts w:asciiTheme="minorHAnsi" w:hAnsiTheme="minorHAnsi"/>
        </w:rPr>
        <w:t xml:space="preserve">which score low on about half of the criteria, especially </w:t>
      </w:r>
      <w:r w:rsidR="003F1644">
        <w:rPr>
          <w:rStyle w:val="s2"/>
          <w:rFonts w:asciiTheme="minorHAnsi" w:hAnsiTheme="minorHAnsi"/>
        </w:rPr>
        <w:t xml:space="preserve">on the </w:t>
      </w:r>
      <w:r w:rsidR="00575A12" w:rsidRPr="001B58FC">
        <w:rPr>
          <w:rStyle w:val="s2"/>
          <w:rFonts w:asciiTheme="minorHAnsi" w:hAnsiTheme="minorHAnsi"/>
        </w:rPr>
        <w:t>degree o</w:t>
      </w:r>
      <w:r w:rsidR="003F1644">
        <w:rPr>
          <w:rStyle w:val="s2"/>
          <w:rFonts w:asciiTheme="minorHAnsi" w:hAnsiTheme="minorHAnsi"/>
        </w:rPr>
        <w:t>f</w:t>
      </w:r>
      <w:r w:rsidR="00575A12" w:rsidRPr="001B58FC">
        <w:rPr>
          <w:rStyle w:val="s2"/>
          <w:rFonts w:asciiTheme="minorHAnsi" w:hAnsiTheme="minorHAnsi"/>
        </w:rPr>
        <w:t xml:space="preserve"> development and </w:t>
      </w:r>
      <w:r w:rsidR="003F1644">
        <w:rPr>
          <w:rStyle w:val="s2"/>
          <w:rFonts w:asciiTheme="minorHAnsi" w:hAnsiTheme="minorHAnsi"/>
        </w:rPr>
        <w:t xml:space="preserve">availability of </w:t>
      </w:r>
      <w:r w:rsidR="00575A12" w:rsidRPr="001B58FC">
        <w:rPr>
          <w:rStyle w:val="s2"/>
          <w:rFonts w:asciiTheme="minorHAnsi" w:hAnsiTheme="minorHAnsi"/>
        </w:rPr>
        <w:t>funding partners are less mature</w:t>
      </w:r>
      <w:r w:rsidR="00DF74FD" w:rsidRPr="001B58FC">
        <w:rPr>
          <w:rStyle w:val="s2"/>
          <w:rFonts w:asciiTheme="minorHAnsi" w:hAnsiTheme="minorHAnsi"/>
        </w:rPr>
        <w:t xml:space="preserve"> and are</w:t>
      </w:r>
      <w:r w:rsidRPr="001B58FC">
        <w:rPr>
          <w:rStyle w:val="s2"/>
          <w:rFonts w:asciiTheme="minorHAnsi" w:hAnsiTheme="minorHAnsi"/>
        </w:rPr>
        <w:t xml:space="preserve"> </w:t>
      </w:r>
      <w:r w:rsidR="00575A12" w:rsidRPr="001B58FC">
        <w:rPr>
          <w:rStyle w:val="s2"/>
          <w:rFonts w:asciiTheme="minorHAnsi" w:hAnsiTheme="minorHAnsi"/>
        </w:rPr>
        <w:t xml:space="preserve">part of the </w:t>
      </w:r>
      <w:r w:rsidRPr="001B58FC">
        <w:rPr>
          <w:rStyle w:val="s2"/>
          <w:rFonts w:asciiTheme="minorHAnsi" w:hAnsiTheme="minorHAnsi"/>
        </w:rPr>
        <w:t>Class B</w:t>
      </w:r>
      <w:r w:rsidR="00575A12" w:rsidRPr="001B58FC">
        <w:rPr>
          <w:rStyle w:val="s2"/>
          <w:rFonts w:asciiTheme="minorHAnsi" w:hAnsiTheme="minorHAnsi"/>
        </w:rPr>
        <w:t xml:space="preserve"> pipeline</w:t>
      </w:r>
      <w:r w:rsidRPr="001B58FC">
        <w:rPr>
          <w:rStyle w:val="s2"/>
          <w:rFonts w:asciiTheme="minorHAnsi" w:hAnsiTheme="minorHAnsi"/>
        </w:rPr>
        <w:t xml:space="preserve">.  Projects that score low on most of the indicators are "ideas" to be further developed </w:t>
      </w:r>
      <w:r w:rsidR="00DF74FD" w:rsidRPr="001B58FC">
        <w:rPr>
          <w:rStyle w:val="s2"/>
          <w:rFonts w:asciiTheme="minorHAnsi" w:hAnsiTheme="minorHAnsi"/>
        </w:rPr>
        <w:t>(</w:t>
      </w:r>
      <w:r w:rsidRPr="001B58FC">
        <w:rPr>
          <w:rStyle w:val="s2"/>
          <w:rFonts w:asciiTheme="minorHAnsi" w:hAnsiTheme="minorHAnsi"/>
        </w:rPr>
        <w:t>Class C</w:t>
      </w:r>
      <w:r w:rsidR="00575A12" w:rsidRPr="001B58FC">
        <w:rPr>
          <w:rStyle w:val="s2"/>
          <w:rFonts w:asciiTheme="minorHAnsi" w:hAnsiTheme="minorHAnsi"/>
        </w:rPr>
        <w:t xml:space="preserve"> pipeline</w:t>
      </w:r>
      <w:r w:rsidR="00DF74FD" w:rsidRPr="001B58FC">
        <w:rPr>
          <w:rStyle w:val="s2"/>
          <w:rFonts w:asciiTheme="minorHAnsi" w:hAnsiTheme="minorHAnsi"/>
        </w:rPr>
        <w:t>)</w:t>
      </w:r>
      <w:r w:rsidRPr="001B58FC">
        <w:rPr>
          <w:rStyle w:val="s2"/>
          <w:rFonts w:asciiTheme="minorHAnsi" w:hAnsiTheme="minorHAnsi"/>
        </w:rPr>
        <w:t>.</w:t>
      </w:r>
    </w:p>
    <w:p w14:paraId="04081FC0" w14:textId="77777777" w:rsidR="00BE267C" w:rsidRPr="001B58FC" w:rsidRDefault="00BE267C" w:rsidP="001B58FC">
      <w:pPr>
        <w:pStyle w:val="s5"/>
        <w:spacing w:before="0" w:beforeAutospacing="0" w:after="0" w:afterAutospacing="0"/>
        <w:ind w:left="360"/>
        <w:jc w:val="both"/>
        <w:rPr>
          <w:rStyle w:val="s2"/>
          <w:rFonts w:asciiTheme="minorHAnsi" w:hAnsiTheme="minorHAnsi"/>
        </w:rPr>
      </w:pPr>
    </w:p>
    <w:p w14:paraId="46B6BD33" w14:textId="2E21DE78" w:rsidR="005E5433" w:rsidRPr="001B58FC" w:rsidRDefault="005E5433"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Initially, pipeline projects that relate to the replication or scaling up of existing programmatic interventions/solutions tend to score higher on many criteria, as they are usually a good indicator of demand to which UNDP should respond</w:t>
      </w:r>
      <w:r w:rsidR="00BE267C" w:rsidRPr="001B58FC">
        <w:rPr>
          <w:rStyle w:val="s2"/>
          <w:rFonts w:asciiTheme="minorHAnsi" w:hAnsiTheme="minorHAnsi"/>
        </w:rPr>
        <w:t xml:space="preserve">, they capitalize on </w:t>
      </w:r>
      <w:r w:rsidRPr="001B58FC">
        <w:rPr>
          <w:rStyle w:val="s2"/>
          <w:rFonts w:asciiTheme="minorHAnsi" w:hAnsiTheme="minorHAnsi"/>
        </w:rPr>
        <w:t xml:space="preserve">tested solutions, there is capacity already built to support implementation of such projects and there are </w:t>
      </w:r>
      <w:proofErr w:type="gramStart"/>
      <w:r w:rsidRPr="001B58FC">
        <w:rPr>
          <w:rStyle w:val="s2"/>
          <w:rFonts w:asciiTheme="minorHAnsi" w:hAnsiTheme="minorHAnsi"/>
        </w:rPr>
        <w:t xml:space="preserve">usually </w:t>
      </w:r>
      <w:r w:rsidR="00E46D7E">
        <w:rPr>
          <w:rStyle w:val="s2"/>
          <w:rFonts w:asciiTheme="minorHAnsi" w:hAnsiTheme="minorHAnsi"/>
        </w:rPr>
        <w:t xml:space="preserve"> </w:t>
      </w:r>
      <w:r w:rsidRPr="001B58FC">
        <w:rPr>
          <w:rStyle w:val="s2"/>
          <w:rFonts w:asciiTheme="minorHAnsi" w:hAnsiTheme="minorHAnsi"/>
        </w:rPr>
        <w:t>partnership</w:t>
      </w:r>
      <w:proofErr w:type="gramEnd"/>
      <w:r w:rsidRPr="001B58FC">
        <w:rPr>
          <w:rStyle w:val="s2"/>
          <w:rFonts w:asciiTheme="minorHAnsi" w:hAnsiTheme="minorHAnsi"/>
        </w:rPr>
        <w:t xml:space="preserve"> networks already established. </w:t>
      </w:r>
      <w:r w:rsidR="00656449" w:rsidRPr="001B58FC">
        <w:rPr>
          <w:rStyle w:val="s2"/>
          <w:rFonts w:asciiTheme="minorHAnsi" w:hAnsiTheme="minorHAnsi"/>
        </w:rPr>
        <w:t>S</w:t>
      </w:r>
      <w:r w:rsidRPr="001B58FC">
        <w:rPr>
          <w:rStyle w:val="s2"/>
          <w:rFonts w:asciiTheme="minorHAnsi" w:hAnsiTheme="minorHAnsi"/>
        </w:rPr>
        <w:t xml:space="preserve">trong pipeline portfolio should always include a share of project exploring innovative new solutions and approaches. This would </w:t>
      </w:r>
      <w:r w:rsidR="00BE267C" w:rsidRPr="001B58FC">
        <w:rPr>
          <w:rStyle w:val="s2"/>
          <w:rFonts w:asciiTheme="minorHAnsi" w:hAnsiTheme="minorHAnsi"/>
        </w:rPr>
        <w:t>facilitate</w:t>
      </w:r>
      <w:r w:rsidRPr="001B58FC">
        <w:rPr>
          <w:rStyle w:val="s2"/>
          <w:rFonts w:asciiTheme="minorHAnsi" w:hAnsiTheme="minorHAnsi"/>
        </w:rPr>
        <w:t xml:space="preserve"> continuous business development, </w:t>
      </w:r>
      <w:proofErr w:type="gramStart"/>
      <w:r w:rsidRPr="001B58FC">
        <w:rPr>
          <w:rStyle w:val="s2"/>
          <w:rFonts w:asciiTheme="minorHAnsi" w:hAnsiTheme="minorHAnsi"/>
        </w:rPr>
        <w:t>opening up</w:t>
      </w:r>
      <w:proofErr w:type="gramEnd"/>
      <w:r w:rsidRPr="001B58FC">
        <w:rPr>
          <w:rStyle w:val="s2"/>
          <w:rFonts w:asciiTheme="minorHAnsi" w:hAnsiTheme="minorHAnsi"/>
        </w:rPr>
        <w:t xml:space="preserve"> new opportunities and developing new services lines for UNDP.</w:t>
      </w:r>
    </w:p>
    <w:p w14:paraId="6B852D0F"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6F1E88FD" w14:textId="77777777" w:rsidR="005E5433" w:rsidRPr="001B58FC" w:rsidRDefault="00BE267C" w:rsidP="001B58FC">
      <w:pPr>
        <w:pStyle w:val="s5"/>
        <w:spacing w:before="0" w:beforeAutospacing="0" w:after="0" w:afterAutospacing="0"/>
        <w:jc w:val="both"/>
        <w:rPr>
          <w:rStyle w:val="s11"/>
          <w:rFonts w:asciiTheme="minorHAnsi" w:hAnsiTheme="minorHAnsi"/>
          <w:b/>
          <w:bCs/>
          <w:iCs/>
        </w:rPr>
      </w:pPr>
      <w:r w:rsidRPr="001B58FC">
        <w:rPr>
          <w:rStyle w:val="s11"/>
          <w:rFonts w:asciiTheme="minorHAnsi" w:hAnsiTheme="minorHAnsi"/>
          <w:b/>
        </w:rPr>
        <w:t>PIPELINE MANAGEMENT AND RESOURCE PROJECTIONS</w:t>
      </w:r>
    </w:p>
    <w:p w14:paraId="017A4B86"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4BAFFFAA" w14:textId="77777777" w:rsidR="00C438DA" w:rsidRPr="001B58FC" w:rsidRDefault="005E5433"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Regular review and analysis of the pipeline portfolio allows </w:t>
      </w:r>
      <w:r w:rsidR="00BE267C" w:rsidRPr="001B58FC">
        <w:rPr>
          <w:rStyle w:val="s2"/>
          <w:rFonts w:asciiTheme="minorHAnsi" w:hAnsiTheme="minorHAnsi"/>
        </w:rPr>
        <w:t>an</w:t>
      </w:r>
      <w:r w:rsidRPr="001B58FC">
        <w:rPr>
          <w:rStyle w:val="s2"/>
          <w:rFonts w:asciiTheme="minorHAnsi" w:hAnsiTheme="minorHAnsi"/>
        </w:rPr>
        <w:t xml:space="preserve"> </w:t>
      </w:r>
      <w:r w:rsidR="00BE267C" w:rsidRPr="001B58FC">
        <w:rPr>
          <w:rStyle w:val="s2"/>
          <w:rFonts w:asciiTheme="minorHAnsi" w:hAnsiTheme="minorHAnsi"/>
        </w:rPr>
        <w:t>office/unit</w:t>
      </w:r>
      <w:r w:rsidRPr="001B58FC">
        <w:rPr>
          <w:rStyle w:val="s2"/>
          <w:rFonts w:asciiTheme="minorHAnsi" w:hAnsiTheme="minorHAnsi"/>
        </w:rPr>
        <w:t xml:space="preserve"> to more accurately project the availability of resources - both for programme and internal institutional needs.  </w:t>
      </w:r>
      <w:r w:rsidR="00C438DA" w:rsidRPr="001B58FC">
        <w:rPr>
          <w:rStyle w:val="s2"/>
          <w:rFonts w:asciiTheme="minorHAnsi" w:hAnsiTheme="minorHAnsi"/>
        </w:rPr>
        <w:t xml:space="preserve"> </w:t>
      </w:r>
    </w:p>
    <w:p w14:paraId="39EFE823" w14:textId="77777777" w:rsidR="00C438DA" w:rsidRPr="001B58FC" w:rsidRDefault="00C438DA" w:rsidP="001B58FC">
      <w:pPr>
        <w:pStyle w:val="s5"/>
        <w:spacing w:before="0" w:beforeAutospacing="0" w:after="0" w:afterAutospacing="0"/>
        <w:ind w:left="360"/>
        <w:jc w:val="both"/>
        <w:rPr>
          <w:rStyle w:val="s2"/>
          <w:rFonts w:asciiTheme="minorHAnsi" w:hAnsiTheme="minorHAnsi"/>
        </w:rPr>
      </w:pPr>
    </w:p>
    <w:p w14:paraId="43A961AE" w14:textId="77777777" w:rsidR="005E5433" w:rsidRDefault="00C438DA"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In coming up with such project</w:t>
      </w:r>
      <w:r w:rsidR="003F1644">
        <w:rPr>
          <w:rStyle w:val="s2"/>
          <w:rFonts w:asciiTheme="minorHAnsi" w:hAnsiTheme="minorHAnsi"/>
        </w:rPr>
        <w:t>ion</w:t>
      </w:r>
      <w:r w:rsidRPr="001B58FC">
        <w:rPr>
          <w:rStyle w:val="s2"/>
          <w:rFonts w:asciiTheme="minorHAnsi" w:hAnsiTheme="minorHAnsi"/>
        </w:rPr>
        <w:t>s, the</w:t>
      </w:r>
      <w:r w:rsidR="005E5433" w:rsidRPr="001B58FC">
        <w:rPr>
          <w:rStyle w:val="s2"/>
          <w:rFonts w:asciiTheme="minorHAnsi" w:hAnsiTheme="minorHAnsi"/>
        </w:rPr>
        <w:t xml:space="preserve"> general principle </w:t>
      </w:r>
      <w:r w:rsidRPr="001B58FC">
        <w:rPr>
          <w:rStyle w:val="s2"/>
          <w:rFonts w:asciiTheme="minorHAnsi" w:hAnsiTheme="minorHAnsi"/>
        </w:rPr>
        <w:t>is that t</w:t>
      </w:r>
      <w:r w:rsidR="005E5433" w:rsidRPr="001B58FC">
        <w:rPr>
          <w:rStyle w:val="s2"/>
          <w:rFonts w:asciiTheme="minorHAnsi" w:hAnsiTheme="minorHAnsi"/>
        </w:rPr>
        <w:t xml:space="preserve">he more mature the pipeline project </w:t>
      </w:r>
      <w:r w:rsidR="00656449" w:rsidRPr="001B58FC">
        <w:rPr>
          <w:rStyle w:val="s2"/>
          <w:rFonts w:asciiTheme="minorHAnsi" w:hAnsiTheme="minorHAnsi"/>
        </w:rPr>
        <w:t xml:space="preserve">is, </w:t>
      </w:r>
      <w:r w:rsidR="005E5433" w:rsidRPr="001B58FC">
        <w:rPr>
          <w:rStyle w:val="s2"/>
          <w:rFonts w:asciiTheme="minorHAnsi" w:hAnsiTheme="minorHAnsi"/>
        </w:rPr>
        <w:t xml:space="preserve">the </w:t>
      </w:r>
      <w:r w:rsidRPr="001B58FC">
        <w:rPr>
          <w:rStyle w:val="s2"/>
          <w:rFonts w:asciiTheme="minorHAnsi" w:hAnsiTheme="minorHAnsi"/>
        </w:rPr>
        <w:t xml:space="preserve">more probable it is that its implementation will start </w:t>
      </w:r>
      <w:proofErr w:type="gramStart"/>
      <w:r w:rsidRPr="001B58FC">
        <w:rPr>
          <w:rStyle w:val="s2"/>
          <w:rFonts w:asciiTheme="minorHAnsi" w:hAnsiTheme="minorHAnsi"/>
        </w:rPr>
        <w:t>in a given year</w:t>
      </w:r>
      <w:proofErr w:type="gramEnd"/>
      <w:r w:rsidRPr="001B58FC">
        <w:rPr>
          <w:rStyle w:val="s2"/>
          <w:rFonts w:asciiTheme="minorHAnsi" w:hAnsiTheme="minorHAnsi"/>
        </w:rPr>
        <w:t xml:space="preserve"> and, thus, the </w:t>
      </w:r>
      <w:r w:rsidR="00CB3A5B">
        <w:rPr>
          <w:rStyle w:val="s2"/>
          <w:rFonts w:asciiTheme="minorHAnsi" w:hAnsiTheme="minorHAnsi"/>
        </w:rPr>
        <w:t xml:space="preserve">larger its resource mobilization potential is. When projecting non-core </w:t>
      </w:r>
      <w:proofErr w:type="gramStart"/>
      <w:r w:rsidR="00CB3A5B">
        <w:rPr>
          <w:rStyle w:val="s2"/>
          <w:rFonts w:asciiTheme="minorHAnsi" w:hAnsiTheme="minorHAnsi"/>
        </w:rPr>
        <w:t>resources</w:t>
      </w:r>
      <w:proofErr w:type="gramEnd"/>
      <w:r w:rsidR="00CB3A5B">
        <w:rPr>
          <w:rStyle w:val="s2"/>
          <w:rFonts w:asciiTheme="minorHAnsi" w:hAnsiTheme="minorHAnsi"/>
        </w:rPr>
        <w:t xml:space="preserve"> a higher </w:t>
      </w:r>
      <w:r w:rsidR="00CB3A5B">
        <w:rPr>
          <w:rStyle w:val="s2"/>
          <w:rFonts w:asciiTheme="minorHAnsi" w:hAnsiTheme="minorHAnsi"/>
        </w:rPr>
        <w:lastRenderedPageBreak/>
        <w:t>discounting factor will be applied to less mature projects</w:t>
      </w:r>
      <w:r w:rsidRPr="001B58FC">
        <w:rPr>
          <w:rStyle w:val="s2"/>
          <w:rFonts w:asciiTheme="minorHAnsi" w:hAnsiTheme="minorHAnsi"/>
        </w:rPr>
        <w:t>. The table below aims to capture these principles</w:t>
      </w:r>
      <w:r w:rsidR="005E5433" w:rsidRPr="001B58FC">
        <w:rPr>
          <w:rStyle w:val="s2"/>
          <w:rFonts w:asciiTheme="minorHAnsi" w:hAnsiTheme="minorHAnsi"/>
        </w:rPr>
        <w:t xml:space="preserve">: </w:t>
      </w:r>
    </w:p>
    <w:p w14:paraId="54151751" w14:textId="77777777" w:rsidR="00C438DA" w:rsidRPr="001B58FC" w:rsidRDefault="00C438DA" w:rsidP="001B58FC">
      <w:pPr>
        <w:pStyle w:val="s5"/>
        <w:spacing w:before="0" w:beforeAutospacing="0" w:after="0" w:afterAutospacing="0"/>
        <w:ind w:left="360"/>
        <w:jc w:val="both"/>
        <w:rPr>
          <w:rStyle w:val="s2"/>
          <w:rFonts w:asciiTheme="minorHAnsi" w:hAnsiTheme="minorHAnsi"/>
        </w:rPr>
      </w:pPr>
    </w:p>
    <w:p w14:paraId="482C66BA" w14:textId="77777777" w:rsidR="00C438DA" w:rsidRPr="001B58FC" w:rsidRDefault="00C438DA" w:rsidP="001B58FC">
      <w:pPr>
        <w:pStyle w:val="s5"/>
        <w:spacing w:before="0" w:beforeAutospacing="0" w:after="0" w:afterAutospacing="0"/>
        <w:jc w:val="right"/>
        <w:rPr>
          <w:rStyle w:val="s2"/>
          <w:rFonts w:asciiTheme="minorHAnsi" w:hAnsiTheme="minorHAnsi"/>
          <w:b/>
        </w:rPr>
      </w:pPr>
      <w:r w:rsidRPr="001B58FC">
        <w:rPr>
          <w:rStyle w:val="s2"/>
          <w:rFonts w:asciiTheme="minorHAnsi" w:hAnsiTheme="minorHAnsi"/>
          <w:b/>
        </w:rPr>
        <w:t xml:space="preserve">Table 1. Non-core and XB projection </w:t>
      </w:r>
    </w:p>
    <w:p w14:paraId="6A6DC16A" w14:textId="77777777" w:rsidR="009D60D7" w:rsidRPr="001B58FC" w:rsidRDefault="009D60D7" w:rsidP="001B58FC">
      <w:pPr>
        <w:pStyle w:val="s5"/>
        <w:spacing w:before="0" w:beforeAutospacing="0" w:after="0" w:afterAutospacing="0"/>
        <w:jc w:val="right"/>
        <w:rPr>
          <w:rStyle w:val="s2"/>
          <w:rFonts w:asciiTheme="minorHAnsi" w:hAnsiTheme="minorHAnsi"/>
          <w:b/>
        </w:rPr>
      </w:pPr>
    </w:p>
    <w:tbl>
      <w:tblPr>
        <w:tblStyle w:val="TableGrid"/>
        <w:tblW w:w="0" w:type="auto"/>
        <w:tblInd w:w="421" w:type="dxa"/>
        <w:tblLook w:val="04A0" w:firstRow="1" w:lastRow="0" w:firstColumn="1" w:lastColumn="0" w:noHBand="0" w:noVBand="1"/>
      </w:tblPr>
      <w:tblGrid>
        <w:gridCol w:w="992"/>
        <w:gridCol w:w="1701"/>
        <w:gridCol w:w="1732"/>
        <w:gridCol w:w="1133"/>
        <w:gridCol w:w="1124"/>
        <w:gridCol w:w="1123"/>
        <w:gridCol w:w="1124"/>
      </w:tblGrid>
      <w:tr w:rsidR="007B362E" w:rsidRPr="001B58FC" w14:paraId="1D8B172C" w14:textId="77777777" w:rsidTr="00895553">
        <w:tc>
          <w:tcPr>
            <w:tcW w:w="992" w:type="dxa"/>
            <w:vMerge w:val="restart"/>
            <w:shd w:val="clear" w:color="auto" w:fill="DBE5F1" w:themeFill="accent1" w:themeFillTint="33"/>
          </w:tcPr>
          <w:p w14:paraId="0FA1E32A"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Project</w:t>
            </w:r>
          </w:p>
        </w:tc>
        <w:tc>
          <w:tcPr>
            <w:tcW w:w="3433" w:type="dxa"/>
            <w:gridSpan w:val="2"/>
            <w:tcBorders>
              <w:bottom w:val="single" w:sz="4" w:space="0" w:color="auto"/>
            </w:tcBorders>
            <w:shd w:val="clear" w:color="auto" w:fill="DBE5F1" w:themeFill="accent1" w:themeFillTint="33"/>
          </w:tcPr>
          <w:p w14:paraId="50948C10"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Projected budget</w:t>
            </w:r>
          </w:p>
          <w:p w14:paraId="6DCE186D"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(broken down by year)</w:t>
            </w:r>
          </w:p>
        </w:tc>
        <w:tc>
          <w:tcPr>
            <w:tcW w:w="1133" w:type="dxa"/>
            <w:vMerge w:val="restart"/>
            <w:shd w:val="clear" w:color="auto" w:fill="DBE5F1" w:themeFill="accent1" w:themeFillTint="33"/>
          </w:tcPr>
          <w:p w14:paraId="168C0CE7"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Adjusting factor in non-core</w:t>
            </w:r>
          </w:p>
          <w:p w14:paraId="15D7C4C6"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w:t>
            </w:r>
            <w:r w:rsidRPr="001B58FC">
              <w:rPr>
                <w:rStyle w:val="s2"/>
                <w:rFonts w:asciiTheme="minorHAnsi" w:hAnsiTheme="minorHAnsi"/>
                <w:b/>
                <w:i/>
                <w:sz w:val="20"/>
                <w:szCs w:val="20"/>
              </w:rPr>
              <w:t>broken down by year</w:t>
            </w:r>
            <w:r w:rsidRPr="001B58FC">
              <w:rPr>
                <w:rStyle w:val="s2"/>
                <w:rFonts w:asciiTheme="minorHAnsi" w:hAnsiTheme="minorHAnsi"/>
                <w:b/>
                <w:sz w:val="20"/>
                <w:szCs w:val="20"/>
              </w:rPr>
              <w:t>)</w:t>
            </w:r>
          </w:p>
        </w:tc>
        <w:tc>
          <w:tcPr>
            <w:tcW w:w="1124" w:type="dxa"/>
            <w:vMerge w:val="restart"/>
            <w:shd w:val="clear" w:color="auto" w:fill="DBE5F1" w:themeFill="accent1" w:themeFillTint="33"/>
          </w:tcPr>
          <w:p w14:paraId="11A4A504"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Revised non-core value</w:t>
            </w:r>
          </w:p>
        </w:tc>
        <w:tc>
          <w:tcPr>
            <w:tcW w:w="1123" w:type="dxa"/>
            <w:vMerge w:val="restart"/>
            <w:shd w:val="clear" w:color="auto" w:fill="DBE5F1" w:themeFill="accent1" w:themeFillTint="33"/>
          </w:tcPr>
          <w:p w14:paraId="745B500F"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Cost-recovery</w:t>
            </w:r>
          </w:p>
          <w:p w14:paraId="6E1B45D5"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Rate</w:t>
            </w:r>
          </w:p>
          <w:p w14:paraId="2752FC49"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w:t>
            </w:r>
            <w:r w:rsidRPr="001B58FC">
              <w:rPr>
                <w:rStyle w:val="s2"/>
                <w:rFonts w:asciiTheme="minorHAnsi" w:hAnsiTheme="minorHAnsi"/>
                <w:b/>
                <w:i/>
                <w:sz w:val="20"/>
                <w:szCs w:val="20"/>
              </w:rPr>
              <w:t>broken down by year</w:t>
            </w:r>
            <w:r w:rsidRPr="001B58FC">
              <w:rPr>
                <w:rStyle w:val="s2"/>
                <w:rFonts w:asciiTheme="minorHAnsi" w:hAnsiTheme="minorHAnsi"/>
                <w:b/>
                <w:sz w:val="20"/>
                <w:szCs w:val="20"/>
              </w:rPr>
              <w:t>)</w:t>
            </w:r>
          </w:p>
        </w:tc>
        <w:tc>
          <w:tcPr>
            <w:tcW w:w="1124" w:type="dxa"/>
            <w:vMerge w:val="restart"/>
            <w:shd w:val="clear" w:color="auto" w:fill="DBE5F1" w:themeFill="accent1" w:themeFillTint="33"/>
          </w:tcPr>
          <w:p w14:paraId="35A53265"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Projected XB (GMS) earning</w:t>
            </w:r>
          </w:p>
        </w:tc>
      </w:tr>
      <w:tr w:rsidR="007B362E" w:rsidRPr="001B58FC" w14:paraId="45F4BB7A" w14:textId="77777777" w:rsidTr="00895553">
        <w:tc>
          <w:tcPr>
            <w:tcW w:w="992" w:type="dxa"/>
            <w:vMerge/>
          </w:tcPr>
          <w:p w14:paraId="7C04BB96"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c>
          <w:tcPr>
            <w:tcW w:w="1701" w:type="dxa"/>
            <w:shd w:val="clear" w:color="auto" w:fill="DBE5F1" w:themeFill="accent1" w:themeFillTint="33"/>
          </w:tcPr>
          <w:p w14:paraId="5C9D6A11"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Core</w:t>
            </w:r>
          </w:p>
        </w:tc>
        <w:tc>
          <w:tcPr>
            <w:tcW w:w="1732" w:type="dxa"/>
            <w:shd w:val="clear" w:color="auto" w:fill="DBE5F1" w:themeFill="accent1" w:themeFillTint="33"/>
          </w:tcPr>
          <w:p w14:paraId="1DFB02B1"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Non-core</w:t>
            </w:r>
          </w:p>
        </w:tc>
        <w:tc>
          <w:tcPr>
            <w:tcW w:w="1133" w:type="dxa"/>
            <w:vMerge/>
          </w:tcPr>
          <w:p w14:paraId="41A30516"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c>
          <w:tcPr>
            <w:tcW w:w="1124" w:type="dxa"/>
            <w:vMerge/>
          </w:tcPr>
          <w:p w14:paraId="2606ED18"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c>
          <w:tcPr>
            <w:tcW w:w="1123" w:type="dxa"/>
            <w:vMerge/>
          </w:tcPr>
          <w:p w14:paraId="72C26BDC"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c>
          <w:tcPr>
            <w:tcW w:w="1124" w:type="dxa"/>
            <w:vMerge/>
          </w:tcPr>
          <w:p w14:paraId="27B0D554"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r>
      <w:tr w:rsidR="008B0039" w:rsidRPr="001B58FC" w14:paraId="5F8820AF" w14:textId="77777777" w:rsidTr="00895553">
        <w:tc>
          <w:tcPr>
            <w:tcW w:w="992" w:type="dxa"/>
          </w:tcPr>
          <w:p w14:paraId="58C9077E" w14:textId="64605AC3"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Class A pipeline projects</w:t>
            </w:r>
          </w:p>
          <w:p w14:paraId="33315440"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c>
          <w:tcPr>
            <w:tcW w:w="1701" w:type="dxa"/>
          </w:tcPr>
          <w:p w14:paraId="0679EF2C"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Inputted value</w:t>
            </w:r>
          </w:p>
          <w:p w14:paraId="0ED92F3F"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or </w:t>
            </w:r>
          </w:p>
          <w:p w14:paraId="3CF64992" w14:textId="7F02C45C"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exported from </w:t>
            </w:r>
            <w:r w:rsidR="00831DF9">
              <w:rPr>
                <w:rStyle w:val="s2"/>
                <w:rFonts w:asciiTheme="minorHAnsi" w:hAnsiTheme="minorHAnsi"/>
                <w:sz w:val="20"/>
                <w:szCs w:val="20"/>
              </w:rPr>
              <w:t xml:space="preserve">the </w:t>
            </w:r>
            <w:r w:rsidR="00C57BDE">
              <w:rPr>
                <w:rStyle w:val="s2"/>
                <w:rFonts w:asciiTheme="minorHAnsi" w:hAnsiTheme="minorHAnsi"/>
                <w:sz w:val="20"/>
                <w:szCs w:val="20"/>
              </w:rPr>
              <w:t>partnership opportunities</w:t>
            </w:r>
            <w:r w:rsidR="00C57BDE" w:rsidRPr="001B58FC">
              <w:rPr>
                <w:rStyle w:val="s2"/>
                <w:rFonts w:asciiTheme="minorHAnsi" w:hAnsiTheme="minorHAnsi"/>
                <w:sz w:val="20"/>
                <w:szCs w:val="20"/>
              </w:rPr>
              <w:t xml:space="preserve"> </w:t>
            </w:r>
            <w:r w:rsidRPr="001B58FC">
              <w:rPr>
                <w:rStyle w:val="s2"/>
                <w:rFonts w:asciiTheme="minorHAnsi" w:hAnsiTheme="minorHAnsi"/>
                <w:sz w:val="20"/>
                <w:szCs w:val="20"/>
              </w:rPr>
              <w:t>module</w:t>
            </w:r>
          </w:p>
          <w:p w14:paraId="4F713D08"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p>
        </w:tc>
        <w:tc>
          <w:tcPr>
            <w:tcW w:w="1732" w:type="dxa"/>
          </w:tcPr>
          <w:p w14:paraId="463F3153"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Inputted value</w:t>
            </w:r>
          </w:p>
          <w:p w14:paraId="015419B1"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or </w:t>
            </w:r>
          </w:p>
          <w:p w14:paraId="126A5B4B" w14:textId="6B9BCBA1"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exported from </w:t>
            </w:r>
            <w:r w:rsidR="00825F35">
              <w:rPr>
                <w:rStyle w:val="s2"/>
                <w:rFonts w:asciiTheme="minorHAnsi" w:hAnsiTheme="minorHAnsi"/>
                <w:sz w:val="20"/>
                <w:szCs w:val="20"/>
              </w:rPr>
              <w:t>the partnership opportunities</w:t>
            </w:r>
            <w:r w:rsidRPr="001B58FC">
              <w:rPr>
                <w:rStyle w:val="s2"/>
                <w:rFonts w:asciiTheme="minorHAnsi" w:hAnsiTheme="minorHAnsi"/>
                <w:sz w:val="20"/>
                <w:szCs w:val="20"/>
              </w:rPr>
              <w:t xml:space="preserve"> module</w:t>
            </w:r>
          </w:p>
          <w:p w14:paraId="153D045F"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p>
        </w:tc>
        <w:tc>
          <w:tcPr>
            <w:tcW w:w="1133" w:type="dxa"/>
          </w:tcPr>
          <w:p w14:paraId="60DD715C"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Fonts w:asciiTheme="minorHAnsi" w:eastAsia="Times New Roman" w:hAnsiTheme="minorHAnsi"/>
                <w:color w:val="000000"/>
                <w:sz w:val="20"/>
                <w:szCs w:val="20"/>
              </w:rPr>
              <w:t>10%</w:t>
            </w:r>
          </w:p>
        </w:tc>
        <w:tc>
          <w:tcPr>
            <w:tcW w:w="1124" w:type="dxa"/>
          </w:tcPr>
          <w:p w14:paraId="2A52CB80"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Fonts w:asciiTheme="minorHAnsi" w:eastAsia="Times New Roman" w:hAnsiTheme="minorHAnsi"/>
                <w:color w:val="000000"/>
                <w:sz w:val="20"/>
                <w:szCs w:val="20"/>
              </w:rPr>
              <w:t>Calculated</w:t>
            </w:r>
          </w:p>
        </w:tc>
        <w:tc>
          <w:tcPr>
            <w:tcW w:w="1123" w:type="dxa"/>
          </w:tcPr>
          <w:p w14:paraId="4555AD0A"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7%</w:t>
            </w:r>
          </w:p>
          <w:p w14:paraId="02DC33AD"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3%</w:t>
            </w:r>
          </w:p>
          <w:p w14:paraId="54B71B8F"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8%</w:t>
            </w:r>
          </w:p>
          <w:p w14:paraId="0FA92122"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Exceptions</w:t>
            </w:r>
          </w:p>
        </w:tc>
        <w:tc>
          <w:tcPr>
            <w:tcW w:w="1124" w:type="dxa"/>
          </w:tcPr>
          <w:p w14:paraId="6668DA35"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Fonts w:asciiTheme="minorHAnsi" w:eastAsia="Times New Roman" w:hAnsiTheme="minorHAnsi"/>
                <w:color w:val="000000"/>
                <w:sz w:val="20"/>
                <w:szCs w:val="20"/>
              </w:rPr>
              <w:t>Calculated</w:t>
            </w:r>
          </w:p>
        </w:tc>
      </w:tr>
      <w:tr w:rsidR="008B0039" w:rsidRPr="001B58FC" w14:paraId="4FBB8232" w14:textId="77777777" w:rsidTr="00895553">
        <w:tc>
          <w:tcPr>
            <w:tcW w:w="992" w:type="dxa"/>
          </w:tcPr>
          <w:p w14:paraId="045AB5F7" w14:textId="52DFE29D"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Class B pipeline projects</w:t>
            </w:r>
          </w:p>
          <w:p w14:paraId="270376C9"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c>
          <w:tcPr>
            <w:tcW w:w="1701" w:type="dxa"/>
          </w:tcPr>
          <w:p w14:paraId="4AF0BD62"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Inputted value</w:t>
            </w:r>
          </w:p>
          <w:p w14:paraId="109E3391"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or </w:t>
            </w:r>
          </w:p>
          <w:p w14:paraId="202D08C9" w14:textId="568FBD53"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exported from </w:t>
            </w:r>
            <w:r w:rsidR="00A92DC4">
              <w:rPr>
                <w:rStyle w:val="s2"/>
                <w:rFonts w:asciiTheme="minorHAnsi" w:hAnsiTheme="minorHAnsi"/>
                <w:sz w:val="20"/>
                <w:szCs w:val="20"/>
              </w:rPr>
              <w:t>the partnership opportunities</w:t>
            </w:r>
            <w:r w:rsidRPr="001B58FC">
              <w:rPr>
                <w:rStyle w:val="s2"/>
                <w:rFonts w:asciiTheme="minorHAnsi" w:hAnsiTheme="minorHAnsi"/>
                <w:sz w:val="20"/>
                <w:szCs w:val="20"/>
              </w:rPr>
              <w:t xml:space="preserve"> module</w:t>
            </w:r>
          </w:p>
          <w:p w14:paraId="7AB6C8F4"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p>
        </w:tc>
        <w:tc>
          <w:tcPr>
            <w:tcW w:w="1732" w:type="dxa"/>
          </w:tcPr>
          <w:p w14:paraId="514832D9"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Inputted value</w:t>
            </w:r>
          </w:p>
          <w:p w14:paraId="59D3928F"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or </w:t>
            </w:r>
          </w:p>
          <w:p w14:paraId="24AA6F16" w14:textId="4BD954BD"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exported from</w:t>
            </w:r>
            <w:r w:rsidR="00A92DC4">
              <w:rPr>
                <w:rStyle w:val="s2"/>
                <w:rFonts w:asciiTheme="minorHAnsi" w:hAnsiTheme="minorHAnsi"/>
                <w:sz w:val="20"/>
                <w:szCs w:val="20"/>
              </w:rPr>
              <w:t xml:space="preserve"> the partnership opportunities </w:t>
            </w:r>
            <w:r w:rsidRPr="001B58FC">
              <w:rPr>
                <w:rStyle w:val="s2"/>
                <w:rFonts w:asciiTheme="minorHAnsi" w:hAnsiTheme="minorHAnsi"/>
                <w:sz w:val="20"/>
                <w:szCs w:val="20"/>
              </w:rPr>
              <w:t>module</w:t>
            </w:r>
          </w:p>
          <w:p w14:paraId="3974717D"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p>
        </w:tc>
        <w:tc>
          <w:tcPr>
            <w:tcW w:w="1133" w:type="dxa"/>
          </w:tcPr>
          <w:p w14:paraId="4332A1BA" w14:textId="77777777" w:rsidR="008B0039" w:rsidRPr="001B58FC" w:rsidRDefault="00B94C81"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3</w:t>
            </w:r>
            <w:r w:rsidR="008B0039" w:rsidRPr="001B58FC">
              <w:rPr>
                <w:rStyle w:val="s2"/>
                <w:rFonts w:asciiTheme="minorHAnsi" w:hAnsiTheme="minorHAnsi"/>
                <w:sz w:val="20"/>
                <w:szCs w:val="20"/>
              </w:rPr>
              <w:t>0%</w:t>
            </w:r>
            <w:r w:rsidRPr="001B58FC">
              <w:rPr>
                <w:rStyle w:val="s2"/>
                <w:rFonts w:asciiTheme="minorHAnsi" w:hAnsiTheme="minorHAnsi"/>
                <w:sz w:val="20"/>
                <w:szCs w:val="20"/>
              </w:rPr>
              <w:t xml:space="preserve"> to 50%</w:t>
            </w:r>
          </w:p>
        </w:tc>
        <w:tc>
          <w:tcPr>
            <w:tcW w:w="1124" w:type="dxa"/>
          </w:tcPr>
          <w:p w14:paraId="087323D5"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Fonts w:asciiTheme="minorHAnsi" w:eastAsia="Times New Roman" w:hAnsiTheme="minorHAnsi"/>
                <w:color w:val="000000"/>
                <w:sz w:val="20"/>
                <w:szCs w:val="20"/>
              </w:rPr>
              <w:t>Calculated</w:t>
            </w:r>
          </w:p>
        </w:tc>
        <w:tc>
          <w:tcPr>
            <w:tcW w:w="1123" w:type="dxa"/>
          </w:tcPr>
          <w:p w14:paraId="44324BE4"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7%</w:t>
            </w:r>
          </w:p>
          <w:p w14:paraId="5896356E"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3%</w:t>
            </w:r>
          </w:p>
          <w:p w14:paraId="158CA15E"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8%</w:t>
            </w:r>
          </w:p>
          <w:p w14:paraId="4F1755E9" w14:textId="77777777" w:rsidR="008B0039" w:rsidRPr="001B58FC" w:rsidRDefault="008B0039" w:rsidP="001B58FC">
            <w:pPr>
              <w:rPr>
                <w:rFonts w:eastAsia="Times New Roman" w:cs="Times New Roman"/>
                <w:color w:val="000000"/>
                <w:sz w:val="20"/>
                <w:szCs w:val="20"/>
              </w:rPr>
            </w:pPr>
            <w:r w:rsidRPr="001B58FC">
              <w:rPr>
                <w:rFonts w:eastAsia="Times New Roman" w:cs="Times New Roman"/>
                <w:color w:val="000000"/>
                <w:sz w:val="20"/>
                <w:szCs w:val="20"/>
              </w:rPr>
              <w:t>Exceptions</w:t>
            </w:r>
          </w:p>
        </w:tc>
        <w:tc>
          <w:tcPr>
            <w:tcW w:w="1124" w:type="dxa"/>
          </w:tcPr>
          <w:p w14:paraId="4D479F6A"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Fonts w:asciiTheme="minorHAnsi" w:eastAsia="Times New Roman" w:hAnsiTheme="minorHAnsi"/>
                <w:color w:val="000000"/>
                <w:sz w:val="20"/>
                <w:szCs w:val="20"/>
              </w:rPr>
              <w:t>Calculated</w:t>
            </w:r>
          </w:p>
        </w:tc>
      </w:tr>
      <w:tr w:rsidR="008B0039" w:rsidRPr="001B58FC" w14:paraId="33C05410" w14:textId="77777777" w:rsidTr="00895553">
        <w:tc>
          <w:tcPr>
            <w:tcW w:w="992" w:type="dxa"/>
          </w:tcPr>
          <w:p w14:paraId="677E8616" w14:textId="6B94BBBC"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r w:rsidRPr="001B58FC">
              <w:rPr>
                <w:rStyle w:val="s2"/>
                <w:rFonts w:asciiTheme="minorHAnsi" w:hAnsiTheme="minorHAnsi"/>
                <w:b/>
                <w:sz w:val="20"/>
                <w:szCs w:val="20"/>
              </w:rPr>
              <w:t>Class C pipeline projects</w:t>
            </w:r>
          </w:p>
          <w:p w14:paraId="7BEAF698" w14:textId="77777777" w:rsidR="008B0039" w:rsidRPr="001B58FC" w:rsidRDefault="008B0039" w:rsidP="001B58FC">
            <w:pPr>
              <w:pStyle w:val="s5"/>
              <w:spacing w:before="0" w:beforeAutospacing="0" w:after="0" w:afterAutospacing="0"/>
              <w:jc w:val="center"/>
              <w:rPr>
                <w:rStyle w:val="s2"/>
                <w:rFonts w:asciiTheme="minorHAnsi" w:hAnsiTheme="minorHAnsi"/>
                <w:b/>
                <w:sz w:val="20"/>
                <w:szCs w:val="20"/>
              </w:rPr>
            </w:pPr>
          </w:p>
        </w:tc>
        <w:tc>
          <w:tcPr>
            <w:tcW w:w="1701" w:type="dxa"/>
          </w:tcPr>
          <w:p w14:paraId="0003280C"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Inputted value</w:t>
            </w:r>
          </w:p>
          <w:p w14:paraId="14240D88"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or </w:t>
            </w:r>
          </w:p>
          <w:p w14:paraId="4627E496" w14:textId="60A3ACF9"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exported from </w:t>
            </w:r>
            <w:r w:rsidR="007B362E">
              <w:rPr>
                <w:rStyle w:val="s2"/>
                <w:rFonts w:asciiTheme="minorHAnsi" w:hAnsiTheme="minorHAnsi"/>
                <w:sz w:val="20"/>
                <w:szCs w:val="20"/>
              </w:rPr>
              <w:t>the partnership opportunities</w:t>
            </w:r>
            <w:r w:rsidRPr="001B58FC">
              <w:rPr>
                <w:rStyle w:val="s2"/>
                <w:rFonts w:asciiTheme="minorHAnsi" w:hAnsiTheme="minorHAnsi"/>
                <w:sz w:val="20"/>
                <w:szCs w:val="20"/>
              </w:rPr>
              <w:t xml:space="preserve"> module</w:t>
            </w:r>
          </w:p>
          <w:p w14:paraId="03792F6A"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p>
        </w:tc>
        <w:tc>
          <w:tcPr>
            <w:tcW w:w="1732" w:type="dxa"/>
          </w:tcPr>
          <w:p w14:paraId="5B1CBA4A"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Inputted value</w:t>
            </w:r>
          </w:p>
          <w:p w14:paraId="78239F57"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or </w:t>
            </w:r>
          </w:p>
          <w:p w14:paraId="09A4D37B" w14:textId="0A8C8F7A"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 xml:space="preserve">exported from </w:t>
            </w:r>
            <w:r w:rsidR="007B362E">
              <w:rPr>
                <w:rStyle w:val="s2"/>
                <w:rFonts w:asciiTheme="minorHAnsi" w:hAnsiTheme="minorHAnsi"/>
                <w:sz w:val="20"/>
                <w:szCs w:val="20"/>
              </w:rPr>
              <w:t xml:space="preserve">the partnership opportunities </w:t>
            </w:r>
            <w:r w:rsidRPr="001B58FC">
              <w:rPr>
                <w:rStyle w:val="s2"/>
                <w:rFonts w:asciiTheme="minorHAnsi" w:hAnsiTheme="minorHAnsi"/>
                <w:sz w:val="20"/>
                <w:szCs w:val="20"/>
              </w:rPr>
              <w:t>module</w:t>
            </w:r>
          </w:p>
          <w:p w14:paraId="1351C75D"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p>
        </w:tc>
        <w:tc>
          <w:tcPr>
            <w:tcW w:w="1133" w:type="dxa"/>
          </w:tcPr>
          <w:p w14:paraId="4359FEAC"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Style w:val="s2"/>
                <w:rFonts w:asciiTheme="minorHAnsi" w:hAnsiTheme="minorHAnsi"/>
                <w:sz w:val="20"/>
                <w:szCs w:val="20"/>
              </w:rPr>
              <w:t>70%</w:t>
            </w:r>
          </w:p>
        </w:tc>
        <w:tc>
          <w:tcPr>
            <w:tcW w:w="1124" w:type="dxa"/>
          </w:tcPr>
          <w:p w14:paraId="6E8BD5B0"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Fonts w:asciiTheme="minorHAnsi" w:eastAsia="Times New Roman" w:hAnsiTheme="minorHAnsi"/>
                <w:color w:val="000000"/>
                <w:sz w:val="20"/>
                <w:szCs w:val="20"/>
              </w:rPr>
              <w:t>Calculated</w:t>
            </w:r>
          </w:p>
        </w:tc>
        <w:tc>
          <w:tcPr>
            <w:tcW w:w="1123" w:type="dxa"/>
          </w:tcPr>
          <w:p w14:paraId="0591AC8A"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7%</w:t>
            </w:r>
          </w:p>
          <w:p w14:paraId="4094D751"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3%</w:t>
            </w:r>
          </w:p>
          <w:p w14:paraId="29150635"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8%</w:t>
            </w:r>
          </w:p>
          <w:p w14:paraId="269BF98B" w14:textId="77777777" w:rsidR="008B0039" w:rsidRPr="001B58FC" w:rsidRDefault="008B0039" w:rsidP="001B58FC">
            <w:pPr>
              <w:jc w:val="center"/>
              <w:rPr>
                <w:rFonts w:eastAsia="Times New Roman" w:cs="Times New Roman"/>
                <w:color w:val="000000"/>
                <w:sz w:val="20"/>
                <w:szCs w:val="20"/>
              </w:rPr>
            </w:pPr>
            <w:r w:rsidRPr="001B58FC">
              <w:rPr>
                <w:rFonts w:eastAsia="Times New Roman" w:cs="Times New Roman"/>
                <w:color w:val="000000"/>
                <w:sz w:val="20"/>
                <w:szCs w:val="20"/>
              </w:rPr>
              <w:t>Exceptions</w:t>
            </w:r>
          </w:p>
        </w:tc>
        <w:tc>
          <w:tcPr>
            <w:tcW w:w="1124" w:type="dxa"/>
          </w:tcPr>
          <w:p w14:paraId="48C11E9D" w14:textId="77777777" w:rsidR="008B0039" w:rsidRPr="001B58FC" w:rsidRDefault="008B0039" w:rsidP="001B58FC">
            <w:pPr>
              <w:pStyle w:val="s5"/>
              <w:spacing w:before="0" w:beforeAutospacing="0" w:after="0" w:afterAutospacing="0"/>
              <w:jc w:val="center"/>
              <w:rPr>
                <w:rStyle w:val="s2"/>
                <w:rFonts w:asciiTheme="minorHAnsi" w:hAnsiTheme="minorHAnsi"/>
                <w:sz w:val="20"/>
                <w:szCs w:val="20"/>
              </w:rPr>
            </w:pPr>
            <w:r w:rsidRPr="001B58FC">
              <w:rPr>
                <w:rFonts w:asciiTheme="minorHAnsi" w:eastAsia="Times New Roman" w:hAnsiTheme="minorHAnsi"/>
                <w:color w:val="000000"/>
                <w:sz w:val="20"/>
                <w:szCs w:val="20"/>
              </w:rPr>
              <w:t>Calculated</w:t>
            </w:r>
          </w:p>
        </w:tc>
      </w:tr>
    </w:tbl>
    <w:p w14:paraId="7465BA48"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7DA85F81" w14:textId="4D68F2FE" w:rsidR="009D60D7" w:rsidRPr="001B58FC" w:rsidRDefault="009D60D7" w:rsidP="001B58FC">
      <w:pPr>
        <w:pStyle w:val="s5"/>
        <w:numPr>
          <w:ilvl w:val="0"/>
          <w:numId w:val="25"/>
        </w:numPr>
        <w:spacing w:before="0" w:beforeAutospacing="0" w:after="0" w:afterAutospacing="0"/>
        <w:ind w:left="360"/>
        <w:jc w:val="both"/>
        <w:rPr>
          <w:rStyle w:val="s2"/>
          <w:rFonts w:asciiTheme="minorHAnsi" w:hAnsiTheme="minorHAnsi"/>
        </w:rPr>
      </w:pPr>
      <w:r w:rsidRPr="001B58FC">
        <w:rPr>
          <w:rStyle w:val="s2"/>
          <w:rFonts w:asciiTheme="minorHAnsi" w:hAnsiTheme="minorHAnsi"/>
        </w:rPr>
        <w:t xml:space="preserve">The non-core and </w:t>
      </w:r>
      <w:r w:rsidRPr="004662C0">
        <w:rPr>
          <w:rStyle w:val="s2"/>
          <w:rFonts w:asciiTheme="minorHAnsi" w:hAnsiTheme="minorHAnsi" w:cstheme="minorHAnsi"/>
        </w:rPr>
        <w:t>XB</w:t>
      </w:r>
      <w:r w:rsidR="00853CFC" w:rsidRPr="004662C0">
        <w:rPr>
          <w:rStyle w:val="s2"/>
          <w:rFonts w:asciiTheme="minorHAnsi" w:hAnsiTheme="minorHAnsi" w:cstheme="minorHAnsi"/>
        </w:rPr>
        <w:t xml:space="preserve"> </w:t>
      </w:r>
      <w:r w:rsidR="00853CFC" w:rsidRPr="00895553">
        <w:rPr>
          <w:rFonts w:asciiTheme="minorHAnsi" w:eastAsia="Times New Roman" w:hAnsiTheme="minorHAnsi" w:cstheme="minorHAnsi"/>
          <w:lang w:val="en-GB"/>
        </w:rPr>
        <w:t>(extra-budgetary)</w:t>
      </w:r>
      <w:r w:rsidRPr="004662C0">
        <w:rPr>
          <w:rStyle w:val="s2"/>
          <w:rFonts w:asciiTheme="minorHAnsi" w:hAnsiTheme="minorHAnsi" w:cstheme="minorHAnsi"/>
        </w:rPr>
        <w:t xml:space="preserve"> projection</w:t>
      </w:r>
      <w:r w:rsidRPr="001B58FC">
        <w:rPr>
          <w:rStyle w:val="s2"/>
          <w:rFonts w:asciiTheme="minorHAnsi" w:hAnsiTheme="minorHAnsi"/>
        </w:rPr>
        <w:t xml:space="preserve"> algorithm can be run in </w:t>
      </w:r>
      <w:r w:rsidR="00853CFC">
        <w:rPr>
          <w:rStyle w:val="s2"/>
          <w:rFonts w:asciiTheme="minorHAnsi" w:hAnsiTheme="minorHAnsi"/>
        </w:rPr>
        <w:t>Quantum+ UNITY</w:t>
      </w:r>
      <w:r w:rsidR="009A43D4">
        <w:rPr>
          <w:rStyle w:val="s2"/>
          <w:rFonts w:asciiTheme="minorHAnsi" w:hAnsiTheme="minorHAnsi"/>
        </w:rPr>
        <w:t xml:space="preserve"> “Partnership Opportunities” </w:t>
      </w:r>
      <w:r w:rsidR="00AF5EE8">
        <w:rPr>
          <w:rStyle w:val="s2"/>
          <w:rFonts w:asciiTheme="minorHAnsi" w:hAnsiTheme="minorHAnsi"/>
        </w:rPr>
        <w:t>module</w:t>
      </w:r>
      <w:r w:rsidRPr="001B58FC">
        <w:rPr>
          <w:rStyle w:val="s2"/>
          <w:rFonts w:asciiTheme="minorHAnsi" w:hAnsiTheme="minorHAnsi"/>
        </w:rPr>
        <w:t>, with the adjusting factor being linked to the level of maturity of the respective pipeline project.</w:t>
      </w:r>
    </w:p>
    <w:p w14:paraId="3F64C1BD" w14:textId="77777777" w:rsidR="009D60D7" w:rsidRPr="001B58FC" w:rsidRDefault="009D60D7" w:rsidP="001B58FC">
      <w:pPr>
        <w:pStyle w:val="s5"/>
        <w:spacing w:before="0" w:beforeAutospacing="0" w:after="0" w:afterAutospacing="0"/>
        <w:jc w:val="both"/>
        <w:rPr>
          <w:rStyle w:val="s2"/>
          <w:rFonts w:asciiTheme="minorHAnsi" w:hAnsiTheme="minorHAnsi"/>
        </w:rPr>
      </w:pPr>
    </w:p>
    <w:p w14:paraId="17693C77" w14:textId="09A102B1" w:rsidR="005E5433" w:rsidRPr="001B58FC" w:rsidRDefault="00C438DA" w:rsidP="001B58FC">
      <w:pPr>
        <w:pStyle w:val="s5"/>
        <w:spacing w:before="0" w:beforeAutospacing="0" w:after="0" w:afterAutospacing="0"/>
        <w:jc w:val="both"/>
        <w:rPr>
          <w:rStyle w:val="s11"/>
          <w:rFonts w:asciiTheme="minorHAnsi" w:hAnsiTheme="minorHAnsi"/>
          <w:b/>
        </w:rPr>
      </w:pPr>
      <w:r w:rsidRPr="001B58FC">
        <w:rPr>
          <w:rStyle w:val="s11"/>
          <w:rFonts w:asciiTheme="minorHAnsi" w:hAnsiTheme="minorHAnsi"/>
          <w:b/>
        </w:rPr>
        <w:t xml:space="preserve">LEVERAGING THE </w:t>
      </w:r>
      <w:r w:rsidR="003B1571">
        <w:rPr>
          <w:rStyle w:val="s11"/>
          <w:rFonts w:asciiTheme="minorHAnsi" w:hAnsiTheme="minorHAnsi"/>
          <w:b/>
        </w:rPr>
        <w:t>QUANTUM+ UNITY “PARTNERSHIP OPPORTU</w:t>
      </w:r>
      <w:r w:rsidR="00BD5B65">
        <w:rPr>
          <w:rStyle w:val="s11"/>
          <w:rFonts w:asciiTheme="minorHAnsi" w:hAnsiTheme="minorHAnsi"/>
          <w:b/>
        </w:rPr>
        <w:t>NITIES” MODULE</w:t>
      </w:r>
      <w:r w:rsidRPr="001B58FC">
        <w:rPr>
          <w:rStyle w:val="s11"/>
          <w:rFonts w:asciiTheme="minorHAnsi" w:hAnsiTheme="minorHAnsi"/>
          <w:b/>
        </w:rPr>
        <w:t xml:space="preserve"> FOR PIPELINE MANAGEMENT</w:t>
      </w:r>
    </w:p>
    <w:p w14:paraId="3B415BAD" w14:textId="77777777" w:rsidR="005E5433" w:rsidRPr="001B58FC" w:rsidRDefault="005E5433" w:rsidP="001B58FC">
      <w:pPr>
        <w:pStyle w:val="s5"/>
        <w:spacing w:before="0" w:beforeAutospacing="0" w:after="0" w:afterAutospacing="0"/>
        <w:jc w:val="both"/>
        <w:rPr>
          <w:rStyle w:val="s2"/>
          <w:rFonts w:asciiTheme="minorHAnsi" w:hAnsiTheme="minorHAnsi"/>
        </w:rPr>
      </w:pPr>
    </w:p>
    <w:p w14:paraId="5566C966" w14:textId="351C4742" w:rsidR="009D60D7" w:rsidRDefault="00853CFC" w:rsidP="001B58FC">
      <w:pPr>
        <w:pStyle w:val="s5"/>
        <w:numPr>
          <w:ilvl w:val="0"/>
          <w:numId w:val="25"/>
        </w:numPr>
        <w:spacing w:before="0" w:beforeAutospacing="0" w:after="0" w:afterAutospacing="0"/>
        <w:ind w:left="360"/>
        <w:jc w:val="both"/>
        <w:rPr>
          <w:rStyle w:val="s2"/>
          <w:rFonts w:asciiTheme="minorHAnsi" w:hAnsiTheme="minorHAnsi"/>
        </w:rPr>
      </w:pPr>
      <w:r>
        <w:rPr>
          <w:rStyle w:val="s2"/>
          <w:rFonts w:asciiTheme="minorHAnsi" w:hAnsiTheme="minorHAnsi"/>
        </w:rPr>
        <w:t>Quantum+ UNITY</w:t>
      </w:r>
      <w:r w:rsidR="00B34CDD">
        <w:rPr>
          <w:rStyle w:val="s2"/>
          <w:rFonts w:asciiTheme="minorHAnsi" w:hAnsiTheme="minorHAnsi"/>
        </w:rPr>
        <w:t xml:space="preserve"> “Partnership Opportunities” module</w:t>
      </w:r>
      <w:r w:rsidRPr="001B58FC">
        <w:rPr>
          <w:rStyle w:val="s2"/>
          <w:rFonts w:asciiTheme="minorHAnsi" w:hAnsiTheme="minorHAnsi"/>
        </w:rPr>
        <w:t xml:space="preserve"> </w:t>
      </w:r>
      <w:r w:rsidR="005E5433" w:rsidRPr="001B58FC">
        <w:rPr>
          <w:rStyle w:val="s2"/>
          <w:rFonts w:asciiTheme="minorHAnsi" w:hAnsiTheme="minorHAnsi"/>
        </w:rPr>
        <w:t xml:space="preserve">provides a </w:t>
      </w:r>
      <w:r w:rsidR="00215BA9" w:rsidRPr="001B58FC">
        <w:rPr>
          <w:rStyle w:val="s2"/>
          <w:rFonts w:asciiTheme="minorHAnsi" w:hAnsiTheme="minorHAnsi"/>
        </w:rPr>
        <w:t>sound</w:t>
      </w:r>
      <w:r w:rsidR="002208FE" w:rsidRPr="001B58FC">
        <w:rPr>
          <w:rStyle w:val="s2"/>
          <w:rFonts w:asciiTheme="minorHAnsi" w:hAnsiTheme="minorHAnsi"/>
        </w:rPr>
        <w:t xml:space="preserve"> </w:t>
      </w:r>
      <w:r w:rsidR="005E5433" w:rsidRPr="001B58FC">
        <w:rPr>
          <w:rStyle w:val="s2"/>
          <w:rFonts w:asciiTheme="minorHAnsi" w:hAnsiTheme="minorHAnsi"/>
        </w:rPr>
        <w:t xml:space="preserve">platform which could be used both for capturing and managing pipeline at the unit level as well as for corporate analysis. </w:t>
      </w:r>
      <w:r w:rsidR="009D60D7" w:rsidRPr="001B58FC">
        <w:rPr>
          <w:rStyle w:val="s2"/>
          <w:rFonts w:asciiTheme="minorHAnsi" w:hAnsiTheme="minorHAnsi"/>
        </w:rPr>
        <w:t xml:space="preserve"> </w:t>
      </w:r>
      <w:r w:rsidR="002208FE" w:rsidRPr="001B58FC">
        <w:rPr>
          <w:rStyle w:val="s2"/>
          <w:rFonts w:asciiTheme="minorHAnsi" w:hAnsiTheme="minorHAnsi"/>
        </w:rPr>
        <w:t>The</w:t>
      </w:r>
      <w:r w:rsidR="005E5433" w:rsidRPr="001B58FC">
        <w:rPr>
          <w:rStyle w:val="s2"/>
          <w:rFonts w:asciiTheme="minorHAnsi" w:hAnsiTheme="minorHAnsi"/>
        </w:rPr>
        <w:t xml:space="preserve"> </w:t>
      </w:r>
      <w:r>
        <w:rPr>
          <w:rStyle w:val="s2"/>
          <w:rFonts w:asciiTheme="minorHAnsi" w:hAnsiTheme="minorHAnsi"/>
        </w:rPr>
        <w:t>Quantum+ UNITY</w:t>
      </w:r>
      <w:r w:rsidR="002208FE" w:rsidRPr="001B58FC">
        <w:rPr>
          <w:rStyle w:val="s2"/>
          <w:rFonts w:asciiTheme="minorHAnsi" w:hAnsiTheme="minorHAnsi"/>
        </w:rPr>
        <w:t xml:space="preserve"> “</w:t>
      </w:r>
      <w:r w:rsidR="006F2072">
        <w:rPr>
          <w:rStyle w:val="s2"/>
          <w:rFonts w:asciiTheme="minorHAnsi" w:hAnsiTheme="minorHAnsi"/>
        </w:rPr>
        <w:t>Partnership</w:t>
      </w:r>
      <w:r w:rsidR="007B1319">
        <w:rPr>
          <w:rStyle w:val="s2"/>
          <w:rFonts w:asciiTheme="minorHAnsi" w:hAnsiTheme="minorHAnsi"/>
        </w:rPr>
        <w:t xml:space="preserve"> </w:t>
      </w:r>
      <w:r w:rsidR="006F2072">
        <w:rPr>
          <w:rStyle w:val="s2"/>
          <w:rFonts w:asciiTheme="minorHAnsi" w:hAnsiTheme="minorHAnsi"/>
        </w:rPr>
        <w:t>Opportunities”</w:t>
      </w:r>
      <w:r w:rsidR="005E5433" w:rsidRPr="001B58FC">
        <w:rPr>
          <w:rStyle w:val="s2"/>
          <w:rFonts w:asciiTheme="minorHAnsi" w:hAnsiTheme="minorHAnsi"/>
        </w:rPr>
        <w:t xml:space="preserve"> module capture</w:t>
      </w:r>
      <w:r w:rsidR="009D60D7" w:rsidRPr="001B58FC">
        <w:rPr>
          <w:rStyle w:val="s2"/>
          <w:rFonts w:asciiTheme="minorHAnsi" w:hAnsiTheme="minorHAnsi"/>
        </w:rPr>
        <w:t>s</w:t>
      </w:r>
      <w:r w:rsidR="005E5433" w:rsidRPr="001B58FC">
        <w:rPr>
          <w:rStyle w:val="s2"/>
          <w:rFonts w:asciiTheme="minorHAnsi" w:hAnsiTheme="minorHAnsi"/>
        </w:rPr>
        <w:t xml:space="preserve"> key information about pipeline</w:t>
      </w:r>
      <w:r w:rsidR="008A5F55">
        <w:rPr>
          <w:rStyle w:val="s2"/>
          <w:rFonts w:asciiTheme="minorHAnsi" w:hAnsiTheme="minorHAnsi"/>
        </w:rPr>
        <w:t>/Quantum+ Opportunities</w:t>
      </w:r>
      <w:r w:rsidR="005E5433" w:rsidRPr="001B58FC">
        <w:rPr>
          <w:rStyle w:val="s2"/>
          <w:rFonts w:asciiTheme="minorHAnsi" w:hAnsiTheme="minorHAnsi"/>
        </w:rPr>
        <w:t xml:space="preserve">, </w:t>
      </w:r>
      <w:proofErr w:type="gramStart"/>
      <w:r w:rsidR="005E5433" w:rsidRPr="001B58FC">
        <w:rPr>
          <w:rStyle w:val="s2"/>
          <w:rFonts w:asciiTheme="minorHAnsi" w:hAnsiTheme="minorHAnsi"/>
        </w:rPr>
        <w:t>including:</w:t>
      </w:r>
      <w:proofErr w:type="gramEnd"/>
      <w:r w:rsidR="005E5433" w:rsidRPr="001B58FC">
        <w:rPr>
          <w:rStyle w:val="s2"/>
          <w:rFonts w:asciiTheme="minorHAnsi" w:hAnsiTheme="minorHAnsi"/>
        </w:rPr>
        <w:t xml:space="preserve"> brief description, </w:t>
      </w:r>
      <w:r w:rsidR="005C31BA">
        <w:rPr>
          <w:rStyle w:val="s2"/>
          <w:rFonts w:asciiTheme="minorHAnsi" w:hAnsiTheme="minorHAnsi"/>
        </w:rPr>
        <w:t>matur</w:t>
      </w:r>
      <w:r w:rsidR="00871FC3">
        <w:rPr>
          <w:rStyle w:val="s2"/>
          <w:rFonts w:asciiTheme="minorHAnsi" w:hAnsiTheme="minorHAnsi"/>
        </w:rPr>
        <w:t xml:space="preserve">ity stage, </w:t>
      </w:r>
      <w:r w:rsidR="005E5433" w:rsidRPr="001B58FC">
        <w:rPr>
          <w:rStyle w:val="s2"/>
          <w:rFonts w:asciiTheme="minorHAnsi" w:hAnsiTheme="minorHAnsi"/>
        </w:rPr>
        <w:t>implementing and funding partner</w:t>
      </w:r>
      <w:r w:rsidR="009D60D7" w:rsidRPr="001B58FC">
        <w:rPr>
          <w:rStyle w:val="s2"/>
          <w:rFonts w:asciiTheme="minorHAnsi" w:hAnsiTheme="minorHAnsi"/>
        </w:rPr>
        <w:t>s</w:t>
      </w:r>
      <w:r w:rsidR="005E5433" w:rsidRPr="001B58FC">
        <w:rPr>
          <w:rStyle w:val="s2"/>
          <w:rFonts w:asciiTheme="minorHAnsi" w:hAnsiTheme="minorHAnsi"/>
        </w:rPr>
        <w:t xml:space="preserve">, </w:t>
      </w:r>
      <w:r w:rsidR="00871FC3">
        <w:rPr>
          <w:rStyle w:val="s2"/>
          <w:rFonts w:asciiTheme="minorHAnsi" w:hAnsiTheme="minorHAnsi"/>
        </w:rPr>
        <w:t>target funding (</w:t>
      </w:r>
      <w:r w:rsidR="005E5433" w:rsidRPr="001B58FC">
        <w:rPr>
          <w:rStyle w:val="s2"/>
          <w:rFonts w:asciiTheme="minorHAnsi" w:hAnsiTheme="minorHAnsi"/>
        </w:rPr>
        <w:t>budget</w:t>
      </w:r>
      <w:r w:rsidR="00871FC3">
        <w:rPr>
          <w:rStyle w:val="s2"/>
          <w:rFonts w:asciiTheme="minorHAnsi" w:hAnsiTheme="minorHAnsi"/>
        </w:rPr>
        <w:t>)</w:t>
      </w:r>
      <w:r w:rsidR="00FB2B65">
        <w:rPr>
          <w:rStyle w:val="s2"/>
          <w:rFonts w:asciiTheme="minorHAnsi" w:hAnsiTheme="minorHAnsi"/>
        </w:rPr>
        <w:t>,</w:t>
      </w:r>
      <w:r w:rsidR="00E7300D">
        <w:rPr>
          <w:rStyle w:val="s2"/>
          <w:rFonts w:asciiTheme="minorHAnsi" w:hAnsiTheme="minorHAnsi"/>
        </w:rPr>
        <w:t xml:space="preserve"> </w:t>
      </w:r>
      <w:r w:rsidR="00E7300D" w:rsidRPr="00E7300D">
        <w:rPr>
          <w:rStyle w:val="s2"/>
          <w:rFonts w:asciiTheme="minorHAnsi" w:hAnsiTheme="minorHAnsi"/>
        </w:rPr>
        <w:t xml:space="preserve">approximate signature date, external partner contacts involved in the negotiations, currency, email communications, documents, </w:t>
      </w:r>
      <w:r w:rsidR="00E23305">
        <w:rPr>
          <w:rStyle w:val="s2"/>
          <w:rFonts w:asciiTheme="minorHAnsi" w:hAnsiTheme="minorHAnsi"/>
        </w:rPr>
        <w:t xml:space="preserve">related </w:t>
      </w:r>
      <w:r w:rsidR="00E7300D" w:rsidRPr="00E7300D">
        <w:rPr>
          <w:rStyle w:val="s2"/>
          <w:rFonts w:asciiTheme="minorHAnsi" w:hAnsiTheme="minorHAnsi"/>
        </w:rPr>
        <w:t xml:space="preserve">CPD </w:t>
      </w:r>
      <w:r w:rsidR="006A2685" w:rsidRPr="00E7300D">
        <w:rPr>
          <w:rStyle w:val="s2"/>
          <w:rFonts w:asciiTheme="minorHAnsi" w:hAnsiTheme="minorHAnsi"/>
        </w:rPr>
        <w:t>output</w:t>
      </w:r>
      <w:r w:rsidR="00E7300D">
        <w:rPr>
          <w:rStyle w:val="s2"/>
          <w:rFonts w:asciiTheme="minorHAnsi" w:hAnsiTheme="minorHAnsi"/>
        </w:rPr>
        <w:t>,</w:t>
      </w:r>
      <w:r w:rsidR="005E5433" w:rsidRPr="001B58FC">
        <w:rPr>
          <w:rStyle w:val="s2"/>
          <w:rFonts w:asciiTheme="minorHAnsi" w:hAnsiTheme="minorHAnsi"/>
        </w:rPr>
        <w:t xml:space="preserve"> </w:t>
      </w:r>
      <w:r w:rsidR="009C1D6F">
        <w:rPr>
          <w:rStyle w:val="s2"/>
          <w:rFonts w:asciiTheme="minorHAnsi" w:hAnsiTheme="minorHAnsi"/>
        </w:rPr>
        <w:t>and more</w:t>
      </w:r>
      <w:r w:rsidR="005E5433" w:rsidRPr="001B58FC">
        <w:rPr>
          <w:rStyle w:val="s2"/>
          <w:rFonts w:asciiTheme="minorHAnsi" w:hAnsiTheme="minorHAnsi"/>
        </w:rPr>
        <w:t xml:space="preserve">.  </w:t>
      </w:r>
      <w:r w:rsidR="009D60D7" w:rsidRPr="001B58FC">
        <w:rPr>
          <w:rStyle w:val="s2"/>
          <w:rFonts w:asciiTheme="minorHAnsi" w:hAnsiTheme="minorHAnsi"/>
        </w:rPr>
        <w:t xml:space="preserve">Several other fields can be added and </w:t>
      </w:r>
      <w:r w:rsidR="002208FE" w:rsidRPr="001B58FC">
        <w:rPr>
          <w:rStyle w:val="s2"/>
          <w:rFonts w:asciiTheme="minorHAnsi" w:hAnsiTheme="minorHAnsi"/>
        </w:rPr>
        <w:t xml:space="preserve">linked to specific questions in the pipeline maturity model, thus allowing running </w:t>
      </w:r>
      <w:r w:rsidR="002208FE" w:rsidRPr="001B58FC">
        <w:rPr>
          <w:rStyle w:val="s2"/>
          <w:rFonts w:asciiTheme="minorHAnsi" w:hAnsiTheme="minorHAnsi"/>
        </w:rPr>
        <w:lastRenderedPageBreak/>
        <w:t xml:space="preserve">a series of standard reports </w:t>
      </w:r>
      <w:r w:rsidR="009D60D7" w:rsidRPr="001B58FC">
        <w:rPr>
          <w:rStyle w:val="s2"/>
          <w:rFonts w:asciiTheme="minorHAnsi" w:hAnsiTheme="minorHAnsi"/>
        </w:rPr>
        <w:t xml:space="preserve">on the general pipeline status as well as </w:t>
      </w:r>
      <w:r w:rsidR="008B0039" w:rsidRPr="001B58FC">
        <w:rPr>
          <w:rStyle w:val="s2"/>
          <w:rFonts w:asciiTheme="minorHAnsi" w:hAnsiTheme="minorHAnsi"/>
        </w:rPr>
        <w:t xml:space="preserve">on </w:t>
      </w:r>
      <w:r w:rsidR="009D60D7" w:rsidRPr="001B58FC">
        <w:rPr>
          <w:rStyle w:val="s2"/>
          <w:rFonts w:asciiTheme="minorHAnsi" w:hAnsiTheme="minorHAnsi"/>
        </w:rPr>
        <w:t xml:space="preserve">specifics of various </w:t>
      </w:r>
      <w:r w:rsidR="008B0039" w:rsidRPr="001B58FC">
        <w:rPr>
          <w:rStyle w:val="s2"/>
          <w:rFonts w:asciiTheme="minorHAnsi" w:hAnsiTheme="minorHAnsi"/>
        </w:rPr>
        <w:t>parts</w:t>
      </w:r>
      <w:r w:rsidR="009D60D7" w:rsidRPr="001B58FC">
        <w:rPr>
          <w:rStyle w:val="s2"/>
          <w:rFonts w:asciiTheme="minorHAnsi" w:hAnsiTheme="minorHAnsi"/>
        </w:rPr>
        <w:t xml:space="preserve"> </w:t>
      </w:r>
      <w:r w:rsidR="0076542D" w:rsidRPr="001B58FC">
        <w:rPr>
          <w:rStyle w:val="s2"/>
          <w:rFonts w:asciiTheme="minorHAnsi" w:hAnsiTheme="minorHAnsi"/>
        </w:rPr>
        <w:t xml:space="preserve">of </w:t>
      </w:r>
      <w:r w:rsidR="009D60D7" w:rsidRPr="001B58FC">
        <w:rPr>
          <w:rStyle w:val="s2"/>
          <w:rFonts w:asciiTheme="minorHAnsi" w:hAnsiTheme="minorHAnsi"/>
        </w:rPr>
        <w:t xml:space="preserve">the pipeline portfolio and </w:t>
      </w:r>
      <w:r w:rsidR="008B0039" w:rsidRPr="001B58FC">
        <w:rPr>
          <w:rStyle w:val="s2"/>
          <w:rFonts w:asciiTheme="minorHAnsi" w:hAnsiTheme="minorHAnsi"/>
        </w:rPr>
        <w:t>individual projects</w:t>
      </w:r>
      <w:r w:rsidR="009D60D7" w:rsidRPr="001B58FC">
        <w:rPr>
          <w:rStyle w:val="s2"/>
          <w:rFonts w:asciiTheme="minorHAnsi" w:hAnsiTheme="minorHAnsi"/>
        </w:rPr>
        <w:t xml:space="preserve">. </w:t>
      </w:r>
    </w:p>
    <w:p w14:paraId="7F06E840" w14:textId="77777777" w:rsidR="00853CFC" w:rsidRDefault="00853CFC" w:rsidP="00895553">
      <w:pPr>
        <w:pStyle w:val="s5"/>
        <w:spacing w:before="0" w:beforeAutospacing="0" w:after="0" w:afterAutospacing="0"/>
        <w:ind w:left="360"/>
        <w:jc w:val="both"/>
        <w:rPr>
          <w:rStyle w:val="s2"/>
          <w:rFonts w:asciiTheme="minorHAnsi" w:hAnsiTheme="minorHAnsi"/>
        </w:rPr>
      </w:pPr>
    </w:p>
    <w:p w14:paraId="224D183F" w14:textId="79EDF74C" w:rsidR="00853CFC" w:rsidRPr="001B58FC" w:rsidRDefault="00E46F5D" w:rsidP="001B58FC">
      <w:pPr>
        <w:pStyle w:val="s5"/>
        <w:numPr>
          <w:ilvl w:val="0"/>
          <w:numId w:val="25"/>
        </w:numPr>
        <w:spacing w:before="0" w:beforeAutospacing="0" w:after="0" w:afterAutospacing="0"/>
        <w:ind w:left="360"/>
        <w:jc w:val="both"/>
        <w:rPr>
          <w:rStyle w:val="s2"/>
          <w:rFonts w:asciiTheme="minorHAnsi" w:hAnsiTheme="minorHAnsi"/>
        </w:rPr>
      </w:pPr>
      <w:r>
        <w:rPr>
          <w:rFonts w:ascii="Calibri" w:hAnsi="Calibri" w:cs="Calibri"/>
          <w:color w:val="000000"/>
          <w:shd w:val="clear" w:color="auto" w:fill="FFFFFF"/>
        </w:rPr>
        <w:t>Quantum+ UNITY offers standardized dashboards and reports that aggregate and visually represent various segments of the pipeline, including but not limited to </w:t>
      </w:r>
      <w:r>
        <w:rPr>
          <w:rStyle w:val="rpvts"/>
          <w:rFonts w:ascii="Calibri" w:hAnsi="Calibri" w:cs="Calibri"/>
          <w:color w:val="000000"/>
          <w:bdr w:val="none" w:sz="0" w:space="0" w:color="auto" w:frame="1"/>
          <w:shd w:val="clear" w:color="auto" w:fill="FFFFFF"/>
        </w:rPr>
        <w:t>International Financial Institutions</w:t>
      </w:r>
      <w:r>
        <w:rPr>
          <w:rFonts w:ascii="Calibri" w:hAnsi="Calibri" w:cs="Calibri"/>
          <w:color w:val="000000"/>
          <w:shd w:val="clear" w:color="auto" w:fill="FFFFFF"/>
        </w:rPr>
        <w:t>, Funding Windows, Corporate and Non-Corporate Foundations (Philanthropy), Private Sector, European Union, and more. It also enables users to create their own reports and Dashboards.</w:t>
      </w:r>
      <w:r>
        <w:rPr>
          <w:rStyle w:val="s2"/>
          <w:rFonts w:asciiTheme="minorHAnsi" w:hAnsiTheme="minorHAnsi"/>
        </w:rPr>
        <w:t xml:space="preserve"> </w:t>
      </w:r>
      <w:r w:rsidR="00853CFC">
        <w:rPr>
          <w:rStyle w:val="s2"/>
          <w:rFonts w:asciiTheme="minorHAnsi" w:hAnsiTheme="minorHAnsi"/>
        </w:rPr>
        <w:t xml:space="preserve">UNITY is personalized </w:t>
      </w:r>
      <w:r w:rsidR="00206A00">
        <w:rPr>
          <w:rStyle w:val="s2"/>
          <w:rFonts w:asciiTheme="minorHAnsi" w:hAnsiTheme="minorHAnsi"/>
        </w:rPr>
        <w:t xml:space="preserve">at the </w:t>
      </w:r>
      <w:r w:rsidR="00853CFC">
        <w:rPr>
          <w:rStyle w:val="s2"/>
          <w:rFonts w:asciiTheme="minorHAnsi" w:hAnsiTheme="minorHAnsi"/>
        </w:rPr>
        <w:t xml:space="preserve">Country </w:t>
      </w:r>
      <w:r w:rsidR="00206A00">
        <w:rPr>
          <w:rStyle w:val="s2"/>
          <w:rFonts w:asciiTheme="minorHAnsi" w:hAnsiTheme="minorHAnsi"/>
        </w:rPr>
        <w:t xml:space="preserve">Office, Regional Bureaus, </w:t>
      </w:r>
      <w:r w:rsidR="00853CFC">
        <w:rPr>
          <w:rStyle w:val="s2"/>
          <w:rFonts w:asciiTheme="minorHAnsi" w:hAnsiTheme="minorHAnsi"/>
        </w:rPr>
        <w:t xml:space="preserve">and Headquarters to provide the most relevant data automatically </w:t>
      </w:r>
      <w:r w:rsidR="00D8633E">
        <w:rPr>
          <w:rStyle w:val="s2"/>
          <w:rFonts w:asciiTheme="minorHAnsi" w:hAnsiTheme="minorHAnsi"/>
        </w:rPr>
        <w:t>o</w:t>
      </w:r>
      <w:r w:rsidR="00853CFC">
        <w:rPr>
          <w:rStyle w:val="s2"/>
          <w:rFonts w:asciiTheme="minorHAnsi" w:hAnsiTheme="minorHAnsi"/>
        </w:rPr>
        <w:t xml:space="preserve">n </w:t>
      </w:r>
      <w:r w:rsidR="00D8633E">
        <w:rPr>
          <w:rStyle w:val="s2"/>
          <w:rFonts w:asciiTheme="minorHAnsi" w:hAnsiTheme="minorHAnsi"/>
        </w:rPr>
        <w:t>end users’</w:t>
      </w:r>
      <w:r w:rsidR="00853CFC">
        <w:rPr>
          <w:rStyle w:val="s2"/>
          <w:rFonts w:asciiTheme="minorHAnsi" w:hAnsiTheme="minorHAnsi"/>
        </w:rPr>
        <w:t xml:space="preserve"> </w:t>
      </w:r>
      <w:r w:rsidR="002E7BB3">
        <w:rPr>
          <w:rStyle w:val="s2"/>
          <w:rFonts w:asciiTheme="minorHAnsi" w:hAnsiTheme="minorHAnsi"/>
        </w:rPr>
        <w:t>home screens</w:t>
      </w:r>
      <w:r w:rsidR="00853CFC">
        <w:rPr>
          <w:rStyle w:val="s2"/>
          <w:rFonts w:asciiTheme="minorHAnsi" w:hAnsiTheme="minorHAnsi"/>
        </w:rPr>
        <w:t xml:space="preserve">, reports, and list views. For a detailed reference of all the capabilities of UNITY navigate to the </w:t>
      </w:r>
      <w:hyperlink r:id="rId12" w:history="1">
        <w:r w:rsidR="00853CFC" w:rsidRPr="00853CFC">
          <w:rPr>
            <w:rStyle w:val="Hyperlink"/>
            <w:rFonts w:asciiTheme="minorHAnsi" w:hAnsiTheme="minorHAnsi"/>
          </w:rPr>
          <w:t xml:space="preserve">UNITY Reference Guide </w:t>
        </w:r>
        <w:r w:rsidR="00D8633E">
          <w:rPr>
            <w:rStyle w:val="Hyperlink"/>
            <w:rFonts w:asciiTheme="minorHAnsi" w:hAnsiTheme="minorHAnsi"/>
          </w:rPr>
          <w:t>by following</w:t>
        </w:r>
        <w:r w:rsidR="00853CFC" w:rsidRPr="00853CFC">
          <w:rPr>
            <w:rStyle w:val="Hyperlink"/>
            <w:rFonts w:asciiTheme="minorHAnsi" w:hAnsiTheme="minorHAnsi"/>
          </w:rPr>
          <w:t xml:space="preserve"> this link.</w:t>
        </w:r>
      </w:hyperlink>
    </w:p>
    <w:p w14:paraId="634927D1" w14:textId="04FC530B" w:rsidR="009D60D7" w:rsidRDefault="009D60D7" w:rsidP="001B58FC">
      <w:pPr>
        <w:pStyle w:val="s5"/>
        <w:spacing w:before="0" w:beforeAutospacing="0" w:after="0" w:afterAutospacing="0"/>
        <w:ind w:left="360"/>
        <w:jc w:val="both"/>
        <w:rPr>
          <w:rStyle w:val="s2"/>
          <w:rFonts w:asciiTheme="minorHAnsi" w:hAnsiTheme="minorHAnsi"/>
        </w:rPr>
      </w:pPr>
    </w:p>
    <w:p w14:paraId="5F0A7648" w14:textId="3330F645" w:rsidR="0091401A" w:rsidRDefault="0091401A" w:rsidP="001B58FC">
      <w:pPr>
        <w:pStyle w:val="s5"/>
        <w:spacing w:before="0" w:beforeAutospacing="0" w:after="0" w:afterAutospacing="0"/>
        <w:ind w:left="360"/>
        <w:jc w:val="both"/>
        <w:rPr>
          <w:rStyle w:val="s2"/>
          <w:rFonts w:asciiTheme="minorHAnsi" w:hAnsiTheme="minorHAnsi"/>
        </w:rPr>
      </w:pPr>
      <w:r>
        <w:rPr>
          <w:rStyle w:val="s2"/>
          <w:rFonts w:asciiTheme="minorHAnsi" w:hAnsiTheme="minorHAnsi"/>
        </w:rPr>
        <w:t>Below is the list of most important Dashboards (collections of reports) available in UNITY at the time of this writing. Dashboards and reports in UNITY are real time:</w:t>
      </w:r>
    </w:p>
    <w:p w14:paraId="7B233F54" w14:textId="66932493" w:rsidR="0091401A" w:rsidRDefault="0091401A" w:rsidP="001B58FC">
      <w:pPr>
        <w:pStyle w:val="s5"/>
        <w:spacing w:before="0" w:beforeAutospacing="0" w:after="0" w:afterAutospacing="0"/>
        <w:ind w:left="360"/>
        <w:jc w:val="both"/>
        <w:rPr>
          <w:rStyle w:val="s2"/>
          <w:rFonts w:asciiTheme="minorHAnsi" w:hAnsiTheme="minorHAnsi"/>
        </w:rPr>
      </w:pPr>
    </w:p>
    <w:p w14:paraId="58FE35FA" w14:textId="77777777" w:rsidR="0091401A" w:rsidRDefault="0091401A" w:rsidP="0091401A">
      <w:pPr>
        <w:pStyle w:val="Heading2"/>
      </w:pPr>
      <w:bookmarkStart w:id="3" w:name="_Toc139391749"/>
      <w:r>
        <w:t>Country Office</w:t>
      </w:r>
      <w:bookmarkEnd w:id="3"/>
    </w:p>
    <w:p w14:paraId="2B699076" w14:textId="0CAA2957" w:rsidR="0091401A" w:rsidRPr="0091401A" w:rsidRDefault="0091401A" w:rsidP="0091401A">
      <w:pPr>
        <w:rPr>
          <w:sz w:val="24"/>
          <w:szCs w:val="24"/>
        </w:rPr>
      </w:pPr>
      <w:r w:rsidRPr="0091401A">
        <w:rPr>
          <w:sz w:val="24"/>
          <w:szCs w:val="24"/>
        </w:rPr>
        <w:t xml:space="preserve">The below reports are personalized and automated. </w:t>
      </w:r>
      <w:r>
        <w:rPr>
          <w:sz w:val="24"/>
          <w:szCs w:val="24"/>
        </w:rPr>
        <w:t xml:space="preserve">If you are located in a Country Office, UNITY identifies your location </w:t>
      </w:r>
      <w:r w:rsidRPr="0091401A">
        <w:rPr>
          <w:sz w:val="24"/>
          <w:szCs w:val="24"/>
        </w:rPr>
        <w:t xml:space="preserve">and </w:t>
      </w:r>
      <w:r>
        <w:rPr>
          <w:sz w:val="24"/>
          <w:szCs w:val="24"/>
        </w:rPr>
        <w:t xml:space="preserve">filters the reports to reflect data relevant to your </w:t>
      </w:r>
      <w:proofErr w:type="gramStart"/>
      <w:r>
        <w:rPr>
          <w:sz w:val="24"/>
          <w:szCs w:val="24"/>
        </w:rPr>
        <w:t>Department</w:t>
      </w:r>
      <w:proofErr w:type="gramEnd"/>
      <w:r>
        <w:rPr>
          <w:sz w:val="24"/>
          <w:szCs w:val="24"/>
        </w:rPr>
        <w:t xml:space="preserve">: </w:t>
      </w:r>
    </w:p>
    <w:p w14:paraId="2ECE69ED" w14:textId="3EFD4A55" w:rsidR="00B32F97" w:rsidRPr="00756950" w:rsidRDefault="00B32F97" w:rsidP="00B32F97">
      <w:pPr>
        <w:pStyle w:val="ListParagraph"/>
        <w:numPr>
          <w:ilvl w:val="0"/>
          <w:numId w:val="35"/>
        </w:numPr>
        <w:spacing w:after="160" w:line="259" w:lineRule="auto"/>
        <w:rPr>
          <w:rStyle w:val="Hyperlink"/>
          <w:color w:val="000000" w:themeColor="text1"/>
          <w:sz w:val="24"/>
          <w:szCs w:val="24"/>
        </w:rPr>
      </w:pPr>
      <w:hyperlink r:id="rId13" w:history="1">
        <w:r w:rsidRPr="00756950">
          <w:rPr>
            <w:rStyle w:val="Hyperlink"/>
            <w:sz w:val="24"/>
            <w:szCs w:val="24"/>
          </w:rPr>
          <w:t>Pipeline Profile Dashboard - My Department</w:t>
        </w:r>
      </w:hyperlink>
    </w:p>
    <w:p w14:paraId="3FC26916" w14:textId="0CEF20CC" w:rsidR="00B32F97" w:rsidRPr="0091401A" w:rsidRDefault="00B32F97" w:rsidP="00B32F97">
      <w:pPr>
        <w:pStyle w:val="ListParagraph"/>
        <w:spacing w:after="160" w:line="259" w:lineRule="auto"/>
        <w:rPr>
          <w:color w:val="000000" w:themeColor="text1"/>
          <w:sz w:val="24"/>
          <w:szCs w:val="24"/>
        </w:rPr>
      </w:pPr>
      <w:r w:rsidRPr="0091401A">
        <w:rPr>
          <w:rStyle w:val="Hyperlink"/>
          <w:color w:val="000000" w:themeColor="text1"/>
          <w:sz w:val="24"/>
          <w:szCs w:val="24"/>
          <w:u w:val="none"/>
        </w:rPr>
        <w:t xml:space="preserve">20 </w:t>
      </w:r>
      <w:r w:rsidR="005F273F">
        <w:rPr>
          <w:rStyle w:val="Hyperlink"/>
          <w:color w:val="000000" w:themeColor="text1"/>
          <w:sz w:val="24"/>
          <w:szCs w:val="24"/>
          <w:u w:val="none"/>
        </w:rPr>
        <w:t>KPIs</w:t>
      </w:r>
      <w:r w:rsidRPr="0091401A">
        <w:rPr>
          <w:rStyle w:val="Hyperlink"/>
          <w:color w:val="000000" w:themeColor="text1"/>
          <w:sz w:val="24"/>
          <w:szCs w:val="24"/>
          <w:u w:val="none"/>
        </w:rPr>
        <w:t xml:space="preserve"> with </w:t>
      </w:r>
      <w:r w:rsidR="005F273F">
        <w:rPr>
          <w:rStyle w:val="Hyperlink"/>
          <w:color w:val="000000" w:themeColor="text1"/>
          <w:sz w:val="24"/>
          <w:szCs w:val="24"/>
          <w:u w:val="none"/>
        </w:rPr>
        <w:t>supporting</w:t>
      </w:r>
      <w:r w:rsidRPr="0091401A">
        <w:rPr>
          <w:rStyle w:val="Hyperlink"/>
          <w:color w:val="000000" w:themeColor="text1"/>
          <w:sz w:val="24"/>
          <w:szCs w:val="24"/>
          <w:u w:val="none"/>
        </w:rPr>
        <w:t xml:space="preserve"> reports of your </w:t>
      </w:r>
      <w:proofErr w:type="gramStart"/>
      <w:r w:rsidRPr="0091401A">
        <w:rPr>
          <w:rStyle w:val="Hyperlink"/>
          <w:color w:val="000000" w:themeColor="text1"/>
          <w:sz w:val="24"/>
          <w:szCs w:val="24"/>
          <w:u w:val="none"/>
        </w:rPr>
        <w:t>Department</w:t>
      </w:r>
      <w:proofErr w:type="gramEnd"/>
      <w:r w:rsidRPr="0091401A">
        <w:rPr>
          <w:rStyle w:val="Hyperlink"/>
          <w:color w:val="000000" w:themeColor="text1"/>
          <w:sz w:val="24"/>
          <w:szCs w:val="24"/>
          <w:u w:val="none"/>
        </w:rPr>
        <w:t xml:space="preserve"> pipeline.</w:t>
      </w:r>
    </w:p>
    <w:p w14:paraId="20464F7B" w14:textId="52A646B4" w:rsidR="00B32F97" w:rsidRPr="00756950" w:rsidRDefault="00B32F97" w:rsidP="00B32F97">
      <w:pPr>
        <w:pStyle w:val="ListParagraph"/>
        <w:numPr>
          <w:ilvl w:val="0"/>
          <w:numId w:val="35"/>
        </w:numPr>
        <w:spacing w:after="160" w:line="259" w:lineRule="auto"/>
        <w:rPr>
          <w:rStyle w:val="Hyperlink"/>
          <w:i/>
          <w:iCs/>
          <w:color w:val="000000" w:themeColor="text1"/>
          <w:sz w:val="24"/>
          <w:szCs w:val="24"/>
        </w:rPr>
      </w:pPr>
      <w:hyperlink r:id="rId14" w:history="1">
        <w:r w:rsidRPr="00756950">
          <w:rPr>
            <w:rStyle w:val="Hyperlink"/>
            <w:sz w:val="24"/>
            <w:szCs w:val="24"/>
          </w:rPr>
          <w:t>Pipeline Quality Control Dashboard - My Department</w:t>
        </w:r>
      </w:hyperlink>
    </w:p>
    <w:p w14:paraId="4463D708" w14:textId="00D1F165" w:rsidR="00B32F97" w:rsidRDefault="00B32F97" w:rsidP="00B32F97">
      <w:pPr>
        <w:pStyle w:val="ListParagraph"/>
        <w:spacing w:after="160" w:line="259" w:lineRule="auto"/>
        <w:rPr>
          <w:rStyle w:val="Hyperlink"/>
          <w:color w:val="000000" w:themeColor="text1"/>
          <w:sz w:val="24"/>
          <w:szCs w:val="24"/>
          <w:u w:val="none"/>
        </w:rPr>
      </w:pPr>
      <w:r w:rsidRPr="0091401A">
        <w:rPr>
          <w:rStyle w:val="Hyperlink"/>
          <w:color w:val="000000" w:themeColor="text1"/>
          <w:sz w:val="24"/>
          <w:szCs w:val="24"/>
          <w:u w:val="none"/>
        </w:rPr>
        <w:t xml:space="preserve">20 </w:t>
      </w:r>
      <w:r w:rsidR="005F273F">
        <w:rPr>
          <w:rStyle w:val="Hyperlink"/>
          <w:color w:val="000000" w:themeColor="text1"/>
          <w:sz w:val="24"/>
          <w:szCs w:val="24"/>
          <w:u w:val="none"/>
        </w:rPr>
        <w:t>KPIs</w:t>
      </w:r>
      <w:r w:rsidRPr="0091401A">
        <w:rPr>
          <w:rStyle w:val="Hyperlink"/>
          <w:color w:val="000000" w:themeColor="text1"/>
          <w:sz w:val="24"/>
          <w:szCs w:val="24"/>
          <w:u w:val="none"/>
        </w:rPr>
        <w:t xml:space="preserve"> about </w:t>
      </w:r>
      <w:r w:rsidR="005F273F">
        <w:rPr>
          <w:rStyle w:val="Hyperlink"/>
          <w:color w:val="000000" w:themeColor="text1"/>
          <w:sz w:val="24"/>
          <w:szCs w:val="24"/>
          <w:u w:val="none"/>
        </w:rPr>
        <w:t xml:space="preserve">the quality of the Department </w:t>
      </w:r>
      <w:r w:rsidRPr="0091401A">
        <w:rPr>
          <w:rStyle w:val="Hyperlink"/>
          <w:color w:val="000000" w:themeColor="text1"/>
          <w:sz w:val="24"/>
          <w:szCs w:val="24"/>
          <w:u w:val="none"/>
        </w:rPr>
        <w:t>pipeline</w:t>
      </w:r>
    </w:p>
    <w:p w14:paraId="78FC4B82" w14:textId="0DC3475A" w:rsidR="005F273F" w:rsidRPr="0091401A" w:rsidRDefault="005F273F" w:rsidP="005F273F">
      <w:pPr>
        <w:pStyle w:val="ListParagraph"/>
        <w:numPr>
          <w:ilvl w:val="0"/>
          <w:numId w:val="35"/>
        </w:numPr>
        <w:spacing w:after="160" w:line="259" w:lineRule="auto"/>
        <w:rPr>
          <w:rStyle w:val="Hyperlink"/>
          <w:i/>
          <w:iCs/>
          <w:color w:val="000000" w:themeColor="text1"/>
          <w:sz w:val="24"/>
          <w:szCs w:val="24"/>
          <w:u w:val="none"/>
        </w:rPr>
      </w:pPr>
      <w:hyperlink r:id="rId15" w:history="1">
        <w:r w:rsidRPr="00F00EEF">
          <w:rPr>
            <w:rStyle w:val="Hyperlink"/>
            <w:sz w:val="24"/>
            <w:szCs w:val="24"/>
          </w:rPr>
          <w:t>Resource Mobilization Target Performance – My Department</w:t>
        </w:r>
      </w:hyperlink>
    </w:p>
    <w:p w14:paraId="01E9A2E8" w14:textId="2CD84F6F" w:rsidR="005F273F" w:rsidRDefault="005F273F" w:rsidP="005F273F">
      <w:pPr>
        <w:pStyle w:val="ListParagraph"/>
        <w:spacing w:after="160" w:line="259" w:lineRule="auto"/>
        <w:rPr>
          <w:rStyle w:val="Hyperlink"/>
          <w:color w:val="000000" w:themeColor="text1"/>
          <w:sz w:val="24"/>
          <w:szCs w:val="24"/>
          <w:u w:val="none"/>
        </w:rPr>
      </w:pPr>
      <w:r>
        <w:rPr>
          <w:rStyle w:val="Hyperlink"/>
          <w:color w:val="000000" w:themeColor="text1"/>
          <w:sz w:val="24"/>
          <w:szCs w:val="24"/>
          <w:u w:val="none"/>
        </w:rPr>
        <w:t>CPD Output Targets compared to Pipeline per year and CPD Output</w:t>
      </w:r>
    </w:p>
    <w:p w14:paraId="685F2100" w14:textId="7D9F2E6D" w:rsidR="005F273F" w:rsidRPr="0091401A" w:rsidRDefault="005F273F" w:rsidP="005F273F">
      <w:pPr>
        <w:pStyle w:val="ListParagraph"/>
        <w:numPr>
          <w:ilvl w:val="0"/>
          <w:numId w:val="35"/>
        </w:numPr>
        <w:spacing w:after="160" w:line="259" w:lineRule="auto"/>
        <w:rPr>
          <w:rStyle w:val="Hyperlink"/>
          <w:i/>
          <w:iCs/>
          <w:color w:val="000000" w:themeColor="text1"/>
          <w:sz w:val="24"/>
          <w:szCs w:val="24"/>
          <w:u w:val="none"/>
        </w:rPr>
      </w:pPr>
      <w:hyperlink r:id="rId16" w:history="1">
        <w:r w:rsidRPr="00F00EEF">
          <w:rPr>
            <w:rStyle w:val="Hyperlink"/>
            <w:sz w:val="24"/>
            <w:szCs w:val="24"/>
          </w:rPr>
          <w:t>Budget Forecas</w:t>
        </w:r>
        <w:r w:rsidR="00F00EEF" w:rsidRPr="00F00EEF">
          <w:rPr>
            <w:rStyle w:val="Hyperlink"/>
            <w:sz w:val="24"/>
            <w:szCs w:val="24"/>
          </w:rPr>
          <w:t>t – My Department</w:t>
        </w:r>
      </w:hyperlink>
      <w:r w:rsidRPr="0091401A">
        <w:rPr>
          <w:rStyle w:val="Hyperlink"/>
          <w:sz w:val="24"/>
          <w:szCs w:val="24"/>
          <w:u w:val="none"/>
        </w:rPr>
        <w:tab/>
      </w:r>
      <w:r w:rsidRPr="0091401A">
        <w:rPr>
          <w:rStyle w:val="Hyperlink"/>
          <w:sz w:val="24"/>
          <w:szCs w:val="24"/>
          <w:u w:val="none"/>
        </w:rPr>
        <w:tab/>
      </w:r>
      <w:r w:rsidRPr="0091401A">
        <w:rPr>
          <w:rStyle w:val="Hyperlink"/>
          <w:sz w:val="24"/>
          <w:szCs w:val="24"/>
          <w:u w:val="none"/>
        </w:rPr>
        <w:tab/>
      </w:r>
    </w:p>
    <w:p w14:paraId="2481F1F7" w14:textId="011A70DF" w:rsidR="005F273F" w:rsidRDefault="005F273F" w:rsidP="005F273F">
      <w:pPr>
        <w:pStyle w:val="ListParagraph"/>
        <w:spacing w:after="160" w:line="259" w:lineRule="auto"/>
        <w:rPr>
          <w:rStyle w:val="Hyperlink"/>
          <w:color w:val="000000" w:themeColor="text1"/>
          <w:sz w:val="24"/>
          <w:szCs w:val="24"/>
          <w:u w:val="none"/>
        </w:rPr>
      </w:pPr>
      <w:r>
        <w:rPr>
          <w:rStyle w:val="Hyperlink"/>
          <w:color w:val="000000" w:themeColor="text1"/>
          <w:sz w:val="24"/>
          <w:szCs w:val="24"/>
          <w:u w:val="none"/>
        </w:rPr>
        <w:t xml:space="preserve">Resource Mobilization Forecast depending on Signed agreements and pipeline. By Annual </w:t>
      </w:r>
      <w:r w:rsidR="00F00EEF">
        <w:rPr>
          <w:rStyle w:val="Hyperlink"/>
          <w:color w:val="000000" w:themeColor="text1"/>
          <w:sz w:val="24"/>
          <w:szCs w:val="24"/>
          <w:u w:val="none"/>
        </w:rPr>
        <w:t>t</w:t>
      </w:r>
      <w:r>
        <w:rPr>
          <w:rStyle w:val="Hyperlink"/>
          <w:color w:val="000000" w:themeColor="text1"/>
          <w:sz w:val="24"/>
          <w:szCs w:val="24"/>
          <w:u w:val="none"/>
        </w:rPr>
        <w:t>ranch</w:t>
      </w:r>
      <w:r w:rsidR="00F00EEF">
        <w:rPr>
          <w:rStyle w:val="Hyperlink"/>
          <w:color w:val="000000" w:themeColor="text1"/>
          <w:sz w:val="24"/>
          <w:szCs w:val="24"/>
          <w:u w:val="none"/>
        </w:rPr>
        <w:t>e</w:t>
      </w:r>
      <w:r>
        <w:rPr>
          <w:rStyle w:val="Hyperlink"/>
          <w:color w:val="000000" w:themeColor="text1"/>
          <w:sz w:val="24"/>
          <w:szCs w:val="24"/>
          <w:u w:val="none"/>
        </w:rPr>
        <w:t>.</w:t>
      </w:r>
    </w:p>
    <w:p w14:paraId="688B09C6" w14:textId="16B58280" w:rsidR="0091401A" w:rsidRPr="00756950" w:rsidRDefault="0091401A" w:rsidP="0091401A">
      <w:pPr>
        <w:pStyle w:val="ListParagraph"/>
        <w:numPr>
          <w:ilvl w:val="0"/>
          <w:numId w:val="35"/>
        </w:numPr>
        <w:spacing w:after="160" w:line="259" w:lineRule="auto"/>
        <w:rPr>
          <w:rStyle w:val="Hyperlink"/>
          <w:color w:val="auto"/>
          <w:sz w:val="24"/>
          <w:szCs w:val="24"/>
        </w:rPr>
      </w:pPr>
      <w:hyperlink r:id="rId17" w:history="1">
        <w:r w:rsidRPr="00756950">
          <w:rPr>
            <w:rStyle w:val="Hyperlink"/>
            <w:sz w:val="24"/>
            <w:szCs w:val="24"/>
          </w:rPr>
          <w:t>External Partner Contact Information - My Department</w:t>
        </w:r>
      </w:hyperlink>
    </w:p>
    <w:p w14:paraId="0BD7D424" w14:textId="4A5CE35B" w:rsidR="0091401A" w:rsidRPr="0091401A" w:rsidRDefault="0091401A" w:rsidP="0091401A">
      <w:pPr>
        <w:pStyle w:val="ListParagraph"/>
        <w:spacing w:after="160" w:line="259" w:lineRule="auto"/>
        <w:rPr>
          <w:sz w:val="24"/>
          <w:szCs w:val="24"/>
        </w:rPr>
      </w:pPr>
      <w:r w:rsidRPr="0091401A">
        <w:rPr>
          <w:rStyle w:val="Hyperlink"/>
          <w:color w:val="000000" w:themeColor="text1"/>
          <w:sz w:val="24"/>
          <w:szCs w:val="24"/>
          <w:u w:val="none"/>
        </w:rPr>
        <w:t>List of External contacts associated to Partners based in your Country.</w:t>
      </w:r>
    </w:p>
    <w:p w14:paraId="0EA0EE98" w14:textId="77777777" w:rsidR="00756950" w:rsidRPr="00756950" w:rsidRDefault="0091401A" w:rsidP="0091401A">
      <w:pPr>
        <w:pStyle w:val="ListParagraph"/>
        <w:numPr>
          <w:ilvl w:val="0"/>
          <w:numId w:val="35"/>
        </w:numPr>
        <w:spacing w:after="160" w:line="259" w:lineRule="auto"/>
        <w:rPr>
          <w:rStyle w:val="Hyperlink"/>
          <w:sz w:val="24"/>
          <w:szCs w:val="24"/>
          <w:u w:val="none"/>
        </w:rPr>
      </w:pPr>
      <w:hyperlink r:id="rId18" w:history="1">
        <w:r w:rsidRPr="00756950">
          <w:rPr>
            <w:rStyle w:val="Hyperlink"/>
            <w:sz w:val="24"/>
            <w:szCs w:val="24"/>
          </w:rPr>
          <w:t>All Pipelines (Exploratory, Funding, Non-Funding</w:t>
        </w:r>
        <w:r w:rsidR="00F00EEF" w:rsidRPr="00756950">
          <w:rPr>
            <w:rStyle w:val="Hyperlink"/>
            <w:sz w:val="24"/>
            <w:szCs w:val="24"/>
          </w:rPr>
          <w:t>) – My Department</w:t>
        </w:r>
      </w:hyperlink>
    </w:p>
    <w:p w14:paraId="71F21150" w14:textId="7D7BBA24" w:rsidR="0091401A" w:rsidRPr="00756950" w:rsidRDefault="0091401A" w:rsidP="00756950">
      <w:pPr>
        <w:pStyle w:val="ListParagraph"/>
        <w:spacing w:after="160" w:line="259" w:lineRule="auto"/>
        <w:rPr>
          <w:rStyle w:val="Hyperlink"/>
          <w:sz w:val="24"/>
          <w:szCs w:val="24"/>
          <w:u w:val="none"/>
        </w:rPr>
      </w:pPr>
      <w:r w:rsidRPr="00756950">
        <w:rPr>
          <w:rStyle w:val="Hyperlink"/>
          <w:color w:val="000000" w:themeColor="text1"/>
          <w:sz w:val="24"/>
          <w:szCs w:val="24"/>
          <w:u w:val="none"/>
        </w:rPr>
        <w:t>List of all partnership negotiations for your Country Office/Department</w:t>
      </w:r>
    </w:p>
    <w:p w14:paraId="5A8475CB" w14:textId="1287500A" w:rsidR="0091401A" w:rsidRPr="00756950" w:rsidRDefault="0091401A" w:rsidP="0091401A">
      <w:pPr>
        <w:pStyle w:val="ListParagraph"/>
        <w:numPr>
          <w:ilvl w:val="0"/>
          <w:numId w:val="35"/>
        </w:numPr>
        <w:spacing w:after="160" w:line="259" w:lineRule="auto"/>
        <w:rPr>
          <w:sz w:val="24"/>
          <w:szCs w:val="24"/>
          <w:u w:val="single"/>
        </w:rPr>
      </w:pPr>
      <w:hyperlink r:id="rId19" w:history="1">
        <w:r w:rsidRPr="00756950">
          <w:rPr>
            <w:rStyle w:val="Hyperlink"/>
            <w:sz w:val="24"/>
            <w:szCs w:val="24"/>
          </w:rPr>
          <w:t>Touchpoints with Partners (Log a Call for My Department)</w:t>
        </w:r>
      </w:hyperlink>
    </w:p>
    <w:p w14:paraId="6E8F18A7" w14:textId="00CD2EAE" w:rsidR="0091401A" w:rsidRPr="0091401A" w:rsidRDefault="0091401A" w:rsidP="0091401A">
      <w:pPr>
        <w:pStyle w:val="ListParagraph"/>
        <w:spacing w:after="160" w:line="259" w:lineRule="auto"/>
        <w:rPr>
          <w:sz w:val="24"/>
          <w:szCs w:val="24"/>
        </w:rPr>
      </w:pPr>
      <w:r w:rsidRPr="0091401A">
        <w:rPr>
          <w:sz w:val="24"/>
          <w:szCs w:val="24"/>
        </w:rPr>
        <w:t>All meetings/calls/touchpoints with external partner contacts related to your Dept.</w:t>
      </w:r>
    </w:p>
    <w:p w14:paraId="05B964EC" w14:textId="36789630" w:rsidR="0091401A" w:rsidRPr="00756950" w:rsidRDefault="0091401A" w:rsidP="0091401A">
      <w:pPr>
        <w:pStyle w:val="ListParagraph"/>
        <w:numPr>
          <w:ilvl w:val="0"/>
          <w:numId w:val="35"/>
        </w:numPr>
        <w:spacing w:after="160" w:line="259" w:lineRule="auto"/>
        <w:rPr>
          <w:sz w:val="24"/>
          <w:szCs w:val="24"/>
          <w:u w:val="single"/>
        </w:rPr>
      </w:pPr>
      <w:hyperlink r:id="rId20" w:history="1">
        <w:r w:rsidRPr="00756950">
          <w:rPr>
            <w:rStyle w:val="Hyperlink"/>
            <w:sz w:val="24"/>
            <w:szCs w:val="24"/>
          </w:rPr>
          <w:t>Next Steps with Due Dates (Tasks for My Department)</w:t>
        </w:r>
      </w:hyperlink>
    </w:p>
    <w:p w14:paraId="02B1C2C5" w14:textId="24DB2223" w:rsidR="0091401A" w:rsidRPr="0091401A" w:rsidRDefault="0091401A" w:rsidP="0091401A">
      <w:pPr>
        <w:pStyle w:val="ListParagraph"/>
        <w:spacing w:after="160" w:line="259" w:lineRule="auto"/>
        <w:rPr>
          <w:sz w:val="24"/>
          <w:szCs w:val="24"/>
        </w:rPr>
      </w:pPr>
      <w:r w:rsidRPr="0091401A">
        <w:rPr>
          <w:sz w:val="24"/>
          <w:szCs w:val="24"/>
        </w:rPr>
        <w:t>All actions associated with partnership negotiations for your department</w:t>
      </w:r>
    </w:p>
    <w:p w14:paraId="2057F978" w14:textId="77777777" w:rsidR="0091401A" w:rsidRDefault="0091401A" w:rsidP="0091401A">
      <w:pPr>
        <w:pStyle w:val="Heading2"/>
      </w:pPr>
    </w:p>
    <w:p w14:paraId="09D476BC" w14:textId="77777777" w:rsidR="004F4BD4" w:rsidRPr="004F4BD4" w:rsidRDefault="004F4BD4" w:rsidP="00895553"/>
    <w:p w14:paraId="6A0A4350" w14:textId="77777777" w:rsidR="0091401A" w:rsidRDefault="0091401A" w:rsidP="0091401A">
      <w:pPr>
        <w:pStyle w:val="Heading2"/>
      </w:pPr>
      <w:bookmarkStart w:id="4" w:name="_Toc139391750"/>
      <w:r>
        <w:lastRenderedPageBreak/>
        <w:t>Regional HQ Personnel</w:t>
      </w:r>
      <w:bookmarkEnd w:id="4"/>
    </w:p>
    <w:p w14:paraId="5B71EA02" w14:textId="7E7BD26E" w:rsidR="0091401A" w:rsidRPr="0091401A" w:rsidRDefault="0091401A" w:rsidP="0091401A">
      <w:pPr>
        <w:pStyle w:val="ListParagraph"/>
        <w:numPr>
          <w:ilvl w:val="0"/>
          <w:numId w:val="37"/>
        </w:numPr>
        <w:spacing w:after="160" w:line="259" w:lineRule="auto"/>
        <w:rPr>
          <w:sz w:val="24"/>
          <w:szCs w:val="24"/>
        </w:rPr>
      </w:pPr>
      <w:hyperlink r:id="rId21" w:history="1">
        <w:r w:rsidRPr="00756950">
          <w:rPr>
            <w:rStyle w:val="Hyperlink"/>
            <w:sz w:val="24"/>
            <w:szCs w:val="24"/>
          </w:rPr>
          <w:t>Touchpoints with Partners My Region (Log a Call by Department)</w:t>
        </w:r>
      </w:hyperlink>
      <w:r w:rsidRPr="0091401A">
        <w:rPr>
          <w:sz w:val="24"/>
          <w:szCs w:val="24"/>
        </w:rPr>
        <w:tab/>
      </w:r>
      <w:r w:rsidRPr="0091401A">
        <w:rPr>
          <w:sz w:val="24"/>
          <w:szCs w:val="24"/>
        </w:rPr>
        <w:tab/>
      </w:r>
      <w:r w:rsidRPr="0091401A">
        <w:rPr>
          <w:sz w:val="24"/>
          <w:szCs w:val="24"/>
        </w:rPr>
        <w:tab/>
      </w:r>
    </w:p>
    <w:p w14:paraId="26C54249" w14:textId="5D3F2B6D" w:rsidR="0091401A" w:rsidRPr="0091401A" w:rsidRDefault="0091401A" w:rsidP="0091401A">
      <w:pPr>
        <w:pStyle w:val="ListParagraph"/>
        <w:spacing w:after="160" w:line="259" w:lineRule="auto"/>
        <w:rPr>
          <w:sz w:val="24"/>
          <w:szCs w:val="24"/>
        </w:rPr>
      </w:pPr>
      <w:r w:rsidRPr="0091401A">
        <w:rPr>
          <w:sz w:val="24"/>
          <w:szCs w:val="24"/>
        </w:rPr>
        <w:t>All meetings/calls/touchpoints with external partner contacts related to your Region</w:t>
      </w:r>
    </w:p>
    <w:p w14:paraId="30DC491A" w14:textId="1B95B4FB" w:rsidR="0091401A" w:rsidRPr="00756950" w:rsidRDefault="0091401A" w:rsidP="0091401A">
      <w:pPr>
        <w:pStyle w:val="ListParagraph"/>
        <w:numPr>
          <w:ilvl w:val="0"/>
          <w:numId w:val="37"/>
        </w:numPr>
        <w:spacing w:after="160" w:line="259" w:lineRule="auto"/>
        <w:rPr>
          <w:sz w:val="24"/>
          <w:szCs w:val="24"/>
          <w:u w:val="single"/>
        </w:rPr>
      </w:pPr>
      <w:hyperlink r:id="rId22" w:history="1">
        <w:r w:rsidRPr="00756950">
          <w:rPr>
            <w:rStyle w:val="Hyperlink"/>
            <w:sz w:val="24"/>
            <w:szCs w:val="24"/>
          </w:rPr>
          <w:t>Next Steps with Due Dates My Region (Tasks by Department)</w:t>
        </w:r>
      </w:hyperlink>
    </w:p>
    <w:p w14:paraId="788CA569" w14:textId="148E443B" w:rsidR="0091401A" w:rsidRPr="0091401A" w:rsidRDefault="0091401A" w:rsidP="0091401A">
      <w:pPr>
        <w:pStyle w:val="ListParagraph"/>
        <w:spacing w:after="160" w:line="259" w:lineRule="auto"/>
        <w:rPr>
          <w:sz w:val="24"/>
          <w:szCs w:val="24"/>
        </w:rPr>
      </w:pPr>
      <w:r w:rsidRPr="0091401A">
        <w:rPr>
          <w:sz w:val="24"/>
          <w:szCs w:val="24"/>
        </w:rPr>
        <w:t>All actions associated with partnership negotiations for your Region</w:t>
      </w:r>
    </w:p>
    <w:p w14:paraId="43BCD79E" w14:textId="77777777" w:rsidR="0091401A" w:rsidRPr="0091401A" w:rsidRDefault="0091401A" w:rsidP="0091401A">
      <w:pPr>
        <w:pStyle w:val="ListParagraph"/>
        <w:numPr>
          <w:ilvl w:val="0"/>
          <w:numId w:val="37"/>
        </w:numPr>
        <w:spacing w:after="160" w:line="259" w:lineRule="auto"/>
        <w:rPr>
          <w:sz w:val="24"/>
          <w:szCs w:val="24"/>
        </w:rPr>
      </w:pPr>
      <w:r w:rsidRPr="0091401A">
        <w:rPr>
          <w:sz w:val="24"/>
          <w:szCs w:val="24"/>
        </w:rPr>
        <w:t xml:space="preserve">Quality Control Dashboards </w:t>
      </w:r>
      <w:hyperlink r:id="rId23" w:history="1">
        <w:r w:rsidRPr="0091401A">
          <w:rPr>
            <w:rStyle w:val="Hyperlink"/>
            <w:sz w:val="24"/>
            <w:szCs w:val="24"/>
            <w:u w:val="none"/>
          </w:rPr>
          <w:t>RBA</w:t>
        </w:r>
      </w:hyperlink>
      <w:r w:rsidRPr="0091401A">
        <w:rPr>
          <w:sz w:val="24"/>
          <w:szCs w:val="24"/>
        </w:rPr>
        <w:t xml:space="preserve">, </w:t>
      </w:r>
      <w:hyperlink r:id="rId24" w:history="1">
        <w:r w:rsidRPr="0091401A">
          <w:rPr>
            <w:rStyle w:val="Hyperlink"/>
            <w:sz w:val="24"/>
            <w:szCs w:val="24"/>
            <w:u w:val="none"/>
          </w:rPr>
          <w:t>RBAS</w:t>
        </w:r>
      </w:hyperlink>
      <w:r w:rsidRPr="0091401A">
        <w:rPr>
          <w:sz w:val="24"/>
          <w:szCs w:val="24"/>
        </w:rPr>
        <w:t xml:space="preserve">, </w:t>
      </w:r>
      <w:hyperlink r:id="rId25" w:history="1">
        <w:r w:rsidRPr="0091401A">
          <w:rPr>
            <w:rStyle w:val="Hyperlink"/>
            <w:sz w:val="24"/>
            <w:szCs w:val="24"/>
            <w:u w:val="none"/>
          </w:rPr>
          <w:t>RBAP</w:t>
        </w:r>
      </w:hyperlink>
      <w:r w:rsidRPr="0091401A">
        <w:rPr>
          <w:sz w:val="24"/>
          <w:szCs w:val="24"/>
        </w:rPr>
        <w:t xml:space="preserve">, </w:t>
      </w:r>
      <w:hyperlink r:id="rId26" w:history="1">
        <w:r w:rsidRPr="0091401A">
          <w:rPr>
            <w:rStyle w:val="Hyperlink"/>
            <w:sz w:val="24"/>
            <w:szCs w:val="24"/>
            <w:u w:val="none"/>
          </w:rPr>
          <w:t>RBLAC</w:t>
        </w:r>
      </w:hyperlink>
      <w:r w:rsidRPr="0091401A">
        <w:rPr>
          <w:sz w:val="24"/>
          <w:szCs w:val="24"/>
        </w:rPr>
        <w:t xml:space="preserve">, </w:t>
      </w:r>
      <w:hyperlink r:id="rId27" w:history="1">
        <w:r w:rsidRPr="0091401A">
          <w:rPr>
            <w:rStyle w:val="Hyperlink"/>
            <w:sz w:val="24"/>
            <w:szCs w:val="24"/>
            <w:u w:val="none"/>
          </w:rPr>
          <w:t>RBEC</w:t>
        </w:r>
      </w:hyperlink>
      <w:r w:rsidRPr="0091401A">
        <w:rPr>
          <w:sz w:val="24"/>
          <w:szCs w:val="24"/>
        </w:rPr>
        <w:tab/>
      </w:r>
      <w:r w:rsidRPr="0091401A">
        <w:rPr>
          <w:sz w:val="24"/>
          <w:szCs w:val="24"/>
        </w:rPr>
        <w:tab/>
      </w:r>
      <w:r w:rsidRPr="0091401A">
        <w:rPr>
          <w:sz w:val="24"/>
          <w:szCs w:val="24"/>
        </w:rPr>
        <w:tab/>
      </w:r>
    </w:p>
    <w:p w14:paraId="46B2A481" w14:textId="21FE0891" w:rsidR="0091401A" w:rsidRPr="0091401A" w:rsidRDefault="0091401A" w:rsidP="0091401A">
      <w:pPr>
        <w:pStyle w:val="ListParagraph"/>
        <w:spacing w:after="160" w:line="259" w:lineRule="auto"/>
        <w:rPr>
          <w:sz w:val="24"/>
          <w:szCs w:val="24"/>
        </w:rPr>
      </w:pPr>
      <w:r w:rsidRPr="0091401A">
        <w:rPr>
          <w:sz w:val="24"/>
          <w:szCs w:val="24"/>
        </w:rPr>
        <w:t xml:space="preserve">Regional colleagues and COs </w:t>
      </w:r>
      <w:r w:rsidR="00C329F0">
        <w:rPr>
          <w:sz w:val="24"/>
          <w:szCs w:val="24"/>
        </w:rPr>
        <w:t xml:space="preserve">can </w:t>
      </w:r>
      <w:r w:rsidRPr="0091401A">
        <w:rPr>
          <w:sz w:val="24"/>
          <w:szCs w:val="24"/>
        </w:rPr>
        <w:t>use this dashboard in their pipeline review sessions.</w:t>
      </w:r>
    </w:p>
    <w:p w14:paraId="4E5DD057" w14:textId="77777777" w:rsidR="0091401A" w:rsidRDefault="0091401A" w:rsidP="0091401A"/>
    <w:p w14:paraId="000E6D88" w14:textId="699F78F1" w:rsidR="0091401A" w:rsidRDefault="0091401A" w:rsidP="0091401A">
      <w:pPr>
        <w:pStyle w:val="Heading2"/>
      </w:pPr>
      <w:bookmarkStart w:id="5" w:name="_Toc139391751"/>
      <w:r>
        <w:t>Central</w:t>
      </w:r>
      <w:r w:rsidR="005F273F">
        <w:t>, CO and Regional</w:t>
      </w:r>
      <w:r>
        <w:t xml:space="preserve"> HQ Personnel</w:t>
      </w:r>
      <w:bookmarkEnd w:id="5"/>
    </w:p>
    <w:p w14:paraId="6367728B" w14:textId="6EB55384" w:rsidR="0091401A" w:rsidRPr="00924FFC" w:rsidRDefault="0091401A" w:rsidP="0091401A">
      <w:pPr>
        <w:pStyle w:val="ListParagraph"/>
        <w:numPr>
          <w:ilvl w:val="0"/>
          <w:numId w:val="36"/>
        </w:numPr>
        <w:spacing w:after="160" w:line="259" w:lineRule="auto"/>
        <w:rPr>
          <w:rStyle w:val="Hyperlink"/>
          <w:sz w:val="24"/>
          <w:szCs w:val="24"/>
        </w:rPr>
      </w:pPr>
      <w:hyperlink r:id="rId28" w:history="1">
        <w:r w:rsidRPr="00924FFC">
          <w:rPr>
            <w:rStyle w:val="Hyperlink"/>
            <w:sz w:val="24"/>
            <w:szCs w:val="24"/>
          </w:rPr>
          <w:t>UNITY Highlights</w:t>
        </w:r>
      </w:hyperlink>
      <w:r w:rsidRPr="00924FFC">
        <w:rPr>
          <w:rStyle w:val="Hyperlink"/>
          <w:sz w:val="24"/>
          <w:szCs w:val="24"/>
        </w:rPr>
        <w:t xml:space="preserve">  / </w:t>
      </w:r>
      <w:hyperlink r:id="rId29" w:history="1">
        <w:r w:rsidRPr="00924FFC">
          <w:rPr>
            <w:rStyle w:val="Hyperlink"/>
            <w:sz w:val="24"/>
            <w:szCs w:val="24"/>
          </w:rPr>
          <w:t>UNDP Financial Sustainability Metrics</w:t>
        </w:r>
      </w:hyperlink>
    </w:p>
    <w:p w14:paraId="448C984D" w14:textId="53EDC33A" w:rsidR="0091401A" w:rsidRPr="0091401A" w:rsidRDefault="0091401A" w:rsidP="0091401A">
      <w:pPr>
        <w:pStyle w:val="ListParagraph"/>
        <w:spacing w:after="160" w:line="259" w:lineRule="auto"/>
        <w:rPr>
          <w:color w:val="0000FF" w:themeColor="hyperlink"/>
          <w:sz w:val="24"/>
          <w:szCs w:val="24"/>
        </w:rPr>
      </w:pPr>
      <w:r w:rsidRPr="0091401A">
        <w:rPr>
          <w:sz w:val="24"/>
          <w:szCs w:val="24"/>
        </w:rPr>
        <w:t>Pipeline KPIs drawn in real time from all contributing UNDP Departments.</w:t>
      </w:r>
    </w:p>
    <w:p w14:paraId="44DF25BD" w14:textId="77777777" w:rsidR="00C329F0" w:rsidRPr="00924FFC" w:rsidRDefault="0091401A" w:rsidP="0091401A">
      <w:pPr>
        <w:pStyle w:val="ListParagraph"/>
        <w:numPr>
          <w:ilvl w:val="0"/>
          <w:numId w:val="36"/>
        </w:numPr>
        <w:spacing w:after="160" w:line="259" w:lineRule="auto"/>
        <w:rPr>
          <w:rStyle w:val="Hyperlink"/>
          <w:sz w:val="24"/>
          <w:szCs w:val="24"/>
        </w:rPr>
      </w:pPr>
      <w:hyperlink r:id="rId30" w:history="1">
        <w:r w:rsidRPr="00924FFC">
          <w:rPr>
            <w:rStyle w:val="Hyperlink"/>
            <w:sz w:val="24"/>
            <w:szCs w:val="24"/>
          </w:rPr>
          <w:t>Global Funding Pipeline Profile (by Bureaux)</w:t>
        </w:r>
      </w:hyperlink>
      <w:r w:rsidRPr="00924FFC">
        <w:rPr>
          <w:rStyle w:val="Hyperlink"/>
          <w:sz w:val="24"/>
          <w:szCs w:val="24"/>
        </w:rPr>
        <w:tab/>
      </w:r>
    </w:p>
    <w:p w14:paraId="02A1F5DD" w14:textId="199FA2F7" w:rsidR="00C329F0" w:rsidRDefault="00C329F0" w:rsidP="00C329F0">
      <w:pPr>
        <w:pStyle w:val="ListParagraph"/>
        <w:spacing w:after="160" w:line="259" w:lineRule="auto"/>
        <w:rPr>
          <w:rStyle w:val="Hyperlink"/>
          <w:color w:val="auto"/>
          <w:sz w:val="24"/>
          <w:szCs w:val="24"/>
          <w:u w:val="none"/>
        </w:rPr>
      </w:pPr>
      <w:r w:rsidRPr="00C329F0">
        <w:rPr>
          <w:rStyle w:val="Hyperlink"/>
          <w:color w:val="auto"/>
          <w:sz w:val="24"/>
          <w:szCs w:val="24"/>
          <w:u w:val="none"/>
        </w:rPr>
        <w:t xml:space="preserve">Detailed view of </w:t>
      </w:r>
      <w:r>
        <w:rPr>
          <w:rStyle w:val="Hyperlink"/>
          <w:color w:val="auto"/>
          <w:sz w:val="24"/>
          <w:szCs w:val="24"/>
          <w:u w:val="none"/>
        </w:rPr>
        <w:t>global funding pipeline that can be filtered by Region and Stage</w:t>
      </w:r>
      <w:r w:rsidR="0091401A" w:rsidRPr="00C329F0">
        <w:rPr>
          <w:rStyle w:val="Hyperlink"/>
          <w:color w:val="auto"/>
          <w:sz w:val="24"/>
          <w:szCs w:val="24"/>
          <w:u w:val="none"/>
        </w:rPr>
        <w:tab/>
      </w:r>
    </w:p>
    <w:p w14:paraId="0359FE23" w14:textId="4D0FD880" w:rsidR="00E00798" w:rsidRPr="00E00798" w:rsidRDefault="00E00798" w:rsidP="00E00798">
      <w:pPr>
        <w:pStyle w:val="ListParagraph"/>
        <w:numPr>
          <w:ilvl w:val="0"/>
          <w:numId w:val="36"/>
        </w:numPr>
        <w:spacing w:after="160" w:line="259" w:lineRule="auto"/>
        <w:rPr>
          <w:rStyle w:val="Hyperlink"/>
          <w:sz w:val="24"/>
          <w:szCs w:val="24"/>
          <w:u w:val="none"/>
        </w:rPr>
      </w:pPr>
      <w:r w:rsidRPr="00E00798">
        <w:rPr>
          <w:rStyle w:val="Hyperlink"/>
          <w:sz w:val="24"/>
          <w:szCs w:val="24"/>
          <w:u w:val="none"/>
        </w:rPr>
        <w:t xml:space="preserve">Pipeline by Department: </w:t>
      </w:r>
      <w:hyperlink r:id="rId31" w:history="1">
        <w:r w:rsidRPr="00E00798">
          <w:rPr>
            <w:rStyle w:val="Hyperlink"/>
            <w:sz w:val="24"/>
            <w:szCs w:val="24"/>
          </w:rPr>
          <w:t>ExO</w:t>
        </w:r>
      </w:hyperlink>
      <w:r w:rsidRPr="00E00798">
        <w:rPr>
          <w:rStyle w:val="Hyperlink"/>
          <w:sz w:val="24"/>
          <w:szCs w:val="24"/>
          <w:u w:val="none"/>
        </w:rPr>
        <w:t xml:space="preserve">, </w:t>
      </w:r>
      <w:hyperlink r:id="rId32" w:history="1">
        <w:r w:rsidRPr="00E00798">
          <w:rPr>
            <w:rStyle w:val="Hyperlink"/>
            <w:sz w:val="24"/>
            <w:szCs w:val="24"/>
          </w:rPr>
          <w:t>BERA</w:t>
        </w:r>
      </w:hyperlink>
      <w:r w:rsidRPr="00E00798">
        <w:rPr>
          <w:rStyle w:val="Hyperlink"/>
          <w:sz w:val="24"/>
          <w:szCs w:val="24"/>
          <w:u w:val="none"/>
        </w:rPr>
        <w:t xml:space="preserve">, </w:t>
      </w:r>
      <w:hyperlink r:id="rId33" w:anchor="eyJjb21wb25lbnREZWYiOiJkZXNrdG9wRGFzaGJvYXJkczpkYXNoYm9hcmQiLCJhdHRyaWJ1dGVzIjp7ImRhc2hib2FyZElkIjoiMDFaNk4wMDAwMDA0VTZUVUFVIiwiZGlzcGxheU1vZGUiOiJlZGl0In0sInN0YXRlIjp7fX0%3D" w:history="1">
        <w:r w:rsidRPr="00E00798">
          <w:rPr>
            <w:rStyle w:val="Hyperlink"/>
            <w:sz w:val="24"/>
            <w:szCs w:val="24"/>
          </w:rPr>
          <w:t>BPPS</w:t>
        </w:r>
      </w:hyperlink>
      <w:r>
        <w:rPr>
          <w:rStyle w:val="Hyperlink"/>
          <w:sz w:val="24"/>
          <w:szCs w:val="24"/>
          <w:u w:val="none"/>
        </w:rPr>
        <w:t xml:space="preserve">, </w:t>
      </w:r>
      <w:hyperlink r:id="rId34" w:history="1">
        <w:r w:rsidRPr="009C3327">
          <w:rPr>
            <w:rStyle w:val="Hyperlink"/>
            <w:sz w:val="24"/>
            <w:szCs w:val="24"/>
          </w:rPr>
          <w:t>RBAS</w:t>
        </w:r>
      </w:hyperlink>
      <w:r w:rsidRPr="00E00798">
        <w:rPr>
          <w:rStyle w:val="Hyperlink"/>
          <w:sz w:val="24"/>
          <w:szCs w:val="24"/>
          <w:u w:val="none"/>
        </w:rPr>
        <w:t xml:space="preserve">, </w:t>
      </w:r>
      <w:hyperlink r:id="rId35" w:history="1">
        <w:r w:rsidRPr="009C3327">
          <w:rPr>
            <w:rStyle w:val="Hyperlink"/>
            <w:sz w:val="24"/>
            <w:szCs w:val="24"/>
          </w:rPr>
          <w:t>RBA</w:t>
        </w:r>
      </w:hyperlink>
      <w:r w:rsidRPr="00E00798">
        <w:rPr>
          <w:rStyle w:val="Hyperlink"/>
          <w:sz w:val="24"/>
          <w:szCs w:val="24"/>
          <w:u w:val="none"/>
        </w:rPr>
        <w:t xml:space="preserve">, </w:t>
      </w:r>
      <w:hyperlink r:id="rId36" w:history="1">
        <w:r w:rsidRPr="009C3327">
          <w:rPr>
            <w:rStyle w:val="Hyperlink"/>
            <w:sz w:val="24"/>
            <w:szCs w:val="24"/>
          </w:rPr>
          <w:t>RBAP</w:t>
        </w:r>
      </w:hyperlink>
      <w:r w:rsidRPr="00E00798">
        <w:rPr>
          <w:rStyle w:val="Hyperlink"/>
          <w:sz w:val="24"/>
          <w:szCs w:val="24"/>
          <w:u w:val="none"/>
        </w:rPr>
        <w:t xml:space="preserve">, </w:t>
      </w:r>
      <w:hyperlink r:id="rId37" w:history="1">
        <w:r w:rsidRPr="009C3327">
          <w:rPr>
            <w:rStyle w:val="Hyperlink"/>
            <w:sz w:val="24"/>
            <w:szCs w:val="24"/>
          </w:rPr>
          <w:t>RBEC</w:t>
        </w:r>
      </w:hyperlink>
      <w:r w:rsidRPr="00E00798">
        <w:rPr>
          <w:rStyle w:val="Hyperlink"/>
          <w:sz w:val="24"/>
          <w:szCs w:val="24"/>
          <w:u w:val="none"/>
        </w:rPr>
        <w:t xml:space="preserve">, </w:t>
      </w:r>
      <w:hyperlink r:id="rId38" w:history="1">
        <w:r w:rsidRPr="009C3327">
          <w:rPr>
            <w:rStyle w:val="Hyperlink"/>
            <w:sz w:val="24"/>
            <w:szCs w:val="24"/>
          </w:rPr>
          <w:t>RBLAC</w:t>
        </w:r>
      </w:hyperlink>
    </w:p>
    <w:p w14:paraId="2E774980" w14:textId="7D094AE5" w:rsidR="00E00798" w:rsidRDefault="00E00798" w:rsidP="00E00798">
      <w:pPr>
        <w:pStyle w:val="ListParagraph"/>
        <w:spacing w:after="160" w:line="259" w:lineRule="auto"/>
        <w:rPr>
          <w:rStyle w:val="Hyperlink"/>
          <w:color w:val="auto"/>
          <w:sz w:val="24"/>
          <w:szCs w:val="24"/>
          <w:u w:val="none"/>
        </w:rPr>
      </w:pPr>
      <w:r>
        <w:rPr>
          <w:rStyle w:val="Hyperlink"/>
          <w:color w:val="auto"/>
          <w:sz w:val="24"/>
          <w:szCs w:val="24"/>
          <w:u w:val="none"/>
        </w:rPr>
        <w:t xml:space="preserve">A list of 7 Dashboards, one for each Bureau/Region listing partnership negotiation related intelligence </w:t>
      </w:r>
      <w:proofErr w:type="spellStart"/>
      <w:r>
        <w:rPr>
          <w:rStyle w:val="Hyperlink"/>
          <w:color w:val="auto"/>
          <w:sz w:val="24"/>
          <w:szCs w:val="24"/>
          <w:u w:val="none"/>
        </w:rPr>
        <w:t>ina</w:t>
      </w:r>
      <w:proofErr w:type="spellEnd"/>
      <w:r>
        <w:rPr>
          <w:rStyle w:val="Hyperlink"/>
          <w:color w:val="auto"/>
          <w:sz w:val="24"/>
          <w:szCs w:val="24"/>
          <w:u w:val="none"/>
        </w:rPr>
        <w:t xml:space="preserve"> graphical form supported by tens of reports.</w:t>
      </w:r>
    </w:p>
    <w:p w14:paraId="5E5F4543" w14:textId="38C158F6" w:rsidR="00C329F0" w:rsidRDefault="00C329F0" w:rsidP="00C329F0">
      <w:pPr>
        <w:pStyle w:val="ListParagraph"/>
        <w:numPr>
          <w:ilvl w:val="0"/>
          <w:numId w:val="36"/>
        </w:numPr>
        <w:spacing w:after="160" w:line="259" w:lineRule="auto"/>
        <w:rPr>
          <w:rStyle w:val="Hyperlink"/>
          <w:sz w:val="24"/>
          <w:szCs w:val="24"/>
          <w:u w:val="none"/>
        </w:rPr>
      </w:pPr>
      <w:hyperlink r:id="rId39" w:history="1">
        <w:r w:rsidRPr="00924FFC">
          <w:rPr>
            <w:rStyle w:val="Hyperlink"/>
            <w:sz w:val="24"/>
            <w:szCs w:val="24"/>
          </w:rPr>
          <w:t>Accelerator Labs Pipeline and Signed Opportunitie</w:t>
        </w:r>
        <w:r w:rsidR="00924FFC">
          <w:rPr>
            <w:rStyle w:val="Hyperlink"/>
            <w:sz w:val="24"/>
            <w:szCs w:val="24"/>
          </w:rPr>
          <w:t>s Dashboard</w:t>
        </w:r>
      </w:hyperlink>
      <w:r w:rsidRPr="0091401A">
        <w:rPr>
          <w:rStyle w:val="Hyperlink"/>
          <w:sz w:val="24"/>
          <w:szCs w:val="24"/>
          <w:u w:val="none"/>
        </w:rPr>
        <w:tab/>
      </w:r>
      <w:r w:rsidRPr="0091401A">
        <w:rPr>
          <w:rStyle w:val="Hyperlink"/>
          <w:sz w:val="24"/>
          <w:szCs w:val="24"/>
          <w:u w:val="none"/>
        </w:rPr>
        <w:tab/>
      </w:r>
    </w:p>
    <w:p w14:paraId="07F0FA34" w14:textId="28442479" w:rsidR="00C329F0" w:rsidRPr="0091401A" w:rsidRDefault="00C329F0" w:rsidP="00C329F0">
      <w:pPr>
        <w:pStyle w:val="ListParagraph"/>
        <w:spacing w:after="160" w:line="259" w:lineRule="auto"/>
        <w:rPr>
          <w:rStyle w:val="Hyperlink"/>
          <w:sz w:val="24"/>
          <w:szCs w:val="24"/>
          <w:u w:val="none"/>
        </w:rPr>
      </w:pPr>
      <w:r>
        <w:rPr>
          <w:rStyle w:val="Hyperlink"/>
          <w:color w:val="000000" w:themeColor="text1"/>
          <w:sz w:val="24"/>
          <w:szCs w:val="24"/>
          <w:u w:val="none"/>
        </w:rPr>
        <w:t>Real time aggregate and detailed reports of all Accelerator Labs partnership negotiations</w:t>
      </w:r>
      <w:r w:rsidR="00924FFC">
        <w:rPr>
          <w:rStyle w:val="Hyperlink"/>
          <w:color w:val="000000" w:themeColor="text1"/>
          <w:sz w:val="24"/>
          <w:szCs w:val="24"/>
          <w:u w:val="none"/>
        </w:rPr>
        <w:t xml:space="preserve"> and agreements</w:t>
      </w:r>
      <w:r>
        <w:rPr>
          <w:rStyle w:val="Hyperlink"/>
          <w:color w:val="000000" w:themeColor="text1"/>
          <w:sz w:val="24"/>
          <w:szCs w:val="24"/>
          <w:u w:val="none"/>
        </w:rPr>
        <w:t>.</w:t>
      </w:r>
    </w:p>
    <w:p w14:paraId="4AFD39B9" w14:textId="6C138248" w:rsidR="0091401A" w:rsidRPr="00924FFC" w:rsidRDefault="0091401A" w:rsidP="0091401A">
      <w:pPr>
        <w:pStyle w:val="ListParagraph"/>
        <w:numPr>
          <w:ilvl w:val="0"/>
          <w:numId w:val="36"/>
        </w:numPr>
        <w:spacing w:after="160" w:line="259" w:lineRule="auto"/>
        <w:rPr>
          <w:rStyle w:val="Hyperlink"/>
          <w:sz w:val="24"/>
          <w:szCs w:val="24"/>
        </w:rPr>
      </w:pPr>
      <w:hyperlink r:id="rId40" w:history="1">
        <w:r w:rsidRPr="00924FFC">
          <w:rPr>
            <w:rStyle w:val="Hyperlink"/>
            <w:sz w:val="24"/>
            <w:szCs w:val="24"/>
          </w:rPr>
          <w:t>International Financial Institutions (IFIs)</w:t>
        </w:r>
      </w:hyperlink>
      <w:r w:rsidR="00924FFC" w:rsidRPr="00924FFC">
        <w:rPr>
          <w:rStyle w:val="Hyperlink"/>
          <w:sz w:val="24"/>
          <w:szCs w:val="24"/>
        </w:rPr>
        <w:t xml:space="preserve"> Dashboard</w:t>
      </w:r>
      <w:r w:rsidRPr="00924FFC">
        <w:rPr>
          <w:rStyle w:val="Hyperlink"/>
          <w:sz w:val="24"/>
          <w:szCs w:val="24"/>
        </w:rPr>
        <w:tab/>
      </w:r>
    </w:p>
    <w:p w14:paraId="1B0FDA73" w14:textId="0B6208EE" w:rsidR="0091401A" w:rsidRPr="0091401A" w:rsidRDefault="0091401A" w:rsidP="0091401A">
      <w:pPr>
        <w:pStyle w:val="ListParagraph"/>
        <w:spacing w:after="160" w:line="259" w:lineRule="auto"/>
        <w:rPr>
          <w:rStyle w:val="Hyperlink"/>
          <w:sz w:val="24"/>
          <w:szCs w:val="24"/>
          <w:u w:val="none"/>
        </w:rPr>
      </w:pPr>
      <w:r w:rsidRPr="0091401A">
        <w:rPr>
          <w:rStyle w:val="Hyperlink"/>
          <w:color w:val="000000" w:themeColor="text1"/>
          <w:sz w:val="24"/>
          <w:szCs w:val="24"/>
          <w:u w:val="none"/>
        </w:rPr>
        <w:t>Aggregated data from all Departments on partnership opportunities associated to IFIs.</w:t>
      </w:r>
    </w:p>
    <w:p w14:paraId="1DC1D71A" w14:textId="42EB895A" w:rsidR="0091401A" w:rsidRPr="00924FFC" w:rsidRDefault="0091401A" w:rsidP="0091401A">
      <w:pPr>
        <w:pStyle w:val="ListParagraph"/>
        <w:numPr>
          <w:ilvl w:val="0"/>
          <w:numId w:val="36"/>
        </w:numPr>
        <w:spacing w:after="160" w:line="259" w:lineRule="auto"/>
        <w:rPr>
          <w:rStyle w:val="Hyperlink"/>
          <w:sz w:val="24"/>
          <w:szCs w:val="24"/>
        </w:rPr>
      </w:pPr>
      <w:hyperlink r:id="rId41" w:history="1">
        <w:r w:rsidRPr="00924FFC">
          <w:rPr>
            <w:rStyle w:val="Hyperlink"/>
            <w:sz w:val="24"/>
            <w:szCs w:val="24"/>
          </w:rPr>
          <w:t>Private Sector</w:t>
        </w:r>
      </w:hyperlink>
      <w:r w:rsidRPr="00924FFC">
        <w:rPr>
          <w:rStyle w:val="Hyperlink"/>
          <w:sz w:val="24"/>
          <w:szCs w:val="24"/>
        </w:rPr>
        <w:tab/>
      </w:r>
      <w:r w:rsidR="00924FFC" w:rsidRPr="00924FFC">
        <w:rPr>
          <w:rStyle w:val="Hyperlink"/>
          <w:sz w:val="24"/>
          <w:szCs w:val="24"/>
        </w:rPr>
        <w:t>Dashboard</w:t>
      </w:r>
    </w:p>
    <w:p w14:paraId="4A3C1F14" w14:textId="582EFD8C" w:rsidR="0091401A" w:rsidRPr="0091401A" w:rsidRDefault="0091401A" w:rsidP="0091401A">
      <w:pPr>
        <w:pStyle w:val="ListParagraph"/>
        <w:spacing w:after="160" w:line="259" w:lineRule="auto"/>
        <w:rPr>
          <w:rStyle w:val="Hyperlink"/>
          <w:sz w:val="24"/>
          <w:szCs w:val="24"/>
          <w:u w:val="none"/>
        </w:rPr>
      </w:pPr>
      <w:r w:rsidRPr="0091401A">
        <w:rPr>
          <w:rStyle w:val="Hyperlink"/>
          <w:color w:val="000000" w:themeColor="text1"/>
          <w:sz w:val="24"/>
          <w:szCs w:val="24"/>
          <w:u w:val="none"/>
        </w:rPr>
        <w:t>Aggregated partnership opportunity data associated to the Private sector.</w:t>
      </w:r>
    </w:p>
    <w:p w14:paraId="5D69CE93" w14:textId="712241BB" w:rsidR="0091401A" w:rsidRPr="00924FFC" w:rsidRDefault="0091401A" w:rsidP="0091401A">
      <w:pPr>
        <w:pStyle w:val="ListParagraph"/>
        <w:numPr>
          <w:ilvl w:val="0"/>
          <w:numId w:val="36"/>
        </w:numPr>
        <w:spacing w:after="160" w:line="259" w:lineRule="auto"/>
        <w:rPr>
          <w:rStyle w:val="Hyperlink"/>
          <w:sz w:val="24"/>
          <w:szCs w:val="24"/>
        </w:rPr>
      </w:pPr>
      <w:hyperlink r:id="rId42" w:history="1">
        <w:r w:rsidRPr="00924FFC">
          <w:rPr>
            <w:rStyle w:val="Hyperlink"/>
            <w:sz w:val="24"/>
            <w:szCs w:val="24"/>
          </w:rPr>
          <w:t>European Union</w:t>
        </w:r>
      </w:hyperlink>
      <w:r w:rsidR="00924FFC" w:rsidRPr="00924FFC">
        <w:rPr>
          <w:rStyle w:val="Hyperlink"/>
          <w:sz w:val="24"/>
          <w:szCs w:val="24"/>
        </w:rPr>
        <w:t xml:space="preserve"> Dashboard</w:t>
      </w:r>
    </w:p>
    <w:p w14:paraId="7F813008" w14:textId="3030DBB7" w:rsidR="0091401A" w:rsidRPr="0091401A" w:rsidRDefault="0091401A" w:rsidP="0091401A">
      <w:pPr>
        <w:pStyle w:val="ListParagraph"/>
        <w:spacing w:after="160" w:line="259" w:lineRule="auto"/>
        <w:rPr>
          <w:rStyle w:val="Hyperlink"/>
          <w:sz w:val="24"/>
          <w:szCs w:val="24"/>
          <w:u w:val="none"/>
        </w:rPr>
      </w:pPr>
      <w:r w:rsidRPr="0091401A">
        <w:rPr>
          <w:rStyle w:val="Hyperlink"/>
          <w:color w:val="000000" w:themeColor="text1"/>
          <w:sz w:val="24"/>
          <w:szCs w:val="24"/>
          <w:u w:val="none"/>
        </w:rPr>
        <w:t>Aggregated partnership opportunity data associated to the European Union.</w:t>
      </w:r>
    </w:p>
    <w:p w14:paraId="200762EA" w14:textId="4CE78E55" w:rsidR="0091401A" w:rsidRPr="00924FFC" w:rsidRDefault="0091401A" w:rsidP="0091401A">
      <w:pPr>
        <w:pStyle w:val="ListParagraph"/>
        <w:numPr>
          <w:ilvl w:val="0"/>
          <w:numId w:val="36"/>
        </w:numPr>
        <w:spacing w:after="160" w:line="259" w:lineRule="auto"/>
        <w:rPr>
          <w:rStyle w:val="Hyperlink"/>
          <w:sz w:val="24"/>
          <w:szCs w:val="24"/>
        </w:rPr>
      </w:pPr>
      <w:hyperlink r:id="rId43" w:history="1">
        <w:r w:rsidRPr="00924FFC">
          <w:rPr>
            <w:rStyle w:val="Hyperlink"/>
            <w:sz w:val="24"/>
            <w:szCs w:val="24"/>
          </w:rPr>
          <w:t>Corporate/</w:t>
        </w:r>
        <w:proofErr w:type="gramStart"/>
        <w:r w:rsidRPr="00924FFC">
          <w:rPr>
            <w:rStyle w:val="Hyperlink"/>
            <w:sz w:val="24"/>
            <w:szCs w:val="24"/>
          </w:rPr>
          <w:t>Non Corporate</w:t>
        </w:r>
        <w:proofErr w:type="gramEnd"/>
        <w:r w:rsidRPr="00924FFC">
          <w:rPr>
            <w:rStyle w:val="Hyperlink"/>
            <w:sz w:val="24"/>
            <w:szCs w:val="24"/>
          </w:rPr>
          <w:t xml:space="preserve"> Foundations</w:t>
        </w:r>
      </w:hyperlink>
      <w:r w:rsidR="00924FFC" w:rsidRPr="00924FFC">
        <w:rPr>
          <w:rStyle w:val="Hyperlink"/>
          <w:sz w:val="24"/>
          <w:szCs w:val="24"/>
        </w:rPr>
        <w:t xml:space="preserve"> (Philanthropy)</w:t>
      </w:r>
    </w:p>
    <w:p w14:paraId="1A1CA715" w14:textId="57923BA7" w:rsidR="0091401A" w:rsidRPr="0091401A" w:rsidRDefault="0091401A" w:rsidP="0091401A">
      <w:pPr>
        <w:pStyle w:val="ListParagraph"/>
        <w:spacing w:after="160" w:line="259" w:lineRule="auto"/>
        <w:rPr>
          <w:rStyle w:val="Hyperlink"/>
          <w:sz w:val="24"/>
          <w:szCs w:val="24"/>
          <w:u w:val="none"/>
        </w:rPr>
      </w:pPr>
      <w:r w:rsidRPr="0091401A">
        <w:rPr>
          <w:rStyle w:val="Hyperlink"/>
          <w:color w:val="000000" w:themeColor="text1"/>
          <w:sz w:val="24"/>
          <w:szCs w:val="24"/>
          <w:u w:val="none"/>
        </w:rPr>
        <w:t>Aggregated partnership opportunity data associated to Corporate/</w:t>
      </w:r>
      <w:proofErr w:type="gramStart"/>
      <w:r w:rsidRPr="0091401A">
        <w:rPr>
          <w:rStyle w:val="Hyperlink"/>
          <w:color w:val="000000" w:themeColor="text1"/>
          <w:sz w:val="24"/>
          <w:szCs w:val="24"/>
          <w:u w:val="none"/>
        </w:rPr>
        <w:t>Non Cor</w:t>
      </w:r>
      <w:proofErr w:type="gramEnd"/>
      <w:r w:rsidRPr="0091401A">
        <w:rPr>
          <w:rStyle w:val="Hyperlink"/>
          <w:color w:val="000000" w:themeColor="text1"/>
          <w:sz w:val="24"/>
          <w:szCs w:val="24"/>
          <w:u w:val="none"/>
        </w:rPr>
        <w:t xml:space="preserve"> Foundations.</w:t>
      </w:r>
    </w:p>
    <w:p w14:paraId="5690FBB5" w14:textId="0DBFA5C5" w:rsidR="0091401A" w:rsidRPr="00924FFC" w:rsidRDefault="0091401A" w:rsidP="0091401A">
      <w:pPr>
        <w:pStyle w:val="ListParagraph"/>
        <w:numPr>
          <w:ilvl w:val="0"/>
          <w:numId w:val="36"/>
        </w:numPr>
        <w:spacing w:after="160" w:line="259" w:lineRule="auto"/>
        <w:rPr>
          <w:rStyle w:val="Hyperlink"/>
          <w:sz w:val="24"/>
          <w:szCs w:val="24"/>
        </w:rPr>
      </w:pPr>
      <w:hyperlink r:id="rId44" w:history="1">
        <w:r w:rsidRPr="00924FFC">
          <w:rPr>
            <w:rStyle w:val="Hyperlink"/>
            <w:sz w:val="24"/>
            <w:szCs w:val="24"/>
          </w:rPr>
          <w:t>Pipeline by Signature Solution</w:t>
        </w:r>
      </w:hyperlink>
    </w:p>
    <w:p w14:paraId="584293FD" w14:textId="4A5268F2" w:rsidR="0091401A" w:rsidRPr="0091401A" w:rsidRDefault="0091401A" w:rsidP="0091401A">
      <w:pPr>
        <w:pStyle w:val="ListParagraph"/>
        <w:spacing w:after="160" w:line="259" w:lineRule="auto"/>
        <w:rPr>
          <w:rStyle w:val="Hyperlink"/>
          <w:sz w:val="24"/>
          <w:szCs w:val="24"/>
          <w:u w:val="none"/>
        </w:rPr>
      </w:pPr>
      <w:r w:rsidRPr="0091401A">
        <w:rPr>
          <w:rStyle w:val="Hyperlink"/>
          <w:color w:val="000000" w:themeColor="text1"/>
          <w:sz w:val="24"/>
          <w:szCs w:val="24"/>
          <w:u w:val="none"/>
        </w:rPr>
        <w:t>The system extrapolates the projected funding against each Signature Solution.</w:t>
      </w:r>
    </w:p>
    <w:p w14:paraId="18F2F518" w14:textId="178CC9CE" w:rsidR="0091401A" w:rsidRPr="00924FFC" w:rsidRDefault="0091401A" w:rsidP="0091401A">
      <w:pPr>
        <w:pStyle w:val="ListParagraph"/>
        <w:numPr>
          <w:ilvl w:val="0"/>
          <w:numId w:val="36"/>
        </w:numPr>
        <w:spacing w:after="160" w:line="259" w:lineRule="auto"/>
        <w:rPr>
          <w:rStyle w:val="Hyperlink"/>
          <w:sz w:val="24"/>
          <w:szCs w:val="24"/>
        </w:rPr>
      </w:pPr>
      <w:hyperlink r:id="rId45" w:history="1">
        <w:r w:rsidRPr="00924FFC">
          <w:rPr>
            <w:rStyle w:val="Hyperlink"/>
            <w:sz w:val="24"/>
            <w:szCs w:val="24"/>
          </w:rPr>
          <w:t>Global - Funding Stream Projection</w:t>
        </w:r>
      </w:hyperlink>
    </w:p>
    <w:p w14:paraId="0D343611" w14:textId="6D956FE7" w:rsidR="0091401A" w:rsidRPr="0091401A" w:rsidRDefault="0091401A" w:rsidP="0091401A">
      <w:pPr>
        <w:pStyle w:val="ListParagraph"/>
        <w:spacing w:after="160" w:line="259" w:lineRule="auto"/>
        <w:rPr>
          <w:rStyle w:val="Hyperlink"/>
          <w:sz w:val="24"/>
          <w:szCs w:val="24"/>
          <w:u w:val="none"/>
        </w:rPr>
      </w:pPr>
      <w:r w:rsidRPr="0091401A">
        <w:rPr>
          <w:rStyle w:val="Hyperlink"/>
          <w:color w:val="000000" w:themeColor="text1"/>
          <w:sz w:val="24"/>
          <w:szCs w:val="24"/>
          <w:u w:val="none"/>
        </w:rPr>
        <w:t>Funding projections by year based on the available pipeline.</w:t>
      </w:r>
    </w:p>
    <w:p w14:paraId="07DA0EF0" w14:textId="77777777" w:rsidR="0091401A" w:rsidRDefault="0091401A" w:rsidP="0091401A">
      <w:pPr>
        <w:pStyle w:val="ListParagraph"/>
        <w:numPr>
          <w:ilvl w:val="0"/>
          <w:numId w:val="36"/>
        </w:numPr>
        <w:spacing w:after="160" w:line="259" w:lineRule="auto"/>
        <w:rPr>
          <w:rStyle w:val="Hyperlink"/>
          <w:sz w:val="24"/>
          <w:szCs w:val="24"/>
          <w:u w:val="none"/>
        </w:rPr>
      </w:pPr>
      <w:hyperlink r:id="rId46" w:history="1">
        <w:r w:rsidRPr="00924FFC">
          <w:rPr>
            <w:rStyle w:val="Hyperlink"/>
            <w:sz w:val="24"/>
            <w:szCs w:val="24"/>
          </w:rPr>
          <w:t>Global Quality Control</w:t>
        </w:r>
      </w:hyperlink>
      <w:r w:rsidRPr="0091401A">
        <w:rPr>
          <w:rStyle w:val="Hyperlink"/>
          <w:sz w:val="24"/>
          <w:szCs w:val="24"/>
          <w:u w:val="none"/>
        </w:rPr>
        <w:t xml:space="preserve"> / </w:t>
      </w:r>
      <w:hyperlink r:id="rId47" w:history="1">
        <w:r w:rsidRPr="00924FFC">
          <w:rPr>
            <w:rStyle w:val="Hyperlink"/>
            <w:sz w:val="24"/>
            <w:szCs w:val="24"/>
          </w:rPr>
          <w:t>Global Key Performance Indicators</w:t>
        </w:r>
      </w:hyperlink>
      <w:r w:rsidRPr="0091401A">
        <w:rPr>
          <w:rStyle w:val="Hyperlink"/>
          <w:sz w:val="24"/>
          <w:szCs w:val="24"/>
          <w:u w:val="none"/>
        </w:rPr>
        <w:t xml:space="preserve"> / </w:t>
      </w:r>
      <w:hyperlink r:id="rId48" w:history="1">
        <w:r w:rsidRPr="00924FFC">
          <w:rPr>
            <w:rStyle w:val="Hyperlink"/>
            <w:sz w:val="24"/>
            <w:szCs w:val="24"/>
          </w:rPr>
          <w:t>Trends</w:t>
        </w:r>
      </w:hyperlink>
      <w:r w:rsidRPr="0091401A">
        <w:rPr>
          <w:rStyle w:val="Hyperlink"/>
          <w:sz w:val="24"/>
          <w:szCs w:val="24"/>
          <w:u w:val="none"/>
        </w:rPr>
        <w:tab/>
      </w:r>
      <w:r w:rsidRPr="0091401A">
        <w:rPr>
          <w:rStyle w:val="Hyperlink"/>
          <w:sz w:val="24"/>
          <w:szCs w:val="24"/>
          <w:u w:val="none"/>
        </w:rPr>
        <w:tab/>
      </w:r>
    </w:p>
    <w:p w14:paraId="270AE5E5" w14:textId="60D288E1" w:rsidR="0091401A" w:rsidRPr="0091401A" w:rsidRDefault="0091401A" w:rsidP="0091401A">
      <w:pPr>
        <w:pStyle w:val="ListParagraph"/>
        <w:spacing w:after="160" w:line="259" w:lineRule="auto"/>
        <w:rPr>
          <w:color w:val="0000FF" w:themeColor="hyperlink"/>
          <w:sz w:val="24"/>
          <w:szCs w:val="24"/>
        </w:rPr>
      </w:pPr>
      <w:r w:rsidRPr="0091401A">
        <w:rPr>
          <w:rStyle w:val="Hyperlink"/>
          <w:color w:val="000000" w:themeColor="text1"/>
          <w:sz w:val="24"/>
          <w:szCs w:val="24"/>
          <w:u w:val="none"/>
        </w:rPr>
        <w:t>KPIs and metrics on the health of the pipeline.</w:t>
      </w:r>
    </w:p>
    <w:p w14:paraId="35EF0234" w14:textId="587CDB03" w:rsidR="0091401A" w:rsidRDefault="0091401A" w:rsidP="001B58FC">
      <w:pPr>
        <w:pStyle w:val="s5"/>
        <w:spacing w:before="0" w:beforeAutospacing="0" w:after="0" w:afterAutospacing="0"/>
        <w:ind w:left="360"/>
        <w:jc w:val="both"/>
        <w:rPr>
          <w:rStyle w:val="s2"/>
          <w:rFonts w:asciiTheme="minorHAnsi" w:hAnsiTheme="minorHAnsi"/>
        </w:rPr>
      </w:pPr>
    </w:p>
    <w:p w14:paraId="48EAF122" w14:textId="5FEDCC6C" w:rsidR="00F14D7D" w:rsidRDefault="00F14D7D" w:rsidP="001B58FC">
      <w:pPr>
        <w:pStyle w:val="s5"/>
        <w:spacing w:before="0" w:beforeAutospacing="0" w:after="0" w:afterAutospacing="0"/>
        <w:ind w:left="360"/>
        <w:jc w:val="both"/>
        <w:rPr>
          <w:rStyle w:val="s2"/>
          <w:rFonts w:asciiTheme="minorHAnsi" w:hAnsiTheme="minorHAnsi"/>
        </w:rPr>
      </w:pPr>
    </w:p>
    <w:p w14:paraId="40C826B9" w14:textId="2736692C" w:rsidR="00F14D7D" w:rsidRDefault="00F14D7D" w:rsidP="001B58FC">
      <w:pPr>
        <w:pStyle w:val="s5"/>
        <w:spacing w:before="0" w:beforeAutospacing="0" w:after="0" w:afterAutospacing="0"/>
        <w:ind w:left="360"/>
        <w:jc w:val="both"/>
        <w:rPr>
          <w:rStyle w:val="s2"/>
          <w:rFonts w:asciiTheme="minorHAnsi" w:hAnsiTheme="minorHAnsi"/>
        </w:rPr>
      </w:pPr>
    </w:p>
    <w:p w14:paraId="6D6D9120" w14:textId="4887AB24" w:rsidR="00F14D7D" w:rsidRDefault="00F14D7D" w:rsidP="001B58FC">
      <w:pPr>
        <w:pStyle w:val="s5"/>
        <w:spacing w:before="0" w:beforeAutospacing="0" w:after="0" w:afterAutospacing="0"/>
        <w:ind w:left="360"/>
        <w:jc w:val="both"/>
        <w:rPr>
          <w:rStyle w:val="s2"/>
          <w:rFonts w:asciiTheme="minorHAnsi" w:hAnsiTheme="minorHAnsi"/>
        </w:rPr>
      </w:pPr>
    </w:p>
    <w:p w14:paraId="17BD5441" w14:textId="16930A1A" w:rsidR="00F14D7D" w:rsidRDefault="00F14D7D" w:rsidP="001B58FC">
      <w:pPr>
        <w:pStyle w:val="s5"/>
        <w:spacing w:before="0" w:beforeAutospacing="0" w:after="0" w:afterAutospacing="0"/>
        <w:ind w:left="360"/>
        <w:jc w:val="both"/>
        <w:rPr>
          <w:rStyle w:val="s2"/>
          <w:rFonts w:asciiTheme="minorHAnsi" w:hAnsiTheme="minorHAnsi"/>
        </w:rPr>
      </w:pPr>
    </w:p>
    <w:p w14:paraId="21F734EE" w14:textId="180D3D84" w:rsidR="00F14D7D" w:rsidRDefault="00F14D7D" w:rsidP="001B58FC">
      <w:pPr>
        <w:pStyle w:val="s5"/>
        <w:spacing w:before="0" w:beforeAutospacing="0" w:after="0" w:afterAutospacing="0"/>
        <w:ind w:left="360"/>
        <w:jc w:val="both"/>
        <w:rPr>
          <w:rStyle w:val="s2"/>
          <w:rFonts w:asciiTheme="minorHAnsi" w:hAnsiTheme="minorHAnsi"/>
        </w:rPr>
      </w:pPr>
    </w:p>
    <w:p w14:paraId="7A9E7E6A" w14:textId="4931CE89" w:rsidR="0091401A" w:rsidRPr="00895553" w:rsidRDefault="00F00EEF" w:rsidP="00F14D7D">
      <w:pPr>
        <w:pStyle w:val="s5"/>
        <w:spacing w:before="0" w:beforeAutospacing="0" w:after="0" w:afterAutospacing="0"/>
        <w:ind w:left="360"/>
        <w:jc w:val="center"/>
        <w:rPr>
          <w:rStyle w:val="s2"/>
          <w:rFonts w:asciiTheme="minorHAnsi" w:hAnsiTheme="minorHAnsi"/>
          <w:b/>
          <w:bCs/>
        </w:rPr>
      </w:pPr>
      <w:r w:rsidRPr="00895553">
        <w:rPr>
          <w:rStyle w:val="s2"/>
          <w:rFonts w:asciiTheme="minorHAnsi" w:hAnsiTheme="minorHAnsi"/>
          <w:b/>
          <w:bCs/>
        </w:rPr>
        <w:lastRenderedPageBreak/>
        <w:t>Annex 1. Creating a Partnership Opportunity</w:t>
      </w:r>
    </w:p>
    <w:p w14:paraId="16CD40C1" w14:textId="195F4D28" w:rsidR="00F00EEF" w:rsidRDefault="00F00EEF" w:rsidP="00F14D7D">
      <w:pPr>
        <w:pStyle w:val="s5"/>
        <w:spacing w:before="0" w:beforeAutospacing="0" w:after="0" w:afterAutospacing="0"/>
        <w:ind w:left="360"/>
        <w:jc w:val="center"/>
        <w:rPr>
          <w:rStyle w:val="s2"/>
          <w:rFonts w:asciiTheme="minorHAnsi" w:hAnsiTheme="minorHAnsi"/>
        </w:rPr>
      </w:pPr>
    </w:p>
    <w:p w14:paraId="781FBAF7" w14:textId="14DB2224" w:rsidR="00F14D7D" w:rsidRDefault="00F14D7D" w:rsidP="00F14D7D">
      <w:pPr>
        <w:pStyle w:val="s5"/>
        <w:spacing w:before="0" w:beforeAutospacing="0" w:after="0" w:afterAutospacing="0"/>
        <w:ind w:left="360"/>
        <w:jc w:val="center"/>
        <w:rPr>
          <w:rStyle w:val="s2"/>
          <w:rFonts w:asciiTheme="minorHAnsi" w:hAnsiTheme="minorHAnsi"/>
        </w:rPr>
      </w:pPr>
      <w:r w:rsidRPr="00E25496">
        <w:rPr>
          <w:noProof/>
          <w:shd w:val="clear" w:color="auto" w:fill="FFFFFF"/>
        </w:rPr>
        <w:drawing>
          <wp:inline distT="0" distB="0" distL="0" distR="0" wp14:anchorId="415A9CEC" wp14:editId="291B845A">
            <wp:extent cx="5943600" cy="544142"/>
            <wp:effectExtent l="0" t="0" r="0" b="889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943600" cy="544142"/>
                    </a:xfrm>
                    <a:prstGeom prst="rect">
                      <a:avLst/>
                    </a:prstGeom>
                  </pic:spPr>
                </pic:pic>
              </a:graphicData>
            </a:graphic>
          </wp:inline>
        </w:drawing>
      </w:r>
    </w:p>
    <w:p w14:paraId="6A3F6CA0" w14:textId="7DF91AC7" w:rsidR="00F14D7D" w:rsidRDefault="00F14D7D" w:rsidP="00F14D7D">
      <w:pPr>
        <w:pStyle w:val="s5"/>
        <w:spacing w:before="0" w:beforeAutospacing="0" w:after="0" w:afterAutospacing="0"/>
        <w:ind w:left="360"/>
        <w:jc w:val="center"/>
        <w:rPr>
          <w:rStyle w:val="s2"/>
          <w:rFonts w:asciiTheme="minorHAnsi" w:hAnsiTheme="minorHAnsi"/>
        </w:rPr>
      </w:pPr>
      <w:r>
        <w:rPr>
          <w:rFonts w:asciiTheme="minorHAnsi" w:hAnsiTheme="minorHAnsi"/>
          <w:noProof/>
        </w:rPr>
        <w:drawing>
          <wp:inline distT="0" distB="0" distL="0" distR="0" wp14:anchorId="588539C8" wp14:editId="1DAC404A">
            <wp:extent cx="531628" cy="531628"/>
            <wp:effectExtent l="0" t="0" r="0" b="1905"/>
            <wp:docPr id="36" name="Graphic 36" descr="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Arrow: Straight with solid fil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rot="16200000">
                      <a:off x="0" y="0"/>
                      <a:ext cx="535343" cy="535343"/>
                    </a:xfrm>
                    <a:prstGeom prst="rect">
                      <a:avLst/>
                    </a:prstGeom>
                  </pic:spPr>
                </pic:pic>
              </a:graphicData>
            </a:graphic>
          </wp:inline>
        </w:drawing>
      </w:r>
    </w:p>
    <w:p w14:paraId="46A1E68C" w14:textId="54A31B97" w:rsidR="00F14D7D" w:rsidRDefault="00F14D7D" w:rsidP="00F14D7D">
      <w:pPr>
        <w:pStyle w:val="s5"/>
        <w:spacing w:before="0" w:beforeAutospacing="0" w:after="0" w:afterAutospacing="0"/>
        <w:ind w:left="360"/>
        <w:jc w:val="center"/>
        <w:rPr>
          <w:rStyle w:val="s2"/>
          <w:rFonts w:asciiTheme="minorHAnsi" w:hAnsiTheme="minorHAnsi"/>
        </w:rPr>
      </w:pPr>
      <w:r>
        <w:rPr>
          <w:noProof/>
        </w:rPr>
        <w:drawing>
          <wp:inline distT="0" distB="0" distL="0" distR="0" wp14:anchorId="5E6421A7" wp14:editId="68DF97DA">
            <wp:extent cx="5943600" cy="2340000"/>
            <wp:effectExtent l="0" t="0" r="0" b="317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2340000"/>
                    </a:xfrm>
                    <a:prstGeom prst="rect">
                      <a:avLst/>
                    </a:prstGeom>
                    <a:noFill/>
                    <a:ln>
                      <a:noFill/>
                    </a:ln>
                  </pic:spPr>
                </pic:pic>
              </a:graphicData>
            </a:graphic>
          </wp:inline>
        </w:drawing>
      </w:r>
    </w:p>
    <w:p w14:paraId="7E3241D2" w14:textId="5AF6870D" w:rsidR="00F14D7D" w:rsidRDefault="00F14D7D" w:rsidP="00F14D7D">
      <w:pPr>
        <w:pStyle w:val="s5"/>
        <w:spacing w:before="0" w:beforeAutospacing="0" w:after="0" w:afterAutospacing="0"/>
        <w:ind w:left="360"/>
        <w:jc w:val="center"/>
        <w:rPr>
          <w:rStyle w:val="s2"/>
          <w:rFonts w:asciiTheme="minorHAnsi" w:hAnsiTheme="minorHAnsi"/>
        </w:rPr>
      </w:pPr>
      <w:r>
        <w:rPr>
          <w:rFonts w:asciiTheme="minorHAnsi" w:hAnsiTheme="minorHAnsi"/>
          <w:noProof/>
        </w:rPr>
        <w:drawing>
          <wp:inline distT="0" distB="0" distL="0" distR="0" wp14:anchorId="40A5030E" wp14:editId="15731012">
            <wp:extent cx="531628" cy="531628"/>
            <wp:effectExtent l="0" t="0" r="0" b="1905"/>
            <wp:docPr id="37" name="Graphic 37" descr="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Arrow: Straight with solid fil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rot="16200000">
                      <a:off x="0" y="0"/>
                      <a:ext cx="535343" cy="535343"/>
                    </a:xfrm>
                    <a:prstGeom prst="rect">
                      <a:avLst/>
                    </a:prstGeom>
                  </pic:spPr>
                </pic:pic>
              </a:graphicData>
            </a:graphic>
          </wp:inline>
        </w:drawing>
      </w:r>
    </w:p>
    <w:p w14:paraId="4B79CA08" w14:textId="43B3CBE5" w:rsidR="00F14D7D" w:rsidRDefault="00F14D7D" w:rsidP="00F14D7D">
      <w:pPr>
        <w:pStyle w:val="s5"/>
        <w:spacing w:before="0" w:beforeAutospacing="0" w:after="0" w:afterAutospacing="0"/>
        <w:ind w:left="360"/>
        <w:jc w:val="center"/>
        <w:rPr>
          <w:rStyle w:val="s2"/>
          <w:rFonts w:asciiTheme="minorHAnsi" w:hAnsiTheme="minorHAnsi"/>
        </w:rPr>
      </w:pPr>
      <w:r>
        <w:rPr>
          <w:noProof/>
        </w:rPr>
        <w:drawing>
          <wp:inline distT="0" distB="0" distL="0" distR="0" wp14:anchorId="3C02F4A9" wp14:editId="38D15435">
            <wp:extent cx="5943600" cy="3183772"/>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943600" cy="3183772"/>
                    </a:xfrm>
                    <a:prstGeom prst="rect">
                      <a:avLst/>
                    </a:prstGeom>
                  </pic:spPr>
                </pic:pic>
              </a:graphicData>
            </a:graphic>
          </wp:inline>
        </w:drawing>
      </w:r>
    </w:p>
    <w:p w14:paraId="63A1EA8E" w14:textId="110F0138" w:rsidR="00F14D7D" w:rsidRDefault="00F14D7D" w:rsidP="00F14D7D">
      <w:pPr>
        <w:pStyle w:val="s5"/>
        <w:spacing w:before="0" w:beforeAutospacing="0" w:after="0" w:afterAutospacing="0"/>
        <w:ind w:left="360"/>
        <w:jc w:val="center"/>
        <w:rPr>
          <w:rStyle w:val="s2"/>
          <w:rFonts w:asciiTheme="minorHAnsi" w:hAnsiTheme="minorHAnsi"/>
        </w:rPr>
      </w:pPr>
      <w:r>
        <w:rPr>
          <w:rFonts w:asciiTheme="minorHAnsi" w:hAnsiTheme="minorHAnsi"/>
          <w:noProof/>
        </w:rPr>
        <w:drawing>
          <wp:inline distT="0" distB="0" distL="0" distR="0" wp14:anchorId="07AE7C78" wp14:editId="4BE9B7C6">
            <wp:extent cx="531628" cy="531628"/>
            <wp:effectExtent l="0" t="0" r="0" b="1905"/>
            <wp:docPr id="38" name="Graphic 38" descr="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Arrow: Straight with solid fil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rot="16200000">
                      <a:off x="0" y="0"/>
                      <a:ext cx="535343" cy="535343"/>
                    </a:xfrm>
                    <a:prstGeom prst="rect">
                      <a:avLst/>
                    </a:prstGeom>
                  </pic:spPr>
                </pic:pic>
              </a:graphicData>
            </a:graphic>
          </wp:inline>
        </w:drawing>
      </w:r>
    </w:p>
    <w:p w14:paraId="04BD92A0" w14:textId="7B79E421" w:rsidR="00F14D7D" w:rsidRDefault="00F14D7D" w:rsidP="00F14D7D">
      <w:pPr>
        <w:pStyle w:val="s5"/>
        <w:spacing w:before="0" w:beforeAutospacing="0" w:after="0" w:afterAutospacing="0"/>
        <w:ind w:left="360"/>
        <w:jc w:val="center"/>
        <w:rPr>
          <w:rStyle w:val="s2"/>
          <w:rFonts w:asciiTheme="minorHAnsi" w:hAnsiTheme="minorHAnsi"/>
        </w:rPr>
      </w:pPr>
    </w:p>
    <w:p w14:paraId="0E31BD21" w14:textId="7177B540" w:rsidR="00F14D7D" w:rsidRDefault="00F14D7D" w:rsidP="00F14D7D">
      <w:pPr>
        <w:pStyle w:val="s5"/>
        <w:spacing w:before="0" w:beforeAutospacing="0" w:after="0" w:afterAutospacing="0"/>
        <w:ind w:left="360"/>
        <w:jc w:val="center"/>
        <w:rPr>
          <w:rStyle w:val="s2"/>
          <w:rFonts w:asciiTheme="minorHAnsi" w:hAnsiTheme="minorHAnsi"/>
        </w:rPr>
      </w:pPr>
      <w:r>
        <w:rPr>
          <w:noProof/>
        </w:rPr>
        <w:drawing>
          <wp:inline distT="0" distB="0" distL="0" distR="0" wp14:anchorId="2633A234" wp14:editId="16222434">
            <wp:extent cx="5943600" cy="3171549"/>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943600" cy="3171549"/>
                    </a:xfrm>
                    <a:prstGeom prst="rect">
                      <a:avLst/>
                    </a:prstGeom>
                  </pic:spPr>
                </pic:pic>
              </a:graphicData>
            </a:graphic>
          </wp:inline>
        </w:drawing>
      </w:r>
    </w:p>
    <w:p w14:paraId="18715E73" w14:textId="65B0DDF1" w:rsidR="00F14D7D" w:rsidRDefault="00F14D7D" w:rsidP="00F14D7D">
      <w:pPr>
        <w:pStyle w:val="s5"/>
        <w:spacing w:before="0" w:beforeAutospacing="0" w:after="0" w:afterAutospacing="0"/>
        <w:ind w:left="360"/>
        <w:jc w:val="center"/>
        <w:rPr>
          <w:rStyle w:val="s2"/>
          <w:rFonts w:asciiTheme="minorHAnsi" w:hAnsiTheme="minorHAnsi"/>
        </w:rPr>
      </w:pPr>
    </w:p>
    <w:p w14:paraId="4D3F5BBD" w14:textId="67EAAF07" w:rsidR="00F14D7D" w:rsidRDefault="00F14D7D" w:rsidP="00F14D7D">
      <w:pPr>
        <w:pStyle w:val="s5"/>
        <w:spacing w:before="0" w:beforeAutospacing="0" w:after="0" w:afterAutospacing="0"/>
        <w:ind w:left="360"/>
        <w:jc w:val="center"/>
        <w:rPr>
          <w:rStyle w:val="s2"/>
          <w:rFonts w:asciiTheme="minorHAnsi" w:hAnsiTheme="minorHAnsi"/>
        </w:rPr>
      </w:pPr>
    </w:p>
    <w:p w14:paraId="31498718" w14:textId="13E5F488" w:rsidR="00F14D7D" w:rsidRDefault="00F14D7D" w:rsidP="00F14D7D">
      <w:pPr>
        <w:pStyle w:val="s5"/>
        <w:spacing w:before="0" w:beforeAutospacing="0" w:after="0" w:afterAutospacing="0"/>
        <w:ind w:left="360"/>
        <w:jc w:val="center"/>
        <w:rPr>
          <w:rStyle w:val="s2"/>
          <w:rFonts w:asciiTheme="minorHAnsi" w:hAnsiTheme="minorHAnsi"/>
        </w:rPr>
      </w:pPr>
    </w:p>
    <w:p w14:paraId="77E2BA27" w14:textId="26762758" w:rsidR="00F14D7D" w:rsidRDefault="00F14D7D" w:rsidP="00F14D7D">
      <w:pPr>
        <w:pStyle w:val="s5"/>
        <w:spacing w:before="0" w:beforeAutospacing="0" w:after="0" w:afterAutospacing="0"/>
        <w:ind w:left="360"/>
        <w:jc w:val="center"/>
        <w:rPr>
          <w:rStyle w:val="s2"/>
          <w:rFonts w:asciiTheme="minorHAnsi" w:hAnsiTheme="minorHAnsi"/>
        </w:rPr>
      </w:pPr>
    </w:p>
    <w:p w14:paraId="1DD02B25" w14:textId="4185FC6C" w:rsidR="00F14D7D" w:rsidRDefault="00F14D7D" w:rsidP="00F14D7D">
      <w:pPr>
        <w:pStyle w:val="s5"/>
        <w:spacing w:before="0" w:beforeAutospacing="0" w:after="0" w:afterAutospacing="0"/>
        <w:ind w:left="360"/>
        <w:jc w:val="center"/>
        <w:rPr>
          <w:rStyle w:val="s2"/>
          <w:rFonts w:asciiTheme="minorHAnsi" w:hAnsiTheme="minorHAnsi"/>
        </w:rPr>
      </w:pPr>
    </w:p>
    <w:p w14:paraId="4C3196F3" w14:textId="2578B3CF" w:rsidR="00F14D7D" w:rsidRDefault="00F14D7D" w:rsidP="00F14D7D">
      <w:pPr>
        <w:pStyle w:val="s5"/>
        <w:spacing w:before="0" w:beforeAutospacing="0" w:after="0" w:afterAutospacing="0"/>
        <w:ind w:left="360"/>
        <w:jc w:val="center"/>
        <w:rPr>
          <w:rStyle w:val="s2"/>
          <w:rFonts w:asciiTheme="minorHAnsi" w:hAnsiTheme="minorHAnsi"/>
        </w:rPr>
      </w:pPr>
    </w:p>
    <w:p w14:paraId="2296C346" w14:textId="422B1FCC" w:rsidR="00F14D7D" w:rsidRDefault="00F14D7D" w:rsidP="00F14D7D">
      <w:pPr>
        <w:pStyle w:val="s5"/>
        <w:spacing w:before="0" w:beforeAutospacing="0" w:after="0" w:afterAutospacing="0"/>
        <w:ind w:left="360"/>
        <w:jc w:val="center"/>
        <w:rPr>
          <w:rStyle w:val="s2"/>
          <w:rFonts w:asciiTheme="minorHAnsi" w:hAnsiTheme="minorHAnsi"/>
        </w:rPr>
      </w:pPr>
    </w:p>
    <w:p w14:paraId="0B6FAEBA" w14:textId="568ED256" w:rsidR="00F14D7D" w:rsidRDefault="00F14D7D" w:rsidP="00F14D7D">
      <w:pPr>
        <w:pStyle w:val="s5"/>
        <w:spacing w:before="0" w:beforeAutospacing="0" w:after="0" w:afterAutospacing="0"/>
        <w:ind w:left="360"/>
        <w:jc w:val="center"/>
        <w:rPr>
          <w:rStyle w:val="s2"/>
          <w:rFonts w:asciiTheme="minorHAnsi" w:hAnsiTheme="minorHAnsi"/>
        </w:rPr>
      </w:pPr>
    </w:p>
    <w:p w14:paraId="402812FF" w14:textId="5C6D8DBD" w:rsidR="00F14D7D" w:rsidRDefault="00F14D7D" w:rsidP="00F14D7D">
      <w:pPr>
        <w:pStyle w:val="s5"/>
        <w:spacing w:before="0" w:beforeAutospacing="0" w:after="0" w:afterAutospacing="0"/>
        <w:ind w:left="360"/>
        <w:jc w:val="center"/>
        <w:rPr>
          <w:rStyle w:val="s2"/>
          <w:rFonts w:asciiTheme="minorHAnsi" w:hAnsiTheme="minorHAnsi"/>
        </w:rPr>
      </w:pPr>
    </w:p>
    <w:p w14:paraId="71E361FA" w14:textId="3B329740" w:rsidR="00F14D7D" w:rsidRDefault="00F14D7D" w:rsidP="00F14D7D">
      <w:pPr>
        <w:pStyle w:val="s5"/>
        <w:spacing w:before="0" w:beforeAutospacing="0" w:after="0" w:afterAutospacing="0"/>
        <w:ind w:left="360"/>
        <w:jc w:val="center"/>
        <w:rPr>
          <w:rStyle w:val="s2"/>
          <w:rFonts w:asciiTheme="minorHAnsi" w:hAnsiTheme="minorHAnsi"/>
        </w:rPr>
      </w:pPr>
    </w:p>
    <w:p w14:paraId="1EE14D97" w14:textId="1E6F846E" w:rsidR="00F14D7D" w:rsidRDefault="00F14D7D" w:rsidP="00F14D7D">
      <w:pPr>
        <w:pStyle w:val="s5"/>
        <w:spacing w:before="0" w:beforeAutospacing="0" w:after="0" w:afterAutospacing="0"/>
        <w:ind w:left="360"/>
        <w:jc w:val="center"/>
        <w:rPr>
          <w:rStyle w:val="s2"/>
          <w:rFonts w:asciiTheme="minorHAnsi" w:hAnsiTheme="minorHAnsi"/>
        </w:rPr>
      </w:pPr>
    </w:p>
    <w:p w14:paraId="3738350C" w14:textId="35CCE701" w:rsidR="00F14D7D" w:rsidRDefault="00F14D7D" w:rsidP="00F14D7D">
      <w:pPr>
        <w:pStyle w:val="s5"/>
        <w:spacing w:before="0" w:beforeAutospacing="0" w:after="0" w:afterAutospacing="0"/>
        <w:ind w:left="360"/>
        <w:jc w:val="center"/>
        <w:rPr>
          <w:rStyle w:val="s2"/>
          <w:rFonts w:asciiTheme="minorHAnsi" w:hAnsiTheme="minorHAnsi"/>
        </w:rPr>
      </w:pPr>
    </w:p>
    <w:p w14:paraId="10C6DEEB" w14:textId="386290C6" w:rsidR="00F14D7D" w:rsidRDefault="00F14D7D" w:rsidP="00F14D7D">
      <w:pPr>
        <w:pStyle w:val="s5"/>
        <w:spacing w:before="0" w:beforeAutospacing="0" w:after="0" w:afterAutospacing="0"/>
        <w:ind w:left="360"/>
        <w:jc w:val="center"/>
        <w:rPr>
          <w:rStyle w:val="s2"/>
          <w:rFonts w:asciiTheme="minorHAnsi" w:hAnsiTheme="minorHAnsi"/>
        </w:rPr>
      </w:pPr>
    </w:p>
    <w:p w14:paraId="3858C6A2" w14:textId="74D17D05" w:rsidR="00F14D7D" w:rsidRDefault="00F14D7D" w:rsidP="00F14D7D">
      <w:pPr>
        <w:pStyle w:val="s5"/>
        <w:spacing w:before="0" w:beforeAutospacing="0" w:after="0" w:afterAutospacing="0"/>
        <w:ind w:left="360"/>
        <w:jc w:val="center"/>
        <w:rPr>
          <w:rStyle w:val="s2"/>
          <w:rFonts w:asciiTheme="minorHAnsi" w:hAnsiTheme="minorHAnsi"/>
        </w:rPr>
      </w:pPr>
    </w:p>
    <w:p w14:paraId="23B62D11" w14:textId="131C5B97" w:rsidR="00F14D7D" w:rsidRDefault="00F14D7D" w:rsidP="00F14D7D">
      <w:pPr>
        <w:pStyle w:val="s5"/>
        <w:spacing w:before="0" w:beforeAutospacing="0" w:after="0" w:afterAutospacing="0"/>
        <w:ind w:left="360"/>
        <w:jc w:val="center"/>
        <w:rPr>
          <w:rStyle w:val="s2"/>
          <w:rFonts w:asciiTheme="minorHAnsi" w:hAnsiTheme="minorHAnsi"/>
        </w:rPr>
      </w:pPr>
    </w:p>
    <w:p w14:paraId="41F26FB2" w14:textId="1A8517A0" w:rsidR="00F14D7D" w:rsidRDefault="00F14D7D" w:rsidP="00F14D7D">
      <w:pPr>
        <w:pStyle w:val="s5"/>
        <w:spacing w:before="0" w:beforeAutospacing="0" w:after="0" w:afterAutospacing="0"/>
        <w:ind w:left="360"/>
        <w:jc w:val="center"/>
        <w:rPr>
          <w:rStyle w:val="s2"/>
          <w:rFonts w:asciiTheme="minorHAnsi" w:hAnsiTheme="minorHAnsi"/>
        </w:rPr>
      </w:pPr>
    </w:p>
    <w:p w14:paraId="7EE815C9" w14:textId="45F0CD98" w:rsidR="00F14D7D" w:rsidRDefault="00F14D7D" w:rsidP="00F14D7D">
      <w:pPr>
        <w:pStyle w:val="s5"/>
        <w:spacing w:before="0" w:beforeAutospacing="0" w:after="0" w:afterAutospacing="0"/>
        <w:ind w:left="360"/>
        <w:jc w:val="center"/>
        <w:rPr>
          <w:rStyle w:val="s2"/>
          <w:rFonts w:asciiTheme="minorHAnsi" w:hAnsiTheme="minorHAnsi"/>
        </w:rPr>
      </w:pPr>
    </w:p>
    <w:p w14:paraId="420C26F2" w14:textId="3CB32F24" w:rsidR="00F14D7D" w:rsidRDefault="00F14D7D" w:rsidP="00F14D7D">
      <w:pPr>
        <w:pStyle w:val="s5"/>
        <w:spacing w:before="0" w:beforeAutospacing="0" w:after="0" w:afterAutospacing="0"/>
        <w:ind w:left="360"/>
        <w:jc w:val="center"/>
        <w:rPr>
          <w:rStyle w:val="s2"/>
          <w:rFonts w:asciiTheme="minorHAnsi" w:hAnsiTheme="minorHAnsi"/>
        </w:rPr>
      </w:pPr>
    </w:p>
    <w:p w14:paraId="41244807" w14:textId="58816DAB" w:rsidR="00F14D7D" w:rsidRDefault="00F14D7D" w:rsidP="00F14D7D">
      <w:pPr>
        <w:pStyle w:val="s5"/>
        <w:spacing w:before="0" w:beforeAutospacing="0" w:after="0" w:afterAutospacing="0"/>
        <w:ind w:left="360"/>
        <w:jc w:val="center"/>
        <w:rPr>
          <w:rStyle w:val="s2"/>
          <w:rFonts w:asciiTheme="minorHAnsi" w:hAnsiTheme="minorHAnsi"/>
        </w:rPr>
      </w:pPr>
    </w:p>
    <w:p w14:paraId="7859108F" w14:textId="45EC1422" w:rsidR="00F14D7D" w:rsidRDefault="00F14D7D" w:rsidP="00F14D7D">
      <w:pPr>
        <w:pStyle w:val="s5"/>
        <w:spacing w:before="0" w:beforeAutospacing="0" w:after="0" w:afterAutospacing="0"/>
        <w:ind w:left="360"/>
        <w:jc w:val="center"/>
        <w:rPr>
          <w:rStyle w:val="s2"/>
          <w:rFonts w:asciiTheme="minorHAnsi" w:hAnsiTheme="minorHAnsi"/>
        </w:rPr>
      </w:pPr>
    </w:p>
    <w:p w14:paraId="0CCD4242" w14:textId="35957B25" w:rsidR="00F14D7D" w:rsidRDefault="00F14D7D" w:rsidP="00F14D7D">
      <w:pPr>
        <w:pStyle w:val="s5"/>
        <w:spacing w:before="0" w:beforeAutospacing="0" w:after="0" w:afterAutospacing="0"/>
        <w:ind w:left="360"/>
        <w:jc w:val="center"/>
        <w:rPr>
          <w:rStyle w:val="s2"/>
          <w:rFonts w:asciiTheme="minorHAnsi" w:hAnsiTheme="minorHAnsi"/>
        </w:rPr>
      </w:pPr>
    </w:p>
    <w:p w14:paraId="42A201EC" w14:textId="3F0D2B3A" w:rsidR="00F14D7D" w:rsidRDefault="00F14D7D" w:rsidP="00F14D7D">
      <w:pPr>
        <w:pStyle w:val="s5"/>
        <w:spacing w:before="0" w:beforeAutospacing="0" w:after="0" w:afterAutospacing="0"/>
        <w:ind w:left="360"/>
        <w:jc w:val="center"/>
        <w:rPr>
          <w:rStyle w:val="s2"/>
          <w:rFonts w:asciiTheme="minorHAnsi" w:hAnsiTheme="minorHAnsi"/>
        </w:rPr>
      </w:pPr>
    </w:p>
    <w:p w14:paraId="77402FC0" w14:textId="062530B0" w:rsidR="00F14D7D" w:rsidRDefault="00F14D7D" w:rsidP="00F14D7D">
      <w:pPr>
        <w:pStyle w:val="s5"/>
        <w:spacing w:before="0" w:beforeAutospacing="0" w:after="0" w:afterAutospacing="0"/>
        <w:ind w:left="360"/>
        <w:jc w:val="center"/>
        <w:rPr>
          <w:rStyle w:val="s2"/>
          <w:rFonts w:asciiTheme="minorHAnsi" w:hAnsiTheme="minorHAnsi"/>
        </w:rPr>
      </w:pPr>
    </w:p>
    <w:p w14:paraId="5BC971CE" w14:textId="77777777" w:rsidR="00F14D7D" w:rsidRDefault="00F14D7D" w:rsidP="00F14D7D">
      <w:pPr>
        <w:pStyle w:val="s5"/>
        <w:spacing w:before="0" w:beforeAutospacing="0" w:after="0" w:afterAutospacing="0"/>
        <w:ind w:left="360"/>
        <w:jc w:val="center"/>
        <w:rPr>
          <w:rStyle w:val="s2"/>
          <w:rFonts w:asciiTheme="minorHAnsi" w:hAnsiTheme="minorHAnsi"/>
        </w:rPr>
      </w:pPr>
    </w:p>
    <w:p w14:paraId="1A43CF11" w14:textId="77777777" w:rsidR="00F14D7D" w:rsidRDefault="00F14D7D" w:rsidP="00F14D7D">
      <w:pPr>
        <w:pStyle w:val="s5"/>
        <w:spacing w:before="0" w:beforeAutospacing="0" w:after="0" w:afterAutospacing="0"/>
        <w:ind w:left="360"/>
        <w:jc w:val="center"/>
        <w:rPr>
          <w:rStyle w:val="s2"/>
          <w:rFonts w:asciiTheme="minorHAnsi" w:hAnsiTheme="minorHAnsi"/>
        </w:rPr>
      </w:pPr>
    </w:p>
    <w:p w14:paraId="1B5C657F" w14:textId="12919547" w:rsidR="00F00EEF" w:rsidRDefault="00F00EEF" w:rsidP="00F14D7D">
      <w:pPr>
        <w:pStyle w:val="s5"/>
        <w:spacing w:before="0" w:beforeAutospacing="0" w:after="0" w:afterAutospacing="0"/>
        <w:ind w:left="360"/>
        <w:jc w:val="center"/>
        <w:rPr>
          <w:rStyle w:val="s2"/>
          <w:rFonts w:asciiTheme="minorHAnsi" w:hAnsiTheme="minorHAnsi"/>
        </w:rPr>
      </w:pPr>
    </w:p>
    <w:p w14:paraId="7618769E" w14:textId="5B6F35A3" w:rsidR="00F00EEF" w:rsidRPr="00895553" w:rsidRDefault="00F00EEF" w:rsidP="00F14D7D">
      <w:pPr>
        <w:pStyle w:val="s5"/>
        <w:spacing w:before="0" w:beforeAutospacing="0" w:after="0" w:afterAutospacing="0"/>
        <w:ind w:left="360"/>
        <w:jc w:val="center"/>
        <w:rPr>
          <w:rStyle w:val="s2"/>
          <w:rFonts w:asciiTheme="minorHAnsi" w:hAnsiTheme="minorHAnsi"/>
          <w:b/>
          <w:bCs/>
        </w:rPr>
      </w:pPr>
      <w:r w:rsidRPr="00895553">
        <w:rPr>
          <w:rStyle w:val="s2"/>
          <w:rFonts w:asciiTheme="minorHAnsi" w:hAnsiTheme="minorHAnsi"/>
          <w:b/>
          <w:bCs/>
        </w:rPr>
        <w:lastRenderedPageBreak/>
        <w:t>Annex 2. View of the Pipeline of a Department (List View)</w:t>
      </w:r>
    </w:p>
    <w:p w14:paraId="5469A713" w14:textId="1AD51ADF" w:rsidR="00F14D7D" w:rsidRDefault="00F14D7D" w:rsidP="00F14D7D">
      <w:pPr>
        <w:pStyle w:val="s5"/>
        <w:spacing w:before="0" w:beforeAutospacing="0" w:after="0" w:afterAutospacing="0"/>
        <w:ind w:left="360"/>
        <w:jc w:val="center"/>
        <w:rPr>
          <w:rStyle w:val="s2"/>
          <w:rFonts w:asciiTheme="minorHAnsi" w:hAnsiTheme="minorHAnsi"/>
        </w:rPr>
      </w:pPr>
    </w:p>
    <w:p w14:paraId="7C74AA1C" w14:textId="420168BF" w:rsidR="00F14D7D" w:rsidRDefault="00F14D7D" w:rsidP="00F14D7D">
      <w:pPr>
        <w:pStyle w:val="s5"/>
        <w:spacing w:before="0" w:beforeAutospacing="0" w:after="0" w:afterAutospacing="0"/>
        <w:ind w:left="360"/>
        <w:jc w:val="center"/>
        <w:rPr>
          <w:rStyle w:val="s2"/>
          <w:rFonts w:asciiTheme="minorHAnsi" w:hAnsiTheme="minorHAnsi"/>
        </w:rPr>
      </w:pPr>
      <w:r w:rsidRPr="00F14D7D">
        <w:rPr>
          <w:rStyle w:val="s2"/>
          <w:rFonts w:asciiTheme="minorHAnsi" w:hAnsiTheme="minorHAnsi"/>
          <w:noProof/>
        </w:rPr>
        <w:drawing>
          <wp:inline distT="0" distB="0" distL="0" distR="0" wp14:anchorId="4B1C3CA8" wp14:editId="7090938A">
            <wp:extent cx="5943600" cy="27508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943600" cy="2750820"/>
                    </a:xfrm>
                    <a:prstGeom prst="rect">
                      <a:avLst/>
                    </a:prstGeom>
                  </pic:spPr>
                </pic:pic>
              </a:graphicData>
            </a:graphic>
          </wp:inline>
        </w:drawing>
      </w:r>
    </w:p>
    <w:p w14:paraId="704B630F" w14:textId="08C1010F" w:rsidR="00F00EEF" w:rsidRDefault="00F00EEF" w:rsidP="00F14D7D">
      <w:pPr>
        <w:pStyle w:val="s5"/>
        <w:spacing w:before="0" w:beforeAutospacing="0" w:after="0" w:afterAutospacing="0"/>
        <w:ind w:left="360"/>
        <w:jc w:val="center"/>
        <w:rPr>
          <w:rStyle w:val="s2"/>
          <w:rFonts w:asciiTheme="minorHAnsi" w:hAnsiTheme="minorHAnsi"/>
        </w:rPr>
      </w:pPr>
    </w:p>
    <w:p w14:paraId="6F524FC6" w14:textId="2E3B6EB3" w:rsidR="00F14D7D" w:rsidRDefault="00F14D7D" w:rsidP="00F14D7D">
      <w:pPr>
        <w:pStyle w:val="s5"/>
        <w:spacing w:before="0" w:beforeAutospacing="0" w:after="0" w:afterAutospacing="0"/>
        <w:ind w:left="360"/>
        <w:jc w:val="center"/>
        <w:rPr>
          <w:rStyle w:val="s2"/>
          <w:rFonts w:asciiTheme="minorHAnsi" w:hAnsiTheme="minorHAnsi"/>
        </w:rPr>
      </w:pPr>
    </w:p>
    <w:p w14:paraId="391287AB" w14:textId="5B970AB4" w:rsidR="00F14D7D" w:rsidRDefault="00F14D7D" w:rsidP="00F14D7D">
      <w:pPr>
        <w:pStyle w:val="s5"/>
        <w:spacing w:before="0" w:beforeAutospacing="0" w:after="0" w:afterAutospacing="0"/>
        <w:ind w:left="360"/>
        <w:jc w:val="center"/>
        <w:rPr>
          <w:rStyle w:val="s2"/>
          <w:rFonts w:asciiTheme="minorHAnsi" w:hAnsiTheme="minorHAnsi"/>
        </w:rPr>
      </w:pPr>
    </w:p>
    <w:p w14:paraId="4C827408" w14:textId="6465FA73" w:rsidR="00F14D7D" w:rsidRDefault="00F14D7D" w:rsidP="00F14D7D">
      <w:pPr>
        <w:pStyle w:val="s5"/>
        <w:spacing w:before="0" w:beforeAutospacing="0" w:after="0" w:afterAutospacing="0"/>
        <w:ind w:left="360"/>
        <w:jc w:val="center"/>
        <w:rPr>
          <w:rStyle w:val="s2"/>
          <w:rFonts w:asciiTheme="minorHAnsi" w:hAnsiTheme="minorHAnsi"/>
        </w:rPr>
      </w:pPr>
    </w:p>
    <w:p w14:paraId="3745EB37" w14:textId="21743ECC" w:rsidR="00F14D7D" w:rsidRDefault="00F14D7D" w:rsidP="00F14D7D">
      <w:pPr>
        <w:pStyle w:val="s5"/>
        <w:spacing w:before="0" w:beforeAutospacing="0" w:after="0" w:afterAutospacing="0"/>
        <w:ind w:left="360"/>
        <w:jc w:val="center"/>
        <w:rPr>
          <w:rStyle w:val="s2"/>
          <w:rFonts w:asciiTheme="minorHAnsi" w:hAnsiTheme="minorHAnsi"/>
        </w:rPr>
      </w:pPr>
    </w:p>
    <w:p w14:paraId="0399D841" w14:textId="4323C943" w:rsidR="00F14D7D" w:rsidRDefault="00F14D7D" w:rsidP="00F14D7D">
      <w:pPr>
        <w:pStyle w:val="s5"/>
        <w:spacing w:before="0" w:beforeAutospacing="0" w:after="0" w:afterAutospacing="0"/>
        <w:ind w:left="360"/>
        <w:jc w:val="center"/>
        <w:rPr>
          <w:rStyle w:val="s2"/>
          <w:rFonts w:asciiTheme="minorHAnsi" w:hAnsiTheme="minorHAnsi"/>
        </w:rPr>
      </w:pPr>
    </w:p>
    <w:p w14:paraId="4EECEF79" w14:textId="00762A6E" w:rsidR="00F14D7D" w:rsidRDefault="00F14D7D" w:rsidP="00F14D7D">
      <w:pPr>
        <w:pStyle w:val="s5"/>
        <w:spacing w:before="0" w:beforeAutospacing="0" w:after="0" w:afterAutospacing="0"/>
        <w:ind w:left="360"/>
        <w:jc w:val="center"/>
        <w:rPr>
          <w:rStyle w:val="s2"/>
          <w:rFonts w:asciiTheme="minorHAnsi" w:hAnsiTheme="minorHAnsi"/>
        </w:rPr>
      </w:pPr>
    </w:p>
    <w:p w14:paraId="50467FBF" w14:textId="5897DD19" w:rsidR="00F14D7D" w:rsidRDefault="00F14D7D" w:rsidP="00F14D7D">
      <w:pPr>
        <w:pStyle w:val="s5"/>
        <w:spacing w:before="0" w:beforeAutospacing="0" w:after="0" w:afterAutospacing="0"/>
        <w:ind w:left="360"/>
        <w:jc w:val="center"/>
        <w:rPr>
          <w:rStyle w:val="s2"/>
          <w:rFonts w:asciiTheme="minorHAnsi" w:hAnsiTheme="minorHAnsi"/>
        </w:rPr>
      </w:pPr>
    </w:p>
    <w:p w14:paraId="5509E6A4" w14:textId="1A9D6711" w:rsidR="00F14D7D" w:rsidRDefault="00F14D7D" w:rsidP="00F14D7D">
      <w:pPr>
        <w:pStyle w:val="s5"/>
        <w:spacing w:before="0" w:beforeAutospacing="0" w:after="0" w:afterAutospacing="0"/>
        <w:ind w:left="360"/>
        <w:jc w:val="center"/>
        <w:rPr>
          <w:rStyle w:val="s2"/>
          <w:rFonts w:asciiTheme="minorHAnsi" w:hAnsiTheme="minorHAnsi"/>
        </w:rPr>
      </w:pPr>
    </w:p>
    <w:p w14:paraId="3AF93CA0" w14:textId="0828AD39" w:rsidR="00F14D7D" w:rsidRDefault="00F14D7D" w:rsidP="00F14D7D">
      <w:pPr>
        <w:pStyle w:val="s5"/>
        <w:spacing w:before="0" w:beforeAutospacing="0" w:after="0" w:afterAutospacing="0"/>
        <w:ind w:left="360"/>
        <w:jc w:val="center"/>
        <w:rPr>
          <w:rStyle w:val="s2"/>
          <w:rFonts w:asciiTheme="minorHAnsi" w:hAnsiTheme="minorHAnsi"/>
        </w:rPr>
      </w:pPr>
    </w:p>
    <w:p w14:paraId="1B8A1131" w14:textId="497D48FF" w:rsidR="00F14D7D" w:rsidRDefault="00F14D7D" w:rsidP="00F14D7D">
      <w:pPr>
        <w:pStyle w:val="s5"/>
        <w:spacing w:before="0" w:beforeAutospacing="0" w:after="0" w:afterAutospacing="0"/>
        <w:ind w:left="360"/>
        <w:jc w:val="center"/>
        <w:rPr>
          <w:rStyle w:val="s2"/>
          <w:rFonts w:asciiTheme="minorHAnsi" w:hAnsiTheme="minorHAnsi"/>
        </w:rPr>
      </w:pPr>
    </w:p>
    <w:p w14:paraId="6666485C" w14:textId="5BF540F8" w:rsidR="00F14D7D" w:rsidRDefault="00F14D7D" w:rsidP="00F14D7D">
      <w:pPr>
        <w:pStyle w:val="s5"/>
        <w:spacing w:before="0" w:beforeAutospacing="0" w:after="0" w:afterAutospacing="0"/>
        <w:ind w:left="360"/>
        <w:jc w:val="center"/>
        <w:rPr>
          <w:rStyle w:val="s2"/>
          <w:rFonts w:asciiTheme="minorHAnsi" w:hAnsiTheme="minorHAnsi"/>
        </w:rPr>
      </w:pPr>
    </w:p>
    <w:p w14:paraId="6ACA4594" w14:textId="1DF669BB" w:rsidR="00F14D7D" w:rsidRDefault="00F14D7D" w:rsidP="00F14D7D">
      <w:pPr>
        <w:pStyle w:val="s5"/>
        <w:spacing w:before="0" w:beforeAutospacing="0" w:after="0" w:afterAutospacing="0"/>
        <w:ind w:left="360"/>
        <w:jc w:val="center"/>
        <w:rPr>
          <w:rStyle w:val="s2"/>
          <w:rFonts w:asciiTheme="minorHAnsi" w:hAnsiTheme="minorHAnsi"/>
        </w:rPr>
      </w:pPr>
    </w:p>
    <w:p w14:paraId="1142DDBD" w14:textId="77777777" w:rsidR="00F14D7D" w:rsidRDefault="00F14D7D" w:rsidP="00F14D7D">
      <w:pPr>
        <w:pStyle w:val="s5"/>
        <w:spacing w:before="0" w:beforeAutospacing="0" w:after="0" w:afterAutospacing="0"/>
        <w:ind w:left="360"/>
        <w:jc w:val="center"/>
        <w:rPr>
          <w:rStyle w:val="s2"/>
          <w:rFonts w:asciiTheme="minorHAnsi" w:hAnsiTheme="minorHAnsi"/>
        </w:rPr>
      </w:pPr>
    </w:p>
    <w:p w14:paraId="1E20C57D" w14:textId="77777777" w:rsidR="004F4BD4" w:rsidRDefault="004F4BD4">
      <w:pPr>
        <w:rPr>
          <w:rStyle w:val="s2"/>
          <w:rFonts w:cs="Times New Roman"/>
          <w:b/>
          <w:bCs/>
          <w:sz w:val="24"/>
          <w:szCs w:val="24"/>
        </w:rPr>
      </w:pPr>
      <w:r>
        <w:rPr>
          <w:rStyle w:val="s2"/>
          <w:b/>
          <w:bCs/>
        </w:rPr>
        <w:br w:type="page"/>
      </w:r>
    </w:p>
    <w:p w14:paraId="5A5F5AA3" w14:textId="1945998F" w:rsidR="00F00EEF" w:rsidRPr="00895553" w:rsidRDefault="00F00EEF" w:rsidP="00F14D7D">
      <w:pPr>
        <w:pStyle w:val="s5"/>
        <w:spacing w:before="0" w:beforeAutospacing="0" w:after="0" w:afterAutospacing="0"/>
        <w:ind w:left="360"/>
        <w:jc w:val="center"/>
        <w:rPr>
          <w:rStyle w:val="s2"/>
          <w:rFonts w:asciiTheme="minorHAnsi" w:hAnsiTheme="minorHAnsi"/>
          <w:b/>
          <w:bCs/>
        </w:rPr>
      </w:pPr>
      <w:r w:rsidRPr="00895553">
        <w:rPr>
          <w:rStyle w:val="s2"/>
          <w:rFonts w:asciiTheme="minorHAnsi" w:hAnsiTheme="minorHAnsi"/>
          <w:b/>
          <w:bCs/>
        </w:rPr>
        <w:lastRenderedPageBreak/>
        <w:t>Annex 3. View of the Pipeline of a Department represented graphically on a Dashboard</w:t>
      </w:r>
    </w:p>
    <w:p w14:paraId="40F14BEF" w14:textId="4FFA6005" w:rsidR="00F00EEF" w:rsidRDefault="00F00EEF" w:rsidP="00F14D7D">
      <w:pPr>
        <w:pStyle w:val="s5"/>
        <w:spacing w:before="0" w:beforeAutospacing="0" w:after="0" w:afterAutospacing="0"/>
        <w:ind w:left="360"/>
        <w:jc w:val="center"/>
        <w:rPr>
          <w:rStyle w:val="s2"/>
          <w:rFonts w:asciiTheme="minorHAnsi" w:hAnsiTheme="minorHAnsi"/>
        </w:rPr>
      </w:pPr>
    </w:p>
    <w:p w14:paraId="534274C9" w14:textId="65042B69" w:rsidR="00F14D7D" w:rsidRDefault="00F14D7D" w:rsidP="00F14D7D">
      <w:pPr>
        <w:pStyle w:val="s5"/>
        <w:spacing w:before="0" w:beforeAutospacing="0" w:after="0" w:afterAutospacing="0"/>
        <w:ind w:left="360"/>
        <w:jc w:val="center"/>
        <w:rPr>
          <w:rStyle w:val="s2"/>
          <w:rFonts w:asciiTheme="minorHAnsi" w:hAnsiTheme="minorHAnsi"/>
        </w:rPr>
      </w:pPr>
      <w:r w:rsidRPr="00F14D7D">
        <w:rPr>
          <w:rStyle w:val="s2"/>
          <w:rFonts w:asciiTheme="minorHAnsi" w:hAnsiTheme="minorHAnsi"/>
          <w:noProof/>
        </w:rPr>
        <w:drawing>
          <wp:inline distT="0" distB="0" distL="0" distR="0" wp14:anchorId="6C0238A7" wp14:editId="22029768">
            <wp:extent cx="5943600" cy="46253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943600" cy="4625340"/>
                    </a:xfrm>
                    <a:prstGeom prst="rect">
                      <a:avLst/>
                    </a:prstGeom>
                  </pic:spPr>
                </pic:pic>
              </a:graphicData>
            </a:graphic>
          </wp:inline>
        </w:drawing>
      </w:r>
    </w:p>
    <w:p w14:paraId="02B8E6B7" w14:textId="5F6B21E4" w:rsidR="00F14D7D" w:rsidRDefault="00F14D7D" w:rsidP="00F14D7D">
      <w:pPr>
        <w:pStyle w:val="s5"/>
        <w:spacing w:before="0" w:beforeAutospacing="0" w:after="0" w:afterAutospacing="0"/>
        <w:ind w:left="360"/>
        <w:jc w:val="center"/>
        <w:rPr>
          <w:rStyle w:val="s2"/>
          <w:rFonts w:asciiTheme="minorHAnsi" w:hAnsiTheme="minorHAnsi"/>
        </w:rPr>
      </w:pPr>
    </w:p>
    <w:p w14:paraId="2C0001D2" w14:textId="586D461F" w:rsidR="00F14D7D" w:rsidRDefault="00F14D7D" w:rsidP="00F14D7D">
      <w:pPr>
        <w:pStyle w:val="s5"/>
        <w:spacing w:before="0" w:beforeAutospacing="0" w:after="0" w:afterAutospacing="0"/>
        <w:ind w:left="360"/>
        <w:jc w:val="center"/>
        <w:rPr>
          <w:rStyle w:val="s2"/>
          <w:rFonts w:asciiTheme="minorHAnsi" w:hAnsiTheme="minorHAnsi"/>
        </w:rPr>
      </w:pPr>
    </w:p>
    <w:p w14:paraId="7327FCFC" w14:textId="43F3BED1" w:rsidR="00F14D7D" w:rsidRDefault="00F14D7D" w:rsidP="00F14D7D">
      <w:pPr>
        <w:pStyle w:val="s5"/>
        <w:spacing w:before="0" w:beforeAutospacing="0" w:after="0" w:afterAutospacing="0"/>
        <w:ind w:left="360"/>
        <w:jc w:val="center"/>
        <w:rPr>
          <w:rStyle w:val="s2"/>
          <w:rFonts w:asciiTheme="minorHAnsi" w:hAnsiTheme="minorHAnsi"/>
        </w:rPr>
      </w:pPr>
    </w:p>
    <w:p w14:paraId="78EC39B4" w14:textId="6A6DABC6" w:rsidR="00F14D7D" w:rsidRDefault="00F14D7D" w:rsidP="00F14D7D">
      <w:pPr>
        <w:pStyle w:val="s5"/>
        <w:spacing w:before="0" w:beforeAutospacing="0" w:after="0" w:afterAutospacing="0"/>
        <w:ind w:left="360"/>
        <w:jc w:val="center"/>
        <w:rPr>
          <w:rStyle w:val="s2"/>
          <w:rFonts w:asciiTheme="minorHAnsi" w:hAnsiTheme="minorHAnsi"/>
        </w:rPr>
      </w:pPr>
    </w:p>
    <w:p w14:paraId="0C63B1E2" w14:textId="6D128810" w:rsidR="00F14D7D" w:rsidRDefault="00F14D7D" w:rsidP="00F14D7D">
      <w:pPr>
        <w:pStyle w:val="s5"/>
        <w:spacing w:before="0" w:beforeAutospacing="0" w:after="0" w:afterAutospacing="0"/>
        <w:ind w:left="360"/>
        <w:jc w:val="center"/>
        <w:rPr>
          <w:rStyle w:val="s2"/>
          <w:rFonts w:asciiTheme="minorHAnsi" w:hAnsiTheme="minorHAnsi"/>
        </w:rPr>
      </w:pPr>
    </w:p>
    <w:p w14:paraId="7AFAB6B5" w14:textId="3970944C" w:rsidR="00F14D7D" w:rsidRDefault="00F14D7D" w:rsidP="00F14D7D">
      <w:pPr>
        <w:pStyle w:val="s5"/>
        <w:spacing w:before="0" w:beforeAutospacing="0" w:after="0" w:afterAutospacing="0"/>
        <w:ind w:left="360"/>
        <w:jc w:val="center"/>
        <w:rPr>
          <w:rStyle w:val="s2"/>
          <w:rFonts w:asciiTheme="minorHAnsi" w:hAnsiTheme="minorHAnsi"/>
        </w:rPr>
      </w:pPr>
    </w:p>
    <w:p w14:paraId="2EF5F9BB" w14:textId="04277412" w:rsidR="00F14D7D" w:rsidRDefault="00F14D7D" w:rsidP="00F14D7D">
      <w:pPr>
        <w:pStyle w:val="s5"/>
        <w:spacing w:before="0" w:beforeAutospacing="0" w:after="0" w:afterAutospacing="0"/>
        <w:ind w:left="360"/>
        <w:jc w:val="center"/>
        <w:rPr>
          <w:rStyle w:val="s2"/>
          <w:rFonts w:asciiTheme="minorHAnsi" w:hAnsiTheme="minorHAnsi"/>
        </w:rPr>
      </w:pPr>
    </w:p>
    <w:p w14:paraId="789C8C09" w14:textId="5B30C047" w:rsidR="00F14D7D" w:rsidRDefault="00F14D7D" w:rsidP="00F14D7D">
      <w:pPr>
        <w:pStyle w:val="s5"/>
        <w:spacing w:before="0" w:beforeAutospacing="0" w:after="0" w:afterAutospacing="0"/>
        <w:ind w:left="360"/>
        <w:jc w:val="center"/>
        <w:rPr>
          <w:rStyle w:val="s2"/>
          <w:rFonts w:asciiTheme="minorHAnsi" w:hAnsiTheme="minorHAnsi"/>
        </w:rPr>
      </w:pPr>
    </w:p>
    <w:p w14:paraId="784D4BA4" w14:textId="3681A6AE" w:rsidR="00F14D7D" w:rsidRDefault="00F14D7D" w:rsidP="00F14D7D">
      <w:pPr>
        <w:pStyle w:val="s5"/>
        <w:spacing w:before="0" w:beforeAutospacing="0" w:after="0" w:afterAutospacing="0"/>
        <w:ind w:left="360"/>
        <w:jc w:val="center"/>
        <w:rPr>
          <w:rStyle w:val="s2"/>
          <w:rFonts w:asciiTheme="minorHAnsi" w:hAnsiTheme="minorHAnsi"/>
        </w:rPr>
      </w:pPr>
    </w:p>
    <w:p w14:paraId="26E4221A" w14:textId="4204E7DD" w:rsidR="00F14D7D" w:rsidRDefault="00F14D7D" w:rsidP="00F14D7D">
      <w:pPr>
        <w:pStyle w:val="s5"/>
        <w:spacing w:before="0" w:beforeAutospacing="0" w:after="0" w:afterAutospacing="0"/>
        <w:ind w:left="360"/>
        <w:jc w:val="center"/>
        <w:rPr>
          <w:rStyle w:val="s2"/>
          <w:rFonts w:asciiTheme="minorHAnsi" w:hAnsiTheme="minorHAnsi"/>
        </w:rPr>
      </w:pPr>
    </w:p>
    <w:p w14:paraId="513FD2DD" w14:textId="21873857" w:rsidR="00F14D7D" w:rsidRDefault="00F14D7D" w:rsidP="00F14D7D">
      <w:pPr>
        <w:pStyle w:val="s5"/>
        <w:spacing w:before="0" w:beforeAutospacing="0" w:after="0" w:afterAutospacing="0"/>
        <w:ind w:left="360"/>
        <w:jc w:val="center"/>
        <w:rPr>
          <w:rStyle w:val="s2"/>
          <w:rFonts w:asciiTheme="minorHAnsi" w:hAnsiTheme="minorHAnsi"/>
        </w:rPr>
      </w:pPr>
    </w:p>
    <w:p w14:paraId="5B8937FF" w14:textId="6F534D78" w:rsidR="00F14D7D" w:rsidRDefault="00F14D7D" w:rsidP="00F14D7D">
      <w:pPr>
        <w:pStyle w:val="s5"/>
        <w:spacing w:before="0" w:beforeAutospacing="0" w:after="0" w:afterAutospacing="0"/>
        <w:ind w:left="360"/>
        <w:jc w:val="center"/>
        <w:rPr>
          <w:rStyle w:val="s2"/>
          <w:rFonts w:asciiTheme="minorHAnsi" w:hAnsiTheme="minorHAnsi"/>
        </w:rPr>
      </w:pPr>
    </w:p>
    <w:p w14:paraId="69CFE44F" w14:textId="233F297F" w:rsidR="00F14D7D" w:rsidRDefault="00F14D7D" w:rsidP="00F14D7D">
      <w:pPr>
        <w:pStyle w:val="s5"/>
        <w:spacing w:before="0" w:beforeAutospacing="0" w:after="0" w:afterAutospacing="0"/>
        <w:ind w:left="360"/>
        <w:jc w:val="center"/>
        <w:rPr>
          <w:rStyle w:val="s2"/>
          <w:rFonts w:asciiTheme="minorHAnsi" w:hAnsiTheme="minorHAnsi"/>
        </w:rPr>
      </w:pPr>
    </w:p>
    <w:p w14:paraId="4927A5A2" w14:textId="21DA7D31" w:rsidR="00F14D7D" w:rsidRDefault="00F14D7D" w:rsidP="00F14D7D">
      <w:pPr>
        <w:pStyle w:val="s5"/>
        <w:spacing w:before="0" w:beforeAutospacing="0" w:after="0" w:afterAutospacing="0"/>
        <w:ind w:left="360"/>
        <w:jc w:val="center"/>
        <w:rPr>
          <w:rStyle w:val="s2"/>
          <w:rFonts w:asciiTheme="minorHAnsi" w:hAnsiTheme="minorHAnsi"/>
        </w:rPr>
      </w:pPr>
    </w:p>
    <w:p w14:paraId="56017DA4" w14:textId="123DE94D" w:rsidR="00F14D7D" w:rsidRDefault="00F14D7D" w:rsidP="00F14D7D">
      <w:pPr>
        <w:pStyle w:val="s5"/>
        <w:spacing w:before="0" w:beforeAutospacing="0" w:after="0" w:afterAutospacing="0"/>
        <w:ind w:left="360"/>
        <w:jc w:val="center"/>
        <w:rPr>
          <w:rStyle w:val="s2"/>
          <w:rFonts w:asciiTheme="minorHAnsi" w:hAnsiTheme="minorHAnsi"/>
        </w:rPr>
      </w:pPr>
    </w:p>
    <w:p w14:paraId="6C2BF7F3" w14:textId="02C6F2A1" w:rsidR="00F14D7D" w:rsidRDefault="00F14D7D" w:rsidP="00F14D7D">
      <w:pPr>
        <w:pStyle w:val="s5"/>
        <w:spacing w:before="0" w:beforeAutospacing="0" w:after="0" w:afterAutospacing="0"/>
        <w:ind w:left="360"/>
        <w:jc w:val="center"/>
        <w:rPr>
          <w:rStyle w:val="s2"/>
          <w:rFonts w:asciiTheme="minorHAnsi" w:hAnsiTheme="minorHAnsi"/>
        </w:rPr>
      </w:pPr>
    </w:p>
    <w:p w14:paraId="2556B38D" w14:textId="17951798" w:rsidR="00F14D7D" w:rsidRDefault="00F14D7D" w:rsidP="00F14D7D">
      <w:pPr>
        <w:pStyle w:val="s5"/>
        <w:spacing w:before="0" w:beforeAutospacing="0" w:after="0" w:afterAutospacing="0"/>
        <w:ind w:left="360"/>
        <w:jc w:val="center"/>
        <w:rPr>
          <w:rStyle w:val="s2"/>
          <w:rFonts w:asciiTheme="minorHAnsi" w:hAnsiTheme="minorHAnsi"/>
        </w:rPr>
      </w:pPr>
    </w:p>
    <w:p w14:paraId="1911F890" w14:textId="6B96AF96" w:rsidR="00F00EEF" w:rsidRPr="00895553" w:rsidRDefault="00F00EEF" w:rsidP="00F14D7D">
      <w:pPr>
        <w:pStyle w:val="s5"/>
        <w:spacing w:before="0" w:beforeAutospacing="0" w:after="0" w:afterAutospacing="0"/>
        <w:ind w:left="360"/>
        <w:jc w:val="center"/>
        <w:rPr>
          <w:rStyle w:val="s2"/>
          <w:rFonts w:asciiTheme="minorHAnsi" w:hAnsiTheme="minorHAnsi"/>
          <w:b/>
          <w:bCs/>
        </w:rPr>
      </w:pPr>
      <w:r w:rsidRPr="00895553">
        <w:rPr>
          <w:rStyle w:val="s2"/>
          <w:rFonts w:asciiTheme="minorHAnsi" w:hAnsiTheme="minorHAnsi"/>
          <w:b/>
          <w:bCs/>
        </w:rPr>
        <w:lastRenderedPageBreak/>
        <w:t>Annex 4. Mobile Application</w:t>
      </w:r>
    </w:p>
    <w:p w14:paraId="501651F8" w14:textId="4B5C15AB" w:rsidR="0091401A" w:rsidRDefault="0091401A" w:rsidP="001B58FC">
      <w:pPr>
        <w:pStyle w:val="s5"/>
        <w:spacing w:before="0" w:beforeAutospacing="0" w:after="0" w:afterAutospacing="0"/>
        <w:ind w:left="360"/>
        <w:jc w:val="both"/>
        <w:rPr>
          <w:rStyle w:val="s2"/>
          <w:rFonts w:asciiTheme="minorHAnsi" w:hAnsiTheme="minorHAnsi"/>
        </w:rPr>
      </w:pPr>
    </w:p>
    <w:p w14:paraId="26B80DD9" w14:textId="0E62A213" w:rsidR="00F14D7D" w:rsidRDefault="002B698E" w:rsidP="001B58FC">
      <w:pPr>
        <w:pStyle w:val="s5"/>
        <w:spacing w:before="0" w:beforeAutospacing="0" w:after="0" w:afterAutospacing="0"/>
        <w:ind w:left="360"/>
        <w:jc w:val="both"/>
        <w:rPr>
          <w:rStyle w:val="s2"/>
          <w:rFonts w:asciiTheme="minorHAnsi" w:hAnsiTheme="minorHAnsi"/>
        </w:rPr>
      </w:pPr>
      <w:r>
        <w:rPr>
          <w:noProof/>
        </w:rPr>
        <w:drawing>
          <wp:anchor distT="0" distB="0" distL="114300" distR="114300" simplePos="0" relativeHeight="251658240" behindDoc="0" locked="0" layoutInCell="1" allowOverlap="1" wp14:anchorId="663CCC9D" wp14:editId="5C295720">
            <wp:simplePos x="0" y="0"/>
            <wp:positionH relativeFrom="column">
              <wp:posOffset>2062716</wp:posOffset>
            </wp:positionH>
            <wp:positionV relativeFrom="paragraph">
              <wp:posOffset>121625</wp:posOffset>
            </wp:positionV>
            <wp:extent cx="2164151" cy="4682490"/>
            <wp:effectExtent l="0" t="0" r="7620" b="3810"/>
            <wp:wrapNone/>
            <wp:docPr id="437" name="Picture 43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164151" cy="4682490"/>
                    </a:xfrm>
                    <a:prstGeom prst="rect">
                      <a:avLst/>
                    </a:prstGeom>
                  </pic:spPr>
                </pic:pic>
              </a:graphicData>
            </a:graphic>
            <wp14:sizeRelH relativeFrom="page">
              <wp14:pctWidth>0</wp14:pctWidth>
            </wp14:sizeRelH>
            <wp14:sizeRelV relativeFrom="page">
              <wp14:pctHeight>0</wp14:pctHeight>
            </wp14:sizeRelV>
          </wp:anchor>
        </w:drawing>
      </w:r>
    </w:p>
    <w:p w14:paraId="1BFA7BD5" w14:textId="0CFAD8FA" w:rsidR="002B698E" w:rsidRDefault="002B698E" w:rsidP="001B58FC">
      <w:pPr>
        <w:pStyle w:val="s5"/>
        <w:spacing w:before="0" w:beforeAutospacing="0" w:after="0" w:afterAutospacing="0"/>
        <w:ind w:left="360"/>
        <w:jc w:val="both"/>
        <w:rPr>
          <w:rStyle w:val="s2"/>
          <w:rFonts w:asciiTheme="minorHAnsi" w:hAnsiTheme="minorHAnsi"/>
        </w:rPr>
      </w:pPr>
    </w:p>
    <w:p w14:paraId="39C34539" w14:textId="73471703" w:rsidR="00F14D7D" w:rsidRDefault="00F14D7D" w:rsidP="001B58FC">
      <w:pPr>
        <w:pStyle w:val="s5"/>
        <w:spacing w:before="0" w:beforeAutospacing="0" w:after="0" w:afterAutospacing="0"/>
        <w:ind w:left="360"/>
        <w:jc w:val="both"/>
        <w:rPr>
          <w:rStyle w:val="s2"/>
          <w:rFonts w:asciiTheme="minorHAnsi" w:hAnsiTheme="minorHAnsi"/>
        </w:rPr>
      </w:pPr>
    </w:p>
    <w:p w14:paraId="094ABBA4" w14:textId="0335FCA1" w:rsidR="00F14D7D" w:rsidRDefault="00F14D7D" w:rsidP="001B58FC">
      <w:pPr>
        <w:pStyle w:val="s5"/>
        <w:spacing w:before="0" w:beforeAutospacing="0" w:after="0" w:afterAutospacing="0"/>
        <w:ind w:left="360"/>
        <w:jc w:val="both"/>
        <w:rPr>
          <w:rStyle w:val="s2"/>
          <w:rFonts w:asciiTheme="minorHAnsi" w:hAnsiTheme="minorHAnsi"/>
        </w:rPr>
      </w:pPr>
    </w:p>
    <w:p w14:paraId="49296D4D" w14:textId="4B30A734" w:rsidR="002B698E" w:rsidRDefault="002B698E" w:rsidP="001B58FC">
      <w:pPr>
        <w:pStyle w:val="s5"/>
        <w:spacing w:before="0" w:beforeAutospacing="0" w:after="0" w:afterAutospacing="0"/>
        <w:ind w:left="360"/>
        <w:jc w:val="both"/>
        <w:rPr>
          <w:rStyle w:val="s2"/>
          <w:rFonts w:asciiTheme="minorHAnsi" w:hAnsiTheme="minorHAnsi"/>
        </w:rPr>
      </w:pPr>
    </w:p>
    <w:p w14:paraId="248B5354" w14:textId="10088467" w:rsidR="002B698E" w:rsidRDefault="002B698E" w:rsidP="001B58FC">
      <w:pPr>
        <w:pStyle w:val="s5"/>
        <w:spacing w:before="0" w:beforeAutospacing="0" w:after="0" w:afterAutospacing="0"/>
        <w:ind w:left="360"/>
        <w:jc w:val="both"/>
        <w:rPr>
          <w:rStyle w:val="s2"/>
          <w:rFonts w:asciiTheme="minorHAnsi" w:hAnsiTheme="minorHAnsi"/>
        </w:rPr>
      </w:pPr>
    </w:p>
    <w:p w14:paraId="31CC1073" w14:textId="7C9FEBFB" w:rsidR="002B698E" w:rsidRDefault="002B698E" w:rsidP="001B58FC">
      <w:pPr>
        <w:pStyle w:val="s5"/>
        <w:spacing w:before="0" w:beforeAutospacing="0" w:after="0" w:afterAutospacing="0"/>
        <w:ind w:left="360"/>
        <w:jc w:val="both"/>
        <w:rPr>
          <w:rStyle w:val="s2"/>
          <w:rFonts w:asciiTheme="minorHAnsi" w:hAnsiTheme="minorHAnsi"/>
        </w:rPr>
      </w:pPr>
    </w:p>
    <w:p w14:paraId="1E2D0514" w14:textId="4028A4B6" w:rsidR="002B698E" w:rsidRDefault="002B698E" w:rsidP="001B58FC">
      <w:pPr>
        <w:pStyle w:val="s5"/>
        <w:spacing w:before="0" w:beforeAutospacing="0" w:after="0" w:afterAutospacing="0"/>
        <w:ind w:left="360"/>
        <w:jc w:val="both"/>
        <w:rPr>
          <w:rStyle w:val="s2"/>
          <w:rFonts w:asciiTheme="minorHAnsi" w:hAnsiTheme="minorHAnsi"/>
        </w:rPr>
      </w:pPr>
    </w:p>
    <w:p w14:paraId="7243A8CA" w14:textId="28AF42F2" w:rsidR="002B698E" w:rsidRDefault="002B698E" w:rsidP="001B58FC">
      <w:pPr>
        <w:pStyle w:val="s5"/>
        <w:spacing w:before="0" w:beforeAutospacing="0" w:after="0" w:afterAutospacing="0"/>
        <w:ind w:left="360"/>
        <w:jc w:val="both"/>
        <w:rPr>
          <w:rStyle w:val="s2"/>
          <w:rFonts w:asciiTheme="minorHAnsi" w:hAnsiTheme="minorHAnsi"/>
        </w:rPr>
      </w:pPr>
    </w:p>
    <w:p w14:paraId="66A8179A" w14:textId="599E590B" w:rsidR="002B698E" w:rsidRDefault="002B698E" w:rsidP="001B58FC">
      <w:pPr>
        <w:pStyle w:val="s5"/>
        <w:spacing w:before="0" w:beforeAutospacing="0" w:after="0" w:afterAutospacing="0"/>
        <w:ind w:left="360"/>
        <w:jc w:val="both"/>
        <w:rPr>
          <w:rStyle w:val="s2"/>
          <w:rFonts w:asciiTheme="minorHAnsi" w:hAnsiTheme="minorHAnsi"/>
        </w:rPr>
      </w:pPr>
    </w:p>
    <w:p w14:paraId="2ACADCA1" w14:textId="437ED9F7" w:rsidR="002B698E" w:rsidRDefault="002B698E" w:rsidP="001B58FC">
      <w:pPr>
        <w:pStyle w:val="s5"/>
        <w:spacing w:before="0" w:beforeAutospacing="0" w:after="0" w:afterAutospacing="0"/>
        <w:ind w:left="360"/>
        <w:jc w:val="both"/>
        <w:rPr>
          <w:rStyle w:val="s2"/>
          <w:rFonts w:asciiTheme="minorHAnsi" w:hAnsiTheme="minorHAnsi"/>
        </w:rPr>
      </w:pPr>
    </w:p>
    <w:p w14:paraId="747CAB86" w14:textId="6DCD28DD" w:rsidR="002B698E" w:rsidRDefault="002B698E" w:rsidP="001B58FC">
      <w:pPr>
        <w:pStyle w:val="s5"/>
        <w:spacing w:before="0" w:beforeAutospacing="0" w:after="0" w:afterAutospacing="0"/>
        <w:ind w:left="360"/>
        <w:jc w:val="both"/>
        <w:rPr>
          <w:rStyle w:val="s2"/>
          <w:rFonts w:asciiTheme="minorHAnsi" w:hAnsiTheme="minorHAnsi"/>
        </w:rPr>
      </w:pPr>
    </w:p>
    <w:p w14:paraId="72A5A9C8" w14:textId="586F5577" w:rsidR="002B698E" w:rsidRDefault="002B698E" w:rsidP="001B58FC">
      <w:pPr>
        <w:pStyle w:val="s5"/>
        <w:spacing w:before="0" w:beforeAutospacing="0" w:after="0" w:afterAutospacing="0"/>
        <w:ind w:left="360"/>
        <w:jc w:val="both"/>
        <w:rPr>
          <w:rStyle w:val="s2"/>
          <w:rFonts w:asciiTheme="minorHAnsi" w:hAnsiTheme="minorHAnsi"/>
        </w:rPr>
      </w:pPr>
    </w:p>
    <w:p w14:paraId="422EA127" w14:textId="11E936BA" w:rsidR="002B698E" w:rsidRDefault="002B698E" w:rsidP="001B58FC">
      <w:pPr>
        <w:pStyle w:val="s5"/>
        <w:spacing w:before="0" w:beforeAutospacing="0" w:after="0" w:afterAutospacing="0"/>
        <w:ind w:left="360"/>
        <w:jc w:val="both"/>
        <w:rPr>
          <w:rStyle w:val="s2"/>
          <w:rFonts w:asciiTheme="minorHAnsi" w:hAnsiTheme="minorHAnsi"/>
        </w:rPr>
      </w:pPr>
    </w:p>
    <w:p w14:paraId="3AE54414" w14:textId="08718A30" w:rsidR="002B698E" w:rsidRDefault="002B698E" w:rsidP="001B58FC">
      <w:pPr>
        <w:pStyle w:val="s5"/>
        <w:spacing w:before="0" w:beforeAutospacing="0" w:after="0" w:afterAutospacing="0"/>
        <w:ind w:left="360"/>
        <w:jc w:val="both"/>
        <w:rPr>
          <w:rStyle w:val="s2"/>
          <w:rFonts w:asciiTheme="minorHAnsi" w:hAnsiTheme="minorHAnsi"/>
        </w:rPr>
      </w:pPr>
    </w:p>
    <w:p w14:paraId="06CEFB87" w14:textId="3EFD140A" w:rsidR="002B698E" w:rsidRDefault="002B698E" w:rsidP="001B58FC">
      <w:pPr>
        <w:pStyle w:val="s5"/>
        <w:spacing w:before="0" w:beforeAutospacing="0" w:after="0" w:afterAutospacing="0"/>
        <w:ind w:left="360"/>
        <w:jc w:val="both"/>
        <w:rPr>
          <w:rStyle w:val="s2"/>
          <w:rFonts w:asciiTheme="minorHAnsi" w:hAnsiTheme="minorHAnsi"/>
        </w:rPr>
      </w:pPr>
    </w:p>
    <w:p w14:paraId="0DF6A8CA" w14:textId="66EDFCD2" w:rsidR="002B698E" w:rsidRDefault="002B698E" w:rsidP="001B58FC">
      <w:pPr>
        <w:pStyle w:val="s5"/>
        <w:spacing w:before="0" w:beforeAutospacing="0" w:after="0" w:afterAutospacing="0"/>
        <w:ind w:left="360"/>
        <w:jc w:val="both"/>
        <w:rPr>
          <w:rStyle w:val="s2"/>
          <w:rFonts w:asciiTheme="minorHAnsi" w:hAnsiTheme="minorHAnsi"/>
        </w:rPr>
      </w:pPr>
    </w:p>
    <w:p w14:paraId="5308F3B5" w14:textId="44A9B224" w:rsidR="002B698E" w:rsidRDefault="002B698E" w:rsidP="001B58FC">
      <w:pPr>
        <w:pStyle w:val="s5"/>
        <w:spacing w:before="0" w:beforeAutospacing="0" w:after="0" w:afterAutospacing="0"/>
        <w:ind w:left="360"/>
        <w:jc w:val="both"/>
        <w:rPr>
          <w:rStyle w:val="s2"/>
          <w:rFonts w:asciiTheme="minorHAnsi" w:hAnsiTheme="minorHAnsi"/>
        </w:rPr>
      </w:pPr>
    </w:p>
    <w:p w14:paraId="3D23D729" w14:textId="311B9AF4" w:rsidR="002B698E" w:rsidRDefault="002B698E" w:rsidP="001B58FC">
      <w:pPr>
        <w:pStyle w:val="s5"/>
        <w:spacing w:before="0" w:beforeAutospacing="0" w:after="0" w:afterAutospacing="0"/>
        <w:ind w:left="360"/>
        <w:jc w:val="both"/>
        <w:rPr>
          <w:rStyle w:val="s2"/>
          <w:rFonts w:asciiTheme="minorHAnsi" w:hAnsiTheme="minorHAnsi"/>
        </w:rPr>
      </w:pPr>
    </w:p>
    <w:p w14:paraId="0B14554A" w14:textId="7414D718" w:rsidR="002B698E" w:rsidRDefault="002B698E" w:rsidP="001B58FC">
      <w:pPr>
        <w:pStyle w:val="s5"/>
        <w:spacing w:before="0" w:beforeAutospacing="0" w:after="0" w:afterAutospacing="0"/>
        <w:ind w:left="360"/>
        <w:jc w:val="both"/>
        <w:rPr>
          <w:rStyle w:val="s2"/>
          <w:rFonts w:asciiTheme="minorHAnsi" w:hAnsiTheme="minorHAnsi"/>
        </w:rPr>
      </w:pPr>
    </w:p>
    <w:p w14:paraId="5E8C99D8" w14:textId="26045A83" w:rsidR="002B698E" w:rsidRDefault="002B698E" w:rsidP="001B58FC">
      <w:pPr>
        <w:pStyle w:val="s5"/>
        <w:spacing w:before="0" w:beforeAutospacing="0" w:after="0" w:afterAutospacing="0"/>
        <w:ind w:left="360"/>
        <w:jc w:val="both"/>
        <w:rPr>
          <w:rStyle w:val="s2"/>
          <w:rFonts w:asciiTheme="minorHAnsi" w:hAnsiTheme="minorHAnsi"/>
        </w:rPr>
      </w:pPr>
    </w:p>
    <w:p w14:paraId="101125A4" w14:textId="278161F9" w:rsidR="002B698E" w:rsidRDefault="002B698E" w:rsidP="001B58FC">
      <w:pPr>
        <w:pStyle w:val="s5"/>
        <w:spacing w:before="0" w:beforeAutospacing="0" w:after="0" w:afterAutospacing="0"/>
        <w:ind w:left="360"/>
        <w:jc w:val="both"/>
        <w:rPr>
          <w:rStyle w:val="s2"/>
          <w:rFonts w:asciiTheme="minorHAnsi" w:hAnsiTheme="minorHAnsi"/>
        </w:rPr>
      </w:pPr>
    </w:p>
    <w:p w14:paraId="29984521" w14:textId="77777777" w:rsidR="002B698E" w:rsidRDefault="002B698E" w:rsidP="001B58FC">
      <w:pPr>
        <w:pStyle w:val="s5"/>
        <w:spacing w:before="0" w:beforeAutospacing="0" w:after="0" w:afterAutospacing="0"/>
        <w:ind w:left="360"/>
        <w:jc w:val="both"/>
        <w:rPr>
          <w:rStyle w:val="s2"/>
          <w:rFonts w:asciiTheme="minorHAnsi" w:hAnsiTheme="minorHAnsi"/>
        </w:rPr>
      </w:pPr>
    </w:p>
    <w:p w14:paraId="5BF39B37" w14:textId="47E8A09F" w:rsidR="00F14D7D" w:rsidRDefault="00F14D7D" w:rsidP="001B58FC">
      <w:pPr>
        <w:pStyle w:val="s5"/>
        <w:spacing w:before="0" w:beforeAutospacing="0" w:after="0" w:afterAutospacing="0"/>
        <w:ind w:left="360"/>
        <w:jc w:val="both"/>
        <w:rPr>
          <w:rStyle w:val="s2"/>
          <w:rFonts w:asciiTheme="minorHAnsi" w:hAnsiTheme="minorHAnsi"/>
        </w:rPr>
      </w:pPr>
    </w:p>
    <w:p w14:paraId="4266D64B" w14:textId="713FD530" w:rsidR="00F14D7D" w:rsidRDefault="00F14D7D" w:rsidP="001B58FC">
      <w:pPr>
        <w:pStyle w:val="s5"/>
        <w:spacing w:before="0" w:beforeAutospacing="0" w:after="0" w:afterAutospacing="0"/>
        <w:ind w:left="360"/>
        <w:jc w:val="both"/>
        <w:rPr>
          <w:rStyle w:val="s2"/>
          <w:rFonts w:asciiTheme="minorHAnsi" w:hAnsiTheme="minorHAnsi"/>
        </w:rPr>
      </w:pPr>
    </w:p>
    <w:p w14:paraId="38E27DE3" w14:textId="0759C790" w:rsidR="00F14D7D" w:rsidRDefault="00F14D7D" w:rsidP="001B58FC">
      <w:pPr>
        <w:pStyle w:val="s5"/>
        <w:spacing w:before="0" w:beforeAutospacing="0" w:after="0" w:afterAutospacing="0"/>
        <w:ind w:left="360"/>
        <w:jc w:val="both"/>
        <w:rPr>
          <w:rStyle w:val="s2"/>
          <w:rFonts w:asciiTheme="minorHAnsi" w:hAnsiTheme="minorHAnsi"/>
        </w:rPr>
      </w:pPr>
    </w:p>
    <w:p w14:paraId="1A498228" w14:textId="00461D87" w:rsidR="00F14D7D" w:rsidRDefault="00F14D7D" w:rsidP="001B58FC">
      <w:pPr>
        <w:pStyle w:val="s5"/>
        <w:spacing w:before="0" w:beforeAutospacing="0" w:after="0" w:afterAutospacing="0"/>
        <w:ind w:left="360"/>
        <w:jc w:val="both"/>
        <w:rPr>
          <w:rStyle w:val="s2"/>
          <w:rFonts w:asciiTheme="minorHAnsi" w:hAnsiTheme="minorHAnsi"/>
        </w:rPr>
      </w:pPr>
    </w:p>
    <w:p w14:paraId="1CE77D71" w14:textId="389D3DB0" w:rsidR="00F14D7D" w:rsidRDefault="00F14D7D" w:rsidP="001B58FC">
      <w:pPr>
        <w:pStyle w:val="s5"/>
        <w:spacing w:before="0" w:beforeAutospacing="0" w:after="0" w:afterAutospacing="0"/>
        <w:ind w:left="360"/>
        <w:jc w:val="both"/>
        <w:rPr>
          <w:rStyle w:val="s2"/>
          <w:rFonts w:asciiTheme="minorHAnsi" w:hAnsiTheme="minorHAnsi"/>
        </w:rPr>
      </w:pPr>
    </w:p>
    <w:p w14:paraId="03545272" w14:textId="77777777" w:rsidR="00F14D7D" w:rsidRDefault="00F14D7D" w:rsidP="001B58FC">
      <w:pPr>
        <w:pStyle w:val="s5"/>
        <w:spacing w:before="0" w:beforeAutospacing="0" w:after="0" w:afterAutospacing="0"/>
        <w:ind w:left="360"/>
        <w:jc w:val="both"/>
        <w:rPr>
          <w:rStyle w:val="s2"/>
          <w:rFonts w:asciiTheme="minorHAnsi" w:hAnsiTheme="minorHAnsi"/>
        </w:rPr>
      </w:pPr>
    </w:p>
    <w:p w14:paraId="731D3EAD" w14:textId="77777777" w:rsidR="0091401A" w:rsidRPr="001B58FC" w:rsidRDefault="0091401A" w:rsidP="001B58FC">
      <w:pPr>
        <w:pStyle w:val="s5"/>
        <w:spacing w:before="0" w:beforeAutospacing="0" w:after="0" w:afterAutospacing="0"/>
        <w:ind w:left="360"/>
        <w:jc w:val="both"/>
        <w:rPr>
          <w:rStyle w:val="s2"/>
          <w:rFonts w:asciiTheme="minorHAnsi" w:hAnsiTheme="minorHAnsi"/>
        </w:rPr>
      </w:pPr>
    </w:p>
    <w:p w14:paraId="2098B417" w14:textId="6F658BCE" w:rsidR="005E5433" w:rsidRPr="00BE060D" w:rsidRDefault="005E5433" w:rsidP="00895553">
      <w:pPr>
        <w:jc w:val="center"/>
        <w:rPr>
          <w:lang w:val="en"/>
        </w:rPr>
      </w:pPr>
    </w:p>
    <w:sectPr w:rsidR="005E5433" w:rsidRPr="00BE060D" w:rsidSect="002208FE">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3B4C5" w14:textId="77777777" w:rsidR="00C85BAC" w:rsidRDefault="00C85BAC" w:rsidP="00FA20D7">
      <w:pPr>
        <w:spacing w:after="0" w:line="240" w:lineRule="auto"/>
      </w:pPr>
      <w:r>
        <w:separator/>
      </w:r>
    </w:p>
  </w:endnote>
  <w:endnote w:type="continuationSeparator" w:id="0">
    <w:p w14:paraId="7C19A818" w14:textId="77777777" w:rsidR="00C85BAC" w:rsidRDefault="00C85BAC" w:rsidP="00FA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441397"/>
      <w:docPartObj>
        <w:docPartGallery w:val="Page Numbers (Bottom of Page)"/>
        <w:docPartUnique/>
      </w:docPartObj>
    </w:sdtPr>
    <w:sdtEndPr>
      <w:rPr>
        <w:noProof/>
      </w:rPr>
    </w:sdtEndPr>
    <w:sdtContent>
      <w:p w14:paraId="51606483" w14:textId="77777777" w:rsidR="00037D27" w:rsidRDefault="00037D27">
        <w:pPr>
          <w:pStyle w:val="Footer"/>
          <w:jc w:val="right"/>
        </w:pPr>
        <w:r>
          <w:fldChar w:fldCharType="begin"/>
        </w:r>
        <w:r>
          <w:instrText xml:space="preserve"> PAGE   \* MERGEFORMAT </w:instrText>
        </w:r>
        <w:r>
          <w:fldChar w:fldCharType="separate"/>
        </w:r>
        <w:r w:rsidR="00507EB7">
          <w:rPr>
            <w:noProof/>
          </w:rPr>
          <w:t>1</w:t>
        </w:r>
        <w:r>
          <w:rPr>
            <w:noProof/>
          </w:rPr>
          <w:fldChar w:fldCharType="end"/>
        </w:r>
      </w:p>
    </w:sdtContent>
  </w:sdt>
  <w:p w14:paraId="79FCE36E" w14:textId="77777777" w:rsidR="00037D27" w:rsidRDefault="0003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ED839" w14:textId="77777777" w:rsidR="00C85BAC" w:rsidRDefault="00C85BAC" w:rsidP="00FA20D7">
      <w:pPr>
        <w:spacing w:after="0" w:line="240" w:lineRule="auto"/>
      </w:pPr>
      <w:r>
        <w:separator/>
      </w:r>
    </w:p>
  </w:footnote>
  <w:footnote w:type="continuationSeparator" w:id="0">
    <w:p w14:paraId="50B1AF1B" w14:textId="77777777" w:rsidR="00C85BAC" w:rsidRDefault="00C85BAC" w:rsidP="00FA2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D2B"/>
    <w:multiLevelType w:val="hybridMultilevel"/>
    <w:tmpl w:val="33F0FABC"/>
    <w:lvl w:ilvl="0" w:tplc="9FFE3A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40E32"/>
    <w:multiLevelType w:val="hybridMultilevel"/>
    <w:tmpl w:val="89785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969D8"/>
    <w:multiLevelType w:val="hybridMultilevel"/>
    <w:tmpl w:val="462E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D2B1B"/>
    <w:multiLevelType w:val="hybridMultilevel"/>
    <w:tmpl w:val="A470EB3E"/>
    <w:lvl w:ilvl="0" w:tplc="1158DC20">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A428A"/>
    <w:multiLevelType w:val="hybridMultilevel"/>
    <w:tmpl w:val="E06E5CD0"/>
    <w:lvl w:ilvl="0" w:tplc="9D147C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43388"/>
    <w:multiLevelType w:val="hybridMultilevel"/>
    <w:tmpl w:val="AFB2E0E2"/>
    <w:lvl w:ilvl="0" w:tplc="1B46BCCC">
      <w:start w:val="1"/>
      <w:numFmt w:val="lowerLetter"/>
      <w:lvlText w:val="%1."/>
      <w:lvlJc w:val="left"/>
      <w:pPr>
        <w:ind w:left="720" w:hanging="360"/>
      </w:pPr>
      <w:rPr>
        <w:rFonts w:hint="default"/>
        <w:b/>
        <w: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62CA0"/>
    <w:multiLevelType w:val="hybridMultilevel"/>
    <w:tmpl w:val="444C8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13852"/>
    <w:multiLevelType w:val="hybridMultilevel"/>
    <w:tmpl w:val="D170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5017E"/>
    <w:multiLevelType w:val="hybridMultilevel"/>
    <w:tmpl w:val="0CC8A332"/>
    <w:lvl w:ilvl="0" w:tplc="0409000F">
      <w:start w:val="1"/>
      <w:numFmt w:val="decimal"/>
      <w:lvlText w:val="%1."/>
      <w:lvlJc w:val="left"/>
      <w:pPr>
        <w:ind w:left="720" w:hanging="360"/>
      </w:pPr>
      <w:rPr>
        <w:rFonts w:hint="default"/>
      </w:rPr>
    </w:lvl>
    <w:lvl w:ilvl="1" w:tplc="21E81184">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32B38"/>
    <w:multiLevelType w:val="hybridMultilevel"/>
    <w:tmpl w:val="897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13CFE"/>
    <w:multiLevelType w:val="hybridMultilevel"/>
    <w:tmpl w:val="5C46806A"/>
    <w:lvl w:ilvl="0" w:tplc="9D147C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A2685"/>
    <w:multiLevelType w:val="hybridMultilevel"/>
    <w:tmpl w:val="CCF20B18"/>
    <w:lvl w:ilvl="0" w:tplc="9D147C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B4C90"/>
    <w:multiLevelType w:val="hybridMultilevel"/>
    <w:tmpl w:val="B226E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A332D"/>
    <w:multiLevelType w:val="hybridMultilevel"/>
    <w:tmpl w:val="9E7C9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02E64"/>
    <w:multiLevelType w:val="hybridMultilevel"/>
    <w:tmpl w:val="D81E9C70"/>
    <w:lvl w:ilvl="0" w:tplc="04090001">
      <w:start w:val="1"/>
      <w:numFmt w:val="bullet"/>
      <w:lvlText w:val=""/>
      <w:lvlJc w:val="left"/>
      <w:pPr>
        <w:ind w:left="720" w:hanging="360"/>
      </w:pPr>
      <w:rPr>
        <w:rFonts w:ascii="Symbol" w:hAnsi="Symbol" w:hint="default"/>
      </w:rPr>
    </w:lvl>
    <w:lvl w:ilvl="1" w:tplc="00200E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33975"/>
    <w:multiLevelType w:val="hybridMultilevel"/>
    <w:tmpl w:val="E638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4567C"/>
    <w:multiLevelType w:val="hybridMultilevel"/>
    <w:tmpl w:val="FCF85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450CA"/>
    <w:multiLevelType w:val="hybridMultilevel"/>
    <w:tmpl w:val="2BB2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94EEB"/>
    <w:multiLevelType w:val="hybridMultilevel"/>
    <w:tmpl w:val="35FA3564"/>
    <w:lvl w:ilvl="0" w:tplc="1158DC20">
      <w:start w:val="1"/>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DB6475"/>
    <w:multiLevelType w:val="hybridMultilevel"/>
    <w:tmpl w:val="4FC00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166C9"/>
    <w:multiLevelType w:val="hybridMultilevel"/>
    <w:tmpl w:val="EE30590A"/>
    <w:lvl w:ilvl="0" w:tplc="9D147CC4">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D643DD"/>
    <w:multiLevelType w:val="hybridMultilevel"/>
    <w:tmpl w:val="9406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40B58"/>
    <w:multiLevelType w:val="hybridMultilevel"/>
    <w:tmpl w:val="CC6A8182"/>
    <w:lvl w:ilvl="0" w:tplc="9D147C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F1A16"/>
    <w:multiLevelType w:val="hybridMultilevel"/>
    <w:tmpl w:val="80269FAC"/>
    <w:lvl w:ilvl="0" w:tplc="9D147CC4">
      <w:start w:val="1"/>
      <w:numFmt w:val="decimal"/>
      <w:lvlText w:val="%1."/>
      <w:lvlJc w:val="left"/>
      <w:pPr>
        <w:ind w:left="720" w:hanging="360"/>
      </w:pPr>
      <w:rPr>
        <w:rFonts w:hint="default"/>
        <w:sz w:val="24"/>
      </w:rPr>
    </w:lvl>
    <w:lvl w:ilvl="1" w:tplc="F5D2FB3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726D4"/>
    <w:multiLevelType w:val="hybridMultilevel"/>
    <w:tmpl w:val="73B4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71C4D"/>
    <w:multiLevelType w:val="hybridMultilevel"/>
    <w:tmpl w:val="D80A8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703C43"/>
    <w:multiLevelType w:val="hybridMultilevel"/>
    <w:tmpl w:val="CC044D80"/>
    <w:lvl w:ilvl="0" w:tplc="1158DC20">
      <w:start w:val="1"/>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DF3F92"/>
    <w:multiLevelType w:val="hybridMultilevel"/>
    <w:tmpl w:val="10F4CBD2"/>
    <w:lvl w:ilvl="0" w:tplc="1B46BCCC">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413B9"/>
    <w:multiLevelType w:val="hybridMultilevel"/>
    <w:tmpl w:val="B194EDDA"/>
    <w:lvl w:ilvl="0" w:tplc="9D147C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B7779"/>
    <w:multiLevelType w:val="hybridMultilevel"/>
    <w:tmpl w:val="53D0E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65861"/>
    <w:multiLevelType w:val="hybridMultilevel"/>
    <w:tmpl w:val="76343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71FA2"/>
    <w:multiLevelType w:val="hybridMultilevel"/>
    <w:tmpl w:val="89DE7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84175"/>
    <w:multiLevelType w:val="hybridMultilevel"/>
    <w:tmpl w:val="15AA9240"/>
    <w:lvl w:ilvl="0" w:tplc="1EBA0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F7A28"/>
    <w:multiLevelType w:val="hybridMultilevel"/>
    <w:tmpl w:val="5756C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0965A6"/>
    <w:multiLevelType w:val="hybridMultilevel"/>
    <w:tmpl w:val="5852DBA0"/>
    <w:lvl w:ilvl="0" w:tplc="0409000F">
      <w:start w:val="1"/>
      <w:numFmt w:val="decimal"/>
      <w:lvlText w:val="%1."/>
      <w:lvlJc w:val="left"/>
      <w:pPr>
        <w:ind w:left="360" w:hanging="360"/>
      </w:pPr>
      <w:rPr>
        <w:rFonts w:hint="default"/>
      </w:rPr>
    </w:lvl>
    <w:lvl w:ilvl="1" w:tplc="338E32F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C83745"/>
    <w:multiLevelType w:val="hybridMultilevel"/>
    <w:tmpl w:val="BD867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10209"/>
    <w:multiLevelType w:val="hybridMultilevel"/>
    <w:tmpl w:val="6FF8D8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525007">
    <w:abstractNumId w:val="14"/>
  </w:num>
  <w:num w:numId="2" w16cid:durableId="82604103">
    <w:abstractNumId w:val="31"/>
  </w:num>
  <w:num w:numId="3" w16cid:durableId="1073353493">
    <w:abstractNumId w:val="1"/>
  </w:num>
  <w:num w:numId="4" w16cid:durableId="115296758">
    <w:abstractNumId w:val="24"/>
  </w:num>
  <w:num w:numId="5" w16cid:durableId="184445674">
    <w:abstractNumId w:val="8"/>
  </w:num>
  <w:num w:numId="6" w16cid:durableId="2042241906">
    <w:abstractNumId w:val="12"/>
  </w:num>
  <w:num w:numId="7" w16cid:durableId="1510947358">
    <w:abstractNumId w:val="0"/>
  </w:num>
  <w:num w:numId="8" w16cid:durableId="1857187363">
    <w:abstractNumId w:val="32"/>
  </w:num>
  <w:num w:numId="9" w16cid:durableId="43793628">
    <w:abstractNumId w:val="34"/>
  </w:num>
  <w:num w:numId="10" w16cid:durableId="966936458">
    <w:abstractNumId w:val="9"/>
  </w:num>
  <w:num w:numId="11" w16cid:durableId="784738774">
    <w:abstractNumId w:val="33"/>
  </w:num>
  <w:num w:numId="12" w16cid:durableId="1943147632">
    <w:abstractNumId w:val="2"/>
  </w:num>
  <w:num w:numId="13" w16cid:durableId="1621297150">
    <w:abstractNumId w:val="35"/>
  </w:num>
  <w:num w:numId="14" w16cid:durableId="689530889">
    <w:abstractNumId w:val="19"/>
  </w:num>
  <w:num w:numId="15" w16cid:durableId="555438801">
    <w:abstractNumId w:val="29"/>
  </w:num>
  <w:num w:numId="16" w16cid:durableId="1177770415">
    <w:abstractNumId w:val="6"/>
  </w:num>
  <w:num w:numId="17" w16cid:durableId="349571620">
    <w:abstractNumId w:val="21"/>
  </w:num>
  <w:num w:numId="18" w16cid:durableId="2108304926">
    <w:abstractNumId w:val="16"/>
  </w:num>
  <w:num w:numId="19" w16cid:durableId="1471286181">
    <w:abstractNumId w:val="3"/>
  </w:num>
  <w:num w:numId="20" w16cid:durableId="1516193255">
    <w:abstractNumId w:val="17"/>
  </w:num>
  <w:num w:numId="21" w16cid:durableId="1807048453">
    <w:abstractNumId w:val="26"/>
  </w:num>
  <w:num w:numId="22" w16cid:durableId="1982073979">
    <w:abstractNumId w:val="18"/>
  </w:num>
  <w:num w:numId="23" w16cid:durableId="1644122312">
    <w:abstractNumId w:val="15"/>
  </w:num>
  <w:num w:numId="24" w16cid:durableId="1863787300">
    <w:abstractNumId w:val="7"/>
  </w:num>
  <w:num w:numId="25" w16cid:durableId="1874346975">
    <w:abstractNumId w:val="23"/>
  </w:num>
  <w:num w:numId="26" w16cid:durableId="2087922141">
    <w:abstractNumId w:val="4"/>
  </w:num>
  <w:num w:numId="27" w16cid:durableId="105928643">
    <w:abstractNumId w:val="22"/>
  </w:num>
  <w:num w:numId="28" w16cid:durableId="1531840442">
    <w:abstractNumId w:val="5"/>
  </w:num>
  <w:num w:numId="29" w16cid:durableId="1622834218">
    <w:abstractNumId w:val="25"/>
  </w:num>
  <w:num w:numId="30" w16cid:durableId="460344532">
    <w:abstractNumId w:val="27"/>
  </w:num>
  <w:num w:numId="31" w16cid:durableId="1920023130">
    <w:abstractNumId w:val="10"/>
  </w:num>
  <w:num w:numId="32" w16cid:durableId="1472166193">
    <w:abstractNumId w:val="11"/>
  </w:num>
  <w:num w:numId="33" w16cid:durableId="1384675329">
    <w:abstractNumId w:val="28"/>
  </w:num>
  <w:num w:numId="34" w16cid:durableId="366835394">
    <w:abstractNumId w:val="20"/>
  </w:num>
  <w:num w:numId="35" w16cid:durableId="1239632762">
    <w:abstractNumId w:val="36"/>
  </w:num>
  <w:num w:numId="36" w16cid:durableId="1256789548">
    <w:abstractNumId w:val="30"/>
  </w:num>
  <w:num w:numId="37" w16cid:durableId="994794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D7"/>
    <w:rsid w:val="000128E5"/>
    <w:rsid w:val="00021DEF"/>
    <w:rsid w:val="00037D27"/>
    <w:rsid w:val="0009361A"/>
    <w:rsid w:val="000A5D62"/>
    <w:rsid w:val="000B2BAE"/>
    <w:rsid w:val="000B5693"/>
    <w:rsid w:val="000C4B85"/>
    <w:rsid w:val="000D554A"/>
    <w:rsid w:val="00140AA0"/>
    <w:rsid w:val="00163883"/>
    <w:rsid w:val="00180750"/>
    <w:rsid w:val="00194604"/>
    <w:rsid w:val="001A7374"/>
    <w:rsid w:val="001B58FC"/>
    <w:rsid w:val="001D5248"/>
    <w:rsid w:val="001E00C5"/>
    <w:rsid w:val="00206A00"/>
    <w:rsid w:val="00215BA9"/>
    <w:rsid w:val="002208FE"/>
    <w:rsid w:val="002224B8"/>
    <w:rsid w:val="002273BE"/>
    <w:rsid w:val="00227CAC"/>
    <w:rsid w:val="002359F4"/>
    <w:rsid w:val="00244135"/>
    <w:rsid w:val="00287A08"/>
    <w:rsid w:val="002B5218"/>
    <w:rsid w:val="002B698E"/>
    <w:rsid w:val="002E46B3"/>
    <w:rsid w:val="002E7BB3"/>
    <w:rsid w:val="003123B2"/>
    <w:rsid w:val="00341F5A"/>
    <w:rsid w:val="0035082E"/>
    <w:rsid w:val="00353547"/>
    <w:rsid w:val="00370203"/>
    <w:rsid w:val="003707F3"/>
    <w:rsid w:val="00377E6F"/>
    <w:rsid w:val="003824E6"/>
    <w:rsid w:val="003A1459"/>
    <w:rsid w:val="003A7419"/>
    <w:rsid w:val="003B1571"/>
    <w:rsid w:val="003B4105"/>
    <w:rsid w:val="003C5243"/>
    <w:rsid w:val="003E78E6"/>
    <w:rsid w:val="003F1644"/>
    <w:rsid w:val="00425FF2"/>
    <w:rsid w:val="0044104D"/>
    <w:rsid w:val="0044702F"/>
    <w:rsid w:val="004554B8"/>
    <w:rsid w:val="0046495A"/>
    <w:rsid w:val="004662C0"/>
    <w:rsid w:val="004C50B4"/>
    <w:rsid w:val="004D2AFD"/>
    <w:rsid w:val="004F4BD4"/>
    <w:rsid w:val="00507EB7"/>
    <w:rsid w:val="005109BD"/>
    <w:rsid w:val="0054010A"/>
    <w:rsid w:val="005433EA"/>
    <w:rsid w:val="0056431E"/>
    <w:rsid w:val="00575A12"/>
    <w:rsid w:val="00576F3C"/>
    <w:rsid w:val="005A3F40"/>
    <w:rsid w:val="005A4F10"/>
    <w:rsid w:val="005C2F30"/>
    <w:rsid w:val="005C31BA"/>
    <w:rsid w:val="005D3557"/>
    <w:rsid w:val="005E5433"/>
    <w:rsid w:val="005F273F"/>
    <w:rsid w:val="005F3291"/>
    <w:rsid w:val="005F50BC"/>
    <w:rsid w:val="0062264D"/>
    <w:rsid w:val="00656449"/>
    <w:rsid w:val="00667C4E"/>
    <w:rsid w:val="006A028A"/>
    <w:rsid w:val="006A2685"/>
    <w:rsid w:val="006A7DEF"/>
    <w:rsid w:val="006C5A9E"/>
    <w:rsid w:val="006D6D5B"/>
    <w:rsid w:val="006E4CAC"/>
    <w:rsid w:val="006F2072"/>
    <w:rsid w:val="007004FF"/>
    <w:rsid w:val="00706F5F"/>
    <w:rsid w:val="0075104B"/>
    <w:rsid w:val="00756950"/>
    <w:rsid w:val="00762DC4"/>
    <w:rsid w:val="0076542D"/>
    <w:rsid w:val="007A745B"/>
    <w:rsid w:val="007B1142"/>
    <w:rsid w:val="007B1319"/>
    <w:rsid w:val="007B362E"/>
    <w:rsid w:val="007F26B1"/>
    <w:rsid w:val="007F7B97"/>
    <w:rsid w:val="0080503C"/>
    <w:rsid w:val="00825F35"/>
    <w:rsid w:val="00831DF9"/>
    <w:rsid w:val="00832A78"/>
    <w:rsid w:val="00853CFC"/>
    <w:rsid w:val="00856E3A"/>
    <w:rsid w:val="00871FC3"/>
    <w:rsid w:val="00895553"/>
    <w:rsid w:val="008A5F55"/>
    <w:rsid w:val="008B0039"/>
    <w:rsid w:val="008B04E6"/>
    <w:rsid w:val="008E746A"/>
    <w:rsid w:val="0091401A"/>
    <w:rsid w:val="00924FFC"/>
    <w:rsid w:val="00927D2D"/>
    <w:rsid w:val="00934769"/>
    <w:rsid w:val="009472A8"/>
    <w:rsid w:val="0098179D"/>
    <w:rsid w:val="009A43D4"/>
    <w:rsid w:val="009B1CF6"/>
    <w:rsid w:val="009C157C"/>
    <w:rsid w:val="009C1D6F"/>
    <w:rsid w:val="009C3327"/>
    <w:rsid w:val="009D60D7"/>
    <w:rsid w:val="00A535C5"/>
    <w:rsid w:val="00A82592"/>
    <w:rsid w:val="00A84B6F"/>
    <w:rsid w:val="00A92DC4"/>
    <w:rsid w:val="00AC10CC"/>
    <w:rsid w:val="00AC4A48"/>
    <w:rsid w:val="00AD2A84"/>
    <w:rsid w:val="00AE19D9"/>
    <w:rsid w:val="00AE46CF"/>
    <w:rsid w:val="00AE6737"/>
    <w:rsid w:val="00AF5EE8"/>
    <w:rsid w:val="00B21CA3"/>
    <w:rsid w:val="00B32F97"/>
    <w:rsid w:val="00B34CDD"/>
    <w:rsid w:val="00B7490A"/>
    <w:rsid w:val="00B94C81"/>
    <w:rsid w:val="00BA5F4B"/>
    <w:rsid w:val="00BB42F1"/>
    <w:rsid w:val="00BC1EC9"/>
    <w:rsid w:val="00BD2B92"/>
    <w:rsid w:val="00BD5B65"/>
    <w:rsid w:val="00BE060D"/>
    <w:rsid w:val="00BE267C"/>
    <w:rsid w:val="00BE3D9C"/>
    <w:rsid w:val="00C0057A"/>
    <w:rsid w:val="00C0277F"/>
    <w:rsid w:val="00C329F0"/>
    <w:rsid w:val="00C438DA"/>
    <w:rsid w:val="00C57BDE"/>
    <w:rsid w:val="00C62DD0"/>
    <w:rsid w:val="00C85BAC"/>
    <w:rsid w:val="00CA0E14"/>
    <w:rsid w:val="00CB3A5B"/>
    <w:rsid w:val="00CF667E"/>
    <w:rsid w:val="00D11AB9"/>
    <w:rsid w:val="00D14EA8"/>
    <w:rsid w:val="00D35998"/>
    <w:rsid w:val="00D72E91"/>
    <w:rsid w:val="00D73B5E"/>
    <w:rsid w:val="00D823C2"/>
    <w:rsid w:val="00D8633E"/>
    <w:rsid w:val="00DD582C"/>
    <w:rsid w:val="00DD5848"/>
    <w:rsid w:val="00DF74FD"/>
    <w:rsid w:val="00E00798"/>
    <w:rsid w:val="00E0114B"/>
    <w:rsid w:val="00E06B48"/>
    <w:rsid w:val="00E07CF7"/>
    <w:rsid w:val="00E23305"/>
    <w:rsid w:val="00E33BA8"/>
    <w:rsid w:val="00E46D7E"/>
    <w:rsid w:val="00E46F5D"/>
    <w:rsid w:val="00E7300D"/>
    <w:rsid w:val="00EA7CD3"/>
    <w:rsid w:val="00EC27B7"/>
    <w:rsid w:val="00EF4F8F"/>
    <w:rsid w:val="00F00EEF"/>
    <w:rsid w:val="00F04B4C"/>
    <w:rsid w:val="00F0713F"/>
    <w:rsid w:val="00F13343"/>
    <w:rsid w:val="00F13385"/>
    <w:rsid w:val="00F14D7D"/>
    <w:rsid w:val="00F34FD3"/>
    <w:rsid w:val="00F353C7"/>
    <w:rsid w:val="00F516F4"/>
    <w:rsid w:val="00F61046"/>
    <w:rsid w:val="00F679EA"/>
    <w:rsid w:val="00FA20D7"/>
    <w:rsid w:val="00FB2B65"/>
    <w:rsid w:val="00FC16E0"/>
    <w:rsid w:val="00FE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D2C9"/>
  <w15:docId w15:val="{6D131D27-6855-44F1-8BF6-8D3AD0B2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0D7"/>
  </w:style>
  <w:style w:type="paragraph" w:styleId="Heading2">
    <w:name w:val="heading 2"/>
    <w:basedOn w:val="Normal"/>
    <w:next w:val="Normal"/>
    <w:link w:val="Heading2Char"/>
    <w:uiPriority w:val="9"/>
    <w:unhideWhenUsed/>
    <w:qFormat/>
    <w:rsid w:val="0091401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20D7"/>
    <w:pPr>
      <w:ind w:left="720"/>
      <w:contextualSpacing/>
    </w:pPr>
  </w:style>
  <w:style w:type="character" w:customStyle="1" w:styleId="ListParagraphChar">
    <w:name w:val="List Paragraph Char"/>
    <w:basedOn w:val="DefaultParagraphFont"/>
    <w:link w:val="ListParagraph"/>
    <w:uiPriority w:val="34"/>
    <w:locked/>
    <w:rsid w:val="00FA20D7"/>
  </w:style>
  <w:style w:type="paragraph" w:styleId="FootnoteText">
    <w:name w:val="footnote text"/>
    <w:basedOn w:val="Normal"/>
    <w:link w:val="FootnoteTextChar"/>
    <w:uiPriority w:val="99"/>
    <w:semiHidden/>
    <w:unhideWhenUsed/>
    <w:rsid w:val="00FA20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0D7"/>
    <w:rPr>
      <w:sz w:val="20"/>
      <w:szCs w:val="20"/>
    </w:rPr>
  </w:style>
  <w:style w:type="character" w:styleId="FootnoteReference">
    <w:name w:val="footnote reference"/>
    <w:basedOn w:val="DefaultParagraphFont"/>
    <w:uiPriority w:val="99"/>
    <w:semiHidden/>
    <w:unhideWhenUsed/>
    <w:rsid w:val="00FA20D7"/>
    <w:rPr>
      <w:vertAlign w:val="superscript"/>
    </w:rPr>
  </w:style>
  <w:style w:type="paragraph" w:customStyle="1" w:styleId="s5">
    <w:name w:val="s5"/>
    <w:basedOn w:val="Normal"/>
    <w:rsid w:val="003A7419"/>
    <w:pPr>
      <w:spacing w:before="100" w:beforeAutospacing="1" w:after="100" w:afterAutospacing="1" w:line="240" w:lineRule="auto"/>
    </w:pPr>
    <w:rPr>
      <w:rFonts w:ascii="Times New Roman" w:hAnsi="Times New Roman" w:cs="Times New Roman"/>
      <w:sz w:val="24"/>
      <w:szCs w:val="24"/>
    </w:rPr>
  </w:style>
  <w:style w:type="character" w:customStyle="1" w:styleId="s9">
    <w:name w:val="s9"/>
    <w:basedOn w:val="DefaultParagraphFont"/>
    <w:rsid w:val="003A7419"/>
  </w:style>
  <w:style w:type="character" w:customStyle="1" w:styleId="s2">
    <w:name w:val="s2"/>
    <w:basedOn w:val="DefaultParagraphFont"/>
    <w:rsid w:val="003A7419"/>
  </w:style>
  <w:style w:type="paragraph" w:styleId="PlainText">
    <w:name w:val="Plain Text"/>
    <w:basedOn w:val="Normal"/>
    <w:link w:val="PlainTextChar"/>
    <w:uiPriority w:val="99"/>
    <w:semiHidden/>
    <w:unhideWhenUsed/>
    <w:rsid w:val="00FE0A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E0ADB"/>
    <w:rPr>
      <w:rFonts w:ascii="Calibri" w:hAnsi="Calibri"/>
      <w:szCs w:val="21"/>
    </w:rPr>
  </w:style>
  <w:style w:type="paragraph" w:styleId="Header">
    <w:name w:val="header"/>
    <w:basedOn w:val="Normal"/>
    <w:link w:val="HeaderChar"/>
    <w:uiPriority w:val="99"/>
    <w:unhideWhenUsed/>
    <w:rsid w:val="00AC1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0CC"/>
  </w:style>
  <w:style w:type="paragraph" w:styleId="Footer">
    <w:name w:val="footer"/>
    <w:basedOn w:val="Normal"/>
    <w:link w:val="FooterChar"/>
    <w:uiPriority w:val="99"/>
    <w:unhideWhenUsed/>
    <w:rsid w:val="00AC1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0CC"/>
  </w:style>
  <w:style w:type="table" w:styleId="TableGrid">
    <w:name w:val="Table Grid"/>
    <w:basedOn w:val="TableNormal"/>
    <w:uiPriority w:val="59"/>
    <w:rsid w:val="002E46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Normal"/>
    <w:rsid w:val="002E46B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rPr>
  </w:style>
  <w:style w:type="paragraph" w:customStyle="1" w:styleId="HCh">
    <w:name w:val="_ H _Ch"/>
    <w:basedOn w:val="Normal"/>
    <w:next w:val="SingleTxt"/>
    <w:rsid w:val="002E46B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outlineLvl w:val="0"/>
    </w:pPr>
    <w:rPr>
      <w:rFonts w:ascii="Times New Roman" w:eastAsia="Times New Roman" w:hAnsi="Times New Roman" w:cs="Times New Roman"/>
      <w:b/>
      <w:spacing w:val="-2"/>
      <w:w w:val="103"/>
      <w:kern w:val="14"/>
      <w:sz w:val="28"/>
      <w:szCs w:val="20"/>
      <w:lang w:val="en-GB"/>
    </w:rPr>
  </w:style>
  <w:style w:type="character" w:styleId="Hyperlink">
    <w:name w:val="Hyperlink"/>
    <w:basedOn w:val="DefaultParagraphFont"/>
    <w:uiPriority w:val="99"/>
    <w:unhideWhenUsed/>
    <w:rsid w:val="002E46B3"/>
    <w:rPr>
      <w:color w:val="0000FF" w:themeColor="hyperlink"/>
      <w:u w:val="single"/>
    </w:rPr>
  </w:style>
  <w:style w:type="paragraph" w:customStyle="1" w:styleId="s7">
    <w:name w:val="s7"/>
    <w:basedOn w:val="Normal"/>
    <w:rsid w:val="002E46B3"/>
    <w:pPr>
      <w:spacing w:before="100" w:beforeAutospacing="1" w:after="100" w:afterAutospacing="1" w:line="240" w:lineRule="auto"/>
    </w:pPr>
    <w:rPr>
      <w:rFonts w:ascii="Times New Roman" w:hAnsi="Times New Roman" w:cs="Times New Roman"/>
      <w:sz w:val="24"/>
      <w:szCs w:val="24"/>
    </w:rPr>
  </w:style>
  <w:style w:type="paragraph" w:customStyle="1" w:styleId="s16">
    <w:name w:val="s16"/>
    <w:basedOn w:val="Normal"/>
    <w:rsid w:val="002E46B3"/>
    <w:pPr>
      <w:spacing w:before="100" w:beforeAutospacing="1" w:after="100" w:afterAutospacing="1" w:line="240" w:lineRule="auto"/>
    </w:pPr>
    <w:rPr>
      <w:rFonts w:ascii="Times New Roman" w:hAnsi="Times New Roman" w:cs="Times New Roman"/>
      <w:sz w:val="24"/>
      <w:szCs w:val="24"/>
    </w:rPr>
  </w:style>
  <w:style w:type="character" w:customStyle="1" w:styleId="s11">
    <w:name w:val="s11"/>
    <w:basedOn w:val="DefaultParagraphFont"/>
    <w:rsid w:val="002E46B3"/>
  </w:style>
  <w:style w:type="table" w:customStyle="1" w:styleId="LightShading-Accent11">
    <w:name w:val="Light Shading - Accent 11"/>
    <w:basedOn w:val="TableNormal"/>
    <w:next w:val="LightShading-Accent1"/>
    <w:uiPriority w:val="60"/>
    <w:rsid w:val="002E46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2E46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E4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6B3"/>
    <w:rPr>
      <w:rFonts w:ascii="Tahoma" w:hAnsi="Tahoma" w:cs="Tahoma"/>
      <w:sz w:val="16"/>
      <w:szCs w:val="16"/>
    </w:rPr>
  </w:style>
  <w:style w:type="character" w:styleId="Strong">
    <w:name w:val="Strong"/>
    <w:basedOn w:val="DefaultParagraphFont"/>
    <w:uiPriority w:val="22"/>
    <w:qFormat/>
    <w:rsid w:val="00D11AB9"/>
    <w:rPr>
      <w:b/>
      <w:bCs/>
    </w:rPr>
  </w:style>
  <w:style w:type="paragraph" w:customStyle="1" w:styleId="s4">
    <w:name w:val="s4"/>
    <w:basedOn w:val="Normal"/>
    <w:rsid w:val="005E5433"/>
    <w:pPr>
      <w:spacing w:before="100" w:beforeAutospacing="1" w:after="100" w:afterAutospacing="1" w:line="240" w:lineRule="auto"/>
    </w:pPr>
    <w:rPr>
      <w:rFonts w:ascii="Times New Roman" w:hAnsi="Times New Roman" w:cs="Times New Roman"/>
      <w:sz w:val="24"/>
      <w:szCs w:val="24"/>
    </w:rPr>
  </w:style>
  <w:style w:type="paragraph" w:customStyle="1" w:styleId="s10">
    <w:name w:val="s10"/>
    <w:basedOn w:val="Normal"/>
    <w:rsid w:val="005E5433"/>
    <w:pPr>
      <w:spacing w:before="100" w:beforeAutospacing="1" w:after="100" w:afterAutospacing="1" w:line="240" w:lineRule="auto"/>
    </w:pPr>
    <w:rPr>
      <w:rFonts w:ascii="Times New Roman" w:hAnsi="Times New Roman" w:cs="Times New Roman"/>
      <w:sz w:val="24"/>
      <w:szCs w:val="24"/>
    </w:rPr>
  </w:style>
  <w:style w:type="character" w:customStyle="1" w:styleId="s3">
    <w:name w:val="s3"/>
    <w:basedOn w:val="DefaultParagraphFont"/>
    <w:rsid w:val="005E5433"/>
  </w:style>
  <w:style w:type="character" w:styleId="CommentReference">
    <w:name w:val="annotation reference"/>
    <w:basedOn w:val="DefaultParagraphFont"/>
    <w:uiPriority w:val="99"/>
    <w:semiHidden/>
    <w:unhideWhenUsed/>
    <w:rsid w:val="005E5433"/>
    <w:rPr>
      <w:sz w:val="16"/>
      <w:szCs w:val="16"/>
    </w:rPr>
  </w:style>
  <w:style w:type="paragraph" w:styleId="CommentText">
    <w:name w:val="annotation text"/>
    <w:basedOn w:val="Normal"/>
    <w:link w:val="CommentTextChar"/>
    <w:uiPriority w:val="99"/>
    <w:unhideWhenUsed/>
    <w:rsid w:val="005E5433"/>
    <w:pPr>
      <w:spacing w:line="240" w:lineRule="auto"/>
    </w:pPr>
    <w:rPr>
      <w:sz w:val="20"/>
      <w:szCs w:val="20"/>
    </w:rPr>
  </w:style>
  <w:style w:type="character" w:customStyle="1" w:styleId="CommentTextChar">
    <w:name w:val="Comment Text Char"/>
    <w:basedOn w:val="DefaultParagraphFont"/>
    <w:link w:val="CommentText"/>
    <w:uiPriority w:val="99"/>
    <w:rsid w:val="005E5433"/>
    <w:rPr>
      <w:sz w:val="20"/>
      <w:szCs w:val="20"/>
    </w:rPr>
  </w:style>
  <w:style w:type="paragraph" w:styleId="Revision">
    <w:name w:val="Revision"/>
    <w:hidden/>
    <w:uiPriority w:val="99"/>
    <w:semiHidden/>
    <w:rsid w:val="00F04B4C"/>
    <w:pPr>
      <w:spacing w:after="0" w:line="240" w:lineRule="auto"/>
    </w:pPr>
  </w:style>
  <w:style w:type="character" w:styleId="UnresolvedMention">
    <w:name w:val="Unresolved Mention"/>
    <w:basedOn w:val="DefaultParagraphFont"/>
    <w:uiPriority w:val="99"/>
    <w:semiHidden/>
    <w:unhideWhenUsed/>
    <w:rsid w:val="00853CFC"/>
    <w:rPr>
      <w:color w:val="605E5C"/>
      <w:shd w:val="clear" w:color="auto" w:fill="E1DFDD"/>
    </w:rPr>
  </w:style>
  <w:style w:type="character" w:styleId="FollowedHyperlink">
    <w:name w:val="FollowedHyperlink"/>
    <w:basedOn w:val="DefaultParagraphFont"/>
    <w:uiPriority w:val="99"/>
    <w:semiHidden/>
    <w:unhideWhenUsed/>
    <w:rsid w:val="0091401A"/>
    <w:rPr>
      <w:color w:val="800080" w:themeColor="followedHyperlink"/>
      <w:u w:val="single"/>
    </w:rPr>
  </w:style>
  <w:style w:type="character" w:customStyle="1" w:styleId="Heading2Char">
    <w:name w:val="Heading 2 Char"/>
    <w:basedOn w:val="DefaultParagraphFont"/>
    <w:link w:val="Heading2"/>
    <w:uiPriority w:val="9"/>
    <w:rsid w:val="0091401A"/>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AF5EE8"/>
    <w:rPr>
      <w:b/>
      <w:bCs/>
    </w:rPr>
  </w:style>
  <w:style w:type="character" w:customStyle="1" w:styleId="CommentSubjectChar">
    <w:name w:val="Comment Subject Char"/>
    <w:basedOn w:val="CommentTextChar"/>
    <w:link w:val="CommentSubject"/>
    <w:uiPriority w:val="99"/>
    <w:semiHidden/>
    <w:rsid w:val="00AF5EE8"/>
    <w:rPr>
      <w:b/>
      <w:bCs/>
      <w:sz w:val="20"/>
      <w:szCs w:val="20"/>
    </w:rPr>
  </w:style>
  <w:style w:type="character" w:customStyle="1" w:styleId="rpvts">
    <w:name w:val="rpvts"/>
    <w:basedOn w:val="DefaultParagraphFont"/>
    <w:rsid w:val="00E4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lightning.force.com/lightning/r/Dashboard/01Z6N000000D1kPUAS/view" TargetMode="External"/><Relationship Id="rId18" Type="http://schemas.openxmlformats.org/officeDocument/2006/relationships/hyperlink" Target="https://undp.lightning.force.com/lightning/r/Report/00O6N000000ZteFUAS/view?queryScope=userFolders" TargetMode="External"/><Relationship Id="rId26" Type="http://schemas.openxmlformats.org/officeDocument/2006/relationships/hyperlink" Target="https://undp.lightning.force.com/lightning/r/Dashboard/01Z6N000000D1IkUAK/view?queryScope=userFolders" TargetMode="External"/><Relationship Id="rId39" Type="http://schemas.openxmlformats.org/officeDocument/2006/relationships/hyperlink" Target="https://undp.lightning.force.com/lightning/r/Dashboard/01Z6N000000D2e3UAC/view" TargetMode="External"/><Relationship Id="rId21" Type="http://schemas.openxmlformats.org/officeDocument/2006/relationships/hyperlink" Target="https://undp.lightning.force.com/lightning/r/Report/00O6N000000TNq2UAG/view" TargetMode="External"/><Relationship Id="rId34" Type="http://schemas.openxmlformats.org/officeDocument/2006/relationships/hyperlink" Target="https://undp.lightning.force.com/lightning/r/Dashboard/01Z6N0000004TzrUAE/view" TargetMode="External"/><Relationship Id="rId42" Type="http://schemas.openxmlformats.org/officeDocument/2006/relationships/hyperlink" Target="https://undp.lightning.force.com/lightning/r/Dashboard/01Z6N000000Xv33UAC/view" TargetMode="External"/><Relationship Id="rId47" Type="http://schemas.openxmlformats.org/officeDocument/2006/relationships/hyperlink" Target="https://undp.lightning.force.com/lightning/r/Dashboard/01Z6N000000D2ehUAC/view?queryScope=userFolders" TargetMode="External"/><Relationship Id="rId50" Type="http://schemas.openxmlformats.org/officeDocument/2006/relationships/image" Target="media/image3.png"/><Relationship Id="rId55"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dp.lightning.force.com/lightning/r/Dashboard/01Z6N000000D1nOUAS/view" TargetMode="External"/><Relationship Id="rId29" Type="http://schemas.openxmlformats.org/officeDocument/2006/relationships/hyperlink" Target="https://undp.lightning.force.com/lightning/r/Dashboard/01Z6N000000D2i0UAC/view" TargetMode="External"/><Relationship Id="rId11" Type="http://schemas.openxmlformats.org/officeDocument/2006/relationships/image" Target="media/image1.emf"/><Relationship Id="rId24" Type="http://schemas.openxmlformats.org/officeDocument/2006/relationships/hyperlink" Target="https://undp.lightning.force.com/lightning/r/Dashboard/01Z6N000000D1JYUA0/view" TargetMode="External"/><Relationship Id="rId32" Type="http://schemas.openxmlformats.org/officeDocument/2006/relationships/hyperlink" Target="https://undp.lightning.force.com/lightning/r/Dashboard/01Z6N0000004U48UAE/view" TargetMode="External"/><Relationship Id="rId37" Type="http://schemas.openxmlformats.org/officeDocument/2006/relationships/hyperlink" Target="https://undp.lightning.force.com/lightning/r/Dashboard/01Z6N0000004U0hUAE/view" TargetMode="External"/><Relationship Id="rId40" Type="http://schemas.openxmlformats.org/officeDocument/2006/relationships/hyperlink" Target="https://undp.lightning.force.com/lightning/r/Dashboard/01Z6N000000D1TYUA0/view?queryScope=userFolders" TargetMode="External"/><Relationship Id="rId45" Type="http://schemas.openxmlformats.org/officeDocument/2006/relationships/hyperlink" Target="https://undp.lightning.force.com/lightning/r/Dashboard/01Z6N000000D1xnUAC/view" TargetMode="External"/><Relationship Id="rId53" Type="http://schemas.openxmlformats.org/officeDocument/2006/relationships/image" Target="media/image6.png"/><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undp.lightning.force.com/lightning/r/Report/00O6N000000TNlgUAG/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lightning.force.com/lightning/r/Dashboard/01Z6N000000D1WhUAK/view" TargetMode="External"/><Relationship Id="rId22" Type="http://schemas.openxmlformats.org/officeDocument/2006/relationships/hyperlink" Target="https://undp.lightning.force.com/lightning/r/Report/00O6N000000TNqCUAW/view" TargetMode="External"/><Relationship Id="rId27" Type="http://schemas.openxmlformats.org/officeDocument/2006/relationships/hyperlink" Target="https://undp.lightning.force.com/lightning/r/Dashboard/01Z6N000000D1JdUAK/view?queryScope=userFolders" TargetMode="External"/><Relationship Id="rId30" Type="http://schemas.openxmlformats.org/officeDocument/2006/relationships/hyperlink" Target="https://undp.lightning.force.com/lightning/r/Dashboard/01Z6N000000wtxJUAQ/view" TargetMode="External"/><Relationship Id="rId35" Type="http://schemas.openxmlformats.org/officeDocument/2006/relationships/hyperlink" Target="https://undp.lightning.force.com/lightning/r/Dashboard/01Z6N0000004U0gUAE/view" TargetMode="External"/><Relationship Id="rId43" Type="http://schemas.openxmlformats.org/officeDocument/2006/relationships/hyperlink" Target="https://undp.lightning.force.com/lightning/r/Dashboard/01Z6N000000D1hGUAS/view" TargetMode="External"/><Relationship Id="rId48" Type="http://schemas.openxmlformats.org/officeDocument/2006/relationships/hyperlink" Target="https://undp.lightning.force.com/lightning/r/Dashboard/01Z6N000000XuvsUAC/view" TargetMode="External"/><Relationship Id="rId56" Type="http://schemas.openxmlformats.org/officeDocument/2006/relationships/image" Target="media/image9.png"/><Relationship Id="rId8" Type="http://schemas.openxmlformats.org/officeDocument/2006/relationships/webSettings" Target="webSettings.xml"/><Relationship Id="rId51" Type="http://schemas.openxmlformats.org/officeDocument/2006/relationships/image" Target="media/image4.svg"/><Relationship Id="rId3" Type="http://schemas.openxmlformats.org/officeDocument/2006/relationships/customXml" Target="../customXml/item3.xml"/><Relationship Id="rId12" Type="http://schemas.openxmlformats.org/officeDocument/2006/relationships/hyperlink" Target="https://undp.sharepoint.com/sites/Docs-Partnerships/Shared%20Documents/Forms/AllItems.aspx?FolderCTID=0x012000139FC97E2251B945937DA5EC719FE475&amp;id=%2Fsites%2FDocs%2DPartnerships%2FShared%20Documents%2FUser%20Manual%20UNITY%2Epdf&amp;viewid=00925229%2D1879%2D4959%2D96d2%2D2fb77e7b21df&amp;parent=%2Fsites%2FDocs%2DPartnerships%2FShared%20Documents" TargetMode="External"/><Relationship Id="rId17" Type="http://schemas.openxmlformats.org/officeDocument/2006/relationships/hyperlink" Target="https://undp.lightning.force.com/lightning/r/Report/00O6N000000TC9qUAG/view?queryScope=userFolders" TargetMode="External"/><Relationship Id="rId25" Type="http://schemas.openxmlformats.org/officeDocument/2006/relationships/hyperlink" Target="https://undp.lightning.force.com/lightning/r/Dashboard/01Z6N000000D1JTUA0/view?queryScope=userFolders" TargetMode="External"/><Relationship Id="rId33" Type="http://schemas.openxmlformats.org/officeDocument/2006/relationships/hyperlink" Target="https://undp.lightning.force.com/one/one.app" TargetMode="External"/><Relationship Id="rId38" Type="http://schemas.openxmlformats.org/officeDocument/2006/relationships/hyperlink" Target="https://undp.lightning.force.com/lightning/r/Dashboard/01Z6N0000004U0fUAE/view" TargetMode="External"/><Relationship Id="rId46" Type="http://schemas.openxmlformats.org/officeDocument/2006/relationships/hyperlink" Target="https://undp.lightning.force.com/lightning/r/Dashboard/01Z6N000000D1b3UAC/view" TargetMode="External"/><Relationship Id="rId59" Type="http://schemas.openxmlformats.org/officeDocument/2006/relationships/fontTable" Target="fontTable.xml"/><Relationship Id="rId20" Type="http://schemas.openxmlformats.org/officeDocument/2006/relationships/hyperlink" Target="https://undp.lightning.force.com/lightning/r/Report/00O6N000000TNlMUAW/view" TargetMode="External"/><Relationship Id="rId41" Type="http://schemas.openxmlformats.org/officeDocument/2006/relationships/hyperlink" Target="https://undp.lightning.force.com/lightning/r/Dashboard/01Z6N000000D1YdUAK/view"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dp.lightning.force.com/lightning/r/Dashboard/01Z6N000000XuvtUAC/view" TargetMode="External"/><Relationship Id="rId23" Type="http://schemas.openxmlformats.org/officeDocument/2006/relationships/hyperlink" Target="https://undp.lightning.force.com/lightning/r/Dashboard/01Z6N000000D1JiUAK/view?queryScope=userFolders" TargetMode="External"/><Relationship Id="rId28" Type="http://schemas.openxmlformats.org/officeDocument/2006/relationships/hyperlink" Target="https://undp.lightning.force.com/lightning/r/Dashboard/01Z6N000000D1kZUAS/view" TargetMode="External"/><Relationship Id="rId36" Type="http://schemas.openxmlformats.org/officeDocument/2006/relationships/hyperlink" Target="https://undp.lightning.force.com/lightning/r/Dashboard/01Z6N0000004U0kUAE/view" TargetMode="External"/><Relationship Id="rId49" Type="http://schemas.openxmlformats.org/officeDocument/2006/relationships/image" Target="media/image2.png"/><Relationship Id="rId57" Type="http://schemas.openxmlformats.org/officeDocument/2006/relationships/image" Target="media/image10.png"/><Relationship Id="rId10" Type="http://schemas.openxmlformats.org/officeDocument/2006/relationships/endnotes" Target="endnotes.xml"/><Relationship Id="rId31" Type="http://schemas.openxmlformats.org/officeDocument/2006/relationships/hyperlink" Target="https://undp.lightning.force.com/lightning/r/Dashboard/01Z6N000000D1wBUAS/view" TargetMode="External"/><Relationship Id="rId44" Type="http://schemas.openxmlformats.org/officeDocument/2006/relationships/hyperlink" Target="https://undp.lightning.force.com/lightning/r/Dashboard/01Z6N000000D1YJUA0/view" TargetMode="External"/><Relationship Id="rId52" Type="http://schemas.openxmlformats.org/officeDocument/2006/relationships/image" Target="media/image5.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9" ma:contentTypeDescription="Create a new document." ma:contentTypeScope="" ma:versionID="fedc4701948214fcb79130974144055b">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40a0e096e4fb45a0f66b80a8320a7912"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E3BC7-E02E-4C72-89FE-B67EE7601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C41448-7356-4568-8253-40384A43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E0980-1619-46F3-818B-6B4912A9EA15}">
  <ds:schemaRefs>
    <ds:schemaRef ds:uri="http://schemas.openxmlformats.org/officeDocument/2006/bibliography"/>
  </ds:schemaRefs>
</ds:datastoreItem>
</file>

<file path=customXml/itemProps4.xml><?xml version="1.0" encoding="utf-8"?>
<ds:datastoreItem xmlns:ds="http://schemas.openxmlformats.org/officeDocument/2006/customXml" ds:itemID="{DDB24411-1E3A-4E23-BFBA-97F95BDEC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3524</Words>
  <Characters>20093</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Stavenscaia</dc:creator>
  <cp:lastModifiedBy>Emiliana Zhivkova</cp:lastModifiedBy>
  <cp:revision>3</cp:revision>
  <cp:lastPrinted>2013-04-30T22:40:00Z</cp:lastPrinted>
  <dcterms:created xsi:type="dcterms:W3CDTF">2024-10-01T14:34:00Z</dcterms:created>
  <dcterms:modified xsi:type="dcterms:W3CDTF">2024-10-01T14:35:00Z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277bb671-b2e7-4633-902b-d7025f1123db</vt:lpwstr>
  </property>
  <property fmtid="{D5CDD505-2E9C-101B-9397-08002B2CF9AE}" pid="4" name="BusinessUnit">
    <vt:lpwstr/>
  </property>
  <property fmtid="{D5CDD505-2E9C-101B-9397-08002B2CF9AE}" pid="5" name="POPPBusinessProcess">
    <vt:lpwstr/>
  </property>
  <property fmtid="{D5CDD505-2E9C-101B-9397-08002B2CF9AE}" pid="6" name="UNDP_POPP_BUSINESSUNIT">
    <vt:lpwstr>350;#Financial Resources Management|682d4c54-a288-412d-bfec-ce5587bbd25c</vt:lpwstr>
  </property>
</Properties>
</file>