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C71C" w14:textId="77777777" w:rsidR="00584A18" w:rsidRDefault="00000000">
      <w:pPr>
        <w:pStyle w:val="Title"/>
      </w:pPr>
      <w:r>
        <w:t>Politique</w:t>
      </w:r>
      <w:r>
        <w:rPr>
          <w:spacing w:val="-5"/>
        </w:rPr>
        <w:t xml:space="preserve"> </w:t>
      </w:r>
      <w:r>
        <w:t>de</w:t>
      </w:r>
      <w:r>
        <w:rPr>
          <w:spacing w:val="-4"/>
        </w:rPr>
        <w:t xml:space="preserve"> </w:t>
      </w:r>
      <w:r>
        <w:t>programmation</w:t>
      </w:r>
      <w:r>
        <w:rPr>
          <w:spacing w:val="-1"/>
        </w:rPr>
        <w:t xml:space="preserve"> </w:t>
      </w:r>
      <w:r>
        <w:rPr>
          <w:spacing w:val="-2"/>
        </w:rPr>
        <w:t>conjointe</w:t>
      </w:r>
    </w:p>
    <w:p w14:paraId="0F7D658D" w14:textId="77777777" w:rsidR="00584A18" w:rsidRDefault="00584A18">
      <w:pPr>
        <w:pStyle w:val="BodyText"/>
        <w:spacing w:before="290"/>
        <w:rPr>
          <w:b/>
          <w:sz w:val="28"/>
        </w:rPr>
      </w:pPr>
    </w:p>
    <w:p w14:paraId="58AD86AC" w14:textId="77777777" w:rsidR="00584A18" w:rsidRDefault="00000000">
      <w:pPr>
        <w:pStyle w:val="Heading1"/>
        <w:numPr>
          <w:ilvl w:val="1"/>
          <w:numId w:val="7"/>
        </w:numPr>
        <w:tabs>
          <w:tab w:val="left" w:pos="667"/>
        </w:tabs>
        <w:spacing w:before="1"/>
        <w:ind w:hanging="567"/>
      </w:pPr>
      <w:r>
        <w:t xml:space="preserve">Champ </w:t>
      </w:r>
      <w:r>
        <w:rPr>
          <w:spacing w:val="-2"/>
        </w:rPr>
        <w:t>d'application</w:t>
      </w:r>
    </w:p>
    <w:p w14:paraId="14145405" w14:textId="77777777" w:rsidR="00584A18" w:rsidRDefault="00584A18">
      <w:pPr>
        <w:pStyle w:val="BodyText"/>
        <w:spacing w:before="117"/>
        <w:rPr>
          <w:b/>
          <w:sz w:val="24"/>
        </w:rPr>
      </w:pPr>
    </w:p>
    <w:p w14:paraId="6AE80DFE" w14:textId="121E2C49" w:rsidR="00584A18" w:rsidRDefault="006B1AAF">
      <w:pPr>
        <w:pStyle w:val="ListParagraph"/>
        <w:numPr>
          <w:ilvl w:val="1"/>
          <w:numId w:val="7"/>
        </w:numPr>
        <w:tabs>
          <w:tab w:val="left" w:pos="666"/>
          <w:tab w:val="left" w:pos="668"/>
        </w:tabs>
        <w:ind w:left="668" w:right="355"/>
      </w:pPr>
      <w:r w:rsidRPr="006B1AAF">
        <w:t xml:space="preserve">L’objet de la présente politique est de s’assure </w:t>
      </w:r>
      <w:r>
        <w:t xml:space="preserve">que les recettes attribuables à la programmation conjointe et aux accords de transfert sont correctement enregistrées. </w:t>
      </w:r>
      <w:r w:rsidRPr="006B1AAF">
        <w:t xml:space="preserve">Les politiques doivent être mises en œuvre de façon appropriée afin que les accords soient consignés, les comptes débiteurs présentés et la gestion des fonds et </w:t>
      </w:r>
      <w:r w:rsidR="00715E32" w:rsidRPr="006B1AAF">
        <w:t>des reçus effectués</w:t>
      </w:r>
      <w:r w:rsidRPr="006B1AAF">
        <w:t xml:space="preserve"> de façon uniforme, rapide et exacte.</w:t>
      </w:r>
    </w:p>
    <w:p w14:paraId="636DC2BB" w14:textId="77777777" w:rsidR="00584A18" w:rsidRDefault="00584A18">
      <w:pPr>
        <w:pStyle w:val="BodyText"/>
        <w:spacing w:before="166"/>
      </w:pPr>
    </w:p>
    <w:p w14:paraId="04D46AB6" w14:textId="77777777" w:rsidR="00584A18" w:rsidRDefault="00000000">
      <w:pPr>
        <w:pStyle w:val="Heading1"/>
        <w:numPr>
          <w:ilvl w:val="1"/>
          <w:numId w:val="6"/>
        </w:numPr>
        <w:tabs>
          <w:tab w:val="left" w:pos="667"/>
        </w:tabs>
        <w:ind w:hanging="567"/>
      </w:pPr>
      <w:r>
        <w:t>Options</w:t>
      </w:r>
      <w:r>
        <w:rPr>
          <w:spacing w:val="-2"/>
        </w:rPr>
        <w:t xml:space="preserve"> </w:t>
      </w:r>
      <w:r>
        <w:t>de</w:t>
      </w:r>
      <w:r>
        <w:rPr>
          <w:spacing w:val="-3"/>
        </w:rPr>
        <w:t xml:space="preserve"> </w:t>
      </w:r>
      <w:r>
        <w:t>gestion</w:t>
      </w:r>
      <w:r>
        <w:rPr>
          <w:spacing w:val="-3"/>
        </w:rPr>
        <w:t xml:space="preserve"> </w:t>
      </w:r>
      <w:r>
        <w:t>du</w:t>
      </w:r>
      <w:r>
        <w:rPr>
          <w:spacing w:val="-3"/>
        </w:rPr>
        <w:t xml:space="preserve"> </w:t>
      </w:r>
      <w:r>
        <w:t>Fonds</w:t>
      </w:r>
      <w:r>
        <w:rPr>
          <w:spacing w:val="-2"/>
        </w:rPr>
        <w:t xml:space="preserve"> </w:t>
      </w:r>
      <w:r>
        <w:t>de</w:t>
      </w:r>
      <w:r>
        <w:rPr>
          <w:spacing w:val="-3"/>
        </w:rPr>
        <w:t xml:space="preserve"> </w:t>
      </w:r>
      <w:r>
        <w:t>programmation</w:t>
      </w:r>
      <w:r>
        <w:rPr>
          <w:spacing w:val="-2"/>
        </w:rPr>
        <w:t xml:space="preserve"> conjoint</w:t>
      </w:r>
    </w:p>
    <w:p w14:paraId="640E755F" w14:textId="77777777" w:rsidR="00584A18" w:rsidRDefault="00000000">
      <w:pPr>
        <w:pStyle w:val="ListParagraph"/>
        <w:numPr>
          <w:ilvl w:val="1"/>
          <w:numId w:val="6"/>
        </w:numPr>
        <w:tabs>
          <w:tab w:val="left" w:pos="667"/>
        </w:tabs>
        <w:spacing w:before="142" w:line="268" w:lineRule="exact"/>
        <w:ind w:hanging="567"/>
      </w:pPr>
      <w:r>
        <w:t>Les</w:t>
      </w:r>
      <w:r>
        <w:rPr>
          <w:spacing w:val="-2"/>
        </w:rPr>
        <w:t xml:space="preserve"> </w:t>
      </w:r>
      <w:r>
        <w:t>trois</w:t>
      </w:r>
      <w:r>
        <w:rPr>
          <w:spacing w:val="-2"/>
        </w:rPr>
        <w:t xml:space="preserve"> </w:t>
      </w:r>
      <w:r>
        <w:t>options</w:t>
      </w:r>
      <w:r>
        <w:rPr>
          <w:spacing w:val="-2"/>
        </w:rPr>
        <w:t xml:space="preserve"> </w:t>
      </w:r>
      <w:r>
        <w:t>de</w:t>
      </w:r>
      <w:r>
        <w:rPr>
          <w:spacing w:val="-5"/>
        </w:rPr>
        <w:t xml:space="preserve"> </w:t>
      </w:r>
      <w:r>
        <w:t>gestion</w:t>
      </w:r>
      <w:r>
        <w:rPr>
          <w:spacing w:val="-4"/>
        </w:rPr>
        <w:t xml:space="preserve"> </w:t>
      </w:r>
      <w:r>
        <w:t>des</w:t>
      </w:r>
      <w:r>
        <w:rPr>
          <w:spacing w:val="-1"/>
        </w:rPr>
        <w:t xml:space="preserve"> </w:t>
      </w:r>
      <w:r>
        <w:t>fonds</w:t>
      </w:r>
      <w:r>
        <w:rPr>
          <w:spacing w:val="-2"/>
        </w:rPr>
        <w:t xml:space="preserve"> </w:t>
      </w:r>
      <w:r>
        <w:t>pour</w:t>
      </w:r>
      <w:r>
        <w:rPr>
          <w:spacing w:val="-5"/>
        </w:rPr>
        <w:t xml:space="preserve"> </w:t>
      </w:r>
      <w:r>
        <w:t>la</w:t>
      </w:r>
      <w:r>
        <w:rPr>
          <w:spacing w:val="3"/>
        </w:rPr>
        <w:t xml:space="preserve"> </w:t>
      </w:r>
      <w:r>
        <w:t>programmation</w:t>
      </w:r>
      <w:r>
        <w:rPr>
          <w:spacing w:val="-4"/>
        </w:rPr>
        <w:t xml:space="preserve"> </w:t>
      </w:r>
      <w:r>
        <w:t>conjointe</w:t>
      </w:r>
      <w:r>
        <w:rPr>
          <w:spacing w:val="-6"/>
        </w:rPr>
        <w:t xml:space="preserve"> </w:t>
      </w:r>
      <w:r>
        <w:t>sont</w:t>
      </w:r>
      <w:r>
        <w:rPr>
          <w:spacing w:val="-5"/>
        </w:rPr>
        <w:t xml:space="preserve"> </w:t>
      </w:r>
      <w:r>
        <w:t>les</w:t>
      </w:r>
      <w:r>
        <w:rPr>
          <w:spacing w:val="-2"/>
        </w:rPr>
        <w:t xml:space="preserve"> </w:t>
      </w:r>
      <w:r>
        <w:t>suivantes</w:t>
      </w:r>
      <w:r>
        <w:rPr>
          <w:spacing w:val="-1"/>
        </w:rPr>
        <w:t xml:space="preserve"> </w:t>
      </w:r>
      <w:r>
        <w:rPr>
          <w:spacing w:val="-10"/>
        </w:rPr>
        <w:t>:</w:t>
      </w:r>
    </w:p>
    <w:p w14:paraId="19B9B2A1" w14:textId="35AB55A1" w:rsidR="00584A18" w:rsidRPr="006B1AAF" w:rsidRDefault="006B1AAF" w:rsidP="006B1AAF">
      <w:pPr>
        <w:pStyle w:val="ListParagraph"/>
        <w:numPr>
          <w:ilvl w:val="2"/>
          <w:numId w:val="6"/>
        </w:numPr>
        <w:tabs>
          <w:tab w:val="left" w:pos="1540"/>
        </w:tabs>
        <w:spacing w:line="268" w:lineRule="exact"/>
        <w:ind w:hanging="360"/>
        <w:jc w:val="left"/>
        <w:rPr>
          <w:position w:val="1"/>
        </w:rPr>
      </w:pPr>
      <w:r w:rsidRPr="006B1AAF">
        <w:rPr>
          <w:position w:val="1"/>
        </w:rPr>
        <w:t>Parallèle (« parallel ») ;</w:t>
      </w:r>
    </w:p>
    <w:p w14:paraId="04067A4C" w14:textId="1DC57430" w:rsidR="00584A18" w:rsidRDefault="006B1AAF">
      <w:pPr>
        <w:pStyle w:val="ListParagraph"/>
        <w:numPr>
          <w:ilvl w:val="2"/>
          <w:numId w:val="6"/>
        </w:numPr>
        <w:tabs>
          <w:tab w:val="left" w:pos="1540"/>
        </w:tabs>
        <w:spacing w:line="268" w:lineRule="exact"/>
        <w:ind w:hanging="360"/>
        <w:jc w:val="left"/>
      </w:pPr>
      <w:r w:rsidRPr="006B1AAF">
        <w:rPr>
          <w:position w:val="1"/>
        </w:rPr>
        <w:t>Fonds communs/ groupée (« pooled »</w:t>
      </w:r>
    </w:p>
    <w:p w14:paraId="078E64BE" w14:textId="638F7D3A" w:rsidR="00584A18" w:rsidRDefault="006B1AAF">
      <w:pPr>
        <w:pStyle w:val="ListParagraph"/>
        <w:numPr>
          <w:ilvl w:val="2"/>
          <w:numId w:val="6"/>
        </w:numPr>
        <w:tabs>
          <w:tab w:val="left" w:pos="1540"/>
        </w:tabs>
        <w:spacing w:line="269" w:lineRule="exact"/>
        <w:ind w:hanging="360"/>
        <w:jc w:val="left"/>
      </w:pPr>
      <w:r w:rsidRPr="006B1AAF">
        <w:rPr>
          <w:spacing w:val="-2"/>
          <w:position w:val="1"/>
        </w:rPr>
        <w:t>Transfert de flux de trésorerie (« passthrough »</w:t>
      </w:r>
      <w:r>
        <w:rPr>
          <w:spacing w:val="-2"/>
          <w:position w:val="1"/>
        </w:rPr>
        <w:t>.</w:t>
      </w:r>
    </w:p>
    <w:p w14:paraId="7CBB8A29" w14:textId="77777777" w:rsidR="00584A18" w:rsidRDefault="00000000">
      <w:pPr>
        <w:pStyle w:val="ListParagraph"/>
        <w:numPr>
          <w:ilvl w:val="1"/>
          <w:numId w:val="6"/>
        </w:numPr>
        <w:tabs>
          <w:tab w:val="left" w:pos="666"/>
          <w:tab w:val="left" w:pos="668"/>
        </w:tabs>
        <w:spacing w:before="265"/>
        <w:ind w:left="668" w:right="354"/>
      </w:pPr>
      <w:r>
        <w:t>Alors que les modalités de gestion parallèle et commune ne s'appliquent qu'à un programme commun, l'accord de transfert est formalisé par un seul programme commun autonome ou un fonds</w:t>
      </w:r>
      <w:r>
        <w:rPr>
          <w:spacing w:val="-13"/>
        </w:rPr>
        <w:t xml:space="preserve"> </w:t>
      </w:r>
      <w:r>
        <w:t>d'affectation</w:t>
      </w:r>
      <w:r>
        <w:rPr>
          <w:spacing w:val="-12"/>
        </w:rPr>
        <w:t xml:space="preserve"> </w:t>
      </w:r>
      <w:r>
        <w:t>spéciale</w:t>
      </w:r>
      <w:r>
        <w:rPr>
          <w:spacing w:val="-13"/>
        </w:rPr>
        <w:t xml:space="preserve"> </w:t>
      </w:r>
      <w:r>
        <w:t>multidonateurs.</w:t>
      </w:r>
      <w:r>
        <w:rPr>
          <w:spacing w:val="-12"/>
        </w:rPr>
        <w:t xml:space="preserve"> </w:t>
      </w:r>
      <w:r>
        <w:t>Le</w:t>
      </w:r>
      <w:r>
        <w:rPr>
          <w:spacing w:val="-13"/>
        </w:rPr>
        <w:t xml:space="preserve"> </w:t>
      </w:r>
      <w:r>
        <w:t>Bureau</w:t>
      </w:r>
      <w:r>
        <w:rPr>
          <w:spacing w:val="-12"/>
        </w:rPr>
        <w:t xml:space="preserve"> </w:t>
      </w:r>
      <w:r>
        <w:t>du</w:t>
      </w:r>
      <w:r>
        <w:rPr>
          <w:spacing w:val="-13"/>
        </w:rPr>
        <w:t xml:space="preserve"> </w:t>
      </w:r>
      <w:r>
        <w:t>Fonds</w:t>
      </w:r>
      <w:r>
        <w:rPr>
          <w:spacing w:val="-12"/>
        </w:rPr>
        <w:t xml:space="preserve"> </w:t>
      </w:r>
      <w:r>
        <w:t>fiduciaire</w:t>
      </w:r>
      <w:r>
        <w:rPr>
          <w:spacing w:val="-12"/>
        </w:rPr>
        <w:t xml:space="preserve"> </w:t>
      </w:r>
      <w:r>
        <w:t>multidonateurs</w:t>
      </w:r>
      <w:r>
        <w:rPr>
          <w:spacing w:val="-13"/>
        </w:rPr>
        <w:t xml:space="preserve"> </w:t>
      </w:r>
      <w:r>
        <w:t>(MPTFO) n'est</w:t>
      </w:r>
      <w:r>
        <w:rPr>
          <w:spacing w:val="-13"/>
        </w:rPr>
        <w:t xml:space="preserve"> </w:t>
      </w:r>
      <w:r>
        <w:t>impliqué</w:t>
      </w:r>
      <w:r>
        <w:rPr>
          <w:spacing w:val="-12"/>
        </w:rPr>
        <w:t xml:space="preserve"> </w:t>
      </w:r>
      <w:r>
        <w:t>que</w:t>
      </w:r>
      <w:r>
        <w:rPr>
          <w:spacing w:val="-13"/>
        </w:rPr>
        <w:t xml:space="preserve"> </w:t>
      </w:r>
      <w:r>
        <w:t>dans</w:t>
      </w:r>
      <w:r>
        <w:rPr>
          <w:spacing w:val="-10"/>
        </w:rPr>
        <w:t xml:space="preserve"> </w:t>
      </w:r>
      <w:r>
        <w:t>les</w:t>
      </w:r>
      <w:r>
        <w:rPr>
          <w:spacing w:val="-10"/>
        </w:rPr>
        <w:t xml:space="preserve"> </w:t>
      </w:r>
      <w:r>
        <w:t>mécanismes</w:t>
      </w:r>
      <w:r>
        <w:rPr>
          <w:spacing w:val="-10"/>
        </w:rPr>
        <w:t xml:space="preserve"> </w:t>
      </w:r>
      <w:r>
        <w:t>de</w:t>
      </w:r>
      <w:r>
        <w:rPr>
          <w:spacing w:val="-10"/>
        </w:rPr>
        <w:t xml:space="preserve"> </w:t>
      </w:r>
      <w:r>
        <w:t>financement</w:t>
      </w:r>
      <w:r>
        <w:rPr>
          <w:spacing w:val="-10"/>
        </w:rPr>
        <w:t xml:space="preserve"> </w:t>
      </w:r>
      <w:r>
        <w:t>relais</w:t>
      </w:r>
      <w:r>
        <w:rPr>
          <w:spacing w:val="-10"/>
        </w:rPr>
        <w:t xml:space="preserve"> </w:t>
      </w:r>
      <w:r>
        <w:t>;</w:t>
      </w:r>
      <w:r>
        <w:rPr>
          <w:spacing w:val="-11"/>
        </w:rPr>
        <w:t xml:space="preserve"> </w:t>
      </w:r>
      <w:r>
        <w:t>les</w:t>
      </w:r>
      <w:r>
        <w:rPr>
          <w:spacing w:val="-10"/>
        </w:rPr>
        <w:t xml:space="preserve"> </w:t>
      </w:r>
      <w:r>
        <w:t>bureaux</w:t>
      </w:r>
      <w:r>
        <w:rPr>
          <w:spacing w:val="-7"/>
        </w:rPr>
        <w:t xml:space="preserve"> </w:t>
      </w:r>
      <w:r>
        <w:t>de</w:t>
      </w:r>
      <w:r>
        <w:rPr>
          <w:spacing w:val="-10"/>
        </w:rPr>
        <w:t xml:space="preserve"> </w:t>
      </w:r>
      <w:r>
        <w:t>pays</w:t>
      </w:r>
      <w:r>
        <w:rPr>
          <w:spacing w:val="-10"/>
        </w:rPr>
        <w:t xml:space="preserve"> </w:t>
      </w:r>
      <w:r>
        <w:t>gèrent</w:t>
      </w:r>
      <w:r>
        <w:rPr>
          <w:spacing w:val="-10"/>
        </w:rPr>
        <w:t xml:space="preserve"> </w:t>
      </w:r>
      <w:r>
        <w:t>d'autres accords de financement, y compris certains accords relais pour lesquels le PNUD est l'agent administratif (AA).</w:t>
      </w:r>
    </w:p>
    <w:p w14:paraId="41B04F7D" w14:textId="77777777" w:rsidR="00584A18" w:rsidRDefault="00584A18">
      <w:pPr>
        <w:pStyle w:val="BodyText"/>
        <w:spacing w:before="40"/>
      </w:pPr>
    </w:p>
    <w:p w14:paraId="23E64D59" w14:textId="77777777" w:rsidR="00584A18" w:rsidRDefault="00000000">
      <w:pPr>
        <w:pStyle w:val="Heading2"/>
        <w:spacing w:before="1"/>
      </w:pPr>
      <w:r>
        <w:rPr>
          <w:u w:val="single"/>
        </w:rPr>
        <w:t>Financement</w:t>
      </w:r>
      <w:r>
        <w:rPr>
          <w:spacing w:val="-2"/>
          <w:u w:val="single"/>
        </w:rPr>
        <w:t xml:space="preserve"> parallèle</w:t>
      </w:r>
    </w:p>
    <w:p w14:paraId="55320820" w14:textId="77777777" w:rsidR="00584A18" w:rsidRDefault="00584A18">
      <w:pPr>
        <w:pStyle w:val="BodyText"/>
        <w:spacing w:before="82"/>
        <w:rPr>
          <w:b/>
        </w:rPr>
      </w:pPr>
    </w:p>
    <w:p w14:paraId="7B6EA7B0" w14:textId="34FCD23B" w:rsidR="00584A18" w:rsidRDefault="00000000">
      <w:pPr>
        <w:pStyle w:val="ListParagraph"/>
        <w:numPr>
          <w:ilvl w:val="1"/>
          <w:numId w:val="6"/>
        </w:numPr>
        <w:tabs>
          <w:tab w:val="left" w:pos="666"/>
          <w:tab w:val="left" w:pos="668"/>
        </w:tabs>
        <w:spacing w:line="276" w:lineRule="auto"/>
        <w:ind w:left="668" w:right="352"/>
      </w:pPr>
      <w:r>
        <w:t xml:space="preserve">Dans le cadre de la gestion parallèle des fonds, chaque organisation </w:t>
      </w:r>
      <w:r w:rsidR="006B1AAF" w:rsidRPr="006B1AAF">
        <w:t xml:space="preserve">gère de manière indépendante </w:t>
      </w:r>
      <w:r>
        <w:t>ses propres</w:t>
      </w:r>
      <w:r>
        <w:rPr>
          <w:spacing w:val="-11"/>
        </w:rPr>
        <w:t xml:space="preserve"> </w:t>
      </w:r>
      <w:r>
        <w:t>fonds</w:t>
      </w:r>
      <w:r>
        <w:rPr>
          <w:spacing w:val="-10"/>
        </w:rPr>
        <w:t xml:space="preserve"> </w:t>
      </w:r>
      <w:r>
        <w:t>provenant</w:t>
      </w:r>
      <w:r>
        <w:rPr>
          <w:spacing w:val="-10"/>
        </w:rPr>
        <w:t xml:space="preserve"> </w:t>
      </w:r>
      <w:r>
        <w:t>des</w:t>
      </w:r>
      <w:r>
        <w:rPr>
          <w:spacing w:val="-10"/>
        </w:rPr>
        <w:t xml:space="preserve"> </w:t>
      </w:r>
      <w:r>
        <w:t>ressources</w:t>
      </w:r>
      <w:r>
        <w:rPr>
          <w:spacing w:val="-10"/>
        </w:rPr>
        <w:t xml:space="preserve"> </w:t>
      </w:r>
      <w:r>
        <w:t>ordinaires</w:t>
      </w:r>
      <w:r>
        <w:rPr>
          <w:spacing w:val="-10"/>
        </w:rPr>
        <w:t xml:space="preserve"> </w:t>
      </w:r>
      <w:r>
        <w:t>et</w:t>
      </w:r>
      <w:r>
        <w:rPr>
          <w:spacing w:val="-10"/>
        </w:rPr>
        <w:t xml:space="preserve"> </w:t>
      </w:r>
      <w:r w:rsidR="006B1AAF">
        <w:rPr>
          <w:spacing w:val="-10"/>
        </w:rPr>
        <w:t>d’</w:t>
      </w:r>
      <w:r>
        <w:t>autres</w:t>
      </w:r>
      <w:r w:rsidR="006B1AAF">
        <w:t xml:space="preserve"> ressources</w:t>
      </w:r>
      <w:r>
        <w:t>.</w:t>
      </w:r>
      <w:r>
        <w:rPr>
          <w:spacing w:val="-12"/>
        </w:rPr>
        <w:t xml:space="preserve"> </w:t>
      </w:r>
      <w:r>
        <w:t>Le</w:t>
      </w:r>
      <w:r>
        <w:rPr>
          <w:spacing w:val="-13"/>
        </w:rPr>
        <w:t xml:space="preserve"> </w:t>
      </w:r>
      <w:r>
        <w:t>document</w:t>
      </w:r>
      <w:r>
        <w:rPr>
          <w:spacing w:val="-12"/>
        </w:rPr>
        <w:t xml:space="preserve"> </w:t>
      </w:r>
      <w:r>
        <w:t>de</w:t>
      </w:r>
      <w:r>
        <w:rPr>
          <w:spacing w:val="-13"/>
        </w:rPr>
        <w:t xml:space="preserve"> </w:t>
      </w:r>
      <w:r>
        <w:t>programme</w:t>
      </w:r>
      <w:r>
        <w:rPr>
          <w:spacing w:val="-9"/>
        </w:rPr>
        <w:t xml:space="preserve"> </w:t>
      </w:r>
      <w:r>
        <w:t>commun comprend au minimum un plan de travail commun approuvé par toutes les organisations des Nations</w:t>
      </w:r>
      <w:r>
        <w:rPr>
          <w:spacing w:val="-13"/>
        </w:rPr>
        <w:t xml:space="preserve"> </w:t>
      </w:r>
      <w:r>
        <w:t>unies</w:t>
      </w:r>
      <w:r>
        <w:rPr>
          <w:spacing w:val="-12"/>
        </w:rPr>
        <w:t xml:space="preserve"> </w:t>
      </w:r>
      <w:r>
        <w:t>participantes,</w:t>
      </w:r>
      <w:r>
        <w:rPr>
          <w:spacing w:val="-13"/>
        </w:rPr>
        <w:t xml:space="preserve"> </w:t>
      </w:r>
      <w:r>
        <w:t>un</w:t>
      </w:r>
      <w:r>
        <w:rPr>
          <w:spacing w:val="-12"/>
        </w:rPr>
        <w:t xml:space="preserve"> </w:t>
      </w:r>
      <w:r>
        <w:t>budget</w:t>
      </w:r>
      <w:r>
        <w:rPr>
          <w:spacing w:val="-13"/>
        </w:rPr>
        <w:t xml:space="preserve"> </w:t>
      </w:r>
      <w:r>
        <w:t>agrégé/consolidé</w:t>
      </w:r>
      <w:r>
        <w:rPr>
          <w:spacing w:val="-12"/>
        </w:rPr>
        <w:t xml:space="preserve"> </w:t>
      </w:r>
      <w:r>
        <w:t>indiquant</w:t>
      </w:r>
      <w:r>
        <w:rPr>
          <w:spacing w:val="-13"/>
        </w:rPr>
        <w:t xml:space="preserve"> </w:t>
      </w:r>
      <w:r>
        <w:t>les</w:t>
      </w:r>
      <w:r>
        <w:rPr>
          <w:spacing w:val="-12"/>
        </w:rPr>
        <w:t xml:space="preserve"> </w:t>
      </w:r>
      <w:r>
        <w:t>contributions</w:t>
      </w:r>
      <w:r>
        <w:rPr>
          <w:spacing w:val="-12"/>
        </w:rPr>
        <w:t xml:space="preserve"> </w:t>
      </w:r>
      <w:r>
        <w:t>des</w:t>
      </w:r>
      <w:r>
        <w:rPr>
          <w:spacing w:val="-13"/>
        </w:rPr>
        <w:t xml:space="preserve"> </w:t>
      </w:r>
      <w:r>
        <w:t>différentes parties</w:t>
      </w:r>
      <w:r>
        <w:rPr>
          <w:spacing w:val="-13"/>
        </w:rPr>
        <w:t xml:space="preserve"> </w:t>
      </w:r>
      <w:r>
        <w:t>concernées,</w:t>
      </w:r>
      <w:r>
        <w:rPr>
          <w:spacing w:val="-12"/>
        </w:rPr>
        <w:t xml:space="preserve"> </w:t>
      </w:r>
      <w:r>
        <w:t>le</w:t>
      </w:r>
      <w:r>
        <w:rPr>
          <w:spacing w:val="-13"/>
        </w:rPr>
        <w:t xml:space="preserve"> </w:t>
      </w:r>
      <w:r>
        <w:t>mécanisme</w:t>
      </w:r>
      <w:r>
        <w:rPr>
          <w:spacing w:val="-12"/>
        </w:rPr>
        <w:t xml:space="preserve"> </w:t>
      </w:r>
      <w:r>
        <w:t>de</w:t>
      </w:r>
      <w:r>
        <w:rPr>
          <w:spacing w:val="-11"/>
        </w:rPr>
        <w:t xml:space="preserve"> </w:t>
      </w:r>
      <w:r>
        <w:t>coordination</w:t>
      </w:r>
      <w:r>
        <w:rPr>
          <w:spacing w:val="-13"/>
        </w:rPr>
        <w:t xml:space="preserve"> </w:t>
      </w:r>
      <w:r>
        <w:t>et</w:t>
      </w:r>
      <w:r>
        <w:rPr>
          <w:spacing w:val="-10"/>
        </w:rPr>
        <w:t xml:space="preserve"> </w:t>
      </w:r>
      <w:r>
        <w:t>les</w:t>
      </w:r>
      <w:r>
        <w:rPr>
          <w:spacing w:val="-11"/>
        </w:rPr>
        <w:t xml:space="preserve"> </w:t>
      </w:r>
      <w:r>
        <w:t>signatures</w:t>
      </w:r>
      <w:r>
        <w:rPr>
          <w:spacing w:val="-11"/>
        </w:rPr>
        <w:t xml:space="preserve"> </w:t>
      </w:r>
      <w:r>
        <w:t>des</w:t>
      </w:r>
      <w:r>
        <w:rPr>
          <w:spacing w:val="-11"/>
        </w:rPr>
        <w:t xml:space="preserve"> </w:t>
      </w:r>
      <w:r>
        <w:t>organisations</w:t>
      </w:r>
      <w:r>
        <w:rPr>
          <w:spacing w:val="-11"/>
        </w:rPr>
        <w:t xml:space="preserve"> </w:t>
      </w:r>
      <w:r>
        <w:t>participantes.</w:t>
      </w:r>
    </w:p>
    <w:p w14:paraId="5F23F2A3" w14:textId="77777777" w:rsidR="00584A18" w:rsidRDefault="00584A18">
      <w:pPr>
        <w:pStyle w:val="BodyText"/>
        <w:spacing w:before="44"/>
      </w:pPr>
    </w:p>
    <w:p w14:paraId="0120400B" w14:textId="77777777" w:rsidR="00584A18" w:rsidRDefault="00000000">
      <w:pPr>
        <w:pStyle w:val="ListParagraph"/>
        <w:numPr>
          <w:ilvl w:val="1"/>
          <w:numId w:val="6"/>
        </w:numPr>
        <w:tabs>
          <w:tab w:val="left" w:pos="665"/>
          <w:tab w:val="left" w:pos="668"/>
        </w:tabs>
        <w:spacing w:line="259" w:lineRule="auto"/>
        <w:ind w:left="668" w:right="355" w:hanging="569"/>
      </w:pPr>
      <w:r>
        <w:t>Si</w:t>
      </w:r>
      <w:r>
        <w:rPr>
          <w:spacing w:val="-3"/>
        </w:rPr>
        <w:t xml:space="preserve"> </w:t>
      </w:r>
      <w:r>
        <w:t>le</w:t>
      </w:r>
      <w:r>
        <w:rPr>
          <w:spacing w:val="-6"/>
        </w:rPr>
        <w:t xml:space="preserve"> </w:t>
      </w:r>
      <w:r>
        <w:t>PNUD</w:t>
      </w:r>
      <w:r>
        <w:rPr>
          <w:spacing w:val="-4"/>
        </w:rPr>
        <w:t xml:space="preserve"> </w:t>
      </w:r>
      <w:r>
        <w:t>affecte</w:t>
      </w:r>
      <w:r>
        <w:rPr>
          <w:spacing w:val="-6"/>
        </w:rPr>
        <w:t xml:space="preserve"> </w:t>
      </w:r>
      <w:r>
        <w:t>des</w:t>
      </w:r>
      <w:r>
        <w:rPr>
          <w:spacing w:val="-2"/>
        </w:rPr>
        <w:t xml:space="preserve"> </w:t>
      </w:r>
      <w:r>
        <w:t>ressources</w:t>
      </w:r>
      <w:r>
        <w:rPr>
          <w:spacing w:val="-2"/>
        </w:rPr>
        <w:t xml:space="preserve"> </w:t>
      </w:r>
      <w:r>
        <w:t>au</w:t>
      </w:r>
      <w:r>
        <w:rPr>
          <w:spacing w:val="-4"/>
        </w:rPr>
        <w:t xml:space="preserve"> </w:t>
      </w:r>
      <w:r>
        <w:t>programme</w:t>
      </w:r>
      <w:r>
        <w:rPr>
          <w:spacing w:val="-6"/>
        </w:rPr>
        <w:t xml:space="preserve"> </w:t>
      </w:r>
      <w:r>
        <w:t>commun</w:t>
      </w:r>
      <w:r>
        <w:rPr>
          <w:b/>
        </w:rPr>
        <w:t>,</w:t>
      </w:r>
      <w:r>
        <w:rPr>
          <w:b/>
          <w:spacing w:val="-5"/>
        </w:rPr>
        <w:t xml:space="preserve"> </w:t>
      </w:r>
      <w:r w:rsidRPr="006B1AAF">
        <w:rPr>
          <w:bCs/>
        </w:rPr>
        <w:t>les</w:t>
      </w:r>
      <w:r>
        <w:rPr>
          <w:b/>
          <w:spacing w:val="-4"/>
        </w:rPr>
        <w:t xml:space="preserve"> </w:t>
      </w:r>
      <w:r>
        <w:t>accords</w:t>
      </w:r>
      <w:r>
        <w:rPr>
          <w:spacing w:val="-2"/>
        </w:rPr>
        <w:t xml:space="preserve"> </w:t>
      </w:r>
      <w:r>
        <w:t>de</w:t>
      </w:r>
      <w:r>
        <w:rPr>
          <w:spacing w:val="-2"/>
        </w:rPr>
        <w:t xml:space="preserve"> </w:t>
      </w:r>
      <w:r>
        <w:t>cofinancement</w:t>
      </w:r>
      <w:r>
        <w:rPr>
          <w:spacing w:val="-2"/>
        </w:rPr>
        <w:t xml:space="preserve"> </w:t>
      </w:r>
      <w:r>
        <w:t>standard du PNUD s'appliquent. Les recettes seront enregistrées dans le grand livre général lors de la signature de l'accord. Le solde des versements consécutifs effectués au cours de l'année sera également</w:t>
      </w:r>
      <w:r>
        <w:rPr>
          <w:spacing w:val="-6"/>
        </w:rPr>
        <w:t xml:space="preserve"> </w:t>
      </w:r>
      <w:r>
        <w:t>comptabilisé</w:t>
      </w:r>
      <w:r>
        <w:rPr>
          <w:spacing w:val="-10"/>
        </w:rPr>
        <w:t xml:space="preserve"> </w:t>
      </w:r>
      <w:r>
        <w:t>en</w:t>
      </w:r>
      <w:r>
        <w:rPr>
          <w:spacing w:val="-8"/>
        </w:rPr>
        <w:t xml:space="preserve"> </w:t>
      </w:r>
      <w:r>
        <w:t>tant</w:t>
      </w:r>
      <w:r>
        <w:rPr>
          <w:spacing w:val="-10"/>
        </w:rPr>
        <w:t xml:space="preserve"> </w:t>
      </w:r>
      <w:r>
        <w:t>que</w:t>
      </w:r>
      <w:r>
        <w:rPr>
          <w:spacing w:val="-6"/>
        </w:rPr>
        <w:t xml:space="preserve"> </w:t>
      </w:r>
      <w:r>
        <w:t>recettes</w:t>
      </w:r>
      <w:r>
        <w:rPr>
          <w:spacing w:val="-6"/>
        </w:rPr>
        <w:t xml:space="preserve"> </w:t>
      </w:r>
      <w:r>
        <w:t>à</w:t>
      </w:r>
      <w:r>
        <w:rPr>
          <w:spacing w:val="-10"/>
        </w:rPr>
        <w:t xml:space="preserve"> </w:t>
      </w:r>
      <w:r>
        <w:t>la</w:t>
      </w:r>
      <w:r>
        <w:rPr>
          <w:spacing w:val="-10"/>
        </w:rPr>
        <w:t xml:space="preserve"> </w:t>
      </w:r>
      <w:r>
        <w:t>signature</w:t>
      </w:r>
      <w:r>
        <w:rPr>
          <w:spacing w:val="-10"/>
        </w:rPr>
        <w:t xml:space="preserve"> </w:t>
      </w:r>
      <w:r>
        <w:t>de</w:t>
      </w:r>
      <w:r>
        <w:rPr>
          <w:spacing w:val="-10"/>
        </w:rPr>
        <w:t xml:space="preserve"> </w:t>
      </w:r>
      <w:r>
        <w:t>l'accord</w:t>
      </w:r>
      <w:r>
        <w:rPr>
          <w:spacing w:val="-8"/>
        </w:rPr>
        <w:t xml:space="preserve"> </w:t>
      </w:r>
      <w:r>
        <w:t>et</w:t>
      </w:r>
      <w:r>
        <w:rPr>
          <w:spacing w:val="-10"/>
        </w:rPr>
        <w:t xml:space="preserve"> </w:t>
      </w:r>
      <w:r>
        <w:t>non</w:t>
      </w:r>
      <w:r>
        <w:rPr>
          <w:spacing w:val="-4"/>
        </w:rPr>
        <w:t xml:space="preserve"> </w:t>
      </w:r>
      <w:r>
        <w:t>en</w:t>
      </w:r>
      <w:r>
        <w:rPr>
          <w:spacing w:val="-8"/>
        </w:rPr>
        <w:t xml:space="preserve"> </w:t>
      </w:r>
      <w:r>
        <w:t>fonction</w:t>
      </w:r>
      <w:r>
        <w:rPr>
          <w:spacing w:val="-8"/>
        </w:rPr>
        <w:t xml:space="preserve"> </w:t>
      </w:r>
      <w:r>
        <w:t>des</w:t>
      </w:r>
      <w:r>
        <w:rPr>
          <w:spacing w:val="-6"/>
        </w:rPr>
        <w:t xml:space="preserve"> </w:t>
      </w:r>
      <w:r>
        <w:t xml:space="preserve">dates figurant dans l'échéancier de paiement de l'accord. Il en va de même pour les contributions </w:t>
      </w:r>
      <w:r>
        <w:rPr>
          <w:spacing w:val="-2"/>
        </w:rPr>
        <w:t>pluriannuelles.</w:t>
      </w:r>
    </w:p>
    <w:p w14:paraId="4D459DE4" w14:textId="77777777" w:rsidR="00584A18" w:rsidRDefault="00584A18">
      <w:pPr>
        <w:pStyle w:val="BodyText"/>
        <w:spacing w:before="15"/>
      </w:pPr>
    </w:p>
    <w:p w14:paraId="02C72101" w14:textId="356D25B6" w:rsidR="00584A18" w:rsidRDefault="00000000">
      <w:pPr>
        <w:pStyle w:val="ListParagraph"/>
        <w:numPr>
          <w:ilvl w:val="1"/>
          <w:numId w:val="6"/>
        </w:numPr>
        <w:tabs>
          <w:tab w:val="left" w:pos="666"/>
          <w:tab w:val="left" w:pos="668"/>
        </w:tabs>
        <w:spacing w:line="278" w:lineRule="auto"/>
        <w:ind w:left="668" w:right="361"/>
      </w:pPr>
      <w:r>
        <w:t>La comptabilisation des recettes dépend de la clause de l'accord signé.</w:t>
      </w:r>
      <w:r>
        <w:rPr>
          <w:spacing w:val="40"/>
        </w:rPr>
        <w:t xml:space="preserve"> </w:t>
      </w:r>
      <w:r>
        <w:t>Les clauses d</w:t>
      </w:r>
      <w:r w:rsidR="006B1AAF">
        <w:t>’</w:t>
      </w:r>
      <w:r>
        <w:t>entrée en vigueur" des accords peuvent signifier que, dans certains cas, l'accord est subordonné à certaines</w:t>
      </w:r>
    </w:p>
    <w:p w14:paraId="7E885210" w14:textId="77777777" w:rsidR="00584A18" w:rsidRDefault="00000000">
      <w:pPr>
        <w:pStyle w:val="BodyText"/>
        <w:spacing w:before="1" w:line="276" w:lineRule="auto"/>
        <w:ind w:left="668" w:right="353"/>
        <w:jc w:val="both"/>
      </w:pPr>
      <w:r>
        <w:lastRenderedPageBreak/>
        <w:t>conditions.</w:t>
      </w:r>
      <w:r>
        <w:rPr>
          <w:spacing w:val="40"/>
        </w:rPr>
        <w:t xml:space="preserve"> </w:t>
      </w:r>
      <w:r>
        <w:t>Dans ce cas, les recettes sont comptabilisées sur la base du montant total de l'accord au moment de la signature de l'accord/du document de projet, etc. si l'on sait que ces conditions font</w:t>
      </w:r>
      <w:r>
        <w:rPr>
          <w:spacing w:val="-11"/>
        </w:rPr>
        <w:t xml:space="preserve"> </w:t>
      </w:r>
      <w:r>
        <w:t>partie</w:t>
      </w:r>
      <w:r>
        <w:rPr>
          <w:spacing w:val="-11"/>
        </w:rPr>
        <w:t xml:space="preserve"> </w:t>
      </w:r>
      <w:r>
        <w:t>du</w:t>
      </w:r>
      <w:r>
        <w:rPr>
          <w:spacing w:val="-9"/>
        </w:rPr>
        <w:t xml:space="preserve"> </w:t>
      </w:r>
      <w:r>
        <w:t>processus</w:t>
      </w:r>
      <w:r>
        <w:rPr>
          <w:spacing w:val="-7"/>
        </w:rPr>
        <w:t xml:space="preserve"> </w:t>
      </w:r>
      <w:r>
        <w:t>annuel</w:t>
      </w:r>
      <w:r>
        <w:rPr>
          <w:spacing w:val="-8"/>
        </w:rPr>
        <w:t xml:space="preserve"> </w:t>
      </w:r>
      <w:r>
        <w:t>général</w:t>
      </w:r>
      <w:r>
        <w:rPr>
          <w:spacing w:val="-8"/>
        </w:rPr>
        <w:t xml:space="preserve"> </w:t>
      </w:r>
      <w:r>
        <w:t>du</w:t>
      </w:r>
      <w:r>
        <w:rPr>
          <w:spacing w:val="-9"/>
        </w:rPr>
        <w:t xml:space="preserve"> </w:t>
      </w:r>
      <w:r>
        <w:t>donateur.</w:t>
      </w:r>
      <w:r>
        <w:rPr>
          <w:spacing w:val="-9"/>
        </w:rPr>
        <w:t xml:space="preserve"> </w:t>
      </w:r>
      <w:r>
        <w:t>Dans</w:t>
      </w:r>
      <w:r>
        <w:rPr>
          <w:spacing w:val="-7"/>
        </w:rPr>
        <w:t xml:space="preserve"> </w:t>
      </w:r>
      <w:r>
        <w:t>les</w:t>
      </w:r>
      <w:r>
        <w:rPr>
          <w:spacing w:val="-7"/>
        </w:rPr>
        <w:t xml:space="preserve"> </w:t>
      </w:r>
      <w:r>
        <w:t>cas</w:t>
      </w:r>
      <w:r>
        <w:rPr>
          <w:spacing w:val="-7"/>
        </w:rPr>
        <w:t xml:space="preserve"> </w:t>
      </w:r>
      <w:r>
        <w:t>où</w:t>
      </w:r>
      <w:r>
        <w:rPr>
          <w:spacing w:val="-9"/>
        </w:rPr>
        <w:t xml:space="preserve"> </w:t>
      </w:r>
      <w:r>
        <w:t>l'approbation</w:t>
      </w:r>
      <w:r>
        <w:rPr>
          <w:spacing w:val="-9"/>
        </w:rPr>
        <w:t xml:space="preserve"> </w:t>
      </w:r>
      <w:r>
        <w:t>d'une</w:t>
      </w:r>
      <w:r>
        <w:rPr>
          <w:spacing w:val="-11"/>
        </w:rPr>
        <w:t xml:space="preserve"> </w:t>
      </w:r>
      <w:r>
        <w:t>condition est requise, après quoi une communication formelle du donateur est nécessaire avant que l'engagement ne soit confirmé, les produits ne doivent être comptabilisés qu'au moment de la présentation de la confirmation par le donateur ou de la réception des fonds.</w:t>
      </w:r>
    </w:p>
    <w:p w14:paraId="4EC120BB" w14:textId="77777777" w:rsidR="00584A18" w:rsidRDefault="00584A18">
      <w:pPr>
        <w:pStyle w:val="BodyText"/>
        <w:spacing w:before="22"/>
      </w:pPr>
    </w:p>
    <w:p w14:paraId="62117595" w14:textId="77777777" w:rsidR="00584A18" w:rsidRDefault="00000000">
      <w:pPr>
        <w:pStyle w:val="ListParagraph"/>
        <w:numPr>
          <w:ilvl w:val="1"/>
          <w:numId w:val="6"/>
        </w:numPr>
        <w:tabs>
          <w:tab w:val="left" w:pos="666"/>
          <w:tab w:val="left" w:pos="668"/>
        </w:tabs>
        <w:spacing w:before="1" w:line="276" w:lineRule="auto"/>
        <w:ind w:left="668" w:right="351"/>
      </w:pPr>
      <w:r>
        <w:t>Les</w:t>
      </w:r>
      <w:r>
        <w:rPr>
          <w:spacing w:val="-5"/>
        </w:rPr>
        <w:t xml:space="preserve"> </w:t>
      </w:r>
      <w:r>
        <w:t>fonds</w:t>
      </w:r>
      <w:r>
        <w:rPr>
          <w:spacing w:val="-5"/>
        </w:rPr>
        <w:t xml:space="preserve"> </w:t>
      </w:r>
      <w:r>
        <w:t>reçus</w:t>
      </w:r>
      <w:r>
        <w:rPr>
          <w:spacing w:val="-5"/>
        </w:rPr>
        <w:t xml:space="preserve"> </w:t>
      </w:r>
      <w:r>
        <w:t>avant</w:t>
      </w:r>
      <w:r>
        <w:rPr>
          <w:spacing w:val="-9"/>
        </w:rPr>
        <w:t xml:space="preserve"> </w:t>
      </w:r>
      <w:r>
        <w:t>la</w:t>
      </w:r>
      <w:r>
        <w:rPr>
          <w:spacing w:val="-9"/>
        </w:rPr>
        <w:t xml:space="preserve"> </w:t>
      </w:r>
      <w:r>
        <w:t>signature</w:t>
      </w:r>
      <w:r>
        <w:rPr>
          <w:spacing w:val="-9"/>
        </w:rPr>
        <w:t xml:space="preserve"> </w:t>
      </w:r>
      <w:r>
        <w:t>de</w:t>
      </w:r>
      <w:r>
        <w:rPr>
          <w:spacing w:val="-9"/>
        </w:rPr>
        <w:t xml:space="preserve"> </w:t>
      </w:r>
      <w:r>
        <w:t>l'accord</w:t>
      </w:r>
      <w:r>
        <w:rPr>
          <w:spacing w:val="-3"/>
        </w:rPr>
        <w:t xml:space="preserve"> </w:t>
      </w:r>
      <w:r>
        <w:t>sont</w:t>
      </w:r>
      <w:r>
        <w:rPr>
          <w:spacing w:val="-9"/>
        </w:rPr>
        <w:t xml:space="preserve"> </w:t>
      </w:r>
      <w:r>
        <w:t>inscrits</w:t>
      </w:r>
      <w:r>
        <w:rPr>
          <w:spacing w:val="-5"/>
        </w:rPr>
        <w:t xml:space="preserve"> </w:t>
      </w:r>
      <w:r>
        <w:t>au</w:t>
      </w:r>
      <w:r>
        <w:rPr>
          <w:spacing w:val="-7"/>
        </w:rPr>
        <w:t xml:space="preserve"> </w:t>
      </w:r>
      <w:r>
        <w:t>passif</w:t>
      </w:r>
      <w:r>
        <w:rPr>
          <w:spacing w:val="-6"/>
        </w:rPr>
        <w:t xml:space="preserve"> </w:t>
      </w:r>
      <w:r>
        <w:t>du</w:t>
      </w:r>
      <w:r>
        <w:rPr>
          <w:spacing w:val="-7"/>
        </w:rPr>
        <w:t xml:space="preserve"> </w:t>
      </w:r>
      <w:r>
        <w:t>grand</w:t>
      </w:r>
      <w:r>
        <w:rPr>
          <w:spacing w:val="-7"/>
        </w:rPr>
        <w:t xml:space="preserve"> </w:t>
      </w:r>
      <w:r>
        <w:t>livre</w:t>
      </w:r>
      <w:r>
        <w:rPr>
          <w:spacing w:val="-9"/>
        </w:rPr>
        <w:t xml:space="preserve"> </w:t>
      </w:r>
      <w:r>
        <w:t>général,</w:t>
      </w:r>
      <w:r>
        <w:rPr>
          <w:spacing w:val="-6"/>
        </w:rPr>
        <w:t xml:space="preserve"> </w:t>
      </w:r>
      <w:r>
        <w:t>car</w:t>
      </w:r>
      <w:r>
        <w:rPr>
          <w:spacing w:val="-8"/>
        </w:rPr>
        <w:t xml:space="preserve"> </w:t>
      </w:r>
      <w:r>
        <w:t>ils</w:t>
      </w:r>
      <w:r>
        <w:rPr>
          <w:spacing w:val="-5"/>
        </w:rPr>
        <w:t xml:space="preserve"> </w:t>
      </w:r>
      <w:r>
        <w:t>ne sont pas considérés comme des recettes tant que l'accord n'est pas signé. Une fois l'accord signé, le montant est comptabilisé en tant que revenu.</w:t>
      </w:r>
    </w:p>
    <w:p w14:paraId="52D8B230" w14:textId="77777777" w:rsidR="00584A18" w:rsidRDefault="00584A18">
      <w:pPr>
        <w:pStyle w:val="BodyText"/>
        <w:spacing w:before="40"/>
      </w:pPr>
    </w:p>
    <w:p w14:paraId="5E38CC34" w14:textId="77777777" w:rsidR="00584A18" w:rsidRDefault="00000000">
      <w:pPr>
        <w:pStyle w:val="Heading2"/>
        <w:spacing w:before="1"/>
      </w:pPr>
      <w:r>
        <w:rPr>
          <w:u w:val="single"/>
        </w:rPr>
        <w:t>Gestion</w:t>
      </w:r>
      <w:r>
        <w:rPr>
          <w:spacing w:val="-2"/>
          <w:u w:val="single"/>
        </w:rPr>
        <w:t xml:space="preserve"> </w:t>
      </w:r>
      <w:r>
        <w:rPr>
          <w:u w:val="single"/>
        </w:rPr>
        <w:t>des</w:t>
      </w:r>
      <w:r>
        <w:rPr>
          <w:spacing w:val="-3"/>
          <w:u w:val="single"/>
        </w:rPr>
        <w:t xml:space="preserve"> </w:t>
      </w:r>
      <w:r>
        <w:rPr>
          <w:u w:val="single"/>
        </w:rPr>
        <w:t>fonds</w:t>
      </w:r>
      <w:r>
        <w:rPr>
          <w:spacing w:val="-3"/>
          <w:u w:val="single"/>
        </w:rPr>
        <w:t xml:space="preserve"> </w:t>
      </w:r>
      <w:r>
        <w:rPr>
          <w:u w:val="single"/>
        </w:rPr>
        <w:t>de</w:t>
      </w:r>
      <w:r>
        <w:rPr>
          <w:spacing w:val="-2"/>
          <w:u w:val="single"/>
        </w:rPr>
        <w:t xml:space="preserve"> </w:t>
      </w:r>
      <w:r>
        <w:rPr>
          <w:u w:val="single"/>
        </w:rPr>
        <w:t>transit</w:t>
      </w:r>
      <w:r>
        <w:rPr>
          <w:spacing w:val="-4"/>
          <w:u w:val="single"/>
        </w:rPr>
        <w:t xml:space="preserve"> </w:t>
      </w:r>
      <w:r>
        <w:rPr>
          <w:u w:val="single"/>
        </w:rPr>
        <w:t>-</w:t>
      </w:r>
      <w:r>
        <w:rPr>
          <w:spacing w:val="-3"/>
          <w:u w:val="single"/>
        </w:rPr>
        <w:t xml:space="preserve"> </w:t>
      </w:r>
      <w:r>
        <w:rPr>
          <w:u w:val="single"/>
        </w:rPr>
        <w:t>le</w:t>
      </w:r>
      <w:r>
        <w:rPr>
          <w:spacing w:val="-2"/>
          <w:u w:val="single"/>
        </w:rPr>
        <w:t xml:space="preserve"> </w:t>
      </w:r>
      <w:r>
        <w:rPr>
          <w:u w:val="single"/>
        </w:rPr>
        <w:t>PNUD</w:t>
      </w:r>
      <w:r>
        <w:rPr>
          <w:spacing w:val="-2"/>
          <w:u w:val="single"/>
        </w:rPr>
        <w:t xml:space="preserve"> </w:t>
      </w:r>
      <w:r>
        <w:rPr>
          <w:u w:val="single"/>
        </w:rPr>
        <w:t>en</w:t>
      </w:r>
      <w:r>
        <w:rPr>
          <w:spacing w:val="-1"/>
          <w:u w:val="single"/>
        </w:rPr>
        <w:t xml:space="preserve"> </w:t>
      </w:r>
      <w:r>
        <w:rPr>
          <w:u w:val="single"/>
        </w:rPr>
        <w:t>tant</w:t>
      </w:r>
      <w:r>
        <w:rPr>
          <w:spacing w:val="-4"/>
          <w:u w:val="single"/>
        </w:rPr>
        <w:t xml:space="preserve"> </w:t>
      </w:r>
      <w:r>
        <w:rPr>
          <w:u w:val="single"/>
        </w:rPr>
        <w:t>qu'agent</w:t>
      </w:r>
      <w:r>
        <w:rPr>
          <w:spacing w:val="-4"/>
          <w:u w:val="single"/>
        </w:rPr>
        <w:t xml:space="preserve"> </w:t>
      </w:r>
      <w:r>
        <w:rPr>
          <w:u w:val="single"/>
        </w:rPr>
        <w:t>administratif</w:t>
      </w:r>
      <w:r>
        <w:rPr>
          <w:spacing w:val="-4"/>
          <w:u w:val="single"/>
        </w:rPr>
        <w:t xml:space="preserve"> (AA)</w:t>
      </w:r>
    </w:p>
    <w:p w14:paraId="43FECEE4" w14:textId="77777777" w:rsidR="00584A18" w:rsidRDefault="00584A18">
      <w:pPr>
        <w:pStyle w:val="BodyText"/>
        <w:spacing w:before="78"/>
        <w:rPr>
          <w:b/>
        </w:rPr>
      </w:pPr>
    </w:p>
    <w:p w14:paraId="2153DF2A" w14:textId="77777777" w:rsidR="00584A18" w:rsidRDefault="00000000">
      <w:pPr>
        <w:pStyle w:val="ListParagraph"/>
        <w:numPr>
          <w:ilvl w:val="1"/>
          <w:numId w:val="6"/>
        </w:numPr>
        <w:tabs>
          <w:tab w:val="left" w:pos="666"/>
          <w:tab w:val="left" w:pos="668"/>
        </w:tabs>
        <w:spacing w:line="276" w:lineRule="auto"/>
        <w:ind w:left="668" w:right="355"/>
      </w:pPr>
      <w:r>
        <w:t>Dans le</w:t>
      </w:r>
      <w:r>
        <w:rPr>
          <w:spacing w:val="-1"/>
        </w:rPr>
        <w:t xml:space="preserve"> </w:t>
      </w:r>
      <w:r>
        <w:t>cadre de la gestion des fonds de transit, deux organisations ou plus développent un fonds d'affectation spéciale multidonateurs ou un programme commun. Si le(s) donateur(s) et les organisations des Nations unies participantes conviennent d'acheminer les fonds vers les organisations</w:t>
      </w:r>
      <w:r>
        <w:rPr>
          <w:spacing w:val="-11"/>
        </w:rPr>
        <w:t xml:space="preserve"> </w:t>
      </w:r>
      <w:r>
        <w:t>participantes</w:t>
      </w:r>
      <w:r>
        <w:rPr>
          <w:spacing w:val="-6"/>
        </w:rPr>
        <w:t xml:space="preserve"> </w:t>
      </w:r>
      <w:r>
        <w:t>par</w:t>
      </w:r>
      <w:r>
        <w:rPr>
          <w:spacing w:val="-8"/>
        </w:rPr>
        <w:t xml:space="preserve"> </w:t>
      </w:r>
      <w:r>
        <w:t>l'intermédiaire</w:t>
      </w:r>
      <w:r>
        <w:rPr>
          <w:spacing w:val="-13"/>
        </w:rPr>
        <w:t xml:space="preserve"> </w:t>
      </w:r>
      <w:r>
        <w:t>d'une</w:t>
      </w:r>
      <w:r>
        <w:rPr>
          <w:spacing w:val="-9"/>
        </w:rPr>
        <w:t xml:space="preserve"> </w:t>
      </w:r>
      <w:r>
        <w:t>organisation</w:t>
      </w:r>
      <w:r>
        <w:rPr>
          <w:spacing w:val="-11"/>
        </w:rPr>
        <w:t xml:space="preserve"> </w:t>
      </w:r>
      <w:r>
        <w:t>des</w:t>
      </w:r>
      <w:r>
        <w:rPr>
          <w:spacing w:val="-9"/>
        </w:rPr>
        <w:t xml:space="preserve"> </w:t>
      </w:r>
      <w:r>
        <w:t>Nations</w:t>
      </w:r>
      <w:r>
        <w:rPr>
          <w:spacing w:val="-9"/>
        </w:rPr>
        <w:t xml:space="preserve"> </w:t>
      </w:r>
      <w:r>
        <w:t>unies,</w:t>
      </w:r>
      <w:r>
        <w:rPr>
          <w:spacing w:val="-10"/>
        </w:rPr>
        <w:t xml:space="preserve"> </w:t>
      </w:r>
      <w:r>
        <w:t>la</w:t>
      </w:r>
      <w:r>
        <w:rPr>
          <w:spacing w:val="-13"/>
        </w:rPr>
        <w:t xml:space="preserve"> </w:t>
      </w:r>
      <w:r>
        <w:t>modalité</w:t>
      </w:r>
      <w:r>
        <w:rPr>
          <w:spacing w:val="-12"/>
        </w:rPr>
        <w:t xml:space="preserve"> </w:t>
      </w:r>
      <w:r>
        <w:t>de transfert s'applique. L'organisation des Nations unies qui achemine les ressources, appelée agent administratif ("AA"), est choisie conjointement par toutes les organisations participantes.</w:t>
      </w:r>
    </w:p>
    <w:p w14:paraId="29A51C09" w14:textId="77777777" w:rsidR="00584A18" w:rsidRDefault="00584A18">
      <w:pPr>
        <w:pStyle w:val="BodyText"/>
        <w:spacing w:before="43"/>
      </w:pPr>
    </w:p>
    <w:p w14:paraId="3E314D93" w14:textId="77777777" w:rsidR="00584A18" w:rsidRDefault="00000000">
      <w:pPr>
        <w:pStyle w:val="Heading2"/>
        <w:ind w:left="820"/>
      </w:pPr>
      <w:r>
        <w:t>(i)</w:t>
      </w:r>
      <w:r>
        <w:rPr>
          <w:spacing w:val="-8"/>
        </w:rPr>
        <w:t xml:space="preserve"> </w:t>
      </w:r>
      <w:r>
        <w:t>MPTFO</w:t>
      </w:r>
      <w:r>
        <w:rPr>
          <w:spacing w:val="-1"/>
        </w:rPr>
        <w:t xml:space="preserve"> </w:t>
      </w:r>
      <w:r>
        <w:rPr>
          <w:spacing w:val="-10"/>
        </w:rPr>
        <w:t>:</w:t>
      </w:r>
    </w:p>
    <w:p w14:paraId="0479E51C" w14:textId="77777777" w:rsidR="00584A18" w:rsidRDefault="00584A18">
      <w:pPr>
        <w:pStyle w:val="BodyText"/>
        <w:spacing w:before="79"/>
        <w:rPr>
          <w:b/>
        </w:rPr>
      </w:pPr>
    </w:p>
    <w:p w14:paraId="53571B71" w14:textId="77777777" w:rsidR="00584A18" w:rsidRDefault="00000000">
      <w:pPr>
        <w:pStyle w:val="ListParagraph"/>
        <w:numPr>
          <w:ilvl w:val="1"/>
          <w:numId w:val="6"/>
        </w:numPr>
        <w:tabs>
          <w:tab w:val="left" w:pos="666"/>
          <w:tab w:val="left" w:pos="668"/>
        </w:tabs>
        <w:spacing w:line="276" w:lineRule="auto"/>
        <w:ind w:left="668" w:right="355"/>
      </w:pPr>
      <w:r>
        <w:t>Lorsque le PNUD est choisi comme AA, ce rôle est dans la plupart des cas rempli par le Bureau du Fonds d'affectation spéciale multipartenaires (MPTFO) afin de maintenir la séparation entre le PNUD en tant qu'organisation des Nations Unies participante (PUNO) et en tant qu'AA. Le fonds d'affectation spéciale multidonateurs ou le programme commun est officialisé par un protocole d'accord signé par chaque organisation des Nations Unies participante et par le Bureau du fonds d'affectation</w:t>
      </w:r>
      <w:r>
        <w:rPr>
          <w:spacing w:val="-8"/>
        </w:rPr>
        <w:t xml:space="preserve"> </w:t>
      </w:r>
      <w:r>
        <w:t>spéciale</w:t>
      </w:r>
      <w:r>
        <w:rPr>
          <w:spacing w:val="-10"/>
        </w:rPr>
        <w:t xml:space="preserve"> </w:t>
      </w:r>
      <w:r>
        <w:t>multipartenaires</w:t>
      </w:r>
      <w:r>
        <w:rPr>
          <w:spacing w:val="-2"/>
        </w:rPr>
        <w:t xml:space="preserve"> </w:t>
      </w:r>
      <w:r>
        <w:t>en</w:t>
      </w:r>
      <w:r>
        <w:rPr>
          <w:spacing w:val="-4"/>
        </w:rPr>
        <w:t xml:space="preserve"> </w:t>
      </w:r>
      <w:r>
        <w:t>tant</w:t>
      </w:r>
      <w:r>
        <w:rPr>
          <w:spacing w:val="-10"/>
        </w:rPr>
        <w:t xml:space="preserve"> </w:t>
      </w:r>
      <w:r>
        <w:t>qu'AA.</w:t>
      </w:r>
      <w:r>
        <w:rPr>
          <w:spacing w:val="-8"/>
        </w:rPr>
        <w:t xml:space="preserve"> </w:t>
      </w:r>
      <w:r>
        <w:t>Le</w:t>
      </w:r>
      <w:r>
        <w:rPr>
          <w:spacing w:val="-6"/>
        </w:rPr>
        <w:t xml:space="preserve"> </w:t>
      </w:r>
      <w:r>
        <w:t>fonds</w:t>
      </w:r>
      <w:r>
        <w:rPr>
          <w:spacing w:val="-6"/>
        </w:rPr>
        <w:t xml:space="preserve"> </w:t>
      </w:r>
      <w:r>
        <w:t>sera</w:t>
      </w:r>
      <w:r>
        <w:rPr>
          <w:spacing w:val="-6"/>
        </w:rPr>
        <w:t xml:space="preserve"> </w:t>
      </w:r>
      <w:r>
        <w:t>établi</w:t>
      </w:r>
      <w:r>
        <w:rPr>
          <w:spacing w:val="-7"/>
        </w:rPr>
        <w:t xml:space="preserve"> </w:t>
      </w:r>
      <w:r>
        <w:t>dès</w:t>
      </w:r>
      <w:r>
        <w:rPr>
          <w:spacing w:val="-6"/>
        </w:rPr>
        <w:t xml:space="preserve"> </w:t>
      </w:r>
      <w:r>
        <w:t>sa</w:t>
      </w:r>
      <w:r>
        <w:rPr>
          <w:spacing w:val="-10"/>
        </w:rPr>
        <w:t xml:space="preserve"> </w:t>
      </w:r>
      <w:r>
        <w:t>signature</w:t>
      </w:r>
      <w:r>
        <w:rPr>
          <w:spacing w:val="-2"/>
        </w:rPr>
        <w:t xml:space="preserve"> </w:t>
      </w:r>
      <w:r>
        <w:t>par</w:t>
      </w:r>
      <w:r>
        <w:rPr>
          <w:spacing w:val="-9"/>
        </w:rPr>
        <w:t xml:space="preserve"> </w:t>
      </w:r>
      <w:r>
        <w:t>tous les participants.</w:t>
      </w:r>
    </w:p>
    <w:p w14:paraId="4FC4A7B3" w14:textId="77777777" w:rsidR="00584A18" w:rsidRDefault="00584A18">
      <w:pPr>
        <w:pStyle w:val="BodyText"/>
        <w:spacing w:before="41"/>
      </w:pPr>
    </w:p>
    <w:p w14:paraId="46625C36" w14:textId="77777777" w:rsidR="00584A18" w:rsidRDefault="00000000">
      <w:pPr>
        <w:pStyle w:val="ListParagraph"/>
        <w:numPr>
          <w:ilvl w:val="1"/>
          <w:numId w:val="6"/>
        </w:numPr>
        <w:tabs>
          <w:tab w:val="left" w:pos="666"/>
          <w:tab w:val="left" w:pos="668"/>
        </w:tabs>
        <w:spacing w:line="276" w:lineRule="auto"/>
        <w:ind w:left="668" w:right="355"/>
      </w:pPr>
      <w:r>
        <w:t>Les</w:t>
      </w:r>
      <w:r>
        <w:rPr>
          <w:spacing w:val="-6"/>
        </w:rPr>
        <w:t xml:space="preserve"> </w:t>
      </w:r>
      <w:r>
        <w:t>fonds</w:t>
      </w:r>
      <w:r>
        <w:rPr>
          <w:spacing w:val="-6"/>
        </w:rPr>
        <w:t xml:space="preserve"> </w:t>
      </w:r>
      <w:r>
        <w:t>reçus</w:t>
      </w:r>
      <w:r>
        <w:rPr>
          <w:spacing w:val="-6"/>
        </w:rPr>
        <w:t xml:space="preserve"> </w:t>
      </w:r>
      <w:r>
        <w:t>pour</w:t>
      </w:r>
      <w:r>
        <w:rPr>
          <w:spacing w:val="-5"/>
        </w:rPr>
        <w:t xml:space="preserve"> </w:t>
      </w:r>
      <w:r>
        <w:t>d'autres</w:t>
      </w:r>
      <w:r>
        <w:rPr>
          <w:spacing w:val="-6"/>
        </w:rPr>
        <w:t xml:space="preserve"> </w:t>
      </w:r>
      <w:r>
        <w:t>organisations</w:t>
      </w:r>
      <w:r>
        <w:rPr>
          <w:spacing w:val="-6"/>
        </w:rPr>
        <w:t xml:space="preserve"> </w:t>
      </w:r>
      <w:r>
        <w:t>participantes</w:t>
      </w:r>
      <w:r>
        <w:rPr>
          <w:spacing w:val="-2"/>
        </w:rPr>
        <w:t xml:space="preserve"> </w:t>
      </w:r>
      <w:r>
        <w:t>seront</w:t>
      </w:r>
      <w:r>
        <w:rPr>
          <w:spacing w:val="-6"/>
        </w:rPr>
        <w:t xml:space="preserve"> </w:t>
      </w:r>
      <w:r>
        <w:t>enregistrés</w:t>
      </w:r>
      <w:r>
        <w:rPr>
          <w:spacing w:val="-6"/>
        </w:rPr>
        <w:t xml:space="preserve"> </w:t>
      </w:r>
      <w:r>
        <w:t>sur</w:t>
      </w:r>
      <w:r>
        <w:rPr>
          <w:spacing w:val="-5"/>
        </w:rPr>
        <w:t xml:space="preserve"> </w:t>
      </w:r>
      <w:r>
        <w:t>un</w:t>
      </w:r>
      <w:r>
        <w:rPr>
          <w:spacing w:val="-4"/>
        </w:rPr>
        <w:t xml:space="preserve"> </w:t>
      </w:r>
      <w:r>
        <w:t>compte</w:t>
      </w:r>
      <w:r>
        <w:rPr>
          <w:spacing w:val="-6"/>
        </w:rPr>
        <w:t xml:space="preserve"> </w:t>
      </w:r>
      <w:r>
        <w:t>distinct du</w:t>
      </w:r>
      <w:r>
        <w:rPr>
          <w:spacing w:val="-7"/>
        </w:rPr>
        <w:t xml:space="preserve"> </w:t>
      </w:r>
      <w:r>
        <w:t>programme</w:t>
      </w:r>
      <w:r>
        <w:rPr>
          <w:spacing w:val="-8"/>
        </w:rPr>
        <w:t xml:space="preserve"> </w:t>
      </w:r>
      <w:r>
        <w:t>commun/fonds</w:t>
      </w:r>
      <w:r>
        <w:rPr>
          <w:spacing w:val="-5"/>
        </w:rPr>
        <w:t xml:space="preserve"> </w:t>
      </w:r>
      <w:r>
        <w:t>d'affectation</w:t>
      </w:r>
      <w:r>
        <w:rPr>
          <w:spacing w:val="-7"/>
        </w:rPr>
        <w:t xml:space="preserve"> </w:t>
      </w:r>
      <w:r>
        <w:t>spéciale</w:t>
      </w:r>
      <w:r>
        <w:rPr>
          <w:spacing w:val="-8"/>
        </w:rPr>
        <w:t xml:space="preserve"> </w:t>
      </w:r>
      <w:r>
        <w:t>multidonateurs.</w:t>
      </w:r>
      <w:r>
        <w:rPr>
          <w:spacing w:val="-7"/>
        </w:rPr>
        <w:t xml:space="preserve"> </w:t>
      </w:r>
      <w:r>
        <w:t>Les</w:t>
      </w:r>
      <w:r>
        <w:rPr>
          <w:spacing w:val="-5"/>
        </w:rPr>
        <w:t xml:space="preserve"> </w:t>
      </w:r>
      <w:r>
        <w:t>décaissements</w:t>
      </w:r>
      <w:r>
        <w:rPr>
          <w:spacing w:val="-5"/>
        </w:rPr>
        <w:t xml:space="preserve"> </w:t>
      </w:r>
      <w:r>
        <w:t>en</w:t>
      </w:r>
      <w:r>
        <w:rPr>
          <w:spacing w:val="-7"/>
        </w:rPr>
        <w:t xml:space="preserve"> </w:t>
      </w:r>
      <w:r>
        <w:t>faveur des organisations participantes seront effectués à partir de ce fonds dans les délais fixés par le protocole</w:t>
      </w:r>
      <w:r>
        <w:rPr>
          <w:spacing w:val="-9"/>
        </w:rPr>
        <w:t xml:space="preserve"> </w:t>
      </w:r>
      <w:r>
        <w:t>d'accord</w:t>
      </w:r>
      <w:r>
        <w:rPr>
          <w:spacing w:val="-7"/>
        </w:rPr>
        <w:t xml:space="preserve"> </w:t>
      </w:r>
      <w:r>
        <w:t>signé</w:t>
      </w:r>
      <w:r>
        <w:rPr>
          <w:spacing w:val="-9"/>
        </w:rPr>
        <w:t xml:space="preserve"> </w:t>
      </w:r>
      <w:r>
        <w:t>entre</w:t>
      </w:r>
      <w:r>
        <w:rPr>
          <w:spacing w:val="-9"/>
        </w:rPr>
        <w:t xml:space="preserve"> </w:t>
      </w:r>
      <w:r>
        <w:t>le</w:t>
      </w:r>
      <w:r>
        <w:rPr>
          <w:spacing w:val="-9"/>
        </w:rPr>
        <w:t xml:space="preserve"> </w:t>
      </w:r>
      <w:r>
        <w:t>MPTFO</w:t>
      </w:r>
      <w:r>
        <w:rPr>
          <w:spacing w:val="-9"/>
        </w:rPr>
        <w:t xml:space="preserve"> </w:t>
      </w:r>
      <w:r>
        <w:t>et</w:t>
      </w:r>
      <w:r>
        <w:rPr>
          <w:spacing w:val="-9"/>
        </w:rPr>
        <w:t xml:space="preserve"> </w:t>
      </w:r>
      <w:r>
        <w:t>les</w:t>
      </w:r>
      <w:r>
        <w:rPr>
          <w:spacing w:val="-5"/>
        </w:rPr>
        <w:t xml:space="preserve"> </w:t>
      </w:r>
      <w:r>
        <w:t>ONPU.</w:t>
      </w:r>
      <w:r>
        <w:rPr>
          <w:spacing w:val="-7"/>
        </w:rPr>
        <w:t xml:space="preserve"> </w:t>
      </w:r>
      <w:r>
        <w:t>Ce</w:t>
      </w:r>
      <w:r>
        <w:rPr>
          <w:spacing w:val="-9"/>
        </w:rPr>
        <w:t xml:space="preserve"> </w:t>
      </w:r>
      <w:r>
        <w:t>processus</w:t>
      </w:r>
      <w:r>
        <w:rPr>
          <w:spacing w:val="-5"/>
        </w:rPr>
        <w:t xml:space="preserve"> </w:t>
      </w:r>
      <w:r>
        <w:t>est</w:t>
      </w:r>
      <w:r>
        <w:rPr>
          <w:spacing w:val="-9"/>
        </w:rPr>
        <w:t xml:space="preserve"> </w:t>
      </w:r>
      <w:r>
        <w:t>géré</w:t>
      </w:r>
      <w:r>
        <w:rPr>
          <w:spacing w:val="-9"/>
        </w:rPr>
        <w:t xml:space="preserve"> </w:t>
      </w:r>
      <w:r>
        <w:t>par</w:t>
      </w:r>
      <w:r>
        <w:rPr>
          <w:spacing w:val="-8"/>
        </w:rPr>
        <w:t xml:space="preserve"> </w:t>
      </w:r>
      <w:r>
        <w:t>le</w:t>
      </w:r>
      <w:r>
        <w:rPr>
          <w:spacing w:val="-5"/>
        </w:rPr>
        <w:t xml:space="preserve"> </w:t>
      </w:r>
      <w:r>
        <w:t>Bureau</w:t>
      </w:r>
      <w:r>
        <w:rPr>
          <w:spacing w:val="-7"/>
        </w:rPr>
        <w:t xml:space="preserve"> </w:t>
      </w:r>
      <w:r>
        <w:t>du</w:t>
      </w:r>
      <w:r>
        <w:rPr>
          <w:spacing w:val="-7"/>
        </w:rPr>
        <w:t xml:space="preserve"> </w:t>
      </w:r>
      <w:r>
        <w:t>fonds fiduciaire multipartenaires.</w:t>
      </w:r>
    </w:p>
    <w:p w14:paraId="467869D2" w14:textId="77777777" w:rsidR="00584A18" w:rsidRDefault="00584A18">
      <w:pPr>
        <w:pStyle w:val="BodyText"/>
        <w:spacing w:before="43"/>
      </w:pPr>
    </w:p>
    <w:p w14:paraId="14806DD7" w14:textId="77777777" w:rsidR="00584A18" w:rsidRDefault="00000000">
      <w:pPr>
        <w:pStyle w:val="ListParagraph"/>
        <w:numPr>
          <w:ilvl w:val="1"/>
          <w:numId w:val="6"/>
        </w:numPr>
        <w:tabs>
          <w:tab w:val="left" w:pos="665"/>
          <w:tab w:val="left" w:pos="668"/>
        </w:tabs>
        <w:spacing w:before="1" w:line="259" w:lineRule="auto"/>
        <w:ind w:left="668" w:right="351" w:hanging="569"/>
      </w:pPr>
      <w:r>
        <w:t>Les</w:t>
      </w:r>
      <w:r>
        <w:rPr>
          <w:spacing w:val="-1"/>
        </w:rPr>
        <w:t xml:space="preserve"> </w:t>
      </w:r>
      <w:r>
        <w:t>frais</w:t>
      </w:r>
      <w:r>
        <w:rPr>
          <w:spacing w:val="-1"/>
        </w:rPr>
        <w:t xml:space="preserve"> </w:t>
      </w:r>
      <w:r>
        <w:t>d'AA</w:t>
      </w:r>
      <w:r>
        <w:rPr>
          <w:spacing w:val="-3"/>
        </w:rPr>
        <w:t xml:space="preserve"> </w:t>
      </w:r>
      <w:r>
        <w:t>de</w:t>
      </w:r>
      <w:r>
        <w:rPr>
          <w:spacing w:val="-5"/>
        </w:rPr>
        <w:t xml:space="preserve"> </w:t>
      </w:r>
      <w:r>
        <w:t>1 %</w:t>
      </w:r>
      <w:r>
        <w:rPr>
          <w:spacing w:val="-1"/>
        </w:rPr>
        <w:t xml:space="preserve"> </w:t>
      </w:r>
      <w:r>
        <w:t>sont</w:t>
      </w:r>
      <w:r>
        <w:rPr>
          <w:spacing w:val="-1"/>
        </w:rPr>
        <w:t xml:space="preserve"> </w:t>
      </w:r>
      <w:r>
        <w:t>considérés</w:t>
      </w:r>
      <w:r>
        <w:rPr>
          <w:spacing w:val="-1"/>
        </w:rPr>
        <w:t xml:space="preserve"> </w:t>
      </w:r>
      <w:r>
        <w:t>comme</w:t>
      </w:r>
      <w:r>
        <w:rPr>
          <w:spacing w:val="-1"/>
        </w:rPr>
        <w:t xml:space="preserve"> </w:t>
      </w:r>
      <w:r>
        <w:t>des</w:t>
      </w:r>
      <w:r>
        <w:rPr>
          <w:spacing w:val="-1"/>
        </w:rPr>
        <w:t xml:space="preserve"> </w:t>
      </w:r>
      <w:r>
        <w:t>recettes</w:t>
      </w:r>
      <w:r>
        <w:rPr>
          <w:spacing w:val="-1"/>
        </w:rPr>
        <w:t xml:space="preserve"> </w:t>
      </w:r>
      <w:r>
        <w:t>de</w:t>
      </w:r>
      <w:r>
        <w:rPr>
          <w:spacing w:val="-1"/>
        </w:rPr>
        <w:t xml:space="preserve"> </w:t>
      </w:r>
      <w:r>
        <w:t>change</w:t>
      </w:r>
      <w:r>
        <w:rPr>
          <w:spacing w:val="-1"/>
        </w:rPr>
        <w:t xml:space="preserve"> </w:t>
      </w:r>
      <w:r>
        <w:t>et</w:t>
      </w:r>
      <w:r>
        <w:rPr>
          <w:spacing w:val="-1"/>
        </w:rPr>
        <w:t xml:space="preserve"> </w:t>
      </w:r>
      <w:r>
        <w:t>doivent</w:t>
      </w:r>
      <w:r>
        <w:rPr>
          <w:spacing w:val="-1"/>
        </w:rPr>
        <w:t xml:space="preserve"> </w:t>
      </w:r>
      <w:r>
        <w:t>être</w:t>
      </w:r>
      <w:r>
        <w:rPr>
          <w:spacing w:val="-1"/>
        </w:rPr>
        <w:t xml:space="preserve"> </w:t>
      </w:r>
      <w:r>
        <w:t>comptabilisés en tant que recettes lorsque les services ont été rendus. Pour les projets pluriannuels, la commission d'audit est enregistrée conformément à la politique du PNUD en matière de normes</w:t>
      </w:r>
    </w:p>
    <w:p w14:paraId="1E028EB3" w14:textId="77777777" w:rsidR="00584A18" w:rsidRDefault="00584A18">
      <w:pPr>
        <w:spacing w:line="259" w:lineRule="auto"/>
        <w:jc w:val="both"/>
        <w:sectPr w:rsidR="00584A18" w:rsidSect="00074CE1">
          <w:headerReference w:type="default" r:id="rId7"/>
          <w:footerReference w:type="default" r:id="rId8"/>
          <w:pgSz w:w="12240" w:h="15840"/>
          <w:pgMar w:top="1660" w:right="1080" w:bottom="1640" w:left="1340" w:header="720" w:footer="1879" w:gutter="0"/>
          <w:pgNumType w:start="2"/>
          <w:cols w:space="720"/>
        </w:sectPr>
      </w:pPr>
    </w:p>
    <w:p w14:paraId="63292857" w14:textId="77777777" w:rsidR="00584A18" w:rsidRDefault="00000000">
      <w:pPr>
        <w:pStyle w:val="BodyText"/>
        <w:spacing w:before="5" w:line="256" w:lineRule="auto"/>
        <w:ind w:left="668"/>
      </w:pPr>
      <w:r>
        <w:lastRenderedPageBreak/>
        <w:t>IPSAS. Le montant</w:t>
      </w:r>
      <w:r>
        <w:rPr>
          <w:spacing w:val="22"/>
        </w:rPr>
        <w:t xml:space="preserve"> </w:t>
      </w:r>
      <w:r>
        <w:t>total</w:t>
      </w:r>
      <w:r>
        <w:rPr>
          <w:spacing w:val="21"/>
        </w:rPr>
        <w:t xml:space="preserve"> </w:t>
      </w:r>
      <w:r>
        <w:t>de la commission que le PNUD imputera</w:t>
      </w:r>
      <w:r>
        <w:rPr>
          <w:spacing w:val="22"/>
        </w:rPr>
        <w:t xml:space="preserve"> </w:t>
      </w:r>
      <w:r>
        <w:t>à chaque contribution pour la</w:t>
      </w:r>
      <w:r>
        <w:rPr>
          <w:spacing w:val="40"/>
        </w:rPr>
        <w:t xml:space="preserve"> </w:t>
      </w:r>
      <w:r>
        <w:t>fourniture de services administratifs reste fixé à 1 % du montant total de la contribution.</w:t>
      </w:r>
    </w:p>
    <w:p w14:paraId="3CFD7E1A" w14:textId="77777777" w:rsidR="00584A18" w:rsidRDefault="00584A18">
      <w:pPr>
        <w:pStyle w:val="BodyText"/>
        <w:spacing w:before="45"/>
      </w:pPr>
    </w:p>
    <w:p w14:paraId="63DB85E2" w14:textId="77777777" w:rsidR="00584A18" w:rsidRDefault="00000000">
      <w:pPr>
        <w:pStyle w:val="Heading2"/>
        <w:ind w:left="820"/>
      </w:pPr>
      <w:r>
        <w:t>(ii)</w:t>
      </w:r>
      <w:r>
        <w:rPr>
          <w:spacing w:val="-4"/>
        </w:rPr>
        <w:t xml:space="preserve"> </w:t>
      </w:r>
      <w:r>
        <w:t>Bureaux</w:t>
      </w:r>
      <w:r>
        <w:rPr>
          <w:spacing w:val="-3"/>
        </w:rPr>
        <w:t xml:space="preserve"> </w:t>
      </w:r>
      <w:r>
        <w:t>du PNUD</w:t>
      </w:r>
      <w:r>
        <w:rPr>
          <w:spacing w:val="-1"/>
        </w:rPr>
        <w:t xml:space="preserve"> </w:t>
      </w:r>
      <w:r>
        <w:rPr>
          <w:spacing w:val="-10"/>
        </w:rPr>
        <w:t>:</w:t>
      </w:r>
    </w:p>
    <w:p w14:paraId="77AC1227" w14:textId="77777777" w:rsidR="00584A18" w:rsidRDefault="00584A18">
      <w:pPr>
        <w:pStyle w:val="BodyText"/>
        <w:spacing w:before="79"/>
        <w:rPr>
          <w:b/>
        </w:rPr>
      </w:pPr>
    </w:p>
    <w:p w14:paraId="1F416751" w14:textId="4DF8E817" w:rsidR="00584A18" w:rsidRDefault="00000000">
      <w:pPr>
        <w:pStyle w:val="ListParagraph"/>
        <w:numPr>
          <w:ilvl w:val="1"/>
          <w:numId w:val="6"/>
        </w:numPr>
        <w:tabs>
          <w:tab w:val="left" w:pos="666"/>
          <w:tab w:val="left" w:pos="668"/>
        </w:tabs>
        <w:spacing w:line="276" w:lineRule="auto"/>
        <w:ind w:left="668" w:right="351"/>
      </w:pPr>
      <w:r>
        <w:rPr>
          <w:noProof/>
        </w:rPr>
        <mc:AlternateContent>
          <mc:Choice Requires="wps">
            <w:drawing>
              <wp:anchor distT="0" distB="0" distL="0" distR="0" simplePos="0" relativeHeight="15728640" behindDoc="0" locked="0" layoutInCell="1" allowOverlap="1" wp14:anchorId="2FAA5312" wp14:editId="34419D93">
                <wp:simplePos x="0" y="0"/>
                <wp:positionH relativeFrom="page">
                  <wp:posOffset>2265679</wp:posOffset>
                </wp:positionH>
                <wp:positionV relativeFrom="paragraph">
                  <wp:posOffset>539528</wp:posOffset>
                </wp:positionV>
                <wp:extent cx="43180" cy="101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160"/>
                        </a:xfrm>
                        <a:custGeom>
                          <a:avLst/>
                          <a:gdLst/>
                          <a:ahLst/>
                          <a:cxnLst/>
                          <a:rect l="l" t="t" r="r" b="b"/>
                          <a:pathLst>
                            <a:path w="43180" h="10160">
                              <a:moveTo>
                                <a:pt x="43180" y="0"/>
                              </a:moveTo>
                              <a:lnTo>
                                <a:pt x="0" y="0"/>
                              </a:lnTo>
                              <a:lnTo>
                                <a:pt x="0" y="10159"/>
                              </a:lnTo>
                              <a:lnTo>
                                <a:pt x="43180" y="10159"/>
                              </a:lnTo>
                              <a:lnTo>
                                <a:pt x="43180"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03808627" id="Graphic 6" o:spid="_x0000_s1026" style="position:absolute;margin-left:178.4pt;margin-top:42.5pt;width:3.4pt;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" path="m43180,l,,,10159r43180,l43180,xe" fillcolor="#0562c1" stroked="f">
                <v:path arrowok="t"/>
                <w10:wrap anchorx="page"/>
              </v:shape>
            </w:pict>
          </mc:Fallback>
        </mc:AlternateContent>
      </w:r>
      <w:r>
        <w:t>Si</w:t>
      </w:r>
      <w:r>
        <w:rPr>
          <w:spacing w:val="-6"/>
        </w:rPr>
        <w:t xml:space="preserve"> </w:t>
      </w:r>
      <w:r>
        <w:t>le</w:t>
      </w:r>
      <w:r>
        <w:rPr>
          <w:spacing w:val="-5"/>
        </w:rPr>
        <w:t xml:space="preserve"> </w:t>
      </w:r>
      <w:r>
        <w:t>PNUD</w:t>
      </w:r>
      <w:r>
        <w:rPr>
          <w:spacing w:val="-7"/>
        </w:rPr>
        <w:t xml:space="preserve"> </w:t>
      </w:r>
      <w:r>
        <w:t>est</w:t>
      </w:r>
      <w:r>
        <w:rPr>
          <w:spacing w:val="-5"/>
        </w:rPr>
        <w:t xml:space="preserve"> </w:t>
      </w:r>
      <w:r>
        <w:t>choisi</w:t>
      </w:r>
      <w:r>
        <w:rPr>
          <w:spacing w:val="-6"/>
        </w:rPr>
        <w:t xml:space="preserve"> </w:t>
      </w:r>
      <w:r>
        <w:t>pour</w:t>
      </w:r>
      <w:r>
        <w:rPr>
          <w:spacing w:val="-4"/>
        </w:rPr>
        <w:t xml:space="preserve"> </w:t>
      </w:r>
      <w:r>
        <w:t>administrer</w:t>
      </w:r>
      <w:r>
        <w:rPr>
          <w:spacing w:val="-8"/>
        </w:rPr>
        <w:t xml:space="preserve"> </w:t>
      </w:r>
      <w:r>
        <w:t>un</w:t>
      </w:r>
      <w:r>
        <w:rPr>
          <w:spacing w:val="-3"/>
        </w:rPr>
        <w:t xml:space="preserve"> </w:t>
      </w:r>
      <w:r>
        <w:t>accord</w:t>
      </w:r>
      <w:r>
        <w:rPr>
          <w:spacing w:val="-7"/>
        </w:rPr>
        <w:t xml:space="preserve"> </w:t>
      </w:r>
      <w:r>
        <w:t>de</w:t>
      </w:r>
      <w:r>
        <w:rPr>
          <w:spacing w:val="-5"/>
        </w:rPr>
        <w:t xml:space="preserve"> </w:t>
      </w:r>
      <w:r>
        <w:t>gestion</w:t>
      </w:r>
      <w:r>
        <w:rPr>
          <w:spacing w:val="-7"/>
        </w:rPr>
        <w:t xml:space="preserve"> </w:t>
      </w:r>
      <w:r>
        <w:t>de</w:t>
      </w:r>
      <w:r>
        <w:rPr>
          <w:spacing w:val="-5"/>
        </w:rPr>
        <w:t xml:space="preserve"> </w:t>
      </w:r>
      <w:r>
        <w:t>fonds</w:t>
      </w:r>
      <w:r>
        <w:rPr>
          <w:spacing w:val="-5"/>
        </w:rPr>
        <w:t xml:space="preserve"> </w:t>
      </w:r>
      <w:r>
        <w:t>de</w:t>
      </w:r>
      <w:r>
        <w:rPr>
          <w:spacing w:val="-5"/>
        </w:rPr>
        <w:t xml:space="preserve"> </w:t>
      </w:r>
      <w:r>
        <w:t>transit,</w:t>
      </w:r>
      <w:r>
        <w:rPr>
          <w:spacing w:val="-6"/>
        </w:rPr>
        <w:t xml:space="preserve"> </w:t>
      </w:r>
      <w:r>
        <w:t>le</w:t>
      </w:r>
      <w:r>
        <w:rPr>
          <w:spacing w:val="-9"/>
        </w:rPr>
        <w:t xml:space="preserve"> </w:t>
      </w:r>
      <w:r>
        <w:t>Bureau du</w:t>
      </w:r>
      <w:r>
        <w:rPr>
          <w:spacing w:val="-7"/>
        </w:rPr>
        <w:t xml:space="preserve"> </w:t>
      </w:r>
      <w:r>
        <w:t xml:space="preserve">Fonds fiduciaire multipartenaires (MPTFO) doit être contacté pour obtenir des instructions supplémentaires </w:t>
      </w:r>
      <w:hyperlink r:id="rId9">
        <w:r w:rsidR="00584A18">
          <w:rPr>
            <w:color w:val="0562C1"/>
          </w:rPr>
          <w:t>(</w:t>
        </w:r>
      </w:hyperlink>
      <w:r>
        <w:t>executivecoordinator.mptfo@undp.org). Dans les cas où le MPTFO ne soutient pas le programme commun, par exemple lorsque les seuils minimaux ne sont pas atteints, le dispositif</w:t>
      </w:r>
      <w:r>
        <w:rPr>
          <w:spacing w:val="-1"/>
        </w:rPr>
        <w:t xml:space="preserve"> </w:t>
      </w:r>
      <w:r>
        <w:t>local</w:t>
      </w:r>
      <w:r>
        <w:rPr>
          <w:spacing w:val="-1"/>
        </w:rPr>
        <w:t xml:space="preserve"> </w:t>
      </w:r>
      <w:r>
        <w:t>de transfert direct peut être utilisé.</w:t>
      </w:r>
      <w:r>
        <w:rPr>
          <w:spacing w:val="-2"/>
        </w:rPr>
        <w:t xml:space="preserve"> </w:t>
      </w:r>
      <w:r>
        <w:t>Veuillez</w:t>
      </w:r>
      <w:r>
        <w:rPr>
          <w:spacing w:val="-1"/>
        </w:rPr>
        <w:t xml:space="preserve"> </w:t>
      </w:r>
      <w:r>
        <w:t>vous référer à la Politique</w:t>
      </w:r>
      <w:r>
        <w:rPr>
          <w:spacing w:val="-4"/>
        </w:rPr>
        <w:t xml:space="preserve"> </w:t>
      </w:r>
      <w:r>
        <w:t>:</w:t>
      </w:r>
      <w:r>
        <w:rPr>
          <w:spacing w:val="-1"/>
        </w:rPr>
        <w:t xml:space="preserve"> </w:t>
      </w:r>
      <w:hyperlink r:id="rId10">
        <w:r w:rsidR="007C2FE4" w:rsidRPr="007C2FE4">
          <w:rPr>
            <w:iCs/>
            <w:color w:val="4471C4"/>
            <w:u w:val="single" w:color="4471C4"/>
          </w:rPr>
          <w:t>Gestion du transfert de flux de trésorerie lorsque le Programme des Nations Unies pour le Développement (PNUD) agit en tant qu’agent d’administratio</w:t>
        </w:r>
        <w:r w:rsidRPr="007C2FE4">
          <w:rPr>
            <w:iCs/>
            <w:color w:val="4471C4"/>
            <w:u w:val="single" w:color="4471C4"/>
          </w:rPr>
          <w:t>stion</w:t>
        </w:r>
        <w:r>
          <w:rPr>
            <w:i/>
            <w:color w:val="4471C4"/>
            <w:spacing w:val="-3"/>
            <w:u w:val="single" w:color="4471C4"/>
          </w:rPr>
          <w:t xml:space="preserve"> </w:t>
        </w:r>
      </w:hyperlink>
      <w:r>
        <w:t>our plus de détails.</w:t>
      </w:r>
      <w:r>
        <w:rPr>
          <w:spacing w:val="40"/>
        </w:rPr>
        <w:t xml:space="preserve"> </w:t>
      </w:r>
      <w:r>
        <w:t>Pour obtenir des conseils sur cet arrangement, veuillez contacter l'OFM/FPMR/CFRA.</w:t>
      </w:r>
    </w:p>
    <w:p w14:paraId="2B255FB9" w14:textId="77777777" w:rsidR="00584A18" w:rsidRDefault="00584A18">
      <w:pPr>
        <w:pStyle w:val="BodyText"/>
        <w:spacing w:before="37"/>
      </w:pPr>
    </w:p>
    <w:p w14:paraId="53D6191E" w14:textId="77777777" w:rsidR="00584A18" w:rsidRDefault="00000000">
      <w:pPr>
        <w:pStyle w:val="ListParagraph"/>
        <w:numPr>
          <w:ilvl w:val="1"/>
          <w:numId w:val="6"/>
        </w:numPr>
        <w:tabs>
          <w:tab w:val="left" w:pos="666"/>
          <w:tab w:val="left" w:pos="668"/>
        </w:tabs>
        <w:spacing w:line="276" w:lineRule="auto"/>
        <w:ind w:left="668" w:right="361"/>
      </w:pPr>
      <w:r>
        <w:t>Ces accords doivent</w:t>
      </w:r>
      <w:r>
        <w:rPr>
          <w:spacing w:val="-2"/>
        </w:rPr>
        <w:t xml:space="preserve"> </w:t>
      </w:r>
      <w:r>
        <w:t>être</w:t>
      </w:r>
      <w:r>
        <w:rPr>
          <w:spacing w:val="-2"/>
        </w:rPr>
        <w:t xml:space="preserve"> </w:t>
      </w:r>
      <w:r>
        <w:t>soumis au GSSC</w:t>
      </w:r>
      <w:r>
        <w:rPr>
          <w:spacing w:val="-1"/>
        </w:rPr>
        <w:t xml:space="preserve"> </w:t>
      </w:r>
      <w:r>
        <w:t>via UNITY/UNall</w:t>
      </w:r>
      <w:r>
        <w:rPr>
          <w:spacing w:val="-3"/>
        </w:rPr>
        <w:t xml:space="preserve"> </w:t>
      </w:r>
      <w:r>
        <w:rPr>
          <w:b/>
        </w:rPr>
        <w:t>dans un délai</w:t>
      </w:r>
      <w:r>
        <w:rPr>
          <w:b/>
          <w:spacing w:val="-2"/>
        </w:rPr>
        <w:t xml:space="preserve"> </w:t>
      </w:r>
      <w:r>
        <w:rPr>
          <w:b/>
        </w:rPr>
        <w:t>d'une semaine à</w:t>
      </w:r>
      <w:r>
        <w:rPr>
          <w:b/>
          <w:spacing w:val="-5"/>
        </w:rPr>
        <w:t xml:space="preserve"> </w:t>
      </w:r>
      <w:r>
        <w:t>compter de leur signature.</w:t>
      </w:r>
    </w:p>
    <w:p w14:paraId="578E76BA" w14:textId="77777777" w:rsidR="00584A18" w:rsidRDefault="00584A18">
      <w:pPr>
        <w:pStyle w:val="BodyText"/>
        <w:spacing w:before="42"/>
      </w:pPr>
    </w:p>
    <w:p w14:paraId="0F6DADD1" w14:textId="77777777" w:rsidR="00584A18" w:rsidRDefault="00000000">
      <w:pPr>
        <w:pStyle w:val="Heading2"/>
      </w:pPr>
      <w:r>
        <w:rPr>
          <w:u w:val="single"/>
        </w:rPr>
        <w:t>Gestion</w:t>
      </w:r>
      <w:r>
        <w:rPr>
          <w:spacing w:val="-2"/>
          <w:u w:val="single"/>
        </w:rPr>
        <w:t xml:space="preserve"> </w:t>
      </w:r>
      <w:r>
        <w:rPr>
          <w:u w:val="single"/>
        </w:rPr>
        <w:t>des</w:t>
      </w:r>
      <w:r>
        <w:rPr>
          <w:spacing w:val="-4"/>
          <w:u w:val="single"/>
        </w:rPr>
        <w:t xml:space="preserve"> </w:t>
      </w:r>
      <w:r>
        <w:rPr>
          <w:u w:val="single"/>
        </w:rPr>
        <w:t>fonds</w:t>
      </w:r>
      <w:r>
        <w:rPr>
          <w:spacing w:val="-4"/>
          <w:u w:val="single"/>
        </w:rPr>
        <w:t xml:space="preserve"> </w:t>
      </w:r>
      <w:r>
        <w:rPr>
          <w:u w:val="single"/>
        </w:rPr>
        <w:t>de</w:t>
      </w:r>
      <w:r>
        <w:rPr>
          <w:spacing w:val="-3"/>
          <w:u w:val="single"/>
        </w:rPr>
        <w:t xml:space="preserve"> </w:t>
      </w:r>
      <w:r>
        <w:rPr>
          <w:u w:val="single"/>
        </w:rPr>
        <w:t>transit</w:t>
      </w:r>
      <w:r>
        <w:rPr>
          <w:spacing w:val="-5"/>
          <w:u w:val="single"/>
        </w:rPr>
        <w:t xml:space="preserve"> </w:t>
      </w:r>
      <w:r>
        <w:rPr>
          <w:u w:val="single"/>
        </w:rPr>
        <w:t>-</w:t>
      </w:r>
      <w:r>
        <w:rPr>
          <w:spacing w:val="-4"/>
          <w:u w:val="single"/>
        </w:rPr>
        <w:t xml:space="preserve"> </w:t>
      </w:r>
      <w:r>
        <w:rPr>
          <w:u w:val="single"/>
        </w:rPr>
        <w:t>PNUD</w:t>
      </w:r>
      <w:r>
        <w:rPr>
          <w:spacing w:val="-3"/>
          <w:u w:val="single"/>
        </w:rPr>
        <w:t xml:space="preserve"> </w:t>
      </w:r>
      <w:r>
        <w:rPr>
          <w:u w:val="single"/>
        </w:rPr>
        <w:t>en</w:t>
      </w:r>
      <w:r>
        <w:rPr>
          <w:spacing w:val="-2"/>
          <w:u w:val="single"/>
        </w:rPr>
        <w:t xml:space="preserve"> </w:t>
      </w:r>
      <w:r>
        <w:rPr>
          <w:u w:val="single"/>
        </w:rPr>
        <w:t>tant</w:t>
      </w:r>
      <w:r>
        <w:rPr>
          <w:spacing w:val="-5"/>
          <w:u w:val="single"/>
        </w:rPr>
        <w:t xml:space="preserve"> </w:t>
      </w:r>
      <w:r>
        <w:rPr>
          <w:u w:val="single"/>
        </w:rPr>
        <w:t>qu'organisation</w:t>
      </w:r>
      <w:r>
        <w:rPr>
          <w:spacing w:val="-2"/>
          <w:u w:val="single"/>
        </w:rPr>
        <w:t xml:space="preserve"> </w:t>
      </w:r>
      <w:r>
        <w:rPr>
          <w:u w:val="single"/>
        </w:rPr>
        <w:t>participante</w:t>
      </w:r>
      <w:r>
        <w:rPr>
          <w:spacing w:val="-3"/>
          <w:u w:val="single"/>
        </w:rPr>
        <w:t xml:space="preserve"> </w:t>
      </w:r>
      <w:r>
        <w:rPr>
          <w:u w:val="single"/>
        </w:rPr>
        <w:t>des</w:t>
      </w:r>
      <w:r>
        <w:rPr>
          <w:spacing w:val="-4"/>
          <w:u w:val="single"/>
        </w:rPr>
        <w:t xml:space="preserve"> </w:t>
      </w:r>
      <w:r>
        <w:rPr>
          <w:u w:val="single"/>
        </w:rPr>
        <w:t>Nations</w:t>
      </w:r>
      <w:r>
        <w:rPr>
          <w:spacing w:val="-4"/>
          <w:u w:val="single"/>
        </w:rPr>
        <w:t xml:space="preserve"> </w:t>
      </w:r>
      <w:r>
        <w:rPr>
          <w:u w:val="single"/>
        </w:rPr>
        <w:t>unies</w:t>
      </w:r>
      <w:r>
        <w:rPr>
          <w:spacing w:val="-3"/>
          <w:u w:val="single"/>
        </w:rPr>
        <w:t xml:space="preserve"> </w:t>
      </w:r>
      <w:r>
        <w:rPr>
          <w:spacing w:val="-2"/>
          <w:u w:val="single"/>
        </w:rPr>
        <w:t>("PUNO")</w:t>
      </w:r>
    </w:p>
    <w:p w14:paraId="7DB1E225" w14:textId="77777777" w:rsidR="00584A18" w:rsidRDefault="00584A18">
      <w:pPr>
        <w:pStyle w:val="BodyText"/>
        <w:spacing w:before="79"/>
        <w:rPr>
          <w:b/>
        </w:rPr>
      </w:pPr>
    </w:p>
    <w:p w14:paraId="2C3DA0A0" w14:textId="77777777" w:rsidR="00584A18" w:rsidRDefault="00000000">
      <w:pPr>
        <w:pStyle w:val="ListParagraph"/>
        <w:numPr>
          <w:ilvl w:val="1"/>
          <w:numId w:val="6"/>
        </w:numPr>
        <w:tabs>
          <w:tab w:val="left" w:pos="666"/>
          <w:tab w:val="left" w:pos="668"/>
        </w:tabs>
        <w:spacing w:line="276" w:lineRule="auto"/>
        <w:ind w:left="668" w:right="355"/>
      </w:pPr>
      <w:r>
        <w:t>La reconnaissance des revenus par le PNUD en tant qu'organisation participante sera enregistrée dans le grand livre après la signature du protocole d'accord et la réception d'un document programmatique approuvé par le comité de pilotage ou d'un document de projet signé (ProDoc) entre les PUNO.</w:t>
      </w:r>
    </w:p>
    <w:p w14:paraId="5347E547" w14:textId="77777777" w:rsidR="00584A18" w:rsidRDefault="00584A18">
      <w:pPr>
        <w:pStyle w:val="BodyText"/>
        <w:spacing w:before="40"/>
      </w:pPr>
    </w:p>
    <w:p w14:paraId="0833B5C1" w14:textId="77777777" w:rsidR="00584A18" w:rsidRDefault="00000000">
      <w:pPr>
        <w:pStyle w:val="ListParagraph"/>
        <w:numPr>
          <w:ilvl w:val="1"/>
          <w:numId w:val="6"/>
        </w:numPr>
        <w:tabs>
          <w:tab w:val="left" w:pos="666"/>
          <w:tab w:val="left" w:pos="668"/>
        </w:tabs>
        <w:spacing w:line="276" w:lineRule="auto"/>
        <w:ind w:left="668" w:right="355"/>
      </w:pPr>
      <w:r>
        <w:t>Les bureaux du PNUD doivent fournir</w:t>
      </w:r>
      <w:r>
        <w:rPr>
          <w:spacing w:val="-1"/>
        </w:rPr>
        <w:t xml:space="preserve"> </w:t>
      </w:r>
      <w:r>
        <w:t>le ProDoc</w:t>
      </w:r>
      <w:r>
        <w:rPr>
          <w:spacing w:val="-1"/>
        </w:rPr>
        <w:t xml:space="preserve"> </w:t>
      </w:r>
      <w:r>
        <w:t>signé</w:t>
      </w:r>
      <w:r>
        <w:rPr>
          <w:spacing w:val="-2"/>
        </w:rPr>
        <w:t xml:space="preserve"> </w:t>
      </w:r>
      <w:r>
        <w:t>et les procès-verbaux du comité de pilotage approuvés</w:t>
      </w:r>
      <w:r>
        <w:rPr>
          <w:spacing w:val="-12"/>
        </w:rPr>
        <w:t xml:space="preserve"> </w:t>
      </w:r>
      <w:r>
        <w:t>qui</w:t>
      </w:r>
      <w:r>
        <w:rPr>
          <w:spacing w:val="-10"/>
        </w:rPr>
        <w:t xml:space="preserve"> </w:t>
      </w:r>
      <w:r>
        <w:t>reflètent</w:t>
      </w:r>
      <w:r>
        <w:rPr>
          <w:spacing w:val="-10"/>
        </w:rPr>
        <w:t xml:space="preserve"> </w:t>
      </w:r>
      <w:r>
        <w:t>entièrement</w:t>
      </w:r>
      <w:r>
        <w:rPr>
          <w:spacing w:val="-10"/>
        </w:rPr>
        <w:t xml:space="preserve"> </w:t>
      </w:r>
      <w:r>
        <w:t>le</w:t>
      </w:r>
      <w:r>
        <w:rPr>
          <w:spacing w:val="-13"/>
        </w:rPr>
        <w:t xml:space="preserve"> </w:t>
      </w:r>
      <w:r>
        <w:t>montant</w:t>
      </w:r>
      <w:r>
        <w:rPr>
          <w:spacing w:val="-12"/>
        </w:rPr>
        <w:t xml:space="preserve"> </w:t>
      </w:r>
      <w:r>
        <w:t>approuvé</w:t>
      </w:r>
      <w:r>
        <w:rPr>
          <w:spacing w:val="-10"/>
        </w:rPr>
        <w:t xml:space="preserve"> </w:t>
      </w:r>
      <w:r>
        <w:t>pour</w:t>
      </w:r>
      <w:r>
        <w:rPr>
          <w:spacing w:val="-13"/>
        </w:rPr>
        <w:t xml:space="preserve"> </w:t>
      </w:r>
      <w:r>
        <w:t>le</w:t>
      </w:r>
      <w:r>
        <w:rPr>
          <w:spacing w:val="-9"/>
        </w:rPr>
        <w:t xml:space="preserve"> </w:t>
      </w:r>
      <w:r>
        <w:t>PNUD</w:t>
      </w:r>
      <w:r>
        <w:rPr>
          <w:spacing w:val="-8"/>
        </w:rPr>
        <w:t xml:space="preserve"> </w:t>
      </w:r>
      <w:r>
        <w:t>afin</w:t>
      </w:r>
      <w:r>
        <w:rPr>
          <w:spacing w:val="-12"/>
        </w:rPr>
        <w:t xml:space="preserve"> </w:t>
      </w:r>
      <w:r>
        <w:t>que</w:t>
      </w:r>
      <w:r>
        <w:rPr>
          <w:spacing w:val="-13"/>
        </w:rPr>
        <w:t xml:space="preserve"> </w:t>
      </w:r>
      <w:r>
        <w:t>le</w:t>
      </w:r>
      <w:r>
        <w:rPr>
          <w:spacing w:val="-10"/>
        </w:rPr>
        <w:t xml:space="preserve"> </w:t>
      </w:r>
      <w:r>
        <w:t>Centre</w:t>
      </w:r>
      <w:r>
        <w:rPr>
          <w:spacing w:val="-6"/>
        </w:rPr>
        <w:t xml:space="preserve"> </w:t>
      </w:r>
      <w:r>
        <w:t>mondial de</w:t>
      </w:r>
      <w:r>
        <w:rPr>
          <w:spacing w:val="-6"/>
        </w:rPr>
        <w:t xml:space="preserve"> </w:t>
      </w:r>
      <w:r>
        <w:t>services</w:t>
      </w:r>
      <w:r>
        <w:rPr>
          <w:spacing w:val="-2"/>
        </w:rPr>
        <w:t xml:space="preserve"> </w:t>
      </w:r>
      <w:r>
        <w:t>partagés</w:t>
      </w:r>
      <w:r>
        <w:rPr>
          <w:spacing w:val="-2"/>
        </w:rPr>
        <w:t xml:space="preserve"> </w:t>
      </w:r>
      <w:r>
        <w:t>(CMSP)</w:t>
      </w:r>
      <w:r>
        <w:rPr>
          <w:spacing w:val="-3"/>
        </w:rPr>
        <w:t xml:space="preserve"> </w:t>
      </w:r>
      <w:r>
        <w:t>puisse</w:t>
      </w:r>
      <w:r>
        <w:rPr>
          <w:spacing w:val="-6"/>
        </w:rPr>
        <w:t xml:space="preserve"> </w:t>
      </w:r>
      <w:r>
        <w:t>enregistrer</w:t>
      </w:r>
      <w:r>
        <w:rPr>
          <w:spacing w:val="-5"/>
        </w:rPr>
        <w:t xml:space="preserve"> </w:t>
      </w:r>
      <w:r>
        <w:t>l'allocation</w:t>
      </w:r>
      <w:r>
        <w:rPr>
          <w:spacing w:val="-4"/>
        </w:rPr>
        <w:t xml:space="preserve"> </w:t>
      </w:r>
      <w:r>
        <w:t>totale</w:t>
      </w:r>
      <w:r>
        <w:rPr>
          <w:spacing w:val="-1"/>
        </w:rPr>
        <w:t xml:space="preserve"> </w:t>
      </w:r>
      <w:r>
        <w:t>approuvée</w:t>
      </w:r>
      <w:r>
        <w:rPr>
          <w:spacing w:val="-2"/>
        </w:rPr>
        <w:t xml:space="preserve"> </w:t>
      </w:r>
      <w:r>
        <w:t>pour</w:t>
      </w:r>
      <w:r>
        <w:rPr>
          <w:spacing w:val="-5"/>
        </w:rPr>
        <w:t xml:space="preserve"> </w:t>
      </w:r>
      <w:r>
        <w:t>le</w:t>
      </w:r>
      <w:r>
        <w:rPr>
          <w:spacing w:val="-2"/>
        </w:rPr>
        <w:t xml:space="preserve"> </w:t>
      </w:r>
      <w:r>
        <w:t>PNUD, en</w:t>
      </w:r>
      <w:r>
        <w:rPr>
          <w:spacing w:val="-4"/>
        </w:rPr>
        <w:t xml:space="preserve"> </w:t>
      </w:r>
      <w:r>
        <w:t>tant que recettes sous le compte GL 51005, y compris pour les accords pluriannuels.</w:t>
      </w:r>
    </w:p>
    <w:p w14:paraId="42D0623D" w14:textId="77777777" w:rsidR="00584A18" w:rsidRDefault="00584A18">
      <w:pPr>
        <w:pStyle w:val="BodyText"/>
        <w:spacing w:before="24"/>
      </w:pPr>
    </w:p>
    <w:p w14:paraId="4F558FAE" w14:textId="77777777" w:rsidR="00584A18" w:rsidRDefault="00000000">
      <w:pPr>
        <w:pStyle w:val="ListParagraph"/>
        <w:numPr>
          <w:ilvl w:val="1"/>
          <w:numId w:val="6"/>
        </w:numPr>
        <w:tabs>
          <w:tab w:val="left" w:pos="666"/>
          <w:tab w:val="left" w:pos="668"/>
        </w:tabs>
        <w:spacing w:line="276" w:lineRule="auto"/>
        <w:ind w:left="668" w:right="361"/>
      </w:pPr>
      <w:r>
        <w:t>Ces</w:t>
      </w:r>
      <w:r>
        <w:rPr>
          <w:spacing w:val="-2"/>
        </w:rPr>
        <w:t xml:space="preserve"> </w:t>
      </w:r>
      <w:r>
        <w:t>accords</w:t>
      </w:r>
      <w:r>
        <w:rPr>
          <w:spacing w:val="-2"/>
        </w:rPr>
        <w:t xml:space="preserve"> </w:t>
      </w:r>
      <w:r>
        <w:t>doivent</w:t>
      </w:r>
      <w:r>
        <w:rPr>
          <w:spacing w:val="-6"/>
        </w:rPr>
        <w:t xml:space="preserve"> </w:t>
      </w:r>
      <w:r>
        <w:t>être</w:t>
      </w:r>
      <w:r>
        <w:rPr>
          <w:spacing w:val="-6"/>
        </w:rPr>
        <w:t xml:space="preserve"> </w:t>
      </w:r>
      <w:r>
        <w:t>soumis</w:t>
      </w:r>
      <w:r>
        <w:rPr>
          <w:spacing w:val="-2"/>
        </w:rPr>
        <w:t xml:space="preserve"> </w:t>
      </w:r>
      <w:r>
        <w:t>au</w:t>
      </w:r>
      <w:r>
        <w:rPr>
          <w:spacing w:val="-4"/>
        </w:rPr>
        <w:t xml:space="preserve"> </w:t>
      </w:r>
      <w:r>
        <w:t>GSSC</w:t>
      </w:r>
      <w:r>
        <w:rPr>
          <w:spacing w:val="-5"/>
        </w:rPr>
        <w:t xml:space="preserve"> </w:t>
      </w:r>
      <w:r>
        <w:t>via</w:t>
      </w:r>
      <w:r>
        <w:rPr>
          <w:spacing w:val="-2"/>
        </w:rPr>
        <w:t xml:space="preserve"> </w:t>
      </w:r>
      <w:r>
        <w:t>UNITY/</w:t>
      </w:r>
      <w:r>
        <w:rPr>
          <w:spacing w:val="-5"/>
        </w:rPr>
        <w:t xml:space="preserve"> </w:t>
      </w:r>
      <w:r>
        <w:t>UNall</w:t>
      </w:r>
      <w:r>
        <w:rPr>
          <w:spacing w:val="-3"/>
        </w:rPr>
        <w:t xml:space="preserve"> </w:t>
      </w:r>
      <w:r>
        <w:rPr>
          <w:b/>
        </w:rPr>
        <w:t>dans</w:t>
      </w:r>
      <w:r>
        <w:rPr>
          <w:b/>
          <w:spacing w:val="-8"/>
        </w:rPr>
        <w:t xml:space="preserve"> </w:t>
      </w:r>
      <w:r>
        <w:rPr>
          <w:b/>
        </w:rPr>
        <w:t>un</w:t>
      </w:r>
      <w:r>
        <w:rPr>
          <w:b/>
          <w:spacing w:val="-2"/>
        </w:rPr>
        <w:t xml:space="preserve"> </w:t>
      </w:r>
      <w:r>
        <w:rPr>
          <w:b/>
        </w:rPr>
        <w:t>délai</w:t>
      </w:r>
      <w:r>
        <w:rPr>
          <w:b/>
          <w:spacing w:val="-2"/>
        </w:rPr>
        <w:t xml:space="preserve"> </w:t>
      </w:r>
      <w:r>
        <w:rPr>
          <w:b/>
        </w:rPr>
        <w:t>d'une</w:t>
      </w:r>
      <w:r>
        <w:rPr>
          <w:b/>
          <w:spacing w:val="-3"/>
        </w:rPr>
        <w:t xml:space="preserve"> </w:t>
      </w:r>
      <w:r>
        <w:rPr>
          <w:b/>
        </w:rPr>
        <w:t>semaine</w:t>
      </w:r>
      <w:r>
        <w:rPr>
          <w:b/>
          <w:spacing w:val="-3"/>
        </w:rPr>
        <w:t xml:space="preserve"> </w:t>
      </w:r>
      <w:r>
        <w:rPr>
          <w:b/>
        </w:rPr>
        <w:t>à</w:t>
      </w:r>
      <w:r>
        <w:rPr>
          <w:b/>
          <w:spacing w:val="-5"/>
        </w:rPr>
        <w:t xml:space="preserve"> </w:t>
      </w:r>
      <w:r>
        <w:t>compter de leur signature.</w:t>
      </w:r>
    </w:p>
    <w:p w14:paraId="2075F807" w14:textId="77777777" w:rsidR="00584A18" w:rsidRDefault="00584A18">
      <w:pPr>
        <w:pStyle w:val="BodyText"/>
        <w:spacing w:before="38"/>
      </w:pPr>
    </w:p>
    <w:p w14:paraId="68B8FB02" w14:textId="77777777" w:rsidR="00584A18" w:rsidRDefault="00000000">
      <w:pPr>
        <w:pStyle w:val="Heading2"/>
      </w:pPr>
      <w:r>
        <w:rPr>
          <w:u w:val="single"/>
        </w:rPr>
        <w:t>Financement</w:t>
      </w:r>
      <w:r>
        <w:rPr>
          <w:spacing w:val="-6"/>
          <w:u w:val="single"/>
        </w:rPr>
        <w:t xml:space="preserve"> </w:t>
      </w:r>
      <w:r>
        <w:rPr>
          <w:u w:val="single"/>
        </w:rPr>
        <w:t>commun</w:t>
      </w:r>
      <w:r>
        <w:rPr>
          <w:spacing w:val="-1"/>
          <w:u w:val="single"/>
        </w:rPr>
        <w:t xml:space="preserve"> </w:t>
      </w:r>
      <w:r>
        <w:rPr>
          <w:u w:val="single"/>
        </w:rPr>
        <w:t>-</w:t>
      </w:r>
      <w:r>
        <w:rPr>
          <w:spacing w:val="-2"/>
          <w:u w:val="single"/>
        </w:rPr>
        <w:t xml:space="preserve"> </w:t>
      </w:r>
      <w:r>
        <w:rPr>
          <w:u w:val="single"/>
        </w:rPr>
        <w:t>Le</w:t>
      </w:r>
      <w:r>
        <w:rPr>
          <w:spacing w:val="-2"/>
          <w:u w:val="single"/>
        </w:rPr>
        <w:t xml:space="preserve"> </w:t>
      </w:r>
      <w:r>
        <w:rPr>
          <w:u w:val="single"/>
        </w:rPr>
        <w:t>PNUD</w:t>
      </w:r>
      <w:r>
        <w:rPr>
          <w:spacing w:val="-2"/>
          <w:u w:val="single"/>
        </w:rPr>
        <w:t xml:space="preserve"> </w:t>
      </w:r>
      <w:r>
        <w:rPr>
          <w:u w:val="single"/>
        </w:rPr>
        <w:t>en</w:t>
      </w:r>
      <w:r>
        <w:rPr>
          <w:spacing w:val="-1"/>
          <w:u w:val="single"/>
        </w:rPr>
        <w:t xml:space="preserve"> </w:t>
      </w:r>
      <w:r>
        <w:rPr>
          <w:u w:val="single"/>
        </w:rPr>
        <w:t>tant</w:t>
      </w:r>
      <w:r>
        <w:rPr>
          <w:spacing w:val="-3"/>
          <w:u w:val="single"/>
        </w:rPr>
        <w:t xml:space="preserve"> </w:t>
      </w:r>
      <w:r>
        <w:rPr>
          <w:u w:val="single"/>
        </w:rPr>
        <w:t>qu'agent</w:t>
      </w:r>
      <w:r>
        <w:rPr>
          <w:spacing w:val="-4"/>
          <w:u w:val="single"/>
        </w:rPr>
        <w:t xml:space="preserve"> </w:t>
      </w:r>
      <w:r>
        <w:rPr>
          <w:u w:val="single"/>
        </w:rPr>
        <w:t>de</w:t>
      </w:r>
      <w:r>
        <w:rPr>
          <w:spacing w:val="-1"/>
          <w:u w:val="single"/>
        </w:rPr>
        <w:t xml:space="preserve"> </w:t>
      </w:r>
      <w:r>
        <w:rPr>
          <w:spacing w:val="-2"/>
          <w:u w:val="single"/>
        </w:rPr>
        <w:t>gestion</w:t>
      </w:r>
    </w:p>
    <w:p w14:paraId="1B826D18" w14:textId="77777777" w:rsidR="00584A18" w:rsidRDefault="00584A18">
      <w:pPr>
        <w:pStyle w:val="BodyText"/>
        <w:spacing w:before="83"/>
        <w:rPr>
          <w:b/>
        </w:rPr>
      </w:pPr>
    </w:p>
    <w:p w14:paraId="75A004BD" w14:textId="77777777" w:rsidR="00584A18" w:rsidRDefault="00000000">
      <w:pPr>
        <w:pStyle w:val="ListParagraph"/>
        <w:numPr>
          <w:ilvl w:val="1"/>
          <w:numId w:val="6"/>
        </w:numPr>
        <w:tabs>
          <w:tab w:val="left" w:pos="666"/>
          <w:tab w:val="left" w:pos="668"/>
        </w:tabs>
        <w:spacing w:line="276" w:lineRule="auto"/>
        <w:ind w:left="668" w:right="358"/>
      </w:pPr>
      <w:r>
        <w:t>Dans</w:t>
      </w:r>
      <w:r>
        <w:rPr>
          <w:spacing w:val="-9"/>
        </w:rPr>
        <w:t xml:space="preserve"> </w:t>
      </w:r>
      <w:r>
        <w:t>le</w:t>
      </w:r>
      <w:r>
        <w:rPr>
          <w:spacing w:val="-9"/>
        </w:rPr>
        <w:t xml:space="preserve"> </w:t>
      </w:r>
      <w:r>
        <w:t>cadre</w:t>
      </w:r>
      <w:r>
        <w:rPr>
          <w:spacing w:val="-9"/>
        </w:rPr>
        <w:t xml:space="preserve"> </w:t>
      </w:r>
      <w:r>
        <w:t>de</w:t>
      </w:r>
      <w:r>
        <w:rPr>
          <w:spacing w:val="-9"/>
        </w:rPr>
        <w:t xml:space="preserve"> </w:t>
      </w:r>
      <w:r>
        <w:t>cette</w:t>
      </w:r>
      <w:r>
        <w:rPr>
          <w:spacing w:val="-9"/>
        </w:rPr>
        <w:t xml:space="preserve"> </w:t>
      </w:r>
      <w:r>
        <w:t>option,</w:t>
      </w:r>
      <w:r>
        <w:rPr>
          <w:spacing w:val="-10"/>
        </w:rPr>
        <w:t xml:space="preserve"> </w:t>
      </w:r>
      <w:r>
        <w:t>les</w:t>
      </w:r>
      <w:r>
        <w:rPr>
          <w:spacing w:val="-9"/>
        </w:rPr>
        <w:t xml:space="preserve"> </w:t>
      </w:r>
      <w:r>
        <w:t>organisations</w:t>
      </w:r>
      <w:r>
        <w:rPr>
          <w:spacing w:val="-9"/>
        </w:rPr>
        <w:t xml:space="preserve"> </w:t>
      </w:r>
      <w:r>
        <w:t>participantes</w:t>
      </w:r>
      <w:r>
        <w:rPr>
          <w:spacing w:val="-9"/>
        </w:rPr>
        <w:t xml:space="preserve"> </w:t>
      </w:r>
      <w:r>
        <w:t>des</w:t>
      </w:r>
      <w:r>
        <w:rPr>
          <w:spacing w:val="-6"/>
        </w:rPr>
        <w:t xml:space="preserve"> </w:t>
      </w:r>
      <w:r>
        <w:t>Nations</w:t>
      </w:r>
      <w:r>
        <w:rPr>
          <w:spacing w:val="-9"/>
        </w:rPr>
        <w:t xml:space="preserve"> </w:t>
      </w:r>
      <w:r>
        <w:t>Unies</w:t>
      </w:r>
      <w:r>
        <w:rPr>
          <w:spacing w:val="-9"/>
        </w:rPr>
        <w:t xml:space="preserve"> </w:t>
      </w:r>
      <w:r>
        <w:t>(PUNO)</w:t>
      </w:r>
      <w:r>
        <w:rPr>
          <w:spacing w:val="-10"/>
        </w:rPr>
        <w:t xml:space="preserve"> </w:t>
      </w:r>
      <w:r>
        <w:t>mettent</w:t>
      </w:r>
      <w:r>
        <w:rPr>
          <w:spacing w:val="-9"/>
        </w:rPr>
        <w:t xml:space="preserve"> </w:t>
      </w:r>
      <w:r>
        <w:t>en commun</w:t>
      </w:r>
      <w:r>
        <w:rPr>
          <w:spacing w:val="-7"/>
        </w:rPr>
        <w:t xml:space="preserve"> </w:t>
      </w:r>
      <w:r>
        <w:t>les</w:t>
      </w:r>
      <w:r>
        <w:rPr>
          <w:spacing w:val="-5"/>
        </w:rPr>
        <w:t xml:space="preserve"> </w:t>
      </w:r>
      <w:r>
        <w:t>fonds</w:t>
      </w:r>
      <w:r>
        <w:rPr>
          <w:spacing w:val="-1"/>
        </w:rPr>
        <w:t xml:space="preserve"> </w:t>
      </w:r>
      <w:r>
        <w:t>et</w:t>
      </w:r>
      <w:r>
        <w:rPr>
          <w:spacing w:val="-5"/>
        </w:rPr>
        <w:t xml:space="preserve"> </w:t>
      </w:r>
      <w:r>
        <w:t>les</w:t>
      </w:r>
      <w:r>
        <w:rPr>
          <w:spacing w:val="-1"/>
        </w:rPr>
        <w:t xml:space="preserve"> </w:t>
      </w:r>
      <w:r>
        <w:t>envoient</w:t>
      </w:r>
      <w:r>
        <w:rPr>
          <w:spacing w:val="-5"/>
        </w:rPr>
        <w:t xml:space="preserve"> </w:t>
      </w:r>
      <w:r>
        <w:t>à</w:t>
      </w:r>
      <w:r>
        <w:rPr>
          <w:spacing w:val="-5"/>
        </w:rPr>
        <w:t xml:space="preserve"> </w:t>
      </w:r>
      <w:r>
        <w:t>une</w:t>
      </w:r>
      <w:r>
        <w:rPr>
          <w:spacing w:val="-5"/>
        </w:rPr>
        <w:t xml:space="preserve"> </w:t>
      </w:r>
      <w:r>
        <w:t>organisation</w:t>
      </w:r>
      <w:r>
        <w:rPr>
          <w:spacing w:val="-7"/>
        </w:rPr>
        <w:t xml:space="preserve"> </w:t>
      </w:r>
      <w:r>
        <w:t>des</w:t>
      </w:r>
      <w:r>
        <w:rPr>
          <w:spacing w:val="-5"/>
        </w:rPr>
        <w:t xml:space="preserve"> </w:t>
      </w:r>
      <w:r>
        <w:t>Nations</w:t>
      </w:r>
      <w:r>
        <w:rPr>
          <w:spacing w:val="-5"/>
        </w:rPr>
        <w:t xml:space="preserve"> </w:t>
      </w:r>
      <w:r>
        <w:t>Unies,</w:t>
      </w:r>
      <w:r>
        <w:rPr>
          <w:spacing w:val="-2"/>
        </w:rPr>
        <w:t xml:space="preserve"> </w:t>
      </w:r>
      <w:r>
        <w:t>appelée</w:t>
      </w:r>
      <w:r>
        <w:rPr>
          <w:spacing w:val="-5"/>
        </w:rPr>
        <w:t xml:space="preserve"> </w:t>
      </w:r>
      <w:r>
        <w:t>l'agent</w:t>
      </w:r>
      <w:r>
        <w:rPr>
          <w:spacing w:val="-5"/>
        </w:rPr>
        <w:t xml:space="preserve"> </w:t>
      </w:r>
      <w:r>
        <w:t>de</w:t>
      </w:r>
      <w:r>
        <w:rPr>
          <w:spacing w:val="-9"/>
        </w:rPr>
        <w:t xml:space="preserve"> </w:t>
      </w:r>
      <w:r>
        <w:t>gestion ("AG"),</w:t>
      </w:r>
      <w:r>
        <w:rPr>
          <w:spacing w:val="-13"/>
        </w:rPr>
        <w:t xml:space="preserve"> </w:t>
      </w:r>
      <w:r>
        <w:t>choisie</w:t>
      </w:r>
      <w:r>
        <w:rPr>
          <w:spacing w:val="-12"/>
        </w:rPr>
        <w:t xml:space="preserve"> </w:t>
      </w:r>
      <w:r>
        <w:t>conjointement</w:t>
      </w:r>
      <w:r>
        <w:rPr>
          <w:spacing w:val="-13"/>
        </w:rPr>
        <w:t xml:space="preserve"> </w:t>
      </w:r>
      <w:r>
        <w:t>par</w:t>
      </w:r>
      <w:r>
        <w:rPr>
          <w:spacing w:val="-12"/>
        </w:rPr>
        <w:t xml:space="preserve"> </w:t>
      </w:r>
      <w:r>
        <w:t>les</w:t>
      </w:r>
      <w:r>
        <w:rPr>
          <w:spacing w:val="-13"/>
        </w:rPr>
        <w:t xml:space="preserve"> </w:t>
      </w:r>
      <w:r>
        <w:t>organisations</w:t>
      </w:r>
      <w:r>
        <w:rPr>
          <w:spacing w:val="-10"/>
        </w:rPr>
        <w:t xml:space="preserve"> </w:t>
      </w:r>
      <w:r>
        <w:t>participantes</w:t>
      </w:r>
      <w:r>
        <w:rPr>
          <w:spacing w:val="-7"/>
        </w:rPr>
        <w:t xml:space="preserve"> </w:t>
      </w:r>
      <w:r>
        <w:t>des</w:t>
      </w:r>
      <w:r>
        <w:rPr>
          <w:spacing w:val="-11"/>
        </w:rPr>
        <w:t xml:space="preserve"> </w:t>
      </w:r>
      <w:r>
        <w:t>Nations</w:t>
      </w:r>
      <w:r>
        <w:rPr>
          <w:spacing w:val="-11"/>
        </w:rPr>
        <w:t xml:space="preserve"> </w:t>
      </w:r>
      <w:r>
        <w:t>Unies</w:t>
      </w:r>
      <w:r>
        <w:rPr>
          <w:spacing w:val="-7"/>
        </w:rPr>
        <w:t xml:space="preserve"> </w:t>
      </w:r>
      <w:r>
        <w:t>en</w:t>
      </w:r>
      <w:r>
        <w:rPr>
          <w:spacing w:val="-13"/>
        </w:rPr>
        <w:t xml:space="preserve"> </w:t>
      </w:r>
      <w:r>
        <w:t>consultation avec</w:t>
      </w:r>
      <w:r>
        <w:rPr>
          <w:spacing w:val="-5"/>
        </w:rPr>
        <w:t xml:space="preserve"> </w:t>
      </w:r>
      <w:r>
        <w:t>le</w:t>
      </w:r>
      <w:r>
        <w:rPr>
          <w:spacing w:val="-6"/>
        </w:rPr>
        <w:t xml:space="preserve"> </w:t>
      </w:r>
      <w:r>
        <w:t>partenaire</w:t>
      </w:r>
      <w:r>
        <w:rPr>
          <w:spacing w:val="-6"/>
        </w:rPr>
        <w:t xml:space="preserve"> </w:t>
      </w:r>
      <w:r>
        <w:t>(sous-)national.</w:t>
      </w:r>
      <w:r>
        <w:rPr>
          <w:spacing w:val="-4"/>
        </w:rPr>
        <w:t xml:space="preserve"> </w:t>
      </w:r>
      <w:r>
        <w:t>L'agent</w:t>
      </w:r>
      <w:r>
        <w:rPr>
          <w:spacing w:val="-6"/>
        </w:rPr>
        <w:t xml:space="preserve"> </w:t>
      </w:r>
      <w:r>
        <w:t>de</w:t>
      </w:r>
      <w:r>
        <w:rPr>
          <w:spacing w:val="-6"/>
        </w:rPr>
        <w:t xml:space="preserve"> </w:t>
      </w:r>
      <w:r>
        <w:t>gestion</w:t>
      </w:r>
      <w:r>
        <w:rPr>
          <w:spacing w:val="-4"/>
        </w:rPr>
        <w:t xml:space="preserve"> </w:t>
      </w:r>
      <w:r>
        <w:t>aidera</w:t>
      </w:r>
      <w:r>
        <w:rPr>
          <w:spacing w:val="-6"/>
        </w:rPr>
        <w:t xml:space="preserve"> </w:t>
      </w:r>
      <w:r>
        <w:t>le</w:t>
      </w:r>
      <w:r>
        <w:rPr>
          <w:spacing w:val="-6"/>
        </w:rPr>
        <w:t xml:space="preserve"> </w:t>
      </w:r>
      <w:r>
        <w:t>partenaire</w:t>
      </w:r>
      <w:r>
        <w:rPr>
          <w:spacing w:val="-6"/>
        </w:rPr>
        <w:t xml:space="preserve"> </w:t>
      </w:r>
      <w:r>
        <w:t>(sous-)national</w:t>
      </w:r>
      <w:r>
        <w:rPr>
          <w:spacing w:val="-3"/>
        </w:rPr>
        <w:t xml:space="preserve"> </w:t>
      </w:r>
      <w:r>
        <w:t>à</w:t>
      </w:r>
      <w:r>
        <w:rPr>
          <w:spacing w:val="-6"/>
        </w:rPr>
        <w:t xml:space="preserve"> </w:t>
      </w:r>
      <w:r>
        <w:t>gérer</w:t>
      </w:r>
      <w:r>
        <w:rPr>
          <w:spacing w:val="-5"/>
        </w:rPr>
        <w:t xml:space="preserve"> </w:t>
      </w:r>
      <w:r>
        <w:t>le programme. C'est à l'agent de gestion qu'incombera la responsabilité du programme et la responsabilité financière de l'aide apportée par les Nations unies au programme commun.</w:t>
      </w:r>
    </w:p>
    <w:p w14:paraId="16E2AA64" w14:textId="77777777" w:rsidR="00584A18" w:rsidRDefault="00584A18">
      <w:pPr>
        <w:spacing w:line="276" w:lineRule="auto"/>
        <w:jc w:val="both"/>
        <w:sectPr w:rsidR="00584A18" w:rsidSect="00074CE1">
          <w:pgSz w:w="12240" w:h="15840"/>
          <w:pgMar w:top="1660" w:right="1080" w:bottom="1620" w:left="1340" w:header="720" w:footer="1069" w:gutter="0"/>
          <w:cols w:space="720"/>
        </w:sectPr>
      </w:pPr>
    </w:p>
    <w:p w14:paraId="10AF8F2E" w14:textId="77777777" w:rsidR="00584A18" w:rsidRDefault="00000000">
      <w:pPr>
        <w:pStyle w:val="ListParagraph"/>
        <w:numPr>
          <w:ilvl w:val="1"/>
          <w:numId w:val="6"/>
        </w:numPr>
        <w:tabs>
          <w:tab w:val="left" w:pos="666"/>
          <w:tab w:val="left" w:pos="668"/>
        </w:tabs>
        <w:spacing w:before="1" w:line="276" w:lineRule="auto"/>
        <w:ind w:left="668" w:right="356"/>
      </w:pPr>
      <w:r>
        <w:lastRenderedPageBreak/>
        <w:t>Le</w:t>
      </w:r>
      <w:r>
        <w:rPr>
          <w:spacing w:val="-9"/>
        </w:rPr>
        <w:t xml:space="preserve"> </w:t>
      </w:r>
      <w:r>
        <w:t>protocole</w:t>
      </w:r>
      <w:r>
        <w:rPr>
          <w:spacing w:val="-9"/>
        </w:rPr>
        <w:t xml:space="preserve"> </w:t>
      </w:r>
      <w:r>
        <w:t>d'accord</w:t>
      </w:r>
      <w:r>
        <w:rPr>
          <w:spacing w:val="-7"/>
        </w:rPr>
        <w:t xml:space="preserve"> </w:t>
      </w:r>
      <w:r>
        <w:t>signé</w:t>
      </w:r>
      <w:r>
        <w:rPr>
          <w:spacing w:val="-9"/>
        </w:rPr>
        <w:t xml:space="preserve"> </w:t>
      </w:r>
      <w:r>
        <w:t>entre</w:t>
      </w:r>
      <w:r>
        <w:rPr>
          <w:spacing w:val="-9"/>
        </w:rPr>
        <w:t xml:space="preserve"> </w:t>
      </w:r>
      <w:r>
        <w:t>le</w:t>
      </w:r>
      <w:r>
        <w:rPr>
          <w:spacing w:val="-5"/>
        </w:rPr>
        <w:t xml:space="preserve"> </w:t>
      </w:r>
      <w:r>
        <w:t>gestionnaire</w:t>
      </w:r>
      <w:r>
        <w:rPr>
          <w:spacing w:val="-9"/>
        </w:rPr>
        <w:t xml:space="preserve"> </w:t>
      </w:r>
      <w:r>
        <w:t>et</w:t>
      </w:r>
      <w:r>
        <w:rPr>
          <w:spacing w:val="-5"/>
        </w:rPr>
        <w:t xml:space="preserve"> </w:t>
      </w:r>
      <w:r>
        <w:t>les</w:t>
      </w:r>
      <w:r>
        <w:rPr>
          <w:spacing w:val="-5"/>
        </w:rPr>
        <w:t xml:space="preserve"> </w:t>
      </w:r>
      <w:r>
        <w:t>parties</w:t>
      </w:r>
      <w:r>
        <w:rPr>
          <w:spacing w:val="-5"/>
        </w:rPr>
        <w:t xml:space="preserve"> </w:t>
      </w:r>
      <w:r>
        <w:t>est</w:t>
      </w:r>
      <w:r>
        <w:rPr>
          <w:spacing w:val="-5"/>
        </w:rPr>
        <w:t xml:space="preserve"> </w:t>
      </w:r>
      <w:r>
        <w:t>un</w:t>
      </w:r>
      <w:r>
        <w:rPr>
          <w:spacing w:val="-7"/>
        </w:rPr>
        <w:t xml:space="preserve"> </w:t>
      </w:r>
      <w:r>
        <w:t>accord</w:t>
      </w:r>
      <w:r>
        <w:rPr>
          <w:spacing w:val="-7"/>
        </w:rPr>
        <w:t xml:space="preserve"> </w:t>
      </w:r>
      <w:r>
        <w:t>contraignant</w:t>
      </w:r>
      <w:r>
        <w:rPr>
          <w:spacing w:val="-5"/>
        </w:rPr>
        <w:t xml:space="preserve"> </w:t>
      </w:r>
      <w:r>
        <w:t>qui</w:t>
      </w:r>
      <w:r>
        <w:rPr>
          <w:spacing w:val="-6"/>
        </w:rPr>
        <w:t xml:space="preserve"> </w:t>
      </w:r>
      <w:r>
        <w:t>entre en vigueur dès sa signature par les fonctionnaires autorisés des parties.</w:t>
      </w:r>
    </w:p>
    <w:p w14:paraId="3A148AD0" w14:textId="77777777" w:rsidR="00584A18" w:rsidRDefault="00584A18">
      <w:pPr>
        <w:pStyle w:val="BodyText"/>
        <w:spacing w:before="42"/>
      </w:pPr>
    </w:p>
    <w:p w14:paraId="411E22C2" w14:textId="77777777" w:rsidR="00584A18" w:rsidRDefault="00000000">
      <w:pPr>
        <w:pStyle w:val="ListParagraph"/>
        <w:numPr>
          <w:ilvl w:val="1"/>
          <w:numId w:val="6"/>
        </w:numPr>
        <w:tabs>
          <w:tab w:val="left" w:pos="666"/>
          <w:tab w:val="left" w:pos="668"/>
        </w:tabs>
        <w:spacing w:line="276" w:lineRule="auto"/>
        <w:ind w:left="668" w:right="360"/>
      </w:pPr>
      <w:r>
        <w:t>Les</w:t>
      </w:r>
      <w:r>
        <w:rPr>
          <w:spacing w:val="-7"/>
        </w:rPr>
        <w:t xml:space="preserve"> </w:t>
      </w:r>
      <w:r>
        <w:t>recettes</w:t>
      </w:r>
      <w:r>
        <w:rPr>
          <w:spacing w:val="-7"/>
        </w:rPr>
        <w:t xml:space="preserve"> </w:t>
      </w:r>
      <w:r>
        <w:t>relatives</w:t>
      </w:r>
      <w:r>
        <w:rPr>
          <w:spacing w:val="-7"/>
        </w:rPr>
        <w:t xml:space="preserve"> </w:t>
      </w:r>
      <w:r>
        <w:t>à</w:t>
      </w:r>
      <w:r>
        <w:rPr>
          <w:spacing w:val="-11"/>
        </w:rPr>
        <w:t xml:space="preserve"> </w:t>
      </w:r>
      <w:r>
        <w:t>la</w:t>
      </w:r>
      <w:r>
        <w:rPr>
          <w:spacing w:val="-11"/>
        </w:rPr>
        <w:t xml:space="preserve"> </w:t>
      </w:r>
      <w:r>
        <w:t>mise</w:t>
      </w:r>
      <w:r>
        <w:rPr>
          <w:spacing w:val="-11"/>
        </w:rPr>
        <w:t xml:space="preserve"> </w:t>
      </w:r>
      <w:r>
        <w:t>en</w:t>
      </w:r>
      <w:r>
        <w:rPr>
          <w:spacing w:val="-9"/>
        </w:rPr>
        <w:t xml:space="preserve"> </w:t>
      </w:r>
      <w:r>
        <w:t>œuvre</w:t>
      </w:r>
      <w:r>
        <w:rPr>
          <w:spacing w:val="-11"/>
        </w:rPr>
        <w:t xml:space="preserve"> </w:t>
      </w:r>
      <w:r>
        <w:t>de</w:t>
      </w:r>
      <w:r>
        <w:rPr>
          <w:spacing w:val="-11"/>
        </w:rPr>
        <w:t xml:space="preserve"> </w:t>
      </w:r>
      <w:r>
        <w:t>programmes</w:t>
      </w:r>
      <w:r>
        <w:rPr>
          <w:spacing w:val="-7"/>
        </w:rPr>
        <w:t xml:space="preserve"> </w:t>
      </w:r>
      <w:r>
        <w:t>conjoints</w:t>
      </w:r>
      <w:r>
        <w:rPr>
          <w:spacing w:val="-7"/>
        </w:rPr>
        <w:t xml:space="preserve"> </w:t>
      </w:r>
      <w:r>
        <w:t>administrés</w:t>
      </w:r>
      <w:r>
        <w:rPr>
          <w:spacing w:val="-7"/>
        </w:rPr>
        <w:t xml:space="preserve"> </w:t>
      </w:r>
      <w:r>
        <w:t>par</w:t>
      </w:r>
      <w:r>
        <w:rPr>
          <w:spacing w:val="-10"/>
        </w:rPr>
        <w:t xml:space="preserve"> </w:t>
      </w:r>
      <w:r>
        <w:t>le</w:t>
      </w:r>
      <w:r>
        <w:rPr>
          <w:spacing w:val="-11"/>
        </w:rPr>
        <w:t xml:space="preserve"> </w:t>
      </w:r>
      <w:r>
        <w:t>PNUD</w:t>
      </w:r>
      <w:r>
        <w:rPr>
          <w:spacing w:val="-9"/>
        </w:rPr>
        <w:t xml:space="preserve"> </w:t>
      </w:r>
      <w:r>
        <w:t>en</w:t>
      </w:r>
      <w:r>
        <w:rPr>
          <w:spacing w:val="-9"/>
        </w:rPr>
        <w:t xml:space="preserve"> </w:t>
      </w:r>
      <w:r>
        <w:t>tant qu'agent</w:t>
      </w:r>
      <w:r>
        <w:rPr>
          <w:spacing w:val="-13"/>
        </w:rPr>
        <w:t xml:space="preserve"> </w:t>
      </w:r>
      <w:r>
        <w:t>de</w:t>
      </w:r>
      <w:r>
        <w:rPr>
          <w:spacing w:val="-12"/>
        </w:rPr>
        <w:t xml:space="preserve"> </w:t>
      </w:r>
      <w:r>
        <w:t>gestion,</w:t>
      </w:r>
      <w:r>
        <w:rPr>
          <w:spacing w:val="-13"/>
        </w:rPr>
        <w:t xml:space="preserve"> </w:t>
      </w:r>
      <w:r>
        <w:t>y</w:t>
      </w:r>
      <w:r>
        <w:rPr>
          <w:spacing w:val="-12"/>
        </w:rPr>
        <w:t xml:space="preserve"> </w:t>
      </w:r>
      <w:r>
        <w:t>compris</w:t>
      </w:r>
      <w:r>
        <w:rPr>
          <w:spacing w:val="-13"/>
        </w:rPr>
        <w:t xml:space="preserve"> </w:t>
      </w:r>
      <w:r>
        <w:t>dans</w:t>
      </w:r>
      <w:r>
        <w:rPr>
          <w:spacing w:val="-12"/>
        </w:rPr>
        <w:t xml:space="preserve"> </w:t>
      </w:r>
      <w:r>
        <w:t>le</w:t>
      </w:r>
      <w:r>
        <w:rPr>
          <w:spacing w:val="-13"/>
        </w:rPr>
        <w:t xml:space="preserve"> </w:t>
      </w:r>
      <w:r>
        <w:t>cadre</w:t>
      </w:r>
      <w:r>
        <w:rPr>
          <w:spacing w:val="-12"/>
        </w:rPr>
        <w:t xml:space="preserve"> </w:t>
      </w:r>
      <w:r>
        <w:t>d'accords</w:t>
      </w:r>
      <w:r>
        <w:rPr>
          <w:spacing w:val="-12"/>
        </w:rPr>
        <w:t xml:space="preserve"> </w:t>
      </w:r>
      <w:r>
        <w:t>pluriannuels,</w:t>
      </w:r>
      <w:r>
        <w:rPr>
          <w:spacing w:val="-13"/>
        </w:rPr>
        <w:t xml:space="preserve"> </w:t>
      </w:r>
      <w:r>
        <w:t>sont</w:t>
      </w:r>
      <w:r>
        <w:rPr>
          <w:spacing w:val="-12"/>
        </w:rPr>
        <w:t xml:space="preserve"> </w:t>
      </w:r>
      <w:r>
        <w:t>enregistrées</w:t>
      </w:r>
      <w:r>
        <w:rPr>
          <w:spacing w:val="-12"/>
        </w:rPr>
        <w:t xml:space="preserve"> </w:t>
      </w:r>
      <w:r>
        <w:t>dans</w:t>
      </w:r>
      <w:r>
        <w:rPr>
          <w:spacing w:val="-11"/>
        </w:rPr>
        <w:t xml:space="preserve"> </w:t>
      </w:r>
      <w:r>
        <w:t>le</w:t>
      </w:r>
      <w:r>
        <w:rPr>
          <w:spacing w:val="-12"/>
        </w:rPr>
        <w:t xml:space="preserve"> </w:t>
      </w:r>
      <w:r>
        <w:t>grand livre</w:t>
      </w:r>
      <w:r>
        <w:rPr>
          <w:spacing w:val="-9"/>
        </w:rPr>
        <w:t xml:space="preserve"> </w:t>
      </w:r>
      <w:r>
        <w:t>général</w:t>
      </w:r>
      <w:r>
        <w:rPr>
          <w:spacing w:val="-2"/>
        </w:rPr>
        <w:t xml:space="preserve"> </w:t>
      </w:r>
      <w:r>
        <w:t>au</w:t>
      </w:r>
      <w:r>
        <w:rPr>
          <w:spacing w:val="-7"/>
        </w:rPr>
        <w:t xml:space="preserve"> </w:t>
      </w:r>
      <w:r>
        <w:t>moment</w:t>
      </w:r>
      <w:r>
        <w:rPr>
          <w:spacing w:val="-9"/>
        </w:rPr>
        <w:t xml:space="preserve"> </w:t>
      </w:r>
      <w:r>
        <w:t>de</w:t>
      </w:r>
      <w:r>
        <w:rPr>
          <w:spacing w:val="-9"/>
        </w:rPr>
        <w:t xml:space="preserve"> </w:t>
      </w:r>
      <w:r>
        <w:t>la</w:t>
      </w:r>
      <w:r>
        <w:rPr>
          <w:spacing w:val="-5"/>
        </w:rPr>
        <w:t xml:space="preserve"> </w:t>
      </w:r>
      <w:r>
        <w:t>signature</w:t>
      </w:r>
      <w:r>
        <w:rPr>
          <w:spacing w:val="-5"/>
        </w:rPr>
        <w:t xml:space="preserve"> </w:t>
      </w:r>
      <w:r>
        <w:t>de</w:t>
      </w:r>
      <w:r>
        <w:rPr>
          <w:spacing w:val="-5"/>
        </w:rPr>
        <w:t xml:space="preserve"> </w:t>
      </w:r>
      <w:r>
        <w:t>l'accord.</w:t>
      </w:r>
      <w:r>
        <w:rPr>
          <w:spacing w:val="-7"/>
        </w:rPr>
        <w:t xml:space="preserve"> </w:t>
      </w:r>
      <w:r>
        <w:t>La</w:t>
      </w:r>
      <w:r>
        <w:rPr>
          <w:spacing w:val="-9"/>
        </w:rPr>
        <w:t xml:space="preserve"> </w:t>
      </w:r>
      <w:r>
        <w:t>contribution</w:t>
      </w:r>
      <w:r>
        <w:rPr>
          <w:spacing w:val="-7"/>
        </w:rPr>
        <w:t xml:space="preserve"> </w:t>
      </w:r>
      <w:r>
        <w:t>totale</w:t>
      </w:r>
      <w:r>
        <w:rPr>
          <w:spacing w:val="-5"/>
        </w:rPr>
        <w:t xml:space="preserve"> </w:t>
      </w:r>
      <w:r>
        <w:t>prévue</w:t>
      </w:r>
      <w:r>
        <w:rPr>
          <w:spacing w:val="-5"/>
        </w:rPr>
        <w:t xml:space="preserve"> </w:t>
      </w:r>
      <w:r>
        <w:t>dans</w:t>
      </w:r>
      <w:r>
        <w:rPr>
          <w:spacing w:val="-5"/>
        </w:rPr>
        <w:t xml:space="preserve"> </w:t>
      </w:r>
      <w:r>
        <w:t>l'accord</w:t>
      </w:r>
      <w:r>
        <w:rPr>
          <w:spacing w:val="-7"/>
        </w:rPr>
        <w:t xml:space="preserve"> </w:t>
      </w:r>
      <w:r>
        <w:t>est comptabilisée</w:t>
      </w:r>
      <w:r>
        <w:rPr>
          <w:spacing w:val="-9"/>
        </w:rPr>
        <w:t xml:space="preserve"> </w:t>
      </w:r>
      <w:r>
        <w:t>en</w:t>
      </w:r>
      <w:r>
        <w:rPr>
          <w:spacing w:val="-4"/>
        </w:rPr>
        <w:t xml:space="preserve"> </w:t>
      </w:r>
      <w:r>
        <w:t>tant</w:t>
      </w:r>
      <w:r>
        <w:rPr>
          <w:spacing w:val="-6"/>
        </w:rPr>
        <w:t xml:space="preserve"> </w:t>
      </w:r>
      <w:r>
        <w:t>que</w:t>
      </w:r>
      <w:r>
        <w:rPr>
          <w:spacing w:val="-6"/>
        </w:rPr>
        <w:t xml:space="preserve"> </w:t>
      </w:r>
      <w:r>
        <w:t>revenu</w:t>
      </w:r>
      <w:r>
        <w:rPr>
          <w:spacing w:val="-4"/>
        </w:rPr>
        <w:t xml:space="preserve"> </w:t>
      </w:r>
      <w:r>
        <w:t>au</w:t>
      </w:r>
      <w:r>
        <w:rPr>
          <w:spacing w:val="-7"/>
        </w:rPr>
        <w:t xml:space="preserve"> </w:t>
      </w:r>
      <w:r>
        <w:t>moment</w:t>
      </w:r>
      <w:r>
        <w:rPr>
          <w:spacing w:val="-6"/>
        </w:rPr>
        <w:t xml:space="preserve"> </w:t>
      </w:r>
      <w:r>
        <w:t>de</w:t>
      </w:r>
      <w:r>
        <w:rPr>
          <w:spacing w:val="-6"/>
        </w:rPr>
        <w:t xml:space="preserve"> </w:t>
      </w:r>
      <w:r>
        <w:t>la</w:t>
      </w:r>
      <w:r>
        <w:rPr>
          <w:spacing w:val="-6"/>
        </w:rPr>
        <w:t xml:space="preserve"> </w:t>
      </w:r>
      <w:r>
        <w:t>signature</w:t>
      </w:r>
      <w:r>
        <w:rPr>
          <w:spacing w:val="-6"/>
        </w:rPr>
        <w:t xml:space="preserve"> </w:t>
      </w:r>
      <w:r>
        <w:t>et</w:t>
      </w:r>
      <w:r>
        <w:rPr>
          <w:spacing w:val="-6"/>
        </w:rPr>
        <w:t xml:space="preserve"> </w:t>
      </w:r>
      <w:r>
        <w:t>non</w:t>
      </w:r>
      <w:r>
        <w:rPr>
          <w:spacing w:val="-4"/>
        </w:rPr>
        <w:t xml:space="preserve"> </w:t>
      </w:r>
      <w:r>
        <w:t>en</w:t>
      </w:r>
      <w:r>
        <w:rPr>
          <w:spacing w:val="-7"/>
        </w:rPr>
        <w:t xml:space="preserve"> </w:t>
      </w:r>
      <w:r>
        <w:t>fonction</w:t>
      </w:r>
      <w:r>
        <w:rPr>
          <w:spacing w:val="-7"/>
        </w:rPr>
        <w:t xml:space="preserve"> </w:t>
      </w:r>
      <w:r>
        <w:t>des</w:t>
      </w:r>
      <w:r>
        <w:rPr>
          <w:spacing w:val="-2"/>
        </w:rPr>
        <w:t xml:space="preserve"> </w:t>
      </w:r>
      <w:r>
        <w:t>dates</w:t>
      </w:r>
      <w:r>
        <w:rPr>
          <w:spacing w:val="-2"/>
        </w:rPr>
        <w:t xml:space="preserve"> </w:t>
      </w:r>
      <w:r>
        <w:t>prévues dans l'échéancier des paiements de l'accord.</w:t>
      </w:r>
    </w:p>
    <w:p w14:paraId="3C28341C" w14:textId="77777777" w:rsidR="00584A18" w:rsidRDefault="00584A18">
      <w:pPr>
        <w:pStyle w:val="BodyText"/>
        <w:spacing w:before="124"/>
      </w:pPr>
    </w:p>
    <w:p w14:paraId="6D63E285" w14:textId="77777777" w:rsidR="00584A18" w:rsidRDefault="00000000">
      <w:pPr>
        <w:pStyle w:val="Heading1"/>
        <w:numPr>
          <w:ilvl w:val="1"/>
          <w:numId w:val="5"/>
        </w:numPr>
        <w:tabs>
          <w:tab w:val="left" w:pos="667"/>
        </w:tabs>
        <w:ind w:hanging="567"/>
      </w:pPr>
      <w:r>
        <w:t>Reconnaissance</w:t>
      </w:r>
      <w:r>
        <w:rPr>
          <w:spacing w:val="-3"/>
        </w:rPr>
        <w:t xml:space="preserve"> </w:t>
      </w:r>
      <w:r>
        <w:t>des</w:t>
      </w:r>
      <w:r>
        <w:rPr>
          <w:spacing w:val="-2"/>
        </w:rPr>
        <w:t xml:space="preserve"> revenus</w:t>
      </w:r>
    </w:p>
    <w:p w14:paraId="2BF60C0B" w14:textId="77777777" w:rsidR="00584A18" w:rsidRDefault="00584A18">
      <w:pPr>
        <w:pStyle w:val="BodyText"/>
        <w:spacing w:before="117"/>
        <w:rPr>
          <w:b/>
          <w:sz w:val="24"/>
        </w:rPr>
      </w:pPr>
    </w:p>
    <w:p w14:paraId="1938C210" w14:textId="77777777" w:rsidR="00584A18" w:rsidRDefault="00000000">
      <w:pPr>
        <w:pStyle w:val="ListParagraph"/>
        <w:numPr>
          <w:ilvl w:val="1"/>
          <w:numId w:val="5"/>
        </w:numPr>
        <w:tabs>
          <w:tab w:val="left" w:pos="666"/>
          <w:tab w:val="left" w:pos="668"/>
        </w:tabs>
        <w:ind w:left="668" w:right="357"/>
      </w:pPr>
      <w:r>
        <w:t>La comptabilisation des recettes est le processus d'enregistrement des recettes dans les comptes du grand livre général, qui sont présentées dans les états financiers du PNUD. Selon les normes IPSAS, alors que les recettes peuvent être enregistrées avant la réception des liquidités, les dépenses ne</w:t>
      </w:r>
      <w:r>
        <w:rPr>
          <w:spacing w:val="-2"/>
        </w:rPr>
        <w:t xml:space="preserve"> </w:t>
      </w:r>
      <w:r>
        <w:t>peuvent avoir</w:t>
      </w:r>
      <w:r>
        <w:rPr>
          <w:spacing w:val="-1"/>
        </w:rPr>
        <w:t xml:space="preserve"> </w:t>
      </w:r>
      <w:r>
        <w:t>lieu que</w:t>
      </w:r>
      <w:r>
        <w:rPr>
          <w:spacing w:val="-2"/>
        </w:rPr>
        <w:t xml:space="preserve"> </w:t>
      </w:r>
      <w:r>
        <w:t>lorsque</w:t>
      </w:r>
      <w:r>
        <w:rPr>
          <w:spacing w:val="-2"/>
        </w:rPr>
        <w:t xml:space="preserve"> </w:t>
      </w:r>
      <w:r>
        <w:t>les liquidités sont</w:t>
      </w:r>
      <w:r>
        <w:rPr>
          <w:spacing w:val="-2"/>
        </w:rPr>
        <w:t xml:space="preserve"> </w:t>
      </w:r>
      <w:r>
        <w:t>déposées sur</w:t>
      </w:r>
      <w:r>
        <w:rPr>
          <w:spacing w:val="-1"/>
        </w:rPr>
        <w:t xml:space="preserve"> </w:t>
      </w:r>
      <w:r>
        <w:t>les comptes bancaires du PNUD.</w:t>
      </w:r>
    </w:p>
    <w:p w14:paraId="31799EE7" w14:textId="77777777" w:rsidR="00584A18" w:rsidRDefault="00584A18">
      <w:pPr>
        <w:pStyle w:val="BodyText"/>
        <w:spacing w:before="1"/>
      </w:pPr>
    </w:p>
    <w:p w14:paraId="21D1DB83" w14:textId="77777777" w:rsidR="00584A18" w:rsidRDefault="00000000">
      <w:pPr>
        <w:pStyle w:val="ListParagraph"/>
        <w:numPr>
          <w:ilvl w:val="1"/>
          <w:numId w:val="5"/>
        </w:numPr>
        <w:tabs>
          <w:tab w:val="left" w:pos="666"/>
          <w:tab w:val="left" w:pos="668"/>
        </w:tabs>
        <w:spacing w:line="276" w:lineRule="auto"/>
        <w:ind w:left="668" w:right="356"/>
      </w:pPr>
      <w:r>
        <w:t>Les recettes relatives à la mise en œuvre de programmes conjoints administrés par le PNUD sont enregistrées dans le grand livre général au moment de la signature de l'accord.</w:t>
      </w:r>
    </w:p>
    <w:p w14:paraId="0ADEF108" w14:textId="77777777" w:rsidR="00584A18" w:rsidRDefault="00584A18">
      <w:pPr>
        <w:pStyle w:val="BodyText"/>
        <w:spacing w:before="38"/>
      </w:pPr>
    </w:p>
    <w:p w14:paraId="25D17B7A" w14:textId="77777777" w:rsidR="00584A18" w:rsidRDefault="00000000">
      <w:pPr>
        <w:pStyle w:val="ListParagraph"/>
        <w:numPr>
          <w:ilvl w:val="1"/>
          <w:numId w:val="5"/>
        </w:numPr>
        <w:tabs>
          <w:tab w:val="left" w:pos="666"/>
          <w:tab w:val="left" w:pos="668"/>
        </w:tabs>
        <w:ind w:left="668" w:right="364"/>
      </w:pPr>
      <w:r>
        <w:t>Pour</w:t>
      </w:r>
      <w:r>
        <w:rPr>
          <w:spacing w:val="-1"/>
        </w:rPr>
        <w:t xml:space="preserve"> </w:t>
      </w:r>
      <w:r>
        <w:t>les contributions pluriannuelles, les recettes sont</w:t>
      </w:r>
      <w:r>
        <w:rPr>
          <w:spacing w:val="-2"/>
        </w:rPr>
        <w:t xml:space="preserve"> </w:t>
      </w:r>
      <w:r>
        <w:t>comptabilisées à</w:t>
      </w:r>
      <w:r>
        <w:rPr>
          <w:spacing w:val="-2"/>
        </w:rPr>
        <w:t xml:space="preserve"> </w:t>
      </w:r>
      <w:r>
        <w:t>la</w:t>
      </w:r>
      <w:r>
        <w:rPr>
          <w:spacing w:val="-2"/>
        </w:rPr>
        <w:t xml:space="preserve"> </w:t>
      </w:r>
      <w:r>
        <w:t>signature</w:t>
      </w:r>
      <w:r>
        <w:rPr>
          <w:spacing w:val="-2"/>
        </w:rPr>
        <w:t xml:space="preserve"> </w:t>
      </w:r>
      <w:r>
        <w:t>de</w:t>
      </w:r>
      <w:r>
        <w:rPr>
          <w:spacing w:val="-2"/>
        </w:rPr>
        <w:t xml:space="preserve"> </w:t>
      </w:r>
      <w:r>
        <w:t>l'accord et non en fonction des dates prévues dans l'échéancier de paiement de l'accord.</w:t>
      </w:r>
    </w:p>
    <w:p w14:paraId="707ABA4E" w14:textId="77777777" w:rsidR="00584A18" w:rsidRDefault="00584A18">
      <w:pPr>
        <w:pStyle w:val="BodyText"/>
        <w:spacing w:before="2"/>
      </w:pPr>
    </w:p>
    <w:p w14:paraId="2F4A2B03" w14:textId="77777777" w:rsidR="00584A18" w:rsidRDefault="00000000">
      <w:pPr>
        <w:pStyle w:val="ListParagraph"/>
        <w:numPr>
          <w:ilvl w:val="1"/>
          <w:numId w:val="5"/>
        </w:numPr>
        <w:tabs>
          <w:tab w:val="left" w:pos="666"/>
          <w:tab w:val="left" w:pos="668"/>
        </w:tabs>
        <w:ind w:left="668" w:right="358"/>
      </w:pPr>
      <w:r>
        <w:t>Les frais d'AA de</w:t>
      </w:r>
      <w:r>
        <w:rPr>
          <w:spacing w:val="-2"/>
        </w:rPr>
        <w:t xml:space="preserve"> </w:t>
      </w:r>
      <w:r>
        <w:t>1 %</w:t>
      </w:r>
      <w:r>
        <w:rPr>
          <w:spacing w:val="-2"/>
        </w:rPr>
        <w:t xml:space="preserve"> </w:t>
      </w:r>
      <w:r>
        <w:t>sont</w:t>
      </w:r>
      <w:r>
        <w:rPr>
          <w:spacing w:val="-2"/>
        </w:rPr>
        <w:t xml:space="preserve"> </w:t>
      </w:r>
      <w:r>
        <w:t>considérés comme</w:t>
      </w:r>
      <w:r>
        <w:rPr>
          <w:spacing w:val="-2"/>
        </w:rPr>
        <w:t xml:space="preserve"> </w:t>
      </w:r>
      <w:r>
        <w:t>des recettes de</w:t>
      </w:r>
      <w:r>
        <w:rPr>
          <w:spacing w:val="-2"/>
        </w:rPr>
        <w:t xml:space="preserve"> </w:t>
      </w:r>
      <w:r>
        <w:t>change et</w:t>
      </w:r>
      <w:r>
        <w:rPr>
          <w:spacing w:val="-2"/>
        </w:rPr>
        <w:t xml:space="preserve"> </w:t>
      </w:r>
      <w:r>
        <w:t>sont</w:t>
      </w:r>
      <w:r>
        <w:rPr>
          <w:spacing w:val="-2"/>
        </w:rPr>
        <w:t xml:space="preserve"> </w:t>
      </w:r>
      <w:r>
        <w:t>comptabilisés</w:t>
      </w:r>
      <w:r>
        <w:rPr>
          <w:spacing w:val="-2"/>
        </w:rPr>
        <w:t xml:space="preserve"> </w:t>
      </w:r>
      <w:r>
        <w:t>en tant que recettes lorsque les services ont été rendus. Pour les projets pluriannuels, la commission AA est</w:t>
      </w:r>
      <w:r>
        <w:rPr>
          <w:spacing w:val="-2"/>
        </w:rPr>
        <w:t xml:space="preserve"> </w:t>
      </w:r>
      <w:r>
        <w:t>enregistrée conformément à</w:t>
      </w:r>
      <w:r>
        <w:rPr>
          <w:spacing w:val="-2"/>
        </w:rPr>
        <w:t xml:space="preserve"> </w:t>
      </w:r>
      <w:r>
        <w:t>la</w:t>
      </w:r>
      <w:r>
        <w:rPr>
          <w:spacing w:val="-2"/>
        </w:rPr>
        <w:t xml:space="preserve"> </w:t>
      </w:r>
      <w:r>
        <w:t>politique</w:t>
      </w:r>
      <w:r>
        <w:rPr>
          <w:spacing w:val="-2"/>
        </w:rPr>
        <w:t xml:space="preserve"> </w:t>
      </w:r>
      <w:r>
        <w:t>IPSAS</w:t>
      </w:r>
      <w:r>
        <w:rPr>
          <w:spacing w:val="-1"/>
        </w:rPr>
        <w:t xml:space="preserve"> </w:t>
      </w:r>
      <w:r>
        <w:t>du PNUD. Cela</w:t>
      </w:r>
      <w:r>
        <w:rPr>
          <w:spacing w:val="-2"/>
        </w:rPr>
        <w:t xml:space="preserve"> </w:t>
      </w:r>
      <w:r>
        <w:t>signifie</w:t>
      </w:r>
      <w:r>
        <w:rPr>
          <w:spacing w:val="-2"/>
        </w:rPr>
        <w:t xml:space="preserve"> </w:t>
      </w:r>
      <w:r>
        <w:t>qu'elle</w:t>
      </w:r>
      <w:r>
        <w:rPr>
          <w:spacing w:val="-2"/>
        </w:rPr>
        <w:t xml:space="preserve"> </w:t>
      </w:r>
      <w:r>
        <w:t>doit</w:t>
      </w:r>
      <w:r>
        <w:rPr>
          <w:spacing w:val="-2"/>
        </w:rPr>
        <w:t xml:space="preserve"> </w:t>
      </w:r>
      <w:r>
        <w:t>être prise</w:t>
      </w:r>
      <w:r>
        <w:rPr>
          <w:spacing w:val="-2"/>
        </w:rPr>
        <w:t xml:space="preserve"> </w:t>
      </w:r>
      <w:r>
        <w:t>en compte</w:t>
      </w:r>
      <w:r>
        <w:rPr>
          <w:spacing w:val="-5"/>
        </w:rPr>
        <w:t xml:space="preserve"> </w:t>
      </w:r>
      <w:r>
        <w:t>dans</w:t>
      </w:r>
      <w:r>
        <w:rPr>
          <w:spacing w:val="-5"/>
        </w:rPr>
        <w:t xml:space="preserve"> </w:t>
      </w:r>
      <w:r>
        <w:t>les</w:t>
      </w:r>
      <w:r>
        <w:rPr>
          <w:spacing w:val="-1"/>
        </w:rPr>
        <w:t xml:space="preserve"> </w:t>
      </w:r>
      <w:r>
        <w:t>recettes</w:t>
      </w:r>
      <w:r>
        <w:rPr>
          <w:spacing w:val="-5"/>
        </w:rPr>
        <w:t xml:space="preserve"> </w:t>
      </w:r>
      <w:r>
        <w:t>au</w:t>
      </w:r>
      <w:r>
        <w:rPr>
          <w:spacing w:val="-3"/>
        </w:rPr>
        <w:t xml:space="preserve"> </w:t>
      </w:r>
      <w:r>
        <w:t>fur</w:t>
      </w:r>
      <w:r>
        <w:rPr>
          <w:spacing w:val="-4"/>
        </w:rPr>
        <w:t xml:space="preserve"> </w:t>
      </w:r>
      <w:r>
        <w:t>et</w:t>
      </w:r>
      <w:r>
        <w:rPr>
          <w:spacing w:val="-1"/>
        </w:rPr>
        <w:t xml:space="preserve"> </w:t>
      </w:r>
      <w:r>
        <w:t>à</w:t>
      </w:r>
      <w:r>
        <w:rPr>
          <w:spacing w:val="-9"/>
        </w:rPr>
        <w:t xml:space="preserve"> </w:t>
      </w:r>
      <w:r>
        <w:t>mesure</w:t>
      </w:r>
      <w:r>
        <w:rPr>
          <w:spacing w:val="-9"/>
        </w:rPr>
        <w:t xml:space="preserve"> </w:t>
      </w:r>
      <w:r>
        <w:t>que</w:t>
      </w:r>
      <w:r>
        <w:rPr>
          <w:spacing w:val="-9"/>
        </w:rPr>
        <w:t xml:space="preserve"> </w:t>
      </w:r>
      <w:r>
        <w:t>les</w:t>
      </w:r>
      <w:r>
        <w:rPr>
          <w:spacing w:val="-5"/>
        </w:rPr>
        <w:t xml:space="preserve"> </w:t>
      </w:r>
      <w:r>
        <w:t>services</w:t>
      </w:r>
      <w:r>
        <w:rPr>
          <w:spacing w:val="-1"/>
        </w:rPr>
        <w:t xml:space="preserve"> </w:t>
      </w:r>
      <w:r>
        <w:t>sont</w:t>
      </w:r>
      <w:r>
        <w:rPr>
          <w:spacing w:val="-5"/>
        </w:rPr>
        <w:t xml:space="preserve"> </w:t>
      </w:r>
      <w:r>
        <w:t>rendus,</w:t>
      </w:r>
      <w:r>
        <w:rPr>
          <w:spacing w:val="-6"/>
        </w:rPr>
        <w:t xml:space="preserve"> </w:t>
      </w:r>
      <w:r>
        <w:t>mais</w:t>
      </w:r>
      <w:r>
        <w:rPr>
          <w:spacing w:val="-5"/>
        </w:rPr>
        <w:t xml:space="preserve"> </w:t>
      </w:r>
      <w:r>
        <w:t>à</w:t>
      </w:r>
      <w:r>
        <w:rPr>
          <w:spacing w:val="-5"/>
        </w:rPr>
        <w:t xml:space="preserve"> </w:t>
      </w:r>
      <w:r>
        <w:t>des</w:t>
      </w:r>
      <w:r>
        <w:rPr>
          <w:spacing w:val="-5"/>
        </w:rPr>
        <w:t xml:space="preserve"> </w:t>
      </w:r>
      <w:r>
        <w:t>fins</w:t>
      </w:r>
      <w:r>
        <w:rPr>
          <w:spacing w:val="-5"/>
        </w:rPr>
        <w:t xml:space="preserve"> </w:t>
      </w:r>
      <w:r>
        <w:t>pratiques, et parce que les montants ne sont pas significatifs, le PNUD enregistre ces frais à l'avance. Le montant</w:t>
      </w:r>
      <w:r>
        <w:rPr>
          <w:spacing w:val="-2"/>
        </w:rPr>
        <w:t xml:space="preserve"> </w:t>
      </w:r>
      <w:r>
        <w:t>total</w:t>
      </w:r>
      <w:r>
        <w:rPr>
          <w:spacing w:val="-3"/>
        </w:rPr>
        <w:t xml:space="preserve"> </w:t>
      </w:r>
      <w:r>
        <w:t>des</w:t>
      </w:r>
      <w:r>
        <w:rPr>
          <w:spacing w:val="-2"/>
        </w:rPr>
        <w:t xml:space="preserve"> </w:t>
      </w:r>
      <w:r>
        <w:t>frais</w:t>
      </w:r>
      <w:r>
        <w:rPr>
          <w:spacing w:val="-2"/>
        </w:rPr>
        <w:t xml:space="preserve"> </w:t>
      </w:r>
      <w:r>
        <w:t>que</w:t>
      </w:r>
      <w:r>
        <w:rPr>
          <w:spacing w:val="-6"/>
        </w:rPr>
        <w:t xml:space="preserve"> </w:t>
      </w:r>
      <w:r>
        <w:t>le</w:t>
      </w:r>
      <w:r>
        <w:rPr>
          <w:spacing w:val="-2"/>
        </w:rPr>
        <w:t xml:space="preserve"> </w:t>
      </w:r>
      <w:r>
        <w:t>PNUD</w:t>
      </w:r>
      <w:r>
        <w:rPr>
          <w:spacing w:val="-4"/>
        </w:rPr>
        <w:t xml:space="preserve"> </w:t>
      </w:r>
      <w:r>
        <w:t>imputera</w:t>
      </w:r>
      <w:r>
        <w:rPr>
          <w:spacing w:val="-2"/>
        </w:rPr>
        <w:t xml:space="preserve"> </w:t>
      </w:r>
      <w:r>
        <w:t>à</w:t>
      </w:r>
      <w:r>
        <w:rPr>
          <w:spacing w:val="-6"/>
        </w:rPr>
        <w:t xml:space="preserve"> </w:t>
      </w:r>
      <w:r>
        <w:t>chaque</w:t>
      </w:r>
      <w:r>
        <w:rPr>
          <w:spacing w:val="-6"/>
        </w:rPr>
        <w:t xml:space="preserve"> </w:t>
      </w:r>
      <w:r>
        <w:t>contribution</w:t>
      </w:r>
      <w:r>
        <w:rPr>
          <w:spacing w:val="-4"/>
        </w:rPr>
        <w:t xml:space="preserve"> </w:t>
      </w:r>
      <w:r>
        <w:t>pour</w:t>
      </w:r>
      <w:r>
        <w:rPr>
          <w:spacing w:val="-5"/>
        </w:rPr>
        <w:t xml:space="preserve"> </w:t>
      </w:r>
      <w:r>
        <w:t>la</w:t>
      </w:r>
      <w:r>
        <w:rPr>
          <w:spacing w:val="-6"/>
        </w:rPr>
        <w:t xml:space="preserve"> </w:t>
      </w:r>
      <w:r>
        <w:t>fourniture</w:t>
      </w:r>
      <w:r>
        <w:rPr>
          <w:spacing w:val="-2"/>
        </w:rPr>
        <w:t xml:space="preserve"> </w:t>
      </w:r>
      <w:r>
        <w:t>de</w:t>
      </w:r>
      <w:r>
        <w:rPr>
          <w:spacing w:val="-6"/>
        </w:rPr>
        <w:t xml:space="preserve"> </w:t>
      </w:r>
      <w:r>
        <w:t>services administratifs reste fixé à 1 % du montant total de la contribution.</w:t>
      </w:r>
    </w:p>
    <w:p w14:paraId="4B60E27D" w14:textId="77777777" w:rsidR="00584A18" w:rsidRDefault="00584A18">
      <w:pPr>
        <w:pStyle w:val="BodyText"/>
        <w:spacing w:before="39"/>
      </w:pPr>
    </w:p>
    <w:p w14:paraId="5EDDAB6D" w14:textId="77777777" w:rsidR="00584A18" w:rsidRDefault="00000000">
      <w:pPr>
        <w:pStyle w:val="ListParagraph"/>
        <w:numPr>
          <w:ilvl w:val="1"/>
          <w:numId w:val="5"/>
        </w:numPr>
        <w:tabs>
          <w:tab w:val="left" w:pos="666"/>
          <w:tab w:val="left" w:pos="668"/>
        </w:tabs>
        <w:spacing w:before="1" w:line="276" w:lineRule="auto"/>
        <w:ind w:left="668" w:right="354"/>
      </w:pPr>
      <w:r>
        <w:t>Les bureaux du PNUD doivent fournir le ProDoc signé</w:t>
      </w:r>
      <w:r>
        <w:rPr>
          <w:spacing w:val="-1"/>
        </w:rPr>
        <w:t xml:space="preserve"> </w:t>
      </w:r>
      <w:r>
        <w:t>et les procès-verbaux du comité de pilotage approuvés</w:t>
      </w:r>
      <w:r>
        <w:rPr>
          <w:spacing w:val="-12"/>
        </w:rPr>
        <w:t xml:space="preserve"> </w:t>
      </w:r>
      <w:r>
        <w:t>qui</w:t>
      </w:r>
      <w:r>
        <w:rPr>
          <w:spacing w:val="-10"/>
        </w:rPr>
        <w:t xml:space="preserve"> </w:t>
      </w:r>
      <w:r>
        <w:t>reflètent</w:t>
      </w:r>
      <w:r>
        <w:rPr>
          <w:spacing w:val="-10"/>
        </w:rPr>
        <w:t xml:space="preserve"> </w:t>
      </w:r>
      <w:r>
        <w:t>entièrement</w:t>
      </w:r>
      <w:r>
        <w:rPr>
          <w:spacing w:val="-10"/>
        </w:rPr>
        <w:t xml:space="preserve"> </w:t>
      </w:r>
      <w:r>
        <w:t>le</w:t>
      </w:r>
      <w:r>
        <w:rPr>
          <w:spacing w:val="-13"/>
        </w:rPr>
        <w:t xml:space="preserve"> </w:t>
      </w:r>
      <w:r>
        <w:t>montant</w:t>
      </w:r>
      <w:r>
        <w:rPr>
          <w:spacing w:val="-12"/>
        </w:rPr>
        <w:t xml:space="preserve"> </w:t>
      </w:r>
      <w:r>
        <w:t>approuvé</w:t>
      </w:r>
      <w:r>
        <w:rPr>
          <w:spacing w:val="-10"/>
        </w:rPr>
        <w:t xml:space="preserve"> </w:t>
      </w:r>
      <w:r>
        <w:t>pour</w:t>
      </w:r>
      <w:r>
        <w:rPr>
          <w:spacing w:val="-13"/>
        </w:rPr>
        <w:t xml:space="preserve"> </w:t>
      </w:r>
      <w:r>
        <w:t>le</w:t>
      </w:r>
      <w:r>
        <w:rPr>
          <w:spacing w:val="-9"/>
        </w:rPr>
        <w:t xml:space="preserve"> </w:t>
      </w:r>
      <w:r>
        <w:t>PNUD</w:t>
      </w:r>
      <w:r>
        <w:rPr>
          <w:spacing w:val="-8"/>
        </w:rPr>
        <w:t xml:space="preserve"> </w:t>
      </w:r>
      <w:r>
        <w:t>afin</w:t>
      </w:r>
      <w:r>
        <w:rPr>
          <w:spacing w:val="-12"/>
        </w:rPr>
        <w:t xml:space="preserve"> </w:t>
      </w:r>
      <w:r>
        <w:t>que</w:t>
      </w:r>
      <w:r>
        <w:rPr>
          <w:spacing w:val="-13"/>
        </w:rPr>
        <w:t xml:space="preserve"> </w:t>
      </w:r>
      <w:r>
        <w:t>le</w:t>
      </w:r>
      <w:r>
        <w:rPr>
          <w:spacing w:val="-9"/>
        </w:rPr>
        <w:t xml:space="preserve"> </w:t>
      </w:r>
      <w:r>
        <w:t>Centre</w:t>
      </w:r>
      <w:r>
        <w:rPr>
          <w:spacing w:val="-6"/>
        </w:rPr>
        <w:t xml:space="preserve"> </w:t>
      </w:r>
      <w:r>
        <w:t>mondial de</w:t>
      </w:r>
      <w:r>
        <w:rPr>
          <w:spacing w:val="-6"/>
        </w:rPr>
        <w:t xml:space="preserve"> </w:t>
      </w:r>
      <w:r>
        <w:t>services</w:t>
      </w:r>
      <w:r>
        <w:rPr>
          <w:spacing w:val="-2"/>
        </w:rPr>
        <w:t xml:space="preserve"> </w:t>
      </w:r>
      <w:r>
        <w:t>partagés</w:t>
      </w:r>
      <w:r>
        <w:rPr>
          <w:spacing w:val="-2"/>
        </w:rPr>
        <w:t xml:space="preserve"> </w:t>
      </w:r>
      <w:r>
        <w:t>(CMSP)</w:t>
      </w:r>
      <w:r>
        <w:rPr>
          <w:spacing w:val="-3"/>
        </w:rPr>
        <w:t xml:space="preserve"> </w:t>
      </w:r>
      <w:r>
        <w:t>puisse</w:t>
      </w:r>
      <w:r>
        <w:rPr>
          <w:spacing w:val="-6"/>
        </w:rPr>
        <w:t xml:space="preserve"> </w:t>
      </w:r>
      <w:r>
        <w:t>enregistrer</w:t>
      </w:r>
      <w:r>
        <w:rPr>
          <w:spacing w:val="-5"/>
        </w:rPr>
        <w:t xml:space="preserve"> </w:t>
      </w:r>
      <w:r>
        <w:t>l'allocation</w:t>
      </w:r>
      <w:r>
        <w:rPr>
          <w:spacing w:val="-4"/>
        </w:rPr>
        <w:t xml:space="preserve"> </w:t>
      </w:r>
      <w:r>
        <w:t>totale</w:t>
      </w:r>
      <w:r>
        <w:rPr>
          <w:spacing w:val="-2"/>
        </w:rPr>
        <w:t xml:space="preserve"> </w:t>
      </w:r>
      <w:r>
        <w:t>approuvée</w:t>
      </w:r>
      <w:r>
        <w:rPr>
          <w:spacing w:val="-2"/>
        </w:rPr>
        <w:t xml:space="preserve"> </w:t>
      </w:r>
      <w:r>
        <w:t>pour</w:t>
      </w:r>
      <w:r>
        <w:rPr>
          <w:spacing w:val="-5"/>
        </w:rPr>
        <w:t xml:space="preserve"> </w:t>
      </w:r>
      <w:r>
        <w:t>le</w:t>
      </w:r>
      <w:r>
        <w:rPr>
          <w:spacing w:val="-2"/>
        </w:rPr>
        <w:t xml:space="preserve"> </w:t>
      </w:r>
      <w:r>
        <w:t>PNUD, en</w:t>
      </w:r>
      <w:r>
        <w:rPr>
          <w:spacing w:val="-4"/>
        </w:rPr>
        <w:t xml:space="preserve"> </w:t>
      </w:r>
      <w:r>
        <w:t>tant que recettes sous le compte GL 51005, y compris pour les accords pluriannuels.</w:t>
      </w:r>
    </w:p>
    <w:p w14:paraId="79066284" w14:textId="77777777" w:rsidR="00584A18" w:rsidRDefault="00584A18">
      <w:pPr>
        <w:pStyle w:val="BodyText"/>
        <w:spacing w:before="20"/>
      </w:pPr>
    </w:p>
    <w:p w14:paraId="04FE4DB4" w14:textId="77777777" w:rsidR="00584A18" w:rsidRDefault="00000000">
      <w:pPr>
        <w:pStyle w:val="ListParagraph"/>
        <w:numPr>
          <w:ilvl w:val="1"/>
          <w:numId w:val="5"/>
        </w:numPr>
        <w:tabs>
          <w:tab w:val="left" w:pos="666"/>
          <w:tab w:val="left" w:pos="668"/>
        </w:tabs>
        <w:spacing w:line="276" w:lineRule="auto"/>
        <w:ind w:left="668" w:right="361"/>
      </w:pPr>
      <w:r>
        <w:t>Ces accords doivent</w:t>
      </w:r>
      <w:r>
        <w:rPr>
          <w:spacing w:val="-2"/>
        </w:rPr>
        <w:t xml:space="preserve"> </w:t>
      </w:r>
      <w:r>
        <w:t>être</w:t>
      </w:r>
      <w:r>
        <w:rPr>
          <w:spacing w:val="-2"/>
        </w:rPr>
        <w:t xml:space="preserve"> </w:t>
      </w:r>
      <w:r>
        <w:t>soumis au GSSC</w:t>
      </w:r>
      <w:r>
        <w:rPr>
          <w:spacing w:val="-1"/>
        </w:rPr>
        <w:t xml:space="preserve"> </w:t>
      </w:r>
      <w:r>
        <w:t>via UNITY/UNall</w:t>
      </w:r>
      <w:r>
        <w:rPr>
          <w:spacing w:val="-3"/>
        </w:rPr>
        <w:t xml:space="preserve"> </w:t>
      </w:r>
      <w:r>
        <w:rPr>
          <w:b/>
        </w:rPr>
        <w:t>dans un délai</w:t>
      </w:r>
      <w:r>
        <w:rPr>
          <w:b/>
          <w:spacing w:val="-2"/>
        </w:rPr>
        <w:t xml:space="preserve"> </w:t>
      </w:r>
      <w:r>
        <w:rPr>
          <w:b/>
        </w:rPr>
        <w:t>d'une semaine à</w:t>
      </w:r>
      <w:r>
        <w:rPr>
          <w:b/>
          <w:spacing w:val="-5"/>
        </w:rPr>
        <w:t xml:space="preserve"> </w:t>
      </w:r>
      <w:r>
        <w:t>compter de leur signature.</w:t>
      </w:r>
    </w:p>
    <w:p w14:paraId="2AF7ADA9" w14:textId="77777777" w:rsidR="00584A18" w:rsidRDefault="00584A18">
      <w:pPr>
        <w:pStyle w:val="BodyText"/>
        <w:spacing w:before="1"/>
      </w:pPr>
    </w:p>
    <w:p w14:paraId="75CA7299" w14:textId="36546B89" w:rsidR="00201D4B" w:rsidRDefault="00201D4B" w:rsidP="00201D4B">
      <w:pPr>
        <w:tabs>
          <w:tab w:val="left" w:pos="666"/>
          <w:tab w:val="left" w:pos="668"/>
        </w:tabs>
        <w:spacing w:before="1"/>
        <w:ind w:left="100" w:right="355"/>
        <w:rPr>
          <w:b/>
          <w:bCs/>
          <w:spacing w:val="-2"/>
          <w:u w:val="single"/>
        </w:rPr>
      </w:pPr>
      <w:r w:rsidRPr="00201D4B">
        <w:rPr>
          <w:b/>
          <w:bCs/>
          <w:u w:val="single"/>
        </w:rPr>
        <w:t>Financement</w:t>
      </w:r>
      <w:r w:rsidRPr="00201D4B">
        <w:rPr>
          <w:b/>
          <w:bCs/>
          <w:spacing w:val="-2"/>
          <w:u w:val="single"/>
        </w:rPr>
        <w:t xml:space="preserve"> parallèle</w:t>
      </w:r>
    </w:p>
    <w:p w14:paraId="06600FC4" w14:textId="77777777" w:rsidR="00715E32" w:rsidRPr="00201D4B" w:rsidRDefault="00715E32" w:rsidP="00201D4B">
      <w:pPr>
        <w:tabs>
          <w:tab w:val="left" w:pos="666"/>
          <w:tab w:val="left" w:pos="668"/>
        </w:tabs>
        <w:spacing w:before="1"/>
        <w:ind w:left="100" w:right="355"/>
        <w:rPr>
          <w:b/>
          <w:bCs/>
          <w:color w:val="44536A"/>
        </w:rPr>
      </w:pPr>
    </w:p>
    <w:p w14:paraId="1B937E1A" w14:textId="5A908851" w:rsidR="00584A18" w:rsidRDefault="00000000">
      <w:pPr>
        <w:pStyle w:val="ListParagraph"/>
        <w:numPr>
          <w:ilvl w:val="1"/>
          <w:numId w:val="5"/>
        </w:numPr>
        <w:tabs>
          <w:tab w:val="left" w:pos="666"/>
          <w:tab w:val="left" w:pos="668"/>
        </w:tabs>
        <w:spacing w:before="1"/>
        <w:ind w:left="668" w:right="355"/>
        <w:rPr>
          <w:color w:val="44536A"/>
        </w:rPr>
      </w:pPr>
      <w:r>
        <w:t>Les</w:t>
      </w:r>
      <w:r>
        <w:rPr>
          <w:spacing w:val="-3"/>
        </w:rPr>
        <w:t xml:space="preserve"> </w:t>
      </w:r>
      <w:r>
        <w:t>accords</w:t>
      </w:r>
      <w:r>
        <w:rPr>
          <w:spacing w:val="-3"/>
        </w:rPr>
        <w:t xml:space="preserve"> </w:t>
      </w:r>
      <w:r>
        <w:t>standard</w:t>
      </w:r>
      <w:r>
        <w:rPr>
          <w:spacing w:val="-5"/>
        </w:rPr>
        <w:t xml:space="preserve"> </w:t>
      </w:r>
      <w:r>
        <w:t>du</w:t>
      </w:r>
      <w:r>
        <w:rPr>
          <w:spacing w:val="-5"/>
        </w:rPr>
        <w:t xml:space="preserve"> </w:t>
      </w:r>
      <w:r>
        <w:t>PNUD</w:t>
      </w:r>
      <w:r>
        <w:rPr>
          <w:spacing w:val="-5"/>
        </w:rPr>
        <w:t xml:space="preserve"> </w:t>
      </w:r>
      <w:r>
        <w:t>sont</w:t>
      </w:r>
      <w:r>
        <w:rPr>
          <w:spacing w:val="-3"/>
        </w:rPr>
        <w:t xml:space="preserve"> </w:t>
      </w:r>
      <w:r>
        <w:t>signés</w:t>
      </w:r>
      <w:r>
        <w:rPr>
          <w:spacing w:val="-3"/>
        </w:rPr>
        <w:t xml:space="preserve"> </w:t>
      </w:r>
      <w:r>
        <w:t>dans</w:t>
      </w:r>
      <w:r>
        <w:rPr>
          <w:spacing w:val="-3"/>
        </w:rPr>
        <w:t xml:space="preserve"> </w:t>
      </w:r>
      <w:r>
        <w:t>ces</w:t>
      </w:r>
      <w:r>
        <w:rPr>
          <w:spacing w:val="-3"/>
        </w:rPr>
        <w:t xml:space="preserve"> </w:t>
      </w:r>
      <w:r>
        <w:t>cas.</w:t>
      </w:r>
      <w:r>
        <w:rPr>
          <w:spacing w:val="-5"/>
        </w:rPr>
        <w:t xml:space="preserve"> </w:t>
      </w:r>
      <w:r>
        <w:t>Les</w:t>
      </w:r>
      <w:r>
        <w:rPr>
          <w:spacing w:val="-3"/>
        </w:rPr>
        <w:t xml:space="preserve"> </w:t>
      </w:r>
      <w:r>
        <w:t>procédures</w:t>
      </w:r>
      <w:r>
        <w:rPr>
          <w:spacing w:val="-3"/>
        </w:rPr>
        <w:t xml:space="preserve"> </w:t>
      </w:r>
      <w:r>
        <w:t>relatives</w:t>
      </w:r>
      <w:r>
        <w:rPr>
          <w:spacing w:val="-3"/>
        </w:rPr>
        <w:t xml:space="preserve"> </w:t>
      </w:r>
      <w:r>
        <w:t>aux</w:t>
      </w:r>
      <w:r>
        <w:rPr>
          <w:spacing w:val="-5"/>
        </w:rPr>
        <w:t xml:space="preserve"> </w:t>
      </w:r>
      <w:r>
        <w:t xml:space="preserve">contributions </w:t>
      </w:r>
      <w:r>
        <w:lastRenderedPageBreak/>
        <w:t>autres que de base s'appliquent, étant donné que les accords sont conclus entre le PNUD et le donateur</w:t>
      </w:r>
      <w:r>
        <w:rPr>
          <w:spacing w:val="-1"/>
        </w:rPr>
        <w:t xml:space="preserve"> </w:t>
      </w:r>
      <w:r>
        <w:t>et</w:t>
      </w:r>
      <w:r>
        <w:rPr>
          <w:spacing w:val="-5"/>
        </w:rPr>
        <w:t xml:space="preserve"> </w:t>
      </w:r>
      <w:r>
        <w:t>que</w:t>
      </w:r>
      <w:r>
        <w:rPr>
          <w:spacing w:val="-2"/>
        </w:rPr>
        <w:t xml:space="preserve"> </w:t>
      </w:r>
      <w:r>
        <w:t>le</w:t>
      </w:r>
      <w:r>
        <w:rPr>
          <w:spacing w:val="-5"/>
        </w:rPr>
        <w:t xml:space="preserve"> </w:t>
      </w:r>
      <w:r>
        <w:t>PNUD est</w:t>
      </w:r>
      <w:r>
        <w:rPr>
          <w:spacing w:val="-5"/>
        </w:rPr>
        <w:t xml:space="preserve"> </w:t>
      </w:r>
      <w:r>
        <w:t>responsable</w:t>
      </w:r>
      <w:r>
        <w:rPr>
          <w:spacing w:val="-5"/>
        </w:rPr>
        <w:t xml:space="preserve"> </w:t>
      </w:r>
      <w:r>
        <w:t>des</w:t>
      </w:r>
      <w:r>
        <w:rPr>
          <w:spacing w:val="-2"/>
        </w:rPr>
        <w:t xml:space="preserve"> </w:t>
      </w:r>
      <w:r>
        <w:t>programmes.</w:t>
      </w:r>
      <w:r>
        <w:rPr>
          <w:spacing w:val="-4"/>
        </w:rPr>
        <w:t xml:space="preserve"> </w:t>
      </w:r>
      <w:r>
        <w:t>Le</w:t>
      </w:r>
      <w:r>
        <w:rPr>
          <w:spacing w:val="-5"/>
        </w:rPr>
        <w:t xml:space="preserve"> </w:t>
      </w:r>
      <w:r>
        <w:t>processus</w:t>
      </w:r>
      <w:r>
        <w:rPr>
          <w:spacing w:val="-2"/>
        </w:rPr>
        <w:t xml:space="preserve"> </w:t>
      </w:r>
      <w:r>
        <w:t>doit</w:t>
      </w:r>
      <w:r>
        <w:rPr>
          <w:spacing w:val="-5"/>
        </w:rPr>
        <w:t xml:space="preserve"> </w:t>
      </w:r>
      <w:r>
        <w:t>donc</w:t>
      </w:r>
      <w:r>
        <w:rPr>
          <w:spacing w:val="-5"/>
        </w:rPr>
        <w:t xml:space="preserve"> </w:t>
      </w:r>
      <w:r>
        <w:t>suivre</w:t>
      </w:r>
      <w:r>
        <w:rPr>
          <w:spacing w:val="-5"/>
        </w:rPr>
        <w:t xml:space="preserve"> </w:t>
      </w:r>
      <w:r>
        <w:t>celui</w:t>
      </w:r>
      <w:r>
        <w:rPr>
          <w:spacing w:val="-3"/>
        </w:rPr>
        <w:t xml:space="preserve"> </w:t>
      </w:r>
      <w:r>
        <w:t xml:space="preserve">des accords de partage des coûts du PNUD dans le cadre des </w:t>
      </w:r>
      <w:hyperlink r:id="rId11">
        <w:r w:rsidR="00584A18" w:rsidRPr="003A7F86">
          <w:rPr>
            <w:iCs/>
            <w:color w:val="0071BB"/>
          </w:rPr>
          <w:t>contributions au titre d’autres ressources</w:t>
        </w:r>
        <w:r w:rsidR="00584A18">
          <w:rPr>
            <w:color w:val="333333"/>
          </w:rPr>
          <w:t>.</w:t>
        </w:r>
      </w:hyperlink>
    </w:p>
    <w:p w14:paraId="04596931" w14:textId="77777777" w:rsidR="00584A18" w:rsidRDefault="00584A18">
      <w:pPr>
        <w:pStyle w:val="BodyText"/>
      </w:pPr>
    </w:p>
    <w:p w14:paraId="752523B0" w14:textId="77777777" w:rsidR="00584A18" w:rsidRDefault="00584A18">
      <w:pPr>
        <w:pStyle w:val="BodyText"/>
        <w:spacing w:before="1"/>
      </w:pPr>
    </w:p>
    <w:p w14:paraId="0EC7E13C" w14:textId="77777777" w:rsidR="00201D4B" w:rsidRPr="00201D4B" w:rsidRDefault="00201D4B" w:rsidP="00201D4B">
      <w:pPr>
        <w:pStyle w:val="Heading2"/>
        <w:rPr>
          <w:u w:val="single"/>
        </w:rPr>
      </w:pPr>
      <w:r w:rsidRPr="00201D4B">
        <w:rPr>
          <w:u w:val="single"/>
        </w:rPr>
        <w:t>Gestion du transfert de flux de trésorerie</w:t>
      </w:r>
    </w:p>
    <w:p w14:paraId="2CD6FB31" w14:textId="35F839A3" w:rsidR="00584A18" w:rsidRDefault="00584A18">
      <w:pPr>
        <w:pStyle w:val="Heading2"/>
      </w:pPr>
    </w:p>
    <w:p w14:paraId="4E6F6223" w14:textId="77777777" w:rsidR="00584A18" w:rsidRDefault="00000000">
      <w:pPr>
        <w:spacing w:before="267"/>
        <w:ind w:left="100"/>
        <w:rPr>
          <w:b/>
        </w:rPr>
      </w:pPr>
      <w:r>
        <w:rPr>
          <w:b/>
        </w:rPr>
        <w:t>Le</w:t>
      </w:r>
      <w:r>
        <w:rPr>
          <w:b/>
          <w:spacing w:val="-3"/>
        </w:rPr>
        <w:t xml:space="preserve"> </w:t>
      </w:r>
      <w:r>
        <w:rPr>
          <w:b/>
        </w:rPr>
        <w:t>PNUD</w:t>
      </w:r>
      <w:r>
        <w:rPr>
          <w:b/>
          <w:spacing w:val="-2"/>
        </w:rPr>
        <w:t xml:space="preserve"> </w:t>
      </w:r>
      <w:r>
        <w:rPr>
          <w:b/>
        </w:rPr>
        <w:t>en</w:t>
      </w:r>
      <w:r>
        <w:rPr>
          <w:b/>
          <w:spacing w:val="-1"/>
        </w:rPr>
        <w:t xml:space="preserve"> </w:t>
      </w:r>
      <w:r>
        <w:rPr>
          <w:b/>
        </w:rPr>
        <w:t>tant</w:t>
      </w:r>
      <w:r>
        <w:rPr>
          <w:b/>
          <w:spacing w:val="-4"/>
        </w:rPr>
        <w:t xml:space="preserve"> </w:t>
      </w:r>
      <w:r>
        <w:rPr>
          <w:b/>
          <w:spacing w:val="-2"/>
        </w:rPr>
        <w:t>qu'AA</w:t>
      </w:r>
    </w:p>
    <w:p w14:paraId="2214C2AA" w14:textId="0535A839" w:rsidR="00584A18" w:rsidRDefault="00000000">
      <w:pPr>
        <w:pStyle w:val="ListParagraph"/>
        <w:numPr>
          <w:ilvl w:val="1"/>
          <w:numId w:val="5"/>
        </w:numPr>
        <w:tabs>
          <w:tab w:val="left" w:pos="666"/>
          <w:tab w:val="left" w:pos="668"/>
        </w:tabs>
        <w:spacing w:before="268"/>
        <w:ind w:left="668" w:right="356"/>
      </w:pPr>
      <w:r>
        <w:t>Dans</w:t>
      </w:r>
      <w:r>
        <w:rPr>
          <w:spacing w:val="-13"/>
        </w:rPr>
        <w:t xml:space="preserve"> </w:t>
      </w:r>
      <w:r>
        <w:t>la</w:t>
      </w:r>
      <w:r>
        <w:rPr>
          <w:spacing w:val="-12"/>
        </w:rPr>
        <w:t xml:space="preserve"> </w:t>
      </w:r>
      <w:r>
        <w:t>plupart</w:t>
      </w:r>
      <w:r>
        <w:rPr>
          <w:spacing w:val="-13"/>
        </w:rPr>
        <w:t xml:space="preserve"> </w:t>
      </w:r>
      <w:r>
        <w:t>des</w:t>
      </w:r>
      <w:r>
        <w:rPr>
          <w:spacing w:val="-11"/>
        </w:rPr>
        <w:t xml:space="preserve"> </w:t>
      </w:r>
      <w:r>
        <w:t>cas,</w:t>
      </w:r>
      <w:r>
        <w:rPr>
          <w:spacing w:val="-10"/>
        </w:rPr>
        <w:t xml:space="preserve"> </w:t>
      </w:r>
      <w:r>
        <w:t>cela</w:t>
      </w:r>
      <w:r>
        <w:rPr>
          <w:spacing w:val="-13"/>
        </w:rPr>
        <w:t xml:space="preserve"> </w:t>
      </w:r>
      <w:r>
        <w:t>se</w:t>
      </w:r>
      <w:r>
        <w:rPr>
          <w:spacing w:val="-12"/>
        </w:rPr>
        <w:t xml:space="preserve"> </w:t>
      </w:r>
      <w:r>
        <w:t>fait</w:t>
      </w:r>
      <w:r>
        <w:rPr>
          <w:spacing w:val="-13"/>
        </w:rPr>
        <w:t xml:space="preserve"> </w:t>
      </w:r>
      <w:r>
        <w:t>par</w:t>
      </w:r>
      <w:r>
        <w:rPr>
          <w:spacing w:val="-12"/>
        </w:rPr>
        <w:t xml:space="preserve"> </w:t>
      </w:r>
      <w:r>
        <w:t>le</w:t>
      </w:r>
      <w:r>
        <w:rPr>
          <w:spacing w:val="-10"/>
        </w:rPr>
        <w:t xml:space="preserve"> </w:t>
      </w:r>
      <w:r>
        <w:t>biais</w:t>
      </w:r>
      <w:r>
        <w:rPr>
          <w:spacing w:val="-10"/>
        </w:rPr>
        <w:t xml:space="preserve"> </w:t>
      </w:r>
      <w:r>
        <w:t>d'un</w:t>
      </w:r>
      <w:r>
        <w:rPr>
          <w:spacing w:val="-12"/>
        </w:rPr>
        <w:t xml:space="preserve"> </w:t>
      </w:r>
      <w:r>
        <w:t>fonds</w:t>
      </w:r>
      <w:r>
        <w:rPr>
          <w:spacing w:val="-10"/>
        </w:rPr>
        <w:t xml:space="preserve"> </w:t>
      </w:r>
      <w:r>
        <w:t>fiduciaire</w:t>
      </w:r>
      <w:r>
        <w:rPr>
          <w:spacing w:val="-13"/>
        </w:rPr>
        <w:t xml:space="preserve"> </w:t>
      </w:r>
      <w:r>
        <w:t>multi-donateurs.</w:t>
      </w:r>
      <w:r>
        <w:rPr>
          <w:spacing w:val="-11"/>
        </w:rPr>
        <w:t xml:space="preserve"> </w:t>
      </w:r>
      <w:r>
        <w:t>Pour</w:t>
      </w:r>
      <w:r>
        <w:rPr>
          <w:spacing w:val="-13"/>
        </w:rPr>
        <w:t xml:space="preserve"> </w:t>
      </w:r>
      <w:r>
        <w:t>maintenir la</w:t>
      </w:r>
      <w:r>
        <w:rPr>
          <w:spacing w:val="-6"/>
        </w:rPr>
        <w:t xml:space="preserve"> </w:t>
      </w:r>
      <w:r>
        <w:t>séparation</w:t>
      </w:r>
      <w:r>
        <w:rPr>
          <w:spacing w:val="-4"/>
        </w:rPr>
        <w:t xml:space="preserve"> </w:t>
      </w:r>
      <w:r>
        <w:t>entre</w:t>
      </w:r>
      <w:r>
        <w:rPr>
          <w:spacing w:val="-2"/>
        </w:rPr>
        <w:t xml:space="preserve"> </w:t>
      </w:r>
      <w:r>
        <w:t>les</w:t>
      </w:r>
      <w:r>
        <w:rPr>
          <w:spacing w:val="-2"/>
        </w:rPr>
        <w:t xml:space="preserve"> </w:t>
      </w:r>
      <w:r>
        <w:t>rôles du PNUD</w:t>
      </w:r>
      <w:r>
        <w:rPr>
          <w:spacing w:val="-4"/>
        </w:rPr>
        <w:t xml:space="preserve"> </w:t>
      </w:r>
      <w:r>
        <w:t>en tant</w:t>
      </w:r>
      <w:r>
        <w:rPr>
          <w:spacing w:val="-2"/>
        </w:rPr>
        <w:t xml:space="preserve"> </w:t>
      </w:r>
      <w:r>
        <w:t>qu'organisation</w:t>
      </w:r>
      <w:r>
        <w:rPr>
          <w:spacing w:val="-4"/>
        </w:rPr>
        <w:t xml:space="preserve"> </w:t>
      </w:r>
      <w:r>
        <w:t>des Nations</w:t>
      </w:r>
      <w:r>
        <w:rPr>
          <w:spacing w:val="-2"/>
        </w:rPr>
        <w:t xml:space="preserve"> </w:t>
      </w:r>
      <w:r>
        <w:t>Unies</w:t>
      </w:r>
      <w:r>
        <w:rPr>
          <w:spacing w:val="-2"/>
        </w:rPr>
        <w:t xml:space="preserve"> </w:t>
      </w:r>
      <w:r>
        <w:t>participante</w:t>
      </w:r>
      <w:r>
        <w:rPr>
          <w:spacing w:val="-2"/>
        </w:rPr>
        <w:t xml:space="preserve"> </w:t>
      </w:r>
      <w:r>
        <w:t>et</w:t>
      </w:r>
      <w:r>
        <w:rPr>
          <w:spacing w:val="-2"/>
        </w:rPr>
        <w:t xml:space="preserve"> </w:t>
      </w:r>
      <w:r>
        <w:t>en tant</w:t>
      </w:r>
      <w:r>
        <w:rPr>
          <w:spacing w:val="-13"/>
        </w:rPr>
        <w:t xml:space="preserve"> </w:t>
      </w:r>
      <w:r>
        <w:t>qu'AA,</w:t>
      </w:r>
      <w:r>
        <w:rPr>
          <w:spacing w:val="-12"/>
        </w:rPr>
        <w:t xml:space="preserve"> </w:t>
      </w:r>
      <w:r>
        <w:t>le</w:t>
      </w:r>
      <w:r>
        <w:rPr>
          <w:spacing w:val="-13"/>
        </w:rPr>
        <w:t xml:space="preserve"> </w:t>
      </w:r>
      <w:r>
        <w:t>Bureau</w:t>
      </w:r>
      <w:r>
        <w:rPr>
          <w:spacing w:val="-12"/>
        </w:rPr>
        <w:t xml:space="preserve"> </w:t>
      </w:r>
      <w:r>
        <w:t>du</w:t>
      </w:r>
      <w:r>
        <w:rPr>
          <w:spacing w:val="-13"/>
        </w:rPr>
        <w:t xml:space="preserve"> </w:t>
      </w:r>
      <w:r>
        <w:t>Fonds</w:t>
      </w:r>
      <w:r>
        <w:rPr>
          <w:spacing w:val="-12"/>
        </w:rPr>
        <w:t xml:space="preserve"> </w:t>
      </w:r>
      <w:r>
        <w:t>fiduciaire</w:t>
      </w:r>
      <w:r>
        <w:rPr>
          <w:spacing w:val="-13"/>
        </w:rPr>
        <w:t xml:space="preserve"> </w:t>
      </w:r>
      <w:r>
        <w:t>multipartenaires</w:t>
      </w:r>
      <w:r>
        <w:rPr>
          <w:spacing w:val="-12"/>
        </w:rPr>
        <w:t xml:space="preserve"> </w:t>
      </w:r>
      <w:r>
        <w:t>remplit</w:t>
      </w:r>
      <w:r>
        <w:rPr>
          <w:spacing w:val="-12"/>
        </w:rPr>
        <w:t xml:space="preserve"> </w:t>
      </w:r>
      <w:r>
        <w:t>le</w:t>
      </w:r>
      <w:r>
        <w:rPr>
          <w:spacing w:val="-13"/>
        </w:rPr>
        <w:t xml:space="preserve"> </w:t>
      </w:r>
      <w:r>
        <w:t>rôle</w:t>
      </w:r>
      <w:r>
        <w:rPr>
          <w:spacing w:val="-12"/>
        </w:rPr>
        <w:t xml:space="preserve"> </w:t>
      </w:r>
      <w:r>
        <w:t>d'AA.</w:t>
      </w:r>
      <w:r>
        <w:rPr>
          <w:spacing w:val="-13"/>
        </w:rPr>
        <w:t xml:space="preserve"> </w:t>
      </w:r>
      <w:r>
        <w:t>Veuillez</w:t>
      </w:r>
      <w:r>
        <w:rPr>
          <w:spacing w:val="-11"/>
        </w:rPr>
        <w:t xml:space="preserve"> </w:t>
      </w:r>
      <w:r>
        <w:t>vous</w:t>
      </w:r>
      <w:r>
        <w:rPr>
          <w:spacing w:val="-10"/>
        </w:rPr>
        <w:t xml:space="preserve"> </w:t>
      </w:r>
      <w:r>
        <w:t>référer à</w:t>
      </w:r>
      <w:r>
        <w:rPr>
          <w:spacing w:val="-5"/>
        </w:rPr>
        <w:t xml:space="preserve"> </w:t>
      </w:r>
      <w:r>
        <w:t>la</w:t>
      </w:r>
      <w:r>
        <w:rPr>
          <w:spacing w:val="-5"/>
        </w:rPr>
        <w:t xml:space="preserve"> </w:t>
      </w:r>
      <w:r>
        <w:t>Politique</w:t>
      </w:r>
      <w:r>
        <w:rPr>
          <w:spacing w:val="-5"/>
        </w:rPr>
        <w:t xml:space="preserve"> </w:t>
      </w:r>
      <w:r>
        <w:t>:</w:t>
      </w:r>
      <w:r>
        <w:rPr>
          <w:spacing w:val="-3"/>
        </w:rPr>
        <w:t xml:space="preserve"> </w:t>
      </w:r>
      <w:hyperlink r:id="rId12">
        <w:r w:rsidR="003A7F86" w:rsidRPr="003A7F86">
          <w:rPr>
            <w:rStyle w:val="Hyperlink"/>
          </w:rPr>
          <w:t>Gestion du transfert de flux de trésorerie lorsque le Programme des Nations Unies pour le Développement (PNUD) agit en tant qu’agent d’administration</w:t>
        </w:r>
        <w:r w:rsidR="006B1AAF" w:rsidRPr="00074CE1">
          <w:rPr>
            <w:rStyle w:val="Hyperlink"/>
            <w:u w:val="none"/>
          </w:rPr>
          <w:t xml:space="preserve"> </w:t>
        </w:r>
      </w:hyperlink>
      <w:r>
        <w:t>pour</w:t>
      </w:r>
      <w:r>
        <w:rPr>
          <w:spacing w:val="-4"/>
        </w:rPr>
        <w:t xml:space="preserve"> </w:t>
      </w:r>
      <w:r>
        <w:t>plus de détails.</w:t>
      </w:r>
    </w:p>
    <w:p w14:paraId="117CC775" w14:textId="77777777" w:rsidR="00584A18" w:rsidRDefault="00584A18">
      <w:pPr>
        <w:pStyle w:val="BodyText"/>
      </w:pPr>
    </w:p>
    <w:p w14:paraId="7AFC82DB" w14:textId="77777777" w:rsidR="00584A18" w:rsidRDefault="00000000">
      <w:pPr>
        <w:pStyle w:val="ListParagraph"/>
        <w:numPr>
          <w:ilvl w:val="1"/>
          <w:numId w:val="5"/>
        </w:numPr>
        <w:tabs>
          <w:tab w:val="left" w:pos="666"/>
          <w:tab w:val="left" w:pos="668"/>
        </w:tabs>
        <w:ind w:left="668" w:right="354"/>
      </w:pPr>
      <w:r>
        <w:t>Dans tous les cas, le bureau du Fonds fiduciaire multipartenaires doit être contacté pour les dispositions relatives à l'AA. Dans les cas où les fonds vont directement à un bureau national qui peut</w:t>
      </w:r>
      <w:r>
        <w:rPr>
          <w:spacing w:val="-6"/>
        </w:rPr>
        <w:t xml:space="preserve"> </w:t>
      </w:r>
      <w:r>
        <w:t>conclure</w:t>
      </w:r>
      <w:r>
        <w:rPr>
          <w:spacing w:val="-6"/>
        </w:rPr>
        <w:t xml:space="preserve"> </w:t>
      </w:r>
      <w:r>
        <w:t>un</w:t>
      </w:r>
      <w:r>
        <w:rPr>
          <w:spacing w:val="-4"/>
        </w:rPr>
        <w:t xml:space="preserve"> </w:t>
      </w:r>
      <w:r>
        <w:t>protocole</w:t>
      </w:r>
      <w:r>
        <w:rPr>
          <w:spacing w:val="-6"/>
        </w:rPr>
        <w:t xml:space="preserve"> </w:t>
      </w:r>
      <w:r>
        <w:t>d'accord</w:t>
      </w:r>
      <w:r>
        <w:rPr>
          <w:spacing w:val="-4"/>
        </w:rPr>
        <w:t xml:space="preserve"> </w:t>
      </w:r>
      <w:r>
        <w:t>avec</w:t>
      </w:r>
      <w:r>
        <w:rPr>
          <w:spacing w:val="-5"/>
        </w:rPr>
        <w:t xml:space="preserve"> </w:t>
      </w:r>
      <w:r>
        <w:t>le(s)</w:t>
      </w:r>
      <w:r>
        <w:rPr>
          <w:spacing w:val="-3"/>
        </w:rPr>
        <w:t xml:space="preserve"> </w:t>
      </w:r>
      <w:r>
        <w:t>donateur(s),</w:t>
      </w:r>
      <w:r>
        <w:rPr>
          <w:spacing w:val="-3"/>
        </w:rPr>
        <w:t xml:space="preserve"> </w:t>
      </w:r>
      <w:r>
        <w:t>ces</w:t>
      </w:r>
      <w:r>
        <w:rPr>
          <w:spacing w:val="-2"/>
        </w:rPr>
        <w:t xml:space="preserve"> </w:t>
      </w:r>
      <w:r>
        <w:t>fonds</w:t>
      </w:r>
      <w:r>
        <w:rPr>
          <w:spacing w:val="-6"/>
        </w:rPr>
        <w:t xml:space="preserve"> </w:t>
      </w:r>
      <w:r>
        <w:t>sont</w:t>
      </w:r>
      <w:r>
        <w:rPr>
          <w:spacing w:val="-6"/>
        </w:rPr>
        <w:t xml:space="preserve"> </w:t>
      </w:r>
      <w:r>
        <w:t>détenus</w:t>
      </w:r>
      <w:r>
        <w:rPr>
          <w:spacing w:val="-2"/>
        </w:rPr>
        <w:t xml:space="preserve"> </w:t>
      </w:r>
      <w:r>
        <w:t>par</w:t>
      </w:r>
      <w:r>
        <w:rPr>
          <w:spacing w:val="-5"/>
        </w:rPr>
        <w:t xml:space="preserve"> </w:t>
      </w:r>
      <w:r>
        <w:t>les</w:t>
      </w:r>
      <w:r>
        <w:rPr>
          <w:spacing w:val="-2"/>
        </w:rPr>
        <w:t xml:space="preserve"> </w:t>
      </w:r>
      <w:r>
        <w:t>bureaux nationaux pour le compte d'autres agences. Une fois que ces fonds sont déposés sur les comptes bancaires du PNUD, le</w:t>
      </w:r>
      <w:r>
        <w:rPr>
          <w:spacing w:val="-1"/>
        </w:rPr>
        <w:t xml:space="preserve"> </w:t>
      </w:r>
      <w:r>
        <w:t>bureau de</w:t>
      </w:r>
      <w:r>
        <w:rPr>
          <w:spacing w:val="-1"/>
        </w:rPr>
        <w:t xml:space="preserve"> </w:t>
      </w:r>
      <w:r>
        <w:t>pays doit</w:t>
      </w:r>
      <w:r>
        <w:rPr>
          <w:spacing w:val="-1"/>
        </w:rPr>
        <w:t xml:space="preserve"> </w:t>
      </w:r>
      <w:r>
        <w:t>informer le</w:t>
      </w:r>
      <w:r>
        <w:rPr>
          <w:spacing w:val="-1"/>
        </w:rPr>
        <w:t xml:space="preserve"> </w:t>
      </w:r>
      <w:r>
        <w:t xml:space="preserve">GSSC </w:t>
      </w:r>
      <w:r>
        <w:rPr>
          <w:b/>
        </w:rPr>
        <w:t>dans la semaine qui suit</w:t>
      </w:r>
      <w:r>
        <w:rPr>
          <w:b/>
          <w:spacing w:val="-3"/>
        </w:rPr>
        <w:t xml:space="preserve"> </w:t>
      </w:r>
      <w:r>
        <w:rPr>
          <w:b/>
        </w:rPr>
        <w:t xml:space="preserve">la réception de ces fonds </w:t>
      </w:r>
      <w:r>
        <w:t xml:space="preserve">par l'intermédiaire de l'UNall afin de créer le numéro de facture et d'appliquer les </w:t>
      </w:r>
      <w:r>
        <w:rPr>
          <w:spacing w:val="-2"/>
        </w:rPr>
        <w:t>fonds.</w:t>
      </w:r>
    </w:p>
    <w:p w14:paraId="443503F8" w14:textId="77777777" w:rsidR="00584A18" w:rsidRDefault="00584A18">
      <w:pPr>
        <w:pStyle w:val="BodyText"/>
      </w:pPr>
    </w:p>
    <w:p w14:paraId="40E61709" w14:textId="39793EDD" w:rsidR="00584A18" w:rsidRDefault="00000000">
      <w:pPr>
        <w:pStyle w:val="Heading2"/>
      </w:pPr>
      <w:r>
        <w:t>Le</w:t>
      </w:r>
      <w:r>
        <w:rPr>
          <w:spacing w:val="-5"/>
        </w:rPr>
        <w:t xml:space="preserve"> </w:t>
      </w:r>
      <w:r>
        <w:t>PNUD</w:t>
      </w:r>
      <w:r>
        <w:rPr>
          <w:spacing w:val="-3"/>
        </w:rPr>
        <w:t xml:space="preserve"> </w:t>
      </w:r>
      <w:r>
        <w:t>en</w:t>
      </w:r>
      <w:r>
        <w:rPr>
          <w:spacing w:val="-2"/>
        </w:rPr>
        <w:t xml:space="preserve"> </w:t>
      </w:r>
      <w:r>
        <w:t>tant</w:t>
      </w:r>
      <w:r>
        <w:rPr>
          <w:spacing w:val="-5"/>
        </w:rPr>
        <w:t xml:space="preserve"> </w:t>
      </w:r>
      <w:r>
        <w:t>qu'organisation</w:t>
      </w:r>
      <w:r>
        <w:rPr>
          <w:spacing w:val="-2"/>
        </w:rPr>
        <w:t xml:space="preserve"> </w:t>
      </w:r>
      <w:r>
        <w:t>des</w:t>
      </w:r>
      <w:r>
        <w:rPr>
          <w:spacing w:val="-4"/>
        </w:rPr>
        <w:t xml:space="preserve"> </w:t>
      </w:r>
      <w:r>
        <w:t>Nations</w:t>
      </w:r>
      <w:r>
        <w:rPr>
          <w:spacing w:val="-4"/>
        </w:rPr>
        <w:t xml:space="preserve"> </w:t>
      </w:r>
      <w:r>
        <w:t>Unies</w:t>
      </w:r>
      <w:r w:rsidR="00201D4B">
        <w:t xml:space="preserve"> participante</w:t>
      </w:r>
      <w:r>
        <w:rPr>
          <w:spacing w:val="-3"/>
        </w:rPr>
        <w:t xml:space="preserve"> </w:t>
      </w:r>
      <w:r>
        <w:rPr>
          <w:spacing w:val="-2"/>
        </w:rPr>
        <w:t>(PUNO)</w:t>
      </w:r>
    </w:p>
    <w:p w14:paraId="560E9B38" w14:textId="77777777" w:rsidR="00584A18" w:rsidRDefault="00584A18">
      <w:pPr>
        <w:pStyle w:val="BodyText"/>
        <w:spacing w:before="3"/>
        <w:rPr>
          <w:b/>
        </w:rPr>
      </w:pPr>
    </w:p>
    <w:p w14:paraId="0965A337" w14:textId="77777777" w:rsidR="00584A18" w:rsidRDefault="00000000">
      <w:pPr>
        <w:pStyle w:val="ListParagraph"/>
        <w:numPr>
          <w:ilvl w:val="1"/>
          <w:numId w:val="5"/>
        </w:numPr>
        <w:tabs>
          <w:tab w:val="left" w:pos="666"/>
          <w:tab w:val="left" w:pos="668"/>
        </w:tabs>
        <w:ind w:left="668" w:right="355"/>
      </w:pPr>
      <w:r>
        <w:t>Dans le cas d'un programme commun/fonds d'affectation spéciale multipartenaires avec la modalité de transfert, où le PNUD sert d'organisation participante, le déclenchement de la comptabilisation</w:t>
      </w:r>
      <w:r>
        <w:rPr>
          <w:spacing w:val="-8"/>
        </w:rPr>
        <w:t xml:space="preserve"> </w:t>
      </w:r>
      <w:r>
        <w:t>des</w:t>
      </w:r>
      <w:r>
        <w:rPr>
          <w:spacing w:val="-6"/>
        </w:rPr>
        <w:t xml:space="preserve"> </w:t>
      </w:r>
      <w:r>
        <w:t>recettes</w:t>
      </w:r>
      <w:r>
        <w:rPr>
          <w:spacing w:val="-6"/>
        </w:rPr>
        <w:t xml:space="preserve"> </w:t>
      </w:r>
      <w:r>
        <w:t>est</w:t>
      </w:r>
      <w:r>
        <w:rPr>
          <w:spacing w:val="-10"/>
        </w:rPr>
        <w:t xml:space="preserve"> </w:t>
      </w:r>
      <w:r>
        <w:t>la</w:t>
      </w:r>
      <w:r>
        <w:rPr>
          <w:spacing w:val="-10"/>
        </w:rPr>
        <w:t xml:space="preserve"> </w:t>
      </w:r>
      <w:r>
        <w:t>réception</w:t>
      </w:r>
      <w:r>
        <w:rPr>
          <w:spacing w:val="-8"/>
        </w:rPr>
        <w:t xml:space="preserve"> </w:t>
      </w:r>
      <w:r>
        <w:t>du</w:t>
      </w:r>
      <w:r>
        <w:rPr>
          <w:spacing w:val="-8"/>
        </w:rPr>
        <w:t xml:space="preserve"> </w:t>
      </w:r>
      <w:r>
        <w:t>procès-verbal</w:t>
      </w:r>
      <w:r>
        <w:rPr>
          <w:spacing w:val="-7"/>
        </w:rPr>
        <w:t xml:space="preserve"> </w:t>
      </w:r>
      <w:r>
        <w:t>approuvé</w:t>
      </w:r>
      <w:r>
        <w:rPr>
          <w:spacing w:val="-10"/>
        </w:rPr>
        <w:t xml:space="preserve"> </w:t>
      </w:r>
      <w:r>
        <w:t>du</w:t>
      </w:r>
      <w:r>
        <w:rPr>
          <w:spacing w:val="-8"/>
        </w:rPr>
        <w:t xml:space="preserve"> </w:t>
      </w:r>
      <w:r>
        <w:t>comité</w:t>
      </w:r>
      <w:r>
        <w:rPr>
          <w:spacing w:val="-10"/>
        </w:rPr>
        <w:t xml:space="preserve"> </w:t>
      </w:r>
      <w:r>
        <w:t>directeur</w:t>
      </w:r>
      <w:r>
        <w:rPr>
          <w:spacing w:val="-9"/>
        </w:rPr>
        <w:t xml:space="preserve"> </w:t>
      </w:r>
      <w:r>
        <w:t>et</w:t>
      </w:r>
      <w:r>
        <w:rPr>
          <w:spacing w:val="-10"/>
        </w:rPr>
        <w:t xml:space="preserve"> </w:t>
      </w:r>
      <w:r>
        <w:t>du document</w:t>
      </w:r>
      <w:r>
        <w:rPr>
          <w:spacing w:val="-2"/>
        </w:rPr>
        <w:t xml:space="preserve"> </w:t>
      </w:r>
      <w:r>
        <w:t>de projet signé</w:t>
      </w:r>
      <w:r>
        <w:rPr>
          <w:spacing w:val="-2"/>
        </w:rPr>
        <w:t xml:space="preserve"> </w:t>
      </w:r>
      <w:r>
        <w:t>(ProDoc). Ces documents doivent clairement indiquer</w:t>
      </w:r>
      <w:r>
        <w:rPr>
          <w:spacing w:val="-1"/>
        </w:rPr>
        <w:t xml:space="preserve"> </w:t>
      </w:r>
      <w:r>
        <w:t>le</w:t>
      </w:r>
      <w:r>
        <w:rPr>
          <w:spacing w:val="-2"/>
        </w:rPr>
        <w:t xml:space="preserve"> </w:t>
      </w:r>
      <w:r>
        <w:t>budget financé et non financé pour le PNUD et le montant total approuvé pour le PNUD.</w:t>
      </w:r>
    </w:p>
    <w:p w14:paraId="1B332FBA" w14:textId="77777777" w:rsidR="00584A18" w:rsidRDefault="00000000">
      <w:pPr>
        <w:pStyle w:val="ListParagraph"/>
        <w:numPr>
          <w:ilvl w:val="2"/>
          <w:numId w:val="5"/>
        </w:numPr>
        <w:tabs>
          <w:tab w:val="left" w:pos="951"/>
        </w:tabs>
        <w:spacing w:before="265"/>
        <w:ind w:left="951" w:right="355" w:hanging="284"/>
      </w:pPr>
      <w:r>
        <w:t>Les bureaux nationaux doivent télécharger</w:t>
      </w:r>
      <w:r>
        <w:rPr>
          <w:spacing w:val="-1"/>
        </w:rPr>
        <w:t xml:space="preserve"> </w:t>
      </w:r>
      <w:r>
        <w:t>le ProDoc signé</w:t>
      </w:r>
      <w:r>
        <w:rPr>
          <w:spacing w:val="-2"/>
        </w:rPr>
        <w:t xml:space="preserve"> </w:t>
      </w:r>
      <w:r>
        <w:t>et les procès-verbaux du Comité</w:t>
      </w:r>
      <w:r>
        <w:rPr>
          <w:spacing w:val="-2"/>
        </w:rPr>
        <w:t xml:space="preserve"> </w:t>
      </w:r>
      <w:r>
        <w:t>de pilotage</w:t>
      </w:r>
      <w:r>
        <w:rPr>
          <w:spacing w:val="-5"/>
        </w:rPr>
        <w:t xml:space="preserve"> </w:t>
      </w:r>
      <w:r>
        <w:t>qui</w:t>
      </w:r>
      <w:r>
        <w:rPr>
          <w:spacing w:val="-2"/>
        </w:rPr>
        <w:t xml:space="preserve"> </w:t>
      </w:r>
      <w:r>
        <w:t>reflètent</w:t>
      </w:r>
      <w:r>
        <w:rPr>
          <w:spacing w:val="-5"/>
        </w:rPr>
        <w:t xml:space="preserve"> </w:t>
      </w:r>
      <w:r>
        <w:t>entièrement</w:t>
      </w:r>
      <w:r>
        <w:rPr>
          <w:spacing w:val="-5"/>
        </w:rPr>
        <w:t xml:space="preserve"> </w:t>
      </w:r>
      <w:r>
        <w:t>le</w:t>
      </w:r>
      <w:r>
        <w:rPr>
          <w:spacing w:val="-5"/>
        </w:rPr>
        <w:t xml:space="preserve"> </w:t>
      </w:r>
      <w:r>
        <w:t>montant</w:t>
      </w:r>
      <w:r>
        <w:rPr>
          <w:spacing w:val="-1"/>
        </w:rPr>
        <w:t xml:space="preserve"> </w:t>
      </w:r>
      <w:r>
        <w:t>approuvé</w:t>
      </w:r>
      <w:r>
        <w:rPr>
          <w:spacing w:val="-5"/>
        </w:rPr>
        <w:t xml:space="preserve"> </w:t>
      </w:r>
      <w:r>
        <w:t>pour</w:t>
      </w:r>
      <w:r>
        <w:rPr>
          <w:spacing w:val="-4"/>
        </w:rPr>
        <w:t xml:space="preserve"> </w:t>
      </w:r>
      <w:r>
        <w:t>le</w:t>
      </w:r>
      <w:r>
        <w:rPr>
          <w:spacing w:val="-1"/>
        </w:rPr>
        <w:t xml:space="preserve"> </w:t>
      </w:r>
      <w:r>
        <w:t>PNUD</w:t>
      </w:r>
      <w:r>
        <w:rPr>
          <w:spacing w:val="-3"/>
        </w:rPr>
        <w:t xml:space="preserve"> </w:t>
      </w:r>
      <w:r>
        <w:t>via</w:t>
      </w:r>
      <w:r>
        <w:rPr>
          <w:spacing w:val="-5"/>
        </w:rPr>
        <w:t xml:space="preserve"> </w:t>
      </w:r>
      <w:r>
        <w:t>UNITY/UNall</w:t>
      </w:r>
      <w:r>
        <w:rPr>
          <w:spacing w:val="-1"/>
        </w:rPr>
        <w:t xml:space="preserve"> </w:t>
      </w:r>
      <w:r>
        <w:rPr>
          <w:b/>
        </w:rPr>
        <w:t>dans</w:t>
      </w:r>
      <w:r>
        <w:rPr>
          <w:b/>
          <w:spacing w:val="-3"/>
        </w:rPr>
        <w:t xml:space="preserve"> </w:t>
      </w:r>
      <w:r>
        <w:rPr>
          <w:b/>
        </w:rPr>
        <w:t>un délai</w:t>
      </w:r>
      <w:r>
        <w:rPr>
          <w:b/>
          <w:spacing w:val="-1"/>
        </w:rPr>
        <w:t xml:space="preserve"> </w:t>
      </w:r>
      <w:r>
        <w:rPr>
          <w:b/>
        </w:rPr>
        <w:t>d'une</w:t>
      </w:r>
      <w:r>
        <w:rPr>
          <w:b/>
          <w:spacing w:val="-2"/>
        </w:rPr>
        <w:t xml:space="preserve"> </w:t>
      </w:r>
      <w:r>
        <w:rPr>
          <w:b/>
        </w:rPr>
        <w:t>semaine</w:t>
      </w:r>
      <w:r>
        <w:rPr>
          <w:b/>
          <w:spacing w:val="-2"/>
        </w:rPr>
        <w:t xml:space="preserve"> </w:t>
      </w:r>
      <w:r>
        <w:rPr>
          <w:b/>
        </w:rPr>
        <w:t>après</w:t>
      </w:r>
      <w:r>
        <w:rPr>
          <w:b/>
          <w:spacing w:val="-3"/>
        </w:rPr>
        <w:t xml:space="preserve"> </w:t>
      </w:r>
      <w:r>
        <w:rPr>
          <w:b/>
        </w:rPr>
        <w:t>la</w:t>
      </w:r>
      <w:r>
        <w:rPr>
          <w:b/>
          <w:spacing w:val="-4"/>
        </w:rPr>
        <w:t xml:space="preserve"> </w:t>
      </w:r>
      <w:r>
        <w:rPr>
          <w:b/>
        </w:rPr>
        <w:t>signature</w:t>
      </w:r>
      <w:r>
        <w:rPr>
          <w:b/>
          <w:spacing w:val="-2"/>
        </w:rPr>
        <w:t xml:space="preserve"> </w:t>
      </w:r>
      <w:r>
        <w:rPr>
          <w:b/>
        </w:rPr>
        <w:t>du</w:t>
      </w:r>
      <w:r>
        <w:rPr>
          <w:b/>
          <w:spacing w:val="-1"/>
        </w:rPr>
        <w:t xml:space="preserve"> </w:t>
      </w:r>
      <w:r>
        <w:rPr>
          <w:b/>
        </w:rPr>
        <w:t>ProDoc/la</w:t>
      </w:r>
      <w:r>
        <w:rPr>
          <w:b/>
          <w:spacing w:val="-4"/>
        </w:rPr>
        <w:t xml:space="preserve"> </w:t>
      </w:r>
      <w:r>
        <w:rPr>
          <w:b/>
        </w:rPr>
        <w:t>réception</w:t>
      </w:r>
      <w:r>
        <w:rPr>
          <w:b/>
          <w:spacing w:val="-1"/>
        </w:rPr>
        <w:t xml:space="preserve"> </w:t>
      </w:r>
      <w:r>
        <w:rPr>
          <w:b/>
        </w:rPr>
        <w:t>des</w:t>
      </w:r>
      <w:r>
        <w:rPr>
          <w:b/>
          <w:spacing w:val="-3"/>
        </w:rPr>
        <w:t xml:space="preserve"> </w:t>
      </w:r>
      <w:r>
        <w:rPr>
          <w:b/>
        </w:rPr>
        <w:t>procès-verbaux</w:t>
      </w:r>
      <w:r>
        <w:rPr>
          <w:b/>
          <w:spacing w:val="-4"/>
        </w:rPr>
        <w:t xml:space="preserve"> </w:t>
      </w:r>
      <w:r>
        <w:rPr>
          <w:b/>
        </w:rPr>
        <w:t>du</w:t>
      </w:r>
      <w:r>
        <w:rPr>
          <w:b/>
          <w:spacing w:val="-1"/>
        </w:rPr>
        <w:t xml:space="preserve"> </w:t>
      </w:r>
      <w:r>
        <w:rPr>
          <w:b/>
        </w:rPr>
        <w:t>Comité de pilotage</w:t>
      </w:r>
      <w:r>
        <w:t>, afin qu'ils puissent être traités par le GSSC.</w:t>
      </w:r>
    </w:p>
    <w:p w14:paraId="15BAB5A2" w14:textId="77777777" w:rsidR="00584A18" w:rsidRDefault="00000000">
      <w:pPr>
        <w:pStyle w:val="ListParagraph"/>
        <w:numPr>
          <w:ilvl w:val="2"/>
          <w:numId w:val="5"/>
        </w:numPr>
        <w:tabs>
          <w:tab w:val="left" w:pos="951"/>
        </w:tabs>
        <w:spacing w:before="2"/>
        <w:ind w:left="951" w:right="358" w:hanging="284"/>
      </w:pPr>
      <w:r>
        <w:t>Une procédure doit être mise en place pour garantir que le secrétariat du comité de pilotage communique</w:t>
      </w:r>
      <w:r>
        <w:rPr>
          <w:spacing w:val="-13"/>
        </w:rPr>
        <w:t xml:space="preserve"> </w:t>
      </w:r>
      <w:r>
        <w:t>les</w:t>
      </w:r>
      <w:r>
        <w:rPr>
          <w:spacing w:val="-12"/>
        </w:rPr>
        <w:t xml:space="preserve"> </w:t>
      </w:r>
      <w:r>
        <w:t>procès-verbaux</w:t>
      </w:r>
      <w:r>
        <w:rPr>
          <w:spacing w:val="-13"/>
        </w:rPr>
        <w:t xml:space="preserve"> </w:t>
      </w:r>
      <w:r>
        <w:t>à</w:t>
      </w:r>
      <w:r>
        <w:rPr>
          <w:spacing w:val="-12"/>
        </w:rPr>
        <w:t xml:space="preserve"> </w:t>
      </w:r>
      <w:r>
        <w:t>l'unité</w:t>
      </w:r>
      <w:r>
        <w:rPr>
          <w:spacing w:val="-12"/>
        </w:rPr>
        <w:t xml:space="preserve"> </w:t>
      </w:r>
      <w:r>
        <w:t>financière</w:t>
      </w:r>
      <w:r>
        <w:rPr>
          <w:spacing w:val="-12"/>
        </w:rPr>
        <w:t xml:space="preserve"> </w:t>
      </w:r>
      <w:r>
        <w:t>dès</w:t>
      </w:r>
      <w:r>
        <w:rPr>
          <w:spacing w:val="-10"/>
        </w:rPr>
        <w:t xml:space="preserve"> </w:t>
      </w:r>
      <w:r>
        <w:t>qu'ils</w:t>
      </w:r>
      <w:r>
        <w:rPr>
          <w:spacing w:val="-10"/>
        </w:rPr>
        <w:t xml:space="preserve"> </w:t>
      </w:r>
      <w:r>
        <w:t>sont</w:t>
      </w:r>
      <w:r>
        <w:rPr>
          <w:spacing w:val="-13"/>
        </w:rPr>
        <w:t xml:space="preserve"> </w:t>
      </w:r>
      <w:r>
        <w:t>approuvés.</w:t>
      </w:r>
      <w:r>
        <w:rPr>
          <w:spacing w:val="-12"/>
        </w:rPr>
        <w:t xml:space="preserve"> </w:t>
      </w:r>
      <w:r>
        <w:t>Des</w:t>
      </w:r>
      <w:r>
        <w:rPr>
          <w:spacing w:val="-10"/>
        </w:rPr>
        <w:t xml:space="preserve"> </w:t>
      </w:r>
      <w:r>
        <w:t>copies</w:t>
      </w:r>
      <w:r>
        <w:rPr>
          <w:spacing w:val="-10"/>
        </w:rPr>
        <w:t xml:space="preserve"> </w:t>
      </w:r>
      <w:r>
        <w:t>papier doivent être conservées et stockées.</w:t>
      </w:r>
    </w:p>
    <w:p w14:paraId="36D6D122" w14:textId="77777777" w:rsidR="00584A18" w:rsidRDefault="00000000">
      <w:pPr>
        <w:pStyle w:val="ListParagraph"/>
        <w:numPr>
          <w:ilvl w:val="2"/>
          <w:numId w:val="5"/>
        </w:numPr>
        <w:tabs>
          <w:tab w:val="left" w:pos="949"/>
          <w:tab w:val="left" w:pos="952"/>
        </w:tabs>
        <w:spacing w:before="2" w:line="261" w:lineRule="auto"/>
        <w:ind w:right="357"/>
      </w:pPr>
      <w:r>
        <w:t>Les</w:t>
      </w:r>
      <w:r>
        <w:rPr>
          <w:spacing w:val="-6"/>
        </w:rPr>
        <w:t xml:space="preserve"> </w:t>
      </w:r>
      <w:r>
        <w:t>accords</w:t>
      </w:r>
      <w:r>
        <w:rPr>
          <w:spacing w:val="-6"/>
        </w:rPr>
        <w:t xml:space="preserve"> </w:t>
      </w:r>
      <w:r>
        <w:t>portant</w:t>
      </w:r>
      <w:r>
        <w:rPr>
          <w:spacing w:val="-10"/>
        </w:rPr>
        <w:t xml:space="preserve"> </w:t>
      </w:r>
      <w:r>
        <w:t>sur</w:t>
      </w:r>
      <w:r>
        <w:rPr>
          <w:spacing w:val="-9"/>
        </w:rPr>
        <w:t xml:space="preserve"> </w:t>
      </w:r>
      <w:r>
        <w:t>des</w:t>
      </w:r>
      <w:r>
        <w:rPr>
          <w:spacing w:val="-6"/>
        </w:rPr>
        <w:t xml:space="preserve"> </w:t>
      </w:r>
      <w:r>
        <w:t>fonds</w:t>
      </w:r>
      <w:r>
        <w:rPr>
          <w:spacing w:val="-6"/>
        </w:rPr>
        <w:t xml:space="preserve"> </w:t>
      </w:r>
      <w:r>
        <w:t>relevant</w:t>
      </w:r>
      <w:r>
        <w:rPr>
          <w:spacing w:val="-10"/>
        </w:rPr>
        <w:t xml:space="preserve"> </w:t>
      </w:r>
      <w:r>
        <w:t>directement</w:t>
      </w:r>
      <w:r>
        <w:rPr>
          <w:spacing w:val="-10"/>
        </w:rPr>
        <w:t xml:space="preserve"> </w:t>
      </w:r>
      <w:r>
        <w:t>de</w:t>
      </w:r>
      <w:r>
        <w:rPr>
          <w:spacing w:val="-6"/>
        </w:rPr>
        <w:t xml:space="preserve"> </w:t>
      </w:r>
      <w:r>
        <w:t>la</w:t>
      </w:r>
      <w:r>
        <w:rPr>
          <w:spacing w:val="-10"/>
        </w:rPr>
        <w:t xml:space="preserve"> </w:t>
      </w:r>
      <w:r>
        <w:t>responsabilité</w:t>
      </w:r>
      <w:r>
        <w:rPr>
          <w:spacing w:val="-10"/>
        </w:rPr>
        <w:t xml:space="preserve"> </w:t>
      </w:r>
      <w:r>
        <w:t>programmatique</w:t>
      </w:r>
      <w:r>
        <w:rPr>
          <w:spacing w:val="-10"/>
        </w:rPr>
        <w:t xml:space="preserve"> </w:t>
      </w:r>
      <w:r>
        <w:t>du PNUD doivent être téléchargés sur UNITY/UNall.</w:t>
      </w:r>
    </w:p>
    <w:p w14:paraId="6A21D18D" w14:textId="77777777" w:rsidR="00584A18" w:rsidRDefault="00000000">
      <w:pPr>
        <w:pStyle w:val="ListParagraph"/>
        <w:numPr>
          <w:ilvl w:val="2"/>
          <w:numId w:val="5"/>
        </w:numPr>
        <w:tabs>
          <w:tab w:val="left" w:pos="950"/>
          <w:tab w:val="left" w:pos="952"/>
        </w:tabs>
        <w:spacing w:line="259" w:lineRule="auto"/>
        <w:ind w:right="355"/>
      </w:pPr>
      <w:r>
        <w:t>Après la création d'un dossier dans UNall, le GSSC conseillera le responsable de programme concerné sur le code du donateur et le code du fonds. Le responsable de programme établira alors</w:t>
      </w:r>
      <w:r>
        <w:rPr>
          <w:spacing w:val="-13"/>
        </w:rPr>
        <w:t xml:space="preserve"> </w:t>
      </w:r>
      <w:r>
        <w:t>le</w:t>
      </w:r>
      <w:r>
        <w:rPr>
          <w:spacing w:val="-12"/>
        </w:rPr>
        <w:t xml:space="preserve"> </w:t>
      </w:r>
      <w:r>
        <w:t>projet,</w:t>
      </w:r>
      <w:r>
        <w:rPr>
          <w:spacing w:val="-13"/>
        </w:rPr>
        <w:t xml:space="preserve"> </w:t>
      </w:r>
      <w:r>
        <w:t>l'attribution</w:t>
      </w:r>
      <w:r>
        <w:rPr>
          <w:spacing w:val="-12"/>
        </w:rPr>
        <w:t xml:space="preserve"> </w:t>
      </w:r>
      <w:r>
        <w:t>et</w:t>
      </w:r>
      <w:r>
        <w:rPr>
          <w:spacing w:val="-10"/>
        </w:rPr>
        <w:t xml:space="preserve"> </w:t>
      </w:r>
      <w:r>
        <w:t>le</w:t>
      </w:r>
      <w:r>
        <w:rPr>
          <w:spacing w:val="-13"/>
        </w:rPr>
        <w:t xml:space="preserve"> </w:t>
      </w:r>
      <w:r>
        <w:t>budget</w:t>
      </w:r>
      <w:r>
        <w:rPr>
          <w:spacing w:val="-12"/>
        </w:rPr>
        <w:t xml:space="preserve"> </w:t>
      </w:r>
      <w:r>
        <w:t>dans</w:t>
      </w:r>
      <w:r>
        <w:rPr>
          <w:spacing w:val="-10"/>
        </w:rPr>
        <w:t xml:space="preserve"> </w:t>
      </w:r>
      <w:r>
        <w:t>Quantum</w:t>
      </w:r>
      <w:r>
        <w:rPr>
          <w:spacing w:val="-12"/>
        </w:rPr>
        <w:t xml:space="preserve"> </w:t>
      </w:r>
      <w:r>
        <w:t>PPM</w:t>
      </w:r>
      <w:r>
        <w:rPr>
          <w:spacing w:val="-8"/>
        </w:rPr>
        <w:t xml:space="preserve"> </w:t>
      </w:r>
      <w:r>
        <w:t>en</w:t>
      </w:r>
      <w:r>
        <w:rPr>
          <w:spacing w:val="-12"/>
        </w:rPr>
        <w:t xml:space="preserve"> </w:t>
      </w:r>
      <w:r>
        <w:t>temps</w:t>
      </w:r>
      <w:r>
        <w:rPr>
          <w:spacing w:val="-10"/>
        </w:rPr>
        <w:t xml:space="preserve"> </w:t>
      </w:r>
      <w:r>
        <w:t>voulu.</w:t>
      </w:r>
      <w:r>
        <w:rPr>
          <w:spacing w:val="-12"/>
        </w:rPr>
        <w:t xml:space="preserve"> </w:t>
      </w:r>
      <w:r>
        <w:t>Il</w:t>
      </w:r>
      <w:r>
        <w:rPr>
          <w:spacing w:val="-11"/>
        </w:rPr>
        <w:t xml:space="preserve"> </w:t>
      </w:r>
      <w:r>
        <w:t>convient</w:t>
      </w:r>
      <w:r>
        <w:rPr>
          <w:spacing w:val="-13"/>
        </w:rPr>
        <w:t xml:space="preserve"> </w:t>
      </w:r>
      <w:r>
        <w:t>de</w:t>
      </w:r>
      <w:r>
        <w:rPr>
          <w:spacing w:val="-12"/>
        </w:rPr>
        <w:t xml:space="preserve"> </w:t>
      </w:r>
      <w:r>
        <w:t>noter que</w:t>
      </w:r>
      <w:r>
        <w:rPr>
          <w:spacing w:val="-2"/>
        </w:rPr>
        <w:t xml:space="preserve"> </w:t>
      </w:r>
      <w:r>
        <w:t>l'utilisation du code</w:t>
      </w:r>
      <w:r>
        <w:rPr>
          <w:spacing w:val="-2"/>
        </w:rPr>
        <w:t xml:space="preserve"> </w:t>
      </w:r>
      <w:r>
        <w:t>de</w:t>
      </w:r>
      <w:r>
        <w:rPr>
          <w:spacing w:val="-2"/>
        </w:rPr>
        <w:t xml:space="preserve"> </w:t>
      </w:r>
      <w:r>
        <w:t>donateur</w:t>
      </w:r>
      <w:r>
        <w:rPr>
          <w:spacing w:val="-1"/>
        </w:rPr>
        <w:t xml:space="preserve"> </w:t>
      </w:r>
      <w:r>
        <w:t>10714 n'est</w:t>
      </w:r>
      <w:r>
        <w:rPr>
          <w:spacing w:val="-2"/>
        </w:rPr>
        <w:t xml:space="preserve"> </w:t>
      </w:r>
      <w:r>
        <w:t>autorisée</w:t>
      </w:r>
      <w:r>
        <w:rPr>
          <w:spacing w:val="-2"/>
        </w:rPr>
        <w:t xml:space="preserve"> </w:t>
      </w:r>
      <w:r>
        <w:t>que</w:t>
      </w:r>
      <w:r>
        <w:rPr>
          <w:spacing w:val="-2"/>
        </w:rPr>
        <w:t xml:space="preserve"> </w:t>
      </w:r>
      <w:r>
        <w:t>dans certains cas, veuillez</w:t>
      </w:r>
      <w:r>
        <w:rPr>
          <w:spacing w:val="-3"/>
        </w:rPr>
        <w:t xml:space="preserve"> </w:t>
      </w:r>
      <w:r>
        <w:t>vous</w:t>
      </w:r>
    </w:p>
    <w:p w14:paraId="2E710403" w14:textId="77777777" w:rsidR="00584A18" w:rsidRDefault="00584A18">
      <w:pPr>
        <w:spacing w:line="259" w:lineRule="auto"/>
        <w:jc w:val="both"/>
        <w:sectPr w:rsidR="00584A18" w:rsidSect="002B3573">
          <w:pgSz w:w="12240" w:h="15840"/>
          <w:pgMar w:top="1660" w:right="1080" w:bottom="1660" w:left="1340" w:header="720" w:footer="1453" w:gutter="0"/>
          <w:cols w:space="720"/>
        </w:sectPr>
      </w:pPr>
    </w:p>
    <w:p w14:paraId="40B3AF3F" w14:textId="2A95B92C" w:rsidR="00584A18" w:rsidRDefault="00000000">
      <w:pPr>
        <w:spacing w:before="5" w:line="256" w:lineRule="auto"/>
        <w:ind w:left="951" w:right="192"/>
      </w:pPr>
      <w:r>
        <w:rPr>
          <w:noProof/>
        </w:rPr>
        <w:lastRenderedPageBreak/>
        <mc:AlternateContent>
          <mc:Choice Requires="wps">
            <w:drawing>
              <wp:anchor distT="0" distB="0" distL="0" distR="0" simplePos="0" relativeHeight="487374848" behindDoc="1" locked="0" layoutInCell="1" allowOverlap="1" wp14:anchorId="5446E78B" wp14:editId="3F2DA2DA">
                <wp:simplePos x="0" y="0"/>
                <wp:positionH relativeFrom="page">
                  <wp:posOffset>2618739</wp:posOffset>
                </wp:positionH>
                <wp:positionV relativeFrom="paragraph">
                  <wp:posOffset>334658</wp:posOffset>
                </wp:positionV>
                <wp:extent cx="43180" cy="101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160"/>
                        </a:xfrm>
                        <a:custGeom>
                          <a:avLst/>
                          <a:gdLst/>
                          <a:ahLst/>
                          <a:cxnLst/>
                          <a:rect l="l" t="t" r="r" b="b"/>
                          <a:pathLst>
                            <a:path w="43180" h="10160">
                              <a:moveTo>
                                <a:pt x="43180" y="0"/>
                              </a:moveTo>
                              <a:lnTo>
                                <a:pt x="0" y="0"/>
                              </a:lnTo>
                              <a:lnTo>
                                <a:pt x="0" y="10159"/>
                              </a:lnTo>
                              <a:lnTo>
                                <a:pt x="43180" y="10159"/>
                              </a:lnTo>
                              <a:lnTo>
                                <a:pt x="43180" y="0"/>
                              </a:lnTo>
                              <a:close/>
                            </a:path>
                          </a:pathLst>
                        </a:custGeom>
                        <a:solidFill>
                          <a:srgbClr val="871697"/>
                        </a:solidFill>
                      </wps:spPr>
                      <wps:bodyPr wrap="square" lIns="0" tIns="0" rIns="0" bIns="0" rtlCol="0">
                        <a:prstTxWarp prst="textNoShape">
                          <a:avLst/>
                        </a:prstTxWarp>
                        <a:noAutofit/>
                      </wps:bodyPr>
                    </wps:wsp>
                  </a:graphicData>
                </a:graphic>
              </wp:anchor>
            </w:drawing>
          </mc:Choice>
          <mc:Fallback>
            <w:pict>
              <v:shape w14:anchorId="70CD5DED" id="Graphic 7" o:spid="_x0000_s1026" style="position:absolute;margin-left:206.2pt;margin-top:26.35pt;width:3.4pt;height:.8pt;z-index:-15941632;visibility:visible;mso-wrap-style:square;mso-wrap-distance-left:0;mso-wrap-distance-top:0;mso-wrap-distance-right:0;mso-wrap-distance-bottom:0;mso-position-horizontal:absolute;mso-position-horizontal-relative:page;mso-position-vertical:absolute;mso-position-vertical-relative:text;v-text-anchor:top" coordsize="431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" path="m43180,l,,,10159r43180,l43180,xe" fillcolor="#871697" stroked="f">
                <v:path arrowok="t"/>
                <w10:wrap anchorx="page"/>
              </v:shape>
            </w:pict>
          </mc:Fallback>
        </mc:AlternateContent>
      </w:r>
      <w:r>
        <w:t>référer à la section intitulée (</w:t>
      </w:r>
      <w:r>
        <w:rPr>
          <w:i/>
        </w:rPr>
        <w:t>Utilisation du code de donateur 10714 pour le PNUD en tant que PUNO uniquement</w:t>
      </w:r>
      <w:r>
        <w:t>)</w:t>
      </w:r>
      <w:r w:rsidRPr="00715E32">
        <w:t xml:space="preserve">. </w:t>
      </w:r>
      <w:r w:rsidRPr="00074CE1">
        <w:t>(</w:t>
      </w:r>
      <w:hyperlink r:id="rId13">
        <w:r w:rsidR="00584A18">
          <w:rPr>
            <w:color w:val="0562C1"/>
            <w:u w:val="single" w:color="0562C1"/>
          </w:rPr>
          <w:t>Liste des codes donateurs MPTF actuels</w:t>
        </w:r>
      </w:hyperlink>
      <w:r>
        <w:t>).</w:t>
      </w:r>
    </w:p>
    <w:p w14:paraId="4856DAA7" w14:textId="77777777" w:rsidR="00584A18" w:rsidRDefault="00000000">
      <w:pPr>
        <w:pStyle w:val="ListParagraph"/>
        <w:numPr>
          <w:ilvl w:val="2"/>
          <w:numId w:val="5"/>
        </w:numPr>
        <w:tabs>
          <w:tab w:val="left" w:pos="949"/>
          <w:tab w:val="left" w:pos="951"/>
        </w:tabs>
        <w:spacing w:before="6" w:line="256" w:lineRule="auto"/>
        <w:ind w:left="951" w:right="354" w:hanging="284"/>
      </w:pPr>
      <w:r>
        <w:t>Une</w:t>
      </w:r>
      <w:r>
        <w:rPr>
          <w:spacing w:val="-13"/>
        </w:rPr>
        <w:t xml:space="preserve"> </w:t>
      </w:r>
      <w:r>
        <w:t>page</w:t>
      </w:r>
      <w:r>
        <w:rPr>
          <w:spacing w:val="-12"/>
        </w:rPr>
        <w:t xml:space="preserve"> </w:t>
      </w:r>
      <w:r>
        <w:t>de</w:t>
      </w:r>
      <w:r>
        <w:rPr>
          <w:spacing w:val="-13"/>
        </w:rPr>
        <w:t xml:space="preserve"> </w:t>
      </w:r>
      <w:r>
        <w:t>garde</w:t>
      </w:r>
      <w:r>
        <w:rPr>
          <w:spacing w:val="-12"/>
        </w:rPr>
        <w:t xml:space="preserve"> </w:t>
      </w:r>
      <w:r>
        <w:t>électronique</w:t>
      </w:r>
      <w:r>
        <w:rPr>
          <w:spacing w:val="-13"/>
        </w:rPr>
        <w:t xml:space="preserve"> </w:t>
      </w:r>
      <w:r>
        <w:t>contenant</w:t>
      </w:r>
      <w:r>
        <w:rPr>
          <w:spacing w:val="-12"/>
        </w:rPr>
        <w:t xml:space="preserve"> </w:t>
      </w:r>
      <w:r>
        <w:t>les</w:t>
      </w:r>
      <w:r>
        <w:rPr>
          <w:spacing w:val="-13"/>
        </w:rPr>
        <w:t xml:space="preserve"> </w:t>
      </w:r>
      <w:r>
        <w:t>informations</w:t>
      </w:r>
      <w:r>
        <w:rPr>
          <w:spacing w:val="-12"/>
        </w:rPr>
        <w:t xml:space="preserve"> </w:t>
      </w:r>
      <w:r>
        <w:t>suivantes</w:t>
      </w:r>
      <w:r>
        <w:rPr>
          <w:spacing w:val="-12"/>
        </w:rPr>
        <w:t xml:space="preserve"> </w:t>
      </w:r>
      <w:r>
        <w:t>doit</w:t>
      </w:r>
      <w:r>
        <w:rPr>
          <w:spacing w:val="-13"/>
        </w:rPr>
        <w:t xml:space="preserve"> </w:t>
      </w:r>
      <w:r>
        <w:t>être</w:t>
      </w:r>
      <w:r>
        <w:rPr>
          <w:spacing w:val="-12"/>
        </w:rPr>
        <w:t xml:space="preserve"> </w:t>
      </w:r>
      <w:r>
        <w:t>téléchargée</w:t>
      </w:r>
      <w:r>
        <w:rPr>
          <w:spacing w:val="-13"/>
        </w:rPr>
        <w:t xml:space="preserve"> </w:t>
      </w:r>
      <w:r>
        <w:t>dans UNITY/UNall en même temps que la bourse créée :</w:t>
      </w:r>
    </w:p>
    <w:p w14:paraId="470F1F8B" w14:textId="77777777" w:rsidR="00584A18" w:rsidRDefault="00584A18">
      <w:pPr>
        <w:pStyle w:val="BodyText"/>
        <w:spacing w:before="7" w:after="1"/>
        <w:rPr>
          <w:sz w:val="13"/>
        </w:rPr>
      </w:pPr>
    </w:p>
    <w:tbl>
      <w:tblPr>
        <w:tblStyle w:val="TableGrid"/>
        <w:tblW w:w="0" w:type="auto"/>
        <w:tblInd w:w="1008" w:type="dxa"/>
        <w:tblLayout w:type="fixed"/>
        <w:tblLook w:val="01E0" w:firstRow="1" w:lastRow="1" w:firstColumn="1" w:lastColumn="1" w:noHBand="0" w:noVBand="0"/>
      </w:tblPr>
      <w:tblGrid>
        <w:gridCol w:w="2344"/>
        <w:gridCol w:w="6560"/>
      </w:tblGrid>
      <w:tr w:rsidR="00584A18" w14:paraId="16F2AB6C" w14:textId="77777777" w:rsidTr="00074CE1">
        <w:trPr>
          <w:trHeight w:val="297"/>
        </w:trPr>
        <w:tc>
          <w:tcPr>
            <w:tcW w:w="2344" w:type="dxa"/>
          </w:tcPr>
          <w:p w14:paraId="2A3A0066" w14:textId="77777777" w:rsidR="00584A18" w:rsidRDefault="00000000">
            <w:pPr>
              <w:pStyle w:val="TableParagraph"/>
              <w:spacing w:before="13" w:line="264" w:lineRule="exact"/>
              <w:ind w:left="53" w:right="54"/>
              <w:jc w:val="center"/>
            </w:pPr>
            <w:r>
              <w:t>Unité</w:t>
            </w:r>
            <w:r>
              <w:rPr>
                <w:spacing w:val="-9"/>
              </w:rPr>
              <w:t xml:space="preserve"> </w:t>
            </w:r>
            <w:r>
              <w:rPr>
                <w:spacing w:val="-2"/>
              </w:rPr>
              <w:t>d'affaires</w:t>
            </w:r>
          </w:p>
        </w:tc>
        <w:tc>
          <w:tcPr>
            <w:tcW w:w="6560" w:type="dxa"/>
          </w:tcPr>
          <w:p w14:paraId="0E2E07EC" w14:textId="77777777" w:rsidR="00584A18" w:rsidRDefault="00000000">
            <w:pPr>
              <w:pStyle w:val="TableParagraph"/>
              <w:spacing w:before="13" w:line="264" w:lineRule="exact"/>
            </w:pPr>
            <w:r>
              <w:t>L'unité</w:t>
            </w:r>
            <w:r>
              <w:rPr>
                <w:spacing w:val="-6"/>
              </w:rPr>
              <w:t xml:space="preserve"> </w:t>
            </w:r>
            <w:r>
              <w:t>opérationnelle</w:t>
            </w:r>
            <w:r>
              <w:rPr>
                <w:spacing w:val="-5"/>
              </w:rPr>
              <w:t xml:space="preserve"> </w:t>
            </w:r>
            <w:r>
              <w:t>à</w:t>
            </w:r>
            <w:r>
              <w:rPr>
                <w:spacing w:val="-1"/>
              </w:rPr>
              <w:t xml:space="preserve"> </w:t>
            </w:r>
            <w:r>
              <w:t>laquelle</w:t>
            </w:r>
            <w:r>
              <w:rPr>
                <w:spacing w:val="-6"/>
              </w:rPr>
              <w:t xml:space="preserve"> </w:t>
            </w:r>
            <w:r>
              <w:t>l'accord</w:t>
            </w:r>
            <w:r>
              <w:rPr>
                <w:spacing w:val="-3"/>
              </w:rPr>
              <w:t xml:space="preserve"> </w:t>
            </w:r>
            <w:r>
              <w:t>se</w:t>
            </w:r>
            <w:r>
              <w:rPr>
                <w:spacing w:val="-1"/>
              </w:rPr>
              <w:t xml:space="preserve"> </w:t>
            </w:r>
            <w:r>
              <w:rPr>
                <w:spacing w:val="-2"/>
              </w:rPr>
              <w:t>rapporte.</w:t>
            </w:r>
          </w:p>
        </w:tc>
      </w:tr>
      <w:tr w:rsidR="00584A18" w14:paraId="12794902" w14:textId="77777777" w:rsidTr="00074CE1">
        <w:trPr>
          <w:trHeight w:val="1074"/>
        </w:trPr>
        <w:tc>
          <w:tcPr>
            <w:tcW w:w="2344" w:type="dxa"/>
          </w:tcPr>
          <w:p w14:paraId="76A71B08" w14:textId="77777777" w:rsidR="00584A18" w:rsidRDefault="00584A18">
            <w:pPr>
              <w:pStyle w:val="TableParagraph"/>
              <w:spacing w:before="136"/>
              <w:ind w:left="0"/>
            </w:pPr>
          </w:p>
          <w:p w14:paraId="03C50915" w14:textId="77777777" w:rsidR="00584A18" w:rsidRDefault="00000000">
            <w:pPr>
              <w:pStyle w:val="TableParagraph"/>
              <w:spacing w:before="1"/>
              <w:ind w:left="53" w:right="52"/>
              <w:jc w:val="center"/>
            </w:pPr>
            <w:r>
              <w:t>Référence</w:t>
            </w:r>
            <w:r>
              <w:rPr>
                <w:spacing w:val="-5"/>
              </w:rPr>
              <w:t xml:space="preserve"> </w:t>
            </w:r>
            <w:r>
              <w:t>du</w:t>
            </w:r>
            <w:r>
              <w:rPr>
                <w:spacing w:val="-6"/>
              </w:rPr>
              <w:t xml:space="preserve"> </w:t>
            </w:r>
            <w:r>
              <w:rPr>
                <w:spacing w:val="-2"/>
              </w:rPr>
              <w:t>donateur</w:t>
            </w:r>
          </w:p>
        </w:tc>
        <w:tc>
          <w:tcPr>
            <w:tcW w:w="6560" w:type="dxa"/>
          </w:tcPr>
          <w:p w14:paraId="38FA11D1" w14:textId="77777777" w:rsidR="00584A18" w:rsidRDefault="00000000">
            <w:pPr>
              <w:pStyle w:val="TableParagraph"/>
              <w:spacing w:before="1"/>
            </w:pPr>
            <w:r>
              <w:t>Dans certains cas, les accords peuvent inclure une référence au donateur ; si elle existe, elle doit être incluse dans ce champ. GSSC vérifiera</w:t>
            </w:r>
            <w:r>
              <w:rPr>
                <w:spacing w:val="-5"/>
              </w:rPr>
              <w:t xml:space="preserve"> </w:t>
            </w:r>
            <w:r>
              <w:t>et</w:t>
            </w:r>
            <w:r>
              <w:rPr>
                <w:spacing w:val="-5"/>
              </w:rPr>
              <w:t xml:space="preserve"> </w:t>
            </w:r>
            <w:r>
              <w:t>s'assurera</w:t>
            </w:r>
            <w:r>
              <w:rPr>
                <w:spacing w:val="-5"/>
              </w:rPr>
              <w:t xml:space="preserve"> </w:t>
            </w:r>
            <w:r>
              <w:t>que</w:t>
            </w:r>
            <w:r>
              <w:rPr>
                <w:spacing w:val="-5"/>
              </w:rPr>
              <w:t xml:space="preserve"> </w:t>
            </w:r>
            <w:r>
              <w:t>le</w:t>
            </w:r>
            <w:r>
              <w:rPr>
                <w:spacing w:val="-5"/>
              </w:rPr>
              <w:t xml:space="preserve"> </w:t>
            </w:r>
            <w:r>
              <w:t>numéro</w:t>
            </w:r>
            <w:r>
              <w:rPr>
                <w:spacing w:val="-3"/>
              </w:rPr>
              <w:t xml:space="preserve"> </w:t>
            </w:r>
            <w:r>
              <w:t>de</w:t>
            </w:r>
            <w:r>
              <w:rPr>
                <w:spacing w:val="-1"/>
              </w:rPr>
              <w:t xml:space="preserve"> </w:t>
            </w:r>
            <w:r>
              <w:t>projet</w:t>
            </w:r>
            <w:r>
              <w:rPr>
                <w:spacing w:val="-5"/>
              </w:rPr>
              <w:t xml:space="preserve"> </w:t>
            </w:r>
            <w:r>
              <w:t>MPTF a</w:t>
            </w:r>
            <w:r>
              <w:rPr>
                <w:spacing w:val="-1"/>
              </w:rPr>
              <w:t xml:space="preserve"> </w:t>
            </w:r>
            <w:r>
              <w:t>été</w:t>
            </w:r>
            <w:r>
              <w:rPr>
                <w:spacing w:val="-5"/>
              </w:rPr>
              <w:t xml:space="preserve"> </w:t>
            </w:r>
            <w:r>
              <w:t>mis</w:t>
            </w:r>
            <w:r>
              <w:rPr>
                <w:spacing w:val="-1"/>
              </w:rPr>
              <w:t xml:space="preserve"> </w:t>
            </w:r>
            <w:r>
              <w:t>à</w:t>
            </w:r>
            <w:r>
              <w:rPr>
                <w:spacing w:val="-1"/>
              </w:rPr>
              <w:t xml:space="preserve"> </w:t>
            </w:r>
            <w:r>
              <w:t>jour</w:t>
            </w:r>
          </w:p>
          <w:p w14:paraId="6C8A58B0" w14:textId="77777777" w:rsidR="00584A18" w:rsidRDefault="00000000">
            <w:pPr>
              <w:pStyle w:val="TableParagraph"/>
              <w:spacing w:line="247" w:lineRule="exact"/>
            </w:pPr>
            <w:r>
              <w:t>dans</w:t>
            </w:r>
            <w:r>
              <w:rPr>
                <w:spacing w:val="-2"/>
              </w:rPr>
              <w:t xml:space="preserve"> </w:t>
            </w:r>
            <w:r>
              <w:t>la</w:t>
            </w:r>
            <w:r>
              <w:rPr>
                <w:spacing w:val="-6"/>
              </w:rPr>
              <w:t xml:space="preserve"> </w:t>
            </w:r>
            <w:r>
              <w:t>page</w:t>
            </w:r>
            <w:r>
              <w:rPr>
                <w:spacing w:val="-5"/>
              </w:rPr>
              <w:t xml:space="preserve"> </w:t>
            </w:r>
            <w:r>
              <w:t>Quantum</w:t>
            </w:r>
            <w:r>
              <w:rPr>
                <w:spacing w:val="-4"/>
              </w:rPr>
              <w:t xml:space="preserve"> </w:t>
            </w:r>
            <w:r>
              <w:t>Manage</w:t>
            </w:r>
            <w:r>
              <w:rPr>
                <w:spacing w:val="-1"/>
              </w:rPr>
              <w:t xml:space="preserve"> </w:t>
            </w:r>
            <w:r>
              <w:t>Financial</w:t>
            </w:r>
            <w:r>
              <w:rPr>
                <w:spacing w:val="-3"/>
              </w:rPr>
              <w:t xml:space="preserve"> </w:t>
            </w:r>
            <w:r>
              <w:t>Project</w:t>
            </w:r>
            <w:r>
              <w:rPr>
                <w:spacing w:val="-1"/>
              </w:rPr>
              <w:t xml:space="preserve"> </w:t>
            </w:r>
            <w:r>
              <w:rPr>
                <w:spacing w:val="-2"/>
              </w:rPr>
              <w:t>Settings.</w:t>
            </w:r>
          </w:p>
        </w:tc>
      </w:tr>
      <w:tr w:rsidR="00584A18" w14:paraId="06D50A9B" w14:textId="77777777" w:rsidTr="00074CE1">
        <w:trPr>
          <w:trHeight w:val="1345"/>
        </w:trPr>
        <w:tc>
          <w:tcPr>
            <w:tcW w:w="2344" w:type="dxa"/>
          </w:tcPr>
          <w:p w14:paraId="51F288F3" w14:textId="77777777" w:rsidR="00584A18" w:rsidRDefault="00584A18">
            <w:pPr>
              <w:pStyle w:val="TableParagraph"/>
              <w:spacing w:before="136"/>
              <w:ind w:left="0"/>
            </w:pPr>
          </w:p>
          <w:p w14:paraId="607CA718" w14:textId="77777777" w:rsidR="00584A18" w:rsidRDefault="00000000">
            <w:pPr>
              <w:pStyle w:val="TableParagraph"/>
              <w:spacing w:before="1"/>
              <w:ind w:left="915" w:hanging="545"/>
            </w:pPr>
            <w:r>
              <w:t>Numéro</w:t>
            </w:r>
            <w:r>
              <w:rPr>
                <w:spacing w:val="-13"/>
              </w:rPr>
              <w:t xml:space="preserve"> </w:t>
            </w:r>
            <w:r>
              <w:t>de</w:t>
            </w:r>
            <w:r>
              <w:rPr>
                <w:spacing w:val="-12"/>
              </w:rPr>
              <w:t xml:space="preserve"> </w:t>
            </w:r>
            <w:r>
              <w:t xml:space="preserve">projet </w:t>
            </w:r>
            <w:r>
              <w:rPr>
                <w:spacing w:val="-4"/>
              </w:rPr>
              <w:t>MPTF</w:t>
            </w:r>
          </w:p>
        </w:tc>
        <w:tc>
          <w:tcPr>
            <w:tcW w:w="6560" w:type="dxa"/>
          </w:tcPr>
          <w:p w14:paraId="2923353D" w14:textId="77777777" w:rsidR="00584A18" w:rsidRDefault="00000000">
            <w:pPr>
              <w:pStyle w:val="TableParagraph"/>
              <w:spacing w:before="1"/>
              <w:ind w:right="153"/>
            </w:pPr>
            <w:r>
              <w:t>C'est</w:t>
            </w:r>
            <w:r>
              <w:rPr>
                <w:spacing w:val="-6"/>
              </w:rPr>
              <w:t xml:space="preserve"> </w:t>
            </w:r>
            <w:r>
              <w:t>le</w:t>
            </w:r>
            <w:r>
              <w:rPr>
                <w:spacing w:val="-2"/>
              </w:rPr>
              <w:t xml:space="preserve"> </w:t>
            </w:r>
            <w:r>
              <w:t>seul</w:t>
            </w:r>
            <w:r>
              <w:rPr>
                <w:spacing w:val="-3"/>
              </w:rPr>
              <w:t xml:space="preserve"> </w:t>
            </w:r>
            <w:r>
              <w:t>lien</w:t>
            </w:r>
            <w:r>
              <w:rPr>
                <w:spacing w:val="-4"/>
              </w:rPr>
              <w:t xml:space="preserve"> </w:t>
            </w:r>
            <w:r>
              <w:t>avec</w:t>
            </w:r>
            <w:r>
              <w:rPr>
                <w:spacing w:val="-1"/>
              </w:rPr>
              <w:t xml:space="preserve"> </w:t>
            </w:r>
            <w:r>
              <w:t>l'ID</w:t>
            </w:r>
            <w:r>
              <w:rPr>
                <w:spacing w:val="-4"/>
              </w:rPr>
              <w:t xml:space="preserve"> </w:t>
            </w:r>
            <w:r>
              <w:t>du</w:t>
            </w:r>
            <w:r>
              <w:rPr>
                <w:spacing w:val="-4"/>
              </w:rPr>
              <w:t xml:space="preserve"> </w:t>
            </w:r>
            <w:r>
              <w:t>projet</w:t>
            </w:r>
            <w:r>
              <w:rPr>
                <w:spacing w:val="-6"/>
              </w:rPr>
              <w:t xml:space="preserve"> </w:t>
            </w:r>
            <w:r>
              <w:t>du PNUD et</w:t>
            </w:r>
            <w:r>
              <w:rPr>
                <w:spacing w:val="-6"/>
              </w:rPr>
              <w:t xml:space="preserve"> </w:t>
            </w:r>
            <w:r>
              <w:t>donc</w:t>
            </w:r>
            <w:r>
              <w:rPr>
                <w:spacing w:val="-1"/>
              </w:rPr>
              <w:t xml:space="preserve"> </w:t>
            </w:r>
            <w:r>
              <w:t>l'information</w:t>
            </w:r>
            <w:r>
              <w:rPr>
                <w:spacing w:val="-4"/>
              </w:rPr>
              <w:t xml:space="preserve"> </w:t>
            </w:r>
            <w:r>
              <w:t>clé pour notre rapport trimestriel au MPTFO par le biais du téléchargement UNEX, dans la liste des éléments à soumettre dans UNITY/UNall (il pourrait s'agir de la référence du donateur ou d'un</w:t>
            </w:r>
          </w:p>
          <w:p w14:paraId="46BE1FC1" w14:textId="77777777" w:rsidR="00584A18" w:rsidRDefault="00000000">
            <w:pPr>
              <w:pStyle w:val="TableParagraph"/>
              <w:spacing w:line="250" w:lineRule="exact"/>
            </w:pPr>
            <w:r>
              <w:t>champ</w:t>
            </w:r>
            <w:r>
              <w:rPr>
                <w:spacing w:val="-6"/>
              </w:rPr>
              <w:t xml:space="preserve"> </w:t>
            </w:r>
            <w:r>
              <w:rPr>
                <w:spacing w:val="-2"/>
              </w:rPr>
              <w:t>supplémentaire).</w:t>
            </w:r>
          </w:p>
        </w:tc>
      </w:tr>
      <w:tr w:rsidR="00584A18" w14:paraId="752D4C04" w14:textId="77777777" w:rsidTr="00074CE1">
        <w:trPr>
          <w:trHeight w:val="801"/>
        </w:trPr>
        <w:tc>
          <w:tcPr>
            <w:tcW w:w="2344" w:type="dxa"/>
          </w:tcPr>
          <w:p w14:paraId="36048778" w14:textId="77777777" w:rsidR="00584A18" w:rsidRDefault="00000000">
            <w:pPr>
              <w:pStyle w:val="TableParagraph"/>
              <w:spacing w:before="265"/>
              <w:ind w:left="53" w:right="44"/>
              <w:jc w:val="center"/>
            </w:pPr>
            <w:r>
              <w:rPr>
                <w:spacing w:val="-2"/>
              </w:rPr>
              <w:t>Monnaie</w:t>
            </w:r>
          </w:p>
        </w:tc>
        <w:tc>
          <w:tcPr>
            <w:tcW w:w="6560" w:type="dxa"/>
          </w:tcPr>
          <w:p w14:paraId="66CDD20B" w14:textId="77777777" w:rsidR="00584A18" w:rsidRDefault="00000000">
            <w:pPr>
              <w:pStyle w:val="TableParagraph"/>
              <w:ind w:right="153"/>
            </w:pPr>
            <w:r>
              <w:t>Il</w:t>
            </w:r>
            <w:r>
              <w:rPr>
                <w:spacing w:val="-4"/>
              </w:rPr>
              <w:t xml:space="preserve"> </w:t>
            </w:r>
            <w:r>
              <w:t>s'agit</w:t>
            </w:r>
            <w:r>
              <w:rPr>
                <w:spacing w:val="-6"/>
              </w:rPr>
              <w:t xml:space="preserve"> </w:t>
            </w:r>
            <w:r>
              <w:t>de</w:t>
            </w:r>
            <w:r>
              <w:rPr>
                <w:spacing w:val="-6"/>
              </w:rPr>
              <w:t xml:space="preserve"> </w:t>
            </w:r>
            <w:r>
              <w:t>la</w:t>
            </w:r>
            <w:r>
              <w:rPr>
                <w:spacing w:val="-7"/>
              </w:rPr>
              <w:t xml:space="preserve"> </w:t>
            </w:r>
            <w:r>
              <w:t>monnaie</w:t>
            </w:r>
            <w:r>
              <w:rPr>
                <w:spacing w:val="-3"/>
              </w:rPr>
              <w:t xml:space="preserve"> </w:t>
            </w:r>
            <w:r>
              <w:t>dans</w:t>
            </w:r>
            <w:r>
              <w:rPr>
                <w:spacing w:val="-3"/>
              </w:rPr>
              <w:t xml:space="preserve"> </w:t>
            </w:r>
            <w:r>
              <w:t>laquelle</w:t>
            </w:r>
            <w:r>
              <w:rPr>
                <w:spacing w:val="-6"/>
              </w:rPr>
              <w:t xml:space="preserve"> </w:t>
            </w:r>
            <w:r>
              <w:t>les</w:t>
            </w:r>
            <w:r>
              <w:rPr>
                <w:spacing w:val="-3"/>
              </w:rPr>
              <w:t xml:space="preserve"> </w:t>
            </w:r>
            <w:r>
              <w:t>paiements</w:t>
            </w:r>
            <w:r>
              <w:rPr>
                <w:spacing w:val="-3"/>
              </w:rPr>
              <w:t xml:space="preserve"> </w:t>
            </w:r>
            <w:r>
              <w:t>doivent</w:t>
            </w:r>
            <w:r>
              <w:rPr>
                <w:spacing w:val="-6"/>
              </w:rPr>
              <w:t xml:space="preserve"> </w:t>
            </w:r>
            <w:r>
              <w:t>être effectués,</w:t>
            </w:r>
            <w:r>
              <w:rPr>
                <w:spacing w:val="-4"/>
              </w:rPr>
              <w:t xml:space="preserve"> </w:t>
            </w:r>
            <w:r>
              <w:t>comme</w:t>
            </w:r>
            <w:r>
              <w:rPr>
                <w:spacing w:val="-3"/>
              </w:rPr>
              <w:t xml:space="preserve"> </w:t>
            </w:r>
            <w:r>
              <w:t>indiqué</w:t>
            </w:r>
            <w:r>
              <w:rPr>
                <w:spacing w:val="-7"/>
              </w:rPr>
              <w:t xml:space="preserve"> </w:t>
            </w:r>
            <w:r>
              <w:t>dans</w:t>
            </w:r>
            <w:r>
              <w:rPr>
                <w:spacing w:val="-3"/>
              </w:rPr>
              <w:t xml:space="preserve"> </w:t>
            </w:r>
            <w:r>
              <w:t>le</w:t>
            </w:r>
            <w:r>
              <w:rPr>
                <w:spacing w:val="-7"/>
              </w:rPr>
              <w:t xml:space="preserve"> </w:t>
            </w:r>
            <w:r>
              <w:t>calendrier</w:t>
            </w:r>
            <w:r>
              <w:rPr>
                <w:spacing w:val="-2"/>
              </w:rPr>
              <w:t xml:space="preserve"> </w:t>
            </w:r>
            <w:r>
              <w:t>des</w:t>
            </w:r>
            <w:r>
              <w:rPr>
                <w:spacing w:val="-3"/>
              </w:rPr>
              <w:t xml:space="preserve"> </w:t>
            </w:r>
            <w:r>
              <w:t>paiements</w:t>
            </w:r>
            <w:r>
              <w:rPr>
                <w:spacing w:val="-2"/>
              </w:rPr>
              <w:t xml:space="preserve"> </w:t>
            </w:r>
            <w:r>
              <w:rPr>
                <w:spacing w:val="-5"/>
              </w:rPr>
              <w:t>de</w:t>
            </w:r>
          </w:p>
          <w:p w14:paraId="00FFECD5" w14:textId="77777777" w:rsidR="00584A18" w:rsidRDefault="00000000">
            <w:pPr>
              <w:pStyle w:val="TableParagraph"/>
              <w:spacing w:line="247" w:lineRule="exact"/>
            </w:pPr>
            <w:r>
              <w:rPr>
                <w:spacing w:val="-2"/>
              </w:rPr>
              <w:t>l'accord.</w:t>
            </w:r>
          </w:p>
        </w:tc>
      </w:tr>
      <w:tr w:rsidR="00584A18" w14:paraId="2A40BDD1" w14:textId="77777777" w:rsidTr="00074CE1">
        <w:trPr>
          <w:trHeight w:val="434"/>
        </w:trPr>
        <w:tc>
          <w:tcPr>
            <w:tcW w:w="2344" w:type="dxa"/>
          </w:tcPr>
          <w:p w14:paraId="65CA2ED6" w14:textId="77777777" w:rsidR="00584A18" w:rsidRDefault="00000000">
            <w:pPr>
              <w:pStyle w:val="TableParagraph"/>
              <w:spacing w:before="85"/>
              <w:ind w:left="53" w:right="48"/>
              <w:jc w:val="center"/>
            </w:pPr>
            <w:r>
              <w:t>Taux</w:t>
            </w:r>
            <w:r>
              <w:rPr>
                <w:spacing w:val="-4"/>
              </w:rPr>
              <w:t xml:space="preserve"> </w:t>
            </w:r>
            <w:r>
              <w:rPr>
                <w:spacing w:val="-5"/>
              </w:rPr>
              <w:t>GMS</w:t>
            </w:r>
          </w:p>
        </w:tc>
        <w:tc>
          <w:tcPr>
            <w:tcW w:w="6560" w:type="dxa"/>
          </w:tcPr>
          <w:p w14:paraId="1873B703" w14:textId="77777777" w:rsidR="00584A18" w:rsidRDefault="00000000">
            <w:pPr>
              <w:pStyle w:val="TableParagraph"/>
              <w:spacing w:before="85"/>
              <w:ind w:left="107"/>
            </w:pPr>
            <w:r>
              <w:t>Mise</w:t>
            </w:r>
            <w:r>
              <w:rPr>
                <w:spacing w:val="-5"/>
              </w:rPr>
              <w:t xml:space="preserve"> </w:t>
            </w:r>
            <w:r>
              <w:t>à</w:t>
            </w:r>
            <w:r>
              <w:rPr>
                <w:spacing w:val="-5"/>
              </w:rPr>
              <w:t xml:space="preserve"> </w:t>
            </w:r>
            <w:r>
              <w:t>jour</w:t>
            </w:r>
            <w:r>
              <w:rPr>
                <w:spacing w:val="-4"/>
              </w:rPr>
              <w:t xml:space="preserve"> </w:t>
            </w:r>
            <w:r>
              <w:t>du</w:t>
            </w:r>
            <w:r>
              <w:rPr>
                <w:spacing w:val="1"/>
              </w:rPr>
              <w:t xml:space="preserve"> </w:t>
            </w:r>
            <w:r>
              <w:t>taux</w:t>
            </w:r>
            <w:r>
              <w:rPr>
                <w:spacing w:val="1"/>
              </w:rPr>
              <w:t xml:space="preserve"> </w:t>
            </w:r>
            <w:r>
              <w:t>GMS</w:t>
            </w:r>
            <w:r>
              <w:rPr>
                <w:spacing w:val="-3"/>
              </w:rPr>
              <w:t xml:space="preserve"> </w:t>
            </w:r>
            <w:r>
              <w:rPr>
                <w:spacing w:val="-2"/>
              </w:rPr>
              <w:t>applicable</w:t>
            </w:r>
          </w:p>
        </w:tc>
      </w:tr>
      <w:tr w:rsidR="00584A18" w14:paraId="798EC7DF" w14:textId="77777777" w:rsidTr="00074CE1">
        <w:trPr>
          <w:trHeight w:val="582"/>
        </w:trPr>
        <w:tc>
          <w:tcPr>
            <w:tcW w:w="2344" w:type="dxa"/>
          </w:tcPr>
          <w:p w14:paraId="10BEB898" w14:textId="77777777" w:rsidR="00584A18" w:rsidRDefault="00000000">
            <w:pPr>
              <w:pStyle w:val="TableParagraph"/>
              <w:spacing w:before="157"/>
              <w:ind w:left="53" w:right="53"/>
              <w:jc w:val="center"/>
            </w:pPr>
            <w:r>
              <w:t>Date</w:t>
            </w:r>
            <w:r>
              <w:rPr>
                <w:spacing w:val="-4"/>
              </w:rPr>
              <w:t xml:space="preserve"> </w:t>
            </w:r>
            <w:r>
              <w:t>de</w:t>
            </w:r>
            <w:r>
              <w:rPr>
                <w:spacing w:val="-4"/>
              </w:rPr>
              <w:t xml:space="preserve"> </w:t>
            </w:r>
            <w:r>
              <w:t>fin</w:t>
            </w:r>
            <w:r>
              <w:rPr>
                <w:spacing w:val="-2"/>
              </w:rPr>
              <w:t xml:space="preserve"> </w:t>
            </w:r>
            <w:r>
              <w:t>de</w:t>
            </w:r>
            <w:r>
              <w:rPr>
                <w:spacing w:val="1"/>
              </w:rPr>
              <w:t xml:space="preserve"> </w:t>
            </w:r>
            <w:r>
              <w:rPr>
                <w:spacing w:val="-2"/>
              </w:rPr>
              <w:t>l'accord</w:t>
            </w:r>
          </w:p>
        </w:tc>
        <w:tc>
          <w:tcPr>
            <w:tcW w:w="6560" w:type="dxa"/>
          </w:tcPr>
          <w:p w14:paraId="7FBC657F" w14:textId="77777777" w:rsidR="00584A18" w:rsidRDefault="00000000">
            <w:pPr>
              <w:pStyle w:val="TableParagraph"/>
              <w:spacing w:before="157"/>
              <w:ind w:left="107"/>
            </w:pPr>
            <w:r>
              <w:t>Inclure</w:t>
            </w:r>
            <w:r>
              <w:rPr>
                <w:spacing w:val="-5"/>
              </w:rPr>
              <w:t xml:space="preserve"> </w:t>
            </w:r>
            <w:r>
              <w:t>cette date</w:t>
            </w:r>
            <w:r>
              <w:rPr>
                <w:spacing w:val="-5"/>
              </w:rPr>
              <w:t xml:space="preserve"> </w:t>
            </w:r>
            <w:r>
              <w:t>si</w:t>
            </w:r>
            <w:r>
              <w:rPr>
                <w:spacing w:val="-1"/>
              </w:rPr>
              <w:t xml:space="preserve"> </w:t>
            </w:r>
            <w:r>
              <w:t>elle</w:t>
            </w:r>
            <w:r>
              <w:rPr>
                <w:spacing w:val="-5"/>
              </w:rPr>
              <w:t xml:space="preserve"> </w:t>
            </w:r>
            <w:r>
              <w:t>figure</w:t>
            </w:r>
            <w:r>
              <w:rPr>
                <w:spacing w:val="-4"/>
              </w:rPr>
              <w:t xml:space="preserve"> </w:t>
            </w:r>
            <w:r>
              <w:t xml:space="preserve">dans </w:t>
            </w:r>
            <w:r>
              <w:rPr>
                <w:spacing w:val="-2"/>
              </w:rPr>
              <w:t>l'accord</w:t>
            </w:r>
          </w:p>
        </w:tc>
      </w:tr>
      <w:tr w:rsidR="00584A18" w14:paraId="7B95E378" w14:textId="77777777" w:rsidTr="00074CE1">
        <w:trPr>
          <w:trHeight w:val="702"/>
        </w:trPr>
        <w:tc>
          <w:tcPr>
            <w:tcW w:w="2344" w:type="dxa"/>
          </w:tcPr>
          <w:p w14:paraId="7596B743" w14:textId="77777777" w:rsidR="00584A18" w:rsidRDefault="00000000">
            <w:pPr>
              <w:pStyle w:val="TableParagraph"/>
              <w:spacing w:before="217"/>
              <w:ind w:left="54" w:right="1"/>
              <w:jc w:val="center"/>
            </w:pPr>
            <w:r>
              <w:t>Plan</w:t>
            </w:r>
            <w:r>
              <w:rPr>
                <w:spacing w:val="-5"/>
              </w:rPr>
              <w:t xml:space="preserve"> </w:t>
            </w:r>
            <w:r>
              <w:rPr>
                <w:spacing w:val="-2"/>
              </w:rPr>
              <w:t>comptable</w:t>
            </w:r>
          </w:p>
        </w:tc>
        <w:tc>
          <w:tcPr>
            <w:tcW w:w="6560" w:type="dxa"/>
          </w:tcPr>
          <w:p w14:paraId="32016BEB" w14:textId="77777777" w:rsidR="00584A18" w:rsidRDefault="00000000">
            <w:pPr>
              <w:pStyle w:val="TableParagraph"/>
              <w:spacing w:before="81"/>
            </w:pPr>
            <w:r>
              <w:t>Les</w:t>
            </w:r>
            <w:r>
              <w:rPr>
                <w:spacing w:val="-4"/>
              </w:rPr>
              <w:t xml:space="preserve"> </w:t>
            </w:r>
            <w:r>
              <w:t>utilisateurs</w:t>
            </w:r>
            <w:r>
              <w:rPr>
                <w:spacing w:val="-4"/>
              </w:rPr>
              <w:t xml:space="preserve"> </w:t>
            </w:r>
            <w:r>
              <w:t>doivent</w:t>
            </w:r>
            <w:r>
              <w:rPr>
                <w:spacing w:val="-8"/>
              </w:rPr>
              <w:t xml:space="preserve"> </w:t>
            </w:r>
            <w:r>
              <w:t>indiquer</w:t>
            </w:r>
            <w:r>
              <w:rPr>
                <w:spacing w:val="-7"/>
              </w:rPr>
              <w:t xml:space="preserve"> </w:t>
            </w:r>
            <w:r>
              <w:t>les</w:t>
            </w:r>
            <w:r>
              <w:rPr>
                <w:spacing w:val="-4"/>
              </w:rPr>
              <w:t xml:space="preserve"> </w:t>
            </w:r>
            <w:r>
              <w:t>informations</w:t>
            </w:r>
            <w:r>
              <w:rPr>
                <w:spacing w:val="-4"/>
              </w:rPr>
              <w:t xml:space="preserve"> </w:t>
            </w:r>
            <w:r>
              <w:t>du</w:t>
            </w:r>
            <w:r>
              <w:rPr>
                <w:spacing w:val="-6"/>
              </w:rPr>
              <w:t xml:space="preserve"> </w:t>
            </w:r>
            <w:r>
              <w:t>plan</w:t>
            </w:r>
            <w:r>
              <w:rPr>
                <w:spacing w:val="-6"/>
              </w:rPr>
              <w:t xml:space="preserve"> </w:t>
            </w:r>
            <w:r>
              <w:t>comptable pertinentes pour chaque projet inclus dans l'accord.</w:t>
            </w:r>
          </w:p>
        </w:tc>
      </w:tr>
      <w:tr w:rsidR="00584A18" w14:paraId="2454200E" w14:textId="77777777" w:rsidTr="00074CE1">
        <w:trPr>
          <w:trHeight w:val="1197"/>
        </w:trPr>
        <w:tc>
          <w:tcPr>
            <w:tcW w:w="2344" w:type="dxa"/>
          </w:tcPr>
          <w:p w14:paraId="40446F46" w14:textId="77777777" w:rsidR="00584A18" w:rsidRDefault="00584A18">
            <w:pPr>
              <w:pStyle w:val="TableParagraph"/>
              <w:spacing w:before="60"/>
              <w:ind w:left="0"/>
            </w:pPr>
          </w:p>
          <w:p w14:paraId="1C6DB3DD" w14:textId="77777777" w:rsidR="00584A18" w:rsidRDefault="00000000">
            <w:pPr>
              <w:pStyle w:val="TableParagraph"/>
              <w:spacing w:before="1"/>
              <w:ind w:left="646" w:hanging="120"/>
            </w:pPr>
            <w:r>
              <w:rPr>
                <w:spacing w:val="-2"/>
              </w:rPr>
              <w:t>Calendrier</w:t>
            </w:r>
            <w:r>
              <w:rPr>
                <w:spacing w:val="-11"/>
              </w:rPr>
              <w:t xml:space="preserve"> </w:t>
            </w:r>
            <w:r>
              <w:rPr>
                <w:spacing w:val="-2"/>
              </w:rPr>
              <w:t xml:space="preserve">des </w:t>
            </w:r>
            <w:r>
              <w:t>paiements :</w:t>
            </w:r>
          </w:p>
        </w:tc>
        <w:tc>
          <w:tcPr>
            <w:tcW w:w="6560" w:type="dxa"/>
          </w:tcPr>
          <w:p w14:paraId="3799DA2F" w14:textId="4CED9FDB" w:rsidR="00584A18" w:rsidRDefault="00000000">
            <w:pPr>
              <w:pStyle w:val="TableParagraph"/>
              <w:spacing w:before="61"/>
              <w:ind w:right="153"/>
            </w:pPr>
            <w:r>
              <w:t>Les utilisateurs doivent allouer le calendrier de paiement à tous les projets</w:t>
            </w:r>
            <w:r>
              <w:rPr>
                <w:spacing w:val="-2"/>
              </w:rPr>
              <w:t xml:space="preserve"> </w:t>
            </w:r>
            <w:r>
              <w:t>sur</w:t>
            </w:r>
            <w:r>
              <w:rPr>
                <w:spacing w:val="-5"/>
              </w:rPr>
              <w:t xml:space="preserve"> </w:t>
            </w:r>
            <w:r>
              <w:t>la</w:t>
            </w:r>
            <w:r>
              <w:rPr>
                <w:spacing w:val="-6"/>
              </w:rPr>
              <w:t xml:space="preserve"> </w:t>
            </w:r>
            <w:r>
              <w:t>base</w:t>
            </w:r>
            <w:r>
              <w:rPr>
                <w:spacing w:val="-6"/>
              </w:rPr>
              <w:t xml:space="preserve"> </w:t>
            </w:r>
            <w:r>
              <w:t>de</w:t>
            </w:r>
            <w:r>
              <w:rPr>
                <w:spacing w:val="-2"/>
              </w:rPr>
              <w:t xml:space="preserve"> </w:t>
            </w:r>
            <w:r>
              <w:t>l'allocation</w:t>
            </w:r>
            <w:r>
              <w:rPr>
                <w:spacing w:val="-4"/>
              </w:rPr>
              <w:t xml:space="preserve"> </w:t>
            </w:r>
            <w:r>
              <w:t>convenue</w:t>
            </w:r>
            <w:r>
              <w:rPr>
                <w:spacing w:val="-2"/>
              </w:rPr>
              <w:t xml:space="preserve"> </w:t>
            </w:r>
            <w:r>
              <w:t>avec</w:t>
            </w:r>
            <w:r>
              <w:rPr>
                <w:spacing w:val="-5"/>
              </w:rPr>
              <w:t xml:space="preserve"> </w:t>
            </w:r>
            <w:r>
              <w:t>le</w:t>
            </w:r>
            <w:r>
              <w:rPr>
                <w:spacing w:val="-6"/>
              </w:rPr>
              <w:t xml:space="preserve"> </w:t>
            </w:r>
            <w:r>
              <w:t>donateur</w:t>
            </w:r>
            <w:r>
              <w:rPr>
                <w:spacing w:val="-1"/>
              </w:rPr>
              <w:t xml:space="preserve"> </w:t>
            </w:r>
            <w:r>
              <w:t>pour</w:t>
            </w:r>
            <w:r>
              <w:rPr>
                <w:spacing w:val="-5"/>
              </w:rPr>
              <w:t xml:space="preserve"> </w:t>
            </w:r>
            <w:r>
              <w:t xml:space="preserve">le calendrier de paiement spécifique. </w:t>
            </w:r>
            <w:r w:rsidR="00715E32">
              <w:t>Utilisez-le “</w:t>
            </w:r>
            <w:r>
              <w:t>+" pour ajouter plusieurs tranches de paiement ou plusieurs ACO.</w:t>
            </w:r>
          </w:p>
        </w:tc>
      </w:tr>
      <w:tr w:rsidR="00584A18" w14:paraId="281852D3" w14:textId="77777777" w:rsidTr="00074CE1">
        <w:trPr>
          <w:trHeight w:val="4298"/>
        </w:trPr>
        <w:tc>
          <w:tcPr>
            <w:tcW w:w="2344" w:type="dxa"/>
          </w:tcPr>
          <w:p w14:paraId="4A5E90E7" w14:textId="77777777" w:rsidR="00584A18" w:rsidRDefault="00584A18">
            <w:pPr>
              <w:pStyle w:val="TableParagraph"/>
              <w:ind w:left="0"/>
            </w:pPr>
          </w:p>
          <w:p w14:paraId="28E9C343" w14:textId="77777777" w:rsidR="00584A18" w:rsidRDefault="00584A18">
            <w:pPr>
              <w:pStyle w:val="TableParagraph"/>
              <w:ind w:left="0"/>
            </w:pPr>
          </w:p>
          <w:p w14:paraId="2AF4B6E9" w14:textId="77777777" w:rsidR="00584A18" w:rsidRDefault="00584A18">
            <w:pPr>
              <w:pStyle w:val="TableParagraph"/>
              <w:ind w:left="0"/>
            </w:pPr>
          </w:p>
          <w:p w14:paraId="0919CCC2" w14:textId="77777777" w:rsidR="00584A18" w:rsidRDefault="00584A18">
            <w:pPr>
              <w:pStyle w:val="TableParagraph"/>
              <w:ind w:left="0"/>
            </w:pPr>
          </w:p>
          <w:p w14:paraId="3DD0E639" w14:textId="77777777" w:rsidR="00584A18" w:rsidRDefault="00584A18">
            <w:pPr>
              <w:pStyle w:val="TableParagraph"/>
              <w:ind w:left="0"/>
            </w:pPr>
          </w:p>
          <w:p w14:paraId="121CF7F2" w14:textId="77777777" w:rsidR="00584A18" w:rsidRDefault="00584A18">
            <w:pPr>
              <w:pStyle w:val="TableParagraph"/>
              <w:ind w:left="0"/>
            </w:pPr>
          </w:p>
          <w:p w14:paraId="7C60AD37" w14:textId="77777777" w:rsidR="00584A18" w:rsidRDefault="00584A18">
            <w:pPr>
              <w:pStyle w:val="TableParagraph"/>
              <w:spacing w:before="137"/>
              <w:ind w:left="0"/>
            </w:pPr>
          </w:p>
          <w:p w14:paraId="23E220ED" w14:textId="77777777" w:rsidR="00584A18" w:rsidRDefault="00000000">
            <w:pPr>
              <w:pStyle w:val="TableParagraph"/>
              <w:ind w:left="53" w:right="47"/>
              <w:jc w:val="center"/>
            </w:pPr>
            <w:r>
              <w:t>Document</w:t>
            </w:r>
            <w:r>
              <w:rPr>
                <w:spacing w:val="-10"/>
              </w:rPr>
              <w:t xml:space="preserve"> </w:t>
            </w:r>
            <w:r>
              <w:rPr>
                <w:spacing w:val="-2"/>
              </w:rPr>
              <w:t>d'appui</w:t>
            </w:r>
          </w:p>
        </w:tc>
        <w:tc>
          <w:tcPr>
            <w:tcW w:w="6560" w:type="dxa"/>
          </w:tcPr>
          <w:p w14:paraId="3515E702" w14:textId="77777777" w:rsidR="00584A18" w:rsidRDefault="00000000">
            <w:pPr>
              <w:pStyle w:val="TableParagraph"/>
              <w:numPr>
                <w:ilvl w:val="0"/>
                <w:numId w:val="4"/>
              </w:numPr>
              <w:tabs>
                <w:tab w:val="left" w:pos="826"/>
              </w:tabs>
              <w:spacing w:before="1"/>
              <w:ind w:left="826" w:right="742"/>
            </w:pPr>
            <w:r>
              <w:t>Un</w:t>
            </w:r>
            <w:r>
              <w:rPr>
                <w:spacing w:val="-5"/>
              </w:rPr>
              <w:t xml:space="preserve"> </w:t>
            </w:r>
            <w:r>
              <w:rPr>
                <w:b/>
              </w:rPr>
              <w:t>champ</w:t>
            </w:r>
            <w:r>
              <w:rPr>
                <w:b/>
                <w:spacing w:val="-3"/>
              </w:rPr>
              <w:t xml:space="preserve"> </w:t>
            </w:r>
            <w:r>
              <w:t>"</w:t>
            </w:r>
            <w:r>
              <w:rPr>
                <w:b/>
              </w:rPr>
              <w:t>Commentaires"</w:t>
            </w:r>
            <w:r>
              <w:rPr>
                <w:b/>
                <w:spacing w:val="-6"/>
              </w:rPr>
              <w:t xml:space="preserve"> </w:t>
            </w:r>
            <w:r>
              <w:t>peut</w:t>
            </w:r>
            <w:r>
              <w:rPr>
                <w:spacing w:val="-7"/>
              </w:rPr>
              <w:t xml:space="preserve"> </w:t>
            </w:r>
            <w:r>
              <w:t>être</w:t>
            </w:r>
            <w:r>
              <w:rPr>
                <w:spacing w:val="-3"/>
              </w:rPr>
              <w:t xml:space="preserve"> </w:t>
            </w:r>
            <w:r>
              <w:t>utilisé</w:t>
            </w:r>
            <w:r>
              <w:rPr>
                <w:spacing w:val="-7"/>
              </w:rPr>
              <w:t xml:space="preserve"> </w:t>
            </w:r>
            <w:r>
              <w:t>lorsque</w:t>
            </w:r>
            <w:r>
              <w:rPr>
                <w:spacing w:val="-7"/>
              </w:rPr>
              <w:t xml:space="preserve"> </w:t>
            </w:r>
            <w:r>
              <w:t>les utilisateurs souhaitent inclure des informations ou des commentaires supplémentaires.</w:t>
            </w:r>
          </w:p>
          <w:p w14:paraId="244C196F" w14:textId="77777777" w:rsidR="00584A18" w:rsidRDefault="00000000">
            <w:pPr>
              <w:pStyle w:val="TableParagraph"/>
              <w:numPr>
                <w:ilvl w:val="0"/>
                <w:numId w:val="4"/>
              </w:numPr>
              <w:tabs>
                <w:tab w:val="left" w:pos="826"/>
              </w:tabs>
              <w:ind w:left="826" w:right="120"/>
            </w:pPr>
            <w:r>
              <w:t>C'est ici que le fichier PDF scanné du ProDoc signé et du procès-verbal du comité de pilotage doit être téléchargé. Veillez à ce que les documents soient clairs et lisibles et à ce qu'ils comprennent toutes les pages des accords signés.</w:t>
            </w:r>
            <w:r>
              <w:rPr>
                <w:spacing w:val="40"/>
              </w:rPr>
              <w:t xml:space="preserve"> </w:t>
            </w:r>
            <w:r>
              <w:t>Inclure</w:t>
            </w:r>
            <w:r>
              <w:rPr>
                <w:spacing w:val="-9"/>
              </w:rPr>
              <w:t xml:space="preserve"> </w:t>
            </w:r>
            <w:r>
              <w:t>tout</w:t>
            </w:r>
            <w:r>
              <w:rPr>
                <w:spacing w:val="-5"/>
              </w:rPr>
              <w:t xml:space="preserve"> </w:t>
            </w:r>
            <w:r>
              <w:t>amendement</w:t>
            </w:r>
            <w:r>
              <w:rPr>
                <w:spacing w:val="-5"/>
              </w:rPr>
              <w:t xml:space="preserve"> </w:t>
            </w:r>
            <w:r>
              <w:t>qui</w:t>
            </w:r>
            <w:r>
              <w:rPr>
                <w:spacing w:val="-6"/>
              </w:rPr>
              <w:t xml:space="preserve"> </w:t>
            </w:r>
            <w:r>
              <w:t>devrait</w:t>
            </w:r>
            <w:r>
              <w:rPr>
                <w:spacing w:val="-5"/>
              </w:rPr>
              <w:t xml:space="preserve"> </w:t>
            </w:r>
            <w:r>
              <w:t>accompagner</w:t>
            </w:r>
            <w:r>
              <w:rPr>
                <w:spacing w:val="-8"/>
              </w:rPr>
              <w:t xml:space="preserve"> </w:t>
            </w:r>
            <w:r>
              <w:t>cet</w:t>
            </w:r>
            <w:r>
              <w:rPr>
                <w:spacing w:val="-5"/>
              </w:rPr>
              <w:t xml:space="preserve"> </w:t>
            </w:r>
            <w:r>
              <w:t>accord.</w:t>
            </w:r>
          </w:p>
          <w:p w14:paraId="16788BC5" w14:textId="4E474BF3" w:rsidR="00584A18" w:rsidRDefault="00000000" w:rsidP="00800639">
            <w:pPr>
              <w:pStyle w:val="TableParagraph"/>
              <w:numPr>
                <w:ilvl w:val="0"/>
                <w:numId w:val="8"/>
              </w:numPr>
              <w:tabs>
                <w:tab w:val="left" w:pos="2266"/>
              </w:tabs>
              <w:spacing w:before="268"/>
              <w:ind w:right="691"/>
            </w:pPr>
            <w:r>
              <w:t>Dans la mesure</w:t>
            </w:r>
            <w:r w:rsidR="00800639">
              <w:t xml:space="preserve"> </w:t>
            </w:r>
            <w:r>
              <w:t>du</w:t>
            </w:r>
            <w:r>
              <w:rPr>
                <w:spacing w:val="-9"/>
              </w:rPr>
              <w:t xml:space="preserve"> </w:t>
            </w:r>
            <w:r>
              <w:t>possible,</w:t>
            </w:r>
            <w:r>
              <w:rPr>
                <w:spacing w:val="-9"/>
              </w:rPr>
              <w:t xml:space="preserve"> </w:t>
            </w:r>
            <w:r>
              <w:t>les</w:t>
            </w:r>
            <w:r>
              <w:rPr>
                <w:spacing w:val="-8"/>
              </w:rPr>
              <w:t xml:space="preserve"> </w:t>
            </w:r>
            <w:r>
              <w:t>accords</w:t>
            </w:r>
            <w:r>
              <w:rPr>
                <w:spacing w:val="-8"/>
              </w:rPr>
              <w:t xml:space="preserve"> </w:t>
            </w:r>
            <w:r>
              <w:t>entre</w:t>
            </w:r>
            <w:r>
              <w:rPr>
                <w:spacing w:val="-11"/>
              </w:rPr>
              <w:t xml:space="preserve"> </w:t>
            </w:r>
            <w:r>
              <w:t>donateurs doivent être sauvegardés dans le format suivant :</w:t>
            </w:r>
          </w:p>
          <w:p w14:paraId="2996D33E" w14:textId="77777777" w:rsidR="00584A18" w:rsidRDefault="00584A18">
            <w:pPr>
              <w:pStyle w:val="TableParagraph"/>
              <w:spacing w:before="2"/>
              <w:ind w:left="0"/>
            </w:pPr>
          </w:p>
          <w:p w14:paraId="1A32C0BA" w14:textId="77777777" w:rsidR="00584A18" w:rsidRDefault="00000000">
            <w:pPr>
              <w:pStyle w:val="TableParagraph"/>
              <w:ind w:left="466" w:right="153"/>
            </w:pPr>
            <w:r>
              <w:t>Exemple</w:t>
            </w:r>
            <w:r>
              <w:rPr>
                <w:spacing w:val="-7"/>
              </w:rPr>
              <w:t xml:space="preserve"> </w:t>
            </w:r>
            <w:r>
              <w:t>:</w:t>
            </w:r>
            <w:r>
              <w:rPr>
                <w:spacing w:val="-4"/>
              </w:rPr>
              <w:t xml:space="preserve"> </w:t>
            </w:r>
            <w:r>
              <w:t>Accord</w:t>
            </w:r>
            <w:r>
              <w:rPr>
                <w:spacing w:val="-5"/>
              </w:rPr>
              <w:t xml:space="preserve"> </w:t>
            </w:r>
            <w:r>
              <w:t>de</w:t>
            </w:r>
            <w:r>
              <w:rPr>
                <w:spacing w:val="-7"/>
              </w:rPr>
              <w:t xml:space="preserve"> </w:t>
            </w:r>
            <w:r>
              <w:t>partage</w:t>
            </w:r>
            <w:r>
              <w:rPr>
                <w:spacing w:val="-3"/>
              </w:rPr>
              <w:t xml:space="preserve"> </w:t>
            </w:r>
            <w:r>
              <w:t>des</w:t>
            </w:r>
            <w:r>
              <w:rPr>
                <w:spacing w:val="-3"/>
              </w:rPr>
              <w:t xml:space="preserve"> </w:t>
            </w:r>
            <w:r>
              <w:t>coûts</w:t>
            </w:r>
            <w:r>
              <w:rPr>
                <w:spacing w:val="-3"/>
              </w:rPr>
              <w:t xml:space="preserve"> </w:t>
            </w:r>
            <w:r>
              <w:t>signé</w:t>
            </w:r>
            <w:r>
              <w:rPr>
                <w:spacing w:val="-7"/>
              </w:rPr>
              <w:t xml:space="preserve"> </w:t>
            </w:r>
            <w:r>
              <w:t>entre</w:t>
            </w:r>
            <w:r>
              <w:rPr>
                <w:spacing w:val="-3"/>
              </w:rPr>
              <w:t xml:space="preserve"> </w:t>
            </w:r>
            <w:r>
              <w:t>le</w:t>
            </w:r>
            <w:r>
              <w:rPr>
                <w:spacing w:val="-7"/>
              </w:rPr>
              <w:t xml:space="preserve"> </w:t>
            </w:r>
            <w:r>
              <w:t>Honduras</w:t>
            </w:r>
            <w:r>
              <w:rPr>
                <w:spacing w:val="-3"/>
              </w:rPr>
              <w:t xml:space="preserve"> </w:t>
            </w:r>
            <w:r>
              <w:t xml:space="preserve">et le Danemark le 10 juillet 2011 (Format du fichier : </w:t>
            </w:r>
            <w:r>
              <w:rPr>
                <w:spacing w:val="-2"/>
              </w:rPr>
              <w:t>HND_DEN_CS_0711)</w:t>
            </w:r>
          </w:p>
        </w:tc>
      </w:tr>
    </w:tbl>
    <w:p w14:paraId="482E256B" w14:textId="77777777" w:rsidR="00584A18" w:rsidRDefault="00584A18">
      <w:pPr>
        <w:sectPr w:rsidR="00584A18" w:rsidSect="002B3573">
          <w:pgSz w:w="12240" w:h="15840"/>
          <w:pgMar w:top="1660" w:right="1080" w:bottom="1660" w:left="1340" w:header="720" w:footer="1453" w:gutter="0"/>
          <w:cols w:space="720"/>
        </w:sect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4"/>
        <w:gridCol w:w="6560"/>
      </w:tblGrid>
      <w:tr w:rsidR="00584A18" w14:paraId="35842D52" w14:textId="77777777">
        <w:trPr>
          <w:trHeight w:val="2707"/>
        </w:trPr>
        <w:tc>
          <w:tcPr>
            <w:tcW w:w="2344" w:type="dxa"/>
            <w:tcBorders>
              <w:top w:val="nil"/>
            </w:tcBorders>
          </w:tcPr>
          <w:p w14:paraId="2D5E5FA0" w14:textId="77777777" w:rsidR="00584A18" w:rsidRDefault="00584A18">
            <w:pPr>
              <w:pStyle w:val="TableParagraph"/>
              <w:ind w:left="0"/>
              <w:rPr>
                <w:rFonts w:ascii="Times New Roman"/>
              </w:rPr>
            </w:pPr>
          </w:p>
        </w:tc>
        <w:tc>
          <w:tcPr>
            <w:tcW w:w="6560" w:type="dxa"/>
            <w:tcBorders>
              <w:top w:val="nil"/>
            </w:tcBorders>
          </w:tcPr>
          <w:p w14:paraId="18874A3B" w14:textId="77777777" w:rsidR="00584A18" w:rsidRDefault="00000000">
            <w:pPr>
              <w:pStyle w:val="TableParagraph"/>
              <w:spacing w:line="267" w:lineRule="exact"/>
              <w:ind w:left="466"/>
            </w:pPr>
            <w:r>
              <w:t>(Partage</w:t>
            </w:r>
            <w:r>
              <w:rPr>
                <w:spacing w:val="-8"/>
              </w:rPr>
              <w:t xml:space="preserve"> </w:t>
            </w:r>
            <w:r>
              <w:t>des</w:t>
            </w:r>
            <w:r>
              <w:rPr>
                <w:spacing w:val="1"/>
              </w:rPr>
              <w:t xml:space="preserve"> </w:t>
            </w:r>
            <w:r>
              <w:t>coûts</w:t>
            </w:r>
            <w:r>
              <w:rPr>
                <w:spacing w:val="-2"/>
              </w:rPr>
              <w:t xml:space="preserve"> </w:t>
            </w:r>
            <w:r>
              <w:t>par</w:t>
            </w:r>
            <w:r>
              <w:rPr>
                <w:spacing w:val="-1"/>
              </w:rPr>
              <w:t xml:space="preserve"> </w:t>
            </w:r>
            <w:r>
              <w:t>le</w:t>
            </w:r>
            <w:r>
              <w:rPr>
                <w:spacing w:val="-6"/>
              </w:rPr>
              <w:t xml:space="preserve"> </w:t>
            </w:r>
            <w:r>
              <w:t>gouvernement</w:t>
            </w:r>
            <w:r>
              <w:rPr>
                <w:spacing w:val="-2"/>
              </w:rPr>
              <w:t xml:space="preserve"> </w:t>
            </w:r>
            <w:r>
              <w:t>=GSC</w:t>
            </w:r>
            <w:r>
              <w:rPr>
                <w:spacing w:val="-2"/>
              </w:rPr>
              <w:t xml:space="preserve"> </w:t>
            </w:r>
            <w:r>
              <w:t>;</w:t>
            </w:r>
            <w:r>
              <w:rPr>
                <w:spacing w:val="-3"/>
              </w:rPr>
              <w:t xml:space="preserve"> </w:t>
            </w:r>
            <w:r>
              <w:t>Fonds</w:t>
            </w:r>
            <w:r>
              <w:rPr>
                <w:spacing w:val="-2"/>
              </w:rPr>
              <w:t xml:space="preserve"> fiduciaires</w:t>
            </w:r>
          </w:p>
          <w:p w14:paraId="19376964" w14:textId="77777777" w:rsidR="00584A18" w:rsidRDefault="00000000">
            <w:pPr>
              <w:pStyle w:val="TableParagraph"/>
              <w:ind w:left="466" w:right="153"/>
            </w:pPr>
            <w:r>
              <w:t>=TF</w:t>
            </w:r>
            <w:r>
              <w:rPr>
                <w:spacing w:val="-7"/>
              </w:rPr>
              <w:t xml:space="preserve"> </w:t>
            </w:r>
            <w:r>
              <w:t>;</w:t>
            </w:r>
            <w:r>
              <w:rPr>
                <w:spacing w:val="-5"/>
              </w:rPr>
              <w:t xml:space="preserve"> </w:t>
            </w:r>
            <w:r>
              <w:t>Partage</w:t>
            </w:r>
            <w:r>
              <w:rPr>
                <w:spacing w:val="-7"/>
              </w:rPr>
              <w:t xml:space="preserve"> </w:t>
            </w:r>
            <w:r>
              <w:t>des</w:t>
            </w:r>
            <w:r>
              <w:rPr>
                <w:spacing w:val="-4"/>
              </w:rPr>
              <w:t xml:space="preserve"> </w:t>
            </w:r>
            <w:r>
              <w:t>coûts</w:t>
            </w:r>
            <w:r>
              <w:rPr>
                <w:spacing w:val="-4"/>
              </w:rPr>
              <w:t xml:space="preserve"> </w:t>
            </w:r>
            <w:r>
              <w:t>par</w:t>
            </w:r>
            <w:r>
              <w:rPr>
                <w:spacing w:val="-7"/>
              </w:rPr>
              <w:t xml:space="preserve"> </w:t>
            </w:r>
            <w:r>
              <w:t>des tiers</w:t>
            </w:r>
            <w:r>
              <w:rPr>
                <w:spacing w:val="-4"/>
              </w:rPr>
              <w:t xml:space="preserve"> </w:t>
            </w:r>
            <w:r>
              <w:t>=CS</w:t>
            </w:r>
            <w:r>
              <w:rPr>
                <w:spacing w:val="-7"/>
              </w:rPr>
              <w:t xml:space="preserve"> </w:t>
            </w:r>
            <w:r>
              <w:t>;</w:t>
            </w:r>
            <w:r>
              <w:rPr>
                <w:spacing w:val="-1"/>
              </w:rPr>
              <w:t xml:space="preserve"> </w:t>
            </w:r>
            <w:r>
              <w:t>Programmation conjointe =JP ; Lettre d'accord =LOA)</w:t>
            </w:r>
          </w:p>
          <w:p w14:paraId="7DD2DE64" w14:textId="77777777" w:rsidR="00584A18" w:rsidRDefault="00584A18">
            <w:pPr>
              <w:pStyle w:val="TableParagraph"/>
              <w:spacing w:before="2"/>
              <w:ind w:left="0"/>
            </w:pPr>
          </w:p>
          <w:p w14:paraId="1DAAA3F5" w14:textId="77777777" w:rsidR="00584A18" w:rsidRDefault="00000000">
            <w:pPr>
              <w:pStyle w:val="TableParagraph"/>
              <w:numPr>
                <w:ilvl w:val="0"/>
                <w:numId w:val="3"/>
              </w:numPr>
              <w:tabs>
                <w:tab w:val="left" w:pos="827"/>
              </w:tabs>
              <w:ind w:right="500"/>
            </w:pPr>
            <w:r>
              <w:t>Les utilisateurs doivent obtenir l'autorisation du service juridique</w:t>
            </w:r>
            <w:r>
              <w:rPr>
                <w:spacing w:val="-8"/>
              </w:rPr>
              <w:t xml:space="preserve"> </w:t>
            </w:r>
            <w:r>
              <w:t>pour</w:t>
            </w:r>
            <w:r>
              <w:rPr>
                <w:spacing w:val="-7"/>
              </w:rPr>
              <w:t xml:space="preserve"> </w:t>
            </w:r>
            <w:r>
              <w:t>signer</w:t>
            </w:r>
            <w:r>
              <w:rPr>
                <w:spacing w:val="-7"/>
              </w:rPr>
              <w:t xml:space="preserve"> </w:t>
            </w:r>
            <w:r>
              <w:t>des</w:t>
            </w:r>
            <w:r>
              <w:rPr>
                <w:spacing w:val="-4"/>
              </w:rPr>
              <w:t xml:space="preserve"> </w:t>
            </w:r>
            <w:r>
              <w:t>conventions</w:t>
            </w:r>
            <w:r>
              <w:rPr>
                <w:spacing w:val="-4"/>
              </w:rPr>
              <w:t xml:space="preserve"> </w:t>
            </w:r>
            <w:r>
              <w:t>de</w:t>
            </w:r>
            <w:r>
              <w:rPr>
                <w:spacing w:val="-8"/>
              </w:rPr>
              <w:t xml:space="preserve"> </w:t>
            </w:r>
            <w:r>
              <w:t>financement</w:t>
            </w:r>
            <w:r>
              <w:rPr>
                <w:spacing w:val="-4"/>
              </w:rPr>
              <w:t xml:space="preserve"> </w:t>
            </w:r>
            <w:r>
              <w:t xml:space="preserve">non </w:t>
            </w:r>
            <w:r>
              <w:rPr>
                <w:spacing w:val="-2"/>
              </w:rPr>
              <w:t>standard.</w:t>
            </w:r>
          </w:p>
          <w:p w14:paraId="3660AAC6" w14:textId="77777777" w:rsidR="00584A18" w:rsidRDefault="00000000">
            <w:pPr>
              <w:pStyle w:val="TableParagraph"/>
              <w:numPr>
                <w:ilvl w:val="0"/>
                <w:numId w:val="3"/>
              </w:numPr>
              <w:tabs>
                <w:tab w:val="left" w:pos="826"/>
              </w:tabs>
              <w:spacing w:before="259" w:line="268" w:lineRule="exact"/>
              <w:ind w:left="826" w:right="152" w:hanging="360"/>
            </w:pPr>
            <w:r>
              <w:t>Autorisation</w:t>
            </w:r>
            <w:r>
              <w:rPr>
                <w:spacing w:val="-5"/>
              </w:rPr>
              <w:t xml:space="preserve"> </w:t>
            </w:r>
            <w:r>
              <w:t>de</w:t>
            </w:r>
            <w:r>
              <w:rPr>
                <w:spacing w:val="-7"/>
              </w:rPr>
              <w:t xml:space="preserve"> </w:t>
            </w:r>
            <w:r>
              <w:t>l'OFM</w:t>
            </w:r>
            <w:r>
              <w:rPr>
                <w:spacing w:val="-2"/>
              </w:rPr>
              <w:t xml:space="preserve"> </w:t>
            </w:r>
            <w:r>
              <w:t>pour</w:t>
            </w:r>
            <w:r>
              <w:rPr>
                <w:spacing w:val="-6"/>
              </w:rPr>
              <w:t xml:space="preserve"> </w:t>
            </w:r>
            <w:r>
              <w:t>le</w:t>
            </w:r>
            <w:r>
              <w:rPr>
                <w:spacing w:val="-3"/>
              </w:rPr>
              <w:t xml:space="preserve"> </w:t>
            </w:r>
            <w:r>
              <w:t>taux</w:t>
            </w:r>
            <w:r>
              <w:rPr>
                <w:spacing w:val="-2"/>
              </w:rPr>
              <w:t xml:space="preserve"> </w:t>
            </w:r>
            <w:r>
              <w:t>GMS</w:t>
            </w:r>
            <w:r>
              <w:rPr>
                <w:spacing w:val="-6"/>
              </w:rPr>
              <w:t xml:space="preserve"> </w:t>
            </w:r>
            <w:r>
              <w:t>inférieur</w:t>
            </w:r>
            <w:r>
              <w:rPr>
                <w:spacing w:val="-6"/>
              </w:rPr>
              <w:t xml:space="preserve"> </w:t>
            </w:r>
            <w:r>
              <w:t>au</w:t>
            </w:r>
            <w:r>
              <w:rPr>
                <w:spacing w:val="-2"/>
              </w:rPr>
              <w:t xml:space="preserve"> </w:t>
            </w:r>
            <w:r>
              <w:t>minimum prévu par la politique de recouvrement des coûts du PNUD.</w:t>
            </w:r>
          </w:p>
        </w:tc>
      </w:tr>
      <w:tr w:rsidR="00584A18" w14:paraId="056AD06A" w14:textId="77777777">
        <w:trPr>
          <w:trHeight w:val="805"/>
        </w:trPr>
        <w:tc>
          <w:tcPr>
            <w:tcW w:w="2344" w:type="dxa"/>
          </w:tcPr>
          <w:p w14:paraId="2ACB6FE4" w14:textId="77777777" w:rsidR="00584A18" w:rsidRDefault="00584A18">
            <w:pPr>
              <w:pStyle w:val="TableParagraph"/>
              <w:ind w:left="0"/>
            </w:pPr>
          </w:p>
          <w:p w14:paraId="59905425" w14:textId="77777777" w:rsidR="00584A18" w:rsidRDefault="00000000">
            <w:pPr>
              <w:pStyle w:val="TableParagraph"/>
              <w:spacing w:before="1"/>
              <w:ind w:left="53" w:right="4"/>
              <w:jc w:val="center"/>
            </w:pPr>
            <w:r>
              <w:t>Utilisateurs</w:t>
            </w:r>
            <w:r>
              <w:rPr>
                <w:spacing w:val="-4"/>
              </w:rPr>
              <w:t xml:space="preserve"> </w:t>
            </w:r>
            <w:r>
              <w:t>du</w:t>
            </w:r>
            <w:r>
              <w:rPr>
                <w:spacing w:val="-5"/>
              </w:rPr>
              <w:t xml:space="preserve"> CC</w:t>
            </w:r>
          </w:p>
        </w:tc>
        <w:tc>
          <w:tcPr>
            <w:tcW w:w="6560" w:type="dxa"/>
          </w:tcPr>
          <w:p w14:paraId="10F8F2E0" w14:textId="77777777" w:rsidR="00584A18" w:rsidRDefault="00000000">
            <w:pPr>
              <w:pStyle w:val="TableParagraph"/>
              <w:spacing w:before="1"/>
            </w:pPr>
            <w:r>
              <w:t>Saisissez</w:t>
            </w:r>
            <w:r>
              <w:rPr>
                <w:spacing w:val="-3"/>
              </w:rPr>
              <w:t xml:space="preserve"> </w:t>
            </w:r>
            <w:r>
              <w:t>le</w:t>
            </w:r>
            <w:r>
              <w:rPr>
                <w:spacing w:val="-6"/>
              </w:rPr>
              <w:t xml:space="preserve"> </w:t>
            </w:r>
            <w:r>
              <w:t>contact</w:t>
            </w:r>
            <w:r>
              <w:rPr>
                <w:spacing w:val="-6"/>
              </w:rPr>
              <w:t xml:space="preserve"> </w:t>
            </w:r>
            <w:r>
              <w:t>secondaire</w:t>
            </w:r>
            <w:r>
              <w:rPr>
                <w:spacing w:val="-6"/>
              </w:rPr>
              <w:t xml:space="preserve"> </w:t>
            </w:r>
            <w:r>
              <w:t>s'il</w:t>
            </w:r>
            <w:r>
              <w:rPr>
                <w:spacing w:val="-3"/>
              </w:rPr>
              <w:t xml:space="preserve"> </w:t>
            </w:r>
            <w:r>
              <w:t>y</w:t>
            </w:r>
            <w:r>
              <w:rPr>
                <w:spacing w:val="-4"/>
              </w:rPr>
              <w:t xml:space="preserve"> </w:t>
            </w:r>
            <w:r>
              <w:t>en a</w:t>
            </w:r>
            <w:r>
              <w:rPr>
                <w:spacing w:val="-6"/>
              </w:rPr>
              <w:t xml:space="preserve"> </w:t>
            </w:r>
            <w:r>
              <w:t>un. Cette</w:t>
            </w:r>
            <w:r>
              <w:rPr>
                <w:spacing w:val="-6"/>
              </w:rPr>
              <w:t xml:space="preserve"> </w:t>
            </w:r>
            <w:r>
              <w:t>personne</w:t>
            </w:r>
            <w:r>
              <w:rPr>
                <w:spacing w:val="-2"/>
              </w:rPr>
              <w:t xml:space="preserve"> </w:t>
            </w:r>
            <w:r>
              <w:t>de</w:t>
            </w:r>
            <w:r>
              <w:rPr>
                <w:spacing w:val="-2"/>
              </w:rPr>
              <w:t xml:space="preserve"> </w:t>
            </w:r>
            <w:r>
              <w:t>contact secondaire recevra des notifications tout au long du traitement du</w:t>
            </w:r>
          </w:p>
          <w:p w14:paraId="398A3046" w14:textId="77777777" w:rsidR="00584A18" w:rsidRDefault="00000000">
            <w:pPr>
              <w:pStyle w:val="TableParagraph"/>
              <w:spacing w:line="247" w:lineRule="exact"/>
            </w:pPr>
            <w:r>
              <w:t>dossier</w:t>
            </w:r>
            <w:r>
              <w:rPr>
                <w:spacing w:val="-4"/>
              </w:rPr>
              <w:t xml:space="preserve"> </w:t>
            </w:r>
            <w:r>
              <w:t>(elle</w:t>
            </w:r>
            <w:r>
              <w:rPr>
                <w:spacing w:val="-4"/>
              </w:rPr>
              <w:t xml:space="preserve"> </w:t>
            </w:r>
            <w:r>
              <w:t>est</w:t>
            </w:r>
            <w:r>
              <w:rPr>
                <w:spacing w:val="-5"/>
              </w:rPr>
              <w:t xml:space="preserve"> </w:t>
            </w:r>
            <w:r>
              <w:t>utile</w:t>
            </w:r>
            <w:r>
              <w:rPr>
                <w:spacing w:val="-4"/>
              </w:rPr>
              <w:t xml:space="preserve"> </w:t>
            </w:r>
            <w:r>
              <w:t>en</w:t>
            </w:r>
            <w:r>
              <w:rPr>
                <w:spacing w:val="-3"/>
              </w:rPr>
              <w:t xml:space="preserve"> </w:t>
            </w:r>
            <w:r>
              <w:t>l'absence</w:t>
            </w:r>
            <w:r>
              <w:rPr>
                <w:spacing w:val="-4"/>
              </w:rPr>
              <w:t xml:space="preserve"> </w:t>
            </w:r>
            <w:r>
              <w:t>de</w:t>
            </w:r>
            <w:r>
              <w:rPr>
                <w:spacing w:val="-1"/>
              </w:rPr>
              <w:t xml:space="preserve"> </w:t>
            </w:r>
            <w:r>
              <w:t>l'initiateur</w:t>
            </w:r>
            <w:r>
              <w:rPr>
                <w:spacing w:val="-3"/>
              </w:rPr>
              <w:t xml:space="preserve"> </w:t>
            </w:r>
            <w:r>
              <w:rPr>
                <w:spacing w:val="-2"/>
              </w:rPr>
              <w:t>principal).</w:t>
            </w:r>
          </w:p>
        </w:tc>
      </w:tr>
      <w:tr w:rsidR="00584A18" w14:paraId="2E7743FF" w14:textId="77777777">
        <w:trPr>
          <w:trHeight w:val="1074"/>
        </w:trPr>
        <w:tc>
          <w:tcPr>
            <w:tcW w:w="2344" w:type="dxa"/>
          </w:tcPr>
          <w:p w14:paraId="6DCA23F5" w14:textId="77777777" w:rsidR="00584A18" w:rsidRDefault="00000000">
            <w:pPr>
              <w:pStyle w:val="TableParagraph"/>
              <w:spacing w:before="133" w:line="242" w:lineRule="auto"/>
              <w:ind w:left="182" w:right="178" w:firstLine="7"/>
              <w:jc w:val="center"/>
            </w:pPr>
            <w:r>
              <w:t>Soumission de rapports/demande</w:t>
            </w:r>
            <w:r>
              <w:rPr>
                <w:spacing w:val="-13"/>
              </w:rPr>
              <w:t xml:space="preserve"> </w:t>
            </w:r>
            <w:r>
              <w:t>de transfert de fonds</w:t>
            </w:r>
          </w:p>
        </w:tc>
        <w:tc>
          <w:tcPr>
            <w:tcW w:w="6560" w:type="dxa"/>
          </w:tcPr>
          <w:p w14:paraId="7ED269B5" w14:textId="77777777" w:rsidR="00584A18" w:rsidRDefault="00000000">
            <w:pPr>
              <w:pStyle w:val="TableParagraph"/>
              <w:spacing w:before="1"/>
            </w:pPr>
            <w:r>
              <w:t>Applicable dans les cas où le paiement sera effectué par le donateur après</w:t>
            </w:r>
            <w:r>
              <w:rPr>
                <w:spacing w:val="-3"/>
              </w:rPr>
              <w:t xml:space="preserve"> </w:t>
            </w:r>
            <w:r>
              <w:t>réception</w:t>
            </w:r>
            <w:r>
              <w:rPr>
                <w:spacing w:val="-5"/>
              </w:rPr>
              <w:t xml:space="preserve"> </w:t>
            </w:r>
            <w:r>
              <w:t>du</w:t>
            </w:r>
            <w:r>
              <w:rPr>
                <w:spacing w:val="-1"/>
              </w:rPr>
              <w:t xml:space="preserve"> </w:t>
            </w:r>
            <w:r>
              <w:t>rapport</w:t>
            </w:r>
            <w:r>
              <w:rPr>
                <w:spacing w:val="-3"/>
              </w:rPr>
              <w:t xml:space="preserve"> </w:t>
            </w:r>
            <w:r>
              <w:t>ou</w:t>
            </w:r>
            <w:r>
              <w:rPr>
                <w:spacing w:val="-5"/>
              </w:rPr>
              <w:t xml:space="preserve"> </w:t>
            </w:r>
            <w:r>
              <w:t>du</w:t>
            </w:r>
            <w:r>
              <w:rPr>
                <w:spacing w:val="-5"/>
              </w:rPr>
              <w:t xml:space="preserve"> </w:t>
            </w:r>
            <w:r>
              <w:t>formulaire de</w:t>
            </w:r>
            <w:r>
              <w:rPr>
                <w:spacing w:val="-7"/>
              </w:rPr>
              <w:t xml:space="preserve"> </w:t>
            </w:r>
            <w:r>
              <w:t>transfert</w:t>
            </w:r>
            <w:r>
              <w:rPr>
                <w:spacing w:val="-7"/>
              </w:rPr>
              <w:t xml:space="preserve"> </w:t>
            </w:r>
            <w:r>
              <w:t>de</w:t>
            </w:r>
            <w:r>
              <w:rPr>
                <w:spacing w:val="-3"/>
              </w:rPr>
              <w:t xml:space="preserve"> </w:t>
            </w:r>
            <w:r>
              <w:t>fonds.</w:t>
            </w:r>
            <w:r>
              <w:rPr>
                <w:spacing w:val="-5"/>
              </w:rPr>
              <w:t xml:space="preserve"> </w:t>
            </w:r>
            <w:r>
              <w:t>Les utilisateurs doivent indiquer la date à laquelle le rapport a été soumis</w:t>
            </w:r>
          </w:p>
          <w:p w14:paraId="692E40C2" w14:textId="77777777" w:rsidR="00584A18" w:rsidRDefault="00000000">
            <w:pPr>
              <w:pStyle w:val="TableParagraph"/>
              <w:spacing w:line="247" w:lineRule="exact"/>
            </w:pPr>
            <w:r>
              <w:t>ou</w:t>
            </w:r>
            <w:r>
              <w:rPr>
                <w:spacing w:val="-3"/>
              </w:rPr>
              <w:t xml:space="preserve"> </w:t>
            </w:r>
            <w:r>
              <w:t>les fonds ont</w:t>
            </w:r>
            <w:r>
              <w:rPr>
                <w:spacing w:val="-4"/>
              </w:rPr>
              <w:t xml:space="preserve"> </w:t>
            </w:r>
            <w:r>
              <w:t>été</w:t>
            </w:r>
            <w:r>
              <w:rPr>
                <w:spacing w:val="-4"/>
              </w:rPr>
              <w:t xml:space="preserve"> </w:t>
            </w:r>
            <w:r>
              <w:rPr>
                <w:spacing w:val="-2"/>
              </w:rPr>
              <w:t>demandés.</w:t>
            </w:r>
          </w:p>
        </w:tc>
      </w:tr>
      <w:tr w:rsidR="00584A18" w14:paraId="3E166142" w14:textId="77777777">
        <w:trPr>
          <w:trHeight w:val="882"/>
        </w:trPr>
        <w:tc>
          <w:tcPr>
            <w:tcW w:w="2344" w:type="dxa"/>
          </w:tcPr>
          <w:p w14:paraId="3078483B" w14:textId="77777777" w:rsidR="00584A18" w:rsidRDefault="00000000">
            <w:pPr>
              <w:pStyle w:val="TableParagraph"/>
              <w:spacing w:before="37"/>
              <w:ind w:left="394" w:right="388" w:firstLine="5"/>
              <w:jc w:val="center"/>
            </w:pPr>
            <w:r>
              <w:rPr>
                <w:spacing w:val="-2"/>
              </w:rPr>
              <w:t xml:space="preserve">Demande </w:t>
            </w:r>
            <w:r>
              <w:t>d'approbation</w:t>
            </w:r>
            <w:r>
              <w:rPr>
                <w:spacing w:val="-13"/>
              </w:rPr>
              <w:t xml:space="preserve"> </w:t>
            </w:r>
            <w:r>
              <w:t xml:space="preserve">du </w:t>
            </w:r>
            <w:r>
              <w:rPr>
                <w:spacing w:val="-2"/>
              </w:rPr>
              <w:t>rapport</w:t>
            </w:r>
          </w:p>
        </w:tc>
        <w:tc>
          <w:tcPr>
            <w:tcW w:w="6560" w:type="dxa"/>
          </w:tcPr>
          <w:p w14:paraId="1177DAED" w14:textId="77777777" w:rsidR="00584A18" w:rsidRDefault="00000000">
            <w:pPr>
              <w:pStyle w:val="TableParagraph"/>
              <w:spacing w:before="37"/>
              <w:ind w:right="293"/>
              <w:jc w:val="both"/>
            </w:pPr>
            <w:r>
              <w:t>Applicable</w:t>
            </w:r>
            <w:r>
              <w:rPr>
                <w:spacing w:val="-1"/>
              </w:rPr>
              <w:t xml:space="preserve"> </w:t>
            </w:r>
            <w:r>
              <w:t>dans les cas où le</w:t>
            </w:r>
            <w:r>
              <w:rPr>
                <w:spacing w:val="-1"/>
              </w:rPr>
              <w:t xml:space="preserve"> </w:t>
            </w:r>
            <w:r>
              <w:t>paiement</w:t>
            </w:r>
            <w:r>
              <w:rPr>
                <w:spacing w:val="-1"/>
              </w:rPr>
              <w:t xml:space="preserve"> </w:t>
            </w:r>
            <w:r>
              <w:t>sera effectué par le donateur après</w:t>
            </w:r>
            <w:r>
              <w:rPr>
                <w:spacing w:val="-4"/>
              </w:rPr>
              <w:t xml:space="preserve"> </w:t>
            </w:r>
            <w:r>
              <w:t>approbation</w:t>
            </w:r>
            <w:r>
              <w:rPr>
                <w:spacing w:val="-6"/>
              </w:rPr>
              <w:t xml:space="preserve"> </w:t>
            </w:r>
            <w:r>
              <w:t>du</w:t>
            </w:r>
            <w:r>
              <w:rPr>
                <w:spacing w:val="-6"/>
              </w:rPr>
              <w:t xml:space="preserve"> </w:t>
            </w:r>
            <w:r>
              <w:t>rapport</w:t>
            </w:r>
            <w:r>
              <w:rPr>
                <w:spacing w:val="-8"/>
              </w:rPr>
              <w:t xml:space="preserve"> </w:t>
            </w:r>
            <w:r>
              <w:t>d'avancement.</w:t>
            </w:r>
            <w:r>
              <w:rPr>
                <w:spacing w:val="-2"/>
              </w:rPr>
              <w:t xml:space="preserve"> </w:t>
            </w:r>
            <w:r>
              <w:t>Les</w:t>
            </w:r>
            <w:r>
              <w:rPr>
                <w:spacing w:val="-4"/>
              </w:rPr>
              <w:t xml:space="preserve"> </w:t>
            </w:r>
            <w:r>
              <w:t>utilisateurs</w:t>
            </w:r>
            <w:r>
              <w:rPr>
                <w:spacing w:val="-4"/>
              </w:rPr>
              <w:t xml:space="preserve"> </w:t>
            </w:r>
            <w:r>
              <w:t>doivent indiquer</w:t>
            </w:r>
            <w:r>
              <w:rPr>
                <w:spacing w:val="-6"/>
              </w:rPr>
              <w:t xml:space="preserve"> </w:t>
            </w:r>
            <w:r>
              <w:t>la</w:t>
            </w:r>
            <w:r>
              <w:rPr>
                <w:spacing w:val="-4"/>
              </w:rPr>
              <w:t xml:space="preserve"> </w:t>
            </w:r>
            <w:r>
              <w:t>date à</w:t>
            </w:r>
            <w:r>
              <w:rPr>
                <w:spacing w:val="-4"/>
              </w:rPr>
              <w:t xml:space="preserve"> </w:t>
            </w:r>
            <w:r>
              <w:t>laquelle</w:t>
            </w:r>
            <w:r>
              <w:rPr>
                <w:spacing w:val="-5"/>
              </w:rPr>
              <w:t xml:space="preserve"> </w:t>
            </w:r>
            <w:r>
              <w:t>le</w:t>
            </w:r>
            <w:r>
              <w:rPr>
                <w:spacing w:val="-4"/>
              </w:rPr>
              <w:t xml:space="preserve"> </w:t>
            </w:r>
            <w:r>
              <w:t>rapport a été</w:t>
            </w:r>
            <w:r>
              <w:rPr>
                <w:spacing w:val="-1"/>
              </w:rPr>
              <w:t xml:space="preserve"> </w:t>
            </w:r>
            <w:r>
              <w:t>approuvé</w:t>
            </w:r>
            <w:r>
              <w:rPr>
                <w:spacing w:val="-4"/>
              </w:rPr>
              <w:t xml:space="preserve"> </w:t>
            </w:r>
            <w:r>
              <w:t>par</w:t>
            </w:r>
            <w:r>
              <w:rPr>
                <w:spacing w:val="-3"/>
              </w:rPr>
              <w:t xml:space="preserve"> </w:t>
            </w:r>
            <w:r>
              <w:t xml:space="preserve">le </w:t>
            </w:r>
            <w:r>
              <w:rPr>
                <w:spacing w:val="-2"/>
              </w:rPr>
              <w:t>donateur.</w:t>
            </w:r>
          </w:p>
        </w:tc>
      </w:tr>
      <w:tr w:rsidR="00584A18" w14:paraId="39430291" w14:textId="77777777">
        <w:trPr>
          <w:trHeight w:val="1074"/>
        </w:trPr>
        <w:tc>
          <w:tcPr>
            <w:tcW w:w="2344" w:type="dxa"/>
          </w:tcPr>
          <w:p w14:paraId="7B9DEC6D" w14:textId="77777777" w:rsidR="00584A18" w:rsidRDefault="00000000">
            <w:pPr>
              <w:pStyle w:val="TableParagraph"/>
              <w:spacing w:before="265"/>
              <w:ind w:left="606" w:right="587" w:hanging="8"/>
            </w:pPr>
            <w:r>
              <w:t>Demande</w:t>
            </w:r>
            <w:r>
              <w:rPr>
                <w:spacing w:val="-13"/>
              </w:rPr>
              <w:t xml:space="preserve"> </w:t>
            </w:r>
            <w:r>
              <w:t xml:space="preserve">de </w:t>
            </w:r>
            <w:r>
              <w:rPr>
                <w:spacing w:val="-2"/>
              </w:rPr>
              <w:t>modification</w:t>
            </w:r>
          </w:p>
        </w:tc>
        <w:tc>
          <w:tcPr>
            <w:tcW w:w="6560" w:type="dxa"/>
          </w:tcPr>
          <w:p w14:paraId="74840E6D" w14:textId="77777777" w:rsidR="00584A18" w:rsidRDefault="00000000">
            <w:pPr>
              <w:pStyle w:val="TableParagraph"/>
              <w:ind w:right="259"/>
              <w:jc w:val="both"/>
            </w:pPr>
            <w:r>
              <w:t>Des modifications peuvent</w:t>
            </w:r>
            <w:r>
              <w:rPr>
                <w:spacing w:val="-2"/>
              </w:rPr>
              <w:t xml:space="preserve"> </w:t>
            </w:r>
            <w:r>
              <w:t>être apportées aux contrats originaux qui ont</w:t>
            </w:r>
            <w:r>
              <w:rPr>
                <w:spacing w:val="-6"/>
              </w:rPr>
              <w:t xml:space="preserve"> </w:t>
            </w:r>
            <w:r>
              <w:t>déjà</w:t>
            </w:r>
            <w:r>
              <w:rPr>
                <w:spacing w:val="-6"/>
              </w:rPr>
              <w:t xml:space="preserve"> </w:t>
            </w:r>
            <w:r>
              <w:t>été</w:t>
            </w:r>
            <w:r>
              <w:rPr>
                <w:spacing w:val="-2"/>
              </w:rPr>
              <w:t xml:space="preserve"> </w:t>
            </w:r>
            <w:r>
              <w:t>saisis</w:t>
            </w:r>
            <w:r>
              <w:rPr>
                <w:spacing w:val="-2"/>
              </w:rPr>
              <w:t xml:space="preserve"> </w:t>
            </w:r>
            <w:r>
              <w:t>dans</w:t>
            </w:r>
            <w:r>
              <w:rPr>
                <w:spacing w:val="-2"/>
              </w:rPr>
              <w:t xml:space="preserve"> </w:t>
            </w:r>
            <w:r>
              <w:t>le</w:t>
            </w:r>
            <w:r>
              <w:rPr>
                <w:spacing w:val="-6"/>
              </w:rPr>
              <w:t xml:space="preserve"> </w:t>
            </w:r>
            <w:r>
              <w:t>module</w:t>
            </w:r>
            <w:r>
              <w:rPr>
                <w:spacing w:val="-6"/>
              </w:rPr>
              <w:t xml:space="preserve"> </w:t>
            </w:r>
            <w:r>
              <w:t>de</w:t>
            </w:r>
            <w:r>
              <w:rPr>
                <w:spacing w:val="-6"/>
              </w:rPr>
              <w:t xml:space="preserve"> </w:t>
            </w:r>
            <w:r>
              <w:t>gestion des</w:t>
            </w:r>
            <w:r>
              <w:rPr>
                <w:spacing w:val="-2"/>
              </w:rPr>
              <w:t xml:space="preserve"> </w:t>
            </w:r>
            <w:r>
              <w:t>contrats.</w:t>
            </w:r>
            <w:r>
              <w:rPr>
                <w:spacing w:val="-4"/>
              </w:rPr>
              <w:t xml:space="preserve"> </w:t>
            </w:r>
            <w:r>
              <w:t>Applicable en cas de modification du montant négocié, du calendrier des</w:t>
            </w:r>
          </w:p>
          <w:p w14:paraId="092A5D1E" w14:textId="77777777" w:rsidR="00584A18" w:rsidRDefault="00000000">
            <w:pPr>
              <w:pStyle w:val="TableParagraph"/>
              <w:spacing w:line="248" w:lineRule="exact"/>
              <w:jc w:val="both"/>
            </w:pPr>
            <w:r>
              <w:t>paiements</w:t>
            </w:r>
            <w:r>
              <w:rPr>
                <w:spacing w:val="-3"/>
              </w:rPr>
              <w:t xml:space="preserve"> </w:t>
            </w:r>
            <w:r>
              <w:t>ou</w:t>
            </w:r>
            <w:r>
              <w:rPr>
                <w:spacing w:val="-4"/>
              </w:rPr>
              <w:t xml:space="preserve"> </w:t>
            </w:r>
            <w:r>
              <w:t>de</w:t>
            </w:r>
            <w:r>
              <w:rPr>
                <w:spacing w:val="-2"/>
              </w:rPr>
              <w:t xml:space="preserve"> l'ACO.</w:t>
            </w:r>
          </w:p>
        </w:tc>
      </w:tr>
      <w:tr w:rsidR="00584A18" w14:paraId="6B77EB7E" w14:textId="77777777">
        <w:trPr>
          <w:trHeight w:val="877"/>
        </w:trPr>
        <w:tc>
          <w:tcPr>
            <w:tcW w:w="2344" w:type="dxa"/>
          </w:tcPr>
          <w:p w14:paraId="5AC65721" w14:textId="77777777" w:rsidR="00584A18" w:rsidRDefault="00584A18">
            <w:pPr>
              <w:pStyle w:val="TableParagraph"/>
              <w:spacing w:before="36"/>
              <w:ind w:left="0"/>
            </w:pPr>
          </w:p>
          <w:p w14:paraId="060980C2" w14:textId="77777777" w:rsidR="00584A18" w:rsidRDefault="00000000">
            <w:pPr>
              <w:pStyle w:val="TableParagraph"/>
              <w:spacing w:before="1"/>
              <w:ind w:left="53" w:right="42"/>
              <w:jc w:val="center"/>
            </w:pPr>
            <w:r>
              <w:t>Produit</w:t>
            </w:r>
            <w:r>
              <w:rPr>
                <w:spacing w:val="-8"/>
              </w:rPr>
              <w:t xml:space="preserve"> </w:t>
            </w:r>
            <w:r>
              <w:rPr>
                <w:spacing w:val="-2"/>
              </w:rPr>
              <w:t>livrable</w:t>
            </w:r>
          </w:p>
        </w:tc>
        <w:tc>
          <w:tcPr>
            <w:tcW w:w="6560" w:type="dxa"/>
          </w:tcPr>
          <w:p w14:paraId="359D37F1" w14:textId="77777777" w:rsidR="00584A18" w:rsidRDefault="00000000">
            <w:pPr>
              <w:pStyle w:val="TableParagraph"/>
              <w:spacing w:before="37"/>
            </w:pPr>
            <w:r>
              <w:t>L'utilisateur</w:t>
            </w:r>
            <w:r>
              <w:rPr>
                <w:spacing w:val="-6"/>
              </w:rPr>
              <w:t xml:space="preserve"> </w:t>
            </w:r>
            <w:r>
              <w:t>doit</w:t>
            </w:r>
            <w:r>
              <w:rPr>
                <w:spacing w:val="-7"/>
              </w:rPr>
              <w:t xml:space="preserve"> </w:t>
            </w:r>
            <w:r>
              <w:t>saisir</w:t>
            </w:r>
            <w:r>
              <w:rPr>
                <w:spacing w:val="-6"/>
              </w:rPr>
              <w:t xml:space="preserve"> </w:t>
            </w:r>
            <w:r>
              <w:t>tout</w:t>
            </w:r>
            <w:r>
              <w:rPr>
                <w:spacing w:val="-3"/>
              </w:rPr>
              <w:t xml:space="preserve"> </w:t>
            </w:r>
            <w:r>
              <w:t>élément</w:t>
            </w:r>
            <w:r>
              <w:rPr>
                <w:spacing w:val="-3"/>
              </w:rPr>
              <w:t xml:space="preserve"> </w:t>
            </w:r>
            <w:r>
              <w:t>livrable</w:t>
            </w:r>
            <w:r>
              <w:rPr>
                <w:spacing w:val="-7"/>
              </w:rPr>
              <w:t xml:space="preserve"> </w:t>
            </w:r>
            <w:r>
              <w:t>pertinent</w:t>
            </w:r>
            <w:r>
              <w:rPr>
                <w:spacing w:val="-3"/>
              </w:rPr>
              <w:t xml:space="preserve"> </w:t>
            </w:r>
            <w:r>
              <w:t>pour</w:t>
            </w:r>
            <w:r>
              <w:rPr>
                <w:spacing w:val="-6"/>
              </w:rPr>
              <w:t xml:space="preserve"> </w:t>
            </w:r>
            <w:r>
              <w:t>l'accord. Quantum enverra une notification automatique tout au long de la période de livraison, à titre de rappel.</w:t>
            </w:r>
          </w:p>
        </w:tc>
      </w:tr>
    </w:tbl>
    <w:p w14:paraId="729243E5" w14:textId="77777777" w:rsidR="00584A18" w:rsidRDefault="00584A18">
      <w:pPr>
        <w:pStyle w:val="BodyText"/>
        <w:spacing w:before="166"/>
      </w:pPr>
    </w:p>
    <w:p w14:paraId="7043A398" w14:textId="77777777" w:rsidR="00584A18" w:rsidRDefault="00000000">
      <w:pPr>
        <w:pStyle w:val="ListParagraph"/>
        <w:numPr>
          <w:ilvl w:val="2"/>
          <w:numId w:val="5"/>
        </w:numPr>
        <w:tabs>
          <w:tab w:val="left" w:pos="950"/>
        </w:tabs>
        <w:ind w:left="950" w:hanging="282"/>
      </w:pPr>
      <w:r>
        <w:t>Le</w:t>
      </w:r>
      <w:r>
        <w:rPr>
          <w:spacing w:val="-7"/>
        </w:rPr>
        <w:t xml:space="preserve"> </w:t>
      </w:r>
      <w:r>
        <w:t>GSSC sera</w:t>
      </w:r>
      <w:r>
        <w:rPr>
          <w:spacing w:val="-1"/>
        </w:rPr>
        <w:t xml:space="preserve"> </w:t>
      </w:r>
      <w:r>
        <w:t>chargé</w:t>
      </w:r>
      <w:r>
        <w:rPr>
          <w:spacing w:val="-5"/>
        </w:rPr>
        <w:t xml:space="preserve"> </w:t>
      </w:r>
      <w:r>
        <w:t>de</w:t>
      </w:r>
      <w:r>
        <w:rPr>
          <w:spacing w:val="-1"/>
        </w:rPr>
        <w:t xml:space="preserve"> </w:t>
      </w:r>
      <w:r>
        <w:t>saisir</w:t>
      </w:r>
      <w:r>
        <w:rPr>
          <w:spacing w:val="-4"/>
        </w:rPr>
        <w:t xml:space="preserve"> </w:t>
      </w:r>
      <w:r>
        <w:t>les</w:t>
      </w:r>
      <w:r>
        <w:rPr>
          <w:spacing w:val="-1"/>
        </w:rPr>
        <w:t xml:space="preserve"> </w:t>
      </w:r>
      <w:r>
        <w:t>informations</w:t>
      </w:r>
      <w:r>
        <w:rPr>
          <w:spacing w:val="-5"/>
        </w:rPr>
        <w:t xml:space="preserve"> </w:t>
      </w:r>
      <w:r>
        <w:t>dans</w:t>
      </w:r>
      <w:r>
        <w:rPr>
          <w:spacing w:val="-1"/>
        </w:rPr>
        <w:t xml:space="preserve"> </w:t>
      </w:r>
      <w:r>
        <w:t>le</w:t>
      </w:r>
      <w:r>
        <w:rPr>
          <w:spacing w:val="-5"/>
        </w:rPr>
        <w:t xml:space="preserve"> </w:t>
      </w:r>
      <w:r>
        <w:t>module</w:t>
      </w:r>
      <w:r>
        <w:rPr>
          <w:spacing w:val="-5"/>
        </w:rPr>
        <w:t xml:space="preserve"> </w:t>
      </w:r>
      <w:r>
        <w:t>de</w:t>
      </w:r>
      <w:r>
        <w:rPr>
          <w:spacing w:val="-1"/>
        </w:rPr>
        <w:t xml:space="preserve"> </w:t>
      </w:r>
      <w:r>
        <w:t>gestion</w:t>
      </w:r>
      <w:r>
        <w:rPr>
          <w:spacing w:val="-3"/>
        </w:rPr>
        <w:t xml:space="preserve"> </w:t>
      </w:r>
      <w:r>
        <w:t xml:space="preserve">des </w:t>
      </w:r>
      <w:r>
        <w:rPr>
          <w:spacing w:val="-2"/>
        </w:rPr>
        <w:t>contrats.</w:t>
      </w:r>
    </w:p>
    <w:p w14:paraId="6DE804B6" w14:textId="77777777" w:rsidR="00584A18" w:rsidRDefault="00000000">
      <w:pPr>
        <w:pStyle w:val="ListParagraph"/>
        <w:numPr>
          <w:ilvl w:val="2"/>
          <w:numId w:val="5"/>
        </w:numPr>
        <w:tabs>
          <w:tab w:val="left" w:pos="951"/>
        </w:tabs>
        <w:spacing w:before="267" w:line="268" w:lineRule="exact"/>
        <w:ind w:left="951" w:hanging="283"/>
      </w:pPr>
      <w:r>
        <w:t>Entrée</w:t>
      </w:r>
      <w:r>
        <w:rPr>
          <w:spacing w:val="-4"/>
        </w:rPr>
        <w:t xml:space="preserve"> </w:t>
      </w:r>
      <w:r>
        <w:t>dans</w:t>
      </w:r>
      <w:r>
        <w:rPr>
          <w:spacing w:val="-3"/>
        </w:rPr>
        <w:t xml:space="preserve"> </w:t>
      </w:r>
      <w:r>
        <w:rPr>
          <w:spacing w:val="-2"/>
        </w:rPr>
        <w:t>Quantum</w:t>
      </w:r>
    </w:p>
    <w:p w14:paraId="0582AA70" w14:textId="531A6A5A" w:rsidR="00584A18" w:rsidRDefault="00000000" w:rsidP="00074CE1">
      <w:pPr>
        <w:pStyle w:val="BodyText"/>
        <w:ind w:left="951" w:right="351"/>
        <w:jc w:val="both"/>
      </w:pPr>
      <w:r>
        <w:t>Le module de gestion des contrats de Quantum est utilisé pour enregistrer les contributions. Il convient</w:t>
      </w:r>
      <w:r>
        <w:rPr>
          <w:spacing w:val="-13"/>
        </w:rPr>
        <w:t xml:space="preserve"> </w:t>
      </w:r>
      <w:r>
        <w:t>de</w:t>
      </w:r>
      <w:r>
        <w:rPr>
          <w:spacing w:val="-12"/>
        </w:rPr>
        <w:t xml:space="preserve"> </w:t>
      </w:r>
      <w:r>
        <w:t>saisir</w:t>
      </w:r>
      <w:r>
        <w:rPr>
          <w:spacing w:val="-13"/>
        </w:rPr>
        <w:t xml:space="preserve"> </w:t>
      </w:r>
      <w:r>
        <w:t>les</w:t>
      </w:r>
      <w:r>
        <w:rPr>
          <w:spacing w:val="-12"/>
        </w:rPr>
        <w:t xml:space="preserve"> </w:t>
      </w:r>
      <w:r>
        <w:t>informations</w:t>
      </w:r>
      <w:r>
        <w:rPr>
          <w:spacing w:val="-13"/>
        </w:rPr>
        <w:t xml:space="preserve"> </w:t>
      </w:r>
      <w:r>
        <w:t>relatives</w:t>
      </w:r>
      <w:r>
        <w:rPr>
          <w:spacing w:val="-12"/>
        </w:rPr>
        <w:t xml:space="preserve"> </w:t>
      </w:r>
      <w:r>
        <w:t>à</w:t>
      </w:r>
      <w:r>
        <w:rPr>
          <w:spacing w:val="-13"/>
        </w:rPr>
        <w:t xml:space="preserve"> </w:t>
      </w:r>
      <w:r>
        <w:t>l'accord</w:t>
      </w:r>
      <w:r>
        <w:rPr>
          <w:spacing w:val="-12"/>
        </w:rPr>
        <w:t xml:space="preserve"> </w:t>
      </w:r>
      <w:r>
        <w:t>et</w:t>
      </w:r>
      <w:r>
        <w:rPr>
          <w:spacing w:val="-12"/>
        </w:rPr>
        <w:t xml:space="preserve"> </w:t>
      </w:r>
      <w:r>
        <w:t>les</w:t>
      </w:r>
      <w:r>
        <w:rPr>
          <w:spacing w:val="-13"/>
        </w:rPr>
        <w:t xml:space="preserve"> </w:t>
      </w:r>
      <w:r>
        <w:t>informations</w:t>
      </w:r>
      <w:r>
        <w:rPr>
          <w:spacing w:val="-12"/>
        </w:rPr>
        <w:t xml:space="preserve"> </w:t>
      </w:r>
      <w:r>
        <w:t>comptables</w:t>
      </w:r>
      <w:r>
        <w:rPr>
          <w:spacing w:val="-13"/>
        </w:rPr>
        <w:t xml:space="preserve"> </w:t>
      </w:r>
      <w:r>
        <w:t>nécessaires pour s'assurer que les recettes sont enregistrées dans le grand livre et qu'elles apparaissent correctement dans les comptes du PNUD. Le module de contrat est configuré de manière à garantir que</w:t>
      </w:r>
      <w:r>
        <w:rPr>
          <w:spacing w:val="-1"/>
        </w:rPr>
        <w:t xml:space="preserve"> </w:t>
      </w:r>
      <w:r>
        <w:t>toutes les conditions IPSAS relatives aux accords ont été</w:t>
      </w:r>
      <w:r>
        <w:rPr>
          <w:spacing w:val="-1"/>
        </w:rPr>
        <w:t xml:space="preserve"> </w:t>
      </w:r>
      <w:r>
        <w:t>identifiées par le GSSC et saisies</w:t>
      </w:r>
      <w:r>
        <w:rPr>
          <w:spacing w:val="-6"/>
        </w:rPr>
        <w:t xml:space="preserve"> </w:t>
      </w:r>
      <w:r>
        <w:t>de</w:t>
      </w:r>
      <w:r>
        <w:rPr>
          <w:spacing w:val="-10"/>
        </w:rPr>
        <w:t xml:space="preserve"> </w:t>
      </w:r>
      <w:r>
        <w:t>manière</w:t>
      </w:r>
      <w:r>
        <w:rPr>
          <w:spacing w:val="-6"/>
        </w:rPr>
        <w:t xml:space="preserve"> </w:t>
      </w:r>
      <w:r>
        <w:t>appropriée.</w:t>
      </w:r>
      <w:r>
        <w:rPr>
          <w:spacing w:val="-4"/>
        </w:rPr>
        <w:t xml:space="preserve"> </w:t>
      </w:r>
      <w:r>
        <w:t>Le</w:t>
      </w:r>
      <w:r>
        <w:rPr>
          <w:spacing w:val="-6"/>
        </w:rPr>
        <w:t xml:space="preserve"> </w:t>
      </w:r>
      <w:r>
        <w:t>GSSC</w:t>
      </w:r>
      <w:r>
        <w:rPr>
          <w:spacing w:val="-5"/>
        </w:rPr>
        <w:t xml:space="preserve"> </w:t>
      </w:r>
      <w:r>
        <w:t>signalera</w:t>
      </w:r>
      <w:r>
        <w:rPr>
          <w:spacing w:val="-6"/>
        </w:rPr>
        <w:t xml:space="preserve"> </w:t>
      </w:r>
      <w:r>
        <w:t>également</w:t>
      </w:r>
      <w:r>
        <w:rPr>
          <w:spacing w:val="-6"/>
        </w:rPr>
        <w:t xml:space="preserve"> </w:t>
      </w:r>
      <w:r>
        <w:t>tous</w:t>
      </w:r>
      <w:r>
        <w:rPr>
          <w:spacing w:val="-6"/>
        </w:rPr>
        <w:t xml:space="preserve"> </w:t>
      </w:r>
      <w:r>
        <w:t>les</w:t>
      </w:r>
      <w:r>
        <w:rPr>
          <w:spacing w:val="-2"/>
        </w:rPr>
        <w:t xml:space="preserve"> </w:t>
      </w:r>
      <w:r>
        <w:t>accords</w:t>
      </w:r>
      <w:r>
        <w:rPr>
          <w:spacing w:val="-6"/>
        </w:rPr>
        <w:t xml:space="preserve"> </w:t>
      </w:r>
      <w:r>
        <w:t>non</w:t>
      </w:r>
      <w:r>
        <w:rPr>
          <w:spacing w:val="-4"/>
        </w:rPr>
        <w:t xml:space="preserve"> </w:t>
      </w:r>
      <w:r>
        <w:t>standard pour suivi par le bureau du PNUD qui devra obtenir l'autorisation du bureau juridique/BMS. Les informations</w:t>
      </w:r>
      <w:r>
        <w:rPr>
          <w:spacing w:val="-8"/>
        </w:rPr>
        <w:t xml:space="preserve"> </w:t>
      </w:r>
      <w:r>
        <w:t>clés</w:t>
      </w:r>
      <w:r>
        <w:rPr>
          <w:spacing w:val="-8"/>
        </w:rPr>
        <w:t xml:space="preserve"> </w:t>
      </w:r>
      <w:r>
        <w:t>à</w:t>
      </w:r>
      <w:r>
        <w:rPr>
          <w:spacing w:val="-12"/>
        </w:rPr>
        <w:t xml:space="preserve"> </w:t>
      </w:r>
      <w:r>
        <w:t>saisir</w:t>
      </w:r>
      <w:r>
        <w:rPr>
          <w:spacing w:val="-11"/>
        </w:rPr>
        <w:t xml:space="preserve"> </w:t>
      </w:r>
      <w:r>
        <w:t>dans</w:t>
      </w:r>
      <w:r>
        <w:rPr>
          <w:spacing w:val="-8"/>
        </w:rPr>
        <w:t xml:space="preserve"> </w:t>
      </w:r>
      <w:r>
        <w:t>le</w:t>
      </w:r>
      <w:r>
        <w:rPr>
          <w:spacing w:val="-8"/>
        </w:rPr>
        <w:t xml:space="preserve"> </w:t>
      </w:r>
      <w:r>
        <w:t>module</w:t>
      </w:r>
      <w:r>
        <w:rPr>
          <w:spacing w:val="-12"/>
        </w:rPr>
        <w:t xml:space="preserve"> </w:t>
      </w:r>
      <w:r>
        <w:t>de</w:t>
      </w:r>
      <w:r>
        <w:rPr>
          <w:spacing w:val="-8"/>
        </w:rPr>
        <w:t xml:space="preserve"> </w:t>
      </w:r>
      <w:r>
        <w:t>gestion</w:t>
      </w:r>
      <w:r>
        <w:rPr>
          <w:spacing w:val="-10"/>
        </w:rPr>
        <w:t xml:space="preserve"> </w:t>
      </w:r>
      <w:r>
        <w:t>des</w:t>
      </w:r>
      <w:r>
        <w:rPr>
          <w:spacing w:val="-8"/>
        </w:rPr>
        <w:t xml:space="preserve"> </w:t>
      </w:r>
      <w:r>
        <w:t>contrats</w:t>
      </w:r>
      <w:r>
        <w:rPr>
          <w:spacing w:val="-8"/>
        </w:rPr>
        <w:t xml:space="preserve"> </w:t>
      </w:r>
      <w:r>
        <w:t>par</w:t>
      </w:r>
      <w:r>
        <w:rPr>
          <w:spacing w:val="-11"/>
        </w:rPr>
        <w:t xml:space="preserve"> </w:t>
      </w:r>
      <w:r>
        <w:t>le</w:t>
      </w:r>
      <w:r>
        <w:rPr>
          <w:spacing w:val="-8"/>
        </w:rPr>
        <w:t xml:space="preserve"> </w:t>
      </w:r>
      <w:r>
        <w:t>GSSC</w:t>
      </w:r>
      <w:r>
        <w:rPr>
          <w:spacing w:val="-13"/>
        </w:rPr>
        <w:t xml:space="preserve"> </w:t>
      </w:r>
      <w:r>
        <w:t>seront</w:t>
      </w:r>
      <w:r>
        <w:rPr>
          <w:spacing w:val="-12"/>
        </w:rPr>
        <w:t xml:space="preserve"> </w:t>
      </w:r>
      <w:r>
        <w:t>les</w:t>
      </w:r>
      <w:r>
        <w:rPr>
          <w:spacing w:val="-8"/>
        </w:rPr>
        <w:t xml:space="preserve"> </w:t>
      </w:r>
      <w:r>
        <w:t>suivantes</w:t>
      </w:r>
      <w:r w:rsidR="00715E32">
        <w:t xml:space="preserve"> </w:t>
      </w:r>
      <w:r>
        <w:t>:</w:t>
      </w:r>
    </w:p>
    <w:p w14:paraId="42095450" w14:textId="77777777" w:rsidR="00DF43D6" w:rsidRDefault="00DF43D6" w:rsidP="00DF43D6">
      <w:pPr>
        <w:pStyle w:val="BodyText"/>
        <w:spacing w:before="8"/>
        <w:rPr>
          <w:sz w:val="20"/>
        </w:rPr>
      </w:pPr>
    </w:p>
    <w:p w14:paraId="0CA91213" w14:textId="77777777" w:rsidR="00DF43D6" w:rsidRDefault="00DF43D6" w:rsidP="00DF43D6">
      <w:pPr>
        <w:pStyle w:val="BodyText"/>
        <w:spacing w:before="8"/>
        <w:rPr>
          <w:sz w:val="20"/>
        </w:rPr>
      </w:pPr>
    </w:p>
    <w:p w14:paraId="7027D22F" w14:textId="77777777" w:rsidR="00DF43D6" w:rsidRDefault="00DF43D6" w:rsidP="00DF43D6">
      <w:pPr>
        <w:pStyle w:val="BodyText"/>
        <w:spacing w:before="8"/>
        <w:rPr>
          <w:sz w:val="20"/>
        </w:rPr>
      </w:pPr>
    </w:p>
    <w:p w14:paraId="0ADFBE1E" w14:textId="77777777" w:rsidR="00DF43D6" w:rsidRDefault="00DF43D6" w:rsidP="00DF43D6">
      <w:pPr>
        <w:pStyle w:val="BodyText"/>
        <w:spacing w:before="8"/>
        <w:rPr>
          <w:sz w:val="20"/>
        </w:rPr>
      </w:pPr>
    </w:p>
    <w:p w14:paraId="78F4E9D4" w14:textId="77777777" w:rsidR="00DF43D6" w:rsidRDefault="00DF43D6" w:rsidP="00DF43D6">
      <w:pPr>
        <w:pStyle w:val="BodyText"/>
        <w:spacing w:before="8"/>
        <w:rPr>
          <w:sz w:val="20"/>
        </w:rPr>
      </w:pPr>
    </w:p>
    <w:p w14:paraId="3D5CE9E2" w14:textId="77777777" w:rsidR="00DF43D6" w:rsidRDefault="00DF43D6" w:rsidP="00DF43D6">
      <w:pPr>
        <w:pStyle w:val="BodyText"/>
        <w:spacing w:before="8"/>
        <w:rPr>
          <w:sz w:val="20"/>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5668"/>
      </w:tblGrid>
      <w:tr w:rsidR="00DF43D6" w14:paraId="55FB19FE" w14:textId="77777777" w:rsidTr="0038738B">
        <w:trPr>
          <w:trHeight w:val="738"/>
        </w:trPr>
        <w:tc>
          <w:tcPr>
            <w:tcW w:w="8504" w:type="dxa"/>
            <w:gridSpan w:val="2"/>
          </w:tcPr>
          <w:p w14:paraId="4C23814B" w14:textId="77777777" w:rsidR="00DF43D6" w:rsidRDefault="00DF43D6" w:rsidP="00DF43D6">
            <w:pPr>
              <w:spacing w:line="267" w:lineRule="exact"/>
              <w:ind w:left="104"/>
              <w:rPr>
                <w:b/>
              </w:rPr>
            </w:pPr>
            <w:r>
              <w:rPr>
                <w:b/>
              </w:rPr>
              <w:t>Informations</w:t>
            </w:r>
            <w:r>
              <w:rPr>
                <w:b/>
                <w:spacing w:val="-4"/>
              </w:rPr>
              <w:t xml:space="preserve"> </w:t>
            </w:r>
            <w:r>
              <w:rPr>
                <w:b/>
              </w:rPr>
              <w:t>à</w:t>
            </w:r>
            <w:r>
              <w:rPr>
                <w:b/>
                <w:spacing w:val="-4"/>
              </w:rPr>
              <w:t xml:space="preserve"> </w:t>
            </w:r>
            <w:r>
              <w:rPr>
                <w:b/>
                <w:spacing w:val="-2"/>
              </w:rPr>
              <w:t>saisir sur le module des contrats</w:t>
            </w:r>
          </w:p>
          <w:p w14:paraId="202F69D0" w14:textId="77777777" w:rsidR="00DF43D6" w:rsidRDefault="00DF43D6">
            <w:pPr>
              <w:pStyle w:val="TableParagraph"/>
              <w:spacing w:before="1" w:line="256" w:lineRule="auto"/>
              <w:ind w:left="102" w:right="205"/>
            </w:pPr>
          </w:p>
        </w:tc>
      </w:tr>
      <w:tr w:rsidR="00584A18" w14:paraId="64798430" w14:textId="77777777">
        <w:trPr>
          <w:trHeight w:val="738"/>
        </w:trPr>
        <w:tc>
          <w:tcPr>
            <w:tcW w:w="2836" w:type="dxa"/>
          </w:tcPr>
          <w:p w14:paraId="0F235499" w14:textId="77777777" w:rsidR="00584A18" w:rsidRDefault="00000000">
            <w:pPr>
              <w:pStyle w:val="TableParagraph"/>
              <w:spacing w:before="145"/>
              <w:ind w:left="154"/>
            </w:pPr>
            <w:r>
              <w:t>Vue</w:t>
            </w:r>
            <w:r>
              <w:rPr>
                <w:spacing w:val="-5"/>
              </w:rPr>
              <w:t xml:space="preserve"> </w:t>
            </w:r>
            <w:r>
              <w:rPr>
                <w:spacing w:val="-2"/>
              </w:rPr>
              <w:t>d'ensemble</w:t>
            </w:r>
          </w:p>
        </w:tc>
        <w:tc>
          <w:tcPr>
            <w:tcW w:w="5668" w:type="dxa"/>
          </w:tcPr>
          <w:p w14:paraId="597123DC" w14:textId="77777777" w:rsidR="00584A18" w:rsidRDefault="00000000">
            <w:pPr>
              <w:pStyle w:val="TableParagraph"/>
              <w:spacing w:before="1" w:line="256" w:lineRule="auto"/>
              <w:ind w:left="102" w:right="205"/>
            </w:pPr>
            <w:r>
              <w:t>Comprend</w:t>
            </w:r>
            <w:r>
              <w:rPr>
                <w:spacing w:val="-9"/>
              </w:rPr>
              <w:t xml:space="preserve"> </w:t>
            </w:r>
            <w:r>
              <w:t>toutes</w:t>
            </w:r>
            <w:r>
              <w:rPr>
                <w:spacing w:val="-7"/>
              </w:rPr>
              <w:t xml:space="preserve"> </w:t>
            </w:r>
            <w:r>
              <w:t>les</w:t>
            </w:r>
            <w:r>
              <w:rPr>
                <w:spacing w:val="-7"/>
              </w:rPr>
              <w:t xml:space="preserve"> </w:t>
            </w:r>
            <w:r>
              <w:t>informations</w:t>
            </w:r>
            <w:r>
              <w:rPr>
                <w:spacing w:val="-7"/>
              </w:rPr>
              <w:t xml:space="preserve"> </w:t>
            </w:r>
            <w:r>
              <w:t>générales</w:t>
            </w:r>
            <w:r>
              <w:rPr>
                <w:spacing w:val="-4"/>
              </w:rPr>
              <w:t xml:space="preserve"> </w:t>
            </w:r>
            <w:r>
              <w:t>relatives</w:t>
            </w:r>
            <w:r>
              <w:rPr>
                <w:spacing w:val="-7"/>
              </w:rPr>
              <w:t xml:space="preserve"> </w:t>
            </w:r>
            <w:r>
              <w:t xml:space="preserve">à </w:t>
            </w:r>
            <w:r>
              <w:rPr>
                <w:spacing w:val="-2"/>
              </w:rPr>
              <w:t>l'accord</w:t>
            </w:r>
          </w:p>
        </w:tc>
      </w:tr>
      <w:tr w:rsidR="00584A18" w14:paraId="3B201964" w14:textId="77777777">
        <w:trPr>
          <w:trHeight w:val="805"/>
        </w:trPr>
        <w:tc>
          <w:tcPr>
            <w:tcW w:w="2836" w:type="dxa"/>
          </w:tcPr>
          <w:p w14:paraId="24D11A67" w14:textId="77777777" w:rsidR="00584A18" w:rsidRDefault="00000000">
            <w:pPr>
              <w:pStyle w:val="TableParagraph"/>
              <w:spacing w:before="129" w:line="242" w:lineRule="auto"/>
              <w:ind w:right="574"/>
            </w:pPr>
            <w:r>
              <w:rPr>
                <w:spacing w:val="-2"/>
              </w:rPr>
              <w:t>Comptabilité Distribution</w:t>
            </w:r>
          </w:p>
        </w:tc>
        <w:tc>
          <w:tcPr>
            <w:tcW w:w="5668" w:type="dxa"/>
          </w:tcPr>
          <w:p w14:paraId="04EEA9A7" w14:textId="77777777" w:rsidR="00584A18" w:rsidRDefault="00000000">
            <w:pPr>
              <w:pStyle w:val="TableParagraph"/>
              <w:ind w:left="114" w:right="205" w:hanging="12"/>
            </w:pPr>
            <w:r>
              <w:t>Il</w:t>
            </w:r>
            <w:r>
              <w:rPr>
                <w:spacing w:val="-4"/>
              </w:rPr>
              <w:t xml:space="preserve"> </w:t>
            </w:r>
            <w:r>
              <w:t>s'agit</w:t>
            </w:r>
            <w:r>
              <w:rPr>
                <w:spacing w:val="-7"/>
              </w:rPr>
              <w:t xml:space="preserve"> </w:t>
            </w:r>
            <w:r>
              <w:t>du</w:t>
            </w:r>
            <w:r>
              <w:rPr>
                <w:spacing w:val="-5"/>
              </w:rPr>
              <w:t xml:space="preserve"> </w:t>
            </w:r>
            <w:r>
              <w:t>plan</w:t>
            </w:r>
            <w:r>
              <w:rPr>
                <w:spacing w:val="-5"/>
              </w:rPr>
              <w:t xml:space="preserve"> </w:t>
            </w:r>
            <w:r>
              <w:t>comptable</w:t>
            </w:r>
            <w:r>
              <w:rPr>
                <w:spacing w:val="-7"/>
              </w:rPr>
              <w:t xml:space="preserve"> </w:t>
            </w:r>
            <w:r>
              <w:t>complet</w:t>
            </w:r>
            <w:r>
              <w:rPr>
                <w:spacing w:val="-3"/>
              </w:rPr>
              <w:t xml:space="preserve"> </w:t>
            </w:r>
            <w:r>
              <w:t>relatif</w:t>
            </w:r>
            <w:r>
              <w:rPr>
                <w:spacing w:val="-4"/>
              </w:rPr>
              <w:t xml:space="preserve"> </w:t>
            </w:r>
            <w:r>
              <w:t>aux</w:t>
            </w:r>
            <w:r>
              <w:rPr>
                <w:spacing w:val="-1"/>
              </w:rPr>
              <w:t xml:space="preserve"> </w:t>
            </w:r>
            <w:r>
              <w:t>recettes</w:t>
            </w:r>
            <w:r>
              <w:rPr>
                <w:spacing w:val="-3"/>
              </w:rPr>
              <w:t xml:space="preserve"> </w:t>
            </w:r>
            <w:r>
              <w:t>et aux comptes à</w:t>
            </w:r>
            <w:r>
              <w:rPr>
                <w:spacing w:val="-2"/>
              </w:rPr>
              <w:t xml:space="preserve"> </w:t>
            </w:r>
            <w:r>
              <w:t>recevoir</w:t>
            </w:r>
            <w:r>
              <w:rPr>
                <w:spacing w:val="-1"/>
              </w:rPr>
              <w:t xml:space="preserve"> </w:t>
            </w:r>
            <w:r>
              <w:t>fourni par</w:t>
            </w:r>
            <w:r>
              <w:rPr>
                <w:spacing w:val="-1"/>
              </w:rPr>
              <w:t xml:space="preserve"> </w:t>
            </w:r>
            <w:r>
              <w:t>le</w:t>
            </w:r>
            <w:r>
              <w:rPr>
                <w:spacing w:val="-2"/>
              </w:rPr>
              <w:t xml:space="preserve"> </w:t>
            </w:r>
            <w:r>
              <w:t>bureau du PNUD au</w:t>
            </w:r>
          </w:p>
          <w:p w14:paraId="52EF230A" w14:textId="77777777" w:rsidR="00584A18" w:rsidRDefault="00000000">
            <w:pPr>
              <w:pStyle w:val="TableParagraph"/>
              <w:spacing w:line="251" w:lineRule="exact"/>
              <w:ind w:left="114"/>
            </w:pPr>
            <w:r>
              <w:rPr>
                <w:spacing w:val="-2"/>
              </w:rPr>
              <w:t>GSSC.</w:t>
            </w:r>
          </w:p>
        </w:tc>
      </w:tr>
      <w:tr w:rsidR="00584A18" w14:paraId="38EB2AE4" w14:textId="77777777">
        <w:trPr>
          <w:trHeight w:val="1346"/>
        </w:trPr>
        <w:tc>
          <w:tcPr>
            <w:tcW w:w="2836" w:type="dxa"/>
          </w:tcPr>
          <w:p w14:paraId="597AD43D" w14:textId="77777777" w:rsidR="00584A18" w:rsidRDefault="00584A18">
            <w:pPr>
              <w:pStyle w:val="TableParagraph"/>
              <w:spacing w:before="176"/>
              <w:ind w:left="0"/>
            </w:pPr>
          </w:p>
          <w:p w14:paraId="582D09DE" w14:textId="77777777" w:rsidR="00584A18" w:rsidRDefault="00000000">
            <w:pPr>
              <w:pStyle w:val="TableParagraph"/>
              <w:spacing w:before="1"/>
            </w:pPr>
            <w:r>
              <w:t>Date</w:t>
            </w:r>
            <w:r>
              <w:rPr>
                <w:spacing w:val="-4"/>
              </w:rPr>
              <w:t xml:space="preserve"> </w:t>
            </w:r>
            <w:r>
              <w:t>de</w:t>
            </w:r>
            <w:r>
              <w:rPr>
                <w:spacing w:val="-4"/>
              </w:rPr>
              <w:t xml:space="preserve"> </w:t>
            </w:r>
            <w:r>
              <w:rPr>
                <w:spacing w:val="-2"/>
              </w:rPr>
              <w:t>l'accord</w:t>
            </w:r>
          </w:p>
        </w:tc>
        <w:tc>
          <w:tcPr>
            <w:tcW w:w="5668" w:type="dxa"/>
          </w:tcPr>
          <w:p w14:paraId="52E05E17" w14:textId="77777777" w:rsidR="00584A18" w:rsidRDefault="00000000">
            <w:pPr>
              <w:pStyle w:val="TableParagraph"/>
              <w:ind w:left="114" w:right="220" w:hanging="12"/>
            </w:pPr>
            <w:r>
              <w:t>Il s'agit de la date d'entrée en vigueur de l'accord et de l'élément déclencheur clé qui est défini dans le module "contrats" pour la comptabilisation des produits. Ces éléments</w:t>
            </w:r>
            <w:r>
              <w:rPr>
                <w:spacing w:val="-5"/>
              </w:rPr>
              <w:t xml:space="preserve"> </w:t>
            </w:r>
            <w:r>
              <w:t>dépendent</w:t>
            </w:r>
            <w:r>
              <w:rPr>
                <w:spacing w:val="-8"/>
              </w:rPr>
              <w:t xml:space="preserve"> </w:t>
            </w:r>
            <w:r>
              <w:t>du</w:t>
            </w:r>
            <w:r>
              <w:rPr>
                <w:spacing w:val="-3"/>
              </w:rPr>
              <w:t xml:space="preserve"> </w:t>
            </w:r>
            <w:r>
              <w:t>type</w:t>
            </w:r>
            <w:r>
              <w:rPr>
                <w:spacing w:val="-5"/>
              </w:rPr>
              <w:t xml:space="preserve"> </w:t>
            </w:r>
            <w:r>
              <w:t>d'accord</w:t>
            </w:r>
            <w:r>
              <w:rPr>
                <w:spacing w:val="-7"/>
              </w:rPr>
              <w:t xml:space="preserve"> </w:t>
            </w:r>
            <w:r>
              <w:t>et</w:t>
            </w:r>
            <w:r>
              <w:rPr>
                <w:spacing w:val="-8"/>
              </w:rPr>
              <w:t xml:space="preserve"> </w:t>
            </w:r>
            <w:r>
              <w:t>de</w:t>
            </w:r>
            <w:r>
              <w:rPr>
                <w:spacing w:val="-5"/>
              </w:rPr>
              <w:t xml:space="preserve"> </w:t>
            </w:r>
            <w:r>
              <w:t>l'interprétation</w:t>
            </w:r>
          </w:p>
          <w:p w14:paraId="04868D66" w14:textId="77777777" w:rsidR="00584A18" w:rsidRDefault="00000000">
            <w:pPr>
              <w:pStyle w:val="TableParagraph"/>
              <w:spacing w:line="254" w:lineRule="exact"/>
              <w:ind w:left="114"/>
            </w:pPr>
            <w:r>
              <w:t>de</w:t>
            </w:r>
            <w:r>
              <w:rPr>
                <w:spacing w:val="-4"/>
              </w:rPr>
              <w:t xml:space="preserve"> </w:t>
            </w:r>
            <w:r>
              <w:t>la</w:t>
            </w:r>
            <w:r>
              <w:rPr>
                <w:spacing w:val="-3"/>
              </w:rPr>
              <w:t xml:space="preserve"> </w:t>
            </w:r>
            <w:r>
              <w:t>politique</w:t>
            </w:r>
            <w:r>
              <w:rPr>
                <w:spacing w:val="-4"/>
              </w:rPr>
              <w:t xml:space="preserve"> </w:t>
            </w:r>
            <w:r>
              <w:t>IPSAS</w:t>
            </w:r>
            <w:r>
              <w:rPr>
                <w:spacing w:val="-2"/>
              </w:rPr>
              <w:t xml:space="preserve"> pertinente.</w:t>
            </w:r>
          </w:p>
        </w:tc>
      </w:tr>
      <w:tr w:rsidR="00584A18" w14:paraId="42AD4455" w14:textId="77777777">
        <w:trPr>
          <w:trHeight w:val="1025"/>
        </w:trPr>
        <w:tc>
          <w:tcPr>
            <w:tcW w:w="2836" w:type="dxa"/>
          </w:tcPr>
          <w:p w14:paraId="30D94672" w14:textId="77777777" w:rsidR="00584A18" w:rsidRDefault="00584A18">
            <w:pPr>
              <w:pStyle w:val="TableParagraph"/>
              <w:spacing w:before="16"/>
              <w:ind w:left="0"/>
            </w:pPr>
          </w:p>
          <w:p w14:paraId="1A70402F" w14:textId="77777777" w:rsidR="00584A18" w:rsidRDefault="00000000">
            <w:pPr>
              <w:pStyle w:val="TableParagraph"/>
              <w:spacing w:before="1"/>
              <w:ind w:left="154"/>
            </w:pPr>
            <w:r>
              <w:t>Événement</w:t>
            </w:r>
            <w:r>
              <w:rPr>
                <w:spacing w:val="-3"/>
              </w:rPr>
              <w:t xml:space="preserve"> </w:t>
            </w:r>
            <w:r>
              <w:t>de</w:t>
            </w:r>
            <w:r>
              <w:rPr>
                <w:spacing w:val="45"/>
              </w:rPr>
              <w:t xml:space="preserve"> </w:t>
            </w:r>
            <w:r>
              <w:rPr>
                <w:spacing w:val="-2"/>
              </w:rPr>
              <w:t>facturation</w:t>
            </w:r>
          </w:p>
        </w:tc>
        <w:tc>
          <w:tcPr>
            <w:tcW w:w="5668" w:type="dxa"/>
          </w:tcPr>
          <w:p w14:paraId="5F5B0A76" w14:textId="77777777" w:rsidR="00584A18" w:rsidRDefault="00000000">
            <w:pPr>
              <w:pStyle w:val="TableParagraph"/>
              <w:spacing w:line="259" w:lineRule="auto"/>
              <w:ind w:left="102" w:right="223"/>
              <w:jc w:val="both"/>
            </w:pPr>
            <w:r>
              <w:t>L'événement</w:t>
            </w:r>
            <w:r>
              <w:rPr>
                <w:spacing w:val="-10"/>
              </w:rPr>
              <w:t xml:space="preserve"> </w:t>
            </w:r>
            <w:r>
              <w:t>de</w:t>
            </w:r>
            <w:r>
              <w:rPr>
                <w:spacing w:val="-6"/>
              </w:rPr>
              <w:t xml:space="preserve"> </w:t>
            </w:r>
            <w:r>
              <w:t>facturation</w:t>
            </w:r>
            <w:r>
              <w:rPr>
                <w:spacing w:val="-3"/>
              </w:rPr>
              <w:t xml:space="preserve"> </w:t>
            </w:r>
            <w:r>
              <w:t>comprend</w:t>
            </w:r>
            <w:r>
              <w:rPr>
                <w:spacing w:val="-8"/>
              </w:rPr>
              <w:t xml:space="preserve"> </w:t>
            </w:r>
            <w:r>
              <w:t>le</w:t>
            </w:r>
            <w:r>
              <w:rPr>
                <w:spacing w:val="-6"/>
              </w:rPr>
              <w:t xml:space="preserve"> </w:t>
            </w:r>
            <w:r>
              <w:t>type</w:t>
            </w:r>
            <w:r>
              <w:rPr>
                <w:spacing w:val="-10"/>
              </w:rPr>
              <w:t xml:space="preserve"> </w:t>
            </w:r>
            <w:r>
              <w:t>d'événement qui</w:t>
            </w:r>
            <w:r>
              <w:rPr>
                <w:spacing w:val="-3"/>
              </w:rPr>
              <w:t xml:space="preserve"> </w:t>
            </w:r>
            <w:r>
              <w:t>doit</w:t>
            </w:r>
            <w:r>
              <w:rPr>
                <w:spacing w:val="-6"/>
              </w:rPr>
              <w:t xml:space="preserve"> </w:t>
            </w:r>
            <w:r>
              <w:t>être</w:t>
            </w:r>
            <w:r>
              <w:rPr>
                <w:spacing w:val="-6"/>
              </w:rPr>
              <w:t xml:space="preserve"> </w:t>
            </w:r>
            <w:r>
              <w:t>réalisé</w:t>
            </w:r>
            <w:r>
              <w:rPr>
                <w:spacing w:val="-6"/>
              </w:rPr>
              <w:t xml:space="preserve"> </w:t>
            </w:r>
            <w:r>
              <w:t>pour</w:t>
            </w:r>
            <w:r>
              <w:rPr>
                <w:spacing w:val="-5"/>
              </w:rPr>
              <w:t xml:space="preserve"> </w:t>
            </w:r>
            <w:r>
              <w:t>créer</w:t>
            </w:r>
            <w:r>
              <w:rPr>
                <w:spacing w:val="-1"/>
              </w:rPr>
              <w:t xml:space="preserve"> </w:t>
            </w:r>
            <w:r>
              <w:t>la</w:t>
            </w:r>
            <w:r>
              <w:rPr>
                <w:spacing w:val="-6"/>
              </w:rPr>
              <w:t xml:space="preserve"> </w:t>
            </w:r>
            <w:r>
              <w:t>facturation et</w:t>
            </w:r>
            <w:r>
              <w:rPr>
                <w:spacing w:val="-6"/>
              </w:rPr>
              <w:t xml:space="preserve"> </w:t>
            </w:r>
            <w:r>
              <w:t>générer</w:t>
            </w:r>
            <w:r>
              <w:rPr>
                <w:spacing w:val="-1"/>
              </w:rPr>
              <w:t xml:space="preserve"> </w:t>
            </w:r>
            <w:r>
              <w:t>des écritures de comptabilité clients dans le grand livre.</w:t>
            </w:r>
          </w:p>
        </w:tc>
      </w:tr>
      <w:tr w:rsidR="00584A18" w14:paraId="3FE2B7AA" w14:textId="77777777">
        <w:trPr>
          <w:trHeight w:val="1322"/>
        </w:trPr>
        <w:tc>
          <w:tcPr>
            <w:tcW w:w="2836" w:type="dxa"/>
          </w:tcPr>
          <w:p w14:paraId="0C234733" w14:textId="77777777" w:rsidR="00584A18" w:rsidRDefault="00584A18">
            <w:pPr>
              <w:pStyle w:val="TableParagraph"/>
              <w:spacing w:before="20"/>
              <w:ind w:left="0"/>
            </w:pPr>
          </w:p>
          <w:p w14:paraId="406F2C98" w14:textId="77777777" w:rsidR="00584A18" w:rsidRDefault="00000000">
            <w:pPr>
              <w:pStyle w:val="TableParagraph"/>
              <w:spacing w:before="1" w:line="261" w:lineRule="auto"/>
            </w:pPr>
            <w:r>
              <w:t>Événement</w:t>
            </w:r>
            <w:r>
              <w:rPr>
                <w:spacing w:val="-13"/>
              </w:rPr>
              <w:t xml:space="preserve"> </w:t>
            </w:r>
            <w:r>
              <w:t>générateur</w:t>
            </w:r>
            <w:r>
              <w:rPr>
                <w:spacing w:val="-12"/>
              </w:rPr>
              <w:t xml:space="preserve"> </w:t>
            </w:r>
            <w:r>
              <w:t xml:space="preserve">de </w:t>
            </w:r>
            <w:r>
              <w:rPr>
                <w:spacing w:val="-2"/>
              </w:rPr>
              <w:t>recettes</w:t>
            </w:r>
          </w:p>
        </w:tc>
        <w:tc>
          <w:tcPr>
            <w:tcW w:w="5668" w:type="dxa"/>
          </w:tcPr>
          <w:p w14:paraId="040E9E7C" w14:textId="77777777" w:rsidR="00584A18" w:rsidRDefault="00000000">
            <w:pPr>
              <w:pStyle w:val="TableParagraph"/>
              <w:spacing w:before="1" w:line="259" w:lineRule="auto"/>
              <w:ind w:left="102" w:right="169"/>
            </w:pPr>
            <w:r>
              <w:t>Le fait générateur de recettes sera créé lors de la signature de l'accord de contribution correspondant, car les entrées de</w:t>
            </w:r>
            <w:r>
              <w:rPr>
                <w:spacing w:val="-6"/>
              </w:rPr>
              <w:t xml:space="preserve"> </w:t>
            </w:r>
            <w:r>
              <w:t>recettes</w:t>
            </w:r>
            <w:r>
              <w:rPr>
                <w:spacing w:val="-2"/>
              </w:rPr>
              <w:t xml:space="preserve"> </w:t>
            </w:r>
            <w:r>
              <w:t>sont</w:t>
            </w:r>
            <w:r>
              <w:rPr>
                <w:spacing w:val="-6"/>
              </w:rPr>
              <w:t xml:space="preserve"> </w:t>
            </w:r>
            <w:r>
              <w:t>générées</w:t>
            </w:r>
            <w:r>
              <w:rPr>
                <w:spacing w:val="-2"/>
              </w:rPr>
              <w:t xml:space="preserve"> </w:t>
            </w:r>
            <w:r>
              <w:t>lors</w:t>
            </w:r>
            <w:r>
              <w:rPr>
                <w:spacing w:val="-2"/>
              </w:rPr>
              <w:t xml:space="preserve"> </w:t>
            </w:r>
            <w:r>
              <w:t>de</w:t>
            </w:r>
            <w:r>
              <w:rPr>
                <w:spacing w:val="-6"/>
              </w:rPr>
              <w:t xml:space="preserve"> </w:t>
            </w:r>
            <w:r>
              <w:t>la</w:t>
            </w:r>
            <w:r>
              <w:rPr>
                <w:spacing w:val="-6"/>
              </w:rPr>
              <w:t xml:space="preserve"> </w:t>
            </w:r>
            <w:r>
              <w:t>signature</w:t>
            </w:r>
            <w:r>
              <w:rPr>
                <w:spacing w:val="-2"/>
              </w:rPr>
              <w:t xml:space="preserve"> </w:t>
            </w:r>
            <w:r>
              <w:t>de</w:t>
            </w:r>
            <w:r>
              <w:rPr>
                <w:spacing w:val="-6"/>
              </w:rPr>
              <w:t xml:space="preserve"> </w:t>
            </w:r>
            <w:r>
              <w:t>l'accord</w:t>
            </w:r>
            <w:r>
              <w:rPr>
                <w:spacing w:val="-4"/>
              </w:rPr>
              <w:t xml:space="preserve"> </w:t>
            </w:r>
            <w:r>
              <w:t xml:space="preserve">de </w:t>
            </w:r>
            <w:r>
              <w:rPr>
                <w:spacing w:val="-2"/>
              </w:rPr>
              <w:t>contribution.</w:t>
            </w:r>
          </w:p>
        </w:tc>
      </w:tr>
      <w:tr w:rsidR="00584A18" w14:paraId="490636FC" w14:textId="77777777">
        <w:trPr>
          <w:trHeight w:val="1026"/>
        </w:trPr>
        <w:tc>
          <w:tcPr>
            <w:tcW w:w="2836" w:type="dxa"/>
          </w:tcPr>
          <w:p w14:paraId="77ACCC92" w14:textId="77777777" w:rsidR="00584A18" w:rsidRDefault="00584A18">
            <w:pPr>
              <w:pStyle w:val="TableParagraph"/>
              <w:spacing w:before="20"/>
              <w:ind w:left="0"/>
            </w:pPr>
          </w:p>
          <w:p w14:paraId="3B30F8BF" w14:textId="77777777" w:rsidR="00584A18" w:rsidRDefault="00000000">
            <w:pPr>
              <w:pStyle w:val="TableParagraph"/>
              <w:spacing w:before="1"/>
            </w:pPr>
            <w:r>
              <w:rPr>
                <w:spacing w:val="-2"/>
              </w:rPr>
              <w:t>Amendements</w:t>
            </w:r>
          </w:p>
        </w:tc>
        <w:tc>
          <w:tcPr>
            <w:tcW w:w="5668" w:type="dxa"/>
          </w:tcPr>
          <w:p w14:paraId="60C38D07" w14:textId="77777777" w:rsidR="00584A18" w:rsidRDefault="00000000">
            <w:pPr>
              <w:pStyle w:val="TableParagraph"/>
              <w:spacing w:line="259" w:lineRule="auto"/>
              <w:ind w:left="102" w:right="205"/>
            </w:pPr>
            <w:r>
              <w:t>Des modifications peuvent être apportées aux contrats originaux</w:t>
            </w:r>
            <w:r>
              <w:rPr>
                <w:spacing w:val="-4"/>
              </w:rPr>
              <w:t xml:space="preserve"> </w:t>
            </w:r>
            <w:r>
              <w:t>qui</w:t>
            </w:r>
            <w:r>
              <w:rPr>
                <w:spacing w:val="-3"/>
              </w:rPr>
              <w:t xml:space="preserve"> </w:t>
            </w:r>
            <w:r>
              <w:t>ont</w:t>
            </w:r>
            <w:r>
              <w:rPr>
                <w:spacing w:val="-6"/>
              </w:rPr>
              <w:t xml:space="preserve"> </w:t>
            </w:r>
            <w:r>
              <w:t>déjà</w:t>
            </w:r>
            <w:r>
              <w:rPr>
                <w:spacing w:val="-2"/>
              </w:rPr>
              <w:t xml:space="preserve"> </w:t>
            </w:r>
            <w:r>
              <w:t>été</w:t>
            </w:r>
            <w:r>
              <w:rPr>
                <w:spacing w:val="-6"/>
              </w:rPr>
              <w:t xml:space="preserve"> </w:t>
            </w:r>
            <w:r>
              <w:t>saisis</w:t>
            </w:r>
            <w:r>
              <w:rPr>
                <w:spacing w:val="-2"/>
              </w:rPr>
              <w:t xml:space="preserve"> </w:t>
            </w:r>
            <w:r>
              <w:t>dans</w:t>
            </w:r>
            <w:r>
              <w:rPr>
                <w:spacing w:val="-2"/>
              </w:rPr>
              <w:t xml:space="preserve"> </w:t>
            </w:r>
            <w:r>
              <w:t>le</w:t>
            </w:r>
            <w:r>
              <w:rPr>
                <w:spacing w:val="-6"/>
              </w:rPr>
              <w:t xml:space="preserve"> </w:t>
            </w:r>
            <w:r>
              <w:t>module</w:t>
            </w:r>
            <w:r>
              <w:rPr>
                <w:spacing w:val="-6"/>
              </w:rPr>
              <w:t xml:space="preserve"> </w:t>
            </w:r>
            <w:r>
              <w:t>de</w:t>
            </w:r>
            <w:r>
              <w:rPr>
                <w:spacing w:val="-6"/>
              </w:rPr>
              <w:t xml:space="preserve"> </w:t>
            </w:r>
            <w:r>
              <w:t>gestion des contrats à l'aide de la fonction "modifier".</w:t>
            </w:r>
          </w:p>
        </w:tc>
      </w:tr>
    </w:tbl>
    <w:p w14:paraId="0E783B8A" w14:textId="77777777" w:rsidR="00584A18" w:rsidRDefault="00584A18">
      <w:pPr>
        <w:pStyle w:val="BodyText"/>
        <w:spacing w:before="5"/>
      </w:pPr>
    </w:p>
    <w:p w14:paraId="3590D661" w14:textId="77777777" w:rsidR="00584A18" w:rsidRDefault="00000000">
      <w:pPr>
        <w:ind w:left="951" w:right="355"/>
        <w:jc w:val="both"/>
      </w:pPr>
      <w:r>
        <w:rPr>
          <w:b/>
        </w:rPr>
        <w:t xml:space="preserve">REMARQUE : les </w:t>
      </w:r>
      <w:r>
        <w:t>bureaux doivent soumettre les accords signés et/ou les amendements aux accords</w:t>
      </w:r>
      <w:r>
        <w:rPr>
          <w:spacing w:val="-13"/>
        </w:rPr>
        <w:t xml:space="preserve"> </w:t>
      </w:r>
      <w:r>
        <w:t>juridiques</w:t>
      </w:r>
      <w:r>
        <w:rPr>
          <w:spacing w:val="-12"/>
        </w:rPr>
        <w:t xml:space="preserve"> </w:t>
      </w:r>
      <w:r>
        <w:t>à</w:t>
      </w:r>
      <w:r>
        <w:rPr>
          <w:spacing w:val="-13"/>
        </w:rPr>
        <w:t xml:space="preserve"> </w:t>
      </w:r>
      <w:r>
        <w:t>l'équipe</w:t>
      </w:r>
      <w:r>
        <w:rPr>
          <w:spacing w:val="-12"/>
        </w:rPr>
        <w:t xml:space="preserve"> </w:t>
      </w:r>
      <w:r>
        <w:t>chargée</w:t>
      </w:r>
      <w:r>
        <w:rPr>
          <w:spacing w:val="-13"/>
        </w:rPr>
        <w:t xml:space="preserve"> </w:t>
      </w:r>
      <w:r>
        <w:t>des</w:t>
      </w:r>
      <w:r>
        <w:rPr>
          <w:spacing w:val="-12"/>
        </w:rPr>
        <w:t xml:space="preserve"> </w:t>
      </w:r>
      <w:r>
        <w:t>recettes</w:t>
      </w:r>
      <w:r>
        <w:rPr>
          <w:spacing w:val="-11"/>
        </w:rPr>
        <w:t xml:space="preserve"> </w:t>
      </w:r>
      <w:r>
        <w:t>du</w:t>
      </w:r>
      <w:r>
        <w:rPr>
          <w:spacing w:val="-12"/>
        </w:rPr>
        <w:t xml:space="preserve"> </w:t>
      </w:r>
      <w:r>
        <w:t>GSSC</w:t>
      </w:r>
      <w:r>
        <w:rPr>
          <w:spacing w:val="-13"/>
        </w:rPr>
        <w:t xml:space="preserve"> </w:t>
      </w:r>
      <w:r>
        <w:t>via</w:t>
      </w:r>
      <w:r>
        <w:rPr>
          <w:spacing w:val="-12"/>
        </w:rPr>
        <w:t xml:space="preserve"> </w:t>
      </w:r>
      <w:r>
        <w:t>UNITY/</w:t>
      </w:r>
      <w:r>
        <w:rPr>
          <w:spacing w:val="-13"/>
        </w:rPr>
        <w:t xml:space="preserve"> </w:t>
      </w:r>
      <w:r>
        <w:t>UNall,</w:t>
      </w:r>
      <w:r>
        <w:rPr>
          <w:spacing w:val="-10"/>
        </w:rPr>
        <w:t xml:space="preserve"> </w:t>
      </w:r>
      <w:r>
        <w:rPr>
          <w:b/>
        </w:rPr>
        <w:t>dans</w:t>
      </w:r>
      <w:r>
        <w:rPr>
          <w:b/>
          <w:spacing w:val="-13"/>
        </w:rPr>
        <w:t xml:space="preserve"> </w:t>
      </w:r>
      <w:r>
        <w:rPr>
          <w:b/>
        </w:rPr>
        <w:t>un</w:t>
      </w:r>
      <w:r>
        <w:rPr>
          <w:b/>
          <w:spacing w:val="-12"/>
        </w:rPr>
        <w:t xml:space="preserve"> </w:t>
      </w:r>
      <w:r>
        <w:rPr>
          <w:b/>
        </w:rPr>
        <w:t>délai</w:t>
      </w:r>
      <w:r>
        <w:rPr>
          <w:b/>
          <w:spacing w:val="-10"/>
        </w:rPr>
        <w:t xml:space="preserve"> </w:t>
      </w:r>
      <w:r>
        <w:rPr>
          <w:b/>
        </w:rPr>
        <w:t xml:space="preserve">d'une semaine à compter de la signature </w:t>
      </w:r>
      <w:r>
        <w:t>.</w:t>
      </w:r>
    </w:p>
    <w:p w14:paraId="107D1864" w14:textId="77777777" w:rsidR="00584A18" w:rsidRDefault="00584A18">
      <w:pPr>
        <w:pStyle w:val="BodyText"/>
        <w:spacing w:before="1"/>
      </w:pPr>
    </w:p>
    <w:p w14:paraId="2A1D5CF1" w14:textId="77777777" w:rsidR="00584A18" w:rsidRDefault="00000000">
      <w:pPr>
        <w:pStyle w:val="ListParagraph"/>
        <w:numPr>
          <w:ilvl w:val="2"/>
          <w:numId w:val="5"/>
        </w:numPr>
        <w:tabs>
          <w:tab w:val="left" w:pos="951"/>
        </w:tabs>
        <w:ind w:left="951" w:right="359" w:hanging="284"/>
      </w:pPr>
      <w:r>
        <w:t>Le</w:t>
      </w:r>
      <w:r>
        <w:rPr>
          <w:spacing w:val="-9"/>
        </w:rPr>
        <w:t xml:space="preserve"> </w:t>
      </w:r>
      <w:r>
        <w:t>GSSC</w:t>
      </w:r>
      <w:r>
        <w:rPr>
          <w:spacing w:val="-5"/>
        </w:rPr>
        <w:t xml:space="preserve"> </w:t>
      </w:r>
      <w:r>
        <w:t>accède</w:t>
      </w:r>
      <w:r>
        <w:rPr>
          <w:spacing w:val="-5"/>
        </w:rPr>
        <w:t xml:space="preserve"> </w:t>
      </w:r>
      <w:r>
        <w:t>aux</w:t>
      </w:r>
      <w:r>
        <w:rPr>
          <w:spacing w:val="-7"/>
        </w:rPr>
        <w:t xml:space="preserve"> </w:t>
      </w:r>
      <w:r>
        <w:t>informations</w:t>
      </w:r>
      <w:r>
        <w:rPr>
          <w:spacing w:val="-5"/>
        </w:rPr>
        <w:t xml:space="preserve"> </w:t>
      </w:r>
      <w:r>
        <w:t>téléchargées</w:t>
      </w:r>
      <w:r>
        <w:rPr>
          <w:spacing w:val="-5"/>
        </w:rPr>
        <w:t xml:space="preserve"> </w:t>
      </w:r>
      <w:r>
        <w:t>dans</w:t>
      </w:r>
      <w:r>
        <w:rPr>
          <w:spacing w:val="-5"/>
        </w:rPr>
        <w:t xml:space="preserve"> </w:t>
      </w:r>
      <w:r>
        <w:t>UNITY/</w:t>
      </w:r>
      <w:r>
        <w:rPr>
          <w:spacing w:val="-8"/>
        </w:rPr>
        <w:t xml:space="preserve"> </w:t>
      </w:r>
      <w:r>
        <w:t>UNall</w:t>
      </w:r>
      <w:r>
        <w:rPr>
          <w:spacing w:val="-6"/>
        </w:rPr>
        <w:t xml:space="preserve"> </w:t>
      </w:r>
      <w:r>
        <w:t>et</w:t>
      </w:r>
      <w:r>
        <w:rPr>
          <w:spacing w:val="-5"/>
        </w:rPr>
        <w:t xml:space="preserve"> </w:t>
      </w:r>
      <w:r>
        <w:t>les</w:t>
      </w:r>
      <w:r>
        <w:rPr>
          <w:spacing w:val="-5"/>
        </w:rPr>
        <w:t xml:space="preserve"> </w:t>
      </w:r>
      <w:r>
        <w:t>saisit</w:t>
      </w:r>
      <w:r>
        <w:rPr>
          <w:spacing w:val="-9"/>
        </w:rPr>
        <w:t xml:space="preserve"> </w:t>
      </w:r>
      <w:r>
        <w:t>dans</w:t>
      </w:r>
      <w:r>
        <w:rPr>
          <w:spacing w:val="-5"/>
        </w:rPr>
        <w:t xml:space="preserve"> </w:t>
      </w:r>
      <w:r>
        <w:t>le</w:t>
      </w:r>
      <w:r>
        <w:rPr>
          <w:spacing w:val="-9"/>
        </w:rPr>
        <w:t xml:space="preserve"> </w:t>
      </w:r>
      <w:r>
        <w:t>module</w:t>
      </w:r>
      <w:r>
        <w:rPr>
          <w:spacing w:val="-9"/>
        </w:rPr>
        <w:t xml:space="preserve"> </w:t>
      </w:r>
      <w:r>
        <w:t>de gestion</w:t>
      </w:r>
      <w:r>
        <w:rPr>
          <w:spacing w:val="-11"/>
        </w:rPr>
        <w:t xml:space="preserve"> </w:t>
      </w:r>
      <w:r>
        <w:t>des</w:t>
      </w:r>
      <w:r>
        <w:rPr>
          <w:spacing w:val="-9"/>
        </w:rPr>
        <w:t xml:space="preserve"> </w:t>
      </w:r>
      <w:r>
        <w:t>contrats.</w:t>
      </w:r>
      <w:r>
        <w:rPr>
          <w:spacing w:val="-11"/>
        </w:rPr>
        <w:t xml:space="preserve"> </w:t>
      </w:r>
      <w:r>
        <w:t>Il</w:t>
      </w:r>
      <w:r>
        <w:rPr>
          <w:spacing w:val="-10"/>
        </w:rPr>
        <w:t xml:space="preserve"> </w:t>
      </w:r>
      <w:r>
        <w:t>enregistrera</w:t>
      </w:r>
      <w:r>
        <w:rPr>
          <w:spacing w:val="-9"/>
        </w:rPr>
        <w:t xml:space="preserve"> </w:t>
      </w:r>
      <w:r>
        <w:t>les</w:t>
      </w:r>
      <w:r>
        <w:rPr>
          <w:spacing w:val="-9"/>
        </w:rPr>
        <w:t xml:space="preserve"> </w:t>
      </w:r>
      <w:r>
        <w:t>recettes</w:t>
      </w:r>
      <w:r>
        <w:rPr>
          <w:spacing w:val="-9"/>
        </w:rPr>
        <w:t xml:space="preserve"> </w:t>
      </w:r>
      <w:r>
        <w:t>dans</w:t>
      </w:r>
      <w:r>
        <w:rPr>
          <w:spacing w:val="-9"/>
        </w:rPr>
        <w:t xml:space="preserve"> </w:t>
      </w:r>
      <w:r>
        <w:t>le</w:t>
      </w:r>
      <w:r>
        <w:rPr>
          <w:spacing w:val="-9"/>
        </w:rPr>
        <w:t xml:space="preserve"> </w:t>
      </w:r>
      <w:r>
        <w:t>grand</w:t>
      </w:r>
      <w:r>
        <w:rPr>
          <w:spacing w:val="-7"/>
        </w:rPr>
        <w:t xml:space="preserve"> </w:t>
      </w:r>
      <w:r>
        <w:t>livre</w:t>
      </w:r>
      <w:r>
        <w:rPr>
          <w:spacing w:val="-13"/>
        </w:rPr>
        <w:t xml:space="preserve"> </w:t>
      </w:r>
      <w:r>
        <w:t>général</w:t>
      </w:r>
      <w:r>
        <w:rPr>
          <w:spacing w:val="-5"/>
        </w:rPr>
        <w:t xml:space="preserve"> </w:t>
      </w:r>
      <w:r>
        <w:t>et</w:t>
      </w:r>
      <w:r>
        <w:rPr>
          <w:spacing w:val="-9"/>
        </w:rPr>
        <w:t xml:space="preserve"> </w:t>
      </w:r>
      <w:r>
        <w:t>créera</w:t>
      </w:r>
      <w:r>
        <w:rPr>
          <w:spacing w:val="-9"/>
        </w:rPr>
        <w:t xml:space="preserve"> </w:t>
      </w:r>
      <w:r>
        <w:t>le</w:t>
      </w:r>
      <w:r>
        <w:rPr>
          <w:spacing w:val="-13"/>
        </w:rPr>
        <w:t xml:space="preserve"> </w:t>
      </w:r>
      <w:r>
        <w:t>poste</w:t>
      </w:r>
      <w:r>
        <w:rPr>
          <w:spacing w:val="-12"/>
        </w:rPr>
        <w:t xml:space="preserve"> </w:t>
      </w:r>
      <w:r>
        <w:t>des comptes débiteurs pour l'application du fonds.</w:t>
      </w:r>
    </w:p>
    <w:p w14:paraId="43834E43" w14:textId="77777777" w:rsidR="00584A18" w:rsidRDefault="00000000">
      <w:pPr>
        <w:pStyle w:val="ListParagraph"/>
        <w:numPr>
          <w:ilvl w:val="2"/>
          <w:numId w:val="5"/>
        </w:numPr>
        <w:tabs>
          <w:tab w:val="left" w:pos="949"/>
          <w:tab w:val="left" w:pos="951"/>
        </w:tabs>
        <w:spacing w:before="267" w:line="242" w:lineRule="auto"/>
        <w:ind w:left="951" w:right="361" w:hanging="284"/>
      </w:pPr>
      <w:r>
        <w:t>Les fonds seront transférés par</w:t>
      </w:r>
      <w:r>
        <w:rPr>
          <w:spacing w:val="-1"/>
        </w:rPr>
        <w:t xml:space="preserve"> </w:t>
      </w:r>
      <w:r>
        <w:t>le Bureau du Fonds fiduciaire</w:t>
      </w:r>
      <w:r>
        <w:rPr>
          <w:spacing w:val="-2"/>
        </w:rPr>
        <w:t xml:space="preserve"> </w:t>
      </w:r>
      <w:r>
        <w:t>multipartenaires sur</w:t>
      </w:r>
      <w:r>
        <w:rPr>
          <w:spacing w:val="-1"/>
        </w:rPr>
        <w:t xml:space="preserve"> </w:t>
      </w:r>
      <w:r>
        <w:t>la</w:t>
      </w:r>
      <w:r>
        <w:rPr>
          <w:spacing w:val="-2"/>
        </w:rPr>
        <w:t xml:space="preserve"> </w:t>
      </w:r>
      <w:r>
        <w:t>base de</w:t>
      </w:r>
      <w:r>
        <w:rPr>
          <w:spacing w:val="-2"/>
        </w:rPr>
        <w:t xml:space="preserve"> </w:t>
      </w:r>
      <w:r>
        <w:t>la demande faite par le comité de pilotage sur le compte bancaire du siège. En outre, le bureau enverra des notifications au GSSC lorsque les fonds seront transférés.</w:t>
      </w:r>
    </w:p>
    <w:p w14:paraId="1F5E2979" w14:textId="77777777" w:rsidR="00584A18" w:rsidRDefault="00000000">
      <w:pPr>
        <w:pStyle w:val="ListParagraph"/>
        <w:numPr>
          <w:ilvl w:val="2"/>
          <w:numId w:val="5"/>
        </w:numPr>
        <w:tabs>
          <w:tab w:val="left" w:pos="951"/>
        </w:tabs>
        <w:spacing w:before="262"/>
        <w:ind w:left="951" w:right="355" w:hanging="284"/>
      </w:pPr>
      <w:r>
        <w:t xml:space="preserve">Les bureaux nationaux sont également tenus de soumettre les amendements signés </w:t>
      </w:r>
      <w:r>
        <w:rPr>
          <w:b/>
        </w:rPr>
        <w:t xml:space="preserve">dans un délai d'une semaine </w:t>
      </w:r>
      <w:r>
        <w:t>à compter de la signature</w:t>
      </w:r>
      <w:r>
        <w:rPr>
          <w:spacing w:val="-1"/>
        </w:rPr>
        <w:t xml:space="preserve"> </w:t>
      </w:r>
      <w:r>
        <w:t>de l'amendement au GSSC afin que les recettes puissent être enregistrées ou ajustées en conséquence.</w:t>
      </w:r>
    </w:p>
    <w:p w14:paraId="7A69C538" w14:textId="77777777" w:rsidR="00584A18" w:rsidRDefault="00584A18">
      <w:pPr>
        <w:pStyle w:val="BodyText"/>
        <w:spacing w:before="22"/>
      </w:pPr>
    </w:p>
    <w:p w14:paraId="0C5474B6" w14:textId="57C06C64" w:rsidR="00584A18" w:rsidRDefault="00000000" w:rsidP="00DF43D6">
      <w:pPr>
        <w:pStyle w:val="ListParagraph"/>
        <w:numPr>
          <w:ilvl w:val="2"/>
          <w:numId w:val="5"/>
        </w:numPr>
        <w:tabs>
          <w:tab w:val="left" w:pos="949"/>
          <w:tab w:val="left" w:pos="951"/>
        </w:tabs>
        <w:spacing w:before="1"/>
        <w:ind w:left="951" w:right="192" w:hanging="284"/>
      </w:pPr>
      <w:r>
        <w:t>À</w:t>
      </w:r>
      <w:r w:rsidRPr="00DF43D6">
        <w:rPr>
          <w:spacing w:val="-6"/>
        </w:rPr>
        <w:t xml:space="preserve"> </w:t>
      </w:r>
      <w:r>
        <w:t>la</w:t>
      </w:r>
      <w:r w:rsidRPr="00DF43D6">
        <w:rPr>
          <w:spacing w:val="-8"/>
        </w:rPr>
        <w:t xml:space="preserve"> </w:t>
      </w:r>
      <w:r>
        <w:t>fin</w:t>
      </w:r>
      <w:r w:rsidRPr="00DF43D6">
        <w:rPr>
          <w:spacing w:val="-6"/>
        </w:rPr>
        <w:t xml:space="preserve"> </w:t>
      </w:r>
      <w:r>
        <w:t>de</w:t>
      </w:r>
      <w:r w:rsidRPr="00DF43D6">
        <w:rPr>
          <w:spacing w:val="-4"/>
        </w:rPr>
        <w:t xml:space="preserve"> </w:t>
      </w:r>
      <w:r>
        <w:t>chaque</w:t>
      </w:r>
      <w:r w:rsidRPr="00DF43D6">
        <w:rPr>
          <w:spacing w:val="-4"/>
        </w:rPr>
        <w:t xml:space="preserve"> </w:t>
      </w:r>
      <w:r>
        <w:t>année,</w:t>
      </w:r>
      <w:r w:rsidRPr="00DF43D6">
        <w:rPr>
          <w:spacing w:val="-5"/>
        </w:rPr>
        <w:t xml:space="preserve"> </w:t>
      </w:r>
      <w:r>
        <w:t>le</w:t>
      </w:r>
      <w:r w:rsidRPr="00DF43D6">
        <w:rPr>
          <w:spacing w:val="-4"/>
        </w:rPr>
        <w:t xml:space="preserve"> </w:t>
      </w:r>
      <w:r>
        <w:t>chef</w:t>
      </w:r>
      <w:r w:rsidRPr="00DF43D6">
        <w:rPr>
          <w:spacing w:val="-5"/>
        </w:rPr>
        <w:t xml:space="preserve"> </w:t>
      </w:r>
      <w:r>
        <w:t>de</w:t>
      </w:r>
      <w:r w:rsidRPr="00DF43D6">
        <w:rPr>
          <w:spacing w:val="-8"/>
        </w:rPr>
        <w:t xml:space="preserve"> </w:t>
      </w:r>
      <w:r>
        <w:t>bureau</w:t>
      </w:r>
      <w:r w:rsidRPr="00DF43D6">
        <w:rPr>
          <w:spacing w:val="-6"/>
        </w:rPr>
        <w:t xml:space="preserve"> </w:t>
      </w:r>
      <w:r>
        <w:t>devra</w:t>
      </w:r>
      <w:r w:rsidRPr="00DF43D6">
        <w:rPr>
          <w:spacing w:val="-4"/>
        </w:rPr>
        <w:t xml:space="preserve"> </w:t>
      </w:r>
      <w:r>
        <w:t>certifier</w:t>
      </w:r>
      <w:r w:rsidRPr="00DF43D6">
        <w:rPr>
          <w:spacing w:val="-7"/>
        </w:rPr>
        <w:t xml:space="preserve"> </w:t>
      </w:r>
      <w:r>
        <w:t>dans</w:t>
      </w:r>
      <w:r w:rsidRPr="00DF43D6">
        <w:rPr>
          <w:spacing w:val="-4"/>
        </w:rPr>
        <w:t xml:space="preserve"> </w:t>
      </w:r>
      <w:r>
        <w:t>la</w:t>
      </w:r>
      <w:r w:rsidRPr="00DF43D6">
        <w:rPr>
          <w:spacing w:val="-8"/>
        </w:rPr>
        <w:t xml:space="preserve"> </w:t>
      </w:r>
      <w:r>
        <w:t>déclaration</w:t>
      </w:r>
      <w:r w:rsidRPr="00DF43D6">
        <w:rPr>
          <w:spacing w:val="-7"/>
        </w:rPr>
        <w:t xml:space="preserve"> </w:t>
      </w:r>
      <w:r>
        <w:t>annuelle</w:t>
      </w:r>
      <w:r w:rsidRPr="00DF43D6">
        <w:rPr>
          <w:spacing w:val="-8"/>
        </w:rPr>
        <w:t xml:space="preserve"> </w:t>
      </w:r>
      <w:r>
        <w:t>que</w:t>
      </w:r>
      <w:r w:rsidRPr="00DF43D6">
        <w:rPr>
          <w:spacing w:val="-4"/>
        </w:rPr>
        <w:t xml:space="preserve"> </w:t>
      </w:r>
      <w:r>
        <w:t xml:space="preserve">tous les accords/amendements signés ont été soumis au GSSC en temps voulu avant la clôture des </w:t>
      </w:r>
      <w:r>
        <w:lastRenderedPageBreak/>
        <w:t>registres</w:t>
      </w:r>
      <w:r w:rsidRPr="00DF43D6">
        <w:rPr>
          <w:spacing w:val="-7"/>
        </w:rPr>
        <w:t xml:space="preserve"> </w:t>
      </w:r>
      <w:r>
        <w:t>financiers.</w:t>
      </w:r>
      <w:r w:rsidRPr="00DF43D6">
        <w:rPr>
          <w:spacing w:val="34"/>
        </w:rPr>
        <w:t xml:space="preserve"> </w:t>
      </w:r>
      <w:r>
        <w:t>Cela</w:t>
      </w:r>
      <w:r w:rsidRPr="00DF43D6">
        <w:rPr>
          <w:spacing w:val="-10"/>
        </w:rPr>
        <w:t xml:space="preserve"> </w:t>
      </w:r>
      <w:r>
        <w:t>permettra</w:t>
      </w:r>
      <w:r w:rsidRPr="00DF43D6">
        <w:rPr>
          <w:spacing w:val="-7"/>
        </w:rPr>
        <w:t xml:space="preserve"> </w:t>
      </w:r>
      <w:r>
        <w:t>de</w:t>
      </w:r>
      <w:r w:rsidRPr="00DF43D6">
        <w:rPr>
          <w:spacing w:val="-10"/>
        </w:rPr>
        <w:t xml:space="preserve"> </w:t>
      </w:r>
      <w:r>
        <w:t>s'assurer</w:t>
      </w:r>
      <w:r w:rsidRPr="00DF43D6">
        <w:rPr>
          <w:spacing w:val="-9"/>
        </w:rPr>
        <w:t xml:space="preserve"> </w:t>
      </w:r>
      <w:r>
        <w:t>que</w:t>
      </w:r>
      <w:r w:rsidRPr="00DF43D6">
        <w:rPr>
          <w:spacing w:val="-10"/>
        </w:rPr>
        <w:t xml:space="preserve"> </w:t>
      </w:r>
      <w:r>
        <w:t>les</w:t>
      </w:r>
      <w:r w:rsidRPr="00DF43D6">
        <w:rPr>
          <w:spacing w:val="-7"/>
        </w:rPr>
        <w:t xml:space="preserve"> </w:t>
      </w:r>
      <w:r>
        <w:t>recettes</w:t>
      </w:r>
      <w:r w:rsidRPr="00DF43D6">
        <w:rPr>
          <w:spacing w:val="-7"/>
        </w:rPr>
        <w:t xml:space="preserve"> </w:t>
      </w:r>
      <w:r>
        <w:t>du</w:t>
      </w:r>
      <w:r w:rsidRPr="00DF43D6">
        <w:rPr>
          <w:spacing w:val="-8"/>
        </w:rPr>
        <w:t xml:space="preserve"> </w:t>
      </w:r>
      <w:r>
        <w:t>PNUD</w:t>
      </w:r>
      <w:r w:rsidRPr="00DF43D6">
        <w:rPr>
          <w:spacing w:val="-8"/>
        </w:rPr>
        <w:t xml:space="preserve"> </w:t>
      </w:r>
      <w:r>
        <w:t>sont</w:t>
      </w:r>
      <w:r w:rsidRPr="00DF43D6">
        <w:rPr>
          <w:spacing w:val="-10"/>
        </w:rPr>
        <w:t xml:space="preserve"> </w:t>
      </w:r>
      <w:r>
        <w:t>saisies</w:t>
      </w:r>
      <w:r w:rsidRPr="00DF43D6">
        <w:rPr>
          <w:spacing w:val="-7"/>
        </w:rPr>
        <w:t xml:space="preserve"> </w:t>
      </w:r>
      <w:r>
        <w:t>en</w:t>
      </w:r>
      <w:r w:rsidRPr="00DF43D6">
        <w:rPr>
          <w:spacing w:val="-8"/>
        </w:rPr>
        <w:t xml:space="preserve"> </w:t>
      </w:r>
      <w:r>
        <w:t>temps voulu,</w:t>
      </w:r>
      <w:r w:rsidRPr="00DF43D6">
        <w:rPr>
          <w:spacing w:val="-2"/>
        </w:rPr>
        <w:t xml:space="preserve"> </w:t>
      </w:r>
      <w:r>
        <w:t>car</w:t>
      </w:r>
      <w:r w:rsidRPr="00DF43D6">
        <w:rPr>
          <w:spacing w:val="-4"/>
        </w:rPr>
        <w:t xml:space="preserve"> </w:t>
      </w:r>
      <w:r>
        <w:t>toute</w:t>
      </w:r>
      <w:r w:rsidRPr="00DF43D6">
        <w:rPr>
          <w:spacing w:val="-5"/>
        </w:rPr>
        <w:t xml:space="preserve"> </w:t>
      </w:r>
      <w:r>
        <w:t>soumission</w:t>
      </w:r>
      <w:r w:rsidRPr="00DF43D6">
        <w:rPr>
          <w:spacing w:val="-3"/>
        </w:rPr>
        <w:t xml:space="preserve"> </w:t>
      </w:r>
      <w:r>
        <w:t>tardive</w:t>
      </w:r>
      <w:r w:rsidRPr="00DF43D6">
        <w:rPr>
          <w:spacing w:val="-5"/>
        </w:rPr>
        <w:t xml:space="preserve"> </w:t>
      </w:r>
      <w:r>
        <w:t>de</w:t>
      </w:r>
      <w:r w:rsidRPr="00DF43D6">
        <w:rPr>
          <w:spacing w:val="-5"/>
        </w:rPr>
        <w:t xml:space="preserve"> </w:t>
      </w:r>
      <w:r>
        <w:t>ces</w:t>
      </w:r>
      <w:r w:rsidRPr="00DF43D6">
        <w:rPr>
          <w:spacing w:val="-1"/>
        </w:rPr>
        <w:t xml:space="preserve"> </w:t>
      </w:r>
      <w:r>
        <w:t>documents</w:t>
      </w:r>
      <w:r w:rsidRPr="00DF43D6">
        <w:rPr>
          <w:spacing w:val="-1"/>
        </w:rPr>
        <w:t xml:space="preserve"> </w:t>
      </w:r>
      <w:r>
        <w:t>présente</w:t>
      </w:r>
      <w:r w:rsidRPr="00DF43D6">
        <w:rPr>
          <w:spacing w:val="-5"/>
        </w:rPr>
        <w:t xml:space="preserve"> </w:t>
      </w:r>
      <w:r>
        <w:t>un</w:t>
      </w:r>
      <w:r w:rsidRPr="00DF43D6">
        <w:rPr>
          <w:spacing w:val="-3"/>
        </w:rPr>
        <w:t xml:space="preserve"> </w:t>
      </w:r>
      <w:r>
        <w:t>risque</w:t>
      </w:r>
      <w:r w:rsidRPr="00DF43D6">
        <w:rPr>
          <w:spacing w:val="-5"/>
        </w:rPr>
        <w:t xml:space="preserve"> </w:t>
      </w:r>
      <w:r>
        <w:t>important</w:t>
      </w:r>
      <w:r w:rsidRPr="00DF43D6">
        <w:rPr>
          <w:spacing w:val="-5"/>
        </w:rPr>
        <w:t xml:space="preserve"> </w:t>
      </w:r>
      <w:r>
        <w:t>en</w:t>
      </w:r>
      <w:r w:rsidRPr="00DF43D6">
        <w:rPr>
          <w:spacing w:val="-3"/>
        </w:rPr>
        <w:t xml:space="preserve"> </w:t>
      </w:r>
      <w:r>
        <w:t>matière</w:t>
      </w:r>
      <w:r w:rsidR="00DF43D6">
        <w:t xml:space="preserve"> </w:t>
      </w:r>
      <w:r>
        <w:t>de</w:t>
      </w:r>
      <w:r w:rsidRPr="00DF43D6">
        <w:rPr>
          <w:spacing w:val="-3"/>
        </w:rPr>
        <w:t xml:space="preserve"> </w:t>
      </w:r>
      <w:r>
        <w:t>rapports de</w:t>
      </w:r>
      <w:r w:rsidRPr="00DF43D6">
        <w:rPr>
          <w:spacing w:val="-3"/>
        </w:rPr>
        <w:t xml:space="preserve"> </w:t>
      </w:r>
      <w:r>
        <w:t>gestion</w:t>
      </w:r>
      <w:r w:rsidRPr="00DF43D6">
        <w:rPr>
          <w:spacing w:val="-1"/>
        </w:rPr>
        <w:t xml:space="preserve"> </w:t>
      </w:r>
      <w:r>
        <w:t>et</w:t>
      </w:r>
      <w:r w:rsidRPr="00DF43D6">
        <w:rPr>
          <w:spacing w:val="-3"/>
        </w:rPr>
        <w:t xml:space="preserve"> </w:t>
      </w:r>
      <w:r>
        <w:t>d'audit, car</w:t>
      </w:r>
      <w:r w:rsidRPr="00DF43D6">
        <w:rPr>
          <w:spacing w:val="-2"/>
        </w:rPr>
        <w:t xml:space="preserve"> </w:t>
      </w:r>
      <w:r>
        <w:t>les recettes ne</w:t>
      </w:r>
      <w:r w:rsidRPr="00DF43D6">
        <w:rPr>
          <w:spacing w:val="-3"/>
        </w:rPr>
        <w:t xml:space="preserve"> </w:t>
      </w:r>
      <w:r>
        <w:t>seront</w:t>
      </w:r>
      <w:r w:rsidRPr="00DF43D6">
        <w:rPr>
          <w:spacing w:val="-3"/>
        </w:rPr>
        <w:t xml:space="preserve"> </w:t>
      </w:r>
      <w:r>
        <w:t>pas déclarées avec exactitude dans les états financiers du PNUD, y compris les états financiers trimestriels.</w:t>
      </w:r>
    </w:p>
    <w:p w14:paraId="1F0E253D" w14:textId="77777777" w:rsidR="00584A18" w:rsidRDefault="00584A18">
      <w:pPr>
        <w:pStyle w:val="BodyText"/>
        <w:spacing w:before="22"/>
      </w:pPr>
    </w:p>
    <w:p w14:paraId="7CB754B2" w14:textId="77777777" w:rsidR="00584A18" w:rsidRDefault="00000000">
      <w:pPr>
        <w:pStyle w:val="ListParagraph"/>
        <w:numPr>
          <w:ilvl w:val="2"/>
          <w:numId w:val="5"/>
        </w:numPr>
        <w:tabs>
          <w:tab w:val="left" w:pos="949"/>
          <w:tab w:val="left" w:pos="951"/>
        </w:tabs>
        <w:spacing w:before="1"/>
        <w:ind w:left="951" w:right="362" w:hanging="284"/>
      </w:pPr>
      <w:r>
        <w:t>Le GSSC examinera les recettes non affectées (comptes bancaires) et identifiera les liquidités reçues qui doivent être affectées.</w:t>
      </w:r>
    </w:p>
    <w:p w14:paraId="20393211" w14:textId="77777777" w:rsidR="00584A18" w:rsidRDefault="00584A18">
      <w:pPr>
        <w:pStyle w:val="BodyText"/>
        <w:spacing w:before="2"/>
      </w:pPr>
    </w:p>
    <w:p w14:paraId="4D428453" w14:textId="77777777" w:rsidR="00584A18" w:rsidRDefault="00000000">
      <w:pPr>
        <w:pStyle w:val="ListParagraph"/>
        <w:numPr>
          <w:ilvl w:val="2"/>
          <w:numId w:val="5"/>
        </w:numPr>
        <w:tabs>
          <w:tab w:val="left" w:pos="951"/>
        </w:tabs>
        <w:spacing w:line="268" w:lineRule="exact"/>
        <w:ind w:left="951" w:hanging="283"/>
      </w:pPr>
      <w:r>
        <w:t>Avant</w:t>
      </w:r>
      <w:r>
        <w:rPr>
          <w:spacing w:val="-6"/>
        </w:rPr>
        <w:t xml:space="preserve"> </w:t>
      </w:r>
      <w:r>
        <w:t>d'enregistrer</w:t>
      </w:r>
      <w:r>
        <w:rPr>
          <w:spacing w:val="-5"/>
        </w:rPr>
        <w:t xml:space="preserve"> </w:t>
      </w:r>
      <w:r>
        <w:t>les</w:t>
      </w:r>
      <w:r>
        <w:rPr>
          <w:spacing w:val="-2"/>
        </w:rPr>
        <w:t xml:space="preserve"> </w:t>
      </w:r>
      <w:r>
        <w:t>recettes</w:t>
      </w:r>
      <w:r>
        <w:rPr>
          <w:spacing w:val="-1"/>
        </w:rPr>
        <w:t xml:space="preserve"> </w:t>
      </w:r>
      <w:r>
        <w:t>provenant</w:t>
      </w:r>
      <w:r>
        <w:rPr>
          <w:spacing w:val="-2"/>
        </w:rPr>
        <w:t xml:space="preserve"> </w:t>
      </w:r>
      <w:r>
        <w:t>des</w:t>
      </w:r>
      <w:r>
        <w:rPr>
          <w:spacing w:val="-2"/>
        </w:rPr>
        <w:t xml:space="preserve"> </w:t>
      </w:r>
      <w:r>
        <w:t>cotisations,</w:t>
      </w:r>
      <w:r>
        <w:rPr>
          <w:spacing w:val="-2"/>
        </w:rPr>
        <w:t xml:space="preserve"> </w:t>
      </w:r>
      <w:r>
        <w:t>le</w:t>
      </w:r>
      <w:r>
        <w:rPr>
          <w:spacing w:val="-6"/>
        </w:rPr>
        <w:t xml:space="preserve"> </w:t>
      </w:r>
      <w:r>
        <w:t>GSSC</w:t>
      </w:r>
      <w:r>
        <w:rPr>
          <w:spacing w:val="-5"/>
        </w:rPr>
        <w:t xml:space="preserve"> </w:t>
      </w:r>
      <w:r>
        <w:t>doit</w:t>
      </w:r>
      <w:r>
        <w:rPr>
          <w:spacing w:val="-1"/>
        </w:rPr>
        <w:t xml:space="preserve"> </w:t>
      </w:r>
      <w:r>
        <w:rPr>
          <w:spacing w:val="-10"/>
        </w:rPr>
        <w:t>:</w:t>
      </w:r>
    </w:p>
    <w:p w14:paraId="0BDB4F4E" w14:textId="77777777" w:rsidR="00584A18" w:rsidRDefault="00000000">
      <w:pPr>
        <w:pStyle w:val="ListParagraph"/>
        <w:numPr>
          <w:ilvl w:val="3"/>
          <w:numId w:val="5"/>
        </w:numPr>
        <w:tabs>
          <w:tab w:val="left" w:pos="1513"/>
          <w:tab w:val="left" w:pos="1515"/>
        </w:tabs>
        <w:spacing w:line="242" w:lineRule="auto"/>
        <w:ind w:right="360"/>
      </w:pPr>
      <w:r>
        <w:t>Vérifier</w:t>
      </w:r>
      <w:r>
        <w:rPr>
          <w:spacing w:val="-1"/>
        </w:rPr>
        <w:t xml:space="preserve"> </w:t>
      </w:r>
      <w:r>
        <w:t>si les bureaux nationaux ont</w:t>
      </w:r>
      <w:r>
        <w:rPr>
          <w:spacing w:val="-2"/>
        </w:rPr>
        <w:t xml:space="preserve"> </w:t>
      </w:r>
      <w:r>
        <w:t>saisi le</w:t>
      </w:r>
      <w:r>
        <w:rPr>
          <w:spacing w:val="-2"/>
        </w:rPr>
        <w:t xml:space="preserve"> </w:t>
      </w:r>
      <w:r>
        <w:t>champ MPTF</w:t>
      </w:r>
      <w:r>
        <w:rPr>
          <w:spacing w:val="-1"/>
        </w:rPr>
        <w:t xml:space="preserve"> </w:t>
      </w:r>
      <w:r>
        <w:t>Quantum Project</w:t>
      </w:r>
      <w:r>
        <w:rPr>
          <w:spacing w:val="-2"/>
        </w:rPr>
        <w:t xml:space="preserve"> </w:t>
      </w:r>
      <w:r>
        <w:t>Number</w:t>
      </w:r>
      <w:r>
        <w:rPr>
          <w:spacing w:val="-1"/>
        </w:rPr>
        <w:t xml:space="preserve"> </w:t>
      </w:r>
      <w:r>
        <w:t xml:space="preserve">sous l'onglet Additional Information dans la page Manage Financial Project Settings pour permettre le reporting au fonds par le biais du </w:t>
      </w:r>
      <w:hyperlink r:id="rId14">
        <w:r w:rsidR="00584A18" w:rsidRPr="00074CE1">
          <w:rPr>
            <w:rStyle w:val="Hyperlink"/>
          </w:rPr>
          <w:t>MPTF Gateway</w:t>
        </w:r>
        <w:r w:rsidR="00584A18" w:rsidRPr="00074CE1">
          <w:rPr>
            <w:rStyle w:val="Hyperlink"/>
            <w:u w:val="none"/>
          </w:rPr>
          <w:t xml:space="preserve"> </w:t>
        </w:r>
      </w:hyperlink>
      <w:r w:rsidRPr="00074CE1">
        <w:t>; et</w:t>
      </w:r>
    </w:p>
    <w:p w14:paraId="777E0D11" w14:textId="4AE340C4" w:rsidR="00584A18" w:rsidRDefault="00000000">
      <w:pPr>
        <w:pStyle w:val="ListParagraph"/>
        <w:numPr>
          <w:ilvl w:val="3"/>
          <w:numId w:val="5"/>
        </w:numPr>
        <w:tabs>
          <w:tab w:val="left" w:pos="1513"/>
          <w:tab w:val="left" w:pos="1515"/>
        </w:tabs>
        <w:ind w:right="360" w:hanging="424"/>
      </w:pPr>
      <w:r>
        <w:t>Veiller à ce que les recettes enregistrées pour un numéro de projet du PNUD ne proviennent</w:t>
      </w:r>
      <w:r>
        <w:rPr>
          <w:spacing w:val="-13"/>
        </w:rPr>
        <w:t xml:space="preserve"> </w:t>
      </w:r>
      <w:r>
        <w:t>que</w:t>
      </w:r>
      <w:r>
        <w:rPr>
          <w:spacing w:val="-10"/>
        </w:rPr>
        <w:t xml:space="preserve"> </w:t>
      </w:r>
      <w:r>
        <w:t>d'un</w:t>
      </w:r>
      <w:r>
        <w:rPr>
          <w:spacing w:val="-8"/>
        </w:rPr>
        <w:t xml:space="preserve"> </w:t>
      </w:r>
      <w:r>
        <w:t>seul</w:t>
      </w:r>
      <w:r>
        <w:rPr>
          <w:spacing w:val="-11"/>
        </w:rPr>
        <w:t xml:space="preserve"> </w:t>
      </w:r>
      <w:r>
        <w:t>numéro</w:t>
      </w:r>
      <w:r>
        <w:rPr>
          <w:spacing w:val="-8"/>
        </w:rPr>
        <w:t xml:space="preserve"> </w:t>
      </w:r>
      <w:r>
        <w:t>de</w:t>
      </w:r>
      <w:r>
        <w:rPr>
          <w:spacing w:val="-10"/>
        </w:rPr>
        <w:t xml:space="preserve"> </w:t>
      </w:r>
      <w:r>
        <w:t>projet</w:t>
      </w:r>
      <w:r>
        <w:rPr>
          <w:spacing w:val="-6"/>
        </w:rPr>
        <w:t xml:space="preserve"> </w:t>
      </w:r>
      <w:r>
        <w:t>du</w:t>
      </w:r>
      <w:r>
        <w:rPr>
          <w:spacing w:val="-12"/>
        </w:rPr>
        <w:t xml:space="preserve"> </w:t>
      </w:r>
      <w:r>
        <w:t>Fonds</w:t>
      </w:r>
      <w:r>
        <w:rPr>
          <w:spacing w:val="-10"/>
        </w:rPr>
        <w:t xml:space="preserve"> </w:t>
      </w:r>
      <w:r>
        <w:t>fiduciaire</w:t>
      </w:r>
      <w:r>
        <w:rPr>
          <w:spacing w:val="-10"/>
        </w:rPr>
        <w:t xml:space="preserve"> </w:t>
      </w:r>
      <w:r>
        <w:t>multipartenaires</w:t>
      </w:r>
      <w:r>
        <w:rPr>
          <w:spacing w:val="-10"/>
        </w:rPr>
        <w:t xml:space="preserve"> </w:t>
      </w:r>
      <w:r>
        <w:t>(voir</w:t>
      </w:r>
      <w:r>
        <w:rPr>
          <w:spacing w:val="-12"/>
        </w:rPr>
        <w:t xml:space="preserve"> </w:t>
      </w:r>
      <w:r>
        <w:t xml:space="preserve">les </w:t>
      </w:r>
      <w:hyperlink r:id="rId15">
        <w:r w:rsidR="00584A18">
          <w:rPr>
            <w:color w:val="4471C4"/>
            <w:u w:val="single" w:color="4471C4"/>
          </w:rPr>
          <w:t>orientations du POPP</w:t>
        </w:r>
      </w:hyperlink>
      <w:r>
        <w:t>).</w:t>
      </w:r>
    </w:p>
    <w:p w14:paraId="39C84C0C" w14:textId="77777777" w:rsidR="00584A18" w:rsidRDefault="00000000">
      <w:pPr>
        <w:pStyle w:val="BodyText"/>
        <w:spacing w:before="260" w:line="259" w:lineRule="auto"/>
        <w:ind w:left="1179" w:right="359"/>
        <w:jc w:val="both"/>
      </w:pPr>
      <w:r>
        <w:t>Le</w:t>
      </w:r>
      <w:r>
        <w:rPr>
          <w:spacing w:val="-10"/>
        </w:rPr>
        <w:t xml:space="preserve"> </w:t>
      </w:r>
      <w:r>
        <w:t>GSSC</w:t>
      </w:r>
      <w:r>
        <w:rPr>
          <w:spacing w:val="-9"/>
        </w:rPr>
        <w:t xml:space="preserve"> </w:t>
      </w:r>
      <w:r>
        <w:t>devrait</w:t>
      </w:r>
      <w:r>
        <w:rPr>
          <w:spacing w:val="-10"/>
        </w:rPr>
        <w:t xml:space="preserve"> </w:t>
      </w:r>
      <w:r>
        <w:t>s'assurer</w:t>
      </w:r>
      <w:r>
        <w:rPr>
          <w:spacing w:val="-9"/>
        </w:rPr>
        <w:t xml:space="preserve"> </w:t>
      </w:r>
      <w:r>
        <w:t>que</w:t>
      </w:r>
      <w:r>
        <w:rPr>
          <w:spacing w:val="-10"/>
        </w:rPr>
        <w:t xml:space="preserve"> </w:t>
      </w:r>
      <w:r>
        <w:t>les</w:t>
      </w:r>
      <w:r>
        <w:rPr>
          <w:spacing w:val="-6"/>
        </w:rPr>
        <w:t xml:space="preserve"> </w:t>
      </w:r>
      <w:r>
        <w:t>bureaux</w:t>
      </w:r>
      <w:r>
        <w:rPr>
          <w:spacing w:val="-8"/>
        </w:rPr>
        <w:t xml:space="preserve"> </w:t>
      </w:r>
      <w:r>
        <w:t>associent</w:t>
      </w:r>
      <w:r>
        <w:rPr>
          <w:spacing w:val="-10"/>
        </w:rPr>
        <w:t xml:space="preserve"> </w:t>
      </w:r>
      <w:r>
        <w:t>un</w:t>
      </w:r>
      <w:r>
        <w:rPr>
          <w:spacing w:val="-8"/>
        </w:rPr>
        <w:t xml:space="preserve"> </w:t>
      </w:r>
      <w:r>
        <w:t>ID</w:t>
      </w:r>
      <w:r>
        <w:rPr>
          <w:spacing w:val="-8"/>
        </w:rPr>
        <w:t xml:space="preserve"> </w:t>
      </w:r>
      <w:r>
        <w:t>de</w:t>
      </w:r>
      <w:r>
        <w:rPr>
          <w:spacing w:val="-10"/>
        </w:rPr>
        <w:t xml:space="preserve"> </w:t>
      </w:r>
      <w:r>
        <w:t>projet</w:t>
      </w:r>
      <w:r>
        <w:rPr>
          <w:spacing w:val="-10"/>
        </w:rPr>
        <w:t xml:space="preserve"> </w:t>
      </w:r>
      <w:r>
        <w:t>du</w:t>
      </w:r>
      <w:r>
        <w:rPr>
          <w:spacing w:val="-5"/>
        </w:rPr>
        <w:t xml:space="preserve"> </w:t>
      </w:r>
      <w:r>
        <w:t>PNUD</w:t>
      </w:r>
      <w:r>
        <w:rPr>
          <w:spacing w:val="-8"/>
        </w:rPr>
        <w:t xml:space="preserve"> </w:t>
      </w:r>
      <w:r>
        <w:t>à</w:t>
      </w:r>
      <w:r>
        <w:rPr>
          <w:spacing w:val="-10"/>
        </w:rPr>
        <w:t xml:space="preserve"> </w:t>
      </w:r>
      <w:r>
        <w:t>un</w:t>
      </w:r>
      <w:r>
        <w:rPr>
          <w:spacing w:val="-8"/>
        </w:rPr>
        <w:t xml:space="preserve"> </w:t>
      </w:r>
      <w:r>
        <w:t>ID</w:t>
      </w:r>
      <w:r>
        <w:rPr>
          <w:spacing w:val="-8"/>
        </w:rPr>
        <w:t xml:space="preserve"> </w:t>
      </w:r>
      <w:r>
        <w:t>de</w:t>
      </w:r>
      <w:r>
        <w:rPr>
          <w:spacing w:val="-10"/>
        </w:rPr>
        <w:t xml:space="preserve"> </w:t>
      </w:r>
      <w:r>
        <w:t>projet du MPTF</w:t>
      </w:r>
      <w:r>
        <w:rPr>
          <w:spacing w:val="-1"/>
        </w:rPr>
        <w:t xml:space="preserve"> </w:t>
      </w:r>
      <w:r>
        <w:t>uniquement, sans mélanger</w:t>
      </w:r>
      <w:r>
        <w:rPr>
          <w:spacing w:val="-1"/>
        </w:rPr>
        <w:t xml:space="preserve"> </w:t>
      </w:r>
      <w:r>
        <w:t>deux fonds de</w:t>
      </w:r>
      <w:r>
        <w:rPr>
          <w:spacing w:val="-2"/>
        </w:rPr>
        <w:t xml:space="preserve"> </w:t>
      </w:r>
      <w:r>
        <w:t>projet du MPTF dans un ID de projet</w:t>
      </w:r>
      <w:r>
        <w:rPr>
          <w:spacing w:val="-2"/>
        </w:rPr>
        <w:t xml:space="preserve"> </w:t>
      </w:r>
      <w:r>
        <w:t xml:space="preserve">du </w:t>
      </w:r>
      <w:r>
        <w:rPr>
          <w:spacing w:val="-4"/>
        </w:rPr>
        <w:t>PNUD.</w:t>
      </w:r>
    </w:p>
    <w:p w14:paraId="541A4066" w14:textId="77777777" w:rsidR="00584A18" w:rsidRDefault="00000000">
      <w:pPr>
        <w:pStyle w:val="ListParagraph"/>
        <w:numPr>
          <w:ilvl w:val="2"/>
          <w:numId w:val="5"/>
        </w:numPr>
        <w:tabs>
          <w:tab w:val="left" w:pos="950"/>
          <w:tab w:val="left" w:pos="952"/>
        </w:tabs>
        <w:spacing w:before="162" w:line="259" w:lineRule="auto"/>
        <w:ind w:right="354"/>
      </w:pPr>
      <w:r>
        <w:t>Les bureaux peuvent associer d'autres fonds du Bureau du Fonds fiduciaire multipartenaires à des projets qui utilisent des fonds du Bureau du Fonds fiduciaire multipartenaires, à condition que les conditions suivantes soient remplies</w:t>
      </w:r>
    </w:p>
    <w:p w14:paraId="0E25734E" w14:textId="77777777" w:rsidR="00584A18" w:rsidRDefault="00000000">
      <w:pPr>
        <w:pStyle w:val="ListParagraph"/>
        <w:numPr>
          <w:ilvl w:val="3"/>
          <w:numId w:val="5"/>
        </w:numPr>
        <w:tabs>
          <w:tab w:val="left" w:pos="1514"/>
          <w:tab w:val="left" w:pos="1516"/>
        </w:tabs>
        <w:ind w:left="1516" w:right="358"/>
      </w:pPr>
      <w:r>
        <w:t>Un projet du PNUD utilise des fonds provenant d'un seul projet du Bureau du Fonds fiduciaire multipartenaires.</w:t>
      </w:r>
    </w:p>
    <w:p w14:paraId="4DC5408A" w14:textId="77777777" w:rsidR="00584A18" w:rsidRDefault="00000000">
      <w:pPr>
        <w:pStyle w:val="ListParagraph"/>
        <w:numPr>
          <w:ilvl w:val="3"/>
          <w:numId w:val="5"/>
        </w:numPr>
        <w:tabs>
          <w:tab w:val="left" w:pos="1514"/>
          <w:tab w:val="left" w:pos="1516"/>
        </w:tabs>
        <w:ind w:left="1516" w:right="362" w:hanging="424"/>
      </w:pPr>
      <w:r>
        <w:t>Différents</w:t>
      </w:r>
      <w:r>
        <w:rPr>
          <w:spacing w:val="-1"/>
        </w:rPr>
        <w:t xml:space="preserve"> </w:t>
      </w:r>
      <w:r>
        <w:t>codes</w:t>
      </w:r>
      <w:r>
        <w:rPr>
          <w:spacing w:val="-2"/>
        </w:rPr>
        <w:t xml:space="preserve"> </w:t>
      </w:r>
      <w:r>
        <w:t>de</w:t>
      </w:r>
      <w:r>
        <w:rPr>
          <w:spacing w:val="-1"/>
        </w:rPr>
        <w:t xml:space="preserve"> </w:t>
      </w:r>
      <w:r>
        <w:t>donateur</w:t>
      </w:r>
      <w:r>
        <w:rPr>
          <w:spacing w:val="-4"/>
        </w:rPr>
        <w:t xml:space="preserve"> </w:t>
      </w:r>
      <w:r>
        <w:t>(sponsor</w:t>
      </w:r>
      <w:r>
        <w:rPr>
          <w:spacing w:val="-4"/>
        </w:rPr>
        <w:t xml:space="preserve"> </w:t>
      </w:r>
      <w:r>
        <w:t>externe)</w:t>
      </w:r>
      <w:r>
        <w:rPr>
          <w:spacing w:val="-2"/>
        </w:rPr>
        <w:t xml:space="preserve"> </w:t>
      </w:r>
      <w:r>
        <w:t>sont</w:t>
      </w:r>
      <w:r>
        <w:rPr>
          <w:spacing w:val="-5"/>
        </w:rPr>
        <w:t xml:space="preserve"> </w:t>
      </w:r>
      <w:r>
        <w:t>utilisés</w:t>
      </w:r>
      <w:r>
        <w:rPr>
          <w:spacing w:val="-1"/>
        </w:rPr>
        <w:t xml:space="preserve"> </w:t>
      </w:r>
      <w:r>
        <w:t>pour</w:t>
      </w:r>
      <w:r>
        <w:rPr>
          <w:spacing w:val="-4"/>
        </w:rPr>
        <w:t xml:space="preserve"> </w:t>
      </w:r>
      <w:r>
        <w:t>les</w:t>
      </w:r>
      <w:r>
        <w:rPr>
          <w:spacing w:val="-1"/>
        </w:rPr>
        <w:t xml:space="preserve"> </w:t>
      </w:r>
      <w:r>
        <w:t>fonds</w:t>
      </w:r>
      <w:r>
        <w:rPr>
          <w:spacing w:val="-2"/>
        </w:rPr>
        <w:t xml:space="preserve"> </w:t>
      </w:r>
      <w:r>
        <w:t>du</w:t>
      </w:r>
      <w:r>
        <w:rPr>
          <w:spacing w:val="-3"/>
        </w:rPr>
        <w:t xml:space="preserve"> </w:t>
      </w:r>
      <w:r>
        <w:t>Bureau</w:t>
      </w:r>
      <w:r>
        <w:rPr>
          <w:spacing w:val="-3"/>
        </w:rPr>
        <w:t xml:space="preserve"> </w:t>
      </w:r>
      <w:r>
        <w:t>du Fonds fiduciaire non multipartenaires.</w:t>
      </w:r>
    </w:p>
    <w:p w14:paraId="2349D9BB" w14:textId="77777777" w:rsidR="00584A18" w:rsidRDefault="00584A18">
      <w:pPr>
        <w:pStyle w:val="BodyText"/>
        <w:spacing w:before="15"/>
      </w:pPr>
    </w:p>
    <w:p w14:paraId="6332AE7A" w14:textId="77777777" w:rsidR="00584A18" w:rsidRDefault="00000000">
      <w:pPr>
        <w:pStyle w:val="ListParagraph"/>
        <w:numPr>
          <w:ilvl w:val="1"/>
          <w:numId w:val="5"/>
        </w:numPr>
        <w:tabs>
          <w:tab w:val="left" w:pos="666"/>
          <w:tab w:val="left" w:pos="668"/>
        </w:tabs>
        <w:ind w:left="668" w:right="356"/>
      </w:pPr>
      <w:r>
        <w:t>Les bureaux du PNUD peuvent programmer les fonds d'un ID de projet du Bureau du Fonds d'affectation spéciale multipartenaires dans plus d'un projet du PNUD, à condition que chacun de ces</w:t>
      </w:r>
      <w:r>
        <w:rPr>
          <w:spacing w:val="-5"/>
        </w:rPr>
        <w:t xml:space="preserve"> </w:t>
      </w:r>
      <w:r>
        <w:t>projets</w:t>
      </w:r>
      <w:r>
        <w:rPr>
          <w:spacing w:val="-5"/>
        </w:rPr>
        <w:t xml:space="preserve"> </w:t>
      </w:r>
      <w:r>
        <w:t>soit</w:t>
      </w:r>
      <w:r>
        <w:rPr>
          <w:spacing w:val="-9"/>
        </w:rPr>
        <w:t xml:space="preserve"> </w:t>
      </w:r>
      <w:r>
        <w:t>financé</w:t>
      </w:r>
      <w:r>
        <w:rPr>
          <w:spacing w:val="-5"/>
        </w:rPr>
        <w:t xml:space="preserve"> </w:t>
      </w:r>
      <w:r>
        <w:t>par</w:t>
      </w:r>
      <w:r>
        <w:rPr>
          <w:spacing w:val="-4"/>
        </w:rPr>
        <w:t xml:space="preserve"> </w:t>
      </w:r>
      <w:r>
        <w:t>un</w:t>
      </w:r>
      <w:r>
        <w:rPr>
          <w:spacing w:val="-7"/>
        </w:rPr>
        <w:t xml:space="preserve"> </w:t>
      </w:r>
      <w:r>
        <w:t>seul</w:t>
      </w:r>
      <w:r>
        <w:rPr>
          <w:spacing w:val="-6"/>
        </w:rPr>
        <w:t xml:space="preserve"> </w:t>
      </w:r>
      <w:r>
        <w:t>et</w:t>
      </w:r>
      <w:r>
        <w:rPr>
          <w:spacing w:val="-9"/>
        </w:rPr>
        <w:t xml:space="preserve"> </w:t>
      </w:r>
      <w:r>
        <w:t>même</w:t>
      </w:r>
      <w:r>
        <w:rPr>
          <w:spacing w:val="-5"/>
        </w:rPr>
        <w:t xml:space="preserve"> </w:t>
      </w:r>
      <w:r>
        <w:t>ID</w:t>
      </w:r>
      <w:r>
        <w:rPr>
          <w:spacing w:val="-7"/>
        </w:rPr>
        <w:t xml:space="preserve"> </w:t>
      </w:r>
      <w:r>
        <w:t>de</w:t>
      </w:r>
      <w:r>
        <w:rPr>
          <w:spacing w:val="-9"/>
        </w:rPr>
        <w:t xml:space="preserve"> </w:t>
      </w:r>
      <w:r>
        <w:t>projet</w:t>
      </w:r>
      <w:r>
        <w:rPr>
          <w:spacing w:val="-5"/>
        </w:rPr>
        <w:t xml:space="preserve"> </w:t>
      </w:r>
      <w:r>
        <w:t>du</w:t>
      </w:r>
      <w:r>
        <w:rPr>
          <w:spacing w:val="-7"/>
        </w:rPr>
        <w:t xml:space="preserve"> </w:t>
      </w:r>
      <w:r>
        <w:t>Bureau</w:t>
      </w:r>
      <w:r>
        <w:rPr>
          <w:spacing w:val="-7"/>
        </w:rPr>
        <w:t xml:space="preserve"> </w:t>
      </w:r>
      <w:r>
        <w:t>du</w:t>
      </w:r>
      <w:r>
        <w:rPr>
          <w:spacing w:val="-3"/>
        </w:rPr>
        <w:t xml:space="preserve"> </w:t>
      </w:r>
      <w:r>
        <w:t>Fonds</w:t>
      </w:r>
      <w:r>
        <w:rPr>
          <w:spacing w:val="-5"/>
        </w:rPr>
        <w:t xml:space="preserve"> </w:t>
      </w:r>
      <w:r>
        <w:t>d'affectation</w:t>
      </w:r>
      <w:r>
        <w:rPr>
          <w:spacing w:val="-3"/>
        </w:rPr>
        <w:t xml:space="preserve"> </w:t>
      </w:r>
      <w:r>
        <w:t>spéciale multipartenaires,</w:t>
      </w:r>
      <w:r>
        <w:rPr>
          <w:spacing w:val="-2"/>
        </w:rPr>
        <w:t xml:space="preserve"> </w:t>
      </w:r>
      <w:r>
        <w:t>et</w:t>
      </w:r>
      <w:r>
        <w:rPr>
          <w:spacing w:val="-5"/>
        </w:rPr>
        <w:t xml:space="preserve"> </w:t>
      </w:r>
      <w:r>
        <w:t>que</w:t>
      </w:r>
      <w:r>
        <w:rPr>
          <w:spacing w:val="-1"/>
        </w:rPr>
        <w:t xml:space="preserve"> </w:t>
      </w:r>
      <w:r>
        <w:t>tous</w:t>
      </w:r>
      <w:r>
        <w:rPr>
          <w:spacing w:val="-1"/>
        </w:rPr>
        <w:t xml:space="preserve"> </w:t>
      </w:r>
      <w:r>
        <w:t>les</w:t>
      </w:r>
      <w:r>
        <w:rPr>
          <w:spacing w:val="-1"/>
        </w:rPr>
        <w:t xml:space="preserve"> </w:t>
      </w:r>
      <w:r>
        <w:t>projets</w:t>
      </w:r>
      <w:r>
        <w:rPr>
          <w:spacing w:val="-1"/>
        </w:rPr>
        <w:t xml:space="preserve"> </w:t>
      </w:r>
      <w:r>
        <w:t>du PNUD</w:t>
      </w:r>
      <w:r>
        <w:rPr>
          <w:spacing w:val="-3"/>
        </w:rPr>
        <w:t xml:space="preserve"> </w:t>
      </w:r>
      <w:r>
        <w:t>ainsi</w:t>
      </w:r>
      <w:r>
        <w:rPr>
          <w:spacing w:val="-2"/>
        </w:rPr>
        <w:t xml:space="preserve"> </w:t>
      </w:r>
      <w:r>
        <w:t>financés</w:t>
      </w:r>
      <w:r>
        <w:rPr>
          <w:spacing w:val="-1"/>
        </w:rPr>
        <w:t xml:space="preserve"> </w:t>
      </w:r>
      <w:r>
        <w:t>aient</w:t>
      </w:r>
      <w:r>
        <w:rPr>
          <w:spacing w:val="-5"/>
        </w:rPr>
        <w:t xml:space="preserve"> </w:t>
      </w:r>
      <w:r>
        <w:t>les</w:t>
      </w:r>
      <w:r>
        <w:rPr>
          <w:spacing w:val="-1"/>
        </w:rPr>
        <w:t xml:space="preserve"> </w:t>
      </w:r>
      <w:r>
        <w:t>mêmes</w:t>
      </w:r>
      <w:r>
        <w:rPr>
          <w:spacing w:val="-1"/>
        </w:rPr>
        <w:t xml:space="preserve"> </w:t>
      </w:r>
      <w:r>
        <w:t>ID</w:t>
      </w:r>
      <w:r>
        <w:rPr>
          <w:spacing w:val="-3"/>
        </w:rPr>
        <w:t xml:space="preserve"> </w:t>
      </w:r>
      <w:r>
        <w:t>de</w:t>
      </w:r>
      <w:r>
        <w:rPr>
          <w:spacing w:val="-1"/>
        </w:rPr>
        <w:t xml:space="preserve"> </w:t>
      </w:r>
      <w:r>
        <w:t>projet</w:t>
      </w:r>
      <w:r>
        <w:rPr>
          <w:spacing w:val="-5"/>
        </w:rPr>
        <w:t xml:space="preserve"> </w:t>
      </w:r>
      <w:r>
        <w:t>dans le champ MPTF Quantum Project Number (numéro de projet du MPTF). Par conséquent, les demandes</w:t>
      </w:r>
      <w:r>
        <w:rPr>
          <w:spacing w:val="-2"/>
        </w:rPr>
        <w:t xml:space="preserve"> </w:t>
      </w:r>
      <w:r>
        <w:t>de</w:t>
      </w:r>
      <w:r>
        <w:rPr>
          <w:spacing w:val="-6"/>
        </w:rPr>
        <w:t xml:space="preserve"> </w:t>
      </w:r>
      <w:r>
        <w:t>CO</w:t>
      </w:r>
      <w:r>
        <w:rPr>
          <w:spacing w:val="-6"/>
        </w:rPr>
        <w:t xml:space="preserve"> </w:t>
      </w:r>
      <w:r>
        <w:t>via</w:t>
      </w:r>
      <w:r>
        <w:rPr>
          <w:spacing w:val="-6"/>
        </w:rPr>
        <w:t xml:space="preserve"> </w:t>
      </w:r>
      <w:r>
        <w:t>l'application</w:t>
      </w:r>
      <w:r>
        <w:rPr>
          <w:spacing w:val="-4"/>
        </w:rPr>
        <w:t xml:space="preserve"> </w:t>
      </w:r>
      <w:r>
        <w:t>UNITY/</w:t>
      </w:r>
      <w:r>
        <w:rPr>
          <w:spacing w:val="-5"/>
        </w:rPr>
        <w:t xml:space="preserve"> </w:t>
      </w:r>
      <w:r>
        <w:t>UNall</w:t>
      </w:r>
      <w:r>
        <w:rPr>
          <w:spacing w:val="-3"/>
        </w:rPr>
        <w:t xml:space="preserve"> </w:t>
      </w:r>
      <w:r>
        <w:t>pour</w:t>
      </w:r>
      <w:r>
        <w:rPr>
          <w:spacing w:val="-5"/>
        </w:rPr>
        <w:t xml:space="preserve"> </w:t>
      </w:r>
      <w:r>
        <w:t>la</w:t>
      </w:r>
      <w:r>
        <w:rPr>
          <w:spacing w:val="-6"/>
        </w:rPr>
        <w:t xml:space="preserve"> </w:t>
      </w:r>
      <w:r>
        <w:t>création et</w:t>
      </w:r>
      <w:r>
        <w:rPr>
          <w:spacing w:val="-6"/>
        </w:rPr>
        <w:t xml:space="preserve"> </w:t>
      </w:r>
      <w:r>
        <w:t>la</w:t>
      </w:r>
      <w:r>
        <w:rPr>
          <w:spacing w:val="-2"/>
        </w:rPr>
        <w:t xml:space="preserve"> </w:t>
      </w:r>
      <w:r>
        <w:t>réception</w:t>
      </w:r>
      <w:r>
        <w:rPr>
          <w:spacing w:val="-4"/>
        </w:rPr>
        <w:t xml:space="preserve"> </w:t>
      </w:r>
      <w:r>
        <w:t>de</w:t>
      </w:r>
      <w:r>
        <w:rPr>
          <w:spacing w:val="-6"/>
        </w:rPr>
        <w:t xml:space="preserve"> </w:t>
      </w:r>
      <w:r>
        <w:t>contrats</w:t>
      </w:r>
      <w:r>
        <w:rPr>
          <w:spacing w:val="-2"/>
        </w:rPr>
        <w:t xml:space="preserve"> </w:t>
      </w:r>
      <w:r>
        <w:t>doivent inclure les COA de tous les projets qui seront financés par un projet MPTFO particulier.</w:t>
      </w:r>
    </w:p>
    <w:p w14:paraId="2A5C6C77" w14:textId="77777777" w:rsidR="00584A18" w:rsidRDefault="00584A18">
      <w:pPr>
        <w:pStyle w:val="BodyText"/>
      </w:pPr>
    </w:p>
    <w:p w14:paraId="36B9EB85" w14:textId="46489193" w:rsidR="00584A18" w:rsidRDefault="00000000">
      <w:pPr>
        <w:pStyle w:val="ListParagraph"/>
        <w:numPr>
          <w:ilvl w:val="1"/>
          <w:numId w:val="5"/>
        </w:numPr>
        <w:tabs>
          <w:tab w:val="left" w:pos="666"/>
          <w:tab w:val="left" w:pos="668"/>
        </w:tabs>
        <w:ind w:left="668" w:right="354"/>
      </w:pPr>
      <w:r>
        <w:t>Une</w:t>
      </w:r>
      <w:r>
        <w:rPr>
          <w:spacing w:val="-9"/>
        </w:rPr>
        <w:t xml:space="preserve"> </w:t>
      </w:r>
      <w:r>
        <w:t>fois</w:t>
      </w:r>
      <w:r>
        <w:rPr>
          <w:spacing w:val="-5"/>
        </w:rPr>
        <w:t xml:space="preserve"> </w:t>
      </w:r>
      <w:r>
        <w:t>qu'un</w:t>
      </w:r>
      <w:r>
        <w:rPr>
          <w:spacing w:val="-3"/>
        </w:rPr>
        <w:t xml:space="preserve"> </w:t>
      </w:r>
      <w:r>
        <w:t>champ</w:t>
      </w:r>
      <w:r>
        <w:rPr>
          <w:spacing w:val="-3"/>
        </w:rPr>
        <w:t xml:space="preserve"> </w:t>
      </w:r>
      <w:r w:rsidR="003A7F86">
        <w:rPr>
          <w:spacing w:val="-3"/>
        </w:rPr>
        <w:t>« </w:t>
      </w:r>
      <w:r>
        <w:t>MPTF</w:t>
      </w:r>
      <w:r>
        <w:rPr>
          <w:spacing w:val="-4"/>
        </w:rPr>
        <w:t xml:space="preserve"> </w:t>
      </w:r>
      <w:r>
        <w:t>Quantum</w:t>
      </w:r>
      <w:r>
        <w:rPr>
          <w:spacing w:val="-3"/>
        </w:rPr>
        <w:t xml:space="preserve"> </w:t>
      </w:r>
      <w:r>
        <w:t>Project</w:t>
      </w:r>
      <w:r>
        <w:rPr>
          <w:spacing w:val="-5"/>
        </w:rPr>
        <w:t xml:space="preserve"> </w:t>
      </w:r>
      <w:r>
        <w:t>Number</w:t>
      </w:r>
      <w:r w:rsidR="003A7F86">
        <w:t> »</w:t>
      </w:r>
      <w:r>
        <w:rPr>
          <w:spacing w:val="-5"/>
        </w:rPr>
        <w:t xml:space="preserve"> </w:t>
      </w:r>
      <w:r>
        <w:t>est</w:t>
      </w:r>
      <w:r>
        <w:rPr>
          <w:spacing w:val="-5"/>
        </w:rPr>
        <w:t xml:space="preserve"> </w:t>
      </w:r>
      <w:r>
        <w:t>utilisé</w:t>
      </w:r>
      <w:r>
        <w:rPr>
          <w:spacing w:val="-9"/>
        </w:rPr>
        <w:t xml:space="preserve"> </w:t>
      </w:r>
      <w:r>
        <w:t>pour</w:t>
      </w:r>
      <w:r>
        <w:rPr>
          <w:spacing w:val="-8"/>
        </w:rPr>
        <w:t xml:space="preserve"> </w:t>
      </w:r>
      <w:r>
        <w:t>un</w:t>
      </w:r>
      <w:r>
        <w:rPr>
          <w:spacing w:val="-3"/>
        </w:rPr>
        <w:t xml:space="preserve"> </w:t>
      </w:r>
      <w:r>
        <w:t>projet</w:t>
      </w:r>
      <w:r>
        <w:rPr>
          <w:spacing w:val="-5"/>
        </w:rPr>
        <w:t xml:space="preserve"> </w:t>
      </w:r>
      <w:r>
        <w:t>du</w:t>
      </w:r>
      <w:r>
        <w:rPr>
          <w:spacing w:val="-3"/>
        </w:rPr>
        <w:t xml:space="preserve"> </w:t>
      </w:r>
      <w:r>
        <w:t>PNUD</w:t>
      </w:r>
      <w:r>
        <w:rPr>
          <w:spacing w:val="-3"/>
        </w:rPr>
        <w:t xml:space="preserve"> </w:t>
      </w:r>
      <w:r>
        <w:t>reflétant l'ID de référence du MPTF, cet ID de projet ne doit pas réutiliser le champ pour refléter un autre fonds d'ID de projet du MPTF, même après que le fonds de projet du MPTF soit complètement utilisé. Cela signifie également que le projet du PNUD ne doit pas être financé par un autre ID de projet/fonds du MPTF, même après que le fonds initial du projet du MPTF ait été entièrement utilisé.</w:t>
      </w:r>
      <w:r>
        <w:rPr>
          <w:spacing w:val="-13"/>
        </w:rPr>
        <w:t xml:space="preserve"> </w:t>
      </w:r>
      <w:r>
        <w:t>L'ID</w:t>
      </w:r>
      <w:r>
        <w:rPr>
          <w:spacing w:val="-12"/>
        </w:rPr>
        <w:t xml:space="preserve"> </w:t>
      </w:r>
      <w:r>
        <w:t>du</w:t>
      </w:r>
      <w:r>
        <w:rPr>
          <w:spacing w:val="-13"/>
        </w:rPr>
        <w:t xml:space="preserve"> </w:t>
      </w:r>
      <w:r>
        <w:t>projet</w:t>
      </w:r>
      <w:r>
        <w:rPr>
          <w:spacing w:val="-12"/>
        </w:rPr>
        <w:t xml:space="preserve"> </w:t>
      </w:r>
      <w:r>
        <w:t>du</w:t>
      </w:r>
      <w:r>
        <w:rPr>
          <w:spacing w:val="-13"/>
        </w:rPr>
        <w:t xml:space="preserve"> </w:t>
      </w:r>
      <w:r>
        <w:t>PNUD</w:t>
      </w:r>
      <w:r>
        <w:rPr>
          <w:spacing w:val="-11"/>
        </w:rPr>
        <w:t xml:space="preserve"> </w:t>
      </w:r>
      <w:r>
        <w:t>est</w:t>
      </w:r>
      <w:r>
        <w:rPr>
          <w:spacing w:val="-13"/>
        </w:rPr>
        <w:t xml:space="preserve"> </w:t>
      </w:r>
      <w:r>
        <w:t>saisi</w:t>
      </w:r>
      <w:r>
        <w:rPr>
          <w:spacing w:val="-10"/>
        </w:rPr>
        <w:t xml:space="preserve"> </w:t>
      </w:r>
      <w:r>
        <w:t>dans</w:t>
      </w:r>
      <w:r>
        <w:rPr>
          <w:spacing w:val="-10"/>
        </w:rPr>
        <w:t xml:space="preserve"> </w:t>
      </w:r>
      <w:r>
        <w:t>le</w:t>
      </w:r>
      <w:r>
        <w:rPr>
          <w:spacing w:val="-13"/>
        </w:rPr>
        <w:t xml:space="preserve"> </w:t>
      </w:r>
      <w:r>
        <w:t>champ</w:t>
      </w:r>
      <w:r>
        <w:rPr>
          <w:spacing w:val="-11"/>
        </w:rPr>
        <w:t xml:space="preserve"> </w:t>
      </w:r>
      <w:r>
        <w:t>MPTF</w:t>
      </w:r>
      <w:r>
        <w:rPr>
          <w:spacing w:val="-13"/>
        </w:rPr>
        <w:t xml:space="preserve"> </w:t>
      </w:r>
      <w:r>
        <w:t>Quantum</w:t>
      </w:r>
      <w:r>
        <w:rPr>
          <w:spacing w:val="-11"/>
        </w:rPr>
        <w:t xml:space="preserve"> </w:t>
      </w:r>
      <w:r>
        <w:t>Project</w:t>
      </w:r>
      <w:r>
        <w:rPr>
          <w:spacing w:val="-10"/>
        </w:rPr>
        <w:t xml:space="preserve"> </w:t>
      </w:r>
      <w:r>
        <w:t>Number,</w:t>
      </w:r>
      <w:r>
        <w:rPr>
          <w:spacing w:val="-11"/>
        </w:rPr>
        <w:t xml:space="preserve"> </w:t>
      </w:r>
      <w:r>
        <w:t>même</w:t>
      </w:r>
      <w:r>
        <w:rPr>
          <w:spacing w:val="-13"/>
        </w:rPr>
        <w:t xml:space="preserve"> </w:t>
      </w:r>
      <w:r>
        <w:t>après que</w:t>
      </w:r>
      <w:r>
        <w:rPr>
          <w:spacing w:val="-5"/>
        </w:rPr>
        <w:t xml:space="preserve"> </w:t>
      </w:r>
      <w:r>
        <w:t>le</w:t>
      </w:r>
      <w:r>
        <w:rPr>
          <w:spacing w:val="-5"/>
        </w:rPr>
        <w:t xml:space="preserve"> </w:t>
      </w:r>
      <w:r>
        <w:t>fonds</w:t>
      </w:r>
      <w:r>
        <w:rPr>
          <w:spacing w:val="-1"/>
        </w:rPr>
        <w:t xml:space="preserve"> </w:t>
      </w:r>
      <w:r>
        <w:t>initial</w:t>
      </w:r>
      <w:r>
        <w:rPr>
          <w:spacing w:val="-2"/>
        </w:rPr>
        <w:t xml:space="preserve"> </w:t>
      </w:r>
      <w:r>
        <w:t>du</w:t>
      </w:r>
      <w:r>
        <w:rPr>
          <w:spacing w:val="-3"/>
        </w:rPr>
        <w:t xml:space="preserve"> </w:t>
      </w:r>
      <w:r>
        <w:t>MPTF a</w:t>
      </w:r>
      <w:r>
        <w:rPr>
          <w:spacing w:val="-1"/>
        </w:rPr>
        <w:t xml:space="preserve"> </w:t>
      </w:r>
      <w:r>
        <w:t>été</w:t>
      </w:r>
      <w:r>
        <w:rPr>
          <w:spacing w:val="-1"/>
        </w:rPr>
        <w:t xml:space="preserve"> </w:t>
      </w:r>
      <w:r>
        <w:t>entièrement</w:t>
      </w:r>
      <w:r>
        <w:rPr>
          <w:spacing w:val="-5"/>
        </w:rPr>
        <w:t xml:space="preserve"> </w:t>
      </w:r>
      <w:r>
        <w:t>utilisé.</w:t>
      </w:r>
      <w:r>
        <w:rPr>
          <w:spacing w:val="-3"/>
        </w:rPr>
        <w:t xml:space="preserve"> </w:t>
      </w:r>
      <w:r>
        <w:t>L'ID</w:t>
      </w:r>
      <w:r>
        <w:rPr>
          <w:spacing w:val="-3"/>
        </w:rPr>
        <w:t xml:space="preserve"> </w:t>
      </w:r>
      <w:r>
        <w:t>du</w:t>
      </w:r>
      <w:r>
        <w:rPr>
          <w:spacing w:val="-3"/>
        </w:rPr>
        <w:t xml:space="preserve"> </w:t>
      </w:r>
      <w:r>
        <w:t>projet</w:t>
      </w:r>
      <w:r>
        <w:rPr>
          <w:spacing w:val="-1"/>
        </w:rPr>
        <w:t xml:space="preserve"> </w:t>
      </w:r>
      <w:r>
        <w:t>MPTF d'origine</w:t>
      </w:r>
      <w:r>
        <w:rPr>
          <w:spacing w:val="-5"/>
        </w:rPr>
        <w:t xml:space="preserve"> </w:t>
      </w:r>
      <w:r>
        <w:t>dans</w:t>
      </w:r>
      <w:r>
        <w:rPr>
          <w:spacing w:val="-1"/>
        </w:rPr>
        <w:t xml:space="preserve"> </w:t>
      </w:r>
      <w:r>
        <w:t>le</w:t>
      </w:r>
      <w:r>
        <w:rPr>
          <w:spacing w:val="-1"/>
        </w:rPr>
        <w:t xml:space="preserve"> </w:t>
      </w:r>
      <w:r>
        <w:t>champ Numéro de projet MPTF Quantum doit rester inchangé afin de permettre l'établissement de rapports sur les périodes antérieures.</w:t>
      </w:r>
    </w:p>
    <w:p w14:paraId="158D2270" w14:textId="77777777" w:rsidR="00584A18" w:rsidRDefault="00584A18">
      <w:pPr>
        <w:pStyle w:val="BodyText"/>
        <w:spacing w:before="22"/>
      </w:pPr>
    </w:p>
    <w:p w14:paraId="5EB6829B" w14:textId="376ED7B6" w:rsidR="00584A18" w:rsidRDefault="00000000" w:rsidP="00DF43D6">
      <w:pPr>
        <w:pStyle w:val="ListParagraph"/>
        <w:numPr>
          <w:ilvl w:val="1"/>
          <w:numId w:val="5"/>
        </w:numPr>
        <w:tabs>
          <w:tab w:val="left" w:pos="666"/>
          <w:tab w:val="left" w:pos="668"/>
        </w:tabs>
        <w:spacing w:before="1"/>
        <w:ind w:left="668" w:right="357"/>
      </w:pPr>
      <w:r>
        <w:lastRenderedPageBreak/>
        <w:t>Une</w:t>
      </w:r>
      <w:r w:rsidRPr="00DF43D6">
        <w:rPr>
          <w:spacing w:val="-9"/>
        </w:rPr>
        <w:t xml:space="preserve"> </w:t>
      </w:r>
      <w:r>
        <w:t>fois</w:t>
      </w:r>
      <w:r w:rsidRPr="00DF43D6">
        <w:rPr>
          <w:spacing w:val="-5"/>
        </w:rPr>
        <w:t xml:space="preserve"> </w:t>
      </w:r>
      <w:r>
        <w:t>que</w:t>
      </w:r>
      <w:r w:rsidRPr="00DF43D6">
        <w:rPr>
          <w:spacing w:val="-9"/>
        </w:rPr>
        <w:t xml:space="preserve"> </w:t>
      </w:r>
      <w:r>
        <w:t>le</w:t>
      </w:r>
      <w:r w:rsidRPr="00DF43D6">
        <w:rPr>
          <w:spacing w:val="-9"/>
        </w:rPr>
        <w:t xml:space="preserve"> </w:t>
      </w:r>
      <w:r>
        <w:t>champ</w:t>
      </w:r>
      <w:r w:rsidRPr="00DF43D6">
        <w:rPr>
          <w:spacing w:val="-7"/>
        </w:rPr>
        <w:t xml:space="preserve"> </w:t>
      </w:r>
      <w:r>
        <w:t>MPTF</w:t>
      </w:r>
      <w:r w:rsidRPr="00DF43D6">
        <w:rPr>
          <w:spacing w:val="-8"/>
        </w:rPr>
        <w:t xml:space="preserve"> </w:t>
      </w:r>
      <w:r>
        <w:t>Quantum</w:t>
      </w:r>
      <w:r w:rsidRPr="00DF43D6">
        <w:rPr>
          <w:spacing w:val="-7"/>
        </w:rPr>
        <w:t xml:space="preserve"> </w:t>
      </w:r>
      <w:r>
        <w:t>Project</w:t>
      </w:r>
      <w:r w:rsidRPr="00DF43D6">
        <w:rPr>
          <w:spacing w:val="-9"/>
        </w:rPr>
        <w:t xml:space="preserve"> </w:t>
      </w:r>
      <w:r>
        <w:t>Number</w:t>
      </w:r>
      <w:r w:rsidRPr="00DF43D6">
        <w:rPr>
          <w:spacing w:val="-8"/>
        </w:rPr>
        <w:t xml:space="preserve"> </w:t>
      </w:r>
      <w:r>
        <w:t>est</w:t>
      </w:r>
      <w:r w:rsidRPr="00DF43D6">
        <w:rPr>
          <w:spacing w:val="-9"/>
        </w:rPr>
        <w:t xml:space="preserve"> </w:t>
      </w:r>
      <w:r>
        <w:t>utilisé</w:t>
      </w:r>
      <w:r w:rsidRPr="00DF43D6">
        <w:rPr>
          <w:spacing w:val="-9"/>
        </w:rPr>
        <w:t xml:space="preserve"> </w:t>
      </w:r>
      <w:r>
        <w:t>pour</w:t>
      </w:r>
      <w:r w:rsidRPr="00DF43D6">
        <w:rPr>
          <w:spacing w:val="-8"/>
        </w:rPr>
        <w:t xml:space="preserve"> </w:t>
      </w:r>
      <w:r>
        <w:t>un</w:t>
      </w:r>
      <w:r w:rsidRPr="00DF43D6">
        <w:rPr>
          <w:spacing w:val="-7"/>
        </w:rPr>
        <w:t xml:space="preserve"> </w:t>
      </w:r>
      <w:r>
        <w:t>projet</w:t>
      </w:r>
      <w:r w:rsidRPr="00DF43D6">
        <w:rPr>
          <w:spacing w:val="-9"/>
        </w:rPr>
        <w:t xml:space="preserve"> </w:t>
      </w:r>
      <w:r>
        <w:t>du</w:t>
      </w:r>
      <w:r w:rsidRPr="00DF43D6">
        <w:rPr>
          <w:spacing w:val="-3"/>
        </w:rPr>
        <w:t xml:space="preserve"> </w:t>
      </w:r>
      <w:r>
        <w:t>PNUD</w:t>
      </w:r>
      <w:r w:rsidRPr="00DF43D6">
        <w:rPr>
          <w:spacing w:val="-7"/>
        </w:rPr>
        <w:t xml:space="preserve"> </w:t>
      </w:r>
      <w:r>
        <w:t>reflétant l'unique</w:t>
      </w:r>
      <w:r w:rsidRPr="00DF43D6">
        <w:rPr>
          <w:spacing w:val="-6"/>
        </w:rPr>
        <w:t xml:space="preserve"> </w:t>
      </w:r>
      <w:r>
        <w:t>MPTF</w:t>
      </w:r>
      <w:r w:rsidRPr="00DF43D6">
        <w:rPr>
          <w:spacing w:val="-5"/>
        </w:rPr>
        <w:t xml:space="preserve"> </w:t>
      </w:r>
      <w:r>
        <w:t>project</w:t>
      </w:r>
      <w:r w:rsidRPr="00DF43D6">
        <w:rPr>
          <w:spacing w:val="-2"/>
        </w:rPr>
        <w:t xml:space="preserve"> </w:t>
      </w:r>
      <w:r>
        <w:t>reference</w:t>
      </w:r>
      <w:r w:rsidRPr="00DF43D6">
        <w:rPr>
          <w:spacing w:val="-6"/>
        </w:rPr>
        <w:t xml:space="preserve"> </w:t>
      </w:r>
      <w:r>
        <w:t>ID,</w:t>
      </w:r>
      <w:r w:rsidRPr="00DF43D6">
        <w:rPr>
          <w:spacing w:val="-3"/>
        </w:rPr>
        <w:t xml:space="preserve"> </w:t>
      </w:r>
      <w:r>
        <w:t>l'information</w:t>
      </w:r>
      <w:r w:rsidRPr="00DF43D6">
        <w:rPr>
          <w:spacing w:val="-4"/>
        </w:rPr>
        <w:t xml:space="preserve"> </w:t>
      </w:r>
      <w:r>
        <w:t>dans</w:t>
      </w:r>
      <w:r w:rsidRPr="00DF43D6">
        <w:rPr>
          <w:spacing w:val="-2"/>
        </w:rPr>
        <w:t xml:space="preserve"> </w:t>
      </w:r>
      <w:r>
        <w:t>le</w:t>
      </w:r>
      <w:r w:rsidRPr="00DF43D6">
        <w:rPr>
          <w:spacing w:val="-6"/>
        </w:rPr>
        <w:t xml:space="preserve"> </w:t>
      </w:r>
      <w:r>
        <w:t>champ</w:t>
      </w:r>
      <w:r w:rsidRPr="00DF43D6">
        <w:rPr>
          <w:spacing w:val="-4"/>
        </w:rPr>
        <w:t xml:space="preserve"> </w:t>
      </w:r>
      <w:r>
        <w:t>ne</w:t>
      </w:r>
      <w:r w:rsidRPr="00DF43D6">
        <w:rPr>
          <w:spacing w:val="-6"/>
        </w:rPr>
        <w:t xml:space="preserve"> </w:t>
      </w:r>
      <w:r>
        <w:t>doit</w:t>
      </w:r>
      <w:r w:rsidRPr="00DF43D6">
        <w:rPr>
          <w:spacing w:val="-6"/>
        </w:rPr>
        <w:t xml:space="preserve"> </w:t>
      </w:r>
      <w:r>
        <w:t>pas</w:t>
      </w:r>
      <w:r w:rsidRPr="00DF43D6">
        <w:rPr>
          <w:spacing w:val="-2"/>
        </w:rPr>
        <w:t xml:space="preserve"> </w:t>
      </w:r>
      <w:r>
        <w:t>être</w:t>
      </w:r>
      <w:r w:rsidRPr="00DF43D6">
        <w:rPr>
          <w:spacing w:val="-6"/>
        </w:rPr>
        <w:t xml:space="preserve"> </w:t>
      </w:r>
      <w:r>
        <w:t>supprimée</w:t>
      </w:r>
      <w:r w:rsidRPr="00DF43D6">
        <w:rPr>
          <w:spacing w:val="-6"/>
        </w:rPr>
        <w:t xml:space="preserve"> </w:t>
      </w:r>
      <w:r>
        <w:t>même</w:t>
      </w:r>
      <w:r w:rsidR="00DF43D6">
        <w:t xml:space="preserve"> </w:t>
      </w:r>
      <w:r>
        <w:t>après que</w:t>
      </w:r>
      <w:r w:rsidRPr="00DF43D6">
        <w:rPr>
          <w:spacing w:val="-1"/>
        </w:rPr>
        <w:t xml:space="preserve"> </w:t>
      </w:r>
      <w:r>
        <w:t>les fonds du MPTF project</w:t>
      </w:r>
      <w:r w:rsidRPr="00DF43D6">
        <w:rPr>
          <w:spacing w:val="-1"/>
        </w:rPr>
        <w:t xml:space="preserve"> </w:t>
      </w:r>
      <w:r>
        <w:t>ID soient</w:t>
      </w:r>
      <w:r w:rsidRPr="00DF43D6">
        <w:rPr>
          <w:spacing w:val="-1"/>
        </w:rPr>
        <w:t xml:space="preserve"> </w:t>
      </w:r>
      <w:r>
        <w:t>complètement utilisés. L'ID original du projet</w:t>
      </w:r>
      <w:r w:rsidRPr="00DF43D6">
        <w:rPr>
          <w:spacing w:val="-1"/>
        </w:rPr>
        <w:t xml:space="preserve"> </w:t>
      </w:r>
      <w:r>
        <w:t>MPTF dans le champ MPTF Quantum Project Number doit rester inchangé, afin de permettre l'établissement</w:t>
      </w:r>
      <w:r w:rsidRPr="00DF43D6">
        <w:rPr>
          <w:spacing w:val="-8"/>
        </w:rPr>
        <w:t xml:space="preserve"> </w:t>
      </w:r>
      <w:r>
        <w:t>de</w:t>
      </w:r>
      <w:r w:rsidRPr="00DF43D6">
        <w:rPr>
          <w:spacing w:val="-8"/>
        </w:rPr>
        <w:t xml:space="preserve"> </w:t>
      </w:r>
      <w:r>
        <w:t>rapports</w:t>
      </w:r>
      <w:r w:rsidRPr="00DF43D6">
        <w:rPr>
          <w:spacing w:val="-4"/>
        </w:rPr>
        <w:t xml:space="preserve"> </w:t>
      </w:r>
      <w:r>
        <w:t>ultérieurs</w:t>
      </w:r>
      <w:r w:rsidRPr="00DF43D6">
        <w:rPr>
          <w:spacing w:val="-4"/>
        </w:rPr>
        <w:t xml:space="preserve"> </w:t>
      </w:r>
      <w:r>
        <w:t>sur</w:t>
      </w:r>
      <w:r w:rsidRPr="00DF43D6">
        <w:rPr>
          <w:spacing w:val="-7"/>
        </w:rPr>
        <w:t xml:space="preserve"> </w:t>
      </w:r>
      <w:r>
        <w:t>les</w:t>
      </w:r>
      <w:r w:rsidRPr="00DF43D6">
        <w:rPr>
          <w:spacing w:val="-4"/>
        </w:rPr>
        <w:t xml:space="preserve"> </w:t>
      </w:r>
      <w:r>
        <w:t>périodes</w:t>
      </w:r>
      <w:r w:rsidRPr="00DF43D6">
        <w:rPr>
          <w:spacing w:val="-4"/>
        </w:rPr>
        <w:t xml:space="preserve"> </w:t>
      </w:r>
      <w:r>
        <w:t>passées.</w:t>
      </w:r>
      <w:r w:rsidRPr="00DF43D6">
        <w:rPr>
          <w:spacing w:val="38"/>
        </w:rPr>
        <w:t xml:space="preserve"> </w:t>
      </w:r>
      <w:r>
        <w:t>Des</w:t>
      </w:r>
      <w:r w:rsidRPr="00DF43D6">
        <w:rPr>
          <w:spacing w:val="-4"/>
        </w:rPr>
        <w:t xml:space="preserve"> </w:t>
      </w:r>
      <w:r>
        <w:t>conseils</w:t>
      </w:r>
      <w:r w:rsidRPr="00DF43D6">
        <w:rPr>
          <w:spacing w:val="-4"/>
        </w:rPr>
        <w:t xml:space="preserve"> </w:t>
      </w:r>
      <w:r>
        <w:t>détaillés</w:t>
      </w:r>
      <w:r w:rsidRPr="00DF43D6">
        <w:rPr>
          <w:spacing w:val="-4"/>
        </w:rPr>
        <w:t xml:space="preserve"> </w:t>
      </w:r>
      <w:r>
        <w:t>peuvent</w:t>
      </w:r>
      <w:r w:rsidRPr="00DF43D6">
        <w:rPr>
          <w:spacing w:val="-8"/>
        </w:rPr>
        <w:t xml:space="preserve"> </w:t>
      </w:r>
      <w:r>
        <w:t xml:space="preserve">être trouvés </w:t>
      </w:r>
      <w:hyperlink r:id="rId16">
        <w:r w:rsidR="00584A18" w:rsidRPr="00DF43D6">
          <w:rPr>
            <w:color w:val="0562C1"/>
            <w:u w:val="single" w:color="0562C1"/>
          </w:rPr>
          <w:t>ici</w:t>
        </w:r>
        <w:r w:rsidR="00584A18">
          <w:t>.</w:t>
        </w:r>
      </w:hyperlink>
    </w:p>
    <w:p w14:paraId="1ABD5E1C" w14:textId="77777777" w:rsidR="00584A18" w:rsidRDefault="00584A18">
      <w:pPr>
        <w:pStyle w:val="BodyText"/>
        <w:spacing w:before="1"/>
      </w:pPr>
    </w:p>
    <w:p w14:paraId="6DD01DED" w14:textId="77777777" w:rsidR="00584A18" w:rsidRDefault="00000000">
      <w:pPr>
        <w:pStyle w:val="Heading2"/>
      </w:pPr>
      <w:r>
        <w:t>Utilisation</w:t>
      </w:r>
      <w:r>
        <w:rPr>
          <w:spacing w:val="-4"/>
        </w:rPr>
        <w:t xml:space="preserve"> </w:t>
      </w:r>
      <w:r>
        <w:t>du</w:t>
      </w:r>
      <w:r>
        <w:rPr>
          <w:spacing w:val="-2"/>
        </w:rPr>
        <w:t xml:space="preserve"> </w:t>
      </w:r>
      <w:r>
        <w:t>code</w:t>
      </w:r>
      <w:r>
        <w:rPr>
          <w:spacing w:val="-3"/>
        </w:rPr>
        <w:t xml:space="preserve"> </w:t>
      </w:r>
      <w:r>
        <w:t>de</w:t>
      </w:r>
      <w:r>
        <w:rPr>
          <w:spacing w:val="-3"/>
        </w:rPr>
        <w:t xml:space="preserve"> </w:t>
      </w:r>
      <w:r>
        <w:t>donateur</w:t>
      </w:r>
      <w:r>
        <w:rPr>
          <w:spacing w:val="-2"/>
        </w:rPr>
        <w:t xml:space="preserve"> </w:t>
      </w:r>
      <w:r>
        <w:t>10714</w:t>
      </w:r>
      <w:r>
        <w:rPr>
          <w:spacing w:val="-4"/>
        </w:rPr>
        <w:t xml:space="preserve"> </w:t>
      </w:r>
      <w:r>
        <w:t>pour</w:t>
      </w:r>
      <w:r>
        <w:rPr>
          <w:spacing w:val="-2"/>
        </w:rPr>
        <w:t xml:space="preserve"> </w:t>
      </w:r>
      <w:r>
        <w:t>le</w:t>
      </w:r>
      <w:r>
        <w:rPr>
          <w:spacing w:val="-2"/>
        </w:rPr>
        <w:t xml:space="preserve"> </w:t>
      </w:r>
      <w:r>
        <w:t>PNUD</w:t>
      </w:r>
      <w:r>
        <w:rPr>
          <w:spacing w:val="-3"/>
        </w:rPr>
        <w:t xml:space="preserve"> </w:t>
      </w:r>
      <w:r>
        <w:t>en</w:t>
      </w:r>
      <w:r>
        <w:rPr>
          <w:spacing w:val="-2"/>
        </w:rPr>
        <w:t xml:space="preserve"> </w:t>
      </w:r>
      <w:r>
        <w:t>tant</w:t>
      </w:r>
      <w:r>
        <w:rPr>
          <w:spacing w:val="-5"/>
        </w:rPr>
        <w:t xml:space="preserve"> </w:t>
      </w:r>
      <w:r>
        <w:t>que</w:t>
      </w:r>
      <w:r>
        <w:rPr>
          <w:spacing w:val="-3"/>
        </w:rPr>
        <w:t xml:space="preserve"> </w:t>
      </w:r>
      <w:r>
        <w:t>PUNO</w:t>
      </w:r>
      <w:r>
        <w:rPr>
          <w:spacing w:val="-4"/>
        </w:rPr>
        <w:t xml:space="preserve"> </w:t>
      </w:r>
      <w:r>
        <w:rPr>
          <w:spacing w:val="-2"/>
        </w:rPr>
        <w:t>uniquement</w:t>
      </w:r>
    </w:p>
    <w:p w14:paraId="6419116B" w14:textId="77777777" w:rsidR="00584A18" w:rsidRDefault="00000000">
      <w:pPr>
        <w:pStyle w:val="ListParagraph"/>
        <w:numPr>
          <w:ilvl w:val="1"/>
          <w:numId w:val="5"/>
        </w:numPr>
        <w:tabs>
          <w:tab w:val="left" w:pos="666"/>
          <w:tab w:val="left" w:pos="668"/>
        </w:tabs>
        <w:spacing w:before="268"/>
        <w:ind w:left="668" w:right="359"/>
      </w:pPr>
      <w:r>
        <w:t>Le code de donateur 10714 n'est utilisé que pour les programmes conjoints du Bureau du Fonds fiduciaire multipartenaires énumérés ci-dessous.</w:t>
      </w:r>
    </w:p>
    <w:p w14:paraId="30BE2DAF" w14:textId="77777777" w:rsidR="00584A18" w:rsidRDefault="00000000">
      <w:pPr>
        <w:pStyle w:val="ListParagraph"/>
        <w:numPr>
          <w:ilvl w:val="2"/>
          <w:numId w:val="5"/>
        </w:numPr>
        <w:tabs>
          <w:tab w:val="left" w:pos="1179"/>
        </w:tabs>
        <w:spacing w:line="267" w:lineRule="exact"/>
        <w:ind w:left="1179" w:hanging="359"/>
      </w:pPr>
      <w:r>
        <w:t>Fonds</w:t>
      </w:r>
      <w:r>
        <w:rPr>
          <w:spacing w:val="-1"/>
        </w:rPr>
        <w:t xml:space="preserve"> </w:t>
      </w:r>
      <w:r>
        <w:t>commun</w:t>
      </w:r>
      <w:r>
        <w:rPr>
          <w:spacing w:val="-3"/>
        </w:rPr>
        <w:t xml:space="preserve"> </w:t>
      </w:r>
      <w:r>
        <w:t>RDC</w:t>
      </w:r>
      <w:r>
        <w:rPr>
          <w:spacing w:val="-4"/>
        </w:rPr>
        <w:t xml:space="preserve"> </w:t>
      </w:r>
      <w:r>
        <w:t>(pas de</w:t>
      </w:r>
      <w:r>
        <w:rPr>
          <w:spacing w:val="-5"/>
        </w:rPr>
        <w:t xml:space="preserve"> </w:t>
      </w:r>
      <w:r>
        <w:t>date de</w:t>
      </w:r>
      <w:r>
        <w:rPr>
          <w:spacing w:val="-1"/>
        </w:rPr>
        <w:t xml:space="preserve"> </w:t>
      </w:r>
      <w:r>
        <w:t>fin</w:t>
      </w:r>
      <w:r>
        <w:rPr>
          <w:spacing w:val="-2"/>
        </w:rPr>
        <w:t xml:space="preserve"> spécifiée)</w:t>
      </w:r>
    </w:p>
    <w:p w14:paraId="0AEB5710" w14:textId="77777777" w:rsidR="00584A18" w:rsidRDefault="00000000">
      <w:pPr>
        <w:pStyle w:val="ListParagraph"/>
        <w:numPr>
          <w:ilvl w:val="2"/>
          <w:numId w:val="5"/>
        </w:numPr>
        <w:tabs>
          <w:tab w:val="left" w:pos="1179"/>
        </w:tabs>
        <w:spacing w:line="268" w:lineRule="exact"/>
        <w:ind w:left="1179" w:hanging="359"/>
      </w:pPr>
      <w:r>
        <w:t>Fonds</w:t>
      </w:r>
      <w:r>
        <w:rPr>
          <w:spacing w:val="-2"/>
        </w:rPr>
        <w:t xml:space="preserve"> </w:t>
      </w:r>
      <w:r>
        <w:t>humanitaire</w:t>
      </w:r>
      <w:r>
        <w:rPr>
          <w:spacing w:val="-4"/>
        </w:rPr>
        <w:t xml:space="preserve"> </w:t>
      </w:r>
      <w:r>
        <w:t>commun</w:t>
      </w:r>
      <w:r>
        <w:rPr>
          <w:spacing w:val="-1"/>
        </w:rPr>
        <w:t xml:space="preserve"> </w:t>
      </w:r>
      <w:r>
        <w:t>de</w:t>
      </w:r>
      <w:r>
        <w:rPr>
          <w:spacing w:val="-4"/>
        </w:rPr>
        <w:t xml:space="preserve"> </w:t>
      </w:r>
      <w:r>
        <w:t>la</w:t>
      </w:r>
      <w:r>
        <w:rPr>
          <w:spacing w:val="-3"/>
        </w:rPr>
        <w:t xml:space="preserve"> </w:t>
      </w:r>
      <w:r>
        <w:t>RCA</w:t>
      </w:r>
      <w:r>
        <w:rPr>
          <w:spacing w:val="-2"/>
        </w:rPr>
        <w:t xml:space="preserve"> </w:t>
      </w:r>
      <w:r>
        <w:t>(pas</w:t>
      </w:r>
      <w:r>
        <w:rPr>
          <w:spacing w:val="1"/>
        </w:rPr>
        <w:t xml:space="preserve"> </w:t>
      </w:r>
      <w:r>
        <w:t>de</w:t>
      </w:r>
      <w:r>
        <w:rPr>
          <w:spacing w:val="-4"/>
        </w:rPr>
        <w:t xml:space="preserve"> </w:t>
      </w:r>
      <w:r>
        <w:t>date</w:t>
      </w:r>
      <w:r>
        <w:rPr>
          <w:spacing w:val="-3"/>
        </w:rPr>
        <w:t xml:space="preserve"> </w:t>
      </w:r>
      <w:r>
        <w:t>de</w:t>
      </w:r>
      <w:r>
        <w:rPr>
          <w:spacing w:val="-4"/>
        </w:rPr>
        <w:t xml:space="preserve"> </w:t>
      </w:r>
      <w:r>
        <w:t>fin</w:t>
      </w:r>
      <w:r>
        <w:rPr>
          <w:spacing w:val="-1"/>
        </w:rPr>
        <w:t xml:space="preserve"> </w:t>
      </w:r>
      <w:r>
        <w:rPr>
          <w:spacing w:val="-2"/>
        </w:rPr>
        <w:t>spécifiée)</w:t>
      </w:r>
    </w:p>
    <w:p w14:paraId="0177B50B" w14:textId="77777777" w:rsidR="00584A18" w:rsidRDefault="00000000">
      <w:pPr>
        <w:pStyle w:val="ListParagraph"/>
        <w:numPr>
          <w:ilvl w:val="2"/>
          <w:numId w:val="5"/>
        </w:numPr>
        <w:tabs>
          <w:tab w:val="left" w:pos="1180"/>
        </w:tabs>
        <w:spacing w:before="3" w:line="268" w:lineRule="exact"/>
        <w:ind w:left="1180" w:hanging="360"/>
      </w:pPr>
      <w:r>
        <w:t>Fonds</w:t>
      </w:r>
      <w:r>
        <w:rPr>
          <w:spacing w:val="-2"/>
        </w:rPr>
        <w:t xml:space="preserve"> </w:t>
      </w:r>
      <w:r>
        <w:t>du</w:t>
      </w:r>
      <w:r>
        <w:rPr>
          <w:spacing w:val="-3"/>
        </w:rPr>
        <w:t xml:space="preserve"> </w:t>
      </w:r>
      <w:r>
        <w:t>programme</w:t>
      </w:r>
      <w:r>
        <w:rPr>
          <w:spacing w:val="-1"/>
        </w:rPr>
        <w:t xml:space="preserve"> </w:t>
      </w:r>
      <w:r>
        <w:t>UN_REDD</w:t>
      </w:r>
      <w:r>
        <w:rPr>
          <w:spacing w:val="-3"/>
        </w:rPr>
        <w:t xml:space="preserve"> </w:t>
      </w:r>
      <w:r>
        <w:t>(fin</w:t>
      </w:r>
      <w:r>
        <w:rPr>
          <w:spacing w:val="-3"/>
        </w:rPr>
        <w:t xml:space="preserve"> </w:t>
      </w:r>
      <w:r>
        <w:rPr>
          <w:spacing w:val="-2"/>
        </w:rPr>
        <w:t>2020)</w:t>
      </w:r>
    </w:p>
    <w:p w14:paraId="68690B42" w14:textId="70541F50" w:rsidR="00584A18" w:rsidRDefault="00800639">
      <w:pPr>
        <w:pStyle w:val="ListParagraph"/>
        <w:numPr>
          <w:ilvl w:val="2"/>
          <w:numId w:val="5"/>
        </w:numPr>
        <w:tabs>
          <w:tab w:val="left" w:pos="1179"/>
        </w:tabs>
        <w:spacing w:line="268" w:lineRule="exact"/>
        <w:ind w:left="1179" w:hanging="359"/>
      </w:pPr>
      <w:r>
        <w:t>Fonds de Relèvement du Soudab du Sud (pas</w:t>
      </w:r>
      <w:r>
        <w:rPr>
          <w:spacing w:val="-1"/>
        </w:rPr>
        <w:t xml:space="preserve"> </w:t>
      </w:r>
      <w:r>
        <w:t>de</w:t>
      </w:r>
      <w:r>
        <w:rPr>
          <w:spacing w:val="-2"/>
        </w:rPr>
        <w:t xml:space="preserve"> </w:t>
      </w:r>
      <w:r>
        <w:t>date</w:t>
      </w:r>
      <w:r>
        <w:rPr>
          <w:spacing w:val="-5"/>
        </w:rPr>
        <w:t xml:space="preserve"> </w:t>
      </w:r>
      <w:r>
        <w:t>de</w:t>
      </w:r>
      <w:r>
        <w:rPr>
          <w:spacing w:val="-5"/>
        </w:rPr>
        <w:t xml:space="preserve"> </w:t>
      </w:r>
      <w:r>
        <w:t>fin</w:t>
      </w:r>
      <w:r>
        <w:rPr>
          <w:spacing w:val="-3"/>
        </w:rPr>
        <w:t xml:space="preserve"> </w:t>
      </w:r>
      <w:r>
        <w:rPr>
          <w:spacing w:val="-2"/>
        </w:rPr>
        <w:t>spécifiée)</w:t>
      </w:r>
    </w:p>
    <w:p w14:paraId="20E1DFE3" w14:textId="77777777" w:rsidR="00584A18" w:rsidRDefault="00000000">
      <w:pPr>
        <w:pStyle w:val="ListParagraph"/>
        <w:numPr>
          <w:ilvl w:val="2"/>
          <w:numId w:val="5"/>
        </w:numPr>
        <w:tabs>
          <w:tab w:val="left" w:pos="1178"/>
        </w:tabs>
        <w:spacing w:line="268" w:lineRule="exact"/>
        <w:ind w:left="1178" w:hanging="358"/>
      </w:pPr>
      <w:r>
        <w:t>Rwanda</w:t>
      </w:r>
      <w:r>
        <w:rPr>
          <w:spacing w:val="-2"/>
        </w:rPr>
        <w:t xml:space="preserve"> </w:t>
      </w:r>
      <w:r>
        <w:t>One</w:t>
      </w:r>
      <w:r>
        <w:rPr>
          <w:spacing w:val="-6"/>
        </w:rPr>
        <w:t xml:space="preserve"> </w:t>
      </w:r>
      <w:r>
        <w:t>UN</w:t>
      </w:r>
      <w:r>
        <w:rPr>
          <w:spacing w:val="3"/>
        </w:rPr>
        <w:t xml:space="preserve"> </w:t>
      </w:r>
      <w:r>
        <w:t>Fund</w:t>
      </w:r>
      <w:r>
        <w:rPr>
          <w:spacing w:val="-4"/>
        </w:rPr>
        <w:t xml:space="preserve"> </w:t>
      </w:r>
      <w:r>
        <w:t>(fin</w:t>
      </w:r>
      <w:r>
        <w:rPr>
          <w:spacing w:val="-3"/>
        </w:rPr>
        <w:t xml:space="preserve"> </w:t>
      </w:r>
      <w:r>
        <w:rPr>
          <w:spacing w:val="-2"/>
        </w:rPr>
        <w:t>2018)</w:t>
      </w:r>
    </w:p>
    <w:p w14:paraId="1456BE8A" w14:textId="47D8CF84" w:rsidR="00584A18" w:rsidRDefault="00000000">
      <w:pPr>
        <w:pStyle w:val="ListParagraph"/>
        <w:numPr>
          <w:ilvl w:val="1"/>
          <w:numId w:val="5"/>
        </w:numPr>
        <w:tabs>
          <w:tab w:val="left" w:pos="666"/>
          <w:tab w:val="left" w:pos="668"/>
        </w:tabs>
        <w:spacing w:before="268"/>
        <w:ind w:left="668" w:right="355"/>
      </w:pPr>
      <w:r>
        <w:t>Le code de donateur 10714 ne doit pas être utilisé pour d'autres programmes conjoints /MPTF financés</w:t>
      </w:r>
      <w:r>
        <w:rPr>
          <w:spacing w:val="-5"/>
        </w:rPr>
        <w:t xml:space="preserve"> </w:t>
      </w:r>
      <w:r>
        <w:t>par</w:t>
      </w:r>
      <w:r>
        <w:rPr>
          <w:spacing w:val="-8"/>
        </w:rPr>
        <w:t xml:space="preserve"> </w:t>
      </w:r>
      <w:r>
        <w:t>le</w:t>
      </w:r>
      <w:r>
        <w:rPr>
          <w:spacing w:val="-9"/>
        </w:rPr>
        <w:t xml:space="preserve"> </w:t>
      </w:r>
      <w:r>
        <w:t>MPTFO.</w:t>
      </w:r>
      <w:r>
        <w:rPr>
          <w:spacing w:val="-7"/>
        </w:rPr>
        <w:t xml:space="preserve"> </w:t>
      </w:r>
      <w:r>
        <w:t>Au</w:t>
      </w:r>
      <w:r>
        <w:rPr>
          <w:spacing w:val="-7"/>
        </w:rPr>
        <w:t xml:space="preserve"> </w:t>
      </w:r>
      <w:r>
        <w:t>lieu</w:t>
      </w:r>
      <w:r>
        <w:rPr>
          <w:spacing w:val="-7"/>
        </w:rPr>
        <w:t xml:space="preserve"> </w:t>
      </w:r>
      <w:r>
        <w:t>de</w:t>
      </w:r>
      <w:r>
        <w:rPr>
          <w:spacing w:val="-9"/>
        </w:rPr>
        <w:t xml:space="preserve"> </w:t>
      </w:r>
      <w:r>
        <w:t>cela,</w:t>
      </w:r>
      <w:r>
        <w:rPr>
          <w:spacing w:val="-6"/>
        </w:rPr>
        <w:t xml:space="preserve"> </w:t>
      </w:r>
      <w:r>
        <w:t>les</w:t>
      </w:r>
      <w:r>
        <w:rPr>
          <w:spacing w:val="-5"/>
        </w:rPr>
        <w:t xml:space="preserve"> </w:t>
      </w:r>
      <w:r>
        <w:t>codes</w:t>
      </w:r>
      <w:r>
        <w:rPr>
          <w:spacing w:val="-5"/>
        </w:rPr>
        <w:t xml:space="preserve"> </w:t>
      </w:r>
      <w:r>
        <w:t>donateurs</w:t>
      </w:r>
      <w:r>
        <w:rPr>
          <w:spacing w:val="-5"/>
        </w:rPr>
        <w:t xml:space="preserve"> </w:t>
      </w:r>
      <w:r>
        <w:t>uniques</w:t>
      </w:r>
      <w:r>
        <w:rPr>
          <w:spacing w:val="-5"/>
        </w:rPr>
        <w:t xml:space="preserve"> </w:t>
      </w:r>
      <w:r>
        <w:t>du</w:t>
      </w:r>
      <w:r>
        <w:rPr>
          <w:spacing w:val="-7"/>
        </w:rPr>
        <w:t xml:space="preserve"> </w:t>
      </w:r>
      <w:r>
        <w:t>MPTFO</w:t>
      </w:r>
      <w:r>
        <w:rPr>
          <w:spacing w:val="-9"/>
        </w:rPr>
        <w:t xml:space="preserve"> </w:t>
      </w:r>
      <w:r>
        <w:t>doivent</w:t>
      </w:r>
      <w:r>
        <w:rPr>
          <w:spacing w:val="-5"/>
        </w:rPr>
        <w:t xml:space="preserve"> </w:t>
      </w:r>
      <w:r>
        <w:t>être</w:t>
      </w:r>
      <w:r>
        <w:rPr>
          <w:spacing w:val="-9"/>
        </w:rPr>
        <w:t xml:space="preserve"> </w:t>
      </w:r>
      <w:r>
        <w:t xml:space="preserve">utilisés lorsqu'ils existent (voir la liste </w:t>
      </w:r>
      <w:r w:rsidR="00800639">
        <w:t xml:space="preserve">actuel </w:t>
      </w:r>
      <w:r>
        <w:t>des codes donateurs du MPTF).</w:t>
      </w:r>
    </w:p>
    <w:p w14:paraId="5ED87B03" w14:textId="77777777" w:rsidR="00584A18" w:rsidRDefault="00584A18">
      <w:pPr>
        <w:pStyle w:val="BodyText"/>
        <w:spacing w:before="1"/>
      </w:pPr>
    </w:p>
    <w:p w14:paraId="31F41BD9" w14:textId="77777777" w:rsidR="00584A18" w:rsidRDefault="00000000">
      <w:pPr>
        <w:pStyle w:val="ListParagraph"/>
        <w:numPr>
          <w:ilvl w:val="1"/>
          <w:numId w:val="5"/>
        </w:numPr>
        <w:tabs>
          <w:tab w:val="left" w:pos="666"/>
          <w:tab w:val="left" w:pos="668"/>
        </w:tabs>
        <w:spacing w:before="1"/>
        <w:ind w:left="668" w:right="358"/>
      </w:pPr>
      <w:r>
        <w:t>Le code donateur pour les programmes conjoints du Bureau du Fonds fiduciaire multipartenaires est 12622.</w:t>
      </w:r>
    </w:p>
    <w:p w14:paraId="7CDD3409" w14:textId="61062B89" w:rsidR="00584A18" w:rsidRDefault="00000000">
      <w:pPr>
        <w:pStyle w:val="Heading2"/>
        <w:numPr>
          <w:ilvl w:val="1"/>
          <w:numId w:val="2"/>
        </w:numPr>
        <w:tabs>
          <w:tab w:val="left" w:pos="667"/>
        </w:tabs>
        <w:spacing w:before="266"/>
        <w:ind w:left="667" w:hanging="567"/>
      </w:pPr>
      <w:r>
        <w:rPr>
          <w:spacing w:val="-2"/>
        </w:rPr>
        <w:t>Politiques</w:t>
      </w:r>
      <w:r w:rsidR="003A7F86">
        <w:rPr>
          <w:spacing w:val="-2"/>
        </w:rPr>
        <w:t xml:space="preserve"> connexes</w:t>
      </w:r>
    </w:p>
    <w:p w14:paraId="4D22462A" w14:textId="35FCFF7A" w:rsidR="00584A18" w:rsidRDefault="00584A18">
      <w:pPr>
        <w:pStyle w:val="ListParagraph"/>
        <w:numPr>
          <w:ilvl w:val="2"/>
          <w:numId w:val="2"/>
        </w:numPr>
        <w:tabs>
          <w:tab w:val="left" w:pos="1092"/>
        </w:tabs>
        <w:spacing w:before="160" w:line="269" w:lineRule="exact"/>
        <w:jc w:val="left"/>
      </w:pPr>
      <w:hyperlink r:id="rId17">
        <w:r>
          <w:rPr>
            <w:color w:val="4471C4"/>
            <w:position w:val="1"/>
            <w:u w:val="single" w:color="4471C4"/>
          </w:rPr>
          <w:t>Gestion</w:t>
        </w:r>
        <w:r>
          <w:rPr>
            <w:color w:val="4471C4"/>
            <w:spacing w:val="-3"/>
            <w:position w:val="1"/>
            <w:u w:val="single" w:color="4471C4"/>
          </w:rPr>
          <w:t xml:space="preserve"> </w:t>
        </w:r>
        <w:r w:rsidRPr="003A7F86">
          <w:rPr>
            <w:color w:val="4471C4"/>
            <w:spacing w:val="-3"/>
            <w:position w:val="1"/>
            <w:u w:val="single" w:color="4471C4"/>
          </w:rPr>
          <w:t>parallè</w:t>
        </w:r>
        <w:r>
          <w:rPr>
            <w:color w:val="4471C4"/>
            <w:spacing w:val="-3"/>
            <w:position w:val="1"/>
            <w:u w:val="single" w:color="4471C4"/>
          </w:rPr>
          <w:t xml:space="preserve">le </w:t>
        </w:r>
        <w:r>
          <w:rPr>
            <w:color w:val="4471C4"/>
            <w:position w:val="1"/>
            <w:u w:val="single" w:color="4471C4"/>
          </w:rPr>
          <w:t>des</w:t>
        </w:r>
        <w:r>
          <w:rPr>
            <w:color w:val="4471C4"/>
            <w:spacing w:val="-1"/>
            <w:position w:val="1"/>
            <w:u w:val="single" w:color="4471C4"/>
          </w:rPr>
          <w:t xml:space="preserve"> </w:t>
        </w:r>
        <w:r>
          <w:rPr>
            <w:color w:val="4471C4"/>
            <w:position w:val="1"/>
            <w:u w:val="single" w:color="4471C4"/>
          </w:rPr>
          <w:t>fonds</w:t>
        </w:r>
      </w:hyperlink>
    </w:p>
    <w:p w14:paraId="36EA8DB4" w14:textId="72C22025" w:rsidR="00584A18" w:rsidRDefault="00584A18">
      <w:pPr>
        <w:pStyle w:val="ListParagraph"/>
        <w:numPr>
          <w:ilvl w:val="2"/>
          <w:numId w:val="2"/>
        </w:numPr>
        <w:tabs>
          <w:tab w:val="left" w:pos="1092"/>
        </w:tabs>
        <w:spacing w:line="268" w:lineRule="exact"/>
        <w:jc w:val="left"/>
      </w:pPr>
      <w:hyperlink r:id="rId18">
        <w:r>
          <w:rPr>
            <w:color w:val="4471C4"/>
            <w:position w:val="1"/>
            <w:u w:val="single" w:color="4471C4"/>
          </w:rPr>
          <w:t>Gestion</w:t>
        </w:r>
        <w:r>
          <w:rPr>
            <w:color w:val="4471C4"/>
            <w:spacing w:val="-3"/>
            <w:position w:val="1"/>
            <w:u w:val="single" w:color="4471C4"/>
          </w:rPr>
          <w:t xml:space="preserve"> </w:t>
        </w:r>
        <w:r>
          <w:rPr>
            <w:color w:val="4471C4"/>
            <w:position w:val="1"/>
            <w:u w:val="single" w:color="4471C4"/>
          </w:rPr>
          <w:t>de</w:t>
        </w:r>
        <w:r>
          <w:rPr>
            <w:color w:val="4471C4"/>
            <w:spacing w:val="-4"/>
            <w:position w:val="1"/>
            <w:u w:val="single" w:color="4471C4"/>
          </w:rPr>
          <w:t xml:space="preserve"> </w:t>
        </w:r>
        <w:r>
          <w:rPr>
            <w:color w:val="4471C4"/>
            <w:position w:val="1"/>
            <w:u w:val="single" w:color="4471C4"/>
          </w:rPr>
          <w:t xml:space="preserve">fonds </w:t>
        </w:r>
        <w:r>
          <w:rPr>
            <w:color w:val="4471C4"/>
            <w:spacing w:val="-2"/>
            <w:position w:val="1"/>
            <w:u w:val="single" w:color="4471C4"/>
          </w:rPr>
          <w:t>communs</w:t>
        </w:r>
      </w:hyperlink>
    </w:p>
    <w:p w14:paraId="5F4B0110" w14:textId="5BA4D75E" w:rsidR="00584A18" w:rsidRDefault="003A7F86">
      <w:pPr>
        <w:pStyle w:val="ListParagraph"/>
        <w:numPr>
          <w:ilvl w:val="2"/>
          <w:numId w:val="2"/>
        </w:numPr>
        <w:tabs>
          <w:tab w:val="left" w:pos="1092"/>
        </w:tabs>
        <w:spacing w:line="269" w:lineRule="exact"/>
        <w:jc w:val="left"/>
      </w:pPr>
      <w:hyperlink r:id="rId19">
        <w:r w:rsidRPr="003A7F86">
          <w:rPr>
            <w:color w:val="4471C4"/>
            <w:position w:val="1"/>
            <w:u w:val="single" w:color="4471C4"/>
          </w:rPr>
          <w:t>Gestion du transfert de flux de trésorerie: Programme des Nations Unies pour le Développement (PNUD) en tant qu’organisation des Nations Unies participante</w:t>
        </w:r>
      </w:hyperlink>
    </w:p>
    <w:p w14:paraId="5B74B860" w14:textId="54F26B08" w:rsidR="00584A18" w:rsidRDefault="003A7F86">
      <w:pPr>
        <w:pStyle w:val="ListParagraph"/>
        <w:numPr>
          <w:ilvl w:val="2"/>
          <w:numId w:val="2"/>
        </w:numPr>
        <w:tabs>
          <w:tab w:val="left" w:pos="1092"/>
        </w:tabs>
        <w:spacing w:before="2" w:line="269" w:lineRule="exact"/>
        <w:jc w:val="left"/>
      </w:pPr>
      <w:hyperlink r:id="rId20">
        <w:r w:rsidRPr="003A7F86">
          <w:rPr>
            <w:color w:val="4471C4"/>
            <w:position w:val="1"/>
            <w:u w:val="single" w:color="4471C4"/>
          </w:rPr>
          <w:t>Gestion du transfert de flux de trésorerie lorsque le Programme des Nations Unies pour le Développement (PNUD) agit en tant qu’agent d’administration</w:t>
        </w:r>
      </w:hyperlink>
    </w:p>
    <w:p w14:paraId="27D2147E" w14:textId="32A1ED45" w:rsidR="00584A18" w:rsidRDefault="00584A18">
      <w:pPr>
        <w:pStyle w:val="ListParagraph"/>
        <w:numPr>
          <w:ilvl w:val="2"/>
          <w:numId w:val="2"/>
        </w:numPr>
        <w:tabs>
          <w:tab w:val="left" w:pos="1092"/>
        </w:tabs>
        <w:spacing w:line="269" w:lineRule="exact"/>
        <w:jc w:val="left"/>
      </w:pPr>
      <w:hyperlink r:id="rId21">
        <w:r>
          <w:rPr>
            <w:color w:val="4471C4"/>
            <w:position w:val="1"/>
            <w:u w:val="single" w:color="4471C4"/>
          </w:rPr>
          <w:t>Note</w:t>
        </w:r>
        <w:r>
          <w:rPr>
            <w:color w:val="4471C4"/>
            <w:spacing w:val="-5"/>
            <w:position w:val="1"/>
            <w:u w:val="single" w:color="4471C4"/>
          </w:rPr>
          <w:t xml:space="preserve"> </w:t>
        </w:r>
        <w:r>
          <w:rPr>
            <w:color w:val="4471C4"/>
            <w:position w:val="1"/>
            <w:u w:val="single" w:color="4471C4"/>
          </w:rPr>
          <w:t>d'orientation</w:t>
        </w:r>
        <w:r>
          <w:rPr>
            <w:color w:val="4471C4"/>
            <w:spacing w:val="-2"/>
            <w:position w:val="1"/>
            <w:u w:val="single" w:color="4471C4"/>
          </w:rPr>
          <w:t xml:space="preserve"> </w:t>
        </w:r>
        <w:r>
          <w:rPr>
            <w:color w:val="4471C4"/>
            <w:position w:val="1"/>
            <w:u w:val="single" w:color="4471C4"/>
          </w:rPr>
          <w:t>finalisée</w:t>
        </w:r>
        <w:r>
          <w:rPr>
            <w:color w:val="4471C4"/>
            <w:spacing w:val="-5"/>
            <w:position w:val="1"/>
            <w:u w:val="single" w:color="4471C4"/>
          </w:rPr>
          <w:t xml:space="preserve"> </w:t>
        </w:r>
        <w:r>
          <w:rPr>
            <w:color w:val="4471C4"/>
            <w:position w:val="1"/>
            <w:u w:val="single" w:color="4471C4"/>
          </w:rPr>
          <w:t>sur</w:t>
        </w:r>
        <w:r>
          <w:rPr>
            <w:color w:val="4471C4"/>
            <w:spacing w:val="-3"/>
            <w:position w:val="1"/>
            <w:u w:val="single" w:color="4471C4"/>
          </w:rPr>
          <w:t xml:space="preserve"> </w:t>
        </w:r>
        <w:r>
          <w:rPr>
            <w:color w:val="4471C4"/>
            <w:position w:val="1"/>
            <w:u w:val="single" w:color="4471C4"/>
          </w:rPr>
          <w:t>la</w:t>
        </w:r>
        <w:r>
          <w:rPr>
            <w:color w:val="4471C4"/>
            <w:spacing w:val="-5"/>
            <w:position w:val="1"/>
            <w:u w:val="single" w:color="4471C4"/>
          </w:rPr>
          <w:t xml:space="preserve"> </w:t>
        </w:r>
        <w:r>
          <w:rPr>
            <w:color w:val="4471C4"/>
            <w:position w:val="1"/>
            <w:u w:val="single" w:color="4471C4"/>
          </w:rPr>
          <w:t>programmation</w:t>
        </w:r>
        <w:r>
          <w:rPr>
            <w:color w:val="4471C4"/>
            <w:spacing w:val="-2"/>
            <w:position w:val="1"/>
            <w:u w:val="single" w:color="4471C4"/>
          </w:rPr>
          <w:t xml:space="preserve"> conjointe</w:t>
        </w:r>
      </w:hyperlink>
      <w:r w:rsidR="003A7F86">
        <w:rPr>
          <w:color w:val="4471C4"/>
          <w:spacing w:val="-2"/>
          <w:position w:val="1"/>
          <w:u w:val="single" w:color="4471C4"/>
        </w:rPr>
        <w:t xml:space="preserve"> (en anglais)</w:t>
      </w:r>
    </w:p>
    <w:p w14:paraId="4168E28A" w14:textId="77777777" w:rsidR="00584A18" w:rsidRDefault="00584A18">
      <w:pPr>
        <w:pStyle w:val="BodyText"/>
        <w:spacing w:before="181"/>
      </w:pPr>
    </w:p>
    <w:p w14:paraId="6FC7ADE2" w14:textId="77777777" w:rsidR="00584A18" w:rsidRDefault="00000000">
      <w:pPr>
        <w:pStyle w:val="Heading2"/>
      </w:pPr>
      <w:bookmarkStart w:id="0" w:name="Document_d'orientation_du_PNUD_sur_la_re"/>
      <w:bookmarkEnd w:id="0"/>
      <w:r>
        <w:t>Document</w:t>
      </w:r>
      <w:r>
        <w:rPr>
          <w:spacing w:val="-7"/>
        </w:rPr>
        <w:t xml:space="preserve"> </w:t>
      </w:r>
      <w:r>
        <w:t>d'orientation</w:t>
      </w:r>
      <w:r>
        <w:rPr>
          <w:spacing w:val="-3"/>
        </w:rPr>
        <w:t xml:space="preserve"> </w:t>
      </w:r>
      <w:r>
        <w:t>du</w:t>
      </w:r>
      <w:r>
        <w:rPr>
          <w:spacing w:val="-2"/>
        </w:rPr>
        <w:t xml:space="preserve"> </w:t>
      </w:r>
      <w:r>
        <w:t>PNUD</w:t>
      </w:r>
      <w:r>
        <w:rPr>
          <w:spacing w:val="-3"/>
        </w:rPr>
        <w:t xml:space="preserve"> </w:t>
      </w:r>
      <w:r>
        <w:t>sur</w:t>
      </w:r>
      <w:r>
        <w:rPr>
          <w:spacing w:val="-2"/>
        </w:rPr>
        <w:t xml:space="preserve"> </w:t>
      </w:r>
      <w:r>
        <w:t>la</w:t>
      </w:r>
      <w:r>
        <w:rPr>
          <w:spacing w:val="-5"/>
        </w:rPr>
        <w:t xml:space="preserve"> </w:t>
      </w:r>
      <w:r>
        <w:t>reconnaissance</w:t>
      </w:r>
      <w:r>
        <w:rPr>
          <w:spacing w:val="-3"/>
        </w:rPr>
        <w:t xml:space="preserve"> </w:t>
      </w:r>
      <w:r>
        <w:t>des</w:t>
      </w:r>
      <w:r>
        <w:rPr>
          <w:spacing w:val="-7"/>
        </w:rPr>
        <w:t xml:space="preserve"> </w:t>
      </w:r>
      <w:r>
        <w:rPr>
          <w:spacing w:val="-2"/>
        </w:rPr>
        <w:t>revenus</w:t>
      </w:r>
    </w:p>
    <w:p w14:paraId="5A66AA91" w14:textId="2CC0DE7F" w:rsidR="00584A18" w:rsidRPr="00074CE1" w:rsidRDefault="00584A18">
      <w:pPr>
        <w:pStyle w:val="ListParagraph"/>
        <w:numPr>
          <w:ilvl w:val="0"/>
          <w:numId w:val="1"/>
        </w:numPr>
        <w:tabs>
          <w:tab w:val="left" w:pos="819"/>
        </w:tabs>
        <w:spacing w:before="183"/>
        <w:ind w:left="819" w:hanging="360"/>
        <w:jc w:val="left"/>
      </w:pPr>
      <w:hyperlink r:id="rId22">
        <w:r>
          <w:rPr>
            <w:color w:val="4471C4"/>
            <w:u w:val="single" w:color="4471C4"/>
          </w:rPr>
          <w:t>Document</w:t>
        </w:r>
        <w:r>
          <w:rPr>
            <w:color w:val="4471C4"/>
            <w:spacing w:val="-7"/>
            <w:u w:val="single" w:color="4471C4"/>
          </w:rPr>
          <w:t xml:space="preserve"> </w:t>
        </w:r>
        <w:r>
          <w:rPr>
            <w:color w:val="4471C4"/>
            <w:u w:val="single" w:color="4471C4"/>
          </w:rPr>
          <w:t>d'orientation</w:t>
        </w:r>
        <w:r>
          <w:rPr>
            <w:color w:val="4471C4"/>
            <w:spacing w:val="-5"/>
            <w:u w:val="single" w:color="4471C4"/>
          </w:rPr>
          <w:t xml:space="preserve"> </w:t>
        </w:r>
        <w:r>
          <w:rPr>
            <w:color w:val="4471C4"/>
            <w:u w:val="single" w:color="4471C4"/>
          </w:rPr>
          <w:t>IPSAS</w:t>
        </w:r>
        <w:r>
          <w:rPr>
            <w:color w:val="4471C4"/>
            <w:spacing w:val="-5"/>
            <w:u w:val="single" w:color="4471C4"/>
          </w:rPr>
          <w:t xml:space="preserve"> 23</w:t>
        </w:r>
      </w:hyperlink>
      <w:r w:rsidR="003A7F86">
        <w:rPr>
          <w:color w:val="4471C4"/>
          <w:spacing w:val="-5"/>
          <w:u w:val="single" w:color="4471C4"/>
        </w:rPr>
        <w:t xml:space="preserve"> (en anglais)</w:t>
      </w:r>
    </w:p>
    <w:p w14:paraId="1EA1FD37" w14:textId="77777777" w:rsidR="00492DDF" w:rsidRDefault="00492DDF" w:rsidP="00492DDF">
      <w:pPr>
        <w:tabs>
          <w:tab w:val="left" w:pos="819"/>
        </w:tabs>
        <w:spacing w:before="183"/>
      </w:pPr>
    </w:p>
    <w:p w14:paraId="1D0485AE" w14:textId="77777777" w:rsidR="00492DDF" w:rsidRPr="00287744" w:rsidRDefault="00492DDF" w:rsidP="00492DDF">
      <w:pPr>
        <w:spacing w:before="100" w:beforeAutospacing="1" w:after="100" w:afterAutospacing="1"/>
        <w:rPr>
          <w:rFonts w:cs="Times New Roman"/>
          <w:i/>
          <w:iCs/>
        </w:rPr>
      </w:pPr>
      <w:r w:rsidRPr="00287744">
        <w:rPr>
          <w:rFonts w:cs="Times New Roman"/>
          <w:b/>
          <w:bCs/>
          <w:i/>
          <w:iCs/>
        </w:rPr>
        <w:t>Avertissement :</w:t>
      </w:r>
      <w:r w:rsidRPr="00287744">
        <w:rPr>
          <w:rFonts w:cs="Times New Roman"/>
          <w:i/>
          <w:iCs/>
        </w:rPr>
        <w:t xml:space="preserve"> Ce document a été traduit de l'anglais vers le français. En cas de divergence entre cette traduction et le document anglais original, le document anglais original prévaudra. </w:t>
      </w:r>
    </w:p>
    <w:p w14:paraId="3E655D52" w14:textId="57278C12" w:rsidR="00492DDF" w:rsidRDefault="00492DDF" w:rsidP="00074CE1">
      <w:pPr>
        <w:tabs>
          <w:tab w:val="left" w:pos="819"/>
        </w:tabs>
        <w:spacing w:line="259" w:lineRule="auto"/>
        <w:ind w:right="474"/>
      </w:pPr>
      <w:r w:rsidRPr="00287744">
        <w:rPr>
          <w:rFonts w:cs="Times New Roman"/>
          <w:b/>
          <w:bCs/>
          <w:i/>
          <w:iCs/>
        </w:rPr>
        <w:t>Disclaimer:</w:t>
      </w:r>
      <w:r w:rsidRPr="00287744">
        <w:rPr>
          <w:rFonts w:cs="Times New Roman"/>
          <w:i/>
          <w:iCs/>
        </w:rPr>
        <w:t xml:space="preserve"> This document was translated from English into French. In the event of any discrepancy between this translation and the original English document, the original English document shall prevail.</w:t>
      </w:r>
    </w:p>
    <w:sectPr w:rsidR="00492DDF">
      <w:pgSz w:w="12240" w:h="15840"/>
      <w:pgMar w:top="1660" w:right="1080" w:bottom="1660" w:left="1340" w:header="720" w:footer="1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71EC" w14:textId="77777777" w:rsidR="00F16470" w:rsidRDefault="00F16470">
      <w:r>
        <w:separator/>
      </w:r>
    </w:p>
  </w:endnote>
  <w:endnote w:type="continuationSeparator" w:id="0">
    <w:p w14:paraId="0B30700D" w14:textId="77777777" w:rsidR="00F16470" w:rsidRDefault="00F1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B3A6" w14:textId="3572119C" w:rsidR="00584A18" w:rsidRDefault="00715E32" w:rsidP="00074CE1">
    <w:pPr>
      <w:pStyle w:val="BodyText"/>
      <w:tabs>
        <w:tab w:val="left" w:pos="3048"/>
      </w:tabs>
      <w:spacing w:line="14" w:lineRule="auto"/>
      <w:rPr>
        <w:sz w:val="20"/>
      </w:rPr>
    </w:pPr>
    <w:r>
      <w:rPr>
        <w:noProof/>
      </w:rPr>
      <mc:AlternateContent>
        <mc:Choice Requires="wps">
          <w:drawing>
            <wp:anchor distT="0" distB="0" distL="0" distR="0" simplePos="0" relativeHeight="251657216" behindDoc="1" locked="0" layoutInCell="1" allowOverlap="1" wp14:anchorId="6E6ED0D1" wp14:editId="4A7E40F6">
              <wp:simplePos x="0" y="0"/>
              <wp:positionH relativeFrom="page">
                <wp:posOffset>6217285</wp:posOffset>
              </wp:positionH>
              <wp:positionV relativeFrom="page">
                <wp:posOffset>9384030</wp:posOffset>
              </wp:positionV>
              <wp:extent cx="72644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5100"/>
                      </a:xfrm>
                      <a:prstGeom prst="rect">
                        <a:avLst/>
                      </a:prstGeom>
                    </wps:spPr>
                    <wps:txbx>
                      <w:txbxContent>
                        <w:p w14:paraId="1489F619" w14:textId="77777777" w:rsidR="00584A18" w:rsidRDefault="00000000">
                          <w:pPr>
                            <w:pStyle w:val="BodyText"/>
                            <w:spacing w:line="244" w:lineRule="exact"/>
                            <w:ind w:left="20"/>
                          </w:pPr>
                          <w:r>
                            <w:t>Version</w:t>
                          </w:r>
                          <w:r>
                            <w:rPr>
                              <w:spacing w:val="-5"/>
                            </w:rPr>
                            <w:t xml:space="preserve"> </w:t>
                          </w:r>
                          <w:r>
                            <w:t>#</w:t>
                          </w:r>
                          <w:r>
                            <w:rPr>
                              <w:spacing w:val="-5"/>
                            </w:rPr>
                            <w:t xml:space="preserve"> </w:t>
                          </w:r>
                          <w:r>
                            <w:t>:</w:t>
                          </w:r>
                          <w:r>
                            <w:rPr>
                              <w:spacing w:val="-1"/>
                            </w:rPr>
                            <w:t xml:space="preserve"> </w:t>
                          </w:r>
                          <w:r>
                            <w:rPr>
                              <w:spacing w:val="-10"/>
                            </w:rPr>
                            <w:t>2</w:t>
                          </w:r>
                        </w:p>
                      </w:txbxContent>
                    </wps:txbx>
                    <wps:bodyPr wrap="square" lIns="0" tIns="0" rIns="0" bIns="0" rtlCol="0">
                      <a:noAutofit/>
                    </wps:bodyPr>
                  </wps:wsp>
                </a:graphicData>
              </a:graphic>
            </wp:anchor>
          </w:drawing>
        </mc:Choice>
        <mc:Fallback>
          <w:pict>
            <v:shapetype w14:anchorId="6E6ED0D1" id="_x0000_t202" coordsize="21600,21600" o:spt="202" path="m,l,21600r21600,l21600,xe">
              <v:stroke joinstyle="miter"/>
              <v:path gradientshapeok="t" o:connecttype="rect"/>
            </v:shapetype>
            <v:shape id="Textbox 5" o:spid="_x0000_s1026" type="#_x0000_t202" style="position:absolute;margin-left:489.55pt;margin-top:738.9pt;width:57.2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" filled="f" stroked="f">
              <v:textbox inset="0,0,0,0">
                <w:txbxContent>
                  <w:p w14:paraId="1489F619" w14:textId="77777777" w:rsidR="00584A18" w:rsidRDefault="00000000">
                    <w:pPr>
                      <w:pStyle w:val="BodyText"/>
                      <w:spacing w:line="244" w:lineRule="exact"/>
                      <w:ind w:left="20"/>
                    </w:pPr>
                    <w:r>
                      <w:t>Version</w:t>
                    </w:r>
                    <w:r>
                      <w:rPr>
                        <w:spacing w:val="-5"/>
                      </w:rPr>
                      <w:t xml:space="preserve"> </w:t>
                    </w:r>
                    <w:r>
                      <w:t>#</w:t>
                    </w:r>
                    <w:r>
                      <w:rPr>
                        <w:spacing w:val="-5"/>
                      </w:rPr>
                      <w:t xml:space="preserve"> </w:t>
                    </w:r>
                    <w:r>
                      <w:t>:</w:t>
                    </w:r>
                    <w:r>
                      <w:rPr>
                        <w:spacing w:val="-1"/>
                      </w:rPr>
                      <w:t xml:space="preserve"> </w:t>
                    </w:r>
                    <w:r>
                      <w:rPr>
                        <w:spacing w:val="-10"/>
                      </w:rPr>
                      <w:t>2</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2B0F824" wp14:editId="4018BEBA">
              <wp:simplePos x="0" y="0"/>
              <wp:positionH relativeFrom="page">
                <wp:posOffset>2849245</wp:posOffset>
              </wp:positionH>
              <wp:positionV relativeFrom="page">
                <wp:posOffset>9384030</wp:posOffset>
              </wp:positionV>
              <wp:extent cx="207200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005" cy="165100"/>
                      </a:xfrm>
                      <a:prstGeom prst="rect">
                        <a:avLst/>
                      </a:prstGeom>
                    </wps:spPr>
                    <wps:txbx>
                      <w:txbxContent>
                        <w:p w14:paraId="5F0977D7" w14:textId="77777777" w:rsidR="00584A18" w:rsidRDefault="00000000">
                          <w:pPr>
                            <w:pStyle w:val="BodyText"/>
                            <w:spacing w:line="244" w:lineRule="exact"/>
                            <w:ind w:left="20"/>
                          </w:pPr>
                          <w:r>
                            <w:t>Date</w:t>
                          </w:r>
                          <w:r>
                            <w:rPr>
                              <w:spacing w:val="-3"/>
                            </w:rPr>
                            <w:t xml:space="preserve"> </w:t>
                          </w:r>
                          <w:r>
                            <w:t>d'entrée</w:t>
                          </w:r>
                          <w:r>
                            <w:rPr>
                              <w:spacing w:val="-2"/>
                            </w:rPr>
                            <w:t xml:space="preserve"> </w:t>
                          </w:r>
                          <w:r>
                            <w:t>en vigueur</w:t>
                          </w:r>
                          <w:r>
                            <w:rPr>
                              <w:spacing w:val="-5"/>
                            </w:rPr>
                            <w:t xml:space="preserve"> </w:t>
                          </w:r>
                          <w:r>
                            <w:t>:</w:t>
                          </w:r>
                          <w:r>
                            <w:rPr>
                              <w:spacing w:val="-3"/>
                            </w:rPr>
                            <w:t xml:space="preserve"> </w:t>
                          </w:r>
                          <w:r>
                            <w:rPr>
                              <w:spacing w:val="-2"/>
                            </w:rPr>
                            <w:t>1/1/2019</w:t>
                          </w:r>
                        </w:p>
                      </w:txbxContent>
                    </wps:txbx>
                    <wps:bodyPr wrap="square" lIns="0" tIns="0" rIns="0" bIns="0" rtlCol="0">
                      <a:noAutofit/>
                    </wps:bodyPr>
                  </wps:wsp>
                </a:graphicData>
              </a:graphic>
            </wp:anchor>
          </w:drawing>
        </mc:Choice>
        <mc:Fallback>
          <w:pict>
            <v:shape w14:anchorId="02B0F824" id="Textbox 4" o:spid="_x0000_s1027" type="#_x0000_t202" style="position:absolute;margin-left:224.35pt;margin-top:738.9pt;width:163.15pt;height: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" filled="f" stroked="f">
              <v:textbox inset="0,0,0,0">
                <w:txbxContent>
                  <w:p w14:paraId="5F0977D7" w14:textId="77777777" w:rsidR="00584A18" w:rsidRDefault="00000000">
                    <w:pPr>
                      <w:pStyle w:val="BodyText"/>
                      <w:spacing w:line="244" w:lineRule="exact"/>
                      <w:ind w:left="20"/>
                    </w:pPr>
                    <w:r>
                      <w:t>Date</w:t>
                    </w:r>
                    <w:r>
                      <w:rPr>
                        <w:spacing w:val="-3"/>
                      </w:rPr>
                      <w:t xml:space="preserve"> </w:t>
                    </w:r>
                    <w:r>
                      <w:t>d'entrée</w:t>
                    </w:r>
                    <w:r>
                      <w:rPr>
                        <w:spacing w:val="-2"/>
                      </w:rPr>
                      <w:t xml:space="preserve"> </w:t>
                    </w:r>
                    <w:r>
                      <w:t>en vigueur</w:t>
                    </w:r>
                    <w:r>
                      <w:rPr>
                        <w:spacing w:val="-5"/>
                      </w:rPr>
                      <w:t xml:space="preserve"> </w:t>
                    </w:r>
                    <w:r>
                      <w:t>:</w:t>
                    </w:r>
                    <w:r>
                      <w:rPr>
                        <w:spacing w:val="-3"/>
                      </w:rPr>
                      <w:t xml:space="preserve"> </w:t>
                    </w:r>
                    <w:r>
                      <w:rPr>
                        <w:spacing w:val="-2"/>
                      </w:rPr>
                      <w:t>1/1/2019</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26A48D8D" wp14:editId="12757BBD">
              <wp:simplePos x="0" y="0"/>
              <wp:positionH relativeFrom="page">
                <wp:posOffset>853440</wp:posOffset>
              </wp:positionH>
              <wp:positionV relativeFrom="page">
                <wp:posOffset>9380220</wp:posOffset>
              </wp:positionV>
              <wp:extent cx="817880" cy="1447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880" cy="144780"/>
                      </a:xfrm>
                      <a:prstGeom prst="rect">
                        <a:avLst/>
                      </a:prstGeom>
                    </wps:spPr>
                    <wps:txbx>
                      <w:txbxContent>
                        <w:p w14:paraId="17DD99CB" w14:textId="77777777" w:rsidR="00584A18" w:rsidRDefault="00000000">
                          <w:pPr>
                            <w:pStyle w:val="BodyText"/>
                            <w:spacing w:line="244" w:lineRule="exact"/>
                            <w:ind w:left="20"/>
                          </w:pPr>
                          <w:r>
                            <w:t>Page</w:t>
                          </w:r>
                          <w:r>
                            <w:rPr>
                              <w:spacing w:val="-6"/>
                            </w:rPr>
                            <w:t xml:space="preserve"> </w:t>
                          </w:r>
                          <w:r>
                            <w:fldChar w:fldCharType="begin"/>
                          </w:r>
                          <w:r>
                            <w:instrText xml:space="preserve"> PAGE </w:instrText>
                          </w:r>
                          <w:r>
                            <w:fldChar w:fldCharType="separate"/>
                          </w:r>
                          <w:r>
                            <w:t>10</w:t>
                          </w:r>
                          <w:r>
                            <w:fldChar w:fldCharType="end"/>
                          </w:r>
                          <w:r>
                            <w:rPr>
                              <w:spacing w:val="1"/>
                            </w:rPr>
                            <w:t xml:space="preserve"> </w:t>
                          </w:r>
                          <w:r>
                            <w:t>de</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 w14:anchorId="26A48D8D" id="Textbox 3" o:spid="_x0000_s1028" type="#_x0000_t202" style="position:absolute;margin-left:67.2pt;margin-top:738.6pt;width:64.4pt;height:11.4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" filled="f" stroked="f">
              <v:textbox inset="0,0,0,0">
                <w:txbxContent>
                  <w:p w14:paraId="17DD99CB" w14:textId="77777777" w:rsidR="00584A18" w:rsidRDefault="00000000">
                    <w:pPr>
                      <w:pStyle w:val="BodyText"/>
                      <w:spacing w:line="244" w:lineRule="exact"/>
                      <w:ind w:left="20"/>
                    </w:pPr>
                    <w:r>
                      <w:t>Page</w:t>
                    </w:r>
                    <w:r>
                      <w:rPr>
                        <w:spacing w:val="-6"/>
                      </w:rPr>
                      <w:t xml:space="preserve"> </w:t>
                    </w:r>
                    <w:r>
                      <w:fldChar w:fldCharType="begin"/>
                    </w:r>
                    <w:r>
                      <w:instrText xml:space="preserve"> PAGE </w:instrText>
                    </w:r>
                    <w:r>
                      <w:fldChar w:fldCharType="separate"/>
                    </w:r>
                    <w:r>
                      <w:t>10</w:t>
                    </w:r>
                    <w:r>
                      <w:fldChar w:fldCharType="end"/>
                    </w:r>
                    <w:r>
                      <w:rPr>
                        <w:spacing w:val="1"/>
                      </w:rPr>
                      <w:t xml:space="preserve"> </w:t>
                    </w:r>
                    <w:r>
                      <w:t>de</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D399" w14:textId="77777777" w:rsidR="00F16470" w:rsidRDefault="00F16470">
      <w:r>
        <w:separator/>
      </w:r>
    </w:p>
  </w:footnote>
  <w:footnote w:type="continuationSeparator" w:id="0">
    <w:p w14:paraId="5A8F43A3" w14:textId="77777777" w:rsidR="00F16470" w:rsidRDefault="00F16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A876" w14:textId="75BBA841" w:rsidR="00584A18" w:rsidRDefault="00492DDF">
    <w:pPr>
      <w:pStyle w:val="BodyText"/>
      <w:spacing w:line="14" w:lineRule="auto"/>
      <w:rPr>
        <w:sz w:val="20"/>
      </w:rPr>
    </w:pPr>
    <w:r>
      <w:rPr>
        <w:noProof/>
      </w:rPr>
      <w:drawing>
        <wp:anchor distT="0" distB="0" distL="114300" distR="114300" simplePos="0" relativeHeight="251659264" behindDoc="0" locked="0" layoutInCell="1" allowOverlap="1" wp14:anchorId="56A87A10" wp14:editId="5E478E5C">
          <wp:simplePos x="0" y="0"/>
          <wp:positionH relativeFrom="margin">
            <wp:posOffset>5943600</wp:posOffset>
          </wp:positionH>
          <wp:positionV relativeFrom="paragraph">
            <wp:posOffset>-7620</wp:posOffset>
          </wp:positionV>
          <wp:extent cx="283210" cy="553085"/>
          <wp:effectExtent l="0" t="0" r="2540" b="0"/>
          <wp:wrapNone/>
          <wp:docPr id="2129271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162"/>
    <w:multiLevelType w:val="multilevel"/>
    <w:tmpl w:val="0E484930"/>
    <w:lvl w:ilvl="0">
      <w:start w:val="2"/>
      <w:numFmt w:val="decimal"/>
      <w:lvlText w:val="%1"/>
      <w:lvlJc w:val="left"/>
      <w:pPr>
        <w:ind w:left="667" w:hanging="568"/>
      </w:pPr>
      <w:rPr>
        <w:rFonts w:hint="default"/>
        <w:lang w:val="fr-FR" w:eastAsia="en-US" w:bidi="ar-SA"/>
      </w:rPr>
    </w:lvl>
    <w:lvl w:ilvl="1">
      <w:numFmt w:val="decimal"/>
      <w:lvlText w:val="%1.%2"/>
      <w:lvlJc w:val="left"/>
      <w:pPr>
        <w:ind w:left="667" w:hanging="568"/>
      </w:pPr>
      <w:rPr>
        <w:rFonts w:hint="default"/>
        <w:spacing w:val="-2"/>
        <w:w w:val="100"/>
        <w:lang w:val="fr-FR" w:eastAsia="en-US" w:bidi="ar-SA"/>
      </w:rPr>
    </w:lvl>
    <w:lvl w:ilvl="2">
      <w:numFmt w:val="bullet"/>
      <w:lvlText w:val=""/>
      <w:lvlJc w:val="left"/>
      <w:pPr>
        <w:ind w:left="1540" w:hanging="361"/>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3380" w:hanging="361"/>
      </w:pPr>
      <w:rPr>
        <w:rFonts w:hint="default"/>
        <w:lang w:val="fr-FR" w:eastAsia="en-US" w:bidi="ar-SA"/>
      </w:rPr>
    </w:lvl>
    <w:lvl w:ilvl="4">
      <w:numFmt w:val="bullet"/>
      <w:lvlText w:val="•"/>
      <w:lvlJc w:val="left"/>
      <w:pPr>
        <w:ind w:left="4300" w:hanging="361"/>
      </w:pPr>
      <w:rPr>
        <w:rFonts w:hint="default"/>
        <w:lang w:val="fr-FR" w:eastAsia="en-US" w:bidi="ar-SA"/>
      </w:rPr>
    </w:lvl>
    <w:lvl w:ilvl="5">
      <w:numFmt w:val="bullet"/>
      <w:lvlText w:val="•"/>
      <w:lvlJc w:val="left"/>
      <w:pPr>
        <w:ind w:left="5220" w:hanging="361"/>
      </w:pPr>
      <w:rPr>
        <w:rFonts w:hint="default"/>
        <w:lang w:val="fr-FR" w:eastAsia="en-US" w:bidi="ar-SA"/>
      </w:rPr>
    </w:lvl>
    <w:lvl w:ilvl="6">
      <w:numFmt w:val="bullet"/>
      <w:lvlText w:val="•"/>
      <w:lvlJc w:val="left"/>
      <w:pPr>
        <w:ind w:left="6140" w:hanging="361"/>
      </w:pPr>
      <w:rPr>
        <w:rFonts w:hint="default"/>
        <w:lang w:val="fr-FR" w:eastAsia="en-US" w:bidi="ar-SA"/>
      </w:rPr>
    </w:lvl>
    <w:lvl w:ilvl="7">
      <w:numFmt w:val="bullet"/>
      <w:lvlText w:val="•"/>
      <w:lvlJc w:val="left"/>
      <w:pPr>
        <w:ind w:left="7060" w:hanging="361"/>
      </w:pPr>
      <w:rPr>
        <w:rFonts w:hint="default"/>
        <w:lang w:val="fr-FR" w:eastAsia="en-US" w:bidi="ar-SA"/>
      </w:rPr>
    </w:lvl>
    <w:lvl w:ilvl="8">
      <w:numFmt w:val="bullet"/>
      <w:lvlText w:val="•"/>
      <w:lvlJc w:val="left"/>
      <w:pPr>
        <w:ind w:left="7980" w:hanging="361"/>
      </w:pPr>
      <w:rPr>
        <w:rFonts w:hint="default"/>
        <w:lang w:val="fr-FR" w:eastAsia="en-US" w:bidi="ar-SA"/>
      </w:rPr>
    </w:lvl>
  </w:abstractNum>
  <w:abstractNum w:abstractNumId="1" w15:restartNumberingAfterBreak="0">
    <w:nsid w:val="04C07B7D"/>
    <w:multiLevelType w:val="hybridMultilevel"/>
    <w:tmpl w:val="8A16DD36"/>
    <w:lvl w:ilvl="0" w:tplc="F104E8EC">
      <w:numFmt w:val="bullet"/>
      <w:lvlText w:val=""/>
      <w:lvlJc w:val="left"/>
      <w:pPr>
        <w:ind w:left="820" w:hanging="361"/>
      </w:pPr>
      <w:rPr>
        <w:rFonts w:ascii="Symbol" w:eastAsia="Symbol" w:hAnsi="Symbol" w:cs="Symbol" w:hint="default"/>
        <w:b w:val="0"/>
        <w:bCs w:val="0"/>
        <w:i w:val="0"/>
        <w:iCs w:val="0"/>
        <w:spacing w:val="0"/>
        <w:w w:val="100"/>
        <w:sz w:val="22"/>
        <w:szCs w:val="22"/>
        <w:lang w:val="fr-FR" w:eastAsia="en-US" w:bidi="ar-SA"/>
      </w:rPr>
    </w:lvl>
    <w:lvl w:ilvl="1" w:tplc="2A9E42E2">
      <w:numFmt w:val="bullet"/>
      <w:lvlText w:val="•"/>
      <w:lvlJc w:val="left"/>
      <w:pPr>
        <w:ind w:left="1720" w:hanging="361"/>
      </w:pPr>
      <w:rPr>
        <w:rFonts w:hint="default"/>
        <w:lang w:val="fr-FR" w:eastAsia="en-US" w:bidi="ar-SA"/>
      </w:rPr>
    </w:lvl>
    <w:lvl w:ilvl="2" w:tplc="5C187F44">
      <w:numFmt w:val="bullet"/>
      <w:lvlText w:val="•"/>
      <w:lvlJc w:val="left"/>
      <w:pPr>
        <w:ind w:left="2620" w:hanging="361"/>
      </w:pPr>
      <w:rPr>
        <w:rFonts w:hint="default"/>
        <w:lang w:val="fr-FR" w:eastAsia="en-US" w:bidi="ar-SA"/>
      </w:rPr>
    </w:lvl>
    <w:lvl w:ilvl="3" w:tplc="D86A0F26">
      <w:numFmt w:val="bullet"/>
      <w:lvlText w:val="•"/>
      <w:lvlJc w:val="left"/>
      <w:pPr>
        <w:ind w:left="3520" w:hanging="361"/>
      </w:pPr>
      <w:rPr>
        <w:rFonts w:hint="default"/>
        <w:lang w:val="fr-FR" w:eastAsia="en-US" w:bidi="ar-SA"/>
      </w:rPr>
    </w:lvl>
    <w:lvl w:ilvl="4" w:tplc="8ECA848A">
      <w:numFmt w:val="bullet"/>
      <w:lvlText w:val="•"/>
      <w:lvlJc w:val="left"/>
      <w:pPr>
        <w:ind w:left="4420" w:hanging="361"/>
      </w:pPr>
      <w:rPr>
        <w:rFonts w:hint="default"/>
        <w:lang w:val="fr-FR" w:eastAsia="en-US" w:bidi="ar-SA"/>
      </w:rPr>
    </w:lvl>
    <w:lvl w:ilvl="5" w:tplc="3380349C">
      <w:numFmt w:val="bullet"/>
      <w:lvlText w:val="•"/>
      <w:lvlJc w:val="left"/>
      <w:pPr>
        <w:ind w:left="5320" w:hanging="361"/>
      </w:pPr>
      <w:rPr>
        <w:rFonts w:hint="default"/>
        <w:lang w:val="fr-FR" w:eastAsia="en-US" w:bidi="ar-SA"/>
      </w:rPr>
    </w:lvl>
    <w:lvl w:ilvl="6" w:tplc="D278CF38">
      <w:numFmt w:val="bullet"/>
      <w:lvlText w:val="•"/>
      <w:lvlJc w:val="left"/>
      <w:pPr>
        <w:ind w:left="6220" w:hanging="361"/>
      </w:pPr>
      <w:rPr>
        <w:rFonts w:hint="default"/>
        <w:lang w:val="fr-FR" w:eastAsia="en-US" w:bidi="ar-SA"/>
      </w:rPr>
    </w:lvl>
    <w:lvl w:ilvl="7" w:tplc="3BA4905C">
      <w:numFmt w:val="bullet"/>
      <w:lvlText w:val="•"/>
      <w:lvlJc w:val="left"/>
      <w:pPr>
        <w:ind w:left="7120" w:hanging="361"/>
      </w:pPr>
      <w:rPr>
        <w:rFonts w:hint="default"/>
        <w:lang w:val="fr-FR" w:eastAsia="en-US" w:bidi="ar-SA"/>
      </w:rPr>
    </w:lvl>
    <w:lvl w:ilvl="8" w:tplc="AD9CBE78">
      <w:numFmt w:val="bullet"/>
      <w:lvlText w:val="•"/>
      <w:lvlJc w:val="left"/>
      <w:pPr>
        <w:ind w:left="8020" w:hanging="361"/>
      </w:pPr>
      <w:rPr>
        <w:rFonts w:hint="default"/>
        <w:lang w:val="fr-FR" w:eastAsia="en-US" w:bidi="ar-SA"/>
      </w:rPr>
    </w:lvl>
  </w:abstractNum>
  <w:abstractNum w:abstractNumId="2" w15:restartNumberingAfterBreak="0">
    <w:nsid w:val="05A2525D"/>
    <w:multiLevelType w:val="hybridMultilevel"/>
    <w:tmpl w:val="3DF0B444"/>
    <w:lvl w:ilvl="0" w:tplc="329E3A48">
      <w:numFmt w:val="bullet"/>
      <w:lvlText w:val="-"/>
      <w:lvlJc w:val="left"/>
      <w:pPr>
        <w:ind w:left="826" w:hanging="360"/>
      </w:pPr>
      <w:rPr>
        <w:rFonts w:ascii="Calibri" w:eastAsia="Calibri" w:hAnsi="Calibri" w:cs="Calibri" w:hint="default"/>
      </w:rPr>
    </w:lvl>
    <w:lvl w:ilvl="1" w:tplc="20000003" w:tentative="1">
      <w:start w:val="1"/>
      <w:numFmt w:val="bullet"/>
      <w:lvlText w:val="o"/>
      <w:lvlJc w:val="left"/>
      <w:pPr>
        <w:ind w:left="1546" w:hanging="360"/>
      </w:pPr>
      <w:rPr>
        <w:rFonts w:ascii="Courier New" w:hAnsi="Courier New" w:cs="Courier New" w:hint="default"/>
      </w:rPr>
    </w:lvl>
    <w:lvl w:ilvl="2" w:tplc="20000005" w:tentative="1">
      <w:start w:val="1"/>
      <w:numFmt w:val="bullet"/>
      <w:lvlText w:val=""/>
      <w:lvlJc w:val="left"/>
      <w:pPr>
        <w:ind w:left="2266" w:hanging="360"/>
      </w:pPr>
      <w:rPr>
        <w:rFonts w:ascii="Wingdings" w:hAnsi="Wingdings" w:hint="default"/>
      </w:rPr>
    </w:lvl>
    <w:lvl w:ilvl="3" w:tplc="20000001" w:tentative="1">
      <w:start w:val="1"/>
      <w:numFmt w:val="bullet"/>
      <w:lvlText w:val=""/>
      <w:lvlJc w:val="left"/>
      <w:pPr>
        <w:ind w:left="2986" w:hanging="360"/>
      </w:pPr>
      <w:rPr>
        <w:rFonts w:ascii="Symbol" w:hAnsi="Symbol" w:hint="default"/>
      </w:rPr>
    </w:lvl>
    <w:lvl w:ilvl="4" w:tplc="20000003" w:tentative="1">
      <w:start w:val="1"/>
      <w:numFmt w:val="bullet"/>
      <w:lvlText w:val="o"/>
      <w:lvlJc w:val="left"/>
      <w:pPr>
        <w:ind w:left="3706" w:hanging="360"/>
      </w:pPr>
      <w:rPr>
        <w:rFonts w:ascii="Courier New" w:hAnsi="Courier New" w:cs="Courier New" w:hint="default"/>
      </w:rPr>
    </w:lvl>
    <w:lvl w:ilvl="5" w:tplc="20000005" w:tentative="1">
      <w:start w:val="1"/>
      <w:numFmt w:val="bullet"/>
      <w:lvlText w:val=""/>
      <w:lvlJc w:val="left"/>
      <w:pPr>
        <w:ind w:left="4426" w:hanging="360"/>
      </w:pPr>
      <w:rPr>
        <w:rFonts w:ascii="Wingdings" w:hAnsi="Wingdings" w:hint="default"/>
      </w:rPr>
    </w:lvl>
    <w:lvl w:ilvl="6" w:tplc="20000001" w:tentative="1">
      <w:start w:val="1"/>
      <w:numFmt w:val="bullet"/>
      <w:lvlText w:val=""/>
      <w:lvlJc w:val="left"/>
      <w:pPr>
        <w:ind w:left="5146" w:hanging="360"/>
      </w:pPr>
      <w:rPr>
        <w:rFonts w:ascii="Symbol" w:hAnsi="Symbol" w:hint="default"/>
      </w:rPr>
    </w:lvl>
    <w:lvl w:ilvl="7" w:tplc="20000003" w:tentative="1">
      <w:start w:val="1"/>
      <w:numFmt w:val="bullet"/>
      <w:lvlText w:val="o"/>
      <w:lvlJc w:val="left"/>
      <w:pPr>
        <w:ind w:left="5866" w:hanging="360"/>
      </w:pPr>
      <w:rPr>
        <w:rFonts w:ascii="Courier New" w:hAnsi="Courier New" w:cs="Courier New" w:hint="default"/>
      </w:rPr>
    </w:lvl>
    <w:lvl w:ilvl="8" w:tplc="20000005" w:tentative="1">
      <w:start w:val="1"/>
      <w:numFmt w:val="bullet"/>
      <w:lvlText w:val=""/>
      <w:lvlJc w:val="left"/>
      <w:pPr>
        <w:ind w:left="6586" w:hanging="360"/>
      </w:pPr>
      <w:rPr>
        <w:rFonts w:ascii="Wingdings" w:hAnsi="Wingdings" w:hint="default"/>
      </w:rPr>
    </w:lvl>
  </w:abstractNum>
  <w:abstractNum w:abstractNumId="3" w15:restartNumberingAfterBreak="0">
    <w:nsid w:val="061B5BFE"/>
    <w:multiLevelType w:val="hybridMultilevel"/>
    <w:tmpl w:val="D05253A4"/>
    <w:lvl w:ilvl="0" w:tplc="348C620A">
      <w:start w:val="1"/>
      <w:numFmt w:val="lowerLetter"/>
      <w:lvlText w:val="%1)"/>
      <w:lvlJc w:val="left"/>
      <w:pPr>
        <w:ind w:left="827" w:hanging="360"/>
      </w:pPr>
      <w:rPr>
        <w:rFonts w:ascii="Calibri" w:eastAsia="Calibri" w:hAnsi="Calibri" w:cs="Calibri" w:hint="default"/>
        <w:b w:val="0"/>
        <w:bCs w:val="0"/>
        <w:i w:val="0"/>
        <w:iCs w:val="0"/>
        <w:spacing w:val="-2"/>
        <w:w w:val="100"/>
        <w:sz w:val="22"/>
        <w:szCs w:val="22"/>
        <w:lang w:val="fr-FR" w:eastAsia="en-US" w:bidi="ar-SA"/>
      </w:rPr>
    </w:lvl>
    <w:lvl w:ilvl="1" w:tplc="7898BD82">
      <w:numFmt w:val="bullet"/>
      <w:lvlText w:val="•"/>
      <w:lvlJc w:val="left"/>
      <w:pPr>
        <w:ind w:left="1393" w:hanging="360"/>
      </w:pPr>
      <w:rPr>
        <w:rFonts w:hint="default"/>
        <w:lang w:val="fr-FR" w:eastAsia="en-US" w:bidi="ar-SA"/>
      </w:rPr>
    </w:lvl>
    <w:lvl w:ilvl="2" w:tplc="9DB477F4">
      <w:numFmt w:val="bullet"/>
      <w:lvlText w:val="•"/>
      <w:lvlJc w:val="left"/>
      <w:pPr>
        <w:ind w:left="1966" w:hanging="360"/>
      </w:pPr>
      <w:rPr>
        <w:rFonts w:hint="default"/>
        <w:lang w:val="fr-FR" w:eastAsia="en-US" w:bidi="ar-SA"/>
      </w:rPr>
    </w:lvl>
    <w:lvl w:ilvl="3" w:tplc="5456C34E">
      <w:numFmt w:val="bullet"/>
      <w:lvlText w:val="•"/>
      <w:lvlJc w:val="left"/>
      <w:pPr>
        <w:ind w:left="2539" w:hanging="360"/>
      </w:pPr>
      <w:rPr>
        <w:rFonts w:hint="default"/>
        <w:lang w:val="fr-FR" w:eastAsia="en-US" w:bidi="ar-SA"/>
      </w:rPr>
    </w:lvl>
    <w:lvl w:ilvl="4" w:tplc="1688CED6">
      <w:numFmt w:val="bullet"/>
      <w:lvlText w:val="•"/>
      <w:lvlJc w:val="left"/>
      <w:pPr>
        <w:ind w:left="3112" w:hanging="360"/>
      </w:pPr>
      <w:rPr>
        <w:rFonts w:hint="default"/>
        <w:lang w:val="fr-FR" w:eastAsia="en-US" w:bidi="ar-SA"/>
      </w:rPr>
    </w:lvl>
    <w:lvl w:ilvl="5" w:tplc="8CE49DAC">
      <w:numFmt w:val="bullet"/>
      <w:lvlText w:val="•"/>
      <w:lvlJc w:val="left"/>
      <w:pPr>
        <w:ind w:left="3685" w:hanging="360"/>
      </w:pPr>
      <w:rPr>
        <w:rFonts w:hint="default"/>
        <w:lang w:val="fr-FR" w:eastAsia="en-US" w:bidi="ar-SA"/>
      </w:rPr>
    </w:lvl>
    <w:lvl w:ilvl="6" w:tplc="66900CAE">
      <w:numFmt w:val="bullet"/>
      <w:lvlText w:val="•"/>
      <w:lvlJc w:val="left"/>
      <w:pPr>
        <w:ind w:left="4258" w:hanging="360"/>
      </w:pPr>
      <w:rPr>
        <w:rFonts w:hint="default"/>
        <w:lang w:val="fr-FR" w:eastAsia="en-US" w:bidi="ar-SA"/>
      </w:rPr>
    </w:lvl>
    <w:lvl w:ilvl="7" w:tplc="CE22AD74">
      <w:numFmt w:val="bullet"/>
      <w:lvlText w:val="•"/>
      <w:lvlJc w:val="left"/>
      <w:pPr>
        <w:ind w:left="4831" w:hanging="360"/>
      </w:pPr>
      <w:rPr>
        <w:rFonts w:hint="default"/>
        <w:lang w:val="fr-FR" w:eastAsia="en-US" w:bidi="ar-SA"/>
      </w:rPr>
    </w:lvl>
    <w:lvl w:ilvl="8" w:tplc="B0F2AD36">
      <w:numFmt w:val="bullet"/>
      <w:lvlText w:val="•"/>
      <w:lvlJc w:val="left"/>
      <w:pPr>
        <w:ind w:left="5404" w:hanging="360"/>
      </w:pPr>
      <w:rPr>
        <w:rFonts w:hint="default"/>
        <w:lang w:val="fr-FR" w:eastAsia="en-US" w:bidi="ar-SA"/>
      </w:rPr>
    </w:lvl>
  </w:abstractNum>
  <w:abstractNum w:abstractNumId="4" w15:restartNumberingAfterBreak="0">
    <w:nsid w:val="23A40CA9"/>
    <w:multiLevelType w:val="hybridMultilevel"/>
    <w:tmpl w:val="E586DDE0"/>
    <w:lvl w:ilvl="0" w:tplc="6958F5D0">
      <w:numFmt w:val="bullet"/>
      <w:lvlText w:val=""/>
      <w:lvlJc w:val="left"/>
      <w:pPr>
        <w:ind w:left="827" w:hanging="361"/>
      </w:pPr>
      <w:rPr>
        <w:rFonts w:ascii="Symbol" w:eastAsia="Symbol" w:hAnsi="Symbol" w:cs="Symbol" w:hint="default"/>
        <w:b w:val="0"/>
        <w:bCs w:val="0"/>
        <w:i w:val="0"/>
        <w:iCs w:val="0"/>
        <w:spacing w:val="0"/>
        <w:w w:val="100"/>
        <w:sz w:val="22"/>
        <w:szCs w:val="22"/>
        <w:lang w:val="fr-FR" w:eastAsia="en-US" w:bidi="ar-SA"/>
      </w:rPr>
    </w:lvl>
    <w:lvl w:ilvl="1" w:tplc="D6E4A332">
      <w:numFmt w:val="bullet"/>
      <w:lvlText w:val="•"/>
      <w:lvlJc w:val="left"/>
      <w:pPr>
        <w:ind w:left="1393" w:hanging="361"/>
      </w:pPr>
      <w:rPr>
        <w:rFonts w:hint="default"/>
        <w:lang w:val="fr-FR" w:eastAsia="en-US" w:bidi="ar-SA"/>
      </w:rPr>
    </w:lvl>
    <w:lvl w:ilvl="2" w:tplc="685C2374">
      <w:numFmt w:val="bullet"/>
      <w:lvlText w:val="•"/>
      <w:lvlJc w:val="left"/>
      <w:pPr>
        <w:ind w:left="1966" w:hanging="361"/>
      </w:pPr>
      <w:rPr>
        <w:rFonts w:hint="default"/>
        <w:lang w:val="fr-FR" w:eastAsia="en-US" w:bidi="ar-SA"/>
      </w:rPr>
    </w:lvl>
    <w:lvl w:ilvl="3" w:tplc="94E21C0C">
      <w:numFmt w:val="bullet"/>
      <w:lvlText w:val="•"/>
      <w:lvlJc w:val="left"/>
      <w:pPr>
        <w:ind w:left="2539" w:hanging="361"/>
      </w:pPr>
      <w:rPr>
        <w:rFonts w:hint="default"/>
        <w:lang w:val="fr-FR" w:eastAsia="en-US" w:bidi="ar-SA"/>
      </w:rPr>
    </w:lvl>
    <w:lvl w:ilvl="4" w:tplc="46941710">
      <w:numFmt w:val="bullet"/>
      <w:lvlText w:val="•"/>
      <w:lvlJc w:val="left"/>
      <w:pPr>
        <w:ind w:left="3112" w:hanging="361"/>
      </w:pPr>
      <w:rPr>
        <w:rFonts w:hint="default"/>
        <w:lang w:val="fr-FR" w:eastAsia="en-US" w:bidi="ar-SA"/>
      </w:rPr>
    </w:lvl>
    <w:lvl w:ilvl="5" w:tplc="1644A93C">
      <w:numFmt w:val="bullet"/>
      <w:lvlText w:val="•"/>
      <w:lvlJc w:val="left"/>
      <w:pPr>
        <w:ind w:left="3685" w:hanging="361"/>
      </w:pPr>
      <w:rPr>
        <w:rFonts w:hint="default"/>
        <w:lang w:val="fr-FR" w:eastAsia="en-US" w:bidi="ar-SA"/>
      </w:rPr>
    </w:lvl>
    <w:lvl w:ilvl="6" w:tplc="DE44547C">
      <w:numFmt w:val="bullet"/>
      <w:lvlText w:val="•"/>
      <w:lvlJc w:val="left"/>
      <w:pPr>
        <w:ind w:left="4258" w:hanging="361"/>
      </w:pPr>
      <w:rPr>
        <w:rFonts w:hint="default"/>
        <w:lang w:val="fr-FR" w:eastAsia="en-US" w:bidi="ar-SA"/>
      </w:rPr>
    </w:lvl>
    <w:lvl w:ilvl="7" w:tplc="9344036E">
      <w:numFmt w:val="bullet"/>
      <w:lvlText w:val="•"/>
      <w:lvlJc w:val="left"/>
      <w:pPr>
        <w:ind w:left="4831" w:hanging="361"/>
      </w:pPr>
      <w:rPr>
        <w:rFonts w:hint="default"/>
        <w:lang w:val="fr-FR" w:eastAsia="en-US" w:bidi="ar-SA"/>
      </w:rPr>
    </w:lvl>
    <w:lvl w:ilvl="8" w:tplc="1232804C">
      <w:numFmt w:val="bullet"/>
      <w:lvlText w:val="•"/>
      <w:lvlJc w:val="left"/>
      <w:pPr>
        <w:ind w:left="5404" w:hanging="361"/>
      </w:pPr>
      <w:rPr>
        <w:rFonts w:hint="default"/>
        <w:lang w:val="fr-FR" w:eastAsia="en-US" w:bidi="ar-SA"/>
      </w:rPr>
    </w:lvl>
  </w:abstractNum>
  <w:abstractNum w:abstractNumId="5" w15:restartNumberingAfterBreak="0">
    <w:nsid w:val="2CCD7D9D"/>
    <w:multiLevelType w:val="multilevel"/>
    <w:tmpl w:val="6FA82324"/>
    <w:lvl w:ilvl="0">
      <w:start w:val="1"/>
      <w:numFmt w:val="decimal"/>
      <w:lvlText w:val="%1"/>
      <w:lvlJc w:val="left"/>
      <w:pPr>
        <w:ind w:left="667" w:hanging="568"/>
      </w:pPr>
      <w:rPr>
        <w:rFonts w:hint="default"/>
        <w:lang w:val="fr-FR" w:eastAsia="en-US" w:bidi="ar-SA"/>
      </w:rPr>
    </w:lvl>
    <w:lvl w:ilvl="1">
      <w:numFmt w:val="decimal"/>
      <w:lvlText w:val="%1.%2"/>
      <w:lvlJc w:val="left"/>
      <w:pPr>
        <w:ind w:left="667" w:hanging="568"/>
      </w:pPr>
      <w:rPr>
        <w:rFonts w:hint="default"/>
        <w:spacing w:val="-2"/>
        <w:w w:val="100"/>
        <w:lang w:val="fr-FR" w:eastAsia="en-US" w:bidi="ar-SA"/>
      </w:rPr>
    </w:lvl>
    <w:lvl w:ilvl="2">
      <w:numFmt w:val="bullet"/>
      <w:lvlText w:val="•"/>
      <w:lvlJc w:val="left"/>
      <w:pPr>
        <w:ind w:left="2492" w:hanging="568"/>
      </w:pPr>
      <w:rPr>
        <w:rFonts w:hint="default"/>
        <w:lang w:val="fr-FR" w:eastAsia="en-US" w:bidi="ar-SA"/>
      </w:rPr>
    </w:lvl>
    <w:lvl w:ilvl="3">
      <w:numFmt w:val="bullet"/>
      <w:lvlText w:val="•"/>
      <w:lvlJc w:val="left"/>
      <w:pPr>
        <w:ind w:left="3408" w:hanging="568"/>
      </w:pPr>
      <w:rPr>
        <w:rFonts w:hint="default"/>
        <w:lang w:val="fr-FR" w:eastAsia="en-US" w:bidi="ar-SA"/>
      </w:rPr>
    </w:lvl>
    <w:lvl w:ilvl="4">
      <w:numFmt w:val="bullet"/>
      <w:lvlText w:val="•"/>
      <w:lvlJc w:val="left"/>
      <w:pPr>
        <w:ind w:left="4324" w:hanging="568"/>
      </w:pPr>
      <w:rPr>
        <w:rFonts w:hint="default"/>
        <w:lang w:val="fr-FR" w:eastAsia="en-US" w:bidi="ar-SA"/>
      </w:rPr>
    </w:lvl>
    <w:lvl w:ilvl="5">
      <w:numFmt w:val="bullet"/>
      <w:lvlText w:val="•"/>
      <w:lvlJc w:val="left"/>
      <w:pPr>
        <w:ind w:left="5240" w:hanging="568"/>
      </w:pPr>
      <w:rPr>
        <w:rFonts w:hint="default"/>
        <w:lang w:val="fr-FR" w:eastAsia="en-US" w:bidi="ar-SA"/>
      </w:rPr>
    </w:lvl>
    <w:lvl w:ilvl="6">
      <w:numFmt w:val="bullet"/>
      <w:lvlText w:val="•"/>
      <w:lvlJc w:val="left"/>
      <w:pPr>
        <w:ind w:left="6156" w:hanging="568"/>
      </w:pPr>
      <w:rPr>
        <w:rFonts w:hint="default"/>
        <w:lang w:val="fr-FR" w:eastAsia="en-US" w:bidi="ar-SA"/>
      </w:rPr>
    </w:lvl>
    <w:lvl w:ilvl="7">
      <w:numFmt w:val="bullet"/>
      <w:lvlText w:val="•"/>
      <w:lvlJc w:val="left"/>
      <w:pPr>
        <w:ind w:left="7072" w:hanging="568"/>
      </w:pPr>
      <w:rPr>
        <w:rFonts w:hint="default"/>
        <w:lang w:val="fr-FR" w:eastAsia="en-US" w:bidi="ar-SA"/>
      </w:rPr>
    </w:lvl>
    <w:lvl w:ilvl="8">
      <w:numFmt w:val="bullet"/>
      <w:lvlText w:val="•"/>
      <w:lvlJc w:val="left"/>
      <w:pPr>
        <w:ind w:left="7988" w:hanging="568"/>
      </w:pPr>
      <w:rPr>
        <w:rFonts w:hint="default"/>
        <w:lang w:val="fr-FR" w:eastAsia="en-US" w:bidi="ar-SA"/>
      </w:rPr>
    </w:lvl>
  </w:abstractNum>
  <w:abstractNum w:abstractNumId="6" w15:restartNumberingAfterBreak="0">
    <w:nsid w:val="41BB65EE"/>
    <w:multiLevelType w:val="multilevel"/>
    <w:tmpl w:val="49884326"/>
    <w:lvl w:ilvl="0">
      <w:start w:val="3"/>
      <w:numFmt w:val="decimal"/>
      <w:lvlText w:val="%1"/>
      <w:lvlJc w:val="left"/>
      <w:pPr>
        <w:ind w:left="667" w:hanging="568"/>
      </w:pPr>
      <w:rPr>
        <w:rFonts w:hint="default"/>
        <w:lang w:val="fr-FR" w:eastAsia="en-US" w:bidi="ar-SA"/>
      </w:rPr>
    </w:lvl>
    <w:lvl w:ilvl="1">
      <w:numFmt w:val="decimal"/>
      <w:lvlText w:val="%1.%2"/>
      <w:lvlJc w:val="left"/>
      <w:pPr>
        <w:ind w:left="667" w:hanging="568"/>
      </w:pPr>
      <w:rPr>
        <w:rFonts w:hint="default"/>
        <w:spacing w:val="-2"/>
        <w:w w:val="100"/>
        <w:lang w:val="fr-FR" w:eastAsia="en-US" w:bidi="ar-SA"/>
      </w:rPr>
    </w:lvl>
    <w:lvl w:ilvl="2">
      <w:start w:val="1"/>
      <w:numFmt w:val="lowerLetter"/>
      <w:lvlText w:val="%3."/>
      <w:lvlJc w:val="left"/>
      <w:pPr>
        <w:ind w:left="952" w:hanging="285"/>
      </w:pPr>
      <w:rPr>
        <w:rFonts w:ascii="Calibri" w:eastAsia="Calibri" w:hAnsi="Calibri" w:cs="Calibri" w:hint="default"/>
        <w:b w:val="0"/>
        <w:bCs w:val="0"/>
        <w:i w:val="0"/>
        <w:iCs w:val="0"/>
        <w:spacing w:val="-2"/>
        <w:w w:val="100"/>
        <w:sz w:val="22"/>
        <w:szCs w:val="22"/>
        <w:lang w:val="fr-FR" w:eastAsia="en-US" w:bidi="ar-SA"/>
      </w:rPr>
    </w:lvl>
    <w:lvl w:ilvl="3">
      <w:start w:val="1"/>
      <w:numFmt w:val="lowerRoman"/>
      <w:lvlText w:val="%4."/>
      <w:lvlJc w:val="left"/>
      <w:pPr>
        <w:ind w:left="1515" w:hanging="376"/>
      </w:pPr>
      <w:rPr>
        <w:rFonts w:ascii="Calibri" w:eastAsia="Calibri" w:hAnsi="Calibri" w:cs="Calibri" w:hint="default"/>
        <w:b w:val="0"/>
        <w:bCs w:val="0"/>
        <w:i w:val="0"/>
        <w:iCs w:val="0"/>
        <w:spacing w:val="0"/>
        <w:w w:val="100"/>
        <w:sz w:val="22"/>
        <w:szCs w:val="22"/>
        <w:lang w:val="fr-FR" w:eastAsia="en-US" w:bidi="ar-SA"/>
      </w:rPr>
    </w:lvl>
    <w:lvl w:ilvl="4">
      <w:numFmt w:val="bullet"/>
      <w:lvlText w:val="•"/>
      <w:lvlJc w:val="left"/>
      <w:pPr>
        <w:ind w:left="2705" w:hanging="376"/>
      </w:pPr>
      <w:rPr>
        <w:rFonts w:hint="default"/>
        <w:lang w:val="fr-FR" w:eastAsia="en-US" w:bidi="ar-SA"/>
      </w:rPr>
    </w:lvl>
    <w:lvl w:ilvl="5">
      <w:numFmt w:val="bullet"/>
      <w:lvlText w:val="•"/>
      <w:lvlJc w:val="left"/>
      <w:pPr>
        <w:ind w:left="3891" w:hanging="376"/>
      </w:pPr>
      <w:rPr>
        <w:rFonts w:hint="default"/>
        <w:lang w:val="fr-FR" w:eastAsia="en-US" w:bidi="ar-SA"/>
      </w:rPr>
    </w:lvl>
    <w:lvl w:ilvl="6">
      <w:numFmt w:val="bullet"/>
      <w:lvlText w:val="•"/>
      <w:lvlJc w:val="left"/>
      <w:pPr>
        <w:ind w:left="5077" w:hanging="376"/>
      </w:pPr>
      <w:rPr>
        <w:rFonts w:hint="default"/>
        <w:lang w:val="fr-FR" w:eastAsia="en-US" w:bidi="ar-SA"/>
      </w:rPr>
    </w:lvl>
    <w:lvl w:ilvl="7">
      <w:numFmt w:val="bullet"/>
      <w:lvlText w:val="•"/>
      <w:lvlJc w:val="left"/>
      <w:pPr>
        <w:ind w:left="6262" w:hanging="376"/>
      </w:pPr>
      <w:rPr>
        <w:rFonts w:hint="default"/>
        <w:lang w:val="fr-FR" w:eastAsia="en-US" w:bidi="ar-SA"/>
      </w:rPr>
    </w:lvl>
    <w:lvl w:ilvl="8">
      <w:numFmt w:val="bullet"/>
      <w:lvlText w:val="•"/>
      <w:lvlJc w:val="left"/>
      <w:pPr>
        <w:ind w:left="7448" w:hanging="376"/>
      </w:pPr>
      <w:rPr>
        <w:rFonts w:hint="default"/>
        <w:lang w:val="fr-FR" w:eastAsia="en-US" w:bidi="ar-SA"/>
      </w:rPr>
    </w:lvl>
  </w:abstractNum>
  <w:abstractNum w:abstractNumId="7" w15:restartNumberingAfterBreak="0">
    <w:nsid w:val="715F1235"/>
    <w:multiLevelType w:val="multilevel"/>
    <w:tmpl w:val="5F3CF7AA"/>
    <w:lvl w:ilvl="0">
      <w:start w:val="4"/>
      <w:numFmt w:val="decimal"/>
      <w:lvlText w:val="%1"/>
      <w:lvlJc w:val="left"/>
      <w:pPr>
        <w:ind w:left="668" w:hanging="569"/>
      </w:pPr>
      <w:rPr>
        <w:rFonts w:hint="default"/>
        <w:lang w:val="fr-FR" w:eastAsia="en-US" w:bidi="ar-SA"/>
      </w:rPr>
    </w:lvl>
    <w:lvl w:ilvl="1">
      <w:numFmt w:val="decimal"/>
      <w:lvlText w:val="%1.%2"/>
      <w:lvlJc w:val="left"/>
      <w:pPr>
        <w:ind w:left="668" w:hanging="569"/>
      </w:pPr>
      <w:rPr>
        <w:rFonts w:ascii="Calibri" w:eastAsia="Calibri" w:hAnsi="Calibri" w:cs="Calibri" w:hint="default"/>
        <w:b/>
        <w:bCs/>
        <w:i w:val="0"/>
        <w:iCs w:val="0"/>
        <w:spacing w:val="0"/>
        <w:w w:val="100"/>
        <w:sz w:val="22"/>
        <w:szCs w:val="22"/>
        <w:lang w:val="fr-FR" w:eastAsia="en-US" w:bidi="ar-SA"/>
      </w:rPr>
    </w:lvl>
    <w:lvl w:ilvl="2">
      <w:numFmt w:val="bullet"/>
      <w:lvlText w:val=""/>
      <w:lvlJc w:val="left"/>
      <w:pPr>
        <w:ind w:left="1092" w:hanging="361"/>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3037" w:hanging="361"/>
      </w:pPr>
      <w:rPr>
        <w:rFonts w:hint="default"/>
        <w:lang w:val="fr-FR" w:eastAsia="en-US" w:bidi="ar-SA"/>
      </w:rPr>
    </w:lvl>
    <w:lvl w:ilvl="4">
      <w:numFmt w:val="bullet"/>
      <w:lvlText w:val="•"/>
      <w:lvlJc w:val="left"/>
      <w:pPr>
        <w:ind w:left="4006" w:hanging="361"/>
      </w:pPr>
      <w:rPr>
        <w:rFonts w:hint="default"/>
        <w:lang w:val="fr-FR" w:eastAsia="en-US" w:bidi="ar-SA"/>
      </w:rPr>
    </w:lvl>
    <w:lvl w:ilvl="5">
      <w:numFmt w:val="bullet"/>
      <w:lvlText w:val="•"/>
      <w:lvlJc w:val="left"/>
      <w:pPr>
        <w:ind w:left="4975" w:hanging="361"/>
      </w:pPr>
      <w:rPr>
        <w:rFonts w:hint="default"/>
        <w:lang w:val="fr-FR" w:eastAsia="en-US" w:bidi="ar-SA"/>
      </w:rPr>
    </w:lvl>
    <w:lvl w:ilvl="6">
      <w:numFmt w:val="bullet"/>
      <w:lvlText w:val="•"/>
      <w:lvlJc w:val="left"/>
      <w:pPr>
        <w:ind w:left="5944" w:hanging="361"/>
      </w:pPr>
      <w:rPr>
        <w:rFonts w:hint="default"/>
        <w:lang w:val="fr-FR" w:eastAsia="en-US" w:bidi="ar-SA"/>
      </w:rPr>
    </w:lvl>
    <w:lvl w:ilvl="7">
      <w:numFmt w:val="bullet"/>
      <w:lvlText w:val="•"/>
      <w:lvlJc w:val="left"/>
      <w:pPr>
        <w:ind w:left="6913" w:hanging="361"/>
      </w:pPr>
      <w:rPr>
        <w:rFonts w:hint="default"/>
        <w:lang w:val="fr-FR" w:eastAsia="en-US" w:bidi="ar-SA"/>
      </w:rPr>
    </w:lvl>
    <w:lvl w:ilvl="8">
      <w:numFmt w:val="bullet"/>
      <w:lvlText w:val="•"/>
      <w:lvlJc w:val="left"/>
      <w:pPr>
        <w:ind w:left="7882" w:hanging="361"/>
      </w:pPr>
      <w:rPr>
        <w:rFonts w:hint="default"/>
        <w:lang w:val="fr-FR" w:eastAsia="en-US" w:bidi="ar-SA"/>
      </w:rPr>
    </w:lvl>
  </w:abstractNum>
  <w:num w:numId="1" w16cid:durableId="2040352459">
    <w:abstractNumId w:val="1"/>
  </w:num>
  <w:num w:numId="2" w16cid:durableId="1201941167">
    <w:abstractNumId w:val="7"/>
  </w:num>
  <w:num w:numId="3" w16cid:durableId="1830172579">
    <w:abstractNumId w:val="4"/>
  </w:num>
  <w:num w:numId="4" w16cid:durableId="1805460102">
    <w:abstractNumId w:val="3"/>
  </w:num>
  <w:num w:numId="5" w16cid:durableId="1328900727">
    <w:abstractNumId w:val="6"/>
  </w:num>
  <w:num w:numId="6" w16cid:durableId="2093505408">
    <w:abstractNumId w:val="0"/>
  </w:num>
  <w:num w:numId="7" w16cid:durableId="1939824223">
    <w:abstractNumId w:val="5"/>
  </w:num>
  <w:num w:numId="8" w16cid:durableId="565916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4A18"/>
    <w:rsid w:val="00074CE1"/>
    <w:rsid w:val="001640D5"/>
    <w:rsid w:val="00201D4B"/>
    <w:rsid w:val="002451A9"/>
    <w:rsid w:val="002B3573"/>
    <w:rsid w:val="003925C0"/>
    <w:rsid w:val="003A7F86"/>
    <w:rsid w:val="00492DDF"/>
    <w:rsid w:val="0055732B"/>
    <w:rsid w:val="00584A18"/>
    <w:rsid w:val="00642850"/>
    <w:rsid w:val="006B1AAF"/>
    <w:rsid w:val="00715E32"/>
    <w:rsid w:val="007C2FE4"/>
    <w:rsid w:val="00800639"/>
    <w:rsid w:val="00B33F88"/>
    <w:rsid w:val="00DF43D6"/>
    <w:rsid w:val="00F1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C2202"/>
  <w15:docId w15:val="{DDD2079A-4737-4138-8A6B-954383E3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667" w:hanging="567"/>
      <w:outlineLvl w:val="0"/>
    </w:pPr>
    <w:rPr>
      <w:b/>
      <w:bC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0"/>
    </w:pPr>
    <w:rPr>
      <w:b/>
      <w:bCs/>
      <w:sz w:val="28"/>
      <w:szCs w:val="28"/>
    </w:rPr>
  </w:style>
  <w:style w:type="paragraph" w:styleId="ListParagraph">
    <w:name w:val="List Paragraph"/>
    <w:basedOn w:val="Normal"/>
    <w:uiPriority w:val="1"/>
    <w:qFormat/>
    <w:pPr>
      <w:ind w:left="668" w:hanging="568"/>
      <w:jc w:val="both"/>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unhideWhenUsed/>
    <w:rsid w:val="003A7F86"/>
    <w:rPr>
      <w:color w:val="0000FF" w:themeColor="hyperlink"/>
      <w:u w:val="single"/>
    </w:rPr>
  </w:style>
  <w:style w:type="character" w:styleId="UnresolvedMention">
    <w:name w:val="Unresolved Mention"/>
    <w:basedOn w:val="DefaultParagraphFont"/>
    <w:uiPriority w:val="99"/>
    <w:semiHidden/>
    <w:unhideWhenUsed/>
    <w:rsid w:val="003A7F86"/>
    <w:rPr>
      <w:color w:val="605E5C"/>
      <w:shd w:val="clear" w:color="auto" w:fill="E1DFDD"/>
    </w:rPr>
  </w:style>
  <w:style w:type="character" w:styleId="FollowedHyperlink">
    <w:name w:val="FollowedHyperlink"/>
    <w:basedOn w:val="DefaultParagraphFont"/>
    <w:uiPriority w:val="99"/>
    <w:semiHidden/>
    <w:unhideWhenUsed/>
    <w:rsid w:val="003A7F86"/>
    <w:rPr>
      <w:color w:val="800080" w:themeColor="followedHyperlink"/>
      <w:u w:val="single"/>
    </w:rPr>
  </w:style>
  <w:style w:type="paragraph" w:styleId="Revision">
    <w:name w:val="Revision"/>
    <w:hidden/>
    <w:uiPriority w:val="99"/>
    <w:semiHidden/>
    <w:rsid w:val="00715E32"/>
    <w:pPr>
      <w:widowControl/>
      <w:autoSpaceDE/>
      <w:autoSpaceDN/>
    </w:pPr>
    <w:rPr>
      <w:rFonts w:ascii="Calibri" w:eastAsia="Calibri" w:hAnsi="Calibri" w:cs="Calibri"/>
      <w:lang w:val="fr-FR"/>
    </w:rPr>
  </w:style>
  <w:style w:type="paragraph" w:styleId="Header">
    <w:name w:val="header"/>
    <w:basedOn w:val="Normal"/>
    <w:link w:val="HeaderChar"/>
    <w:uiPriority w:val="99"/>
    <w:unhideWhenUsed/>
    <w:rsid w:val="00715E32"/>
    <w:pPr>
      <w:tabs>
        <w:tab w:val="center" w:pos="4680"/>
        <w:tab w:val="right" w:pos="9360"/>
      </w:tabs>
    </w:pPr>
  </w:style>
  <w:style w:type="character" w:customStyle="1" w:styleId="HeaderChar">
    <w:name w:val="Header Char"/>
    <w:basedOn w:val="DefaultParagraphFont"/>
    <w:link w:val="Header"/>
    <w:uiPriority w:val="99"/>
    <w:rsid w:val="00715E32"/>
    <w:rPr>
      <w:rFonts w:ascii="Calibri" w:eastAsia="Calibri" w:hAnsi="Calibri" w:cs="Calibri"/>
      <w:lang w:val="fr-FR"/>
    </w:rPr>
  </w:style>
  <w:style w:type="paragraph" w:styleId="Footer">
    <w:name w:val="footer"/>
    <w:basedOn w:val="Normal"/>
    <w:link w:val="FooterChar"/>
    <w:uiPriority w:val="99"/>
    <w:unhideWhenUsed/>
    <w:rsid w:val="00715E32"/>
    <w:pPr>
      <w:tabs>
        <w:tab w:val="center" w:pos="4680"/>
        <w:tab w:val="right" w:pos="9360"/>
      </w:tabs>
    </w:pPr>
  </w:style>
  <w:style w:type="character" w:customStyle="1" w:styleId="FooterChar">
    <w:name w:val="Footer Char"/>
    <w:basedOn w:val="DefaultParagraphFont"/>
    <w:link w:val="Footer"/>
    <w:uiPriority w:val="99"/>
    <w:rsid w:val="00715E32"/>
    <w:rPr>
      <w:rFonts w:ascii="Calibri" w:eastAsia="Calibri" w:hAnsi="Calibri" w:cs="Calibri"/>
      <w:lang w:val="fr-FR"/>
    </w:rPr>
  </w:style>
  <w:style w:type="table" w:styleId="TableGrid">
    <w:name w:val="Table Grid"/>
    <w:basedOn w:val="TableNormal"/>
    <w:uiPriority w:val="39"/>
    <w:rsid w:val="0071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ndp.sharepoint.com/teams/OFM/Shared%20Documents/Forms/AllItems.aspx?FolderCTID=0x01200000BF6763B005D14682430E0814FFD5DE&amp;id=%2Fteams%2FOFM%2FShared%20Documents%2FMPTF" TargetMode="External"/><Relationship Id="rId18" Type="http://schemas.openxmlformats.org/officeDocument/2006/relationships/hyperlink" Target="https://popp.undp.org/fr/node/11276" TargetMode="External"/><Relationship Id="rId3" Type="http://schemas.openxmlformats.org/officeDocument/2006/relationships/settings" Target="settings.xml"/><Relationship Id="rId21" Type="http://schemas.openxmlformats.org/officeDocument/2006/relationships/hyperlink" Target="https://popp.undp.org/node/2891" TargetMode="External"/><Relationship Id="rId7" Type="http://schemas.openxmlformats.org/officeDocument/2006/relationships/header" Target="header1.xml"/><Relationship Id="rId12" Type="http://schemas.openxmlformats.org/officeDocument/2006/relationships/hyperlink" Target="https://popp.undp.org/fr/node/3531" TargetMode="External"/><Relationship Id="rId17" Type="http://schemas.openxmlformats.org/officeDocument/2006/relationships/hyperlink" Target="https://popp.undp.org/fr/node/11196" TargetMode="External"/><Relationship Id="rId2" Type="http://schemas.openxmlformats.org/officeDocument/2006/relationships/styles" Target="styles.xml"/><Relationship Id="rId16" Type="http://schemas.openxmlformats.org/officeDocument/2006/relationships/hyperlink" Target="https://popp.undp.org/document/operating-guidelines-mptf-projects-implemented-undp-country-offices" TargetMode="External"/><Relationship Id="rId20" Type="http://schemas.openxmlformats.org/officeDocument/2006/relationships/hyperlink" Target="https://popp.undp.org/fr/node/112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1116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pp.undp.org/fr/node/11216" TargetMode="External"/><Relationship Id="rId23" Type="http://schemas.openxmlformats.org/officeDocument/2006/relationships/fontTable" Target="fontTable.xml"/><Relationship Id="rId10" Type="http://schemas.openxmlformats.org/officeDocument/2006/relationships/hyperlink" Target="https://popp.undp.org/fr/node/11221" TargetMode="External"/><Relationship Id="rId19" Type="http://schemas.openxmlformats.org/officeDocument/2006/relationships/hyperlink" Target="https://popp.undp.org/fr/node/11216" TargetMode="External"/><Relationship Id="rId4" Type="http://schemas.openxmlformats.org/officeDocument/2006/relationships/webSettings" Target="webSettings.xml"/><Relationship Id="rId9" Type="http://schemas.openxmlformats.org/officeDocument/2006/relationships/hyperlink" Target="mailto:executivecoordinator.mptfo@undp.org" TargetMode="External"/><Relationship Id="rId14" Type="http://schemas.openxmlformats.org/officeDocument/2006/relationships/hyperlink" Target="http://mptf.undp.org/" TargetMode="External"/><Relationship Id="rId22" Type="http://schemas.openxmlformats.org/officeDocument/2006/relationships/hyperlink" Target="https://popp.undp.org/node/29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10</Pages>
  <Words>4021</Words>
  <Characters>22924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Althea Downie</dc:creator>
  <cp:keywords>, docId:9F0153D7F3B67B5EE78CF7FF8890BD63</cp:keywords>
  <dc:description/>
  <cp:lastModifiedBy>Arilda Dragjoshi</cp:lastModifiedBy>
  <cp:revision>8</cp:revision>
  <dcterms:created xsi:type="dcterms:W3CDTF">2024-01-17T08:43:00Z</dcterms:created>
  <dcterms:modified xsi:type="dcterms:W3CDTF">2026-05-12T02:11:00Z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2024-01-17T00:00:00Z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2024-01-17T00:00:00Z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23.8.234</vt:lpwstr>
  </property>
  <property fmtid="{D5CDD505-2E9C-101B-9397-08002B2CF9AE}" pid="10" name="SourceModified">
    <vt:lpwstr>D:20240117084130</vt:lpwstr>
  </property>
  <property fmtid="{D5CDD505-2E9C-101B-9397-08002B2CF9AE}" pid="11" name="UNDP_POPP_BUSINESSPROCESS_HIDDEN">
    <vt:lpwstr/>
  </property>
  <property fmtid="{D5CDD505-2E9C-101B-9397-08002B2CF9AE}" pid="12" name="UNDP_POPP_BUSINESSUNIT">
    <vt:lpwstr>350;#Financial Resources Management|682d4c54-a288-412d-bfec-ce5587bbd25c</vt:lpwstr>
  </property>
  <property fmtid="{D5CDD505-2E9C-101B-9397-08002B2CF9AE}" pid="13" name="_dlc_DocIdItemGuid">
    <vt:lpwstr>1954ccbf-7f22-4509-b6a3-2486b1dff8ba</vt:lpwstr>
  </property>
  <property fmtid="{D5CDD505-2E9C-101B-9397-08002B2CF9AE}" pid="14" name="l0e6ef0c43e74560bd7f3acd1f5e8571">
    <vt:lpwstr>Financial Resources Management|682d4c54-a288-412d-bfec-ce5587bbd25c</vt:lpwstr>
  </property>
</Properties>
</file>