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09634E" w14:textId="77777777" w:rsidR="00BB496D" w:rsidRPr="008A53B5" w:rsidRDefault="00BB496D" w:rsidP="00BB496D">
      <w:pPr>
        <w:tabs>
          <w:tab w:val="center" w:pos="4680"/>
        </w:tabs>
        <w:jc w:val="center"/>
        <w:rPr>
          <w:noProof/>
          <w:lang w:val="fr-FR"/>
        </w:rPr>
      </w:pPr>
      <w:bookmarkStart w:id="0" w:name="_GoBack"/>
      <w:bookmarkEnd w:id="0"/>
    </w:p>
    <w:p w14:paraId="2B15C373" w14:textId="22E7ECAC" w:rsidR="00A43330" w:rsidRDefault="00BB496D" w:rsidP="002C1663">
      <w:pPr>
        <w:tabs>
          <w:tab w:val="center" w:pos="4680"/>
        </w:tabs>
        <w:jc w:val="center"/>
        <w:outlineLvl w:val="0"/>
        <w:rPr>
          <w:noProof/>
          <w:lang w:val="fr-FR"/>
        </w:rPr>
      </w:pPr>
      <w:r w:rsidRPr="008A53B5">
        <w:rPr>
          <w:noProof/>
          <w:lang w:val="fr-FR"/>
        </w:rPr>
        <w:t xml:space="preserve">MÉMORANDUM POUR </w:t>
      </w:r>
      <w:r w:rsidR="00C4012C" w:rsidRPr="008A53B5">
        <w:rPr>
          <w:noProof/>
          <w:lang w:val="fr-FR"/>
        </w:rPr>
        <w:t xml:space="preserve">LA </w:t>
      </w:r>
      <w:r w:rsidR="00A83574">
        <w:rPr>
          <w:noProof/>
          <w:lang w:val="fr-FR"/>
        </w:rPr>
        <w:t xml:space="preserve">FOURNITURE </w:t>
      </w:r>
      <w:r w:rsidR="00C4012C" w:rsidRPr="008A53B5">
        <w:rPr>
          <w:noProof/>
          <w:lang w:val="fr-FR"/>
        </w:rPr>
        <w:t xml:space="preserve">DE </w:t>
      </w:r>
      <w:r w:rsidR="00933E24" w:rsidRPr="008A53B5">
        <w:rPr>
          <w:noProof/>
          <w:lang w:val="fr-FR"/>
        </w:rPr>
        <w:t>SERVICE</w:t>
      </w:r>
      <w:r w:rsidR="0064146B">
        <w:rPr>
          <w:noProof/>
          <w:lang w:val="fr-FR"/>
        </w:rPr>
        <w:t>S</w:t>
      </w:r>
      <w:r w:rsidR="00933E24" w:rsidRPr="008A53B5">
        <w:rPr>
          <w:noProof/>
          <w:lang w:val="fr-FR"/>
        </w:rPr>
        <w:t xml:space="preserve"> </w:t>
      </w:r>
      <w:r w:rsidR="0064146B">
        <w:rPr>
          <w:noProof/>
          <w:lang w:val="fr-FR"/>
        </w:rPr>
        <w:t>DE GESTION ET AUTRES SERVICES DE SOUTIEN</w:t>
      </w:r>
    </w:p>
    <w:p w14:paraId="6DEBADAC" w14:textId="77777777" w:rsidR="00FF584E" w:rsidRPr="008A53B5" w:rsidRDefault="00FF584E" w:rsidP="002C1663">
      <w:pPr>
        <w:tabs>
          <w:tab w:val="center" w:pos="4680"/>
        </w:tabs>
        <w:jc w:val="center"/>
        <w:outlineLvl w:val="0"/>
        <w:rPr>
          <w:noProof/>
          <w:lang w:val="fr-FR"/>
        </w:rPr>
      </w:pPr>
    </w:p>
    <w:p w14:paraId="7CF7DCFE" w14:textId="12E03AA6" w:rsidR="00A43330" w:rsidRDefault="00BB496D" w:rsidP="008A53B5">
      <w:pPr>
        <w:tabs>
          <w:tab w:val="center" w:pos="4680"/>
        </w:tabs>
        <w:jc w:val="center"/>
        <w:rPr>
          <w:noProof/>
          <w:lang w:val="fr-FR"/>
        </w:rPr>
      </w:pPr>
      <w:r w:rsidRPr="008A53B5">
        <w:rPr>
          <w:noProof/>
          <w:lang w:val="fr-FR"/>
        </w:rPr>
        <w:t>ENTRE</w:t>
      </w:r>
      <w:r w:rsidR="00811475">
        <w:rPr>
          <w:noProof/>
          <w:lang w:val="fr-FR"/>
        </w:rPr>
        <w:t xml:space="preserve"> LE</w:t>
      </w:r>
    </w:p>
    <w:p w14:paraId="5DF0BA84" w14:textId="77777777" w:rsidR="00811475" w:rsidRPr="008A53B5" w:rsidRDefault="00811475" w:rsidP="008A53B5">
      <w:pPr>
        <w:tabs>
          <w:tab w:val="center" w:pos="4680"/>
        </w:tabs>
        <w:jc w:val="center"/>
        <w:rPr>
          <w:noProof/>
          <w:lang w:val="fr-FR"/>
        </w:rPr>
      </w:pPr>
    </w:p>
    <w:p w14:paraId="3D70AA05" w14:textId="6891D532" w:rsidR="00BB496D" w:rsidRPr="008A53B5" w:rsidRDefault="003D708A" w:rsidP="00811475">
      <w:pPr>
        <w:tabs>
          <w:tab w:val="center" w:pos="4680"/>
        </w:tabs>
        <w:jc w:val="center"/>
        <w:outlineLvl w:val="0"/>
        <w:rPr>
          <w:noProof/>
          <w:lang w:val="fr-FR"/>
        </w:rPr>
      </w:pPr>
      <w:r w:rsidRPr="008A53B5">
        <w:rPr>
          <w:noProof/>
          <w:lang w:val="fr-FR"/>
        </w:rPr>
        <w:t>GO</w:t>
      </w:r>
      <w:r w:rsidR="0064146B">
        <w:rPr>
          <w:noProof/>
          <w:lang w:val="fr-FR"/>
        </w:rPr>
        <w:t>U</w:t>
      </w:r>
      <w:r w:rsidRPr="008A53B5">
        <w:rPr>
          <w:noProof/>
          <w:lang w:val="fr-FR"/>
        </w:rPr>
        <w:t>VERN</w:t>
      </w:r>
      <w:r w:rsidR="00BB496D" w:rsidRPr="008A53B5">
        <w:rPr>
          <w:noProof/>
          <w:lang w:val="fr-FR"/>
        </w:rPr>
        <w:t xml:space="preserve">EMENT </w:t>
      </w:r>
      <w:r w:rsidR="00C4012C" w:rsidRPr="008A53B5">
        <w:rPr>
          <w:noProof/>
          <w:lang w:val="fr-FR"/>
        </w:rPr>
        <w:t xml:space="preserve">DE </w:t>
      </w:r>
      <w:r w:rsidR="00C4012C" w:rsidRPr="008A53B5">
        <w:rPr>
          <w:b/>
          <w:noProof/>
          <w:lang w:val="fr-FR"/>
        </w:rPr>
        <w:t>[INSERER LE NOM DU PAYS]</w:t>
      </w:r>
      <w:r w:rsidR="00C4012C" w:rsidRPr="008A53B5">
        <w:rPr>
          <w:noProof/>
          <w:lang w:val="fr-FR"/>
        </w:rPr>
        <w:t xml:space="preserve"> </w:t>
      </w:r>
      <w:r w:rsidR="00811475" w:rsidRPr="008A53B5">
        <w:rPr>
          <w:noProof/>
          <w:lang w:val="fr-FR"/>
        </w:rPr>
        <w:t>ET</w:t>
      </w:r>
    </w:p>
    <w:p w14:paraId="6AEEC26A" w14:textId="5A4997F2" w:rsidR="003D708A" w:rsidRPr="008A53B5" w:rsidRDefault="00BB496D" w:rsidP="002C1663">
      <w:pPr>
        <w:jc w:val="center"/>
        <w:outlineLvl w:val="0"/>
        <w:rPr>
          <w:noProof/>
          <w:lang w:val="fr-FR"/>
        </w:rPr>
      </w:pPr>
      <w:r w:rsidRPr="008A53B5">
        <w:rPr>
          <w:noProof/>
          <w:lang w:val="fr-FR"/>
        </w:rPr>
        <w:t xml:space="preserve">LE PROGRAMME DES NATIONS UNIES POUR LE DEVELOPPEMENT </w:t>
      </w:r>
    </w:p>
    <w:p w14:paraId="64A550CC" w14:textId="77777777" w:rsidR="00F30B45" w:rsidRPr="008A53B5" w:rsidRDefault="00F30B45">
      <w:pPr>
        <w:tabs>
          <w:tab w:val="center" w:pos="4680"/>
        </w:tabs>
        <w:jc w:val="both"/>
        <w:rPr>
          <w:noProof/>
          <w:lang w:val="fr-FR"/>
        </w:rPr>
      </w:pPr>
    </w:p>
    <w:p w14:paraId="397A7233" w14:textId="016C1395" w:rsidR="003D708A" w:rsidRPr="008A53B5" w:rsidRDefault="004C00AA" w:rsidP="00BB496D">
      <w:pPr>
        <w:tabs>
          <w:tab w:val="center" w:pos="4680"/>
        </w:tabs>
        <w:jc w:val="both"/>
        <w:rPr>
          <w:b/>
          <w:i/>
          <w:noProof/>
          <w:lang w:val="fr-FR"/>
        </w:rPr>
      </w:pPr>
      <w:r w:rsidRPr="008A53B5">
        <w:rPr>
          <w:b/>
          <w:i/>
          <w:noProof/>
          <w:lang w:val="fr-FR"/>
        </w:rPr>
        <w:tab/>
      </w:r>
    </w:p>
    <w:p w14:paraId="175846D1" w14:textId="61741F6D" w:rsidR="00BB496D" w:rsidRPr="008A53B5" w:rsidRDefault="00BB496D" w:rsidP="008A53B5">
      <w:pPr>
        <w:ind w:firstLine="720"/>
        <w:jc w:val="both"/>
        <w:rPr>
          <w:noProof/>
          <w:lang w:val="fr-FR"/>
        </w:rPr>
      </w:pPr>
      <w:r w:rsidRPr="008A53B5">
        <w:rPr>
          <w:noProof/>
          <w:lang w:val="fr-FR"/>
        </w:rPr>
        <w:t>L'Accord</w:t>
      </w:r>
      <w:r w:rsidR="0043395A" w:rsidRPr="008A53B5">
        <w:rPr>
          <w:noProof/>
          <w:lang w:val="fr-FR"/>
        </w:rPr>
        <w:t xml:space="preserve"> de base</w:t>
      </w:r>
      <w:r w:rsidRPr="008A53B5">
        <w:rPr>
          <w:noProof/>
          <w:lang w:val="fr-FR"/>
        </w:rPr>
        <w:t xml:space="preserve"> type</w:t>
      </w:r>
      <w:r w:rsidR="0043395A" w:rsidRPr="008A53B5">
        <w:rPr>
          <w:noProof/>
          <w:lang w:val="fr-FR"/>
        </w:rPr>
        <w:t xml:space="preserve"> en matière</w:t>
      </w:r>
      <w:r w:rsidRPr="008A53B5">
        <w:rPr>
          <w:noProof/>
          <w:lang w:val="fr-FR"/>
        </w:rPr>
        <w:t xml:space="preserve"> d'assistance [</w:t>
      </w:r>
      <w:r w:rsidRPr="0064146B">
        <w:rPr>
          <w:b/>
          <w:noProof/>
          <w:lang w:val="fr-FR"/>
        </w:rPr>
        <w:t xml:space="preserve">ou l'Accord de fonds spécial ou </w:t>
      </w:r>
      <w:r w:rsidR="0064146B">
        <w:rPr>
          <w:b/>
          <w:noProof/>
          <w:lang w:val="fr-FR"/>
        </w:rPr>
        <w:t xml:space="preserve">l’Accord </w:t>
      </w:r>
      <w:r w:rsidRPr="0064146B">
        <w:rPr>
          <w:b/>
          <w:noProof/>
          <w:lang w:val="fr-FR"/>
        </w:rPr>
        <w:t>d'assistance technique</w:t>
      </w:r>
      <w:r w:rsidRPr="008A53B5">
        <w:rPr>
          <w:noProof/>
          <w:lang w:val="fr-FR"/>
        </w:rPr>
        <w:t xml:space="preserve">] signé le </w:t>
      </w:r>
      <w:r w:rsidRPr="008A53B5">
        <w:rPr>
          <w:b/>
          <w:noProof/>
          <w:lang w:val="fr-FR"/>
        </w:rPr>
        <w:t xml:space="preserve">[DATE] </w:t>
      </w:r>
      <w:r w:rsidRPr="008A53B5">
        <w:rPr>
          <w:noProof/>
          <w:lang w:val="fr-FR"/>
        </w:rPr>
        <w:t>entre le Programme des Nations Unies pour le développement (</w:t>
      </w:r>
      <w:r w:rsidR="00C4012C" w:rsidRPr="008A53B5">
        <w:rPr>
          <w:noProof/>
          <w:lang w:val="fr-FR"/>
        </w:rPr>
        <w:t xml:space="preserve">ci-après dénommé le </w:t>
      </w:r>
      <w:r w:rsidRPr="008A53B5">
        <w:rPr>
          <w:noProof/>
          <w:lang w:val="fr-FR"/>
        </w:rPr>
        <w:t xml:space="preserve">PNUD) et le </w:t>
      </w:r>
      <w:r w:rsidR="002C1663" w:rsidRPr="008A53B5">
        <w:rPr>
          <w:noProof/>
          <w:lang w:val="fr-FR"/>
        </w:rPr>
        <w:t>Gouvernement</w:t>
      </w:r>
      <w:r w:rsidRPr="008A53B5">
        <w:rPr>
          <w:noProof/>
          <w:lang w:val="fr-FR"/>
        </w:rPr>
        <w:t xml:space="preserve"> de </w:t>
      </w:r>
      <w:r w:rsidRPr="008A53B5">
        <w:rPr>
          <w:b/>
          <w:noProof/>
          <w:lang w:val="fr-FR"/>
        </w:rPr>
        <w:t>[PAYS]</w:t>
      </w:r>
      <w:r w:rsidRPr="008A53B5">
        <w:rPr>
          <w:noProof/>
          <w:lang w:val="fr-FR"/>
        </w:rPr>
        <w:t xml:space="preserve"> (ci-après dénommé le </w:t>
      </w:r>
      <w:r w:rsidR="002C1663" w:rsidRPr="008A53B5">
        <w:rPr>
          <w:noProof/>
          <w:lang w:val="fr-FR"/>
        </w:rPr>
        <w:t>Gouvernement</w:t>
      </w:r>
      <w:r w:rsidRPr="008A53B5">
        <w:rPr>
          <w:noProof/>
          <w:lang w:val="fr-FR"/>
        </w:rPr>
        <w:t xml:space="preserve">) [signé] [daté] </w:t>
      </w:r>
      <w:r w:rsidRPr="008A53B5">
        <w:rPr>
          <w:b/>
          <w:noProof/>
          <w:lang w:val="fr-FR"/>
        </w:rPr>
        <w:t>XXXXXXXXX</w:t>
      </w:r>
      <w:r w:rsidRPr="008A53B5">
        <w:rPr>
          <w:noProof/>
          <w:lang w:val="fr-FR"/>
        </w:rPr>
        <w:t>, (L</w:t>
      </w:r>
      <w:r w:rsidR="00F72469">
        <w:rPr>
          <w:noProof/>
          <w:lang w:val="fr-FR"/>
        </w:rPr>
        <w:t>e</w:t>
      </w:r>
      <w:r w:rsidRPr="008A53B5">
        <w:rPr>
          <w:noProof/>
          <w:lang w:val="fr-FR"/>
        </w:rPr>
        <w:t xml:space="preserve"> ["SBAA"] ["</w:t>
      </w:r>
      <w:r w:rsidR="00B4182F" w:rsidRPr="008A53B5">
        <w:rPr>
          <w:noProof/>
          <w:lang w:val="fr-FR"/>
        </w:rPr>
        <w:t>Accord de Base</w:t>
      </w:r>
      <w:r w:rsidRPr="008A53B5">
        <w:rPr>
          <w:noProof/>
          <w:lang w:val="fr-FR"/>
        </w:rPr>
        <w:t xml:space="preserve">"] contient les conditions de base dans lesquelles le PNUD assiste le </w:t>
      </w:r>
      <w:r w:rsidR="002C1663" w:rsidRPr="008A53B5">
        <w:rPr>
          <w:noProof/>
          <w:lang w:val="fr-FR"/>
        </w:rPr>
        <w:t>Gouvernement</w:t>
      </w:r>
      <w:r w:rsidRPr="008A53B5">
        <w:rPr>
          <w:noProof/>
          <w:lang w:val="fr-FR"/>
        </w:rPr>
        <w:t xml:space="preserve"> dans ses efforts pour réaliser un développement humain durable en accord avec les programmes </w:t>
      </w:r>
      <w:r w:rsidR="00B4182F" w:rsidRPr="008A53B5">
        <w:rPr>
          <w:noProof/>
          <w:lang w:val="fr-FR"/>
        </w:rPr>
        <w:t xml:space="preserve">nationaux </w:t>
      </w:r>
      <w:r w:rsidRPr="008A53B5">
        <w:rPr>
          <w:noProof/>
          <w:lang w:val="fr-FR"/>
        </w:rPr>
        <w:t xml:space="preserve">et priorités </w:t>
      </w:r>
      <w:r w:rsidR="00B4182F" w:rsidRPr="008A53B5">
        <w:rPr>
          <w:noProof/>
          <w:lang w:val="fr-FR"/>
        </w:rPr>
        <w:t xml:space="preserve">nationales </w:t>
      </w:r>
      <w:r w:rsidRPr="008A53B5">
        <w:rPr>
          <w:noProof/>
          <w:lang w:val="fr-FR"/>
        </w:rPr>
        <w:t>de développement.</w:t>
      </w:r>
    </w:p>
    <w:p w14:paraId="509F22B9" w14:textId="77777777" w:rsidR="00BB496D" w:rsidRPr="008A53B5" w:rsidRDefault="00BB496D" w:rsidP="008A53B5">
      <w:pPr>
        <w:ind w:firstLine="720"/>
        <w:jc w:val="both"/>
        <w:rPr>
          <w:noProof/>
          <w:lang w:val="fr-FR"/>
        </w:rPr>
      </w:pPr>
    </w:p>
    <w:p w14:paraId="6E98E6D1" w14:textId="16302A42" w:rsidR="00653478" w:rsidRPr="008A53B5" w:rsidRDefault="00BB496D" w:rsidP="008A53B5">
      <w:pPr>
        <w:ind w:firstLine="720"/>
        <w:jc w:val="both"/>
        <w:rPr>
          <w:noProof/>
          <w:lang w:val="fr-FR"/>
        </w:rPr>
      </w:pPr>
      <w:r w:rsidRPr="008A53B5">
        <w:rPr>
          <w:noProof/>
          <w:lang w:val="fr-FR"/>
        </w:rPr>
        <w:t>Conformément [</w:t>
      </w:r>
      <w:r w:rsidR="00F72469">
        <w:rPr>
          <w:noProof/>
          <w:lang w:val="fr-FR"/>
        </w:rPr>
        <w:t xml:space="preserve">au </w:t>
      </w:r>
      <w:r w:rsidRPr="00F72469">
        <w:rPr>
          <w:b/>
          <w:noProof/>
          <w:lang w:val="fr-FR"/>
        </w:rPr>
        <w:t>SBAA</w:t>
      </w:r>
      <w:r w:rsidRPr="008A53B5">
        <w:rPr>
          <w:noProof/>
          <w:lang w:val="fr-FR"/>
        </w:rPr>
        <w:t>] [</w:t>
      </w:r>
      <w:r w:rsidR="00F72469">
        <w:rPr>
          <w:noProof/>
          <w:lang w:val="fr-FR"/>
        </w:rPr>
        <w:t xml:space="preserve">à </w:t>
      </w:r>
      <w:r w:rsidR="00F72469" w:rsidRPr="00F72469">
        <w:rPr>
          <w:b/>
          <w:noProof/>
          <w:lang w:val="fr-FR"/>
        </w:rPr>
        <w:t>l’</w:t>
      </w:r>
      <w:r w:rsidRPr="00F72469">
        <w:rPr>
          <w:b/>
          <w:noProof/>
          <w:lang w:val="fr-FR"/>
        </w:rPr>
        <w:t>Accord de base</w:t>
      </w:r>
      <w:r w:rsidRPr="008A53B5">
        <w:rPr>
          <w:noProof/>
          <w:lang w:val="fr-FR"/>
        </w:rPr>
        <w:t xml:space="preserve">], le </w:t>
      </w:r>
      <w:r w:rsidR="002C1663" w:rsidRPr="008A53B5">
        <w:rPr>
          <w:noProof/>
          <w:lang w:val="fr-FR"/>
        </w:rPr>
        <w:t>Gouvernement</w:t>
      </w:r>
      <w:r w:rsidRPr="008A53B5">
        <w:rPr>
          <w:noProof/>
          <w:lang w:val="fr-FR"/>
        </w:rPr>
        <w:t xml:space="preserve"> a demandé l'assistance du PNUD pour la</w:t>
      </w:r>
      <w:r w:rsidR="00A83574">
        <w:rPr>
          <w:noProof/>
          <w:lang w:val="fr-FR"/>
        </w:rPr>
        <w:t xml:space="preserve"> fourniture</w:t>
      </w:r>
      <w:r w:rsidR="00B4182F" w:rsidRPr="008A53B5">
        <w:rPr>
          <w:noProof/>
          <w:lang w:val="fr-FR"/>
        </w:rPr>
        <w:t xml:space="preserve"> de services</w:t>
      </w:r>
      <w:r w:rsidR="00F72469">
        <w:rPr>
          <w:noProof/>
          <w:lang w:val="fr-FR"/>
        </w:rPr>
        <w:t xml:space="preserve"> de gestion et autres services de soutien</w:t>
      </w:r>
      <w:r w:rsidRPr="008A53B5">
        <w:rPr>
          <w:noProof/>
          <w:lang w:val="fr-FR"/>
        </w:rPr>
        <w:t xml:space="preserve">, comme indiqué dans le présent Mémorandum, y compris les </w:t>
      </w:r>
      <w:r w:rsidR="001104C0">
        <w:rPr>
          <w:noProof/>
          <w:lang w:val="fr-FR"/>
        </w:rPr>
        <w:t>Annexes</w:t>
      </w:r>
      <w:r w:rsidR="001104C0" w:rsidRPr="008A53B5">
        <w:rPr>
          <w:noProof/>
          <w:lang w:val="fr-FR"/>
        </w:rPr>
        <w:t xml:space="preserve"> </w:t>
      </w:r>
      <w:r w:rsidRPr="008A53B5">
        <w:rPr>
          <w:noProof/>
          <w:lang w:val="fr-FR"/>
        </w:rPr>
        <w:t xml:space="preserve">I à V (ci-après le « présent </w:t>
      </w:r>
      <w:r w:rsidR="00536A25">
        <w:rPr>
          <w:noProof/>
          <w:lang w:val="fr-FR"/>
        </w:rPr>
        <w:t>A</w:t>
      </w:r>
      <w:r w:rsidRPr="008A53B5">
        <w:rPr>
          <w:noProof/>
          <w:lang w:val="fr-FR"/>
        </w:rPr>
        <w:t>ccord»).</w:t>
      </w:r>
    </w:p>
    <w:p w14:paraId="7ADBCCB8" w14:textId="54D5070A" w:rsidR="003D708A" w:rsidRPr="008A53B5" w:rsidRDefault="00653478">
      <w:pPr>
        <w:tabs>
          <w:tab w:val="center" w:pos="4680"/>
        </w:tabs>
        <w:jc w:val="both"/>
        <w:rPr>
          <w:b/>
          <w:i/>
          <w:noProof/>
          <w:lang w:val="fr-FR"/>
        </w:rPr>
      </w:pPr>
      <w:r w:rsidRPr="008A53B5">
        <w:rPr>
          <w:b/>
          <w:i/>
          <w:noProof/>
          <w:lang w:val="fr-FR"/>
        </w:rPr>
        <w:tab/>
      </w:r>
    </w:p>
    <w:p w14:paraId="078DD2B7" w14:textId="2DD1110E" w:rsidR="00513430" w:rsidRPr="008A53B5" w:rsidRDefault="00BB496D" w:rsidP="008A53B5">
      <w:pPr>
        <w:ind w:firstLine="720"/>
        <w:jc w:val="both"/>
        <w:rPr>
          <w:noProof/>
          <w:lang w:val="fr-FR"/>
        </w:rPr>
      </w:pPr>
      <w:r w:rsidRPr="008A53B5">
        <w:rPr>
          <w:noProof/>
          <w:lang w:val="fr-FR"/>
        </w:rPr>
        <w:t xml:space="preserve">1. (a) Le </w:t>
      </w:r>
      <w:r w:rsidR="002C1663" w:rsidRPr="008A53B5">
        <w:rPr>
          <w:noProof/>
          <w:lang w:val="fr-FR"/>
        </w:rPr>
        <w:t>Gouvernement</w:t>
      </w:r>
      <w:r w:rsidRPr="008A53B5">
        <w:rPr>
          <w:noProof/>
          <w:lang w:val="fr-FR"/>
        </w:rPr>
        <w:t xml:space="preserve"> mettra à la disposition du PNUD le montant de [</w:t>
      </w:r>
      <w:r w:rsidR="00B4182F" w:rsidRPr="008A53B5">
        <w:rPr>
          <w:b/>
          <w:noProof/>
          <w:u w:val="single"/>
          <w:lang w:val="fr-FR"/>
        </w:rPr>
        <w:t>OPTION</w:t>
      </w:r>
      <w:r w:rsidRPr="008A53B5">
        <w:rPr>
          <w:b/>
          <w:noProof/>
          <w:u w:val="single"/>
          <w:lang w:val="fr-FR"/>
        </w:rPr>
        <w:t xml:space="preserve"> 1: INSCRIRE LE MONTANT EN US </w:t>
      </w:r>
      <w:r w:rsidR="00B4182F" w:rsidRPr="008A53B5">
        <w:rPr>
          <w:b/>
          <w:noProof/>
          <w:u w:val="single"/>
          <w:lang w:val="fr-FR"/>
        </w:rPr>
        <w:t xml:space="preserve">DOLLARS </w:t>
      </w:r>
      <w:r w:rsidRPr="008A53B5">
        <w:rPr>
          <w:b/>
          <w:noProof/>
          <w:u w:val="single"/>
          <w:lang w:val="fr-FR"/>
        </w:rPr>
        <w:t xml:space="preserve">EN CHIFFRES SUIVI </w:t>
      </w:r>
      <w:r w:rsidR="00B4182F" w:rsidRPr="008A53B5">
        <w:rPr>
          <w:b/>
          <w:noProof/>
          <w:u w:val="single"/>
          <w:lang w:val="fr-FR"/>
        </w:rPr>
        <w:t xml:space="preserve">DU MONTANT </w:t>
      </w:r>
      <w:r w:rsidR="00F72469">
        <w:rPr>
          <w:b/>
          <w:noProof/>
          <w:u w:val="single"/>
          <w:lang w:val="fr-FR"/>
        </w:rPr>
        <w:t xml:space="preserve">EN </w:t>
      </w:r>
      <w:r w:rsidR="00B4182F" w:rsidRPr="008A53B5">
        <w:rPr>
          <w:b/>
          <w:noProof/>
          <w:u w:val="single"/>
          <w:lang w:val="fr-FR"/>
        </w:rPr>
        <w:t>LETTRES EN</w:t>
      </w:r>
      <w:r w:rsidR="00F72469">
        <w:rPr>
          <w:b/>
          <w:noProof/>
          <w:u w:val="single"/>
          <w:lang w:val="fr-FR"/>
        </w:rPr>
        <w:t>TRE</w:t>
      </w:r>
      <w:r w:rsidR="00B4182F" w:rsidRPr="008A53B5">
        <w:rPr>
          <w:b/>
          <w:noProof/>
          <w:u w:val="single"/>
          <w:lang w:val="fr-FR"/>
        </w:rPr>
        <w:t xml:space="preserve"> PARENTHESES</w:t>
      </w:r>
      <w:r w:rsidRPr="008A53B5">
        <w:rPr>
          <w:b/>
          <w:noProof/>
          <w:u w:val="single"/>
          <w:lang w:val="fr-FR"/>
        </w:rPr>
        <w:t xml:space="preserve">; </w:t>
      </w:r>
      <w:r w:rsidR="00B4182F" w:rsidRPr="008A53B5">
        <w:rPr>
          <w:b/>
          <w:noProof/>
          <w:u w:val="single"/>
          <w:lang w:val="fr-FR"/>
        </w:rPr>
        <w:t>OPTION</w:t>
      </w:r>
      <w:r w:rsidRPr="008A53B5">
        <w:rPr>
          <w:b/>
          <w:noProof/>
          <w:u w:val="single"/>
          <w:lang w:val="fr-FR"/>
        </w:rPr>
        <w:t xml:space="preserve"> 2: INSCRIRE LE MONTANT </w:t>
      </w:r>
      <w:r w:rsidR="00F72469">
        <w:rPr>
          <w:b/>
          <w:noProof/>
          <w:u w:val="single"/>
          <w:lang w:val="fr-FR"/>
        </w:rPr>
        <w:t>DANS LA DEVISE</w:t>
      </w:r>
      <w:r w:rsidRPr="008A53B5">
        <w:rPr>
          <w:b/>
          <w:noProof/>
          <w:u w:val="single"/>
          <w:lang w:val="fr-FR"/>
        </w:rPr>
        <w:t xml:space="preserve"> DE FINANCEMENT EN CHIFFRES SUIVI </w:t>
      </w:r>
      <w:r w:rsidR="00B4182F" w:rsidRPr="008A53B5">
        <w:rPr>
          <w:b/>
          <w:noProof/>
          <w:u w:val="single"/>
          <w:lang w:val="fr-FR"/>
        </w:rPr>
        <w:t>DU MONTANT EN LETTRES EN</w:t>
      </w:r>
      <w:r w:rsidR="00F72469">
        <w:rPr>
          <w:b/>
          <w:noProof/>
          <w:u w:val="single"/>
          <w:lang w:val="fr-FR"/>
        </w:rPr>
        <w:t>TRE</w:t>
      </w:r>
      <w:r w:rsidR="00B4182F" w:rsidRPr="008A53B5">
        <w:rPr>
          <w:b/>
          <w:noProof/>
          <w:u w:val="single"/>
          <w:lang w:val="fr-FR"/>
        </w:rPr>
        <w:t xml:space="preserve"> PARENTHESES</w:t>
      </w:r>
      <w:r w:rsidRPr="008A53B5">
        <w:rPr>
          <w:b/>
          <w:noProof/>
          <w:u w:val="single"/>
          <w:lang w:val="fr-FR"/>
        </w:rPr>
        <w:t xml:space="preserve">, </w:t>
      </w:r>
      <w:r w:rsidR="00B4182F" w:rsidRPr="008A53B5">
        <w:rPr>
          <w:b/>
          <w:noProof/>
          <w:u w:val="single"/>
          <w:lang w:val="fr-FR"/>
        </w:rPr>
        <w:t>AVEC LE TEXTE SUIVANT</w:t>
      </w:r>
      <w:r w:rsidRPr="008A53B5">
        <w:rPr>
          <w:noProof/>
          <w:lang w:val="fr-FR"/>
        </w:rPr>
        <w:t xml:space="preserve"> </w:t>
      </w:r>
      <w:r w:rsidR="00F72469">
        <w:rPr>
          <w:noProof/>
          <w:lang w:val="fr-FR"/>
        </w:rPr>
        <w:t>« </w:t>
      </w:r>
      <w:r w:rsidRPr="008A53B5">
        <w:rPr>
          <w:noProof/>
          <w:lang w:val="fr-FR"/>
        </w:rPr>
        <w:t xml:space="preserve">équivalent </w:t>
      </w:r>
      <w:r w:rsidR="00B4182F" w:rsidRPr="008A53B5">
        <w:rPr>
          <w:noProof/>
          <w:lang w:val="fr-FR"/>
        </w:rPr>
        <w:t xml:space="preserve">en </w:t>
      </w:r>
      <w:r w:rsidRPr="008A53B5">
        <w:rPr>
          <w:noProof/>
          <w:lang w:val="fr-FR"/>
        </w:rPr>
        <w:t xml:space="preserve">US </w:t>
      </w:r>
      <w:r w:rsidR="00B4182F" w:rsidRPr="008A53B5">
        <w:rPr>
          <w:noProof/>
          <w:lang w:val="fr-FR"/>
        </w:rPr>
        <w:t xml:space="preserve">DOLLARS </w:t>
      </w:r>
      <w:r w:rsidRPr="008A53B5">
        <w:rPr>
          <w:b/>
          <w:noProof/>
          <w:lang w:val="fr-FR"/>
        </w:rPr>
        <w:t>[INSÉRER LE MONTANT]</w:t>
      </w:r>
      <w:r w:rsidRPr="008A53B5">
        <w:rPr>
          <w:noProof/>
          <w:lang w:val="fr-FR"/>
        </w:rPr>
        <w:t xml:space="preserve"> au taux de change opérationnel des Nations Unies en vigueur le </w:t>
      </w:r>
      <w:r w:rsidRPr="008A53B5">
        <w:rPr>
          <w:b/>
          <w:noProof/>
          <w:lang w:val="fr-FR"/>
        </w:rPr>
        <w:t xml:space="preserve">[INSÉRER </w:t>
      </w:r>
      <w:r w:rsidR="00B4182F" w:rsidRPr="008A53B5">
        <w:rPr>
          <w:b/>
          <w:noProof/>
          <w:lang w:val="fr-FR"/>
        </w:rPr>
        <w:t xml:space="preserve">LE </w:t>
      </w:r>
      <w:r w:rsidRPr="008A53B5">
        <w:rPr>
          <w:b/>
          <w:noProof/>
          <w:lang w:val="fr-FR"/>
        </w:rPr>
        <w:t>MOIS ET ANNÉE]</w:t>
      </w:r>
      <w:r w:rsidR="00536A25">
        <w:rPr>
          <w:noProof/>
          <w:lang w:val="fr-FR"/>
        </w:rPr>
        <w:t> »</w:t>
      </w:r>
      <w:r w:rsidRPr="008A53B5">
        <w:rPr>
          <w:noProof/>
          <w:lang w:val="fr-FR"/>
        </w:rPr>
        <w:t xml:space="preserve"> </w:t>
      </w:r>
      <w:r w:rsidR="00B4182F" w:rsidRPr="008A53B5">
        <w:rPr>
          <w:noProof/>
          <w:lang w:val="fr-FR"/>
        </w:rPr>
        <w:t xml:space="preserve">en </w:t>
      </w:r>
      <w:r w:rsidR="006E3231" w:rsidRPr="008A53B5">
        <w:rPr>
          <w:noProof/>
          <w:lang w:val="fr-FR"/>
        </w:rPr>
        <w:t>lien</w:t>
      </w:r>
      <w:r w:rsidR="00B4182F" w:rsidRPr="008A53B5">
        <w:rPr>
          <w:noProof/>
          <w:lang w:val="fr-FR"/>
        </w:rPr>
        <w:t xml:space="preserve"> avec le financement </w:t>
      </w:r>
      <w:r w:rsidR="006E3231" w:rsidRPr="008A53B5">
        <w:rPr>
          <w:noProof/>
          <w:lang w:val="fr-FR"/>
        </w:rPr>
        <w:t>de</w:t>
      </w:r>
      <w:r w:rsidRPr="008A53B5">
        <w:rPr>
          <w:noProof/>
          <w:lang w:val="fr-FR"/>
        </w:rPr>
        <w:t xml:space="preserve">(s) </w:t>
      </w:r>
      <w:r w:rsidR="006E3231" w:rsidRPr="008A53B5">
        <w:rPr>
          <w:noProof/>
          <w:lang w:val="fr-FR"/>
        </w:rPr>
        <w:t xml:space="preserve">(l’) </w:t>
      </w:r>
      <w:r w:rsidRPr="008A53B5">
        <w:rPr>
          <w:noProof/>
          <w:lang w:val="fr-FR"/>
        </w:rPr>
        <w:t>activité (s) décrite (s) à l'</w:t>
      </w:r>
      <w:r w:rsidR="00363C04" w:rsidRPr="008A53B5">
        <w:rPr>
          <w:noProof/>
          <w:lang w:val="fr-FR"/>
        </w:rPr>
        <w:t>Annexe</w:t>
      </w:r>
      <w:r w:rsidRPr="008A53B5">
        <w:rPr>
          <w:noProof/>
          <w:lang w:val="fr-FR"/>
        </w:rPr>
        <w:t xml:space="preserve"> I </w:t>
      </w:r>
      <w:r w:rsidR="006E3231" w:rsidRPr="008A53B5">
        <w:rPr>
          <w:noProof/>
          <w:lang w:val="fr-FR"/>
        </w:rPr>
        <w:t xml:space="preserve"> </w:t>
      </w:r>
      <w:r w:rsidRPr="008A53B5">
        <w:rPr>
          <w:noProof/>
          <w:lang w:val="fr-FR"/>
        </w:rPr>
        <w:t>(ci-</w:t>
      </w:r>
      <w:r w:rsidRPr="008A53B5">
        <w:rPr>
          <w:noProof/>
          <w:lang w:val="fr-FR"/>
        </w:rPr>
        <w:lastRenderedPageBreak/>
        <w:t xml:space="preserve">après dénommée </w:t>
      </w:r>
      <w:r w:rsidR="00363383" w:rsidRPr="008A53B5">
        <w:rPr>
          <w:noProof/>
          <w:lang w:val="fr-FR"/>
        </w:rPr>
        <w:t>« </w:t>
      </w:r>
      <w:r w:rsidRPr="008A53B5">
        <w:rPr>
          <w:noProof/>
          <w:lang w:val="fr-FR"/>
        </w:rPr>
        <w:t>l'Activité</w:t>
      </w:r>
      <w:r w:rsidR="00363383" w:rsidRPr="008A53B5">
        <w:rPr>
          <w:noProof/>
          <w:lang w:val="fr-FR"/>
        </w:rPr>
        <w:t> »</w:t>
      </w:r>
      <w:r w:rsidRPr="008A53B5">
        <w:rPr>
          <w:noProof/>
          <w:lang w:val="fr-FR"/>
        </w:rPr>
        <w:t xml:space="preserve">) et </w:t>
      </w:r>
      <w:r w:rsidR="00363383" w:rsidRPr="008A53B5">
        <w:rPr>
          <w:noProof/>
          <w:lang w:val="fr-FR"/>
        </w:rPr>
        <w:t xml:space="preserve">pour </w:t>
      </w:r>
      <w:r w:rsidRPr="008A53B5">
        <w:rPr>
          <w:noProof/>
          <w:lang w:val="fr-FR"/>
        </w:rPr>
        <w:t>engager le PNUD conformément au présent Accord.</w:t>
      </w:r>
    </w:p>
    <w:p w14:paraId="74A464B7" w14:textId="77777777" w:rsidR="00BB496D" w:rsidRPr="008A53B5" w:rsidRDefault="00BB496D" w:rsidP="008A53B5">
      <w:pPr>
        <w:jc w:val="both"/>
        <w:rPr>
          <w:noProof/>
          <w:lang w:val="fr-FR"/>
        </w:rPr>
      </w:pPr>
    </w:p>
    <w:p w14:paraId="41343928" w14:textId="2678ED5A" w:rsidR="00BB496D" w:rsidRPr="008A53B5" w:rsidRDefault="00BB496D" w:rsidP="008A53B5">
      <w:pPr>
        <w:ind w:firstLine="720"/>
        <w:jc w:val="both"/>
        <w:rPr>
          <w:noProof/>
          <w:lang w:val="fr-FR"/>
        </w:rPr>
      </w:pPr>
      <w:r w:rsidRPr="008A53B5">
        <w:rPr>
          <w:noProof/>
          <w:lang w:val="fr-FR"/>
        </w:rPr>
        <w:t xml:space="preserve">(b) Le </w:t>
      </w:r>
      <w:r w:rsidR="002C1663" w:rsidRPr="008A53B5">
        <w:rPr>
          <w:noProof/>
          <w:lang w:val="fr-FR"/>
        </w:rPr>
        <w:t>Gouvernement</w:t>
      </w:r>
      <w:r w:rsidRPr="008A53B5">
        <w:rPr>
          <w:noProof/>
          <w:lang w:val="fr-FR"/>
        </w:rPr>
        <w:t xml:space="preserve"> </w:t>
      </w:r>
      <w:r w:rsidR="00536A25">
        <w:rPr>
          <w:noProof/>
          <w:lang w:val="fr-FR"/>
        </w:rPr>
        <w:t>est</w:t>
      </w:r>
      <w:r w:rsidR="00536A25" w:rsidRPr="008A53B5">
        <w:rPr>
          <w:noProof/>
          <w:lang w:val="fr-FR"/>
        </w:rPr>
        <w:t xml:space="preserve"> </w:t>
      </w:r>
      <w:r w:rsidRPr="008A53B5">
        <w:rPr>
          <w:noProof/>
          <w:lang w:val="fr-FR"/>
        </w:rPr>
        <w:t xml:space="preserve">représenté par </w:t>
      </w:r>
      <w:r w:rsidRPr="008A53B5">
        <w:rPr>
          <w:b/>
          <w:noProof/>
          <w:u w:val="single"/>
          <w:lang w:val="fr-FR"/>
        </w:rPr>
        <w:t xml:space="preserve">[INSÉRER LE NOM DE L'AUTORITÉ </w:t>
      </w:r>
      <w:r w:rsidR="00536A25">
        <w:rPr>
          <w:b/>
          <w:noProof/>
          <w:u w:val="single"/>
          <w:lang w:val="fr-FR"/>
        </w:rPr>
        <w:t>COMPÉTENTE</w:t>
      </w:r>
      <w:r w:rsidRPr="008A53B5">
        <w:rPr>
          <w:b/>
          <w:noProof/>
          <w:u w:val="single"/>
          <w:lang w:val="fr-FR"/>
        </w:rPr>
        <w:t>]</w:t>
      </w:r>
      <w:r w:rsidRPr="008A53B5">
        <w:rPr>
          <w:noProof/>
          <w:lang w:val="fr-FR"/>
        </w:rPr>
        <w:t xml:space="preserve"> pour toutes les questions relatives à la mise en œuvre de l'</w:t>
      </w:r>
      <w:r w:rsidR="00536A25">
        <w:rPr>
          <w:noProof/>
          <w:lang w:val="fr-FR"/>
        </w:rPr>
        <w:t>A</w:t>
      </w:r>
      <w:r w:rsidRPr="008A53B5">
        <w:rPr>
          <w:noProof/>
          <w:lang w:val="fr-FR"/>
        </w:rPr>
        <w:t>ctivité.</w:t>
      </w:r>
      <w:r w:rsidR="00363383" w:rsidRPr="008A53B5">
        <w:rPr>
          <w:noProof/>
          <w:lang w:val="fr-FR"/>
        </w:rPr>
        <w:t xml:space="preserve"> </w:t>
      </w:r>
    </w:p>
    <w:p w14:paraId="02293C18" w14:textId="77777777" w:rsidR="00A274B5" w:rsidRPr="008A53B5" w:rsidRDefault="00A274B5" w:rsidP="008A53B5">
      <w:pPr>
        <w:jc w:val="both"/>
        <w:rPr>
          <w:noProof/>
          <w:lang w:val="fr-FR"/>
        </w:rPr>
      </w:pPr>
    </w:p>
    <w:p w14:paraId="46311963" w14:textId="7075C856" w:rsidR="00BB496D" w:rsidRPr="008A53B5" w:rsidRDefault="00BB496D" w:rsidP="008A53B5">
      <w:pPr>
        <w:ind w:firstLine="720"/>
        <w:jc w:val="both"/>
        <w:rPr>
          <w:noProof/>
          <w:lang w:val="fr-FR"/>
        </w:rPr>
      </w:pPr>
      <w:r w:rsidRPr="008A53B5">
        <w:rPr>
          <w:noProof/>
          <w:lang w:val="fr-FR"/>
        </w:rPr>
        <w:t xml:space="preserve">(c) Le PNUD </w:t>
      </w:r>
      <w:r w:rsidR="00536A25">
        <w:rPr>
          <w:noProof/>
          <w:lang w:val="fr-FR"/>
        </w:rPr>
        <w:t>est</w:t>
      </w:r>
      <w:r w:rsidR="00536A25" w:rsidRPr="008A53B5">
        <w:rPr>
          <w:noProof/>
          <w:lang w:val="fr-FR"/>
        </w:rPr>
        <w:t xml:space="preserve"> </w:t>
      </w:r>
      <w:r w:rsidRPr="008A53B5">
        <w:rPr>
          <w:noProof/>
          <w:lang w:val="fr-FR"/>
        </w:rPr>
        <w:t xml:space="preserve">représenté par </w:t>
      </w:r>
      <w:r w:rsidRPr="008A53B5">
        <w:rPr>
          <w:b/>
          <w:noProof/>
          <w:u w:val="single"/>
          <w:lang w:val="fr-FR"/>
        </w:rPr>
        <w:t xml:space="preserve">[INSÉRER LE NOM </w:t>
      </w:r>
      <w:r w:rsidR="00363383" w:rsidRPr="008A53B5">
        <w:rPr>
          <w:b/>
          <w:noProof/>
          <w:u w:val="single"/>
          <w:lang w:val="fr-FR"/>
        </w:rPr>
        <w:t>D</w:t>
      </w:r>
      <w:r w:rsidR="00A83574">
        <w:rPr>
          <w:b/>
          <w:noProof/>
          <w:u w:val="single"/>
          <w:lang w:val="fr-FR"/>
        </w:rPr>
        <w:t>E L’UNITÉ OU DU BUREAU PAYS RESPONSABLE DE FOURNIR LES SERVICES</w:t>
      </w:r>
      <w:r w:rsidRPr="008A53B5">
        <w:rPr>
          <w:b/>
          <w:noProof/>
          <w:u w:val="single"/>
          <w:lang w:val="fr-FR"/>
        </w:rPr>
        <w:t>]</w:t>
      </w:r>
      <w:r w:rsidRPr="008A53B5">
        <w:rPr>
          <w:noProof/>
          <w:lang w:val="fr-FR"/>
        </w:rPr>
        <w:t xml:space="preserve"> pour toutes les questions </w:t>
      </w:r>
      <w:r w:rsidR="00A83574">
        <w:rPr>
          <w:noProof/>
          <w:lang w:val="fr-FR"/>
        </w:rPr>
        <w:t>relatives</w:t>
      </w:r>
      <w:r w:rsidR="00A83574" w:rsidRPr="008A53B5">
        <w:rPr>
          <w:noProof/>
          <w:lang w:val="fr-FR"/>
        </w:rPr>
        <w:t xml:space="preserve"> </w:t>
      </w:r>
      <w:r w:rsidRPr="008A53B5">
        <w:rPr>
          <w:noProof/>
          <w:lang w:val="fr-FR"/>
        </w:rPr>
        <w:t>à la mise en œuvre de l'</w:t>
      </w:r>
      <w:r w:rsidR="00A83574">
        <w:rPr>
          <w:noProof/>
          <w:lang w:val="fr-FR"/>
        </w:rPr>
        <w:t>A</w:t>
      </w:r>
      <w:r w:rsidRPr="008A53B5">
        <w:rPr>
          <w:noProof/>
          <w:lang w:val="fr-FR"/>
        </w:rPr>
        <w:t>ctivité.</w:t>
      </w:r>
    </w:p>
    <w:p w14:paraId="38AFA411" w14:textId="77777777" w:rsidR="00BB496D" w:rsidRPr="008A53B5" w:rsidRDefault="00BB496D" w:rsidP="008A53B5">
      <w:pPr>
        <w:jc w:val="both"/>
        <w:rPr>
          <w:noProof/>
          <w:lang w:val="fr-FR"/>
        </w:rPr>
      </w:pPr>
    </w:p>
    <w:p w14:paraId="62E4ACFE" w14:textId="50819BC3" w:rsidR="00BB496D" w:rsidRDefault="00283A81" w:rsidP="008A53B5">
      <w:pPr>
        <w:pStyle w:val="ListParagraph"/>
        <w:rPr>
          <w:noProof/>
          <w:lang w:val="fr-FR"/>
        </w:rPr>
      </w:pPr>
      <w:r w:rsidRPr="008A53B5">
        <w:rPr>
          <w:noProof/>
          <w:lang w:val="fr-FR"/>
        </w:rPr>
        <w:t xml:space="preserve">2. </w:t>
      </w:r>
      <w:r w:rsidR="002C1663" w:rsidRPr="008A53B5">
        <w:rPr>
          <w:noProof/>
          <w:lang w:val="fr-FR"/>
        </w:rPr>
        <w:t>(</w:t>
      </w:r>
      <w:r w:rsidRPr="008A53B5">
        <w:rPr>
          <w:noProof/>
          <w:lang w:val="fr-FR"/>
        </w:rPr>
        <w:t xml:space="preserve">a) Le PNUD est responsable de </w:t>
      </w:r>
      <w:r w:rsidR="00A83574">
        <w:rPr>
          <w:noProof/>
          <w:lang w:val="fr-FR"/>
        </w:rPr>
        <w:t>mettre</w:t>
      </w:r>
      <w:r w:rsidRPr="008A53B5">
        <w:rPr>
          <w:noProof/>
          <w:lang w:val="fr-FR"/>
        </w:rPr>
        <w:t xml:space="preserve"> à disposition, avec diligence et efficacité, ses services de gestion </w:t>
      </w:r>
      <w:r w:rsidR="0043395A" w:rsidRPr="008A53B5">
        <w:rPr>
          <w:noProof/>
          <w:lang w:val="fr-FR"/>
        </w:rPr>
        <w:t>pour la mis</w:t>
      </w:r>
      <w:r w:rsidRPr="008A53B5">
        <w:rPr>
          <w:noProof/>
          <w:lang w:val="fr-FR"/>
        </w:rPr>
        <w:t xml:space="preserve">e </w:t>
      </w:r>
      <w:r w:rsidR="0043395A" w:rsidRPr="008A53B5">
        <w:rPr>
          <w:noProof/>
          <w:lang w:val="fr-FR"/>
        </w:rPr>
        <w:t xml:space="preserve">en œuvre de </w:t>
      </w:r>
      <w:r w:rsidRPr="008A53B5">
        <w:rPr>
          <w:noProof/>
          <w:lang w:val="fr-FR"/>
        </w:rPr>
        <w:t>l'</w:t>
      </w:r>
      <w:r w:rsidR="00A83574">
        <w:rPr>
          <w:noProof/>
          <w:lang w:val="fr-FR"/>
        </w:rPr>
        <w:t>A</w:t>
      </w:r>
      <w:r w:rsidRPr="008A53B5">
        <w:rPr>
          <w:noProof/>
          <w:lang w:val="fr-FR"/>
        </w:rPr>
        <w:t xml:space="preserve">ctivité </w:t>
      </w:r>
      <w:r w:rsidR="00A83574">
        <w:rPr>
          <w:noProof/>
          <w:lang w:val="fr-FR"/>
        </w:rPr>
        <w:t xml:space="preserve">tels que </w:t>
      </w:r>
      <w:r w:rsidRPr="008A53B5">
        <w:rPr>
          <w:noProof/>
          <w:lang w:val="fr-FR"/>
        </w:rPr>
        <w:t>décrits à l'</w:t>
      </w:r>
      <w:r w:rsidR="00363C04" w:rsidRPr="008A53B5">
        <w:rPr>
          <w:noProof/>
          <w:lang w:val="fr-FR"/>
        </w:rPr>
        <w:t>Annexe</w:t>
      </w:r>
      <w:r w:rsidRPr="008A53B5">
        <w:rPr>
          <w:noProof/>
          <w:lang w:val="fr-FR"/>
        </w:rPr>
        <w:t xml:space="preserve"> II (ci-après dénommés les "Services"), sous réserve que le </w:t>
      </w:r>
      <w:r w:rsidR="002C1663" w:rsidRPr="008A53B5">
        <w:rPr>
          <w:noProof/>
          <w:lang w:val="fr-FR"/>
        </w:rPr>
        <w:t>Gouvernement</w:t>
      </w:r>
      <w:r w:rsidRPr="008A53B5">
        <w:rPr>
          <w:noProof/>
          <w:lang w:val="fr-FR"/>
        </w:rPr>
        <w:t xml:space="preserve"> remplisse </w:t>
      </w:r>
      <w:r w:rsidR="00A83574">
        <w:rPr>
          <w:noProof/>
          <w:lang w:val="fr-FR"/>
        </w:rPr>
        <w:t>s</w:t>
      </w:r>
      <w:r w:rsidRPr="008A53B5">
        <w:rPr>
          <w:noProof/>
          <w:lang w:val="fr-FR"/>
        </w:rPr>
        <w:t>es obligations</w:t>
      </w:r>
      <w:r w:rsidR="00A83574">
        <w:rPr>
          <w:noProof/>
          <w:lang w:val="fr-FR"/>
        </w:rPr>
        <w:t>,</w:t>
      </w:r>
      <w:r w:rsidRPr="008A53B5">
        <w:rPr>
          <w:noProof/>
          <w:lang w:val="fr-FR"/>
        </w:rPr>
        <w:t xml:space="preserve"> énoncées </w:t>
      </w:r>
      <w:r w:rsidR="0043395A" w:rsidRPr="008A53B5">
        <w:rPr>
          <w:noProof/>
          <w:lang w:val="fr-FR"/>
        </w:rPr>
        <w:t>ci-après</w:t>
      </w:r>
      <w:r w:rsidR="00A83574">
        <w:rPr>
          <w:noProof/>
          <w:lang w:val="fr-FR"/>
        </w:rPr>
        <w:t>,</w:t>
      </w:r>
      <w:r w:rsidR="0043395A" w:rsidRPr="008A53B5">
        <w:rPr>
          <w:noProof/>
          <w:lang w:val="fr-FR"/>
        </w:rPr>
        <w:t xml:space="preserve"> dans les délais impartis. </w:t>
      </w:r>
    </w:p>
    <w:p w14:paraId="52024784" w14:textId="77777777" w:rsidR="00182E8B" w:rsidRPr="008A53B5" w:rsidRDefault="00182E8B" w:rsidP="008A53B5">
      <w:pPr>
        <w:pStyle w:val="ListParagraph"/>
        <w:rPr>
          <w:noProof/>
          <w:lang w:val="fr-FR"/>
        </w:rPr>
      </w:pPr>
    </w:p>
    <w:p w14:paraId="7BFD21A0" w14:textId="4532C084" w:rsidR="003D708A" w:rsidRPr="008A53B5" w:rsidRDefault="002823A5" w:rsidP="008A53B5">
      <w:pPr>
        <w:jc w:val="both"/>
        <w:rPr>
          <w:noProof/>
          <w:lang w:val="fr-FR"/>
        </w:rPr>
      </w:pPr>
      <w:r>
        <w:rPr>
          <w:noProof/>
          <w:lang w:val="fr-FR"/>
        </w:rPr>
        <w:t xml:space="preserve">                </w:t>
      </w:r>
      <w:r w:rsidR="00283A81" w:rsidRPr="008A53B5">
        <w:rPr>
          <w:noProof/>
          <w:lang w:val="fr-FR"/>
        </w:rPr>
        <w:t xml:space="preserve">(b) La durée du présent Accord est de </w:t>
      </w:r>
      <w:r w:rsidR="00283A81" w:rsidRPr="008A53B5">
        <w:rPr>
          <w:b/>
          <w:noProof/>
          <w:lang w:val="fr-FR"/>
        </w:rPr>
        <w:t>[INSÉRER LE NOMBRE DE MOIS OU D'ANNÉES]</w:t>
      </w:r>
      <w:r w:rsidR="00283A81" w:rsidRPr="008A53B5">
        <w:rPr>
          <w:noProof/>
          <w:lang w:val="fr-FR"/>
        </w:rPr>
        <w:t xml:space="preserve"> calculé</w:t>
      </w:r>
      <w:r w:rsidR="00A83574">
        <w:rPr>
          <w:noProof/>
          <w:lang w:val="fr-FR"/>
        </w:rPr>
        <w:t>e</w:t>
      </w:r>
      <w:r w:rsidR="00283A81" w:rsidRPr="008A53B5">
        <w:rPr>
          <w:noProof/>
          <w:lang w:val="fr-FR"/>
        </w:rPr>
        <w:t xml:space="preserve"> à partir de la date à laquelle le présent </w:t>
      </w:r>
      <w:r w:rsidR="00A83574">
        <w:rPr>
          <w:noProof/>
          <w:lang w:val="fr-FR"/>
        </w:rPr>
        <w:t>Accord</w:t>
      </w:r>
      <w:r w:rsidR="00A83574" w:rsidRPr="008A53B5">
        <w:rPr>
          <w:noProof/>
          <w:lang w:val="fr-FR"/>
        </w:rPr>
        <w:t xml:space="preserve"> </w:t>
      </w:r>
      <w:r w:rsidR="00283A81" w:rsidRPr="008A53B5">
        <w:rPr>
          <w:noProof/>
          <w:lang w:val="fr-FR"/>
        </w:rPr>
        <w:t>entre en vigueur conformément au</w:t>
      </w:r>
      <w:r w:rsidR="0043395A" w:rsidRPr="008A53B5">
        <w:rPr>
          <w:noProof/>
          <w:lang w:val="fr-FR"/>
        </w:rPr>
        <w:t xml:space="preserve">x </w:t>
      </w:r>
      <w:r w:rsidR="00283A81" w:rsidRPr="008A53B5">
        <w:rPr>
          <w:noProof/>
          <w:lang w:val="fr-FR"/>
        </w:rPr>
        <w:t>paragraphe</w:t>
      </w:r>
      <w:r w:rsidR="0043395A" w:rsidRPr="008A53B5">
        <w:rPr>
          <w:noProof/>
          <w:lang w:val="fr-FR"/>
        </w:rPr>
        <w:t>s</w:t>
      </w:r>
      <w:r w:rsidR="00283A81" w:rsidRPr="008A53B5">
        <w:rPr>
          <w:noProof/>
          <w:lang w:val="fr-FR"/>
        </w:rPr>
        <w:t xml:space="preserve"> </w:t>
      </w:r>
      <w:r w:rsidR="00283A81" w:rsidRPr="004A679C">
        <w:rPr>
          <w:b/>
          <w:bCs/>
          <w:noProof/>
          <w:lang w:val="fr-FR"/>
        </w:rPr>
        <w:t>[16] [17]</w:t>
      </w:r>
      <w:r w:rsidR="0043395A" w:rsidRPr="008A53B5">
        <w:rPr>
          <w:noProof/>
          <w:lang w:val="fr-FR"/>
        </w:rPr>
        <w:t xml:space="preserve"> du présent </w:t>
      </w:r>
      <w:r w:rsidR="00A83574">
        <w:rPr>
          <w:noProof/>
          <w:lang w:val="fr-FR"/>
        </w:rPr>
        <w:t>A</w:t>
      </w:r>
      <w:r w:rsidR="0043395A" w:rsidRPr="008A53B5">
        <w:rPr>
          <w:noProof/>
          <w:lang w:val="fr-FR"/>
        </w:rPr>
        <w:t>ccord</w:t>
      </w:r>
      <w:r w:rsidR="00283A81" w:rsidRPr="008A53B5">
        <w:rPr>
          <w:noProof/>
          <w:lang w:val="fr-FR"/>
        </w:rPr>
        <w:t>.</w:t>
      </w:r>
    </w:p>
    <w:p w14:paraId="740205C9" w14:textId="77777777" w:rsidR="00283A81" w:rsidRPr="008A53B5" w:rsidRDefault="00283A81" w:rsidP="008A53B5">
      <w:pPr>
        <w:jc w:val="both"/>
        <w:rPr>
          <w:noProof/>
          <w:lang w:val="fr-FR"/>
        </w:rPr>
      </w:pPr>
    </w:p>
    <w:p w14:paraId="2C2AE35F" w14:textId="5C16E850" w:rsidR="00283A81" w:rsidRPr="008A53B5" w:rsidRDefault="00777EAB" w:rsidP="008A53B5">
      <w:pPr>
        <w:jc w:val="both"/>
        <w:rPr>
          <w:noProof/>
          <w:lang w:val="fr-FR"/>
        </w:rPr>
      </w:pPr>
      <w:r>
        <w:rPr>
          <w:noProof/>
          <w:lang w:val="fr-FR"/>
        </w:rPr>
        <w:t xml:space="preserve">                 (</w:t>
      </w:r>
      <w:r w:rsidR="00283A81" w:rsidRPr="008A53B5">
        <w:rPr>
          <w:noProof/>
          <w:lang w:val="fr-FR"/>
        </w:rPr>
        <w:t xml:space="preserve">c) Le PNUD et le </w:t>
      </w:r>
      <w:r w:rsidR="002C1663" w:rsidRPr="008A53B5">
        <w:rPr>
          <w:noProof/>
          <w:lang w:val="fr-FR"/>
        </w:rPr>
        <w:t>Gouvernement</w:t>
      </w:r>
      <w:r w:rsidR="00283A81" w:rsidRPr="008A53B5">
        <w:rPr>
          <w:noProof/>
          <w:lang w:val="fr-FR"/>
        </w:rPr>
        <w:t xml:space="preserve"> se </w:t>
      </w:r>
      <w:r w:rsidR="001104C0" w:rsidRPr="008A53B5">
        <w:rPr>
          <w:noProof/>
          <w:lang w:val="fr-FR"/>
        </w:rPr>
        <w:t>consulte</w:t>
      </w:r>
      <w:r w:rsidR="001104C0">
        <w:rPr>
          <w:noProof/>
          <w:lang w:val="fr-FR"/>
        </w:rPr>
        <w:t>nt</w:t>
      </w:r>
      <w:r w:rsidR="001104C0" w:rsidRPr="008A53B5">
        <w:rPr>
          <w:noProof/>
          <w:lang w:val="fr-FR"/>
        </w:rPr>
        <w:t xml:space="preserve"> </w:t>
      </w:r>
      <w:r w:rsidR="00283A81" w:rsidRPr="008A53B5">
        <w:rPr>
          <w:noProof/>
          <w:lang w:val="fr-FR"/>
        </w:rPr>
        <w:t xml:space="preserve">étroitement sur tous les aspects de la fourniture des </w:t>
      </w:r>
      <w:r w:rsidR="001104C0">
        <w:rPr>
          <w:noProof/>
          <w:lang w:val="fr-FR"/>
        </w:rPr>
        <w:t>S</w:t>
      </w:r>
      <w:r w:rsidR="00283A81" w:rsidRPr="008A53B5">
        <w:rPr>
          <w:noProof/>
          <w:lang w:val="fr-FR"/>
        </w:rPr>
        <w:t>ervices.</w:t>
      </w:r>
    </w:p>
    <w:p w14:paraId="57E838F9" w14:textId="77777777" w:rsidR="008B2B8D" w:rsidRPr="008A53B5" w:rsidRDefault="008B2B8D" w:rsidP="008A53B5">
      <w:pPr>
        <w:jc w:val="both"/>
        <w:rPr>
          <w:noProof/>
          <w:lang w:val="fr-FR"/>
        </w:rPr>
      </w:pPr>
    </w:p>
    <w:p w14:paraId="49FBFCEF" w14:textId="71F298F3" w:rsidR="00F27030" w:rsidRPr="008A53B5" w:rsidRDefault="008B2B8D" w:rsidP="008A53B5">
      <w:pPr>
        <w:jc w:val="both"/>
        <w:rPr>
          <w:noProof/>
          <w:lang w:val="fr-FR"/>
        </w:rPr>
      </w:pPr>
      <w:r w:rsidRPr="008A53B5">
        <w:rPr>
          <w:noProof/>
          <w:lang w:val="fr-FR"/>
        </w:rPr>
        <w:t xml:space="preserve">3. Le coût total du PNUD pour fournir les </w:t>
      </w:r>
      <w:r w:rsidR="001104C0">
        <w:rPr>
          <w:noProof/>
          <w:lang w:val="fr-FR"/>
        </w:rPr>
        <w:t>S</w:t>
      </w:r>
      <w:r w:rsidRPr="008A53B5">
        <w:rPr>
          <w:noProof/>
          <w:lang w:val="fr-FR"/>
        </w:rPr>
        <w:t xml:space="preserve">ervices nécessaires à la mise en œuvre des </w:t>
      </w:r>
      <w:r w:rsidR="001104C0">
        <w:rPr>
          <w:noProof/>
          <w:lang w:val="fr-FR"/>
        </w:rPr>
        <w:t>A</w:t>
      </w:r>
      <w:r w:rsidRPr="008A53B5">
        <w:rPr>
          <w:noProof/>
          <w:lang w:val="fr-FR"/>
        </w:rPr>
        <w:t>ctivités dans le cadre du présent accord est de</w:t>
      </w:r>
      <w:r w:rsidR="0043395A" w:rsidRPr="008A53B5">
        <w:rPr>
          <w:noProof/>
          <w:lang w:val="fr-FR"/>
        </w:rPr>
        <w:t xml:space="preserve"> US Dollars</w:t>
      </w:r>
      <w:r w:rsidRPr="008A53B5">
        <w:rPr>
          <w:noProof/>
          <w:lang w:val="fr-FR"/>
        </w:rPr>
        <w:t xml:space="preserve"> </w:t>
      </w:r>
      <w:r w:rsidRPr="008A53B5">
        <w:rPr>
          <w:b/>
          <w:noProof/>
          <w:lang w:val="fr-FR"/>
        </w:rPr>
        <w:t>[</w:t>
      </w:r>
      <w:r w:rsidR="0043395A" w:rsidRPr="008A53B5">
        <w:rPr>
          <w:b/>
          <w:noProof/>
          <w:lang w:val="fr-FR"/>
        </w:rPr>
        <w:t>INSERER LE MONTANT EN CHIFFRES ET EN LETTRES</w:t>
      </w:r>
      <w:r w:rsidRPr="008A53B5">
        <w:rPr>
          <w:b/>
          <w:noProof/>
          <w:lang w:val="fr-FR"/>
        </w:rPr>
        <w:t>]</w:t>
      </w:r>
      <w:r w:rsidRPr="008A53B5">
        <w:rPr>
          <w:noProof/>
          <w:lang w:val="fr-FR"/>
        </w:rPr>
        <w:t xml:space="preserve">, qui comprend des frais de gestion de </w:t>
      </w:r>
      <w:r w:rsidR="00C25C06" w:rsidRPr="008A53B5">
        <w:rPr>
          <w:noProof/>
          <w:lang w:val="fr-FR"/>
        </w:rPr>
        <w:t xml:space="preserve">US Dollars </w:t>
      </w:r>
      <w:r w:rsidR="00C25C06" w:rsidRPr="008A53B5">
        <w:rPr>
          <w:b/>
          <w:noProof/>
          <w:lang w:val="fr-FR"/>
        </w:rPr>
        <w:t>[INSERER LE MONTANT EN CHIFFRES ET EN LETTRES]</w:t>
      </w:r>
      <w:r w:rsidR="00C25C06" w:rsidRPr="008A53B5" w:rsidDel="00C25C06">
        <w:rPr>
          <w:noProof/>
          <w:lang w:val="fr-FR"/>
        </w:rPr>
        <w:t xml:space="preserve"> </w:t>
      </w:r>
      <w:r w:rsidRPr="008A53B5">
        <w:rPr>
          <w:noProof/>
          <w:lang w:val="fr-FR"/>
        </w:rPr>
        <w:t xml:space="preserve">sur la base du </w:t>
      </w:r>
      <w:r w:rsidR="00793609" w:rsidRPr="008A53B5">
        <w:rPr>
          <w:noProof/>
          <w:lang w:val="fr-FR"/>
        </w:rPr>
        <w:t>Budget</w:t>
      </w:r>
      <w:r w:rsidRPr="008A53B5">
        <w:rPr>
          <w:noProof/>
          <w:lang w:val="fr-FR"/>
        </w:rPr>
        <w:t xml:space="preserve"> détaillé joint en </w:t>
      </w:r>
      <w:r w:rsidR="00363C04" w:rsidRPr="008A53B5">
        <w:rPr>
          <w:noProof/>
          <w:lang w:val="fr-FR"/>
        </w:rPr>
        <w:t xml:space="preserve">Annexe </w:t>
      </w:r>
      <w:r w:rsidRPr="008A53B5">
        <w:rPr>
          <w:noProof/>
          <w:lang w:val="fr-FR"/>
        </w:rPr>
        <w:t>III.</w:t>
      </w:r>
    </w:p>
    <w:p w14:paraId="7A71B8CD" w14:textId="78F7C068" w:rsidR="008B2B8D" w:rsidRPr="008A53B5" w:rsidRDefault="008B2B8D" w:rsidP="008A53B5">
      <w:pPr>
        <w:jc w:val="both"/>
        <w:rPr>
          <w:noProof/>
          <w:lang w:val="fr-FR"/>
        </w:rPr>
      </w:pPr>
    </w:p>
    <w:p w14:paraId="539D5801" w14:textId="77777777" w:rsidR="008B2B8D" w:rsidRPr="008A53B5" w:rsidRDefault="008B2B8D" w:rsidP="008A53B5">
      <w:pPr>
        <w:jc w:val="both"/>
        <w:rPr>
          <w:noProof/>
          <w:lang w:val="fr-FR"/>
        </w:rPr>
      </w:pPr>
    </w:p>
    <w:p w14:paraId="7231FC83" w14:textId="4DB47A91" w:rsidR="00457A9B" w:rsidRPr="008A53B5" w:rsidRDefault="00457A9B" w:rsidP="008A53B5">
      <w:pPr>
        <w:jc w:val="both"/>
        <w:rPr>
          <w:b/>
          <w:i/>
          <w:noProof/>
          <w:u w:val="single"/>
          <w:lang w:val="fr-FR"/>
        </w:rPr>
      </w:pPr>
      <w:r w:rsidRPr="008A53B5">
        <w:rPr>
          <w:b/>
          <w:i/>
          <w:noProof/>
          <w:u w:val="single"/>
          <w:lang w:val="fr-FR"/>
        </w:rPr>
        <w:lastRenderedPageBreak/>
        <w:t xml:space="preserve">{SOIT: </w:t>
      </w:r>
      <w:r w:rsidR="00B4182F" w:rsidRPr="008A53B5">
        <w:rPr>
          <w:b/>
          <w:i/>
          <w:noProof/>
          <w:u w:val="single"/>
          <w:lang w:val="fr-FR"/>
        </w:rPr>
        <w:t>OPTION</w:t>
      </w:r>
      <w:r w:rsidRPr="008A53B5">
        <w:rPr>
          <w:b/>
          <w:i/>
          <w:noProof/>
          <w:u w:val="single"/>
          <w:lang w:val="fr-FR"/>
        </w:rPr>
        <w:t xml:space="preserve"> 1 - LE </w:t>
      </w:r>
      <w:r w:rsidR="002C1663" w:rsidRPr="008A53B5">
        <w:rPr>
          <w:b/>
          <w:i/>
          <w:noProof/>
          <w:u w:val="single"/>
          <w:lang w:val="fr-FR"/>
        </w:rPr>
        <w:t>GOUVERNEMENT</w:t>
      </w:r>
      <w:r w:rsidRPr="008A53B5">
        <w:rPr>
          <w:b/>
          <w:i/>
          <w:noProof/>
          <w:u w:val="single"/>
          <w:lang w:val="fr-FR"/>
        </w:rPr>
        <w:t xml:space="preserve"> </w:t>
      </w:r>
      <w:r w:rsidR="0096036D" w:rsidRPr="008A53B5">
        <w:rPr>
          <w:b/>
          <w:i/>
          <w:noProof/>
          <w:u w:val="single"/>
          <w:lang w:val="fr-FR"/>
        </w:rPr>
        <w:t>PA</w:t>
      </w:r>
      <w:r w:rsidR="0096036D">
        <w:rPr>
          <w:b/>
          <w:i/>
          <w:noProof/>
          <w:u w:val="single"/>
          <w:lang w:val="fr-FR"/>
        </w:rPr>
        <w:t>I</w:t>
      </w:r>
      <w:r w:rsidR="0096036D" w:rsidRPr="008A53B5">
        <w:rPr>
          <w:b/>
          <w:i/>
          <w:noProof/>
          <w:u w:val="single"/>
          <w:lang w:val="fr-FR"/>
        </w:rPr>
        <w:t xml:space="preserve">E </w:t>
      </w:r>
      <w:r w:rsidRPr="008A53B5">
        <w:rPr>
          <w:b/>
          <w:i/>
          <w:noProof/>
          <w:u w:val="single"/>
          <w:lang w:val="fr-FR"/>
        </w:rPr>
        <w:t xml:space="preserve">SUR LA BASE DES </w:t>
      </w:r>
      <w:r w:rsidR="00E748DC">
        <w:rPr>
          <w:b/>
          <w:i/>
          <w:noProof/>
          <w:u w:val="single"/>
          <w:lang w:val="fr-FR"/>
        </w:rPr>
        <w:t>SERVICES FOURNIS</w:t>
      </w:r>
      <w:r w:rsidRPr="008A53B5">
        <w:rPr>
          <w:b/>
          <w:i/>
          <w:noProof/>
          <w:u w:val="single"/>
          <w:lang w:val="fr-FR"/>
        </w:rPr>
        <w:t>}</w:t>
      </w:r>
    </w:p>
    <w:p w14:paraId="400CF5FF" w14:textId="77777777" w:rsidR="00457A9B" w:rsidRPr="008A53B5" w:rsidRDefault="00457A9B" w:rsidP="008A53B5">
      <w:pPr>
        <w:jc w:val="both"/>
        <w:rPr>
          <w:noProof/>
          <w:lang w:val="fr-FR"/>
        </w:rPr>
      </w:pPr>
    </w:p>
    <w:p w14:paraId="31249C1D" w14:textId="4D23F594" w:rsidR="00E41DA6" w:rsidRPr="008A53B5" w:rsidRDefault="00457A9B" w:rsidP="008A53B5">
      <w:pPr>
        <w:jc w:val="both"/>
        <w:rPr>
          <w:noProof/>
          <w:lang w:val="fr-FR"/>
        </w:rPr>
      </w:pPr>
      <w:r w:rsidRPr="008A53B5">
        <w:rPr>
          <w:noProof/>
          <w:lang w:val="fr-FR"/>
        </w:rPr>
        <w:t xml:space="preserve">4. </w:t>
      </w:r>
      <w:r w:rsidR="00820A29">
        <w:rPr>
          <w:noProof/>
          <w:lang w:val="fr-FR"/>
        </w:rPr>
        <w:t>(</w:t>
      </w:r>
      <w:r w:rsidRPr="008A53B5">
        <w:rPr>
          <w:noProof/>
          <w:lang w:val="fr-FR"/>
        </w:rPr>
        <w:t xml:space="preserve">a) </w:t>
      </w:r>
      <w:r w:rsidR="00FF0902">
        <w:rPr>
          <w:noProof/>
          <w:lang w:val="fr-FR"/>
        </w:rPr>
        <w:t>Dès sa signature du présent Accord, l</w:t>
      </w:r>
      <w:r w:rsidRPr="008A53B5">
        <w:rPr>
          <w:noProof/>
          <w:lang w:val="fr-FR"/>
        </w:rPr>
        <w:t xml:space="preserve">e </w:t>
      </w:r>
      <w:r w:rsidR="002C1663" w:rsidRPr="008A53B5">
        <w:rPr>
          <w:noProof/>
          <w:lang w:val="fr-FR"/>
        </w:rPr>
        <w:t>Gouvernement</w:t>
      </w:r>
      <w:r w:rsidRPr="008A53B5">
        <w:rPr>
          <w:noProof/>
          <w:lang w:val="fr-FR"/>
        </w:rPr>
        <w:t xml:space="preserve"> déposera</w:t>
      </w:r>
      <w:r w:rsidR="001104C0">
        <w:rPr>
          <w:noProof/>
          <w:lang w:val="fr-FR"/>
        </w:rPr>
        <w:t xml:space="preserve"> </w:t>
      </w:r>
      <w:r w:rsidRPr="008A53B5">
        <w:rPr>
          <w:b/>
          <w:noProof/>
          <w:lang w:val="fr-FR"/>
        </w:rPr>
        <w:t>[INSÉRER LE MONTANT EN CHIFFRES]</w:t>
      </w:r>
      <w:r w:rsidRPr="008A53B5">
        <w:rPr>
          <w:noProof/>
          <w:lang w:val="fr-FR"/>
        </w:rPr>
        <w:t xml:space="preserve"> dans le</w:t>
      </w:r>
      <w:r w:rsidR="00363C04" w:rsidRPr="008A53B5">
        <w:rPr>
          <w:noProof/>
          <w:lang w:val="fr-FR"/>
        </w:rPr>
        <w:t xml:space="preserve"> </w:t>
      </w:r>
      <w:r w:rsidRPr="008A53B5">
        <w:rPr>
          <w:noProof/>
          <w:lang w:val="fr-FR"/>
        </w:rPr>
        <w:t xml:space="preserve">compte de contributions du PNUD </w:t>
      </w:r>
      <w:r w:rsidR="00363C04" w:rsidRPr="008A53B5">
        <w:rPr>
          <w:noProof/>
          <w:lang w:val="fr-FR"/>
        </w:rPr>
        <w:t>numéro</w:t>
      </w:r>
      <w:r w:rsidRPr="008A53B5">
        <w:rPr>
          <w:noProof/>
          <w:lang w:val="fr-FR"/>
        </w:rPr>
        <w:t xml:space="preserve"> </w:t>
      </w:r>
      <w:r w:rsidR="00D7387B" w:rsidRPr="004A679C">
        <w:rPr>
          <w:lang w:val="fr-FR"/>
        </w:rPr>
        <w:t xml:space="preserve">36349562 </w:t>
      </w:r>
      <w:r w:rsidR="00645866" w:rsidRPr="008A53B5">
        <w:rPr>
          <w:noProof/>
          <w:lang w:val="fr-FR"/>
        </w:rPr>
        <w:t xml:space="preserve">domicilié à la </w:t>
      </w:r>
      <w:r w:rsidR="00645866" w:rsidRPr="00645866">
        <w:rPr>
          <w:lang w:val="fr-FR"/>
        </w:rPr>
        <w:t>CITIBANK,</w:t>
      </w:r>
      <w:r w:rsidR="00D7387B" w:rsidRPr="004A679C">
        <w:rPr>
          <w:lang w:val="fr-FR"/>
        </w:rPr>
        <w:t xml:space="preserve"> New York, ABA No. 021000089 </w:t>
      </w:r>
      <w:r w:rsidR="00645866">
        <w:rPr>
          <w:lang w:val="fr-FR"/>
        </w:rPr>
        <w:t>et code</w:t>
      </w:r>
      <w:r w:rsidR="00D7387B" w:rsidRPr="004A679C">
        <w:rPr>
          <w:lang w:val="fr-FR"/>
        </w:rPr>
        <w:t xml:space="preserve"> SWIFT: CITIUS33</w:t>
      </w:r>
      <w:r w:rsidR="00645866">
        <w:rPr>
          <w:noProof/>
          <w:lang w:val="fr-FR"/>
        </w:rPr>
        <w:t xml:space="preserve"> </w:t>
      </w:r>
      <w:r w:rsidRPr="008A53B5">
        <w:rPr>
          <w:b/>
          <w:noProof/>
          <w:lang w:val="fr-FR"/>
        </w:rPr>
        <w:t>[</w:t>
      </w:r>
      <w:r w:rsidR="00BE1FDD">
        <w:rPr>
          <w:b/>
          <w:noProof/>
          <w:lang w:val="fr-FR"/>
        </w:rPr>
        <w:t>MODIFI</w:t>
      </w:r>
      <w:r w:rsidR="001104C0">
        <w:rPr>
          <w:b/>
          <w:noProof/>
          <w:lang w:val="fr-FR"/>
        </w:rPr>
        <w:t>ER POUR L</w:t>
      </w:r>
      <w:r w:rsidRPr="008A53B5">
        <w:rPr>
          <w:b/>
          <w:noProof/>
          <w:lang w:val="fr-FR"/>
        </w:rPr>
        <w:t xml:space="preserve">E COMPTE BANCAIRE APPROPRIÉ SI </w:t>
      </w:r>
      <w:r w:rsidR="00363C04" w:rsidRPr="008A53B5">
        <w:rPr>
          <w:b/>
          <w:noProof/>
          <w:lang w:val="fr-FR"/>
        </w:rPr>
        <w:t xml:space="preserve">LA DEVISE EST </w:t>
      </w:r>
      <w:r w:rsidRPr="008A53B5">
        <w:rPr>
          <w:b/>
          <w:noProof/>
          <w:lang w:val="fr-FR"/>
        </w:rPr>
        <w:t xml:space="preserve">AUTRE QUE </w:t>
      </w:r>
      <w:r w:rsidR="00363C04" w:rsidRPr="008A53B5">
        <w:rPr>
          <w:b/>
          <w:noProof/>
          <w:lang w:val="fr-FR"/>
        </w:rPr>
        <w:t>LE DOLLARS AMERICAIN</w:t>
      </w:r>
      <w:r w:rsidRPr="008A53B5">
        <w:rPr>
          <w:b/>
          <w:noProof/>
          <w:lang w:val="fr-FR"/>
        </w:rPr>
        <w:t>]</w:t>
      </w:r>
      <w:r w:rsidRPr="008A53B5">
        <w:rPr>
          <w:noProof/>
          <w:lang w:val="fr-FR"/>
        </w:rPr>
        <w:t xml:space="preserve">. Ce montant représente le coût total estimé de la fourniture </w:t>
      </w:r>
      <w:r w:rsidR="00363C04" w:rsidRPr="008A53B5">
        <w:rPr>
          <w:noProof/>
          <w:lang w:val="fr-FR"/>
        </w:rPr>
        <w:t xml:space="preserve">de </w:t>
      </w:r>
      <w:r w:rsidR="001104C0">
        <w:rPr>
          <w:noProof/>
          <w:lang w:val="fr-FR"/>
        </w:rPr>
        <w:t>S</w:t>
      </w:r>
      <w:r w:rsidR="00363C04" w:rsidRPr="008A53B5">
        <w:rPr>
          <w:noProof/>
          <w:lang w:val="fr-FR"/>
        </w:rPr>
        <w:t xml:space="preserve">ervices </w:t>
      </w:r>
      <w:r w:rsidRPr="008A53B5">
        <w:rPr>
          <w:noProof/>
          <w:lang w:val="fr-FR"/>
        </w:rPr>
        <w:t xml:space="preserve">par le PNUD pour les premiers </w:t>
      </w:r>
      <w:r w:rsidRPr="008A53B5">
        <w:rPr>
          <w:b/>
          <w:noProof/>
          <w:lang w:val="fr-FR"/>
        </w:rPr>
        <w:t>XXX</w:t>
      </w:r>
      <w:r w:rsidR="008F5C73" w:rsidRPr="008A53B5">
        <w:rPr>
          <w:rStyle w:val="FootnoteReference"/>
          <w:b/>
          <w:noProof/>
          <w:vertAlign w:val="superscript"/>
          <w:lang w:val="fr-FR"/>
        </w:rPr>
        <w:footnoteReference w:id="1"/>
      </w:r>
      <w:r w:rsidRPr="008A53B5">
        <w:rPr>
          <w:noProof/>
          <w:lang w:val="fr-FR"/>
        </w:rPr>
        <w:t xml:space="preserve"> mois de </w:t>
      </w:r>
      <w:r w:rsidR="00180F99">
        <w:rPr>
          <w:noProof/>
          <w:lang w:val="fr-FR"/>
        </w:rPr>
        <w:t>S</w:t>
      </w:r>
      <w:r w:rsidRPr="008A53B5">
        <w:rPr>
          <w:noProof/>
          <w:lang w:val="fr-FR"/>
        </w:rPr>
        <w:t>ervices.</w:t>
      </w:r>
    </w:p>
    <w:p w14:paraId="3A0B181B" w14:textId="77777777" w:rsidR="00457A9B" w:rsidRPr="008A53B5" w:rsidRDefault="00457A9B" w:rsidP="008A53B5">
      <w:pPr>
        <w:jc w:val="both"/>
        <w:rPr>
          <w:noProof/>
          <w:lang w:val="fr-FR"/>
        </w:rPr>
      </w:pPr>
    </w:p>
    <w:p w14:paraId="2EBD9C1E" w14:textId="4F833316" w:rsidR="00457A9B" w:rsidRPr="008A53B5" w:rsidRDefault="00457A9B" w:rsidP="008A53B5">
      <w:pPr>
        <w:ind w:firstLine="720"/>
        <w:jc w:val="both"/>
        <w:rPr>
          <w:b/>
          <w:i/>
          <w:noProof/>
          <w:u w:val="single"/>
          <w:lang w:val="fr-FR"/>
        </w:rPr>
      </w:pPr>
      <w:r w:rsidRPr="008A53B5">
        <w:rPr>
          <w:noProof/>
          <w:lang w:val="fr-FR"/>
        </w:rPr>
        <w:t xml:space="preserve">Par la suite, le PNUD </w:t>
      </w:r>
      <w:r w:rsidR="00180F99">
        <w:rPr>
          <w:noProof/>
          <w:lang w:val="fr-FR"/>
        </w:rPr>
        <w:t>soumet</w:t>
      </w:r>
      <w:r w:rsidRPr="008A53B5">
        <w:rPr>
          <w:noProof/>
          <w:lang w:val="fr-FR"/>
        </w:rPr>
        <w:t xml:space="preserve"> des demandes de paiement au </w:t>
      </w:r>
      <w:r w:rsidR="002C1663" w:rsidRPr="008A53B5">
        <w:rPr>
          <w:noProof/>
          <w:lang w:val="fr-FR"/>
        </w:rPr>
        <w:t>Gouvernement</w:t>
      </w:r>
      <w:r w:rsidRPr="008A53B5">
        <w:rPr>
          <w:noProof/>
          <w:lang w:val="fr-FR"/>
        </w:rPr>
        <w:t xml:space="preserve"> sur la base des relevés trimestriels reflétant les décaissements effectués au cours des trois derniers mois et une estimation des obligations à prendre au cours des six </w:t>
      </w:r>
      <w:r w:rsidR="00363C04" w:rsidRPr="008A53B5">
        <w:rPr>
          <w:noProof/>
          <w:lang w:val="fr-FR"/>
        </w:rPr>
        <w:t xml:space="preserve">prochains </w:t>
      </w:r>
      <w:r w:rsidRPr="008A53B5">
        <w:rPr>
          <w:noProof/>
          <w:lang w:val="fr-FR"/>
        </w:rPr>
        <w:t>mois</w:t>
      </w:r>
      <w:r w:rsidR="00363C04" w:rsidRPr="008A53B5">
        <w:rPr>
          <w:noProof/>
          <w:lang w:val="fr-FR"/>
        </w:rPr>
        <w:t>,</w:t>
      </w:r>
      <w:r w:rsidRPr="008A53B5">
        <w:rPr>
          <w:noProof/>
          <w:lang w:val="fr-FR"/>
        </w:rPr>
        <w:t xml:space="preserve"> </w:t>
      </w:r>
      <w:r w:rsidR="00363C04" w:rsidRPr="008A53B5">
        <w:rPr>
          <w:noProof/>
          <w:lang w:val="fr-FR"/>
        </w:rPr>
        <w:t>en retranchant</w:t>
      </w:r>
      <w:r w:rsidRPr="008A53B5">
        <w:rPr>
          <w:noProof/>
          <w:lang w:val="fr-FR"/>
        </w:rPr>
        <w:t xml:space="preserve"> les paiements réellement perçus pendant le trimestre ou en </w:t>
      </w:r>
      <w:r w:rsidR="00363C04" w:rsidRPr="008A53B5">
        <w:rPr>
          <w:noProof/>
          <w:lang w:val="fr-FR"/>
        </w:rPr>
        <w:t>cours</w:t>
      </w:r>
      <w:r w:rsidRPr="008A53B5">
        <w:rPr>
          <w:noProof/>
          <w:lang w:val="fr-FR"/>
        </w:rPr>
        <w:t xml:space="preserve">. Le </w:t>
      </w:r>
      <w:r w:rsidR="002C1663" w:rsidRPr="008A53B5">
        <w:rPr>
          <w:noProof/>
          <w:lang w:val="fr-FR"/>
        </w:rPr>
        <w:t>Gouvernement</w:t>
      </w:r>
      <w:r w:rsidRPr="008A53B5">
        <w:rPr>
          <w:noProof/>
          <w:lang w:val="fr-FR"/>
        </w:rPr>
        <w:t xml:space="preserve"> doit, dès réception de la demande, déposer les fonds correspondants </w:t>
      </w:r>
      <w:r w:rsidR="00BE1FDD">
        <w:rPr>
          <w:noProof/>
          <w:lang w:val="fr-FR"/>
        </w:rPr>
        <w:t>dans</w:t>
      </w:r>
      <w:r w:rsidR="00BE1FDD" w:rsidRPr="008A53B5">
        <w:rPr>
          <w:noProof/>
          <w:lang w:val="fr-FR"/>
        </w:rPr>
        <w:t xml:space="preserve"> </w:t>
      </w:r>
      <w:r w:rsidRPr="008A53B5">
        <w:rPr>
          <w:noProof/>
          <w:lang w:val="fr-FR"/>
        </w:rPr>
        <w:t>le compte indiqué au paragraphe 4 (a) ci-dessus.</w:t>
      </w:r>
    </w:p>
    <w:p w14:paraId="45D7B0C5" w14:textId="77777777" w:rsidR="00457A9B" w:rsidRPr="008A53B5" w:rsidRDefault="00457A9B" w:rsidP="008A53B5">
      <w:pPr>
        <w:jc w:val="both"/>
        <w:rPr>
          <w:b/>
          <w:i/>
          <w:noProof/>
          <w:u w:val="single"/>
          <w:lang w:val="fr-FR"/>
        </w:rPr>
      </w:pPr>
    </w:p>
    <w:p w14:paraId="202CE393" w14:textId="77777777" w:rsidR="00457A9B" w:rsidRPr="008A53B5" w:rsidRDefault="00457A9B" w:rsidP="008A53B5">
      <w:pPr>
        <w:jc w:val="both"/>
        <w:rPr>
          <w:b/>
          <w:i/>
          <w:noProof/>
          <w:u w:val="single"/>
          <w:lang w:val="fr-FR"/>
        </w:rPr>
      </w:pPr>
    </w:p>
    <w:p w14:paraId="752331E0" w14:textId="2E406CE5" w:rsidR="00457A9B" w:rsidRPr="008A53B5" w:rsidRDefault="00457A9B" w:rsidP="008A53B5">
      <w:pPr>
        <w:jc w:val="both"/>
        <w:rPr>
          <w:b/>
          <w:i/>
          <w:noProof/>
          <w:u w:val="single"/>
          <w:lang w:val="fr-FR"/>
        </w:rPr>
      </w:pPr>
      <w:r w:rsidRPr="008A53B5">
        <w:rPr>
          <w:b/>
          <w:i/>
          <w:noProof/>
          <w:u w:val="single"/>
          <w:lang w:val="fr-FR"/>
        </w:rPr>
        <w:t xml:space="preserve">{OU: </w:t>
      </w:r>
      <w:r w:rsidR="00B4182F" w:rsidRPr="008A53B5">
        <w:rPr>
          <w:b/>
          <w:i/>
          <w:noProof/>
          <w:u w:val="single"/>
          <w:lang w:val="fr-FR"/>
        </w:rPr>
        <w:t>OPTION</w:t>
      </w:r>
      <w:r w:rsidRPr="008A53B5">
        <w:rPr>
          <w:b/>
          <w:i/>
          <w:noProof/>
          <w:u w:val="single"/>
          <w:lang w:val="fr-FR"/>
        </w:rPr>
        <w:t xml:space="preserve"> 2: - </w:t>
      </w:r>
      <w:r w:rsidR="002C1663" w:rsidRPr="008A53B5">
        <w:rPr>
          <w:b/>
          <w:i/>
          <w:noProof/>
          <w:u w:val="single"/>
          <w:lang w:val="fr-FR"/>
        </w:rPr>
        <w:t>GOUVERNEMENT</w:t>
      </w:r>
      <w:r w:rsidRPr="008A53B5">
        <w:rPr>
          <w:b/>
          <w:i/>
          <w:noProof/>
          <w:u w:val="single"/>
          <w:lang w:val="fr-FR"/>
        </w:rPr>
        <w:t xml:space="preserve"> </w:t>
      </w:r>
      <w:r w:rsidR="00D03E11" w:rsidRPr="008A53B5">
        <w:rPr>
          <w:b/>
          <w:i/>
          <w:noProof/>
          <w:u w:val="single"/>
          <w:lang w:val="fr-FR"/>
        </w:rPr>
        <w:t>PA</w:t>
      </w:r>
      <w:r w:rsidR="00D03E11">
        <w:rPr>
          <w:b/>
          <w:i/>
          <w:noProof/>
          <w:u w:val="single"/>
          <w:lang w:val="fr-FR"/>
        </w:rPr>
        <w:t>I</w:t>
      </w:r>
      <w:r w:rsidR="00D03E11" w:rsidRPr="008A53B5">
        <w:rPr>
          <w:b/>
          <w:i/>
          <w:noProof/>
          <w:u w:val="single"/>
          <w:lang w:val="fr-FR"/>
        </w:rPr>
        <w:t xml:space="preserve">E </w:t>
      </w:r>
      <w:r w:rsidRPr="008A53B5">
        <w:rPr>
          <w:b/>
          <w:i/>
          <w:noProof/>
          <w:u w:val="single"/>
          <w:lang w:val="fr-FR"/>
        </w:rPr>
        <w:t xml:space="preserve">PAR </w:t>
      </w:r>
      <w:r w:rsidR="00BE1FDD">
        <w:rPr>
          <w:b/>
          <w:i/>
          <w:noProof/>
          <w:u w:val="single"/>
          <w:lang w:val="fr-FR"/>
        </w:rPr>
        <w:t>CALENDRIER DE PAIEMENTS</w:t>
      </w:r>
      <w:r w:rsidRPr="008A53B5">
        <w:rPr>
          <w:b/>
          <w:i/>
          <w:noProof/>
          <w:u w:val="single"/>
          <w:lang w:val="fr-FR"/>
        </w:rPr>
        <w:t>}</w:t>
      </w:r>
    </w:p>
    <w:p w14:paraId="175C09AF" w14:textId="47EAC743" w:rsidR="00F27030" w:rsidRPr="008A53B5" w:rsidRDefault="00457A9B" w:rsidP="008A53B5">
      <w:pPr>
        <w:jc w:val="both"/>
        <w:rPr>
          <w:b/>
          <w:noProof/>
          <w:lang w:val="fr-FR"/>
        </w:rPr>
      </w:pPr>
      <w:r w:rsidRPr="008A53B5">
        <w:rPr>
          <w:noProof/>
          <w:lang w:val="fr-FR"/>
        </w:rPr>
        <w:t xml:space="preserve">4. a) Le </w:t>
      </w:r>
      <w:r w:rsidR="002C1663" w:rsidRPr="008A53B5">
        <w:rPr>
          <w:noProof/>
          <w:lang w:val="fr-FR"/>
        </w:rPr>
        <w:t>Gouvernement</w:t>
      </w:r>
      <w:r w:rsidRPr="008A53B5">
        <w:rPr>
          <w:noProof/>
          <w:lang w:val="fr-FR"/>
        </w:rPr>
        <w:t xml:space="preserve"> s'engage, </w:t>
      </w:r>
      <w:r w:rsidR="00FF0902">
        <w:rPr>
          <w:noProof/>
          <w:lang w:val="fr-FR"/>
        </w:rPr>
        <w:t>d</w:t>
      </w:r>
      <w:r w:rsidR="00FF0902" w:rsidRPr="00FF0902">
        <w:rPr>
          <w:noProof/>
          <w:lang w:val="fr-FR"/>
        </w:rPr>
        <w:t>ès sa signature du présent Accord</w:t>
      </w:r>
      <w:r w:rsidR="00FF0902">
        <w:rPr>
          <w:noProof/>
          <w:lang w:val="fr-FR"/>
        </w:rPr>
        <w:t xml:space="preserve">, </w:t>
      </w:r>
      <w:r w:rsidRPr="008A53B5">
        <w:rPr>
          <w:noProof/>
          <w:lang w:val="fr-FR"/>
        </w:rPr>
        <w:t xml:space="preserve">à déposer </w:t>
      </w:r>
      <w:r w:rsidRPr="008A53B5">
        <w:rPr>
          <w:b/>
          <w:noProof/>
          <w:lang w:val="fr-FR"/>
        </w:rPr>
        <w:t xml:space="preserve">[INSÉRER LE MONTANT EN CHIFFRES] </w:t>
      </w:r>
      <w:r w:rsidR="00363C04" w:rsidRPr="008A53B5">
        <w:rPr>
          <w:noProof/>
          <w:lang w:val="fr-FR"/>
        </w:rPr>
        <w:t xml:space="preserve">dans le compte de contributions du PNUD numéro </w:t>
      </w:r>
      <w:r w:rsidR="00645866" w:rsidRPr="00A35BF9">
        <w:rPr>
          <w:lang w:val="fr-FR"/>
        </w:rPr>
        <w:t xml:space="preserve">36349562 </w:t>
      </w:r>
      <w:r w:rsidR="00645866" w:rsidRPr="008A53B5">
        <w:rPr>
          <w:noProof/>
          <w:lang w:val="fr-FR"/>
        </w:rPr>
        <w:t xml:space="preserve">domicilié à la </w:t>
      </w:r>
      <w:r w:rsidR="00645866" w:rsidRPr="00645866">
        <w:rPr>
          <w:lang w:val="fr-FR"/>
        </w:rPr>
        <w:t>CITIBANK,</w:t>
      </w:r>
      <w:r w:rsidR="00645866" w:rsidRPr="00A35BF9">
        <w:rPr>
          <w:lang w:val="fr-FR"/>
        </w:rPr>
        <w:t xml:space="preserve"> New York, ABA No. 021000089 </w:t>
      </w:r>
      <w:r w:rsidR="00645866">
        <w:rPr>
          <w:lang w:val="fr-FR"/>
        </w:rPr>
        <w:t>et code</w:t>
      </w:r>
      <w:r w:rsidR="00645866" w:rsidRPr="00A35BF9">
        <w:rPr>
          <w:lang w:val="fr-FR"/>
        </w:rPr>
        <w:t xml:space="preserve"> SWIFT: CITIUS33</w:t>
      </w:r>
      <w:r w:rsidR="00363C04" w:rsidRPr="008A53B5">
        <w:rPr>
          <w:noProof/>
          <w:lang w:val="fr-FR"/>
        </w:rPr>
        <w:t xml:space="preserve"> </w:t>
      </w:r>
      <w:r w:rsidR="00363C04" w:rsidRPr="008A53B5">
        <w:rPr>
          <w:b/>
          <w:noProof/>
          <w:lang w:val="fr-FR"/>
        </w:rPr>
        <w:t>[</w:t>
      </w:r>
      <w:r w:rsidR="00BE1FDD">
        <w:rPr>
          <w:b/>
          <w:noProof/>
          <w:lang w:val="fr-FR"/>
        </w:rPr>
        <w:t>MODIFIER POUR LE</w:t>
      </w:r>
      <w:r w:rsidR="00363C04" w:rsidRPr="008A53B5">
        <w:rPr>
          <w:b/>
          <w:noProof/>
          <w:lang w:val="fr-FR"/>
        </w:rPr>
        <w:t xml:space="preserve"> COMPTE BANCAIRE APPROPRIÉ SI LA DEVISE EST AUTRE QUE LE DOLLARS AMERICAIN]</w:t>
      </w:r>
      <w:r w:rsidR="00363C04" w:rsidRPr="008A53B5">
        <w:rPr>
          <w:noProof/>
          <w:lang w:val="fr-FR"/>
        </w:rPr>
        <w:t xml:space="preserve"> </w:t>
      </w:r>
      <w:r w:rsidRPr="008A53B5">
        <w:rPr>
          <w:noProof/>
          <w:lang w:val="fr-FR"/>
        </w:rPr>
        <w:t>conformément au calendrier de paiement</w:t>
      </w:r>
      <w:r w:rsidR="00BE1FDD">
        <w:rPr>
          <w:noProof/>
          <w:lang w:val="fr-FR"/>
        </w:rPr>
        <w:t>s</w:t>
      </w:r>
      <w:r w:rsidRPr="008A53B5">
        <w:rPr>
          <w:noProof/>
          <w:lang w:val="fr-FR"/>
        </w:rPr>
        <w:t xml:space="preserve"> suivant:</w:t>
      </w:r>
    </w:p>
    <w:p w14:paraId="3CDA5BA1" w14:textId="606A6E9C" w:rsidR="00457A9B" w:rsidRPr="008A53B5" w:rsidRDefault="00457A9B" w:rsidP="008A53B5">
      <w:pPr>
        <w:jc w:val="both"/>
        <w:rPr>
          <w:b/>
          <w:i/>
          <w:noProof/>
          <w:u w:val="single"/>
          <w:lang w:val="fr-FR"/>
        </w:rPr>
      </w:pPr>
    </w:p>
    <w:p w14:paraId="6E224796" w14:textId="77777777" w:rsidR="00457A9B" w:rsidRPr="008A53B5" w:rsidRDefault="00457A9B" w:rsidP="008A53B5">
      <w:pPr>
        <w:jc w:val="both"/>
        <w:rPr>
          <w:noProof/>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2"/>
        <w:gridCol w:w="4678"/>
      </w:tblGrid>
      <w:tr w:rsidR="00F27030" w:rsidRPr="008A53B5" w14:paraId="154B3C80" w14:textId="77777777" w:rsidTr="00F27030">
        <w:tc>
          <w:tcPr>
            <w:tcW w:w="4788" w:type="dxa"/>
          </w:tcPr>
          <w:p w14:paraId="40EC4395" w14:textId="7BBD9952" w:rsidR="00F27030" w:rsidRPr="008A53B5" w:rsidRDefault="00987A30" w:rsidP="008A53B5">
            <w:pPr>
              <w:jc w:val="both"/>
              <w:rPr>
                <w:i/>
                <w:noProof/>
                <w:lang w:val="fr-FR"/>
              </w:rPr>
            </w:pPr>
            <w:r w:rsidRPr="008A53B5">
              <w:rPr>
                <w:i/>
                <w:noProof/>
                <w:lang w:val="fr-FR"/>
              </w:rPr>
              <w:lastRenderedPageBreak/>
              <w:t xml:space="preserve">Date </w:t>
            </w:r>
            <w:r w:rsidR="00457A9B" w:rsidRPr="008A53B5">
              <w:rPr>
                <w:i/>
                <w:noProof/>
                <w:lang w:val="fr-FR"/>
              </w:rPr>
              <w:t>du premier versement</w:t>
            </w:r>
            <w:r w:rsidR="00F27030" w:rsidRPr="008A53B5">
              <w:rPr>
                <w:i/>
                <w:noProof/>
                <w:lang w:val="fr-FR"/>
              </w:rPr>
              <w:t xml:space="preserve"> </w:t>
            </w:r>
          </w:p>
        </w:tc>
        <w:tc>
          <w:tcPr>
            <w:tcW w:w="4788" w:type="dxa"/>
          </w:tcPr>
          <w:p w14:paraId="42E99022" w14:textId="3D3EBC81" w:rsidR="00F27030" w:rsidRPr="008A53B5" w:rsidRDefault="00457A9B" w:rsidP="008A53B5">
            <w:pPr>
              <w:jc w:val="both"/>
              <w:rPr>
                <w:i/>
                <w:noProof/>
                <w:lang w:val="fr-FR"/>
              </w:rPr>
            </w:pPr>
            <w:r w:rsidRPr="008A53B5">
              <w:rPr>
                <w:i/>
                <w:noProof/>
                <w:lang w:val="fr-FR"/>
              </w:rPr>
              <w:t>Montant</w:t>
            </w:r>
          </w:p>
        </w:tc>
      </w:tr>
      <w:tr w:rsidR="00F27030" w:rsidRPr="008A53B5" w14:paraId="6C16FF26" w14:textId="77777777" w:rsidTr="00F27030">
        <w:tc>
          <w:tcPr>
            <w:tcW w:w="4788" w:type="dxa"/>
          </w:tcPr>
          <w:p w14:paraId="025CAD4E" w14:textId="62381BD7" w:rsidR="00F27030" w:rsidRPr="008A53B5" w:rsidRDefault="00457A9B" w:rsidP="008A53B5">
            <w:pPr>
              <w:jc w:val="both"/>
              <w:rPr>
                <w:i/>
                <w:noProof/>
                <w:lang w:val="fr-FR"/>
              </w:rPr>
            </w:pPr>
            <w:r w:rsidRPr="008A53B5">
              <w:rPr>
                <w:i/>
                <w:noProof/>
                <w:lang w:val="fr-FR"/>
              </w:rPr>
              <w:t>Date du second versement</w:t>
            </w:r>
          </w:p>
        </w:tc>
        <w:tc>
          <w:tcPr>
            <w:tcW w:w="4788" w:type="dxa"/>
          </w:tcPr>
          <w:p w14:paraId="387142A8" w14:textId="6E0E2146" w:rsidR="00F27030" w:rsidRPr="008A53B5" w:rsidRDefault="00457A9B" w:rsidP="008A53B5">
            <w:pPr>
              <w:jc w:val="both"/>
              <w:rPr>
                <w:i/>
                <w:noProof/>
                <w:lang w:val="fr-FR"/>
              </w:rPr>
            </w:pPr>
            <w:r w:rsidRPr="008A53B5">
              <w:rPr>
                <w:i/>
                <w:noProof/>
                <w:lang w:val="fr-FR"/>
              </w:rPr>
              <w:t>Montant</w:t>
            </w:r>
          </w:p>
        </w:tc>
      </w:tr>
      <w:tr w:rsidR="00F27030" w:rsidRPr="008A53B5" w14:paraId="09B6FF78" w14:textId="77777777" w:rsidTr="00744A6B">
        <w:trPr>
          <w:trHeight w:val="84"/>
        </w:trPr>
        <w:tc>
          <w:tcPr>
            <w:tcW w:w="4788" w:type="dxa"/>
          </w:tcPr>
          <w:p w14:paraId="494736A9" w14:textId="77777777" w:rsidR="00F27030" w:rsidRPr="008A53B5" w:rsidRDefault="00D40107" w:rsidP="008A53B5">
            <w:pPr>
              <w:jc w:val="both"/>
              <w:rPr>
                <w:i/>
                <w:noProof/>
                <w:lang w:val="fr-FR"/>
              </w:rPr>
            </w:pPr>
            <w:r w:rsidRPr="008A53B5">
              <w:rPr>
                <w:i/>
                <w:noProof/>
                <w:lang w:val="fr-FR"/>
              </w:rPr>
              <w:t>Etc.</w:t>
            </w:r>
            <w:r w:rsidR="00F27030" w:rsidRPr="008A53B5">
              <w:rPr>
                <w:i/>
                <w:noProof/>
                <w:lang w:val="fr-FR"/>
              </w:rPr>
              <w:t>…</w:t>
            </w:r>
          </w:p>
        </w:tc>
        <w:tc>
          <w:tcPr>
            <w:tcW w:w="4788" w:type="dxa"/>
          </w:tcPr>
          <w:p w14:paraId="4C08D3ED" w14:textId="77777777" w:rsidR="00F27030" w:rsidRPr="008A53B5" w:rsidRDefault="00D40107" w:rsidP="008A53B5">
            <w:pPr>
              <w:jc w:val="both"/>
              <w:rPr>
                <w:i/>
                <w:noProof/>
                <w:lang w:val="fr-FR"/>
              </w:rPr>
            </w:pPr>
            <w:r w:rsidRPr="008A53B5">
              <w:rPr>
                <w:i/>
                <w:noProof/>
                <w:lang w:val="fr-FR"/>
              </w:rPr>
              <w:t>Etc.</w:t>
            </w:r>
            <w:r w:rsidR="00F27030" w:rsidRPr="008A53B5">
              <w:rPr>
                <w:i/>
                <w:noProof/>
                <w:lang w:val="fr-FR"/>
              </w:rPr>
              <w:t>…</w:t>
            </w:r>
          </w:p>
        </w:tc>
      </w:tr>
    </w:tbl>
    <w:p w14:paraId="4C73664D" w14:textId="77777777" w:rsidR="003D708A" w:rsidRPr="008A53B5" w:rsidRDefault="003D708A" w:rsidP="008A53B5">
      <w:pPr>
        <w:jc w:val="both"/>
        <w:rPr>
          <w:noProof/>
          <w:lang w:val="fr-FR"/>
        </w:rPr>
      </w:pPr>
    </w:p>
    <w:p w14:paraId="48F5A315" w14:textId="18B9A28E" w:rsidR="00742FF8" w:rsidRPr="008A53B5" w:rsidRDefault="00CD29A0" w:rsidP="008A53B5">
      <w:pPr>
        <w:ind w:firstLine="720"/>
        <w:jc w:val="both"/>
        <w:rPr>
          <w:noProof/>
          <w:lang w:val="fr-FR"/>
        </w:rPr>
      </w:pPr>
      <w:r>
        <w:rPr>
          <w:noProof/>
          <w:lang w:val="fr-FR"/>
        </w:rPr>
        <w:t>(</w:t>
      </w:r>
      <w:r w:rsidR="00457A9B" w:rsidRPr="008A53B5">
        <w:rPr>
          <w:noProof/>
          <w:lang w:val="fr-FR"/>
        </w:rPr>
        <w:t xml:space="preserve">b) La valeur du paiement reçu, si elle est libellée dans une </w:t>
      </w:r>
      <w:r w:rsidR="00D55D6A" w:rsidRPr="008A53B5">
        <w:rPr>
          <w:noProof/>
          <w:lang w:val="fr-FR"/>
        </w:rPr>
        <w:t xml:space="preserve">devise </w:t>
      </w:r>
      <w:r w:rsidR="00457A9B" w:rsidRPr="008A53B5">
        <w:rPr>
          <w:noProof/>
          <w:lang w:val="fr-FR"/>
        </w:rPr>
        <w:t xml:space="preserve">autre que le dollar </w:t>
      </w:r>
      <w:r w:rsidR="00D55D6A" w:rsidRPr="008A53B5">
        <w:rPr>
          <w:noProof/>
          <w:lang w:val="fr-FR"/>
        </w:rPr>
        <w:t>américain</w:t>
      </w:r>
      <w:r w:rsidR="00457A9B" w:rsidRPr="008A53B5">
        <w:rPr>
          <w:noProof/>
          <w:lang w:val="fr-FR"/>
        </w:rPr>
        <w:t xml:space="preserve">, </w:t>
      </w:r>
      <w:r w:rsidR="00144050">
        <w:rPr>
          <w:noProof/>
          <w:lang w:val="fr-FR"/>
        </w:rPr>
        <w:t>est</w:t>
      </w:r>
      <w:r w:rsidR="00457A9B" w:rsidRPr="008A53B5">
        <w:rPr>
          <w:noProof/>
          <w:lang w:val="fr-FR"/>
        </w:rPr>
        <w:t xml:space="preserve"> déterminée en appliquant le taux de change opérationnel des Nations Unies en vigueur à la date du paiement. En cas de modification du taux de change opérationnel des Nations Unies avant l'utilisation</w:t>
      </w:r>
      <w:r w:rsidR="008A4A43">
        <w:rPr>
          <w:noProof/>
          <w:lang w:val="fr-FR"/>
        </w:rPr>
        <w:t xml:space="preserve"> entière</w:t>
      </w:r>
      <w:r w:rsidR="00457A9B" w:rsidRPr="008A53B5">
        <w:rPr>
          <w:noProof/>
          <w:lang w:val="fr-FR"/>
        </w:rPr>
        <w:t xml:space="preserve"> du paiement par le PNUD, la valeur du solde des fonds encore détenus à ce moment </w:t>
      </w:r>
      <w:r w:rsidR="00144050">
        <w:rPr>
          <w:noProof/>
          <w:lang w:val="fr-FR"/>
        </w:rPr>
        <w:t>est</w:t>
      </w:r>
      <w:r w:rsidR="00144050" w:rsidRPr="008A53B5">
        <w:rPr>
          <w:noProof/>
          <w:lang w:val="fr-FR"/>
        </w:rPr>
        <w:t xml:space="preserve"> </w:t>
      </w:r>
      <w:r w:rsidR="00457A9B" w:rsidRPr="008A53B5">
        <w:rPr>
          <w:noProof/>
          <w:lang w:val="fr-FR"/>
        </w:rPr>
        <w:t xml:space="preserve">ajustée en conséquence. Si, dans un tel cas, une perte de valeur du solde des fonds est enregistrée, le PNUD informe le </w:t>
      </w:r>
      <w:r w:rsidR="002C1663" w:rsidRPr="008A53B5">
        <w:rPr>
          <w:noProof/>
          <w:lang w:val="fr-FR"/>
        </w:rPr>
        <w:t>Gouvernement</w:t>
      </w:r>
      <w:r w:rsidR="00457A9B" w:rsidRPr="008A53B5">
        <w:rPr>
          <w:noProof/>
          <w:lang w:val="fr-FR"/>
        </w:rPr>
        <w:t xml:space="preserve"> en vue de déterminer si le </w:t>
      </w:r>
      <w:r w:rsidR="002C1663" w:rsidRPr="008A53B5">
        <w:rPr>
          <w:noProof/>
          <w:lang w:val="fr-FR"/>
        </w:rPr>
        <w:t>Gouvernement</w:t>
      </w:r>
      <w:r w:rsidR="00457A9B" w:rsidRPr="008A53B5">
        <w:rPr>
          <w:noProof/>
          <w:lang w:val="fr-FR"/>
        </w:rPr>
        <w:t xml:space="preserve"> </w:t>
      </w:r>
      <w:r w:rsidR="00144050" w:rsidRPr="008A53B5">
        <w:rPr>
          <w:noProof/>
          <w:lang w:val="fr-FR"/>
        </w:rPr>
        <w:t>p</w:t>
      </w:r>
      <w:r w:rsidR="00144050">
        <w:rPr>
          <w:noProof/>
          <w:lang w:val="fr-FR"/>
        </w:rPr>
        <w:t>eut</w:t>
      </w:r>
      <w:r w:rsidR="00144050" w:rsidRPr="008A53B5">
        <w:rPr>
          <w:noProof/>
          <w:lang w:val="fr-FR"/>
        </w:rPr>
        <w:t xml:space="preserve"> </w:t>
      </w:r>
      <w:r w:rsidR="00F461C8" w:rsidRPr="008A53B5">
        <w:rPr>
          <w:noProof/>
          <w:lang w:val="fr-FR"/>
        </w:rPr>
        <w:t>accorder</w:t>
      </w:r>
      <w:r w:rsidR="00413E54" w:rsidRPr="008A53B5">
        <w:rPr>
          <w:noProof/>
          <w:lang w:val="fr-FR"/>
        </w:rPr>
        <w:t xml:space="preserve"> </w:t>
      </w:r>
      <w:r w:rsidR="00457A9B" w:rsidRPr="008A53B5">
        <w:rPr>
          <w:noProof/>
          <w:lang w:val="fr-FR"/>
        </w:rPr>
        <w:t xml:space="preserve">un financement supplémentaire. Au cas où un tel financement supplémentaire </w:t>
      </w:r>
      <w:r w:rsidR="00144050">
        <w:rPr>
          <w:noProof/>
          <w:lang w:val="fr-FR"/>
        </w:rPr>
        <w:t>n’est</w:t>
      </w:r>
      <w:r w:rsidR="00457A9B" w:rsidRPr="008A53B5">
        <w:rPr>
          <w:noProof/>
          <w:lang w:val="fr-FR"/>
        </w:rPr>
        <w:t xml:space="preserve"> pas disponible, l'assistance à fournir en vertu du présent Accord pourra être réduite, suspendue ou supprimée par le PNUD.</w:t>
      </w:r>
    </w:p>
    <w:p w14:paraId="0C9F6721" w14:textId="77777777" w:rsidR="00457A9B" w:rsidRPr="008A53B5" w:rsidRDefault="00457A9B" w:rsidP="008A53B5">
      <w:pPr>
        <w:jc w:val="both"/>
        <w:rPr>
          <w:noProof/>
          <w:lang w:val="fr-FR"/>
        </w:rPr>
      </w:pPr>
    </w:p>
    <w:p w14:paraId="7A57761A" w14:textId="02FAF94A" w:rsidR="00742FF8" w:rsidRPr="008A53B5" w:rsidRDefault="001874BB" w:rsidP="008A53B5">
      <w:pPr>
        <w:ind w:firstLine="720"/>
        <w:jc w:val="both"/>
        <w:rPr>
          <w:noProof/>
          <w:lang w:val="fr-FR"/>
        </w:rPr>
      </w:pPr>
      <w:r w:rsidRPr="008A53B5">
        <w:rPr>
          <w:noProof/>
          <w:lang w:val="fr-FR"/>
        </w:rPr>
        <w:t>(</w:t>
      </w:r>
      <w:r w:rsidR="00457A9B" w:rsidRPr="008A53B5">
        <w:rPr>
          <w:noProof/>
          <w:lang w:val="fr-FR"/>
        </w:rPr>
        <w:t xml:space="preserve">c) Toute modification de la durée du présent Accord, du montant total du </w:t>
      </w:r>
      <w:r w:rsidR="00793609" w:rsidRPr="008A53B5">
        <w:rPr>
          <w:noProof/>
          <w:lang w:val="fr-FR"/>
        </w:rPr>
        <w:t>Budget</w:t>
      </w:r>
      <w:r w:rsidR="00457A9B" w:rsidRPr="008A53B5">
        <w:rPr>
          <w:noProof/>
          <w:lang w:val="fr-FR"/>
        </w:rPr>
        <w:t xml:space="preserve"> et/ ou de </w:t>
      </w:r>
      <w:r w:rsidRPr="008A53B5">
        <w:rPr>
          <w:noProof/>
          <w:lang w:val="fr-FR"/>
        </w:rPr>
        <w:t>l’étendue</w:t>
      </w:r>
      <w:r w:rsidR="00457A9B" w:rsidRPr="008A53B5">
        <w:rPr>
          <w:noProof/>
          <w:lang w:val="fr-FR"/>
        </w:rPr>
        <w:t xml:space="preserve"> des Services nécessitera des consultations entre le PNUD et le </w:t>
      </w:r>
      <w:r w:rsidR="002C1663" w:rsidRPr="008A53B5">
        <w:rPr>
          <w:noProof/>
          <w:lang w:val="fr-FR"/>
        </w:rPr>
        <w:t>Gouvernement</w:t>
      </w:r>
      <w:r w:rsidR="00457A9B" w:rsidRPr="008A53B5">
        <w:rPr>
          <w:noProof/>
          <w:lang w:val="fr-FR"/>
        </w:rPr>
        <w:t xml:space="preserve"> en vue de parvenir à un accord, y compris des frais de gestion révisés.</w:t>
      </w:r>
    </w:p>
    <w:p w14:paraId="260BED4D" w14:textId="77777777" w:rsidR="00457A9B" w:rsidRPr="008A53B5" w:rsidRDefault="00457A9B" w:rsidP="008A53B5">
      <w:pPr>
        <w:jc w:val="both"/>
        <w:rPr>
          <w:noProof/>
          <w:lang w:val="fr-FR"/>
        </w:rPr>
      </w:pPr>
    </w:p>
    <w:p w14:paraId="6456D9ED" w14:textId="249DCEFF" w:rsidR="00457A9B" w:rsidRPr="008A53B5" w:rsidRDefault="001874BB" w:rsidP="008A53B5">
      <w:pPr>
        <w:ind w:firstLine="720"/>
        <w:jc w:val="both"/>
        <w:rPr>
          <w:noProof/>
          <w:lang w:val="fr-FR"/>
        </w:rPr>
      </w:pPr>
      <w:r w:rsidRPr="008A53B5">
        <w:rPr>
          <w:noProof/>
          <w:lang w:val="fr-FR"/>
        </w:rPr>
        <w:t>(</w:t>
      </w:r>
      <w:r w:rsidR="00457A9B" w:rsidRPr="008A53B5">
        <w:rPr>
          <w:noProof/>
          <w:lang w:val="fr-FR"/>
        </w:rPr>
        <w:t xml:space="preserve">d) Le PNUD n'est pas tenu de commencer la fourniture ou le maintien des </w:t>
      </w:r>
      <w:r w:rsidRPr="008A53B5">
        <w:rPr>
          <w:noProof/>
          <w:lang w:val="fr-FR"/>
        </w:rPr>
        <w:t xml:space="preserve">Services </w:t>
      </w:r>
      <w:r w:rsidR="00457A9B" w:rsidRPr="008A53B5">
        <w:rPr>
          <w:noProof/>
          <w:lang w:val="fr-FR"/>
        </w:rPr>
        <w:t xml:space="preserve">avant que les paiements visés au point </w:t>
      </w:r>
      <w:r w:rsidRPr="008A53B5">
        <w:rPr>
          <w:noProof/>
          <w:lang w:val="fr-FR"/>
        </w:rPr>
        <w:t>(</w:t>
      </w:r>
      <w:r w:rsidR="00457A9B" w:rsidRPr="008A53B5">
        <w:rPr>
          <w:noProof/>
          <w:lang w:val="fr-FR"/>
        </w:rPr>
        <w:t xml:space="preserve">a) ci-dessus aient été reçus conformément aux dispositions de </w:t>
      </w:r>
      <w:r w:rsidR="00144050">
        <w:rPr>
          <w:noProof/>
          <w:lang w:val="fr-FR"/>
        </w:rPr>
        <w:t xml:space="preserve">cet </w:t>
      </w:r>
      <w:r w:rsidR="00457A9B" w:rsidRPr="008A53B5">
        <w:rPr>
          <w:noProof/>
          <w:lang w:val="fr-FR"/>
        </w:rPr>
        <w:t xml:space="preserve">alinéa </w:t>
      </w:r>
      <w:r w:rsidRPr="008A53B5">
        <w:rPr>
          <w:noProof/>
          <w:lang w:val="fr-FR"/>
        </w:rPr>
        <w:t>(</w:t>
      </w:r>
      <w:r w:rsidR="00457A9B" w:rsidRPr="008A53B5">
        <w:rPr>
          <w:noProof/>
          <w:lang w:val="fr-FR"/>
        </w:rPr>
        <w:t>a).</w:t>
      </w:r>
    </w:p>
    <w:p w14:paraId="3CCD0B3E" w14:textId="77777777" w:rsidR="00457A9B" w:rsidRPr="008A53B5" w:rsidRDefault="00457A9B" w:rsidP="008A53B5">
      <w:pPr>
        <w:jc w:val="both"/>
        <w:rPr>
          <w:noProof/>
          <w:lang w:val="fr-FR"/>
        </w:rPr>
      </w:pPr>
    </w:p>
    <w:p w14:paraId="6962CA06" w14:textId="551AC2F5" w:rsidR="003D708A" w:rsidRPr="008A53B5" w:rsidRDefault="00457A9B" w:rsidP="008A53B5">
      <w:pPr>
        <w:ind w:firstLine="720"/>
        <w:jc w:val="both"/>
        <w:rPr>
          <w:noProof/>
          <w:lang w:val="fr-FR"/>
        </w:rPr>
      </w:pPr>
      <w:r w:rsidRPr="008A53B5">
        <w:rPr>
          <w:noProof/>
          <w:lang w:val="fr-FR"/>
        </w:rPr>
        <w:t xml:space="preserve">(e) Tout revenu d'intérêt attribuable au financement </w:t>
      </w:r>
      <w:r w:rsidR="00144050">
        <w:rPr>
          <w:noProof/>
          <w:lang w:val="fr-FR"/>
        </w:rPr>
        <w:t>est</w:t>
      </w:r>
      <w:r w:rsidR="00144050" w:rsidRPr="008A53B5">
        <w:rPr>
          <w:noProof/>
          <w:lang w:val="fr-FR"/>
        </w:rPr>
        <w:t xml:space="preserve"> </w:t>
      </w:r>
      <w:r w:rsidRPr="008A53B5">
        <w:rPr>
          <w:noProof/>
          <w:lang w:val="fr-FR"/>
        </w:rPr>
        <w:t xml:space="preserve">crédité </w:t>
      </w:r>
      <w:r w:rsidR="001874BB" w:rsidRPr="008A53B5">
        <w:rPr>
          <w:noProof/>
          <w:lang w:val="fr-FR"/>
        </w:rPr>
        <w:t xml:space="preserve">sur le </w:t>
      </w:r>
      <w:r w:rsidRPr="008A53B5">
        <w:rPr>
          <w:noProof/>
          <w:lang w:val="fr-FR"/>
        </w:rPr>
        <w:t>compte du PNUD, conservé par le PNUD et utilisé conformément aux règlements, règles, politiques et procédures du PNUD.</w:t>
      </w:r>
      <w:r w:rsidR="003D708A" w:rsidRPr="008A53B5">
        <w:rPr>
          <w:noProof/>
          <w:lang w:val="fr-FR"/>
        </w:rPr>
        <w:t xml:space="preserve"> </w:t>
      </w:r>
    </w:p>
    <w:p w14:paraId="18709899" w14:textId="77777777" w:rsidR="00457A9B" w:rsidRPr="008A53B5" w:rsidRDefault="00457A9B" w:rsidP="008A53B5">
      <w:pPr>
        <w:jc w:val="both"/>
        <w:rPr>
          <w:noProof/>
          <w:lang w:val="fr-FR"/>
        </w:rPr>
      </w:pPr>
    </w:p>
    <w:p w14:paraId="5F725224" w14:textId="7EB6254A" w:rsidR="003D708A" w:rsidRPr="008A53B5" w:rsidRDefault="00457A9B" w:rsidP="008A53B5">
      <w:pPr>
        <w:jc w:val="both"/>
        <w:rPr>
          <w:noProof/>
          <w:lang w:val="fr-FR"/>
        </w:rPr>
      </w:pPr>
      <w:r w:rsidRPr="008A53B5">
        <w:rPr>
          <w:noProof/>
          <w:lang w:val="fr-FR"/>
        </w:rPr>
        <w:t xml:space="preserve">5. </w:t>
      </w:r>
      <w:r w:rsidR="001874BB" w:rsidRPr="008A53B5">
        <w:rPr>
          <w:noProof/>
          <w:lang w:val="fr-FR"/>
        </w:rPr>
        <w:tab/>
      </w:r>
      <w:r w:rsidRPr="008A53B5">
        <w:rPr>
          <w:noProof/>
          <w:lang w:val="fr-FR"/>
        </w:rPr>
        <w:t>(a) Le PNUD fourni</w:t>
      </w:r>
      <w:r w:rsidR="00144050">
        <w:rPr>
          <w:noProof/>
          <w:lang w:val="fr-FR"/>
        </w:rPr>
        <w:t>t</w:t>
      </w:r>
      <w:r w:rsidRPr="008A53B5">
        <w:rPr>
          <w:noProof/>
          <w:lang w:val="fr-FR"/>
        </w:rPr>
        <w:t xml:space="preserve"> au </w:t>
      </w:r>
      <w:r w:rsidR="002C1663" w:rsidRPr="008A53B5">
        <w:rPr>
          <w:noProof/>
          <w:lang w:val="fr-FR"/>
        </w:rPr>
        <w:t>Gouvernement</w:t>
      </w:r>
      <w:r w:rsidRPr="008A53B5">
        <w:rPr>
          <w:noProof/>
          <w:lang w:val="fr-FR"/>
        </w:rPr>
        <w:t xml:space="preserve"> les services spécifiés à l'</w:t>
      </w:r>
      <w:r w:rsidR="00363C04" w:rsidRPr="008A53B5">
        <w:rPr>
          <w:noProof/>
          <w:lang w:val="fr-FR"/>
        </w:rPr>
        <w:t>Annexe</w:t>
      </w:r>
      <w:r w:rsidRPr="008A53B5">
        <w:rPr>
          <w:noProof/>
          <w:lang w:val="fr-FR"/>
        </w:rPr>
        <w:t xml:space="preserve"> II, conformément aux règlements, règles, politiques et procédures du PNUD.</w:t>
      </w:r>
    </w:p>
    <w:p w14:paraId="30BB91E8" w14:textId="77777777" w:rsidR="00457A9B" w:rsidRPr="008A53B5" w:rsidRDefault="00457A9B" w:rsidP="008A53B5">
      <w:pPr>
        <w:jc w:val="both"/>
        <w:rPr>
          <w:noProof/>
          <w:lang w:val="fr-FR"/>
        </w:rPr>
      </w:pPr>
    </w:p>
    <w:p w14:paraId="2AEF3571" w14:textId="17048BF3" w:rsidR="003D708A" w:rsidRPr="008A53B5" w:rsidRDefault="00457A9B" w:rsidP="008A53B5">
      <w:pPr>
        <w:ind w:firstLine="720"/>
        <w:jc w:val="both"/>
        <w:rPr>
          <w:noProof/>
          <w:lang w:val="fr-FR"/>
        </w:rPr>
      </w:pPr>
      <w:r w:rsidRPr="008A53B5">
        <w:rPr>
          <w:noProof/>
          <w:lang w:val="fr-FR"/>
        </w:rPr>
        <w:t xml:space="preserve">(b) Si les Services incluent </w:t>
      </w:r>
      <w:r w:rsidR="005C1B46" w:rsidRPr="008A53B5">
        <w:rPr>
          <w:noProof/>
          <w:lang w:val="fr-FR"/>
        </w:rPr>
        <w:t xml:space="preserve">le recrutement </w:t>
      </w:r>
      <w:r w:rsidRPr="008A53B5">
        <w:rPr>
          <w:noProof/>
          <w:lang w:val="fr-FR"/>
        </w:rPr>
        <w:t xml:space="preserve">de consultants, qu'il s'agisse de consultants individuels ou de </w:t>
      </w:r>
      <w:r w:rsidR="00A86B23">
        <w:rPr>
          <w:noProof/>
          <w:lang w:val="fr-FR"/>
        </w:rPr>
        <w:t>firme</w:t>
      </w:r>
      <w:r w:rsidR="00A86B23" w:rsidRPr="008A53B5">
        <w:rPr>
          <w:noProof/>
          <w:lang w:val="fr-FR"/>
        </w:rPr>
        <w:t xml:space="preserve">s </w:t>
      </w:r>
      <w:r w:rsidRPr="008A53B5">
        <w:rPr>
          <w:noProof/>
          <w:lang w:val="fr-FR"/>
        </w:rPr>
        <w:t xml:space="preserve">de </w:t>
      </w:r>
      <w:r w:rsidR="00144050">
        <w:rPr>
          <w:noProof/>
          <w:lang w:val="fr-FR"/>
        </w:rPr>
        <w:t>consultants</w:t>
      </w:r>
      <w:r w:rsidRPr="008A53B5">
        <w:rPr>
          <w:noProof/>
          <w:lang w:val="fr-FR"/>
        </w:rPr>
        <w:t>, les dispositions suivantes s'appliquent:</w:t>
      </w:r>
    </w:p>
    <w:p w14:paraId="75CA3048" w14:textId="77777777" w:rsidR="00457A9B" w:rsidRPr="008A53B5" w:rsidRDefault="00457A9B" w:rsidP="008A53B5">
      <w:pPr>
        <w:jc w:val="both"/>
        <w:rPr>
          <w:noProof/>
          <w:lang w:val="fr-FR"/>
        </w:rPr>
      </w:pPr>
    </w:p>
    <w:p w14:paraId="3991594C" w14:textId="2479A945" w:rsidR="003D708A" w:rsidRPr="008A53B5" w:rsidRDefault="00457A9B" w:rsidP="008A53B5">
      <w:pPr>
        <w:pStyle w:val="ListParagraph"/>
        <w:numPr>
          <w:ilvl w:val="0"/>
          <w:numId w:val="4"/>
        </w:numPr>
        <w:jc w:val="both"/>
        <w:rPr>
          <w:noProof/>
          <w:lang w:val="fr-FR"/>
        </w:rPr>
      </w:pPr>
      <w:r w:rsidRPr="008A53B5">
        <w:rPr>
          <w:noProof/>
          <w:lang w:val="fr-FR"/>
        </w:rPr>
        <w:t xml:space="preserve">Le PNUD prend les dispositions qu'il juge nécessaires pour faire face à tous les paiements dus à ces personnes ou à ces entreprises </w:t>
      </w:r>
      <w:r w:rsidR="005C1B46" w:rsidRPr="008A53B5">
        <w:rPr>
          <w:noProof/>
          <w:lang w:val="fr-FR"/>
        </w:rPr>
        <w:t xml:space="preserve">ainsi que </w:t>
      </w:r>
      <w:r w:rsidRPr="008A53B5">
        <w:rPr>
          <w:noProof/>
          <w:lang w:val="fr-FR"/>
        </w:rPr>
        <w:t>toutes autres dépenses liées à leur affectation.</w:t>
      </w:r>
    </w:p>
    <w:p w14:paraId="229CE497" w14:textId="77777777" w:rsidR="00457A9B" w:rsidRPr="008A53B5" w:rsidRDefault="00457A9B" w:rsidP="008A53B5">
      <w:pPr>
        <w:pStyle w:val="ListParagraph"/>
        <w:ind w:left="1800"/>
        <w:jc w:val="both"/>
        <w:rPr>
          <w:noProof/>
          <w:lang w:val="fr-FR"/>
        </w:rPr>
      </w:pPr>
    </w:p>
    <w:p w14:paraId="7363E7BE" w14:textId="393B6DF6" w:rsidR="003D708A" w:rsidRPr="008A53B5" w:rsidRDefault="00457A9B" w:rsidP="008A53B5">
      <w:pPr>
        <w:ind w:left="720"/>
        <w:jc w:val="both"/>
        <w:rPr>
          <w:noProof/>
          <w:lang w:val="fr-FR"/>
        </w:rPr>
      </w:pPr>
      <w:r w:rsidRPr="008A53B5">
        <w:rPr>
          <w:noProof/>
          <w:lang w:val="fr-FR"/>
        </w:rPr>
        <w:t xml:space="preserve">(ii) Dans l'exercice de leurs responsabilités conformément </w:t>
      </w:r>
      <w:r w:rsidR="005C1B46" w:rsidRPr="008A53B5">
        <w:rPr>
          <w:noProof/>
          <w:lang w:val="fr-FR"/>
        </w:rPr>
        <w:t xml:space="preserve">aux termes de référence de </w:t>
      </w:r>
      <w:r w:rsidRPr="008A53B5">
        <w:rPr>
          <w:noProof/>
          <w:lang w:val="fr-FR"/>
        </w:rPr>
        <w:t xml:space="preserve">leur contrat, </w:t>
      </w:r>
      <w:r w:rsidR="005C1B46" w:rsidRPr="008A53B5">
        <w:rPr>
          <w:noProof/>
          <w:lang w:val="fr-FR"/>
        </w:rPr>
        <w:t xml:space="preserve">ces </w:t>
      </w:r>
      <w:r w:rsidRPr="008A53B5">
        <w:rPr>
          <w:noProof/>
          <w:lang w:val="fr-FR"/>
        </w:rPr>
        <w:t xml:space="preserve">personnes ou entreprises </w:t>
      </w:r>
      <w:r w:rsidR="005C1B46" w:rsidRPr="008A53B5">
        <w:rPr>
          <w:noProof/>
          <w:lang w:val="fr-FR"/>
        </w:rPr>
        <w:t xml:space="preserve">recrutées </w:t>
      </w:r>
      <w:r w:rsidRPr="008A53B5">
        <w:rPr>
          <w:noProof/>
          <w:lang w:val="fr-FR"/>
        </w:rPr>
        <w:t xml:space="preserve">par le PNUD travaillent sous la supervision du </w:t>
      </w:r>
      <w:r w:rsidR="005C1B46" w:rsidRPr="008A53B5">
        <w:rPr>
          <w:b/>
          <w:noProof/>
          <w:u w:val="single"/>
          <w:lang w:val="fr-FR"/>
        </w:rPr>
        <w:t xml:space="preserve">[INSÉRER LE NOM </w:t>
      </w:r>
      <w:r w:rsidR="006C42E1">
        <w:rPr>
          <w:b/>
          <w:noProof/>
          <w:u w:val="single"/>
          <w:lang w:val="fr-FR"/>
        </w:rPr>
        <w:t>DE L’UNITÉ OU DU BUREAU PAYS RESPONSABLE DE LA FOURNITURE DE SERVICES</w:t>
      </w:r>
      <w:r w:rsidR="005C1B46" w:rsidRPr="008A53B5">
        <w:rPr>
          <w:b/>
          <w:noProof/>
          <w:u w:val="single"/>
          <w:lang w:val="fr-FR"/>
        </w:rPr>
        <w:t>]</w:t>
      </w:r>
      <w:r w:rsidR="005C1B46" w:rsidRPr="008A53B5">
        <w:rPr>
          <w:noProof/>
          <w:lang w:val="fr-FR"/>
        </w:rPr>
        <w:t xml:space="preserve"> </w:t>
      </w:r>
      <w:r w:rsidRPr="008A53B5">
        <w:rPr>
          <w:noProof/>
          <w:lang w:val="fr-FR"/>
        </w:rPr>
        <w:t xml:space="preserve">et </w:t>
      </w:r>
      <w:r w:rsidR="006C42E1">
        <w:rPr>
          <w:noProof/>
          <w:lang w:val="fr-FR"/>
        </w:rPr>
        <w:t>collaborent étroitement</w:t>
      </w:r>
      <w:r w:rsidRPr="008A53B5">
        <w:rPr>
          <w:noProof/>
          <w:lang w:val="fr-FR"/>
        </w:rPr>
        <w:t xml:space="preserve"> avec le </w:t>
      </w:r>
      <w:r w:rsidR="002C1663" w:rsidRPr="008A53B5">
        <w:rPr>
          <w:noProof/>
          <w:lang w:val="fr-FR"/>
        </w:rPr>
        <w:t>Gouvernement</w:t>
      </w:r>
      <w:r w:rsidRPr="008A53B5">
        <w:rPr>
          <w:noProof/>
          <w:lang w:val="fr-FR"/>
        </w:rPr>
        <w:t xml:space="preserve">, le cas échéant. Le PNUD </w:t>
      </w:r>
      <w:r w:rsidR="008F4BBE" w:rsidRPr="008A53B5">
        <w:rPr>
          <w:noProof/>
          <w:lang w:val="fr-FR"/>
        </w:rPr>
        <w:t xml:space="preserve">fournit </w:t>
      </w:r>
      <w:r w:rsidRPr="008A53B5">
        <w:rPr>
          <w:noProof/>
          <w:lang w:val="fr-FR"/>
        </w:rPr>
        <w:t>à ces consultants les conseils et</w:t>
      </w:r>
      <w:r w:rsidR="006C42E1">
        <w:rPr>
          <w:noProof/>
          <w:lang w:val="fr-FR"/>
        </w:rPr>
        <w:t xml:space="preserve"> le</w:t>
      </w:r>
      <w:r w:rsidRPr="008A53B5">
        <w:rPr>
          <w:noProof/>
          <w:lang w:val="fr-FR"/>
        </w:rPr>
        <w:t xml:space="preserve"> soutien appropriés que le PNUD jugera nécessaires pour la mise en œuvre réussie des </w:t>
      </w:r>
      <w:r w:rsidR="006C42E1">
        <w:rPr>
          <w:noProof/>
          <w:lang w:val="fr-FR"/>
        </w:rPr>
        <w:t>S</w:t>
      </w:r>
      <w:r w:rsidRPr="008A53B5">
        <w:rPr>
          <w:noProof/>
          <w:lang w:val="fr-FR"/>
        </w:rPr>
        <w:t xml:space="preserve">ervices </w:t>
      </w:r>
      <w:r w:rsidR="008F4BBE" w:rsidRPr="008A53B5">
        <w:rPr>
          <w:noProof/>
          <w:lang w:val="fr-FR"/>
        </w:rPr>
        <w:t xml:space="preserve">fournis </w:t>
      </w:r>
      <w:r w:rsidRPr="008A53B5">
        <w:rPr>
          <w:noProof/>
          <w:lang w:val="fr-FR"/>
        </w:rPr>
        <w:t>par les consultants.</w:t>
      </w:r>
    </w:p>
    <w:p w14:paraId="5E3A6108" w14:textId="77777777" w:rsidR="005568D5" w:rsidRPr="008A53B5" w:rsidRDefault="005568D5" w:rsidP="008A53B5">
      <w:pPr>
        <w:ind w:left="720"/>
        <w:jc w:val="both"/>
        <w:rPr>
          <w:noProof/>
          <w:lang w:val="fr-FR"/>
        </w:rPr>
      </w:pPr>
    </w:p>
    <w:p w14:paraId="30026187" w14:textId="1D63A5FD" w:rsidR="005568D5" w:rsidRPr="008A53B5" w:rsidRDefault="005568D5" w:rsidP="008A53B5">
      <w:pPr>
        <w:ind w:firstLine="720"/>
        <w:jc w:val="both"/>
        <w:rPr>
          <w:noProof/>
          <w:lang w:val="fr-FR"/>
        </w:rPr>
      </w:pPr>
      <w:r w:rsidRPr="008A53B5">
        <w:rPr>
          <w:noProof/>
          <w:lang w:val="fr-FR"/>
        </w:rPr>
        <w:t xml:space="preserve">c) Le PNUD, en consultation avec le </w:t>
      </w:r>
      <w:r w:rsidR="002C1663" w:rsidRPr="008A53B5">
        <w:rPr>
          <w:noProof/>
          <w:lang w:val="fr-FR"/>
        </w:rPr>
        <w:t>Gouvernement</w:t>
      </w:r>
      <w:r w:rsidRPr="008A53B5">
        <w:rPr>
          <w:noProof/>
          <w:lang w:val="fr-FR"/>
        </w:rPr>
        <w:t>, administre toute formation visée à l'</w:t>
      </w:r>
      <w:r w:rsidR="00363C04" w:rsidRPr="008A53B5">
        <w:rPr>
          <w:noProof/>
          <w:lang w:val="fr-FR"/>
        </w:rPr>
        <w:t>Annexe</w:t>
      </w:r>
      <w:r w:rsidRPr="008A53B5">
        <w:rPr>
          <w:noProof/>
          <w:lang w:val="fr-FR"/>
        </w:rPr>
        <w:t xml:space="preserve"> II. </w:t>
      </w:r>
    </w:p>
    <w:p w14:paraId="41FA084F" w14:textId="77777777" w:rsidR="005568D5" w:rsidRPr="008A53B5" w:rsidRDefault="005568D5" w:rsidP="008A53B5">
      <w:pPr>
        <w:ind w:firstLine="720"/>
        <w:jc w:val="both"/>
        <w:rPr>
          <w:noProof/>
          <w:lang w:val="fr-FR"/>
        </w:rPr>
      </w:pPr>
    </w:p>
    <w:p w14:paraId="776ADA46" w14:textId="0027CAA7" w:rsidR="005568D5" w:rsidRPr="008A53B5" w:rsidRDefault="002C1663" w:rsidP="008A53B5">
      <w:pPr>
        <w:ind w:left="720"/>
        <w:jc w:val="both"/>
        <w:rPr>
          <w:noProof/>
          <w:lang w:val="fr-FR"/>
        </w:rPr>
      </w:pPr>
      <w:r w:rsidRPr="008A53B5">
        <w:rPr>
          <w:noProof/>
          <w:lang w:val="fr-FR"/>
        </w:rPr>
        <w:t>(</w:t>
      </w:r>
      <w:r w:rsidR="005568D5" w:rsidRPr="008A53B5">
        <w:rPr>
          <w:noProof/>
          <w:lang w:val="fr-FR"/>
        </w:rPr>
        <w:t xml:space="preserve">d) Pour l'achat de tout </w:t>
      </w:r>
      <w:r w:rsidR="00096FB7">
        <w:rPr>
          <w:noProof/>
          <w:lang w:val="fr-FR"/>
        </w:rPr>
        <w:t>matériel</w:t>
      </w:r>
      <w:r w:rsidR="00096FB7" w:rsidRPr="008A53B5">
        <w:rPr>
          <w:noProof/>
          <w:lang w:val="fr-FR"/>
        </w:rPr>
        <w:t xml:space="preserve"> </w:t>
      </w:r>
      <w:r w:rsidR="005568D5" w:rsidRPr="008A53B5">
        <w:rPr>
          <w:noProof/>
          <w:lang w:val="fr-FR"/>
        </w:rPr>
        <w:t>et fournitures mentionnés à l'</w:t>
      </w:r>
      <w:r w:rsidR="00363C04" w:rsidRPr="008A53B5">
        <w:rPr>
          <w:noProof/>
          <w:lang w:val="fr-FR"/>
        </w:rPr>
        <w:t>Annexe</w:t>
      </w:r>
      <w:r w:rsidR="005568D5" w:rsidRPr="008A53B5">
        <w:rPr>
          <w:noProof/>
          <w:lang w:val="fr-FR"/>
        </w:rPr>
        <w:t xml:space="preserve"> II par le PNUD:</w:t>
      </w:r>
    </w:p>
    <w:p w14:paraId="778A7925" w14:textId="40221ACC" w:rsidR="003D708A" w:rsidRPr="008A53B5" w:rsidRDefault="003D708A" w:rsidP="008A53B5">
      <w:pPr>
        <w:jc w:val="both"/>
        <w:rPr>
          <w:noProof/>
          <w:lang w:val="fr-FR"/>
        </w:rPr>
      </w:pPr>
      <w:r w:rsidRPr="008A53B5">
        <w:rPr>
          <w:noProof/>
          <w:lang w:val="fr-FR"/>
        </w:rPr>
        <w:t xml:space="preserve"> </w:t>
      </w:r>
    </w:p>
    <w:p w14:paraId="1041F26A" w14:textId="40053030" w:rsidR="005568D5" w:rsidRPr="008A53B5" w:rsidRDefault="005568D5" w:rsidP="008A53B5">
      <w:pPr>
        <w:pStyle w:val="ListParagraph"/>
        <w:numPr>
          <w:ilvl w:val="0"/>
          <w:numId w:val="5"/>
        </w:numPr>
        <w:jc w:val="both"/>
        <w:rPr>
          <w:noProof/>
          <w:lang w:val="fr-FR"/>
        </w:rPr>
      </w:pPr>
      <w:r w:rsidRPr="008A53B5">
        <w:rPr>
          <w:noProof/>
          <w:lang w:val="fr-FR"/>
        </w:rPr>
        <w:t xml:space="preserve">Dès réception et acceptation du matériel et des fournitures par le </w:t>
      </w:r>
      <w:r w:rsidR="002C1663" w:rsidRPr="008A53B5">
        <w:rPr>
          <w:noProof/>
          <w:lang w:val="fr-FR"/>
        </w:rPr>
        <w:t>Gouvernement</w:t>
      </w:r>
      <w:r w:rsidRPr="008A53B5">
        <w:rPr>
          <w:noProof/>
          <w:lang w:val="fr-FR"/>
        </w:rPr>
        <w:t xml:space="preserve">, </w:t>
      </w:r>
    </w:p>
    <w:p w14:paraId="0C4D6EE1" w14:textId="4769419D" w:rsidR="005568D5" w:rsidRPr="008A53B5" w:rsidRDefault="005568D5" w:rsidP="008A53B5">
      <w:pPr>
        <w:pStyle w:val="ListParagraph"/>
        <w:ind w:left="1440"/>
        <w:jc w:val="both"/>
        <w:rPr>
          <w:noProof/>
          <w:lang w:val="fr-FR"/>
        </w:rPr>
      </w:pPr>
      <w:r w:rsidRPr="008A53B5">
        <w:rPr>
          <w:noProof/>
          <w:lang w:val="fr-FR"/>
        </w:rPr>
        <w:t xml:space="preserve">le titre </w:t>
      </w:r>
      <w:r w:rsidR="006C42E1">
        <w:rPr>
          <w:noProof/>
          <w:lang w:val="fr-FR"/>
        </w:rPr>
        <w:t>est</w:t>
      </w:r>
      <w:r w:rsidR="006C42E1" w:rsidRPr="008A53B5">
        <w:rPr>
          <w:noProof/>
          <w:lang w:val="fr-FR"/>
        </w:rPr>
        <w:t xml:space="preserve"> </w:t>
      </w:r>
      <w:r w:rsidR="002C1663" w:rsidRPr="008A53B5">
        <w:rPr>
          <w:noProof/>
          <w:lang w:val="fr-FR"/>
        </w:rPr>
        <w:t xml:space="preserve">dévolu </w:t>
      </w:r>
      <w:r w:rsidRPr="008A53B5">
        <w:rPr>
          <w:noProof/>
          <w:lang w:val="fr-FR"/>
        </w:rPr>
        <w:t xml:space="preserve">au </w:t>
      </w:r>
      <w:r w:rsidR="002C1663" w:rsidRPr="008A53B5">
        <w:rPr>
          <w:noProof/>
          <w:lang w:val="fr-FR"/>
        </w:rPr>
        <w:t>Gouvernement</w:t>
      </w:r>
      <w:r w:rsidRPr="008A53B5">
        <w:rPr>
          <w:noProof/>
          <w:lang w:val="fr-FR"/>
        </w:rPr>
        <w:t>.</w:t>
      </w:r>
    </w:p>
    <w:p w14:paraId="58926C1D" w14:textId="77777777" w:rsidR="005568D5" w:rsidRPr="008A53B5" w:rsidRDefault="005568D5" w:rsidP="008A53B5">
      <w:pPr>
        <w:pStyle w:val="ListParagraph"/>
        <w:ind w:left="1440"/>
        <w:jc w:val="both"/>
        <w:rPr>
          <w:noProof/>
          <w:lang w:val="fr-FR"/>
        </w:rPr>
      </w:pPr>
    </w:p>
    <w:p w14:paraId="1EF48ACE" w14:textId="2C0702F4" w:rsidR="003D708A" w:rsidRPr="008A53B5" w:rsidRDefault="005568D5" w:rsidP="008A53B5">
      <w:pPr>
        <w:pStyle w:val="ListParagraph"/>
        <w:numPr>
          <w:ilvl w:val="0"/>
          <w:numId w:val="5"/>
        </w:numPr>
        <w:jc w:val="both"/>
        <w:rPr>
          <w:noProof/>
          <w:lang w:val="fr-FR"/>
        </w:rPr>
      </w:pPr>
      <w:r w:rsidRPr="008A53B5">
        <w:rPr>
          <w:noProof/>
          <w:lang w:val="fr-FR"/>
        </w:rPr>
        <w:t xml:space="preserve">Dans la mesure où les frais afférents aux droits de douane, </w:t>
      </w:r>
      <w:r w:rsidR="003530D4">
        <w:rPr>
          <w:noProof/>
          <w:lang w:val="fr-FR"/>
        </w:rPr>
        <w:t xml:space="preserve">aux </w:t>
      </w:r>
      <w:r w:rsidRPr="008A53B5">
        <w:rPr>
          <w:noProof/>
          <w:lang w:val="fr-FR"/>
        </w:rPr>
        <w:t xml:space="preserve">prélèvements ou </w:t>
      </w:r>
      <w:r w:rsidR="003530D4">
        <w:rPr>
          <w:noProof/>
          <w:lang w:val="fr-FR"/>
        </w:rPr>
        <w:t xml:space="preserve">aux </w:t>
      </w:r>
      <w:r w:rsidRPr="008A53B5">
        <w:rPr>
          <w:noProof/>
          <w:lang w:val="fr-FR"/>
        </w:rPr>
        <w:t xml:space="preserve">frais afférents au dédouanement </w:t>
      </w:r>
      <w:r w:rsidR="00096FB7">
        <w:rPr>
          <w:noProof/>
          <w:lang w:val="fr-FR"/>
        </w:rPr>
        <w:t>du matériel</w:t>
      </w:r>
      <w:r w:rsidRPr="008A53B5">
        <w:rPr>
          <w:noProof/>
          <w:lang w:val="fr-FR"/>
        </w:rPr>
        <w:t xml:space="preserve"> et</w:t>
      </w:r>
      <w:r w:rsidR="00096FB7">
        <w:rPr>
          <w:noProof/>
          <w:lang w:val="fr-FR"/>
        </w:rPr>
        <w:t xml:space="preserve"> des</w:t>
      </w:r>
      <w:r w:rsidRPr="008A53B5">
        <w:rPr>
          <w:noProof/>
          <w:lang w:val="fr-FR"/>
        </w:rPr>
        <w:t xml:space="preserve"> fournitures dans le pays n'ont pas été exemptés ou remboursés par le </w:t>
      </w:r>
      <w:r w:rsidR="002C1663" w:rsidRPr="008A53B5">
        <w:rPr>
          <w:noProof/>
          <w:lang w:val="fr-FR"/>
        </w:rPr>
        <w:t>Gouvernement</w:t>
      </w:r>
      <w:r w:rsidRPr="008A53B5">
        <w:rPr>
          <w:noProof/>
          <w:lang w:val="fr-FR"/>
        </w:rPr>
        <w:t xml:space="preserve">, le </w:t>
      </w:r>
      <w:r w:rsidR="002C1663" w:rsidRPr="008A53B5">
        <w:rPr>
          <w:noProof/>
          <w:lang w:val="fr-FR"/>
        </w:rPr>
        <w:t>Gouvernement</w:t>
      </w:r>
      <w:r w:rsidRPr="008A53B5">
        <w:rPr>
          <w:noProof/>
          <w:lang w:val="fr-FR"/>
        </w:rPr>
        <w:t xml:space="preserve"> est responsable de </w:t>
      </w:r>
      <w:r w:rsidR="002C1663" w:rsidRPr="008A53B5">
        <w:rPr>
          <w:noProof/>
          <w:lang w:val="fr-FR"/>
        </w:rPr>
        <w:t>l’ensemble de</w:t>
      </w:r>
      <w:r w:rsidRPr="008A53B5">
        <w:rPr>
          <w:noProof/>
          <w:lang w:val="fr-FR"/>
        </w:rPr>
        <w:t xml:space="preserve"> ces frais. </w:t>
      </w:r>
    </w:p>
    <w:p w14:paraId="2F91D947" w14:textId="77777777" w:rsidR="005568D5" w:rsidRPr="008A53B5" w:rsidRDefault="005568D5" w:rsidP="008A53B5">
      <w:pPr>
        <w:pStyle w:val="ListParagraph"/>
        <w:ind w:left="1800"/>
        <w:jc w:val="both"/>
        <w:rPr>
          <w:noProof/>
          <w:lang w:val="fr-FR"/>
        </w:rPr>
      </w:pPr>
    </w:p>
    <w:p w14:paraId="3EF9D88E" w14:textId="2A69A888" w:rsidR="003D708A" w:rsidRPr="008A53B5" w:rsidRDefault="002C1663" w:rsidP="008A53B5">
      <w:pPr>
        <w:ind w:left="720"/>
        <w:jc w:val="both"/>
        <w:rPr>
          <w:noProof/>
          <w:lang w:val="fr-FR"/>
        </w:rPr>
      </w:pPr>
      <w:r w:rsidRPr="008A53B5">
        <w:rPr>
          <w:noProof/>
          <w:lang w:val="fr-FR"/>
        </w:rPr>
        <w:t>(</w:t>
      </w:r>
      <w:r w:rsidR="005568D5" w:rsidRPr="008A53B5">
        <w:rPr>
          <w:noProof/>
          <w:lang w:val="fr-FR"/>
        </w:rPr>
        <w:t xml:space="preserve">e) En ce qui concerne les dispositions d'assurance liées </w:t>
      </w:r>
      <w:r w:rsidR="00864778" w:rsidRPr="008A53B5">
        <w:rPr>
          <w:noProof/>
          <w:lang w:val="fr-FR"/>
        </w:rPr>
        <w:t>à la fourniture</w:t>
      </w:r>
      <w:r w:rsidR="005568D5" w:rsidRPr="008A53B5">
        <w:rPr>
          <w:noProof/>
          <w:lang w:val="fr-FR"/>
        </w:rPr>
        <w:t xml:space="preserve"> des Services:</w:t>
      </w:r>
    </w:p>
    <w:p w14:paraId="64379DA9" w14:textId="77777777" w:rsidR="005568D5" w:rsidRPr="008A53B5" w:rsidRDefault="005568D5" w:rsidP="008A53B5">
      <w:pPr>
        <w:jc w:val="both"/>
        <w:rPr>
          <w:noProof/>
          <w:lang w:val="fr-FR"/>
        </w:rPr>
      </w:pPr>
    </w:p>
    <w:p w14:paraId="1506280B" w14:textId="24090B4E" w:rsidR="003D708A" w:rsidRPr="008A53B5" w:rsidRDefault="005568D5" w:rsidP="008A53B5">
      <w:pPr>
        <w:pStyle w:val="ListParagraph"/>
        <w:numPr>
          <w:ilvl w:val="0"/>
          <w:numId w:val="6"/>
        </w:numPr>
        <w:jc w:val="both"/>
        <w:rPr>
          <w:noProof/>
          <w:lang w:val="fr-FR"/>
        </w:rPr>
      </w:pPr>
      <w:r w:rsidRPr="008A53B5">
        <w:rPr>
          <w:noProof/>
          <w:lang w:val="fr-FR"/>
        </w:rPr>
        <w:t xml:space="preserve">Le PNUD doit souscrire </w:t>
      </w:r>
      <w:r w:rsidR="00864778" w:rsidRPr="008A53B5">
        <w:rPr>
          <w:noProof/>
          <w:lang w:val="fr-FR"/>
        </w:rPr>
        <w:t xml:space="preserve">à </w:t>
      </w:r>
      <w:r w:rsidRPr="008A53B5">
        <w:rPr>
          <w:noProof/>
          <w:lang w:val="fr-FR"/>
        </w:rPr>
        <w:t xml:space="preserve">une assurance conformément à ses procédures </w:t>
      </w:r>
      <w:r w:rsidRPr="008A53B5">
        <w:rPr>
          <w:noProof/>
          <w:lang w:val="fr-FR"/>
        </w:rPr>
        <w:lastRenderedPageBreak/>
        <w:t>standard</w:t>
      </w:r>
      <w:r w:rsidR="00864778" w:rsidRPr="008A53B5">
        <w:rPr>
          <w:noProof/>
          <w:lang w:val="fr-FR"/>
        </w:rPr>
        <w:t>s</w:t>
      </w:r>
      <w:r w:rsidRPr="008A53B5">
        <w:rPr>
          <w:noProof/>
          <w:lang w:val="fr-FR"/>
        </w:rPr>
        <w:t xml:space="preserve"> pour les </w:t>
      </w:r>
      <w:r w:rsidR="00864778" w:rsidRPr="008A53B5">
        <w:rPr>
          <w:noProof/>
          <w:lang w:val="fr-FR"/>
        </w:rPr>
        <w:t>membres</w:t>
      </w:r>
      <w:r w:rsidRPr="008A53B5">
        <w:rPr>
          <w:noProof/>
          <w:lang w:val="fr-FR"/>
        </w:rPr>
        <w:t xml:space="preserve">, les consultants individuels, </w:t>
      </w:r>
      <w:r w:rsidR="00096FB7">
        <w:rPr>
          <w:noProof/>
          <w:lang w:val="fr-FR"/>
        </w:rPr>
        <w:t>le matériel</w:t>
      </w:r>
      <w:r w:rsidR="00096FB7" w:rsidRPr="008A53B5">
        <w:rPr>
          <w:noProof/>
          <w:lang w:val="fr-FR"/>
        </w:rPr>
        <w:t xml:space="preserve"> </w:t>
      </w:r>
      <w:r w:rsidRPr="008A53B5">
        <w:rPr>
          <w:noProof/>
          <w:lang w:val="fr-FR"/>
        </w:rPr>
        <w:t>et les fournitures.</w:t>
      </w:r>
    </w:p>
    <w:p w14:paraId="7D4CAF74" w14:textId="77777777" w:rsidR="005568D5" w:rsidRPr="008A53B5" w:rsidRDefault="005568D5" w:rsidP="008A53B5">
      <w:pPr>
        <w:jc w:val="both"/>
        <w:rPr>
          <w:noProof/>
          <w:lang w:val="fr-FR"/>
        </w:rPr>
      </w:pPr>
    </w:p>
    <w:p w14:paraId="01AFE521" w14:textId="5B3DE822" w:rsidR="005568D5" w:rsidRPr="008A53B5" w:rsidRDefault="005568D5" w:rsidP="008A53B5">
      <w:pPr>
        <w:pStyle w:val="ListParagraph"/>
        <w:numPr>
          <w:ilvl w:val="0"/>
          <w:numId w:val="6"/>
        </w:numPr>
        <w:jc w:val="both"/>
        <w:rPr>
          <w:noProof/>
          <w:lang w:val="fr-FR"/>
        </w:rPr>
      </w:pPr>
      <w:r w:rsidRPr="008A53B5">
        <w:rPr>
          <w:noProof/>
          <w:lang w:val="fr-FR"/>
        </w:rPr>
        <w:t xml:space="preserve">Les </w:t>
      </w:r>
      <w:r w:rsidR="00A86B23">
        <w:rPr>
          <w:noProof/>
          <w:lang w:val="fr-FR"/>
        </w:rPr>
        <w:t>firme</w:t>
      </w:r>
      <w:r w:rsidR="00A86B23" w:rsidRPr="008A53B5">
        <w:rPr>
          <w:noProof/>
          <w:lang w:val="fr-FR"/>
        </w:rPr>
        <w:t xml:space="preserve">s </w:t>
      </w:r>
      <w:r w:rsidR="00864778" w:rsidRPr="008A53B5">
        <w:rPr>
          <w:noProof/>
          <w:lang w:val="fr-FR"/>
        </w:rPr>
        <w:t xml:space="preserve">de </w:t>
      </w:r>
      <w:r w:rsidR="003530D4">
        <w:rPr>
          <w:noProof/>
          <w:lang w:val="fr-FR"/>
        </w:rPr>
        <w:t>consultants</w:t>
      </w:r>
      <w:r w:rsidR="003530D4" w:rsidRPr="008A53B5">
        <w:rPr>
          <w:noProof/>
          <w:lang w:val="fr-FR"/>
        </w:rPr>
        <w:t xml:space="preserve"> </w:t>
      </w:r>
      <w:r w:rsidRPr="008A53B5">
        <w:rPr>
          <w:noProof/>
          <w:lang w:val="fr-FR"/>
        </w:rPr>
        <w:t>sont tenu</w:t>
      </w:r>
      <w:r w:rsidR="008A4A43">
        <w:rPr>
          <w:noProof/>
          <w:lang w:val="fr-FR"/>
        </w:rPr>
        <w:t>e</w:t>
      </w:r>
      <w:r w:rsidRPr="008A53B5">
        <w:rPr>
          <w:noProof/>
          <w:lang w:val="fr-FR"/>
        </w:rPr>
        <w:t xml:space="preserve">s de </w:t>
      </w:r>
      <w:r w:rsidR="004643A8">
        <w:rPr>
          <w:noProof/>
          <w:lang w:val="fr-FR"/>
        </w:rPr>
        <w:t>souscrire</w:t>
      </w:r>
      <w:r w:rsidR="004643A8" w:rsidRPr="008A53B5">
        <w:rPr>
          <w:noProof/>
          <w:lang w:val="fr-FR"/>
        </w:rPr>
        <w:t xml:space="preserve"> </w:t>
      </w:r>
      <w:r w:rsidRPr="008A53B5">
        <w:rPr>
          <w:noProof/>
          <w:lang w:val="fr-FR"/>
        </w:rPr>
        <w:t xml:space="preserve">leurs propres </w:t>
      </w:r>
      <w:r w:rsidR="00864778" w:rsidRPr="008A53B5">
        <w:rPr>
          <w:noProof/>
          <w:lang w:val="fr-FR"/>
        </w:rPr>
        <w:t xml:space="preserve">régimes </w:t>
      </w:r>
      <w:r w:rsidRPr="008A53B5">
        <w:rPr>
          <w:noProof/>
          <w:lang w:val="fr-FR"/>
        </w:rPr>
        <w:t>d'assurance, conformément aux termes de leurs contrats respectifs.</w:t>
      </w:r>
    </w:p>
    <w:p w14:paraId="28699832" w14:textId="77777777" w:rsidR="005568D5" w:rsidRPr="008A53B5" w:rsidRDefault="005568D5" w:rsidP="008A53B5">
      <w:pPr>
        <w:tabs>
          <w:tab w:val="left" w:pos="-1440"/>
        </w:tabs>
        <w:ind w:left="1440" w:hanging="720"/>
        <w:jc w:val="both"/>
        <w:rPr>
          <w:noProof/>
          <w:lang w:val="fr-FR"/>
        </w:rPr>
      </w:pPr>
    </w:p>
    <w:p w14:paraId="422FB7F4" w14:textId="77F3806C" w:rsidR="005568D5" w:rsidRPr="008A53B5" w:rsidRDefault="005568D5" w:rsidP="008A53B5">
      <w:pPr>
        <w:pStyle w:val="ListParagraph"/>
        <w:numPr>
          <w:ilvl w:val="0"/>
          <w:numId w:val="6"/>
        </w:numPr>
        <w:jc w:val="both"/>
        <w:rPr>
          <w:noProof/>
          <w:lang w:val="fr-FR"/>
        </w:rPr>
      </w:pPr>
      <w:r w:rsidRPr="008A53B5">
        <w:rPr>
          <w:noProof/>
          <w:lang w:val="fr-FR"/>
        </w:rPr>
        <w:t xml:space="preserve">Si le </w:t>
      </w:r>
      <w:r w:rsidR="002C1663" w:rsidRPr="008A53B5">
        <w:rPr>
          <w:noProof/>
          <w:lang w:val="fr-FR"/>
        </w:rPr>
        <w:t>Gouvernement</w:t>
      </w:r>
      <w:r w:rsidRPr="008A53B5">
        <w:rPr>
          <w:noProof/>
          <w:lang w:val="fr-FR"/>
        </w:rPr>
        <w:t xml:space="preserve"> notifie au PNUD des besoins particuliers en matière d'assurance pour les </w:t>
      </w:r>
      <w:r w:rsidR="003530D4">
        <w:rPr>
          <w:noProof/>
          <w:lang w:val="fr-FR"/>
        </w:rPr>
        <w:t>S</w:t>
      </w:r>
      <w:r w:rsidRPr="008A53B5">
        <w:rPr>
          <w:noProof/>
          <w:lang w:val="fr-FR"/>
        </w:rPr>
        <w:t xml:space="preserve">ervices, le PNUD s'efforce de prendre les dispositions pour obtenir cette autre assurance dont le coût sera imputé </w:t>
      </w:r>
      <w:r w:rsidR="003530D4">
        <w:rPr>
          <w:noProof/>
          <w:lang w:val="fr-FR"/>
        </w:rPr>
        <w:t xml:space="preserve">au </w:t>
      </w:r>
      <w:r w:rsidRPr="008A53B5">
        <w:rPr>
          <w:noProof/>
          <w:lang w:val="fr-FR"/>
        </w:rPr>
        <w:t xml:space="preserve">et couvert par </w:t>
      </w:r>
      <w:r w:rsidR="00A13148" w:rsidRPr="008A53B5">
        <w:rPr>
          <w:noProof/>
          <w:lang w:val="fr-FR"/>
        </w:rPr>
        <w:t xml:space="preserve">le </w:t>
      </w:r>
      <w:r w:rsidR="00793609" w:rsidRPr="008A53B5">
        <w:rPr>
          <w:noProof/>
          <w:lang w:val="fr-FR"/>
        </w:rPr>
        <w:t>Budget</w:t>
      </w:r>
      <w:r w:rsidRPr="008A53B5">
        <w:rPr>
          <w:noProof/>
          <w:lang w:val="fr-FR"/>
        </w:rPr>
        <w:t xml:space="preserve">. Si les fonds disponibles sont insuffisants, le </w:t>
      </w:r>
      <w:r w:rsidR="002C1663" w:rsidRPr="008A53B5">
        <w:rPr>
          <w:noProof/>
          <w:lang w:val="fr-FR"/>
        </w:rPr>
        <w:t>Gouvernement</w:t>
      </w:r>
      <w:r w:rsidRPr="008A53B5">
        <w:rPr>
          <w:noProof/>
          <w:lang w:val="fr-FR"/>
        </w:rPr>
        <w:t xml:space="preserve"> </w:t>
      </w:r>
      <w:r w:rsidR="003530D4" w:rsidRPr="008A53B5">
        <w:rPr>
          <w:noProof/>
          <w:lang w:val="fr-FR"/>
        </w:rPr>
        <w:t>couvr</w:t>
      </w:r>
      <w:r w:rsidR="003530D4">
        <w:rPr>
          <w:noProof/>
          <w:lang w:val="fr-FR"/>
        </w:rPr>
        <w:t>e</w:t>
      </w:r>
      <w:r w:rsidR="003530D4" w:rsidRPr="008A53B5">
        <w:rPr>
          <w:noProof/>
          <w:lang w:val="fr-FR"/>
        </w:rPr>
        <w:t xml:space="preserve"> </w:t>
      </w:r>
      <w:r w:rsidRPr="008A53B5">
        <w:rPr>
          <w:noProof/>
          <w:lang w:val="fr-FR"/>
        </w:rPr>
        <w:t xml:space="preserve">le coût de ses propres ressources séparément et </w:t>
      </w:r>
      <w:r w:rsidR="00A13148" w:rsidRPr="008A53B5">
        <w:rPr>
          <w:noProof/>
          <w:lang w:val="fr-FR"/>
        </w:rPr>
        <w:t xml:space="preserve">en dehors </w:t>
      </w:r>
      <w:r w:rsidRPr="008A53B5">
        <w:rPr>
          <w:noProof/>
          <w:lang w:val="fr-FR"/>
        </w:rPr>
        <w:t>de la Contribution; dans de tels cas, le PNUD ne conclu</w:t>
      </w:r>
      <w:r w:rsidR="003530D4">
        <w:rPr>
          <w:noProof/>
          <w:lang w:val="fr-FR"/>
        </w:rPr>
        <w:t>t</w:t>
      </w:r>
      <w:r w:rsidRPr="008A53B5">
        <w:rPr>
          <w:noProof/>
          <w:lang w:val="fr-FR"/>
        </w:rPr>
        <w:t xml:space="preserve"> aucun arrangement pour </w:t>
      </w:r>
      <w:r w:rsidR="003530D4">
        <w:rPr>
          <w:noProof/>
          <w:lang w:val="fr-FR"/>
        </w:rPr>
        <w:t>de tels</w:t>
      </w:r>
      <w:r w:rsidR="003530D4" w:rsidRPr="008A53B5">
        <w:rPr>
          <w:noProof/>
          <w:lang w:val="fr-FR"/>
        </w:rPr>
        <w:t xml:space="preserve"> </w:t>
      </w:r>
      <w:r w:rsidRPr="008A53B5">
        <w:rPr>
          <w:noProof/>
          <w:lang w:val="fr-FR"/>
        </w:rPr>
        <w:t xml:space="preserve">besoins spéciaux d'assurance tant que le </w:t>
      </w:r>
      <w:r w:rsidR="002C1663" w:rsidRPr="008A53B5">
        <w:rPr>
          <w:noProof/>
          <w:lang w:val="fr-FR"/>
        </w:rPr>
        <w:t>Gouvernement</w:t>
      </w:r>
      <w:r w:rsidRPr="008A53B5">
        <w:rPr>
          <w:noProof/>
          <w:lang w:val="fr-FR"/>
        </w:rPr>
        <w:t xml:space="preserve"> </w:t>
      </w:r>
      <w:r w:rsidR="003530D4">
        <w:rPr>
          <w:noProof/>
          <w:lang w:val="fr-FR"/>
        </w:rPr>
        <w:t xml:space="preserve">ne fournit pas </w:t>
      </w:r>
      <w:r w:rsidRPr="008A53B5">
        <w:rPr>
          <w:noProof/>
          <w:lang w:val="fr-FR"/>
        </w:rPr>
        <w:t xml:space="preserve">au PNUD les ressources supplémentaires nécessaires pour couvrir les frais d'assurance. </w:t>
      </w:r>
    </w:p>
    <w:p w14:paraId="58A0C521" w14:textId="77777777" w:rsidR="005568D5" w:rsidRPr="008A53B5" w:rsidRDefault="005568D5" w:rsidP="008A53B5">
      <w:pPr>
        <w:rPr>
          <w:noProof/>
          <w:lang w:val="fr-FR"/>
        </w:rPr>
      </w:pPr>
    </w:p>
    <w:p w14:paraId="1A5BEE59" w14:textId="49D2B98D" w:rsidR="003D708A" w:rsidRPr="008A53B5" w:rsidRDefault="00793609" w:rsidP="008A53B5">
      <w:pPr>
        <w:ind w:firstLine="720"/>
        <w:jc w:val="both"/>
        <w:rPr>
          <w:noProof/>
          <w:lang w:val="fr-FR"/>
        </w:rPr>
      </w:pPr>
      <w:r w:rsidRPr="008A53B5">
        <w:rPr>
          <w:noProof/>
          <w:lang w:val="fr-FR"/>
        </w:rPr>
        <w:t>(</w:t>
      </w:r>
      <w:r w:rsidR="005568D5" w:rsidRPr="008A53B5">
        <w:rPr>
          <w:noProof/>
          <w:lang w:val="fr-FR"/>
        </w:rPr>
        <w:t xml:space="preserve">f) En cas de réclamations de quelque nature que ce soit, y compris la perte ou l'endommagement du matériel et des fournitures, le PNUD s'efforce de régler ces réclamations et la responsabilité du PNUD </w:t>
      </w:r>
      <w:r w:rsidR="000D7ECA">
        <w:rPr>
          <w:noProof/>
          <w:lang w:val="fr-FR"/>
        </w:rPr>
        <w:t>est</w:t>
      </w:r>
      <w:r w:rsidR="005568D5" w:rsidRPr="008A53B5">
        <w:rPr>
          <w:noProof/>
          <w:lang w:val="fr-FR"/>
        </w:rPr>
        <w:t xml:space="preserve"> limitée au produit recouvré. Les dépenses engagées par le PNUD pour traiter ces réclamations, demandes ou </w:t>
      </w:r>
      <w:r w:rsidR="000D7ECA">
        <w:rPr>
          <w:noProof/>
          <w:lang w:val="fr-FR"/>
        </w:rPr>
        <w:t>responsabilités</w:t>
      </w:r>
      <w:r w:rsidR="000D7ECA" w:rsidRPr="008A53B5">
        <w:rPr>
          <w:noProof/>
          <w:lang w:val="fr-FR"/>
        </w:rPr>
        <w:t xml:space="preserve"> s</w:t>
      </w:r>
      <w:r w:rsidR="000D7ECA">
        <w:rPr>
          <w:noProof/>
          <w:lang w:val="fr-FR"/>
        </w:rPr>
        <w:t>on</w:t>
      </w:r>
      <w:r w:rsidR="000D7ECA" w:rsidRPr="008A53B5">
        <w:rPr>
          <w:noProof/>
          <w:lang w:val="fr-FR"/>
        </w:rPr>
        <w:t xml:space="preserve">t </w:t>
      </w:r>
      <w:r w:rsidR="005568D5" w:rsidRPr="008A53B5">
        <w:rPr>
          <w:noProof/>
          <w:lang w:val="fr-FR"/>
        </w:rPr>
        <w:t xml:space="preserve">recouvrées </w:t>
      </w:r>
      <w:r w:rsidR="004643A8">
        <w:rPr>
          <w:noProof/>
          <w:lang w:val="fr-FR"/>
        </w:rPr>
        <w:t>du</w:t>
      </w:r>
      <w:r w:rsidR="005568D5" w:rsidRPr="008A53B5">
        <w:rPr>
          <w:noProof/>
          <w:lang w:val="fr-FR"/>
        </w:rPr>
        <w:t xml:space="preserve"> </w:t>
      </w:r>
      <w:r w:rsidRPr="008A53B5">
        <w:rPr>
          <w:noProof/>
          <w:lang w:val="fr-FR"/>
        </w:rPr>
        <w:t>Budget</w:t>
      </w:r>
      <w:r w:rsidR="005568D5" w:rsidRPr="008A53B5">
        <w:rPr>
          <w:noProof/>
          <w:lang w:val="fr-FR"/>
        </w:rPr>
        <w:t xml:space="preserve">. Si les fonds disponibles sont insuffisants, le </w:t>
      </w:r>
      <w:r w:rsidR="002C1663" w:rsidRPr="008A53B5">
        <w:rPr>
          <w:noProof/>
          <w:lang w:val="fr-FR"/>
        </w:rPr>
        <w:t>Gouvernement</w:t>
      </w:r>
      <w:r w:rsidR="005568D5" w:rsidRPr="008A53B5">
        <w:rPr>
          <w:noProof/>
          <w:lang w:val="fr-FR"/>
        </w:rPr>
        <w:t xml:space="preserve"> </w:t>
      </w:r>
      <w:r w:rsidR="000D7ECA" w:rsidRPr="008A53B5">
        <w:rPr>
          <w:noProof/>
          <w:lang w:val="fr-FR"/>
        </w:rPr>
        <w:t>couvr</w:t>
      </w:r>
      <w:r w:rsidR="000D7ECA">
        <w:rPr>
          <w:noProof/>
          <w:lang w:val="fr-FR"/>
        </w:rPr>
        <w:t>e</w:t>
      </w:r>
      <w:r w:rsidR="000D7ECA" w:rsidRPr="008A53B5">
        <w:rPr>
          <w:noProof/>
          <w:lang w:val="fr-FR"/>
        </w:rPr>
        <w:t xml:space="preserve"> </w:t>
      </w:r>
      <w:r w:rsidR="005568D5" w:rsidRPr="008A53B5">
        <w:rPr>
          <w:noProof/>
          <w:lang w:val="fr-FR"/>
        </w:rPr>
        <w:t xml:space="preserve">les coûts </w:t>
      </w:r>
      <w:r w:rsidR="00A51272">
        <w:rPr>
          <w:noProof/>
          <w:lang w:val="fr-FR"/>
        </w:rPr>
        <w:t>par</w:t>
      </w:r>
      <w:r w:rsidR="00A51272" w:rsidRPr="008A53B5">
        <w:rPr>
          <w:noProof/>
          <w:lang w:val="fr-FR"/>
        </w:rPr>
        <w:t xml:space="preserve"> </w:t>
      </w:r>
      <w:r w:rsidR="005568D5" w:rsidRPr="008A53B5">
        <w:rPr>
          <w:noProof/>
          <w:lang w:val="fr-FR"/>
        </w:rPr>
        <w:t xml:space="preserve">ses propres ressources, séparément et </w:t>
      </w:r>
      <w:r w:rsidR="00973981" w:rsidRPr="008A53B5">
        <w:rPr>
          <w:noProof/>
          <w:lang w:val="fr-FR"/>
        </w:rPr>
        <w:t xml:space="preserve">en dehors </w:t>
      </w:r>
      <w:r w:rsidR="005568D5" w:rsidRPr="008A53B5">
        <w:rPr>
          <w:noProof/>
          <w:lang w:val="fr-FR"/>
        </w:rPr>
        <w:t xml:space="preserve">du </w:t>
      </w:r>
      <w:r w:rsidRPr="008A53B5">
        <w:rPr>
          <w:noProof/>
          <w:lang w:val="fr-FR"/>
        </w:rPr>
        <w:t>Budget.</w:t>
      </w:r>
    </w:p>
    <w:p w14:paraId="439C282C" w14:textId="77777777" w:rsidR="005568D5" w:rsidRPr="008A53B5" w:rsidRDefault="005568D5" w:rsidP="008A53B5">
      <w:pPr>
        <w:jc w:val="both"/>
        <w:rPr>
          <w:noProof/>
          <w:lang w:val="fr-FR"/>
        </w:rPr>
      </w:pPr>
    </w:p>
    <w:p w14:paraId="757047A2" w14:textId="0F7E40D6" w:rsidR="003D708A" w:rsidRPr="008A53B5" w:rsidRDefault="005568D5" w:rsidP="008A53B5">
      <w:pPr>
        <w:jc w:val="both"/>
        <w:rPr>
          <w:noProof/>
          <w:lang w:val="fr-FR"/>
        </w:rPr>
      </w:pPr>
      <w:r w:rsidRPr="008A53B5">
        <w:rPr>
          <w:noProof/>
          <w:lang w:val="fr-FR"/>
        </w:rPr>
        <w:t xml:space="preserve">6. Le PNUD </w:t>
      </w:r>
      <w:r w:rsidR="00A51272">
        <w:rPr>
          <w:noProof/>
          <w:lang w:val="fr-FR"/>
        </w:rPr>
        <w:t>n’est</w:t>
      </w:r>
      <w:r w:rsidRPr="008A53B5">
        <w:rPr>
          <w:noProof/>
          <w:lang w:val="fr-FR"/>
        </w:rPr>
        <w:t xml:space="preserve"> pas responsable des frais liés à la défense, au règlement ou au jugement / à la décision / à l'attribution de toute réclamation ou demande résultant </w:t>
      </w:r>
      <w:r w:rsidR="00A51272">
        <w:rPr>
          <w:noProof/>
          <w:lang w:val="fr-FR"/>
        </w:rPr>
        <w:t>du présent Accord</w:t>
      </w:r>
      <w:r w:rsidRPr="008A53B5">
        <w:rPr>
          <w:noProof/>
          <w:lang w:val="fr-FR"/>
        </w:rPr>
        <w:t>.</w:t>
      </w:r>
    </w:p>
    <w:p w14:paraId="748A7E4A" w14:textId="77777777" w:rsidR="005568D5" w:rsidRPr="008A53B5" w:rsidRDefault="005568D5" w:rsidP="008A53B5">
      <w:pPr>
        <w:jc w:val="both"/>
        <w:rPr>
          <w:noProof/>
          <w:lang w:val="fr-FR"/>
        </w:rPr>
      </w:pPr>
    </w:p>
    <w:p w14:paraId="11CD9F63" w14:textId="798A06DD" w:rsidR="003D708A" w:rsidRPr="008A53B5" w:rsidRDefault="005568D5" w:rsidP="008A53B5">
      <w:pPr>
        <w:jc w:val="both"/>
        <w:rPr>
          <w:noProof/>
          <w:lang w:val="fr-FR"/>
        </w:rPr>
      </w:pPr>
      <w:r w:rsidRPr="008A53B5">
        <w:rPr>
          <w:noProof/>
          <w:lang w:val="fr-FR"/>
        </w:rPr>
        <w:t xml:space="preserve">7. </w:t>
      </w:r>
      <w:r w:rsidR="00973981" w:rsidRPr="008A53B5">
        <w:rPr>
          <w:noProof/>
          <w:lang w:val="fr-FR"/>
        </w:rPr>
        <w:tab/>
        <w:t>(</w:t>
      </w:r>
      <w:r w:rsidRPr="008A53B5">
        <w:rPr>
          <w:noProof/>
          <w:lang w:val="fr-FR"/>
        </w:rPr>
        <w:t xml:space="preserve">a) Les fonds reçus en vertu du présent Accord </w:t>
      </w:r>
      <w:r w:rsidR="00A51272">
        <w:rPr>
          <w:noProof/>
          <w:lang w:val="fr-FR"/>
        </w:rPr>
        <w:t>sont</w:t>
      </w:r>
      <w:r w:rsidR="00A51272" w:rsidRPr="008A53B5">
        <w:rPr>
          <w:noProof/>
          <w:lang w:val="fr-FR"/>
        </w:rPr>
        <w:t xml:space="preserve"> </w:t>
      </w:r>
      <w:r w:rsidRPr="008A53B5">
        <w:rPr>
          <w:noProof/>
          <w:lang w:val="fr-FR"/>
        </w:rPr>
        <w:t xml:space="preserve">administrés conformément aux règlements, règles, politiques et procédures du PNUD. Tous les comptes et états financiers sont soumis exclusivement aux procédures d'audit interne et externe prévues dans le Règlement financier et les règles de gestion financière et dans les politiques et procédures </w:t>
      </w:r>
      <w:r w:rsidRPr="008A53B5">
        <w:rPr>
          <w:noProof/>
          <w:lang w:val="fr-FR"/>
        </w:rPr>
        <w:lastRenderedPageBreak/>
        <w:t>du PNUD.</w:t>
      </w:r>
    </w:p>
    <w:p w14:paraId="3AB949A9" w14:textId="77777777" w:rsidR="005568D5" w:rsidRPr="008A53B5" w:rsidRDefault="005568D5" w:rsidP="008A53B5">
      <w:pPr>
        <w:jc w:val="both"/>
        <w:rPr>
          <w:noProof/>
          <w:lang w:val="fr-FR"/>
        </w:rPr>
      </w:pPr>
    </w:p>
    <w:p w14:paraId="5BDB52B1" w14:textId="3F36442C" w:rsidR="005568D5" w:rsidRPr="008A53B5" w:rsidRDefault="005568D5" w:rsidP="008A53B5">
      <w:pPr>
        <w:jc w:val="both"/>
        <w:rPr>
          <w:noProof/>
          <w:lang w:val="fr-FR"/>
        </w:rPr>
      </w:pPr>
      <w:r w:rsidRPr="008A53B5">
        <w:rPr>
          <w:noProof/>
          <w:lang w:val="fr-FR"/>
        </w:rPr>
        <w:t xml:space="preserve">b) Toutes les transactions financières doivent être enregistrées dans un compte </w:t>
      </w:r>
      <w:r w:rsidR="00973981" w:rsidRPr="008A53B5">
        <w:rPr>
          <w:noProof/>
          <w:lang w:val="fr-FR"/>
        </w:rPr>
        <w:t>séparé</w:t>
      </w:r>
      <w:r w:rsidRPr="008A53B5">
        <w:rPr>
          <w:noProof/>
          <w:lang w:val="fr-FR"/>
        </w:rPr>
        <w:t xml:space="preserve"> établi pour cette activité et exprimé en dollars </w:t>
      </w:r>
      <w:r w:rsidR="00973981" w:rsidRPr="008A53B5">
        <w:rPr>
          <w:noProof/>
          <w:lang w:val="fr-FR"/>
        </w:rPr>
        <w:t>américains</w:t>
      </w:r>
      <w:r w:rsidRPr="008A53B5">
        <w:rPr>
          <w:noProof/>
          <w:lang w:val="fr-FR"/>
        </w:rPr>
        <w:t xml:space="preserve">. Les transactions en devises autres que le dollar </w:t>
      </w:r>
      <w:r w:rsidR="00973981" w:rsidRPr="008A53B5">
        <w:rPr>
          <w:noProof/>
          <w:lang w:val="fr-FR"/>
        </w:rPr>
        <w:t>amérciain</w:t>
      </w:r>
      <w:r w:rsidRPr="008A53B5">
        <w:rPr>
          <w:noProof/>
          <w:lang w:val="fr-FR"/>
        </w:rPr>
        <w:t xml:space="preserve"> </w:t>
      </w:r>
      <w:r w:rsidR="00A51272" w:rsidRPr="008A53B5">
        <w:rPr>
          <w:noProof/>
          <w:lang w:val="fr-FR"/>
        </w:rPr>
        <w:t>s</w:t>
      </w:r>
      <w:r w:rsidR="00A51272">
        <w:rPr>
          <w:noProof/>
          <w:lang w:val="fr-FR"/>
        </w:rPr>
        <w:t xml:space="preserve">ont </w:t>
      </w:r>
      <w:r w:rsidRPr="008A53B5">
        <w:rPr>
          <w:noProof/>
          <w:lang w:val="fr-FR"/>
        </w:rPr>
        <w:t>effectuées et enregistrées au taux de change opérationnel des Nations Unies en vigueur à la date de la transaction conformément au paragraphe 3 ci-dessus.</w:t>
      </w:r>
    </w:p>
    <w:p w14:paraId="7499D919" w14:textId="26A32551" w:rsidR="003D708A" w:rsidRPr="008A53B5" w:rsidRDefault="003D708A" w:rsidP="008A53B5">
      <w:pPr>
        <w:jc w:val="both"/>
        <w:rPr>
          <w:noProof/>
          <w:lang w:val="fr-FR"/>
        </w:rPr>
      </w:pPr>
      <w:r w:rsidRPr="008A53B5">
        <w:rPr>
          <w:noProof/>
          <w:lang w:val="fr-FR"/>
        </w:rPr>
        <w:t xml:space="preserve"> </w:t>
      </w:r>
    </w:p>
    <w:p w14:paraId="756AC78E" w14:textId="38E01CD0" w:rsidR="003D708A" w:rsidRPr="008A53B5" w:rsidRDefault="003D708A" w:rsidP="008A53B5">
      <w:pPr>
        <w:jc w:val="both"/>
        <w:rPr>
          <w:noProof/>
          <w:lang w:val="fr-FR"/>
        </w:rPr>
      </w:pPr>
      <w:r w:rsidRPr="008A53B5">
        <w:rPr>
          <w:noProof/>
          <w:lang w:val="fr-FR"/>
        </w:rPr>
        <w:t>8.</w:t>
      </w:r>
      <w:r w:rsidRPr="008A53B5">
        <w:rPr>
          <w:noProof/>
          <w:lang w:val="fr-FR"/>
        </w:rPr>
        <w:tab/>
      </w:r>
      <w:r w:rsidR="0033545E">
        <w:rPr>
          <w:noProof/>
          <w:lang w:val="fr-FR"/>
        </w:rPr>
        <w:t>À l’égard de la fourniture de Services en vertu du présent Accord, l</w:t>
      </w:r>
      <w:r w:rsidR="005568D5" w:rsidRPr="008A53B5">
        <w:rPr>
          <w:noProof/>
          <w:lang w:val="fr-FR"/>
        </w:rPr>
        <w:t xml:space="preserve">es dispositions financières et comptables générales suivantes </w:t>
      </w:r>
      <w:r w:rsidR="004643A8">
        <w:rPr>
          <w:noProof/>
          <w:lang w:val="fr-FR"/>
        </w:rPr>
        <w:t>s’appliquent</w:t>
      </w:r>
      <w:r w:rsidR="005568D5" w:rsidRPr="008A53B5">
        <w:rPr>
          <w:noProof/>
          <w:lang w:val="fr-FR"/>
        </w:rPr>
        <w:t>:</w:t>
      </w:r>
    </w:p>
    <w:p w14:paraId="32542415" w14:textId="77777777" w:rsidR="003D708A" w:rsidRPr="008A53B5" w:rsidRDefault="003D708A" w:rsidP="008A53B5">
      <w:pPr>
        <w:jc w:val="both"/>
        <w:rPr>
          <w:noProof/>
          <w:lang w:val="fr-FR"/>
        </w:rPr>
      </w:pPr>
    </w:p>
    <w:p w14:paraId="5A4A04EE" w14:textId="60549024" w:rsidR="005568D5" w:rsidRPr="008A53B5" w:rsidRDefault="008F5C73" w:rsidP="008A53B5">
      <w:pPr>
        <w:ind w:firstLine="720"/>
        <w:jc w:val="both"/>
        <w:rPr>
          <w:noProof/>
          <w:lang w:val="fr-FR"/>
        </w:rPr>
      </w:pPr>
      <w:r w:rsidRPr="008A53B5">
        <w:rPr>
          <w:noProof/>
          <w:lang w:val="fr-FR"/>
        </w:rPr>
        <w:t>(</w:t>
      </w:r>
      <w:r w:rsidR="005568D5" w:rsidRPr="008A53B5">
        <w:rPr>
          <w:noProof/>
          <w:lang w:val="fr-FR"/>
        </w:rPr>
        <w:t xml:space="preserve">a) Le PNUD élabore, en consultation avec le </w:t>
      </w:r>
      <w:r w:rsidR="002C1663" w:rsidRPr="008A53B5">
        <w:rPr>
          <w:noProof/>
          <w:lang w:val="fr-FR"/>
        </w:rPr>
        <w:t>Gouvernement</w:t>
      </w:r>
      <w:r w:rsidR="005568D5" w:rsidRPr="008A53B5">
        <w:rPr>
          <w:noProof/>
          <w:lang w:val="fr-FR"/>
        </w:rPr>
        <w:t xml:space="preserve">, toutes les révisions budgétaires qu'il juge appropriées </w:t>
      </w:r>
      <w:r w:rsidR="00375FFB">
        <w:rPr>
          <w:noProof/>
          <w:lang w:val="fr-FR"/>
        </w:rPr>
        <w:t>afin d’assurer</w:t>
      </w:r>
      <w:r w:rsidR="005568D5" w:rsidRPr="008A53B5">
        <w:rPr>
          <w:noProof/>
          <w:lang w:val="fr-FR"/>
        </w:rPr>
        <w:t xml:space="preserve"> que le </w:t>
      </w:r>
      <w:r w:rsidR="00D61556">
        <w:rPr>
          <w:noProof/>
          <w:lang w:val="fr-FR"/>
        </w:rPr>
        <w:t>b</w:t>
      </w:r>
      <w:r w:rsidR="00793609" w:rsidRPr="008A53B5">
        <w:rPr>
          <w:noProof/>
          <w:lang w:val="fr-FR"/>
        </w:rPr>
        <w:t>udget</w:t>
      </w:r>
      <w:r w:rsidR="005568D5" w:rsidRPr="008A53B5">
        <w:rPr>
          <w:noProof/>
          <w:lang w:val="fr-FR"/>
        </w:rPr>
        <w:t xml:space="preserve"> d'activités reflète le plus fidèlement possible la prestation</w:t>
      </w:r>
      <w:r w:rsidR="008A4A43">
        <w:rPr>
          <w:noProof/>
          <w:lang w:val="fr-FR"/>
        </w:rPr>
        <w:t xml:space="preserve"> vraisemblable</w:t>
      </w:r>
      <w:r w:rsidR="005568D5" w:rsidRPr="008A53B5">
        <w:rPr>
          <w:noProof/>
          <w:lang w:val="fr-FR"/>
        </w:rPr>
        <w:t xml:space="preserve"> de </w:t>
      </w:r>
      <w:r w:rsidR="00375FFB">
        <w:rPr>
          <w:noProof/>
          <w:lang w:val="fr-FR"/>
        </w:rPr>
        <w:t>S</w:t>
      </w:r>
      <w:r w:rsidR="005568D5" w:rsidRPr="008A53B5">
        <w:rPr>
          <w:noProof/>
          <w:lang w:val="fr-FR"/>
        </w:rPr>
        <w:t>ervices. Les rééchelonnements budgétaires simples entre</w:t>
      </w:r>
      <w:r w:rsidR="00980BB4">
        <w:rPr>
          <w:noProof/>
          <w:lang w:val="fr-FR"/>
        </w:rPr>
        <w:t>nt</w:t>
      </w:r>
      <w:r w:rsidR="005568D5" w:rsidRPr="008A53B5">
        <w:rPr>
          <w:noProof/>
          <w:lang w:val="fr-FR"/>
        </w:rPr>
        <w:t xml:space="preserve"> en vigueur dès leur signature par le PNUD. Toutes les autres révisions budgétaires qui ne transfèrent pas </w:t>
      </w:r>
      <w:r w:rsidR="00B05017">
        <w:rPr>
          <w:noProof/>
          <w:lang w:val="fr-FR"/>
        </w:rPr>
        <w:t>d’</w:t>
      </w:r>
      <w:r w:rsidR="005568D5" w:rsidRPr="008A53B5">
        <w:rPr>
          <w:noProof/>
          <w:lang w:val="fr-FR"/>
        </w:rPr>
        <w:t>allocations entre les catégories budgétaires</w:t>
      </w:r>
      <w:r w:rsidR="00B05017">
        <w:rPr>
          <w:noProof/>
          <w:lang w:val="fr-FR"/>
        </w:rPr>
        <w:t xml:space="preserve"> définient dans le budget</w:t>
      </w:r>
      <w:r w:rsidR="005568D5" w:rsidRPr="008A53B5">
        <w:rPr>
          <w:noProof/>
          <w:lang w:val="fr-FR"/>
        </w:rPr>
        <w:t>(</w:t>
      </w:r>
      <w:r w:rsidR="00363C04" w:rsidRPr="008A53B5">
        <w:rPr>
          <w:noProof/>
          <w:lang w:val="fr-FR"/>
        </w:rPr>
        <w:t>Annexe</w:t>
      </w:r>
      <w:r w:rsidR="005568D5" w:rsidRPr="008A53B5">
        <w:rPr>
          <w:noProof/>
          <w:lang w:val="fr-FR"/>
        </w:rPr>
        <w:t xml:space="preserve"> III), y compris les révisions budgétaires reflétant l'achèvement des activités, entre</w:t>
      </w:r>
      <w:r w:rsidR="00B05017">
        <w:rPr>
          <w:noProof/>
          <w:lang w:val="fr-FR"/>
        </w:rPr>
        <w:t>nt</w:t>
      </w:r>
      <w:r w:rsidR="005568D5" w:rsidRPr="008A53B5">
        <w:rPr>
          <w:noProof/>
          <w:lang w:val="fr-FR"/>
        </w:rPr>
        <w:t xml:space="preserve"> automatiquement en vigueur 30 jours après leur présentation par le PNUD, à moins que le </w:t>
      </w:r>
      <w:r w:rsidR="002C1663" w:rsidRPr="008A53B5">
        <w:rPr>
          <w:noProof/>
          <w:lang w:val="fr-FR"/>
        </w:rPr>
        <w:t>Gouvernement</w:t>
      </w:r>
      <w:r w:rsidR="005568D5" w:rsidRPr="008A53B5">
        <w:rPr>
          <w:noProof/>
          <w:lang w:val="fr-FR"/>
        </w:rPr>
        <w:t xml:space="preserve"> ne s'y oppose</w:t>
      </w:r>
      <w:r w:rsidR="00B05017">
        <w:rPr>
          <w:noProof/>
          <w:lang w:val="fr-FR"/>
        </w:rPr>
        <w:t xml:space="preserve"> à l’intérieur de ce délai</w:t>
      </w:r>
      <w:r w:rsidR="005568D5" w:rsidRPr="008A53B5">
        <w:rPr>
          <w:noProof/>
          <w:lang w:val="fr-FR"/>
        </w:rPr>
        <w:t xml:space="preserve">. </w:t>
      </w:r>
    </w:p>
    <w:p w14:paraId="05E562D1" w14:textId="77777777" w:rsidR="005568D5" w:rsidRPr="008A53B5" w:rsidRDefault="005568D5" w:rsidP="008A53B5">
      <w:pPr>
        <w:ind w:firstLine="720"/>
        <w:jc w:val="both"/>
        <w:rPr>
          <w:noProof/>
          <w:lang w:val="fr-FR"/>
        </w:rPr>
      </w:pPr>
    </w:p>
    <w:p w14:paraId="6EEB3BBE" w14:textId="680E3A90" w:rsidR="003D708A" w:rsidRPr="008A53B5" w:rsidRDefault="005568D5" w:rsidP="008A53B5">
      <w:pPr>
        <w:ind w:firstLine="720"/>
        <w:jc w:val="both"/>
        <w:rPr>
          <w:noProof/>
          <w:lang w:val="fr-FR"/>
        </w:rPr>
      </w:pPr>
      <w:r w:rsidRPr="008A53B5">
        <w:rPr>
          <w:noProof/>
          <w:lang w:val="fr-FR"/>
        </w:rPr>
        <w:t>(b) Si, en raison de circonstances imprévues, les fonds reçus en vertu du présent Accord ne devraient pas être suffisants pour couvrir le coût total des Services spécifiés à l'</w:t>
      </w:r>
      <w:r w:rsidR="00363C04" w:rsidRPr="008A53B5">
        <w:rPr>
          <w:noProof/>
          <w:lang w:val="fr-FR"/>
        </w:rPr>
        <w:t>Annexe</w:t>
      </w:r>
      <w:r w:rsidRPr="008A53B5">
        <w:rPr>
          <w:noProof/>
          <w:lang w:val="fr-FR"/>
        </w:rPr>
        <w:t xml:space="preserve"> II, le PNUD informe le </w:t>
      </w:r>
      <w:r w:rsidR="002C1663" w:rsidRPr="008A53B5">
        <w:rPr>
          <w:noProof/>
          <w:lang w:val="fr-FR"/>
        </w:rPr>
        <w:t>Gouvernement</w:t>
      </w:r>
      <w:r w:rsidRPr="008A53B5">
        <w:rPr>
          <w:noProof/>
          <w:lang w:val="fr-FR"/>
        </w:rPr>
        <w:t xml:space="preserve"> en conséquence. Le </w:t>
      </w:r>
      <w:r w:rsidR="002C1663" w:rsidRPr="008A53B5">
        <w:rPr>
          <w:noProof/>
          <w:lang w:val="fr-FR"/>
        </w:rPr>
        <w:t>Gouvernement</w:t>
      </w:r>
      <w:r w:rsidRPr="008A53B5">
        <w:rPr>
          <w:noProof/>
          <w:lang w:val="fr-FR"/>
        </w:rPr>
        <w:t xml:space="preserve"> et le PNUD </w:t>
      </w:r>
      <w:r w:rsidR="00B05017">
        <w:rPr>
          <w:noProof/>
          <w:lang w:val="fr-FR"/>
        </w:rPr>
        <w:t>doivent</w:t>
      </w:r>
      <w:r w:rsidRPr="008A53B5">
        <w:rPr>
          <w:noProof/>
          <w:lang w:val="fr-FR"/>
        </w:rPr>
        <w:t xml:space="preserve"> ensuite rapidement </w:t>
      </w:r>
      <w:r w:rsidR="00B05017">
        <w:rPr>
          <w:noProof/>
          <w:lang w:val="fr-FR"/>
        </w:rPr>
        <w:t xml:space="preserve">tenir des consultations </w:t>
      </w:r>
      <w:r w:rsidRPr="008A53B5">
        <w:rPr>
          <w:noProof/>
          <w:lang w:val="fr-FR"/>
        </w:rPr>
        <w:t xml:space="preserve">en vue de convenir des modifications appropriées à apporter aux Services afin de garantir que le financement </w:t>
      </w:r>
      <w:r w:rsidR="0053275A">
        <w:rPr>
          <w:noProof/>
          <w:lang w:val="fr-FR"/>
        </w:rPr>
        <w:t>est</w:t>
      </w:r>
      <w:r w:rsidRPr="008A53B5">
        <w:rPr>
          <w:noProof/>
          <w:lang w:val="fr-FR"/>
        </w:rPr>
        <w:t xml:space="preserve"> suffisant pour couvrir toutes les dépenses afférentes à la fourniture de ces Services. </w:t>
      </w:r>
      <w:r w:rsidR="00C84DEA" w:rsidRPr="008A53B5">
        <w:rPr>
          <w:noProof/>
          <w:lang w:val="fr-FR"/>
        </w:rPr>
        <w:t>Entre temps</w:t>
      </w:r>
      <w:r w:rsidRPr="008A53B5">
        <w:rPr>
          <w:noProof/>
          <w:lang w:val="fr-FR"/>
        </w:rPr>
        <w:t xml:space="preserve"> et dans l'attente d'un tel accord, tous les coûts ou dépenses encourus par le PNUD pour assurer le maintien ou la </w:t>
      </w:r>
      <w:r w:rsidR="00C84DEA" w:rsidRPr="008A53B5">
        <w:rPr>
          <w:noProof/>
          <w:lang w:val="fr-FR"/>
        </w:rPr>
        <w:t>bonne finalisation</w:t>
      </w:r>
      <w:r w:rsidRPr="008A53B5">
        <w:rPr>
          <w:noProof/>
          <w:lang w:val="fr-FR"/>
        </w:rPr>
        <w:t xml:space="preserve"> des Services </w:t>
      </w:r>
      <w:r w:rsidR="0053275A">
        <w:rPr>
          <w:noProof/>
          <w:lang w:val="fr-FR"/>
        </w:rPr>
        <w:t>sont</w:t>
      </w:r>
      <w:r w:rsidR="0053275A" w:rsidRPr="008A53B5">
        <w:rPr>
          <w:noProof/>
          <w:lang w:val="fr-FR"/>
        </w:rPr>
        <w:t xml:space="preserve"> </w:t>
      </w:r>
      <w:r w:rsidRPr="008A53B5">
        <w:rPr>
          <w:noProof/>
          <w:lang w:val="fr-FR"/>
        </w:rPr>
        <w:t>considérés comme faisant partie de l'</w:t>
      </w:r>
      <w:r w:rsidR="00363C04" w:rsidRPr="008A53B5">
        <w:rPr>
          <w:noProof/>
          <w:lang w:val="fr-FR"/>
        </w:rPr>
        <w:t>Annexe</w:t>
      </w:r>
      <w:r w:rsidRPr="008A53B5">
        <w:rPr>
          <w:noProof/>
          <w:lang w:val="fr-FR"/>
        </w:rPr>
        <w:t xml:space="preserve"> II.</w:t>
      </w:r>
    </w:p>
    <w:p w14:paraId="570F985A" w14:textId="77777777" w:rsidR="005568D5" w:rsidRPr="008A53B5" w:rsidRDefault="005568D5" w:rsidP="008A53B5">
      <w:pPr>
        <w:jc w:val="both"/>
        <w:rPr>
          <w:noProof/>
          <w:lang w:val="fr-FR"/>
        </w:rPr>
      </w:pPr>
    </w:p>
    <w:p w14:paraId="689C5374" w14:textId="21BDD004" w:rsidR="005568D5" w:rsidRPr="008A53B5" w:rsidRDefault="005568D5" w:rsidP="008A53B5">
      <w:pPr>
        <w:jc w:val="both"/>
        <w:rPr>
          <w:noProof/>
          <w:lang w:val="fr-FR"/>
        </w:rPr>
      </w:pPr>
      <w:r w:rsidRPr="008A53B5">
        <w:rPr>
          <w:noProof/>
          <w:lang w:val="fr-FR"/>
        </w:rPr>
        <w:lastRenderedPageBreak/>
        <w:t xml:space="preserve">9. </w:t>
      </w:r>
      <w:r w:rsidR="008F5C73" w:rsidRPr="008A53B5">
        <w:rPr>
          <w:noProof/>
          <w:lang w:val="fr-FR"/>
        </w:rPr>
        <w:tab/>
      </w:r>
      <w:r w:rsidRPr="008A53B5">
        <w:rPr>
          <w:noProof/>
          <w:lang w:val="fr-FR"/>
        </w:rPr>
        <w:t>Le PNUD soumet des rapports descriptifs relatifs à l'</w:t>
      </w:r>
      <w:r w:rsidR="0053275A">
        <w:rPr>
          <w:noProof/>
          <w:lang w:val="fr-FR"/>
        </w:rPr>
        <w:t>A</w:t>
      </w:r>
      <w:r w:rsidRPr="008A53B5">
        <w:rPr>
          <w:noProof/>
          <w:lang w:val="fr-FR"/>
        </w:rPr>
        <w:t xml:space="preserve">ctivité que le </w:t>
      </w:r>
      <w:r w:rsidR="002C1663" w:rsidRPr="008A53B5">
        <w:rPr>
          <w:noProof/>
          <w:lang w:val="fr-FR"/>
        </w:rPr>
        <w:t>Gouvernement</w:t>
      </w:r>
      <w:r w:rsidRPr="008A53B5">
        <w:rPr>
          <w:noProof/>
          <w:lang w:val="fr-FR"/>
        </w:rPr>
        <w:t xml:space="preserve"> </w:t>
      </w:r>
      <w:r w:rsidR="0053275A" w:rsidRPr="008A53B5">
        <w:rPr>
          <w:noProof/>
          <w:lang w:val="fr-FR"/>
        </w:rPr>
        <w:t>p</w:t>
      </w:r>
      <w:r w:rsidR="0053275A">
        <w:rPr>
          <w:noProof/>
          <w:lang w:val="fr-FR"/>
        </w:rPr>
        <w:t>eut</w:t>
      </w:r>
      <w:r w:rsidR="0053275A" w:rsidRPr="008A53B5">
        <w:rPr>
          <w:noProof/>
          <w:lang w:val="fr-FR"/>
        </w:rPr>
        <w:t xml:space="preserve"> </w:t>
      </w:r>
      <w:r w:rsidRPr="008A53B5">
        <w:rPr>
          <w:noProof/>
          <w:lang w:val="fr-FR"/>
        </w:rPr>
        <w:t xml:space="preserve">raisonnablement exiger. En outre, le PNUD </w:t>
      </w:r>
      <w:r w:rsidR="0053275A" w:rsidRPr="008A53B5">
        <w:rPr>
          <w:noProof/>
          <w:lang w:val="fr-FR"/>
        </w:rPr>
        <w:t>fourni</w:t>
      </w:r>
      <w:r w:rsidR="0053275A">
        <w:rPr>
          <w:noProof/>
          <w:lang w:val="fr-FR"/>
        </w:rPr>
        <w:t>t</w:t>
      </w:r>
      <w:r w:rsidR="0053275A" w:rsidRPr="008A53B5">
        <w:rPr>
          <w:noProof/>
          <w:lang w:val="fr-FR"/>
        </w:rPr>
        <w:t xml:space="preserve"> </w:t>
      </w:r>
      <w:r w:rsidRPr="008A53B5">
        <w:rPr>
          <w:noProof/>
          <w:lang w:val="fr-FR"/>
        </w:rPr>
        <w:t xml:space="preserve">au </w:t>
      </w:r>
      <w:r w:rsidR="002C1663" w:rsidRPr="008A53B5">
        <w:rPr>
          <w:noProof/>
          <w:lang w:val="fr-FR"/>
        </w:rPr>
        <w:t>Gouvernement</w:t>
      </w:r>
      <w:r w:rsidRPr="008A53B5">
        <w:rPr>
          <w:noProof/>
          <w:lang w:val="fr-FR"/>
        </w:rPr>
        <w:t xml:space="preserve"> les rapports suivants, conformément aux procédures </w:t>
      </w:r>
      <w:r w:rsidR="008F5C73" w:rsidRPr="008A53B5">
        <w:rPr>
          <w:noProof/>
          <w:lang w:val="fr-FR"/>
        </w:rPr>
        <w:t>comptables</w:t>
      </w:r>
      <w:r w:rsidRPr="008A53B5">
        <w:rPr>
          <w:noProof/>
          <w:lang w:val="fr-FR"/>
        </w:rPr>
        <w:t xml:space="preserve"> et </w:t>
      </w:r>
      <w:r w:rsidR="008F5C73" w:rsidRPr="008A53B5">
        <w:rPr>
          <w:noProof/>
          <w:lang w:val="fr-FR"/>
        </w:rPr>
        <w:t>de rapportages</w:t>
      </w:r>
      <w:r w:rsidRPr="008A53B5">
        <w:rPr>
          <w:noProof/>
          <w:lang w:val="fr-FR"/>
        </w:rPr>
        <w:t xml:space="preserve"> du PNUD.</w:t>
      </w:r>
    </w:p>
    <w:p w14:paraId="78492317" w14:textId="77777777" w:rsidR="005568D5" w:rsidRPr="008A53B5" w:rsidRDefault="005568D5" w:rsidP="008A53B5">
      <w:pPr>
        <w:jc w:val="both"/>
        <w:rPr>
          <w:noProof/>
          <w:lang w:val="fr-FR"/>
        </w:rPr>
      </w:pPr>
    </w:p>
    <w:p w14:paraId="28D4334D" w14:textId="33EC0F07" w:rsidR="005568D5" w:rsidRPr="008A53B5" w:rsidRDefault="005568D5" w:rsidP="008A53B5">
      <w:pPr>
        <w:jc w:val="both"/>
        <w:outlineLvl w:val="0"/>
        <w:rPr>
          <w:noProof/>
          <w:lang w:val="fr-FR"/>
        </w:rPr>
      </w:pPr>
      <w:r w:rsidRPr="008A53B5">
        <w:rPr>
          <w:noProof/>
          <w:lang w:val="fr-FR"/>
        </w:rPr>
        <w:t>9.1</w:t>
      </w:r>
      <w:r w:rsidR="008F5C73" w:rsidRPr="008A53B5">
        <w:rPr>
          <w:rStyle w:val="FootnoteReference"/>
          <w:noProof/>
          <w:vertAlign w:val="superscript"/>
          <w:lang w:val="fr-FR"/>
        </w:rPr>
        <w:footnoteReference w:id="2"/>
      </w:r>
      <w:r w:rsidRPr="008A53B5">
        <w:rPr>
          <w:noProof/>
          <w:lang w:val="fr-FR"/>
        </w:rPr>
        <w:t xml:space="preserve"> </w:t>
      </w:r>
      <w:r w:rsidR="008F5C73" w:rsidRPr="008A53B5">
        <w:rPr>
          <w:noProof/>
          <w:lang w:val="fr-FR"/>
        </w:rPr>
        <w:tab/>
      </w:r>
      <w:r w:rsidRPr="008A53B5">
        <w:rPr>
          <w:b/>
          <w:noProof/>
          <w:lang w:val="fr-FR"/>
        </w:rPr>
        <w:t>Pour les accords d'un an ou moins, veuillez ajouter la clause suivante]</w:t>
      </w:r>
    </w:p>
    <w:p w14:paraId="6FC0D3E2" w14:textId="77777777" w:rsidR="005568D5" w:rsidRPr="008A53B5" w:rsidRDefault="005568D5" w:rsidP="008A53B5">
      <w:pPr>
        <w:jc w:val="both"/>
        <w:rPr>
          <w:noProof/>
          <w:lang w:val="fr-FR"/>
        </w:rPr>
      </w:pPr>
    </w:p>
    <w:p w14:paraId="177F90AA" w14:textId="09E1E254" w:rsidR="008F5C73" w:rsidRPr="008A53B5" w:rsidRDefault="005568D5" w:rsidP="008A53B5">
      <w:pPr>
        <w:jc w:val="both"/>
        <w:rPr>
          <w:noProof/>
          <w:lang w:val="fr-FR"/>
        </w:rPr>
      </w:pPr>
      <w:r w:rsidRPr="008A53B5">
        <w:rPr>
          <w:noProof/>
          <w:lang w:val="fr-FR"/>
        </w:rPr>
        <w:t xml:space="preserve">Dans les six mois </w:t>
      </w:r>
      <w:r w:rsidR="008F5C73" w:rsidRPr="008A53B5">
        <w:rPr>
          <w:noProof/>
          <w:lang w:val="fr-FR"/>
        </w:rPr>
        <w:t xml:space="preserve">après </w:t>
      </w:r>
      <w:r w:rsidRPr="008A53B5">
        <w:rPr>
          <w:noProof/>
          <w:lang w:val="fr-FR"/>
        </w:rPr>
        <w:t xml:space="preserve">la fin de l'année suivant la date d'achèvement des </w:t>
      </w:r>
      <w:r w:rsidR="0053275A">
        <w:rPr>
          <w:noProof/>
          <w:lang w:val="fr-FR"/>
        </w:rPr>
        <w:t>S</w:t>
      </w:r>
      <w:r w:rsidRPr="008A53B5">
        <w:rPr>
          <w:noProof/>
          <w:lang w:val="fr-FR"/>
        </w:rPr>
        <w:t xml:space="preserve">ervices ou la résiliation </w:t>
      </w:r>
      <w:r w:rsidR="008F5C73" w:rsidRPr="008A53B5">
        <w:rPr>
          <w:noProof/>
          <w:lang w:val="fr-FR"/>
        </w:rPr>
        <w:t>du présent</w:t>
      </w:r>
      <w:r w:rsidRPr="008A53B5">
        <w:rPr>
          <w:noProof/>
          <w:lang w:val="fr-FR"/>
        </w:rPr>
        <w:t xml:space="preserve"> </w:t>
      </w:r>
      <w:r w:rsidR="008F5C73" w:rsidRPr="008A53B5">
        <w:rPr>
          <w:noProof/>
          <w:lang w:val="fr-FR"/>
        </w:rPr>
        <w:t>Accord</w:t>
      </w:r>
      <w:r w:rsidRPr="008A53B5">
        <w:rPr>
          <w:noProof/>
          <w:lang w:val="fr-FR"/>
        </w:rPr>
        <w:t xml:space="preserve">, un état financier </w:t>
      </w:r>
      <w:r w:rsidR="003E6DEE">
        <w:rPr>
          <w:noProof/>
          <w:lang w:val="fr-FR"/>
        </w:rPr>
        <w:t>final</w:t>
      </w:r>
      <w:r w:rsidRPr="008A53B5">
        <w:rPr>
          <w:noProof/>
          <w:lang w:val="fr-FR"/>
        </w:rPr>
        <w:t xml:space="preserve"> doit être présenté au </w:t>
      </w:r>
      <w:r w:rsidR="002C1663" w:rsidRPr="008A53B5">
        <w:rPr>
          <w:noProof/>
          <w:lang w:val="fr-FR"/>
        </w:rPr>
        <w:t>Gouvernement</w:t>
      </w:r>
      <w:r w:rsidRPr="008A53B5">
        <w:rPr>
          <w:noProof/>
          <w:lang w:val="fr-FR"/>
        </w:rPr>
        <w:t>, conformément au format indiqué à l'</w:t>
      </w:r>
      <w:r w:rsidR="00363C04" w:rsidRPr="008A53B5">
        <w:rPr>
          <w:noProof/>
          <w:lang w:val="fr-FR"/>
        </w:rPr>
        <w:t>Annexe</w:t>
      </w:r>
      <w:r w:rsidRPr="008A53B5">
        <w:rPr>
          <w:noProof/>
          <w:lang w:val="fr-FR"/>
        </w:rPr>
        <w:t xml:space="preserve"> IV.</w:t>
      </w:r>
    </w:p>
    <w:p w14:paraId="4D2164F9" w14:textId="3D991BDB" w:rsidR="007C465C" w:rsidRPr="008A53B5" w:rsidRDefault="007C465C" w:rsidP="008A53B5">
      <w:pPr>
        <w:jc w:val="both"/>
        <w:rPr>
          <w:noProof/>
          <w:lang w:val="fr-FR"/>
        </w:rPr>
      </w:pPr>
    </w:p>
    <w:p w14:paraId="43537BDB" w14:textId="13DD82B5" w:rsidR="007C465C" w:rsidRPr="008A53B5" w:rsidRDefault="005568D5" w:rsidP="008A53B5">
      <w:pPr>
        <w:jc w:val="both"/>
        <w:outlineLvl w:val="0"/>
        <w:rPr>
          <w:noProof/>
          <w:lang w:val="fr-FR"/>
        </w:rPr>
      </w:pPr>
      <w:r w:rsidRPr="008A53B5">
        <w:rPr>
          <w:noProof/>
          <w:lang w:val="fr-FR"/>
        </w:rPr>
        <w:t xml:space="preserve">9.2 </w:t>
      </w:r>
      <w:r w:rsidR="008F5C73" w:rsidRPr="008A53B5">
        <w:rPr>
          <w:noProof/>
          <w:lang w:val="fr-FR"/>
        </w:rPr>
        <w:tab/>
      </w:r>
      <w:r w:rsidRPr="008A53B5">
        <w:rPr>
          <w:b/>
          <w:noProof/>
          <w:lang w:val="fr-FR"/>
        </w:rPr>
        <w:t>Pour les accords de plus d'un an, veuillez ajouter la clause suivante]</w:t>
      </w:r>
    </w:p>
    <w:p w14:paraId="1538E59E" w14:textId="77777777" w:rsidR="005568D5" w:rsidRPr="008A53B5" w:rsidRDefault="005568D5" w:rsidP="008A53B5">
      <w:pPr>
        <w:jc w:val="both"/>
        <w:rPr>
          <w:noProof/>
          <w:lang w:val="fr-FR"/>
        </w:rPr>
      </w:pPr>
    </w:p>
    <w:p w14:paraId="695220B9" w14:textId="39B45ED2" w:rsidR="008F5C73" w:rsidRPr="008A53B5" w:rsidRDefault="008F5C73" w:rsidP="008A53B5">
      <w:pPr>
        <w:ind w:left="360" w:firstLine="360"/>
        <w:jc w:val="both"/>
        <w:rPr>
          <w:noProof/>
          <w:lang w:val="fr-FR"/>
        </w:rPr>
      </w:pPr>
      <w:r w:rsidRPr="008A53B5">
        <w:rPr>
          <w:noProof/>
          <w:lang w:val="fr-FR"/>
        </w:rPr>
        <w:t>(</w:t>
      </w:r>
      <w:r w:rsidR="005568D5" w:rsidRPr="008A53B5">
        <w:rPr>
          <w:noProof/>
          <w:lang w:val="fr-FR"/>
        </w:rPr>
        <w:t xml:space="preserve">a) Un état financier annuel doit être présenté au </w:t>
      </w:r>
      <w:r w:rsidR="002C1663" w:rsidRPr="008A53B5">
        <w:rPr>
          <w:noProof/>
          <w:lang w:val="fr-FR"/>
        </w:rPr>
        <w:t>Gouvernement</w:t>
      </w:r>
      <w:r w:rsidR="005568D5" w:rsidRPr="008A53B5">
        <w:rPr>
          <w:noProof/>
          <w:lang w:val="fr-FR"/>
        </w:rPr>
        <w:t xml:space="preserve">, selon le format indiqué à </w:t>
      </w:r>
      <w:r w:rsidR="008A4A43" w:rsidRPr="008A53B5">
        <w:rPr>
          <w:noProof/>
          <w:lang w:val="fr-FR"/>
        </w:rPr>
        <w:t>l'</w:t>
      </w:r>
      <w:r w:rsidR="008A4A43">
        <w:rPr>
          <w:noProof/>
          <w:lang w:val="fr-FR"/>
        </w:rPr>
        <w:t>Annexe</w:t>
      </w:r>
      <w:r w:rsidR="008A4A43" w:rsidRPr="008A53B5">
        <w:rPr>
          <w:noProof/>
          <w:lang w:val="fr-FR"/>
        </w:rPr>
        <w:t xml:space="preserve"> </w:t>
      </w:r>
      <w:r w:rsidR="005568D5" w:rsidRPr="008A53B5">
        <w:rPr>
          <w:noProof/>
          <w:lang w:val="fr-FR"/>
        </w:rPr>
        <w:t>IV.</w:t>
      </w:r>
    </w:p>
    <w:p w14:paraId="381E5F2D" w14:textId="77777777" w:rsidR="005568D5" w:rsidRPr="008A53B5" w:rsidRDefault="005568D5" w:rsidP="008A53B5">
      <w:pPr>
        <w:ind w:left="360"/>
        <w:jc w:val="both"/>
        <w:rPr>
          <w:noProof/>
          <w:lang w:val="fr-FR"/>
        </w:rPr>
      </w:pPr>
    </w:p>
    <w:p w14:paraId="6B818D5F" w14:textId="57A681DE" w:rsidR="00287A88" w:rsidRPr="008A53B5" w:rsidRDefault="008F5C73" w:rsidP="008A53B5">
      <w:pPr>
        <w:ind w:left="360" w:firstLine="360"/>
        <w:jc w:val="both"/>
        <w:rPr>
          <w:noProof/>
          <w:lang w:val="fr-FR"/>
        </w:rPr>
      </w:pPr>
      <w:r w:rsidRPr="008A53B5">
        <w:rPr>
          <w:noProof/>
          <w:lang w:val="fr-FR"/>
        </w:rPr>
        <w:t>(</w:t>
      </w:r>
      <w:r w:rsidR="00287A88" w:rsidRPr="008A53B5">
        <w:rPr>
          <w:noProof/>
          <w:lang w:val="fr-FR"/>
        </w:rPr>
        <w:t xml:space="preserve">b) Dans les six mois suivant la fin de l'année suivant la date d'achèvement ou </w:t>
      </w:r>
      <w:r w:rsidRPr="008A53B5">
        <w:rPr>
          <w:noProof/>
          <w:lang w:val="fr-FR"/>
        </w:rPr>
        <w:t xml:space="preserve">la résilitation </w:t>
      </w:r>
      <w:r w:rsidR="00287A88" w:rsidRPr="008A53B5">
        <w:rPr>
          <w:noProof/>
          <w:lang w:val="fr-FR"/>
        </w:rPr>
        <w:t xml:space="preserve">du présent Accord, un état financier </w:t>
      </w:r>
      <w:r w:rsidR="003E6DEE">
        <w:rPr>
          <w:noProof/>
          <w:lang w:val="fr-FR"/>
        </w:rPr>
        <w:t>final</w:t>
      </w:r>
      <w:r w:rsidR="00287A88" w:rsidRPr="008A53B5">
        <w:rPr>
          <w:noProof/>
          <w:lang w:val="fr-FR"/>
        </w:rPr>
        <w:t xml:space="preserve"> sera présenté au </w:t>
      </w:r>
      <w:r w:rsidR="002C1663" w:rsidRPr="008A53B5">
        <w:rPr>
          <w:noProof/>
          <w:lang w:val="fr-FR"/>
        </w:rPr>
        <w:t>Gouvernement</w:t>
      </w:r>
      <w:r w:rsidR="00287A88" w:rsidRPr="008A53B5">
        <w:rPr>
          <w:noProof/>
          <w:lang w:val="fr-FR"/>
        </w:rPr>
        <w:t xml:space="preserve">, selon le format indiqué à </w:t>
      </w:r>
      <w:r w:rsidR="0053275A" w:rsidRPr="008A53B5">
        <w:rPr>
          <w:noProof/>
          <w:lang w:val="fr-FR"/>
        </w:rPr>
        <w:t>l'</w:t>
      </w:r>
      <w:r w:rsidR="0053275A">
        <w:rPr>
          <w:noProof/>
          <w:lang w:val="fr-FR"/>
        </w:rPr>
        <w:t>Annexe</w:t>
      </w:r>
      <w:r w:rsidR="008A4A43">
        <w:rPr>
          <w:noProof/>
          <w:lang w:val="fr-FR"/>
        </w:rPr>
        <w:t xml:space="preserve"> </w:t>
      </w:r>
      <w:r w:rsidR="00287A88" w:rsidRPr="008A53B5">
        <w:rPr>
          <w:noProof/>
          <w:lang w:val="fr-FR"/>
        </w:rPr>
        <w:t>IV.</w:t>
      </w:r>
    </w:p>
    <w:p w14:paraId="441C1380" w14:textId="77777777" w:rsidR="007C465C" w:rsidRPr="008A53B5" w:rsidRDefault="007C465C" w:rsidP="008A53B5">
      <w:pPr>
        <w:jc w:val="both"/>
        <w:rPr>
          <w:noProof/>
          <w:lang w:val="fr-FR"/>
        </w:rPr>
      </w:pPr>
    </w:p>
    <w:p w14:paraId="0424ED18" w14:textId="29D10AD9" w:rsidR="00F9711A" w:rsidRPr="008A53B5" w:rsidRDefault="007D76E7" w:rsidP="008A53B5">
      <w:pPr>
        <w:jc w:val="both"/>
        <w:rPr>
          <w:noProof/>
          <w:lang w:val="fr-FR"/>
        </w:rPr>
      </w:pPr>
      <w:r w:rsidRPr="008A53B5">
        <w:rPr>
          <w:noProof/>
          <w:lang w:val="fr-FR"/>
        </w:rPr>
        <w:t>[</w:t>
      </w:r>
      <w:r w:rsidR="00BD6135" w:rsidRPr="008A53B5">
        <w:rPr>
          <w:noProof/>
          <w:lang w:val="fr-FR"/>
        </w:rPr>
        <w:t>10.</w:t>
      </w:r>
      <w:r w:rsidR="00BD6135" w:rsidRPr="008A53B5">
        <w:rPr>
          <w:noProof/>
          <w:lang w:val="fr-FR"/>
        </w:rPr>
        <w:tab/>
      </w:r>
      <w:r w:rsidR="00287A88" w:rsidRPr="008A53B5">
        <w:rPr>
          <w:noProof/>
          <w:lang w:val="fr-FR"/>
        </w:rPr>
        <w:t xml:space="preserve"> En plus des rapports décrits au paragraphe 9, le PNUD fourni</w:t>
      </w:r>
      <w:r w:rsidR="0053275A">
        <w:rPr>
          <w:noProof/>
          <w:lang w:val="fr-FR"/>
        </w:rPr>
        <w:t>t</w:t>
      </w:r>
      <w:r w:rsidR="00287A88" w:rsidRPr="008A53B5">
        <w:rPr>
          <w:noProof/>
          <w:lang w:val="fr-FR"/>
        </w:rPr>
        <w:t xml:space="preserve"> xxxxxxxxxxx aux frais du </w:t>
      </w:r>
      <w:r w:rsidR="002C1663" w:rsidRPr="008A53B5">
        <w:rPr>
          <w:noProof/>
          <w:lang w:val="fr-FR"/>
        </w:rPr>
        <w:t>Gouvernement</w:t>
      </w:r>
      <w:r w:rsidR="00287A88" w:rsidRPr="008A53B5">
        <w:rPr>
          <w:noProof/>
          <w:lang w:val="fr-FR"/>
        </w:rPr>
        <w:t xml:space="preserve"> séparément du </w:t>
      </w:r>
      <w:r w:rsidR="00793609" w:rsidRPr="008A53B5">
        <w:rPr>
          <w:noProof/>
          <w:lang w:val="fr-FR"/>
        </w:rPr>
        <w:t>Budget</w:t>
      </w:r>
      <w:r w:rsidR="00287A88" w:rsidRPr="008A53B5">
        <w:rPr>
          <w:noProof/>
          <w:lang w:val="fr-FR"/>
        </w:rPr>
        <w:t>.]</w:t>
      </w:r>
      <w:r w:rsidR="008F5C73" w:rsidRPr="008A53B5">
        <w:rPr>
          <w:rStyle w:val="FootnoteReference"/>
          <w:noProof/>
          <w:vertAlign w:val="superscript"/>
          <w:lang w:val="fr-FR"/>
        </w:rPr>
        <w:footnoteReference w:id="3"/>
      </w:r>
      <w:r w:rsidR="007C465C" w:rsidRPr="008A53B5">
        <w:rPr>
          <w:noProof/>
          <w:vertAlign w:val="superscript"/>
          <w:lang w:val="fr-FR"/>
        </w:rPr>
        <w:t xml:space="preserve"> </w:t>
      </w:r>
    </w:p>
    <w:p w14:paraId="17A87229" w14:textId="77777777" w:rsidR="007C465C" w:rsidRPr="008A53B5" w:rsidRDefault="007C465C" w:rsidP="008A53B5">
      <w:pPr>
        <w:jc w:val="both"/>
        <w:rPr>
          <w:noProof/>
          <w:lang w:val="fr-FR"/>
        </w:rPr>
      </w:pPr>
    </w:p>
    <w:p w14:paraId="70C891BE" w14:textId="563B169A" w:rsidR="00287A88" w:rsidRPr="008A53B5" w:rsidRDefault="00287A88" w:rsidP="008A53B5">
      <w:pPr>
        <w:jc w:val="both"/>
        <w:rPr>
          <w:noProof/>
          <w:lang w:val="fr-FR"/>
        </w:rPr>
      </w:pPr>
      <w:r w:rsidRPr="008A53B5">
        <w:rPr>
          <w:noProof/>
          <w:lang w:val="fr-FR"/>
        </w:rPr>
        <w:t xml:space="preserve">[10] [11]. Tout solde des fonds reçus et non engagés à la fin des </w:t>
      </w:r>
      <w:r w:rsidR="0053275A">
        <w:rPr>
          <w:noProof/>
          <w:lang w:val="fr-FR"/>
        </w:rPr>
        <w:t>S</w:t>
      </w:r>
      <w:r w:rsidRPr="008A53B5">
        <w:rPr>
          <w:noProof/>
          <w:lang w:val="fr-FR"/>
        </w:rPr>
        <w:t xml:space="preserve">ervices </w:t>
      </w:r>
      <w:r w:rsidR="0053275A">
        <w:rPr>
          <w:noProof/>
          <w:lang w:val="fr-FR"/>
        </w:rPr>
        <w:t>est</w:t>
      </w:r>
      <w:r w:rsidR="0053275A" w:rsidRPr="008A53B5">
        <w:rPr>
          <w:noProof/>
          <w:lang w:val="fr-FR"/>
        </w:rPr>
        <w:t xml:space="preserve"> </w:t>
      </w:r>
      <w:r w:rsidRPr="008A53B5">
        <w:rPr>
          <w:noProof/>
          <w:lang w:val="fr-FR"/>
        </w:rPr>
        <w:t xml:space="preserve">remboursé sans délai au </w:t>
      </w:r>
      <w:r w:rsidR="002C1663" w:rsidRPr="008A53B5">
        <w:rPr>
          <w:noProof/>
          <w:lang w:val="fr-FR"/>
        </w:rPr>
        <w:t>Gouvernement</w:t>
      </w:r>
      <w:r w:rsidRPr="008A53B5">
        <w:rPr>
          <w:noProof/>
          <w:lang w:val="fr-FR"/>
        </w:rPr>
        <w:t>.</w:t>
      </w:r>
    </w:p>
    <w:p w14:paraId="430B1D79" w14:textId="77777777" w:rsidR="00287A88" w:rsidRPr="008A53B5" w:rsidRDefault="00287A88" w:rsidP="008A53B5">
      <w:pPr>
        <w:jc w:val="both"/>
        <w:rPr>
          <w:noProof/>
          <w:lang w:val="fr-FR"/>
        </w:rPr>
      </w:pPr>
    </w:p>
    <w:p w14:paraId="10AB7CEE" w14:textId="124BC2D3" w:rsidR="00287A88" w:rsidRPr="008A53B5" w:rsidRDefault="00287A88" w:rsidP="008A53B5">
      <w:pPr>
        <w:jc w:val="both"/>
        <w:rPr>
          <w:b/>
          <w:noProof/>
          <w:lang w:val="fr-FR"/>
        </w:rPr>
      </w:pPr>
      <w:r w:rsidRPr="008A53B5">
        <w:rPr>
          <w:b/>
          <w:noProof/>
          <w:lang w:val="fr-FR"/>
        </w:rPr>
        <w:t>[POUR LE PARAGRAPHE SUIVANT, CHOISISSEZ UNE DES DEUX</w:t>
      </w:r>
      <w:r w:rsidR="00AC6F34" w:rsidRPr="008A53B5">
        <w:rPr>
          <w:b/>
          <w:noProof/>
          <w:lang w:val="fr-FR"/>
        </w:rPr>
        <w:t xml:space="preserve"> OPTIONS</w:t>
      </w:r>
      <w:r w:rsidRPr="008A53B5">
        <w:rPr>
          <w:b/>
          <w:noProof/>
          <w:lang w:val="fr-FR"/>
        </w:rPr>
        <w:t xml:space="preserve"> SUIVANTES, SELON QUE LE </w:t>
      </w:r>
      <w:r w:rsidR="002C1663" w:rsidRPr="008A53B5">
        <w:rPr>
          <w:b/>
          <w:noProof/>
          <w:lang w:val="fr-FR"/>
        </w:rPr>
        <w:t>GOUVERNEMENT</w:t>
      </w:r>
      <w:r w:rsidRPr="008A53B5">
        <w:rPr>
          <w:b/>
          <w:noProof/>
          <w:lang w:val="fr-FR"/>
        </w:rPr>
        <w:t xml:space="preserve"> A SIGNÉ </w:t>
      </w:r>
      <w:r w:rsidRPr="008A53B5">
        <w:rPr>
          <w:b/>
          <w:noProof/>
          <w:lang w:val="fr-FR"/>
        </w:rPr>
        <w:lastRenderedPageBreak/>
        <w:t>L'ACCORD</w:t>
      </w:r>
      <w:r w:rsidR="00AC6F34" w:rsidRPr="008A53B5">
        <w:rPr>
          <w:b/>
          <w:noProof/>
          <w:lang w:val="fr-FR"/>
        </w:rPr>
        <w:t xml:space="preserve"> DE BASE TYPE</w:t>
      </w:r>
      <w:r w:rsidRPr="008A53B5">
        <w:rPr>
          <w:b/>
          <w:noProof/>
          <w:lang w:val="fr-FR"/>
        </w:rPr>
        <w:t xml:space="preserve"> </w:t>
      </w:r>
      <w:r w:rsidR="00AC6F34" w:rsidRPr="008A53B5">
        <w:rPr>
          <w:b/>
          <w:noProof/>
          <w:lang w:val="fr-FR"/>
        </w:rPr>
        <w:t xml:space="preserve">EN MATIERE </w:t>
      </w:r>
      <w:r w:rsidRPr="008A53B5">
        <w:rPr>
          <w:b/>
          <w:noProof/>
          <w:lang w:val="fr-FR"/>
        </w:rPr>
        <w:t>D'ASSISTANCE (</w:t>
      </w:r>
      <w:r w:rsidR="00B4182F" w:rsidRPr="008A53B5">
        <w:rPr>
          <w:b/>
          <w:noProof/>
          <w:lang w:val="fr-FR"/>
        </w:rPr>
        <w:t>OPTION</w:t>
      </w:r>
      <w:r w:rsidRPr="008A53B5">
        <w:rPr>
          <w:b/>
          <w:noProof/>
          <w:lang w:val="fr-FR"/>
        </w:rPr>
        <w:t xml:space="preserve"> 1) OU L'ACCORD DE FONDS SPÉCIAL / ACCORD D'ASSISTANCE TECHNIQUE (</w:t>
      </w:r>
      <w:r w:rsidR="00B4182F" w:rsidRPr="008A53B5">
        <w:rPr>
          <w:b/>
          <w:noProof/>
          <w:lang w:val="fr-FR"/>
        </w:rPr>
        <w:t>OPTION</w:t>
      </w:r>
      <w:r w:rsidRPr="008A53B5">
        <w:rPr>
          <w:b/>
          <w:noProof/>
          <w:lang w:val="fr-FR"/>
        </w:rPr>
        <w:t xml:space="preserve"> DEUX).] </w:t>
      </w:r>
    </w:p>
    <w:p w14:paraId="43CCAD59" w14:textId="77777777" w:rsidR="00287A88" w:rsidRPr="008A53B5" w:rsidRDefault="00287A88" w:rsidP="008A53B5">
      <w:pPr>
        <w:jc w:val="both"/>
        <w:rPr>
          <w:noProof/>
          <w:lang w:val="fr-FR"/>
        </w:rPr>
      </w:pPr>
    </w:p>
    <w:p w14:paraId="657D64D9" w14:textId="33DF069C" w:rsidR="003D708A" w:rsidRPr="008A53B5" w:rsidRDefault="00287A88" w:rsidP="008A53B5">
      <w:pPr>
        <w:jc w:val="both"/>
        <w:rPr>
          <w:b/>
          <w:noProof/>
          <w:lang w:val="fr-FR"/>
        </w:rPr>
      </w:pPr>
      <w:r w:rsidRPr="008A53B5">
        <w:rPr>
          <w:b/>
          <w:noProof/>
          <w:lang w:val="fr-FR"/>
        </w:rPr>
        <w:t>[</w:t>
      </w:r>
      <w:r w:rsidR="00B4182F" w:rsidRPr="008A53B5">
        <w:rPr>
          <w:b/>
          <w:noProof/>
          <w:lang w:val="fr-FR"/>
        </w:rPr>
        <w:t>OPTION</w:t>
      </w:r>
      <w:r w:rsidRPr="008A53B5">
        <w:rPr>
          <w:b/>
          <w:noProof/>
          <w:lang w:val="fr-FR"/>
        </w:rPr>
        <w:t xml:space="preserve"> 1 (POUR LES PAYS SIGNATAIRES D</w:t>
      </w:r>
      <w:r w:rsidR="0053275A">
        <w:rPr>
          <w:b/>
          <w:noProof/>
          <w:lang w:val="fr-FR"/>
        </w:rPr>
        <w:t>U</w:t>
      </w:r>
      <w:r w:rsidRPr="008A53B5">
        <w:rPr>
          <w:b/>
          <w:noProof/>
          <w:lang w:val="fr-FR"/>
        </w:rPr>
        <w:t xml:space="preserve"> SBAA)]</w:t>
      </w:r>
    </w:p>
    <w:p w14:paraId="083A58CC" w14:textId="77777777" w:rsidR="00287A88" w:rsidRPr="008A53B5" w:rsidRDefault="00287A88" w:rsidP="008A53B5">
      <w:pPr>
        <w:jc w:val="both"/>
        <w:rPr>
          <w:noProof/>
          <w:lang w:val="fr-FR"/>
        </w:rPr>
      </w:pPr>
    </w:p>
    <w:p w14:paraId="177DE3E6" w14:textId="22836A98" w:rsidR="003D708A" w:rsidRPr="008A53B5" w:rsidRDefault="00287A88" w:rsidP="008A53B5">
      <w:pPr>
        <w:jc w:val="both"/>
        <w:rPr>
          <w:noProof/>
          <w:lang w:val="fr-FR"/>
        </w:rPr>
      </w:pPr>
      <w:r w:rsidRPr="008A53B5">
        <w:rPr>
          <w:noProof/>
          <w:lang w:val="fr-FR"/>
        </w:rPr>
        <w:t>[11] [12]. L</w:t>
      </w:r>
      <w:r w:rsidR="0053275A">
        <w:rPr>
          <w:noProof/>
          <w:lang w:val="fr-FR"/>
        </w:rPr>
        <w:t>e</w:t>
      </w:r>
      <w:r w:rsidRPr="008A53B5">
        <w:rPr>
          <w:noProof/>
          <w:lang w:val="fr-FR"/>
        </w:rPr>
        <w:t xml:space="preserve"> SBAA, et en particulier ses articles IX et X, s'applique, </w:t>
      </w:r>
      <w:r w:rsidRPr="008A53B5">
        <w:rPr>
          <w:noProof/>
          <w:u w:val="single"/>
          <w:lang w:val="fr-FR"/>
        </w:rPr>
        <w:t>mutatis mutandis</w:t>
      </w:r>
      <w:r w:rsidRPr="008A53B5">
        <w:rPr>
          <w:noProof/>
          <w:lang w:val="fr-FR"/>
        </w:rPr>
        <w:t xml:space="preserve">, à toutes les activités menées dans le cadre du présent </w:t>
      </w:r>
      <w:r w:rsidR="003C5362" w:rsidRPr="008A53B5">
        <w:rPr>
          <w:noProof/>
          <w:lang w:val="fr-FR"/>
        </w:rPr>
        <w:t xml:space="preserve">Accord </w:t>
      </w:r>
      <w:r w:rsidRPr="008A53B5">
        <w:rPr>
          <w:noProof/>
          <w:lang w:val="fr-FR"/>
        </w:rPr>
        <w:t>(voir l'</w:t>
      </w:r>
      <w:r w:rsidR="00363C04" w:rsidRPr="008A53B5">
        <w:rPr>
          <w:noProof/>
          <w:lang w:val="fr-FR"/>
        </w:rPr>
        <w:t>Annexe</w:t>
      </w:r>
      <w:r w:rsidRPr="008A53B5">
        <w:rPr>
          <w:noProof/>
          <w:lang w:val="fr-FR"/>
        </w:rPr>
        <w:t xml:space="preserve"> V). </w:t>
      </w:r>
      <w:r w:rsidR="004643A8">
        <w:rPr>
          <w:noProof/>
          <w:lang w:val="fr-FR"/>
        </w:rPr>
        <w:t>L</w:t>
      </w:r>
      <w:r w:rsidRPr="008A53B5">
        <w:rPr>
          <w:noProof/>
          <w:lang w:val="fr-FR"/>
        </w:rPr>
        <w:t xml:space="preserve">e </w:t>
      </w:r>
      <w:r w:rsidR="00F74BB2">
        <w:rPr>
          <w:noProof/>
          <w:lang w:val="fr-FR"/>
        </w:rPr>
        <w:t xml:space="preserve">présent </w:t>
      </w:r>
      <w:r w:rsidR="003C5362" w:rsidRPr="008A53B5">
        <w:rPr>
          <w:noProof/>
          <w:lang w:val="fr-FR"/>
        </w:rPr>
        <w:t xml:space="preserve">Accord </w:t>
      </w:r>
      <w:r w:rsidRPr="008A53B5">
        <w:rPr>
          <w:noProof/>
          <w:lang w:val="fr-FR"/>
        </w:rPr>
        <w:t xml:space="preserve">est le document </w:t>
      </w:r>
      <w:r w:rsidR="00C210BF">
        <w:rPr>
          <w:noProof/>
          <w:lang w:val="fr-FR"/>
        </w:rPr>
        <w:t>relatif au</w:t>
      </w:r>
      <w:r w:rsidRPr="008A53B5">
        <w:rPr>
          <w:noProof/>
          <w:lang w:val="fr-FR"/>
        </w:rPr>
        <w:t xml:space="preserve"> projet mentionné dans l</w:t>
      </w:r>
      <w:r w:rsidR="0053275A">
        <w:rPr>
          <w:noProof/>
          <w:lang w:val="fr-FR"/>
        </w:rPr>
        <w:t>e</w:t>
      </w:r>
      <w:r w:rsidRPr="008A53B5">
        <w:rPr>
          <w:noProof/>
          <w:lang w:val="fr-FR"/>
        </w:rPr>
        <w:t xml:space="preserve"> SBAA.</w:t>
      </w:r>
    </w:p>
    <w:p w14:paraId="65B87968" w14:textId="77777777" w:rsidR="00287A88" w:rsidRPr="008A53B5" w:rsidRDefault="00287A88" w:rsidP="008A53B5">
      <w:pPr>
        <w:jc w:val="both"/>
        <w:rPr>
          <w:noProof/>
          <w:lang w:val="fr-FR"/>
        </w:rPr>
      </w:pPr>
    </w:p>
    <w:p w14:paraId="3A266868" w14:textId="797E324E" w:rsidR="003D708A" w:rsidRPr="008A53B5" w:rsidRDefault="00287A88" w:rsidP="008A53B5">
      <w:pPr>
        <w:jc w:val="both"/>
        <w:rPr>
          <w:b/>
          <w:noProof/>
          <w:lang w:val="fr-FR"/>
        </w:rPr>
      </w:pPr>
      <w:r w:rsidRPr="008A53B5">
        <w:rPr>
          <w:b/>
          <w:noProof/>
          <w:lang w:val="fr-FR"/>
        </w:rPr>
        <w:t>[</w:t>
      </w:r>
      <w:r w:rsidR="00B4182F" w:rsidRPr="008A53B5">
        <w:rPr>
          <w:b/>
          <w:noProof/>
          <w:lang w:val="fr-FR"/>
        </w:rPr>
        <w:t>OPTION</w:t>
      </w:r>
      <w:r w:rsidRPr="008A53B5">
        <w:rPr>
          <w:b/>
          <w:noProof/>
          <w:lang w:val="fr-FR"/>
        </w:rPr>
        <w:t xml:space="preserve"> 2 (POUR LES SIGNATAIRES DE L'ACCORD DE FONDS SPÉCIAL OU DE L'ACCORD D'ASSISTANCE TECHNIQUE)]</w:t>
      </w:r>
    </w:p>
    <w:p w14:paraId="7D8B8D9A" w14:textId="77777777" w:rsidR="00287A88" w:rsidRPr="008A53B5" w:rsidRDefault="00287A88" w:rsidP="008A53B5">
      <w:pPr>
        <w:jc w:val="both"/>
        <w:rPr>
          <w:noProof/>
          <w:lang w:val="fr-FR"/>
        </w:rPr>
      </w:pPr>
    </w:p>
    <w:p w14:paraId="391833B8" w14:textId="05F90176" w:rsidR="00287A88" w:rsidRPr="008A53B5" w:rsidRDefault="00287A88" w:rsidP="008A53B5">
      <w:pPr>
        <w:jc w:val="both"/>
        <w:rPr>
          <w:noProof/>
          <w:lang w:val="fr-FR"/>
        </w:rPr>
      </w:pPr>
      <w:r w:rsidRPr="008A53B5">
        <w:rPr>
          <w:noProof/>
          <w:lang w:val="fr-FR"/>
        </w:rPr>
        <w:t>[11] [12]. L'</w:t>
      </w:r>
      <w:r w:rsidR="00C210BF">
        <w:rPr>
          <w:noProof/>
          <w:lang w:val="fr-FR"/>
        </w:rPr>
        <w:t>A</w:t>
      </w:r>
      <w:r w:rsidRPr="008A53B5">
        <w:rPr>
          <w:noProof/>
          <w:lang w:val="fr-FR"/>
        </w:rPr>
        <w:t xml:space="preserve">ccord de </w:t>
      </w:r>
      <w:r w:rsidR="00C210BF">
        <w:rPr>
          <w:noProof/>
          <w:lang w:val="fr-FR"/>
        </w:rPr>
        <w:t>B</w:t>
      </w:r>
      <w:r w:rsidRPr="008A53B5">
        <w:rPr>
          <w:noProof/>
          <w:lang w:val="fr-FR"/>
        </w:rPr>
        <w:t xml:space="preserve">ase s'applique, </w:t>
      </w:r>
      <w:r w:rsidRPr="008A53B5">
        <w:rPr>
          <w:noProof/>
          <w:u w:val="single"/>
          <w:lang w:val="fr-FR"/>
        </w:rPr>
        <w:t>mutatis mutandis</w:t>
      </w:r>
      <w:r w:rsidRPr="008A53B5">
        <w:rPr>
          <w:noProof/>
          <w:lang w:val="fr-FR"/>
        </w:rPr>
        <w:t xml:space="preserve">, à toutes les activités relevant du présent </w:t>
      </w:r>
      <w:r w:rsidR="003C5362" w:rsidRPr="008A53B5">
        <w:rPr>
          <w:noProof/>
          <w:lang w:val="fr-FR"/>
        </w:rPr>
        <w:t>Accord</w:t>
      </w:r>
      <w:r w:rsidRPr="008A53B5">
        <w:rPr>
          <w:noProof/>
          <w:lang w:val="fr-FR"/>
        </w:rPr>
        <w:t xml:space="preserve">. Les parties conviennent également d'appliquer à l'égard du présent Accord les dispositions des articles IX et X de l'Accord </w:t>
      </w:r>
      <w:r w:rsidR="003C5362" w:rsidRPr="008A53B5">
        <w:rPr>
          <w:noProof/>
          <w:lang w:val="fr-FR"/>
        </w:rPr>
        <w:t xml:space="preserve">de base </w:t>
      </w:r>
      <w:r w:rsidRPr="008A53B5">
        <w:rPr>
          <w:noProof/>
          <w:lang w:val="fr-FR"/>
        </w:rPr>
        <w:t xml:space="preserve">type </w:t>
      </w:r>
      <w:r w:rsidR="003C5362" w:rsidRPr="008A53B5">
        <w:rPr>
          <w:noProof/>
          <w:lang w:val="fr-FR"/>
        </w:rPr>
        <w:t xml:space="preserve">en matière </w:t>
      </w:r>
      <w:r w:rsidRPr="008A53B5">
        <w:rPr>
          <w:noProof/>
          <w:lang w:val="fr-FR"/>
        </w:rPr>
        <w:t>d'assistance du PNUD (SBAA), dont une copie est jointe à l'</w:t>
      </w:r>
      <w:r w:rsidR="00363C04" w:rsidRPr="008A53B5">
        <w:rPr>
          <w:noProof/>
          <w:lang w:val="fr-FR"/>
        </w:rPr>
        <w:t>Annexe</w:t>
      </w:r>
      <w:r w:rsidRPr="008A53B5">
        <w:rPr>
          <w:noProof/>
          <w:lang w:val="fr-FR"/>
        </w:rPr>
        <w:t xml:space="preserve"> V.</w:t>
      </w:r>
    </w:p>
    <w:p w14:paraId="6436BF6C" w14:textId="77777777" w:rsidR="00287A88" w:rsidRPr="008A53B5" w:rsidRDefault="00287A88" w:rsidP="008A53B5">
      <w:pPr>
        <w:jc w:val="both"/>
        <w:rPr>
          <w:noProof/>
          <w:lang w:val="fr-FR"/>
        </w:rPr>
      </w:pPr>
    </w:p>
    <w:p w14:paraId="48C2D659" w14:textId="77777777" w:rsidR="003D708A" w:rsidRPr="008A53B5" w:rsidRDefault="003D708A" w:rsidP="008A53B5">
      <w:pPr>
        <w:jc w:val="both"/>
        <w:rPr>
          <w:noProof/>
          <w:lang w:val="fr-FR"/>
        </w:rPr>
      </w:pPr>
    </w:p>
    <w:p w14:paraId="776FF985" w14:textId="37AB1648" w:rsidR="003D708A" w:rsidRPr="008A53B5" w:rsidRDefault="00287A88" w:rsidP="008A53B5">
      <w:pPr>
        <w:jc w:val="both"/>
        <w:rPr>
          <w:noProof/>
          <w:lang w:val="fr-FR"/>
        </w:rPr>
      </w:pPr>
      <w:r w:rsidRPr="008A53B5">
        <w:rPr>
          <w:noProof/>
          <w:lang w:val="fr-FR"/>
        </w:rPr>
        <w:t xml:space="preserve">[12] [13]. (a) Tout </w:t>
      </w:r>
      <w:r w:rsidR="0098247D">
        <w:rPr>
          <w:noProof/>
          <w:lang w:val="fr-FR"/>
        </w:rPr>
        <w:t>litige</w:t>
      </w:r>
      <w:r w:rsidRPr="008A53B5">
        <w:rPr>
          <w:noProof/>
          <w:lang w:val="fr-FR"/>
        </w:rPr>
        <w:t>, controverse ou réclamation découlant de ou en relation avec le présent Accord ou toute violation de celui-ci</w:t>
      </w:r>
      <w:r w:rsidR="003C5362" w:rsidRPr="008A53B5">
        <w:rPr>
          <w:noProof/>
          <w:lang w:val="fr-FR"/>
        </w:rPr>
        <w:t xml:space="preserve"> </w:t>
      </w:r>
      <w:r w:rsidR="00C210BF" w:rsidRPr="008A53B5">
        <w:rPr>
          <w:noProof/>
          <w:lang w:val="fr-FR"/>
        </w:rPr>
        <w:t>d</w:t>
      </w:r>
      <w:r w:rsidR="00C210BF">
        <w:rPr>
          <w:noProof/>
          <w:lang w:val="fr-FR"/>
        </w:rPr>
        <w:t>oit</w:t>
      </w:r>
      <w:r w:rsidRPr="008A53B5">
        <w:rPr>
          <w:noProof/>
          <w:lang w:val="fr-FR"/>
        </w:rPr>
        <w:t xml:space="preserve">, à moins </w:t>
      </w:r>
      <w:r w:rsidR="00C210BF">
        <w:rPr>
          <w:noProof/>
          <w:lang w:val="fr-FR"/>
        </w:rPr>
        <w:t>d’être</w:t>
      </w:r>
      <w:r w:rsidRPr="008A53B5">
        <w:rPr>
          <w:noProof/>
          <w:lang w:val="fr-FR"/>
        </w:rPr>
        <w:t xml:space="preserve"> réglé par négociation directe, être réglé par arbitrage conformément au Règlement d'arbitrage de la CNUDCI actuellement en vigueur. Sauf accord contraire, l'autorité de nomination prévue par les règles est le président de la Cour </w:t>
      </w:r>
      <w:r w:rsidR="003C5362" w:rsidRPr="008A53B5">
        <w:rPr>
          <w:noProof/>
          <w:lang w:val="fr-FR"/>
        </w:rPr>
        <w:t>Permanente d'Arbitrage</w:t>
      </w:r>
      <w:r w:rsidRPr="008A53B5">
        <w:rPr>
          <w:noProof/>
          <w:lang w:val="fr-FR"/>
        </w:rPr>
        <w:t>. Les parties aux</w:t>
      </w:r>
      <w:r w:rsidR="0028273B">
        <w:rPr>
          <w:noProof/>
          <w:lang w:val="fr-FR"/>
        </w:rPr>
        <w:t xml:space="preserve"> </w:t>
      </w:r>
      <w:r w:rsidRPr="008A53B5">
        <w:rPr>
          <w:noProof/>
          <w:lang w:val="fr-FR"/>
        </w:rPr>
        <w:t xml:space="preserve">présentes acceptent d'être liées par toute sentence arbitrale rendue conformément à cette disposition </w:t>
      </w:r>
      <w:r w:rsidR="00863F0F">
        <w:rPr>
          <w:noProof/>
          <w:lang w:val="fr-FR"/>
        </w:rPr>
        <w:t>comme règlement</w:t>
      </w:r>
      <w:r w:rsidRPr="008A53B5">
        <w:rPr>
          <w:noProof/>
          <w:lang w:val="fr-FR"/>
        </w:rPr>
        <w:t xml:space="preserve"> final de tout </w:t>
      </w:r>
      <w:r w:rsidR="00863F0F">
        <w:rPr>
          <w:noProof/>
          <w:lang w:val="fr-FR"/>
        </w:rPr>
        <w:t>litige</w:t>
      </w:r>
      <w:r w:rsidRPr="008A53B5">
        <w:rPr>
          <w:noProof/>
          <w:lang w:val="fr-FR"/>
        </w:rPr>
        <w:t>.</w:t>
      </w:r>
    </w:p>
    <w:p w14:paraId="32C2220C" w14:textId="77777777" w:rsidR="00287A88" w:rsidRPr="008A53B5" w:rsidRDefault="00287A88" w:rsidP="008A53B5">
      <w:pPr>
        <w:jc w:val="both"/>
        <w:rPr>
          <w:noProof/>
          <w:lang w:val="fr-FR"/>
        </w:rPr>
      </w:pPr>
    </w:p>
    <w:p w14:paraId="1EC0C5DB" w14:textId="45888A17" w:rsidR="00287A88" w:rsidRPr="008A53B5" w:rsidRDefault="00EA2F09" w:rsidP="008A53B5">
      <w:pPr>
        <w:ind w:firstLine="720"/>
        <w:jc w:val="both"/>
        <w:rPr>
          <w:noProof/>
          <w:lang w:val="fr-FR"/>
        </w:rPr>
      </w:pPr>
      <w:r w:rsidRPr="008A53B5">
        <w:rPr>
          <w:noProof/>
          <w:lang w:val="fr-FR"/>
        </w:rPr>
        <w:t>(</w:t>
      </w:r>
      <w:r w:rsidR="00287A88" w:rsidRPr="008A53B5">
        <w:rPr>
          <w:noProof/>
          <w:lang w:val="fr-FR"/>
        </w:rPr>
        <w:t>b) Lorsque, au cours des négociations directes susmentionnées, les parties souhaitent rechercher un règlement à l'amiable d'un</w:t>
      </w:r>
      <w:r w:rsidR="00863F0F">
        <w:rPr>
          <w:noProof/>
          <w:lang w:val="fr-FR"/>
        </w:rPr>
        <w:t>litige</w:t>
      </w:r>
      <w:r w:rsidR="00287A88" w:rsidRPr="008A53B5">
        <w:rPr>
          <w:noProof/>
          <w:lang w:val="fr-FR"/>
        </w:rPr>
        <w:t>,</w:t>
      </w:r>
      <w:r w:rsidR="00863F0F">
        <w:rPr>
          <w:noProof/>
          <w:lang w:val="fr-FR"/>
        </w:rPr>
        <w:t xml:space="preserve"> d’une con</w:t>
      </w:r>
      <w:r w:rsidR="004643A8">
        <w:rPr>
          <w:noProof/>
          <w:lang w:val="fr-FR"/>
        </w:rPr>
        <w:t>t</w:t>
      </w:r>
      <w:r w:rsidR="00863F0F">
        <w:rPr>
          <w:noProof/>
          <w:lang w:val="fr-FR"/>
        </w:rPr>
        <w:t>roverse ou d’une réclamation</w:t>
      </w:r>
      <w:r w:rsidR="00287A88" w:rsidRPr="008A53B5">
        <w:rPr>
          <w:noProof/>
          <w:lang w:val="fr-FR"/>
        </w:rPr>
        <w:t xml:space="preserve"> par </w:t>
      </w:r>
      <w:r w:rsidRPr="008A53B5">
        <w:rPr>
          <w:noProof/>
          <w:lang w:val="fr-FR"/>
        </w:rPr>
        <w:t xml:space="preserve">le biais d’une </w:t>
      </w:r>
      <w:r w:rsidR="00287A88" w:rsidRPr="008A53B5">
        <w:rPr>
          <w:noProof/>
          <w:lang w:val="fr-FR"/>
        </w:rPr>
        <w:t xml:space="preserve">conciliation, la conciliation se déroule conformément au </w:t>
      </w:r>
      <w:r w:rsidR="00863F0F">
        <w:rPr>
          <w:noProof/>
          <w:lang w:val="fr-FR"/>
        </w:rPr>
        <w:t>R</w:t>
      </w:r>
      <w:r w:rsidR="00287A88" w:rsidRPr="008A53B5">
        <w:rPr>
          <w:noProof/>
          <w:lang w:val="fr-FR"/>
        </w:rPr>
        <w:t>ègle</w:t>
      </w:r>
      <w:r w:rsidR="004643A8">
        <w:rPr>
          <w:noProof/>
          <w:lang w:val="fr-FR"/>
        </w:rPr>
        <w:t>ment</w:t>
      </w:r>
      <w:r w:rsidR="00287A88" w:rsidRPr="008A53B5">
        <w:rPr>
          <w:noProof/>
          <w:lang w:val="fr-FR"/>
        </w:rPr>
        <w:t xml:space="preserve"> de conciliation de la CNUDCI actuellement en vigueur ou selon toute autre </w:t>
      </w:r>
      <w:r w:rsidR="00287A88" w:rsidRPr="008A53B5">
        <w:rPr>
          <w:noProof/>
          <w:lang w:val="fr-FR"/>
        </w:rPr>
        <w:lastRenderedPageBreak/>
        <w:t xml:space="preserve">procédure convenue entre les parties. </w:t>
      </w:r>
    </w:p>
    <w:p w14:paraId="559A4BE4" w14:textId="77777777" w:rsidR="00287A88" w:rsidRPr="008A53B5" w:rsidRDefault="00287A88" w:rsidP="008A53B5">
      <w:pPr>
        <w:ind w:firstLine="720"/>
        <w:jc w:val="both"/>
        <w:rPr>
          <w:noProof/>
          <w:lang w:val="fr-FR"/>
        </w:rPr>
      </w:pPr>
    </w:p>
    <w:p w14:paraId="484B6B2D" w14:textId="22265F36" w:rsidR="00287A88" w:rsidRPr="008A53B5" w:rsidRDefault="00EA2F09" w:rsidP="008A53B5">
      <w:pPr>
        <w:ind w:firstLine="720"/>
        <w:jc w:val="both"/>
        <w:rPr>
          <w:noProof/>
          <w:lang w:val="fr-FR"/>
        </w:rPr>
      </w:pPr>
      <w:r w:rsidRPr="008A53B5">
        <w:rPr>
          <w:noProof/>
          <w:lang w:val="fr-FR"/>
        </w:rPr>
        <w:t>(</w:t>
      </w:r>
      <w:r w:rsidR="00287A88" w:rsidRPr="008A53B5">
        <w:rPr>
          <w:noProof/>
          <w:lang w:val="fr-FR"/>
        </w:rPr>
        <w:t xml:space="preserve">c) </w:t>
      </w:r>
      <w:r w:rsidRPr="008A53B5">
        <w:rPr>
          <w:noProof/>
          <w:lang w:val="fr-FR"/>
        </w:rPr>
        <w:t xml:space="preserve">Aucune disposition figurant </w:t>
      </w:r>
      <w:r w:rsidR="00287A88" w:rsidRPr="008A53B5">
        <w:rPr>
          <w:noProof/>
          <w:lang w:val="fr-FR"/>
        </w:rPr>
        <w:t xml:space="preserve">dans le présent Accord </w:t>
      </w:r>
      <w:r w:rsidR="00863F0F">
        <w:rPr>
          <w:noProof/>
          <w:lang w:val="fr-FR"/>
        </w:rPr>
        <w:t>n’est</w:t>
      </w:r>
      <w:r w:rsidR="00287A88" w:rsidRPr="008A53B5">
        <w:rPr>
          <w:noProof/>
          <w:lang w:val="fr-FR"/>
        </w:rPr>
        <w:t xml:space="preserve"> considéré</w:t>
      </w:r>
      <w:r w:rsidR="00863F0F">
        <w:rPr>
          <w:noProof/>
          <w:lang w:val="fr-FR"/>
        </w:rPr>
        <w:t>e</w:t>
      </w:r>
      <w:r w:rsidR="00287A88" w:rsidRPr="008A53B5">
        <w:rPr>
          <w:noProof/>
          <w:lang w:val="fr-FR"/>
        </w:rPr>
        <w:t xml:space="preserve"> comme une renonciation aux privilèges et immunités de l'Organisation des Nations Unies, y compris le PNUD. </w:t>
      </w:r>
    </w:p>
    <w:p w14:paraId="537857F4" w14:textId="77777777" w:rsidR="00287A88" w:rsidRPr="008A53B5" w:rsidRDefault="00287A88" w:rsidP="008A53B5">
      <w:pPr>
        <w:jc w:val="both"/>
        <w:rPr>
          <w:noProof/>
          <w:lang w:val="fr-FR"/>
        </w:rPr>
      </w:pPr>
    </w:p>
    <w:p w14:paraId="4A3A8F93" w14:textId="351F5FB4" w:rsidR="003D708A" w:rsidRPr="008A53B5" w:rsidRDefault="00287A88" w:rsidP="008A53B5">
      <w:pPr>
        <w:jc w:val="both"/>
        <w:rPr>
          <w:noProof/>
          <w:lang w:val="fr-FR"/>
        </w:rPr>
      </w:pPr>
      <w:r w:rsidRPr="008A53B5">
        <w:rPr>
          <w:noProof/>
          <w:lang w:val="fr-FR"/>
        </w:rPr>
        <w:t xml:space="preserve">[13] [14]. </w:t>
      </w:r>
      <w:r w:rsidR="00EA2F09" w:rsidRPr="008A53B5">
        <w:rPr>
          <w:noProof/>
          <w:lang w:val="fr-FR"/>
        </w:rPr>
        <w:tab/>
      </w:r>
      <w:r w:rsidRPr="008A53B5">
        <w:rPr>
          <w:noProof/>
          <w:lang w:val="fr-FR"/>
        </w:rPr>
        <w:t xml:space="preserve">Toute modification du présent Accord ou de toute </w:t>
      </w:r>
      <w:r w:rsidR="00363C04" w:rsidRPr="008A53B5">
        <w:rPr>
          <w:noProof/>
          <w:lang w:val="fr-FR"/>
        </w:rPr>
        <w:t>Annexe</w:t>
      </w:r>
      <w:r w:rsidRPr="008A53B5">
        <w:rPr>
          <w:noProof/>
          <w:lang w:val="fr-FR"/>
        </w:rPr>
        <w:t xml:space="preserve"> aux</w:t>
      </w:r>
      <w:r w:rsidR="00863F0F">
        <w:rPr>
          <w:noProof/>
          <w:lang w:val="fr-FR"/>
        </w:rPr>
        <w:t xml:space="preserve"> </w:t>
      </w:r>
      <w:r w:rsidRPr="008A53B5">
        <w:rPr>
          <w:noProof/>
          <w:lang w:val="fr-FR"/>
        </w:rPr>
        <w:t xml:space="preserve">présentes </w:t>
      </w:r>
      <w:r w:rsidR="00863F0F">
        <w:rPr>
          <w:noProof/>
          <w:lang w:val="fr-FR"/>
        </w:rPr>
        <w:t>est</w:t>
      </w:r>
      <w:r w:rsidR="00863F0F" w:rsidRPr="008A53B5">
        <w:rPr>
          <w:noProof/>
          <w:lang w:val="fr-FR"/>
        </w:rPr>
        <w:t xml:space="preserve"> </w:t>
      </w:r>
      <w:r w:rsidRPr="008A53B5">
        <w:rPr>
          <w:noProof/>
          <w:lang w:val="fr-FR"/>
        </w:rPr>
        <w:t>effectuée d'un commun accord entre les parties au moyen d'une lettre d'accord complémentaire appropriée.</w:t>
      </w:r>
    </w:p>
    <w:p w14:paraId="2196363B" w14:textId="77777777" w:rsidR="00287A88" w:rsidRPr="008A53B5" w:rsidRDefault="00287A88" w:rsidP="008A53B5">
      <w:pPr>
        <w:jc w:val="both"/>
        <w:rPr>
          <w:noProof/>
          <w:lang w:val="fr-FR"/>
        </w:rPr>
      </w:pPr>
    </w:p>
    <w:p w14:paraId="5BEE1B14" w14:textId="0FA74201" w:rsidR="003D708A" w:rsidRPr="008A53B5" w:rsidRDefault="00287A88" w:rsidP="008A53B5">
      <w:pPr>
        <w:jc w:val="both"/>
        <w:rPr>
          <w:noProof/>
          <w:lang w:val="fr-FR"/>
        </w:rPr>
      </w:pPr>
      <w:r w:rsidRPr="008A53B5">
        <w:rPr>
          <w:noProof/>
          <w:lang w:val="fr-FR"/>
        </w:rPr>
        <w:t xml:space="preserve">[14] [15]. </w:t>
      </w:r>
      <w:r w:rsidR="00EA2F09" w:rsidRPr="008A53B5">
        <w:rPr>
          <w:noProof/>
          <w:lang w:val="fr-FR"/>
        </w:rPr>
        <w:tab/>
      </w:r>
      <w:r w:rsidRPr="008A53B5">
        <w:rPr>
          <w:noProof/>
          <w:lang w:val="fr-FR"/>
        </w:rPr>
        <w:t xml:space="preserve">Le </w:t>
      </w:r>
      <w:r w:rsidR="002C1663" w:rsidRPr="008A53B5">
        <w:rPr>
          <w:noProof/>
          <w:lang w:val="fr-FR"/>
        </w:rPr>
        <w:t>Gouvernement</w:t>
      </w:r>
      <w:r w:rsidRPr="008A53B5">
        <w:rPr>
          <w:noProof/>
          <w:lang w:val="fr-FR"/>
        </w:rPr>
        <w:t xml:space="preserve"> et le</w:t>
      </w:r>
      <w:r w:rsidR="00EA2F09" w:rsidRPr="008A53B5">
        <w:rPr>
          <w:noProof/>
          <w:lang w:val="fr-FR"/>
        </w:rPr>
        <w:t>/la</w:t>
      </w:r>
      <w:r w:rsidRPr="008A53B5">
        <w:rPr>
          <w:noProof/>
          <w:lang w:val="fr-FR"/>
        </w:rPr>
        <w:t xml:space="preserve"> Représentant</w:t>
      </w:r>
      <w:r w:rsidR="00EA2F09" w:rsidRPr="008A53B5">
        <w:rPr>
          <w:noProof/>
          <w:lang w:val="fr-FR"/>
        </w:rPr>
        <w:t>(e)</w:t>
      </w:r>
      <w:r w:rsidRPr="008A53B5">
        <w:rPr>
          <w:noProof/>
          <w:lang w:val="fr-FR"/>
        </w:rPr>
        <w:t xml:space="preserve"> </w:t>
      </w:r>
      <w:r w:rsidR="00EA2F09" w:rsidRPr="008A53B5">
        <w:rPr>
          <w:noProof/>
          <w:lang w:val="fr-FR"/>
        </w:rPr>
        <w:t xml:space="preserve">Résident(e) </w:t>
      </w:r>
      <w:r w:rsidRPr="008A53B5">
        <w:rPr>
          <w:noProof/>
          <w:lang w:val="fr-FR"/>
        </w:rPr>
        <w:t xml:space="preserve">du PNUD se </w:t>
      </w:r>
      <w:r w:rsidR="00863F0F" w:rsidRPr="008A53B5">
        <w:rPr>
          <w:noProof/>
          <w:lang w:val="fr-FR"/>
        </w:rPr>
        <w:t>tien</w:t>
      </w:r>
      <w:r w:rsidR="00863F0F">
        <w:rPr>
          <w:noProof/>
          <w:lang w:val="fr-FR"/>
        </w:rPr>
        <w:t>nent</w:t>
      </w:r>
      <w:r w:rsidR="00863F0F" w:rsidRPr="008A53B5">
        <w:rPr>
          <w:noProof/>
          <w:lang w:val="fr-FR"/>
        </w:rPr>
        <w:t xml:space="preserve"> </w:t>
      </w:r>
      <w:r w:rsidRPr="008A53B5">
        <w:rPr>
          <w:noProof/>
          <w:lang w:val="fr-FR"/>
        </w:rPr>
        <w:t>mutuellement au courant de toutes les actions entreprises dans l'exécution du présent Accord ou susceptibles de l'affecter.</w:t>
      </w:r>
    </w:p>
    <w:p w14:paraId="549277D1" w14:textId="77777777" w:rsidR="00287A88" w:rsidRPr="008A53B5" w:rsidRDefault="00287A88" w:rsidP="008A53B5">
      <w:pPr>
        <w:jc w:val="both"/>
        <w:rPr>
          <w:noProof/>
          <w:lang w:val="fr-FR"/>
        </w:rPr>
      </w:pPr>
    </w:p>
    <w:p w14:paraId="67763A72" w14:textId="2A00DC66" w:rsidR="00287A88" w:rsidRPr="008A53B5" w:rsidRDefault="00287A88" w:rsidP="008A53B5">
      <w:pPr>
        <w:jc w:val="both"/>
        <w:rPr>
          <w:noProof/>
          <w:lang w:val="fr-FR"/>
        </w:rPr>
      </w:pPr>
      <w:r w:rsidRPr="008A53B5">
        <w:rPr>
          <w:noProof/>
          <w:lang w:val="fr-FR"/>
        </w:rPr>
        <w:t xml:space="preserve">[15] [16]. </w:t>
      </w:r>
      <w:r w:rsidR="00EA2F09" w:rsidRPr="008A53B5">
        <w:rPr>
          <w:noProof/>
          <w:lang w:val="fr-FR"/>
        </w:rPr>
        <w:tab/>
      </w:r>
      <w:r w:rsidRPr="008A53B5">
        <w:rPr>
          <w:noProof/>
          <w:lang w:val="fr-FR"/>
        </w:rPr>
        <w:t xml:space="preserve">Toute correspondance relative à la mise en œuvre du présent </w:t>
      </w:r>
      <w:r w:rsidR="00EA2F09" w:rsidRPr="008A53B5">
        <w:rPr>
          <w:noProof/>
          <w:lang w:val="fr-FR"/>
        </w:rPr>
        <w:t>Accord</w:t>
      </w:r>
      <w:r w:rsidRPr="008A53B5">
        <w:rPr>
          <w:noProof/>
          <w:lang w:val="fr-FR"/>
        </w:rPr>
        <w:t>, autre que le présent Mémorandum pour la fourniture de services ou ses modifications</w:t>
      </w:r>
      <w:r w:rsidR="00EA2F09" w:rsidRPr="008A53B5">
        <w:rPr>
          <w:noProof/>
          <w:lang w:val="fr-FR"/>
        </w:rPr>
        <w:t xml:space="preserve"> s’y rapportant</w:t>
      </w:r>
      <w:r w:rsidRPr="008A53B5">
        <w:rPr>
          <w:noProof/>
          <w:lang w:val="fr-FR"/>
        </w:rPr>
        <w:t>, doit être adressée à:</w:t>
      </w:r>
    </w:p>
    <w:p w14:paraId="3513D303" w14:textId="77777777" w:rsidR="00287A88" w:rsidRPr="008A53B5" w:rsidRDefault="00287A88" w:rsidP="008A53B5">
      <w:pPr>
        <w:jc w:val="both"/>
        <w:rPr>
          <w:noProof/>
          <w:lang w:val="fr-FR"/>
        </w:rPr>
      </w:pPr>
    </w:p>
    <w:p w14:paraId="40B9FA38" w14:textId="24F1032C" w:rsidR="003D708A" w:rsidRPr="008A53B5" w:rsidRDefault="00287A88" w:rsidP="008A53B5">
      <w:pPr>
        <w:jc w:val="both"/>
        <w:outlineLvl w:val="0"/>
        <w:rPr>
          <w:noProof/>
          <w:u w:val="single"/>
          <w:lang w:val="fr-FR"/>
        </w:rPr>
      </w:pPr>
      <w:r w:rsidRPr="008A53B5">
        <w:rPr>
          <w:noProof/>
          <w:u w:val="single"/>
          <w:lang w:val="fr-FR"/>
        </w:rPr>
        <w:t>Pour le PNUD</w:t>
      </w:r>
      <w:r w:rsidR="003D708A" w:rsidRPr="008A53B5">
        <w:rPr>
          <w:noProof/>
          <w:u w:val="single"/>
          <w:lang w:val="fr-FR"/>
        </w:rPr>
        <w:t>:</w:t>
      </w:r>
      <w:r w:rsidRPr="008A53B5">
        <w:rPr>
          <w:noProof/>
          <w:lang w:val="fr-FR"/>
        </w:rPr>
        <w:tab/>
      </w:r>
      <w:r w:rsidRPr="008A53B5">
        <w:rPr>
          <w:noProof/>
          <w:lang w:val="fr-FR"/>
        </w:rPr>
        <w:tab/>
      </w:r>
      <w:r w:rsidRPr="008A53B5">
        <w:rPr>
          <w:noProof/>
          <w:lang w:val="fr-FR"/>
        </w:rPr>
        <w:tab/>
      </w:r>
      <w:r w:rsidRPr="008A53B5">
        <w:rPr>
          <w:noProof/>
          <w:lang w:val="fr-FR"/>
        </w:rPr>
        <w:tab/>
      </w:r>
      <w:r w:rsidRPr="008A53B5">
        <w:rPr>
          <w:noProof/>
          <w:lang w:val="fr-FR"/>
        </w:rPr>
        <w:tab/>
      </w:r>
      <w:r w:rsidRPr="008A53B5">
        <w:rPr>
          <w:noProof/>
          <w:lang w:val="fr-FR"/>
        </w:rPr>
        <w:tab/>
      </w:r>
      <w:r w:rsidRPr="008A53B5">
        <w:rPr>
          <w:noProof/>
          <w:lang w:val="fr-FR"/>
        </w:rPr>
        <w:tab/>
      </w:r>
      <w:r w:rsidRPr="008A53B5">
        <w:rPr>
          <w:noProof/>
          <w:u w:val="single"/>
          <w:lang w:val="fr-FR"/>
        </w:rPr>
        <w:t xml:space="preserve">Pour le </w:t>
      </w:r>
      <w:r w:rsidR="0053708D" w:rsidRPr="008A53B5">
        <w:rPr>
          <w:noProof/>
          <w:u w:val="single"/>
          <w:lang w:val="fr-FR"/>
        </w:rPr>
        <w:t>Go</w:t>
      </w:r>
      <w:r w:rsidRPr="008A53B5">
        <w:rPr>
          <w:noProof/>
          <w:u w:val="single"/>
          <w:lang w:val="fr-FR"/>
        </w:rPr>
        <w:t>uvernment</w:t>
      </w:r>
      <w:r w:rsidR="003D708A" w:rsidRPr="008A53B5">
        <w:rPr>
          <w:noProof/>
          <w:u w:val="single"/>
          <w:lang w:val="fr-FR"/>
        </w:rPr>
        <w:t>:</w:t>
      </w:r>
    </w:p>
    <w:p w14:paraId="39C0FC8D" w14:textId="77777777" w:rsidR="00512982" w:rsidRPr="008A53B5" w:rsidRDefault="00512982" w:rsidP="008A53B5">
      <w:pPr>
        <w:jc w:val="both"/>
        <w:rPr>
          <w:noProof/>
          <w:lang w:val="fr-FR"/>
        </w:rPr>
      </w:pPr>
    </w:p>
    <w:p w14:paraId="3BA58EA1" w14:textId="77777777" w:rsidR="001D2ACE" w:rsidRPr="008A53B5" w:rsidRDefault="001D2ACE" w:rsidP="008A53B5">
      <w:pPr>
        <w:jc w:val="both"/>
        <w:rPr>
          <w:noProof/>
          <w:lang w:val="fr-FR"/>
        </w:rPr>
      </w:pPr>
    </w:p>
    <w:p w14:paraId="595D956C" w14:textId="77777777" w:rsidR="001D2ACE" w:rsidRPr="008A53B5" w:rsidRDefault="001D2ACE" w:rsidP="008A53B5">
      <w:pPr>
        <w:jc w:val="both"/>
        <w:rPr>
          <w:noProof/>
          <w:lang w:val="fr-FR"/>
        </w:rPr>
      </w:pPr>
    </w:p>
    <w:p w14:paraId="763A2F64" w14:textId="77777777" w:rsidR="00512982" w:rsidRPr="008A53B5" w:rsidRDefault="00512982" w:rsidP="008A53B5">
      <w:pPr>
        <w:jc w:val="both"/>
        <w:rPr>
          <w:noProof/>
          <w:lang w:val="fr-FR"/>
        </w:rPr>
      </w:pPr>
    </w:p>
    <w:p w14:paraId="7343FB1A" w14:textId="2AE04C3D" w:rsidR="003D708A" w:rsidRPr="008A53B5" w:rsidRDefault="00A71CF2" w:rsidP="008A53B5">
      <w:pPr>
        <w:jc w:val="both"/>
        <w:rPr>
          <w:noProof/>
          <w:lang w:val="fr-FR"/>
        </w:rPr>
      </w:pPr>
      <w:r w:rsidRPr="008A53B5">
        <w:rPr>
          <w:noProof/>
          <w:lang w:val="fr-FR"/>
        </w:rPr>
        <w:t xml:space="preserve">[16] [17]. </w:t>
      </w:r>
      <w:r w:rsidR="00EA2F09" w:rsidRPr="008A53B5">
        <w:rPr>
          <w:noProof/>
          <w:lang w:val="fr-FR"/>
        </w:rPr>
        <w:tab/>
      </w:r>
      <w:r w:rsidRPr="008A53B5">
        <w:rPr>
          <w:noProof/>
          <w:lang w:val="fr-FR"/>
        </w:rPr>
        <w:t xml:space="preserve">Le présent Accord entre en vigueur </w:t>
      </w:r>
      <w:r w:rsidR="00DC0E73">
        <w:rPr>
          <w:noProof/>
          <w:lang w:val="fr-FR"/>
        </w:rPr>
        <w:t>dès que</w:t>
      </w:r>
      <w:r w:rsidRPr="008A53B5">
        <w:rPr>
          <w:noProof/>
          <w:lang w:val="fr-FR"/>
        </w:rPr>
        <w:t xml:space="preserve"> le PNUD </w:t>
      </w:r>
      <w:r w:rsidR="00DC0E73">
        <w:rPr>
          <w:noProof/>
          <w:lang w:val="fr-FR"/>
        </w:rPr>
        <w:t xml:space="preserve">accuse réception </w:t>
      </w:r>
      <w:r w:rsidRPr="008A53B5">
        <w:rPr>
          <w:noProof/>
          <w:lang w:val="fr-FR"/>
        </w:rPr>
        <w:t xml:space="preserve">du premier versement du </w:t>
      </w:r>
      <w:r w:rsidR="002C1663" w:rsidRPr="008A53B5">
        <w:rPr>
          <w:noProof/>
          <w:lang w:val="fr-FR"/>
        </w:rPr>
        <w:t>Gouvernement</w:t>
      </w:r>
      <w:r w:rsidRPr="008A53B5">
        <w:rPr>
          <w:noProof/>
          <w:lang w:val="fr-FR"/>
        </w:rPr>
        <w:t xml:space="preserve"> conformément au paragraphe 3 et expire à la </w:t>
      </w:r>
      <w:r w:rsidR="00DC0E73">
        <w:rPr>
          <w:noProof/>
          <w:lang w:val="fr-FR"/>
        </w:rPr>
        <w:t>finalisation</w:t>
      </w:r>
      <w:r w:rsidR="00DC0E73" w:rsidRPr="008A53B5">
        <w:rPr>
          <w:noProof/>
          <w:lang w:val="fr-FR"/>
        </w:rPr>
        <w:t xml:space="preserve"> </w:t>
      </w:r>
      <w:r w:rsidRPr="008A53B5">
        <w:rPr>
          <w:noProof/>
          <w:lang w:val="fr-FR"/>
        </w:rPr>
        <w:t>des Services et au règlement de tous les comptes y afférents, sauf s'il a été résilié antérieurement conformément au paragraphe suivant.</w:t>
      </w:r>
    </w:p>
    <w:p w14:paraId="4464C16B" w14:textId="77777777" w:rsidR="00A71CF2" w:rsidRPr="008A53B5" w:rsidRDefault="00A71CF2" w:rsidP="008A53B5">
      <w:pPr>
        <w:jc w:val="both"/>
        <w:rPr>
          <w:noProof/>
          <w:lang w:val="fr-FR"/>
        </w:rPr>
      </w:pPr>
    </w:p>
    <w:p w14:paraId="6BCB4E48" w14:textId="649549FC" w:rsidR="0035770D" w:rsidRPr="008A53B5" w:rsidRDefault="0035770D" w:rsidP="008A53B5">
      <w:pPr>
        <w:jc w:val="both"/>
        <w:rPr>
          <w:noProof/>
          <w:lang w:val="fr-FR"/>
        </w:rPr>
      </w:pPr>
      <w:r w:rsidRPr="008A53B5">
        <w:rPr>
          <w:noProof/>
          <w:lang w:val="fr-FR"/>
        </w:rPr>
        <w:t xml:space="preserve">[17] [18]. </w:t>
      </w:r>
      <w:r w:rsidR="00EA2F09" w:rsidRPr="008A53B5">
        <w:rPr>
          <w:noProof/>
          <w:lang w:val="fr-FR"/>
        </w:rPr>
        <w:tab/>
      </w:r>
      <w:r w:rsidRPr="008A53B5">
        <w:rPr>
          <w:noProof/>
          <w:lang w:val="fr-FR"/>
        </w:rPr>
        <w:t xml:space="preserve">(a) Le présent Accord peut être résilié à tout moment par l'une ou l'autre </w:t>
      </w:r>
      <w:r w:rsidR="00DC0E73">
        <w:rPr>
          <w:noProof/>
          <w:lang w:val="fr-FR"/>
        </w:rPr>
        <w:t xml:space="preserve">des </w:t>
      </w:r>
      <w:r w:rsidRPr="008A53B5">
        <w:rPr>
          <w:noProof/>
          <w:lang w:val="fr-FR"/>
        </w:rPr>
        <w:t>partie</w:t>
      </w:r>
      <w:r w:rsidR="00DC0E73">
        <w:rPr>
          <w:noProof/>
          <w:lang w:val="fr-FR"/>
        </w:rPr>
        <w:t>s</w:t>
      </w:r>
      <w:r w:rsidRPr="008A53B5">
        <w:rPr>
          <w:noProof/>
          <w:lang w:val="fr-FR"/>
        </w:rPr>
        <w:t xml:space="preserve"> par notification écrite à l'autre partie si, à son avis, il se produit un événement hors de son contrôle</w:t>
      </w:r>
      <w:r w:rsidR="00DC0E73">
        <w:rPr>
          <w:noProof/>
          <w:lang w:val="fr-FR"/>
        </w:rPr>
        <w:t xml:space="preserve"> raisonnable</w:t>
      </w:r>
      <w:r w:rsidR="00C2023D" w:rsidRPr="008A53B5">
        <w:rPr>
          <w:noProof/>
          <w:lang w:val="fr-FR"/>
        </w:rPr>
        <w:t>,</w:t>
      </w:r>
      <w:r w:rsidRPr="008A53B5">
        <w:rPr>
          <w:noProof/>
          <w:lang w:val="fr-FR"/>
        </w:rPr>
        <w:t xml:space="preserve"> qui l'empêche de remplir ses obligations en vertu du présent </w:t>
      </w:r>
      <w:r w:rsidRPr="008A53B5">
        <w:rPr>
          <w:noProof/>
          <w:lang w:val="fr-FR"/>
        </w:rPr>
        <w:lastRenderedPageBreak/>
        <w:t xml:space="preserve">Accord. La résiliation prend effet trente jours après la réception de l'avis </w:t>
      </w:r>
      <w:r w:rsidR="00C2023D" w:rsidRPr="008A53B5">
        <w:rPr>
          <w:noProof/>
          <w:lang w:val="fr-FR"/>
        </w:rPr>
        <w:t>susmentionné</w:t>
      </w:r>
      <w:r w:rsidRPr="008A53B5">
        <w:rPr>
          <w:noProof/>
          <w:lang w:val="fr-FR"/>
        </w:rPr>
        <w:t>.</w:t>
      </w:r>
    </w:p>
    <w:p w14:paraId="6580724C" w14:textId="5D74FAED" w:rsidR="003D708A" w:rsidRPr="008A53B5" w:rsidRDefault="00907D67" w:rsidP="008A53B5">
      <w:pPr>
        <w:jc w:val="both"/>
        <w:rPr>
          <w:noProof/>
          <w:lang w:val="fr-FR"/>
        </w:rPr>
      </w:pPr>
      <w:r w:rsidRPr="008A53B5">
        <w:rPr>
          <w:noProof/>
          <w:lang w:val="fr-FR"/>
        </w:rPr>
        <w:t xml:space="preserve"> </w:t>
      </w:r>
    </w:p>
    <w:p w14:paraId="22F1B670" w14:textId="4E443904" w:rsidR="003D708A" w:rsidRPr="008A53B5" w:rsidRDefault="00EA2F09" w:rsidP="008A53B5">
      <w:pPr>
        <w:ind w:firstLine="720"/>
        <w:jc w:val="both"/>
        <w:rPr>
          <w:noProof/>
          <w:lang w:val="fr-FR"/>
        </w:rPr>
      </w:pPr>
      <w:r w:rsidRPr="008A53B5">
        <w:rPr>
          <w:noProof/>
          <w:lang w:val="fr-FR"/>
        </w:rPr>
        <w:t>(</w:t>
      </w:r>
      <w:r w:rsidR="0035770D" w:rsidRPr="008A53B5">
        <w:rPr>
          <w:noProof/>
          <w:lang w:val="fr-FR"/>
        </w:rPr>
        <w:t xml:space="preserve">b) Les obligations assumées par les parties en vertu du présent Accord </w:t>
      </w:r>
      <w:r w:rsidR="00C2023D" w:rsidRPr="008A53B5">
        <w:rPr>
          <w:noProof/>
          <w:lang w:val="fr-FR"/>
        </w:rPr>
        <w:t>su</w:t>
      </w:r>
      <w:r w:rsidR="00DC0E73">
        <w:rPr>
          <w:noProof/>
          <w:lang w:val="fr-FR"/>
        </w:rPr>
        <w:t>s</w:t>
      </w:r>
      <w:r w:rsidR="00C2023D" w:rsidRPr="008A53B5">
        <w:rPr>
          <w:noProof/>
          <w:lang w:val="fr-FR"/>
        </w:rPr>
        <w:t xml:space="preserve">bistent </w:t>
      </w:r>
      <w:r w:rsidR="0035770D" w:rsidRPr="008A53B5">
        <w:rPr>
          <w:noProof/>
          <w:lang w:val="fr-FR"/>
        </w:rPr>
        <w:t xml:space="preserve">à la résiliation du </w:t>
      </w:r>
      <w:r w:rsidR="00DC0E73">
        <w:rPr>
          <w:noProof/>
          <w:lang w:val="fr-FR"/>
        </w:rPr>
        <w:t>présent Accord</w:t>
      </w:r>
      <w:r w:rsidR="00DC0E73" w:rsidRPr="008A53B5">
        <w:rPr>
          <w:noProof/>
          <w:lang w:val="fr-FR"/>
        </w:rPr>
        <w:t xml:space="preserve"> </w:t>
      </w:r>
      <w:r w:rsidR="0035770D" w:rsidRPr="008A53B5">
        <w:rPr>
          <w:noProof/>
          <w:lang w:val="fr-FR"/>
        </w:rPr>
        <w:t xml:space="preserve">dans la mesure nécessaire pour permettre la </w:t>
      </w:r>
      <w:r w:rsidR="00C2023D" w:rsidRPr="008A53B5">
        <w:rPr>
          <w:noProof/>
          <w:lang w:val="fr-FR"/>
        </w:rPr>
        <w:t>bonne finalisation</w:t>
      </w:r>
      <w:r w:rsidR="0035770D" w:rsidRPr="008A53B5">
        <w:rPr>
          <w:noProof/>
          <w:lang w:val="fr-FR"/>
        </w:rPr>
        <w:t xml:space="preserve"> des activités, le </w:t>
      </w:r>
      <w:r w:rsidR="00C2023D" w:rsidRPr="008A53B5">
        <w:rPr>
          <w:noProof/>
          <w:lang w:val="fr-FR"/>
        </w:rPr>
        <w:t xml:space="preserve">rapatriement </w:t>
      </w:r>
      <w:r w:rsidR="0035770D" w:rsidRPr="008A53B5">
        <w:rPr>
          <w:noProof/>
          <w:lang w:val="fr-FR"/>
        </w:rPr>
        <w:t xml:space="preserve">du personnel, des fonds et des biens, le règlement des comptes entre les parties </w:t>
      </w:r>
      <w:r w:rsidR="00FC28D5" w:rsidRPr="008A53B5">
        <w:rPr>
          <w:noProof/>
          <w:lang w:val="fr-FR"/>
        </w:rPr>
        <w:t xml:space="preserve">aux présentes </w:t>
      </w:r>
      <w:r w:rsidR="0035770D" w:rsidRPr="008A53B5">
        <w:rPr>
          <w:noProof/>
          <w:lang w:val="fr-FR"/>
        </w:rPr>
        <w:t xml:space="preserve">et le règlement des obligations contractuelles qui sont exigées à l'égard du personnel, des </w:t>
      </w:r>
      <w:r w:rsidR="00FC28D5" w:rsidRPr="008A53B5">
        <w:rPr>
          <w:noProof/>
          <w:lang w:val="fr-FR"/>
        </w:rPr>
        <w:t>contractants</w:t>
      </w:r>
      <w:r w:rsidR="0035770D" w:rsidRPr="008A53B5">
        <w:rPr>
          <w:noProof/>
          <w:lang w:val="fr-FR"/>
        </w:rPr>
        <w:t>, des consultants ou des fournisseurs.</w:t>
      </w:r>
    </w:p>
    <w:p w14:paraId="7EBE3113" w14:textId="3C062540" w:rsidR="007D76E7" w:rsidRPr="008A53B5" w:rsidRDefault="007D76E7" w:rsidP="008A53B5">
      <w:pPr>
        <w:jc w:val="both"/>
        <w:rPr>
          <w:noProof/>
          <w:lang w:val="fr-FR"/>
        </w:rPr>
      </w:pPr>
    </w:p>
    <w:p w14:paraId="5FEC7BD7" w14:textId="076847F6" w:rsidR="0035770D" w:rsidRPr="008A53B5" w:rsidRDefault="00FC28D5" w:rsidP="008A53B5">
      <w:pPr>
        <w:jc w:val="both"/>
        <w:rPr>
          <w:noProof/>
          <w:lang w:val="fr-FR"/>
        </w:rPr>
      </w:pPr>
      <w:r w:rsidRPr="008A53B5">
        <w:rPr>
          <w:noProof/>
          <w:lang w:val="fr-FR"/>
        </w:rPr>
        <w:t>Les parties conviennent et</w:t>
      </w:r>
      <w:r w:rsidR="0035770D" w:rsidRPr="008A53B5">
        <w:rPr>
          <w:noProof/>
          <w:lang w:val="fr-FR"/>
        </w:rPr>
        <w:t xml:space="preserve"> acceptent le présent </w:t>
      </w:r>
      <w:r w:rsidRPr="008A53B5">
        <w:rPr>
          <w:noProof/>
          <w:lang w:val="fr-FR"/>
        </w:rPr>
        <w:t>Mémorandum</w:t>
      </w:r>
      <w:r w:rsidR="0035770D" w:rsidRPr="008A53B5">
        <w:rPr>
          <w:noProof/>
          <w:lang w:val="fr-FR"/>
        </w:rPr>
        <w:t xml:space="preserve"> </w:t>
      </w:r>
      <w:r w:rsidR="004643A8">
        <w:rPr>
          <w:noProof/>
          <w:lang w:val="fr-FR"/>
        </w:rPr>
        <w:t xml:space="preserve">pour la </w:t>
      </w:r>
      <w:r w:rsidR="004643A8" w:rsidRPr="008A53B5">
        <w:rPr>
          <w:noProof/>
          <w:lang w:val="fr-FR"/>
        </w:rPr>
        <w:t xml:space="preserve"> </w:t>
      </w:r>
      <w:r w:rsidR="00DC0E73">
        <w:rPr>
          <w:noProof/>
          <w:lang w:val="fr-FR"/>
        </w:rPr>
        <w:t>fourniture</w:t>
      </w:r>
      <w:r w:rsidR="0035770D" w:rsidRPr="008A53B5">
        <w:rPr>
          <w:noProof/>
          <w:lang w:val="fr-FR"/>
        </w:rPr>
        <w:t xml:space="preserve">de </w:t>
      </w:r>
      <w:r w:rsidR="00096FB7">
        <w:rPr>
          <w:noProof/>
          <w:lang w:val="fr-FR"/>
        </w:rPr>
        <w:t>S</w:t>
      </w:r>
      <w:r w:rsidR="0035770D" w:rsidRPr="008A53B5">
        <w:rPr>
          <w:noProof/>
          <w:lang w:val="fr-FR"/>
        </w:rPr>
        <w:t>ervices par leur signature respective, comme suit.</w:t>
      </w:r>
    </w:p>
    <w:p w14:paraId="057B3C83" w14:textId="77777777" w:rsidR="0035770D" w:rsidRPr="008A53B5" w:rsidRDefault="0035770D">
      <w:pPr>
        <w:rPr>
          <w:noProof/>
          <w:lang w:val="fr-FR"/>
        </w:rPr>
      </w:pPr>
    </w:p>
    <w:p w14:paraId="0692BE2D" w14:textId="77777777" w:rsidR="004147C1" w:rsidRPr="008A53B5" w:rsidRDefault="004147C1">
      <w:pPr>
        <w:rPr>
          <w:noProof/>
          <w:lang w:val="fr-FR"/>
        </w:rPr>
      </w:pPr>
    </w:p>
    <w:tbl>
      <w:tblPr>
        <w:tblStyle w:val="TableGrid"/>
        <w:tblW w:w="0" w:type="auto"/>
        <w:tblLook w:val="04A0" w:firstRow="1" w:lastRow="0" w:firstColumn="1" w:lastColumn="0" w:noHBand="0" w:noVBand="1"/>
      </w:tblPr>
      <w:tblGrid>
        <w:gridCol w:w="4675"/>
        <w:gridCol w:w="4675"/>
      </w:tblGrid>
      <w:tr w:rsidR="004147C1" w:rsidRPr="008A53B5" w14:paraId="5A1B417C" w14:textId="77777777" w:rsidTr="004147C1">
        <w:tc>
          <w:tcPr>
            <w:tcW w:w="4788" w:type="dxa"/>
          </w:tcPr>
          <w:p w14:paraId="18512ADE" w14:textId="386CD2B2" w:rsidR="004147C1" w:rsidRPr="008A53B5" w:rsidRDefault="0035770D" w:rsidP="004147C1">
            <w:pPr>
              <w:rPr>
                <w:b/>
                <w:noProof/>
                <w:lang w:val="fr-FR"/>
              </w:rPr>
            </w:pPr>
            <w:r w:rsidRPr="008A53B5">
              <w:rPr>
                <w:noProof/>
                <w:lang w:val="fr-FR"/>
              </w:rPr>
              <w:t xml:space="preserve">Pour le </w:t>
            </w:r>
            <w:r w:rsidR="002C1663" w:rsidRPr="008A53B5">
              <w:rPr>
                <w:noProof/>
                <w:lang w:val="fr-FR"/>
              </w:rPr>
              <w:t>Gouvernement</w:t>
            </w:r>
            <w:r w:rsidRPr="008A53B5">
              <w:rPr>
                <w:noProof/>
                <w:lang w:val="fr-FR"/>
              </w:rPr>
              <w:t xml:space="preserve"> de </w:t>
            </w:r>
            <w:r w:rsidRPr="008A53B5">
              <w:rPr>
                <w:b/>
                <w:noProof/>
                <w:lang w:val="fr-FR"/>
              </w:rPr>
              <w:t xml:space="preserve">(INSÉRER LE NOM DU </w:t>
            </w:r>
            <w:r w:rsidR="00FC28D5" w:rsidRPr="008A53B5">
              <w:rPr>
                <w:b/>
                <w:noProof/>
                <w:lang w:val="fr-FR"/>
              </w:rPr>
              <w:t>Gouvernement du Programme Pays</w:t>
            </w:r>
            <w:r w:rsidRPr="008A53B5">
              <w:rPr>
                <w:b/>
                <w:noProof/>
                <w:lang w:val="fr-FR"/>
              </w:rPr>
              <w:t>)</w:t>
            </w:r>
          </w:p>
          <w:p w14:paraId="7CE63B18" w14:textId="77777777" w:rsidR="004147C1" w:rsidRPr="008A53B5" w:rsidRDefault="004147C1" w:rsidP="004147C1">
            <w:pPr>
              <w:rPr>
                <w:noProof/>
                <w:lang w:val="fr-FR"/>
              </w:rPr>
            </w:pPr>
          </w:p>
          <w:p w14:paraId="27760D9E" w14:textId="0DD620CE" w:rsidR="004147C1" w:rsidRPr="008A53B5" w:rsidRDefault="004147C1" w:rsidP="004147C1">
            <w:pPr>
              <w:tabs>
                <w:tab w:val="left" w:pos="-1440"/>
              </w:tabs>
              <w:rPr>
                <w:noProof/>
                <w:lang w:val="fr-FR"/>
              </w:rPr>
            </w:pPr>
            <w:r w:rsidRPr="008A53B5">
              <w:rPr>
                <w:noProof/>
                <w:u w:val="single"/>
                <w:lang w:val="fr-FR"/>
              </w:rPr>
              <w:t xml:space="preserve">                          </w:t>
            </w:r>
            <w:r w:rsidRPr="008A53B5">
              <w:rPr>
                <w:noProof/>
                <w:lang w:val="fr-FR"/>
              </w:rPr>
              <w:t xml:space="preserve"> </w:t>
            </w:r>
            <w:r w:rsidRPr="008A53B5">
              <w:rPr>
                <w:noProof/>
                <w:lang w:val="fr-FR"/>
              </w:rPr>
              <w:tab/>
            </w:r>
            <w:r w:rsidRPr="008A53B5">
              <w:rPr>
                <w:noProof/>
                <w:lang w:val="fr-FR"/>
              </w:rPr>
              <w:tab/>
              <w:t>(sign</w:t>
            </w:r>
            <w:r w:rsidR="0035770D" w:rsidRPr="008A53B5">
              <w:rPr>
                <w:noProof/>
                <w:lang w:val="fr-FR"/>
              </w:rPr>
              <w:t>é</w:t>
            </w:r>
            <w:r w:rsidRPr="008A53B5">
              <w:rPr>
                <w:noProof/>
                <w:lang w:val="fr-FR"/>
              </w:rPr>
              <w:t>)</w:t>
            </w:r>
          </w:p>
          <w:p w14:paraId="76F530A6" w14:textId="77777777" w:rsidR="004147C1" w:rsidRPr="008A53B5" w:rsidRDefault="004147C1" w:rsidP="00FB6467">
            <w:pPr>
              <w:rPr>
                <w:noProof/>
                <w:u w:val="single"/>
                <w:lang w:val="fr-FR"/>
              </w:rPr>
            </w:pPr>
          </w:p>
          <w:p w14:paraId="375850BC" w14:textId="30DE68A9" w:rsidR="004147C1" w:rsidRPr="008A53B5" w:rsidRDefault="004147C1" w:rsidP="00FB6467">
            <w:pPr>
              <w:rPr>
                <w:noProof/>
                <w:lang w:val="fr-FR"/>
              </w:rPr>
            </w:pPr>
            <w:r w:rsidRPr="008A53B5">
              <w:rPr>
                <w:noProof/>
                <w:lang w:val="fr-FR"/>
              </w:rPr>
              <w:t>N</w:t>
            </w:r>
            <w:r w:rsidR="0035770D" w:rsidRPr="008A53B5">
              <w:rPr>
                <w:noProof/>
                <w:lang w:val="fr-FR"/>
              </w:rPr>
              <w:t>om</w:t>
            </w:r>
            <w:r w:rsidR="00FB6467" w:rsidRPr="008A53B5">
              <w:rPr>
                <w:noProof/>
                <w:lang w:val="fr-FR"/>
              </w:rPr>
              <w:t>:</w:t>
            </w:r>
          </w:p>
          <w:p w14:paraId="521DFCA9" w14:textId="77777777" w:rsidR="00FB6467" w:rsidRPr="008A53B5" w:rsidRDefault="00FB6467" w:rsidP="00FB6467">
            <w:pPr>
              <w:rPr>
                <w:noProof/>
                <w:lang w:val="fr-FR"/>
              </w:rPr>
            </w:pPr>
          </w:p>
          <w:p w14:paraId="6372BA5B" w14:textId="797E13FF" w:rsidR="00FB6467" w:rsidRPr="008A53B5" w:rsidRDefault="004147C1" w:rsidP="00FB6467">
            <w:pPr>
              <w:rPr>
                <w:noProof/>
                <w:lang w:val="fr-FR"/>
              </w:rPr>
            </w:pPr>
            <w:r w:rsidRPr="008A53B5">
              <w:rPr>
                <w:noProof/>
                <w:lang w:val="fr-FR"/>
              </w:rPr>
              <w:t>T</w:t>
            </w:r>
            <w:r w:rsidR="0035770D" w:rsidRPr="008A53B5">
              <w:rPr>
                <w:noProof/>
                <w:lang w:val="fr-FR"/>
              </w:rPr>
              <w:t>itre</w:t>
            </w:r>
            <w:r w:rsidR="00FB6467" w:rsidRPr="008A53B5">
              <w:rPr>
                <w:noProof/>
                <w:lang w:val="fr-FR"/>
              </w:rPr>
              <w:t>:</w:t>
            </w:r>
          </w:p>
          <w:p w14:paraId="43642287" w14:textId="77777777" w:rsidR="00FB6467" w:rsidRPr="008A53B5" w:rsidRDefault="00FB6467" w:rsidP="00FB6467">
            <w:pPr>
              <w:rPr>
                <w:noProof/>
                <w:lang w:val="fr-FR"/>
              </w:rPr>
            </w:pPr>
          </w:p>
          <w:p w14:paraId="738D7D57" w14:textId="77777777" w:rsidR="00805FEE" w:rsidRPr="008A53B5" w:rsidRDefault="00805FEE" w:rsidP="00FB6467">
            <w:pPr>
              <w:rPr>
                <w:noProof/>
                <w:lang w:val="fr-FR"/>
              </w:rPr>
            </w:pPr>
          </w:p>
          <w:p w14:paraId="160E6CD1" w14:textId="77777777" w:rsidR="004147C1" w:rsidRPr="008A53B5" w:rsidRDefault="004147C1">
            <w:pPr>
              <w:rPr>
                <w:noProof/>
                <w:lang w:val="fr-FR"/>
              </w:rPr>
            </w:pPr>
            <w:r w:rsidRPr="008A53B5">
              <w:rPr>
                <w:noProof/>
                <w:lang w:val="fr-FR"/>
              </w:rPr>
              <w:t>Date</w:t>
            </w:r>
            <w:r w:rsidR="00FB6467" w:rsidRPr="008A53B5">
              <w:rPr>
                <w:noProof/>
                <w:lang w:val="fr-FR"/>
              </w:rPr>
              <w:t>:</w:t>
            </w:r>
          </w:p>
        </w:tc>
        <w:tc>
          <w:tcPr>
            <w:tcW w:w="4788" w:type="dxa"/>
          </w:tcPr>
          <w:p w14:paraId="0F624D06" w14:textId="286E41E7" w:rsidR="00805FEE" w:rsidRPr="008A53B5" w:rsidRDefault="0035770D" w:rsidP="004147C1">
            <w:pPr>
              <w:rPr>
                <w:noProof/>
                <w:lang w:val="fr-FR"/>
              </w:rPr>
            </w:pPr>
            <w:r w:rsidRPr="008A53B5">
              <w:rPr>
                <w:noProof/>
                <w:lang w:val="fr-FR"/>
              </w:rPr>
              <w:t>Pour le Programme des Nations Unies pour le développement:</w:t>
            </w:r>
          </w:p>
          <w:p w14:paraId="0CBA5561" w14:textId="2541AC32" w:rsidR="00805FEE" w:rsidRPr="008A53B5" w:rsidRDefault="00805FEE" w:rsidP="004147C1">
            <w:pPr>
              <w:rPr>
                <w:noProof/>
                <w:lang w:val="fr-FR"/>
              </w:rPr>
            </w:pPr>
          </w:p>
          <w:p w14:paraId="47B2D632" w14:textId="77777777" w:rsidR="00FC28D5" w:rsidRPr="008A53B5" w:rsidRDefault="00FC28D5" w:rsidP="004147C1">
            <w:pPr>
              <w:rPr>
                <w:noProof/>
                <w:u w:val="single"/>
                <w:lang w:val="fr-FR"/>
              </w:rPr>
            </w:pPr>
          </w:p>
          <w:p w14:paraId="636A317E" w14:textId="098ED5F5" w:rsidR="004147C1" w:rsidRPr="008A53B5" w:rsidRDefault="004147C1" w:rsidP="004147C1">
            <w:pPr>
              <w:rPr>
                <w:noProof/>
                <w:u w:val="single"/>
                <w:lang w:val="fr-FR"/>
              </w:rPr>
            </w:pPr>
            <w:r w:rsidRPr="008A53B5">
              <w:rPr>
                <w:noProof/>
                <w:u w:val="single"/>
                <w:lang w:val="fr-FR"/>
              </w:rPr>
              <w:t xml:space="preserve">                   </w:t>
            </w:r>
            <w:r w:rsidR="00FB6467" w:rsidRPr="008A53B5">
              <w:rPr>
                <w:noProof/>
                <w:u w:val="single"/>
                <w:lang w:val="fr-FR"/>
              </w:rPr>
              <w:t xml:space="preserve">    </w:t>
            </w:r>
            <w:r w:rsidR="00FB6467" w:rsidRPr="008A53B5">
              <w:rPr>
                <w:noProof/>
                <w:lang w:val="fr-FR"/>
              </w:rPr>
              <w:tab/>
            </w:r>
            <w:r w:rsidR="00FB6467" w:rsidRPr="008A53B5">
              <w:rPr>
                <w:noProof/>
                <w:lang w:val="fr-FR"/>
              </w:rPr>
              <w:tab/>
              <w:t xml:space="preserve"> </w:t>
            </w:r>
            <w:r w:rsidR="0035770D" w:rsidRPr="008A53B5">
              <w:rPr>
                <w:noProof/>
                <w:lang w:val="fr-FR"/>
              </w:rPr>
              <w:t>(signé</w:t>
            </w:r>
            <w:r w:rsidRPr="008A53B5">
              <w:rPr>
                <w:noProof/>
                <w:lang w:val="fr-FR"/>
              </w:rPr>
              <w:t>)</w:t>
            </w:r>
          </w:p>
          <w:p w14:paraId="7BF9A502" w14:textId="77777777" w:rsidR="004147C1" w:rsidRPr="008A53B5" w:rsidRDefault="004147C1" w:rsidP="004147C1">
            <w:pPr>
              <w:rPr>
                <w:noProof/>
                <w:lang w:val="fr-FR"/>
              </w:rPr>
            </w:pPr>
          </w:p>
          <w:p w14:paraId="333C2FB2" w14:textId="040B5DEE" w:rsidR="00805FEE" w:rsidRPr="008A53B5" w:rsidRDefault="0035770D" w:rsidP="00805FEE">
            <w:pPr>
              <w:rPr>
                <w:noProof/>
                <w:lang w:val="fr-FR"/>
              </w:rPr>
            </w:pPr>
            <w:r w:rsidRPr="008A53B5">
              <w:rPr>
                <w:noProof/>
                <w:lang w:val="fr-FR"/>
              </w:rPr>
              <w:t>Nom</w:t>
            </w:r>
            <w:r w:rsidR="00805FEE" w:rsidRPr="008A53B5">
              <w:rPr>
                <w:noProof/>
                <w:lang w:val="fr-FR"/>
              </w:rPr>
              <w:t>:</w:t>
            </w:r>
          </w:p>
          <w:p w14:paraId="26FE7DC8" w14:textId="77777777" w:rsidR="00805FEE" w:rsidRPr="008A53B5" w:rsidRDefault="00805FEE" w:rsidP="00FE3C5F">
            <w:pPr>
              <w:rPr>
                <w:noProof/>
                <w:u w:val="single"/>
                <w:lang w:val="fr-FR"/>
              </w:rPr>
            </w:pPr>
          </w:p>
          <w:p w14:paraId="1589449E" w14:textId="570F713D" w:rsidR="00B510A8" w:rsidRPr="008A53B5" w:rsidRDefault="0035770D" w:rsidP="00FE3C5F">
            <w:pPr>
              <w:rPr>
                <w:noProof/>
                <w:lang w:val="fr-FR"/>
              </w:rPr>
            </w:pPr>
            <w:r w:rsidRPr="008A53B5">
              <w:rPr>
                <w:noProof/>
                <w:lang w:val="fr-FR"/>
              </w:rPr>
              <w:t>Représentant résident, Programme des Nations Unies pour le développement</w:t>
            </w:r>
          </w:p>
          <w:p w14:paraId="067807B5" w14:textId="77777777" w:rsidR="0035770D" w:rsidRPr="008A53B5" w:rsidRDefault="0035770D" w:rsidP="00FE3C5F">
            <w:pPr>
              <w:rPr>
                <w:noProof/>
                <w:u w:val="single"/>
                <w:lang w:val="fr-FR"/>
              </w:rPr>
            </w:pPr>
          </w:p>
          <w:p w14:paraId="4E1A1818" w14:textId="159EFC8A" w:rsidR="004147C1" w:rsidRPr="008A53B5" w:rsidRDefault="00B510A8">
            <w:pPr>
              <w:rPr>
                <w:noProof/>
                <w:lang w:val="fr-FR"/>
              </w:rPr>
            </w:pPr>
            <w:r w:rsidRPr="008A53B5">
              <w:rPr>
                <w:noProof/>
                <w:lang w:val="fr-FR"/>
              </w:rPr>
              <w:t>Date</w:t>
            </w:r>
            <w:r w:rsidR="0035770D" w:rsidRPr="008A53B5">
              <w:rPr>
                <w:noProof/>
                <w:lang w:val="fr-FR"/>
              </w:rPr>
              <w:t xml:space="preserve">: </w:t>
            </w:r>
          </w:p>
        </w:tc>
      </w:tr>
    </w:tbl>
    <w:p w14:paraId="62AC1A0C" w14:textId="77777777" w:rsidR="00B510A8" w:rsidRPr="008A53B5" w:rsidRDefault="00B510A8">
      <w:pPr>
        <w:rPr>
          <w:noProof/>
          <w:lang w:val="fr-FR"/>
        </w:rPr>
      </w:pPr>
    </w:p>
    <w:p w14:paraId="7F701CB1" w14:textId="77777777" w:rsidR="003D708A" w:rsidRPr="008A53B5" w:rsidRDefault="003D708A">
      <w:pPr>
        <w:rPr>
          <w:noProof/>
          <w:lang w:val="fr-FR"/>
        </w:rPr>
        <w:sectPr w:rsidR="003D708A" w:rsidRPr="008A53B5" w:rsidSect="008A53B5">
          <w:headerReference w:type="default" r:id="rId14"/>
          <w:footerReference w:type="default" r:id="rId15"/>
          <w:endnotePr>
            <w:numFmt w:val="decimal"/>
          </w:endnotePr>
          <w:pgSz w:w="12240" w:h="15840"/>
          <w:pgMar w:top="2127" w:right="1440" w:bottom="1440" w:left="1440" w:header="1440" w:footer="1440" w:gutter="0"/>
          <w:cols w:space="720"/>
          <w:noEndnote/>
        </w:sectPr>
      </w:pPr>
    </w:p>
    <w:p w14:paraId="0B09A671" w14:textId="77777777" w:rsidR="003D708A" w:rsidRPr="008A53B5" w:rsidRDefault="003D708A">
      <w:pPr>
        <w:rPr>
          <w:noProof/>
          <w:lang w:val="fr-FR"/>
        </w:rPr>
      </w:pPr>
    </w:p>
    <w:p w14:paraId="0C430583" w14:textId="77777777" w:rsidR="003D708A" w:rsidRPr="008A53B5" w:rsidRDefault="003D708A">
      <w:pPr>
        <w:rPr>
          <w:noProof/>
          <w:lang w:val="fr-FR"/>
        </w:rPr>
      </w:pPr>
    </w:p>
    <w:p w14:paraId="16B3E342" w14:textId="41DBC557" w:rsidR="003D708A" w:rsidRPr="008A53B5" w:rsidRDefault="003D708A" w:rsidP="002C1663">
      <w:pPr>
        <w:tabs>
          <w:tab w:val="center" w:pos="4680"/>
        </w:tabs>
        <w:outlineLvl w:val="0"/>
        <w:rPr>
          <w:noProof/>
          <w:u w:val="single"/>
          <w:lang w:val="fr-FR"/>
        </w:rPr>
      </w:pPr>
      <w:r w:rsidRPr="008A53B5">
        <w:rPr>
          <w:noProof/>
          <w:lang w:val="fr-FR"/>
        </w:rPr>
        <w:tab/>
      </w:r>
      <w:r w:rsidR="00363C04" w:rsidRPr="008A53B5">
        <w:rPr>
          <w:noProof/>
          <w:u w:val="single"/>
          <w:lang w:val="fr-FR"/>
        </w:rPr>
        <w:t>Annexe</w:t>
      </w:r>
      <w:r w:rsidR="0035770D" w:rsidRPr="008A53B5">
        <w:rPr>
          <w:noProof/>
          <w:u w:val="single"/>
          <w:lang w:val="fr-FR"/>
        </w:rPr>
        <w:t>s</w:t>
      </w:r>
    </w:p>
    <w:p w14:paraId="0E221F04" w14:textId="77777777" w:rsidR="003D708A" w:rsidRPr="008A53B5" w:rsidRDefault="003D708A">
      <w:pPr>
        <w:rPr>
          <w:noProof/>
          <w:lang w:val="fr-FR"/>
        </w:rPr>
      </w:pPr>
    </w:p>
    <w:p w14:paraId="4E0CA43C" w14:textId="77777777" w:rsidR="003D708A" w:rsidRPr="008A53B5" w:rsidRDefault="003D708A">
      <w:pPr>
        <w:rPr>
          <w:noProof/>
          <w:lang w:val="fr-FR"/>
        </w:rPr>
      </w:pPr>
    </w:p>
    <w:p w14:paraId="56056C16" w14:textId="77777777" w:rsidR="003D708A" w:rsidRPr="008A53B5" w:rsidRDefault="003D708A">
      <w:pPr>
        <w:rPr>
          <w:noProof/>
          <w:lang w:val="fr-FR"/>
        </w:rPr>
      </w:pPr>
    </w:p>
    <w:p w14:paraId="29105D1D" w14:textId="77777777" w:rsidR="003D708A" w:rsidRPr="008A53B5" w:rsidRDefault="003D708A">
      <w:pPr>
        <w:rPr>
          <w:noProof/>
          <w:lang w:val="fr-FR"/>
        </w:rPr>
      </w:pPr>
    </w:p>
    <w:p w14:paraId="754DBEA5" w14:textId="272E69CE" w:rsidR="0035770D" w:rsidRPr="008A53B5" w:rsidRDefault="00363C04" w:rsidP="0035770D">
      <w:pPr>
        <w:rPr>
          <w:noProof/>
          <w:lang w:val="fr-FR"/>
        </w:rPr>
      </w:pPr>
      <w:r w:rsidRPr="008A53B5">
        <w:rPr>
          <w:noProof/>
          <w:lang w:val="fr-FR"/>
        </w:rPr>
        <w:t>Annexe</w:t>
      </w:r>
      <w:r w:rsidR="0035770D" w:rsidRPr="008A53B5">
        <w:rPr>
          <w:noProof/>
          <w:lang w:val="fr-FR"/>
        </w:rPr>
        <w:t xml:space="preserve">  I </w:t>
      </w:r>
      <w:r w:rsidR="0035770D" w:rsidRPr="008A53B5">
        <w:rPr>
          <w:noProof/>
          <w:lang w:val="fr-FR"/>
        </w:rPr>
        <w:tab/>
      </w:r>
      <w:r w:rsidR="0035770D" w:rsidRPr="008A53B5">
        <w:rPr>
          <w:noProof/>
          <w:lang w:val="fr-FR"/>
        </w:rPr>
        <w:tab/>
        <w:t>A. DESCRIPTION DE L'ACTIVITÉ</w:t>
      </w:r>
    </w:p>
    <w:p w14:paraId="4297B0A2" w14:textId="3A9DDD73" w:rsidR="0035770D" w:rsidRPr="008A53B5" w:rsidRDefault="0035770D" w:rsidP="002C1663">
      <w:pPr>
        <w:ind w:left="2160"/>
        <w:outlineLvl w:val="0"/>
        <w:rPr>
          <w:noProof/>
          <w:lang w:val="fr-FR"/>
        </w:rPr>
      </w:pPr>
      <w:r w:rsidRPr="008A53B5">
        <w:rPr>
          <w:noProof/>
          <w:lang w:val="fr-FR"/>
        </w:rPr>
        <w:t xml:space="preserve">B. CONDITIONS </w:t>
      </w:r>
      <w:r w:rsidR="000E1C94" w:rsidRPr="008A53B5">
        <w:rPr>
          <w:noProof/>
          <w:lang w:val="fr-FR"/>
        </w:rPr>
        <w:t>D’ACHATS</w:t>
      </w:r>
    </w:p>
    <w:p w14:paraId="506017E2" w14:textId="77777777" w:rsidR="0035770D" w:rsidRPr="008A53B5" w:rsidRDefault="0035770D" w:rsidP="0035770D">
      <w:pPr>
        <w:ind w:left="2160"/>
        <w:rPr>
          <w:noProof/>
          <w:lang w:val="fr-FR"/>
        </w:rPr>
      </w:pPr>
    </w:p>
    <w:p w14:paraId="11811B8F" w14:textId="554567E8" w:rsidR="0035770D" w:rsidRPr="008A53B5" w:rsidRDefault="00363C04" w:rsidP="0035770D">
      <w:pPr>
        <w:rPr>
          <w:noProof/>
          <w:lang w:val="fr-FR"/>
        </w:rPr>
      </w:pPr>
      <w:r w:rsidRPr="008A53B5">
        <w:rPr>
          <w:noProof/>
          <w:lang w:val="fr-FR"/>
        </w:rPr>
        <w:t>Annexe</w:t>
      </w:r>
      <w:r w:rsidR="0035770D" w:rsidRPr="008A53B5">
        <w:rPr>
          <w:noProof/>
          <w:lang w:val="fr-FR"/>
        </w:rPr>
        <w:t xml:space="preserve"> II </w:t>
      </w:r>
      <w:r w:rsidR="0035770D" w:rsidRPr="008A53B5">
        <w:rPr>
          <w:noProof/>
          <w:lang w:val="fr-FR"/>
        </w:rPr>
        <w:tab/>
      </w:r>
      <w:r w:rsidR="0035770D" w:rsidRPr="008A53B5">
        <w:rPr>
          <w:noProof/>
          <w:lang w:val="fr-FR"/>
        </w:rPr>
        <w:tab/>
        <w:t>DESCRIPTION DES SERVICES</w:t>
      </w:r>
    </w:p>
    <w:p w14:paraId="210B0A5A" w14:textId="77777777" w:rsidR="0035770D" w:rsidRPr="008A53B5" w:rsidRDefault="0035770D" w:rsidP="0035770D">
      <w:pPr>
        <w:ind w:left="2160"/>
        <w:rPr>
          <w:noProof/>
          <w:lang w:val="fr-FR"/>
        </w:rPr>
      </w:pPr>
    </w:p>
    <w:p w14:paraId="3F98EA86" w14:textId="1823C760" w:rsidR="0035770D" w:rsidRPr="008A53B5" w:rsidRDefault="00363C04" w:rsidP="0035770D">
      <w:pPr>
        <w:rPr>
          <w:noProof/>
          <w:lang w:val="fr-FR"/>
        </w:rPr>
      </w:pPr>
      <w:r w:rsidRPr="008A53B5">
        <w:rPr>
          <w:noProof/>
          <w:lang w:val="fr-FR"/>
        </w:rPr>
        <w:t>Annexe</w:t>
      </w:r>
      <w:r w:rsidR="0035770D" w:rsidRPr="008A53B5">
        <w:rPr>
          <w:noProof/>
          <w:lang w:val="fr-FR"/>
        </w:rPr>
        <w:t xml:space="preserve"> III </w:t>
      </w:r>
      <w:r w:rsidR="0035770D" w:rsidRPr="008A53B5">
        <w:rPr>
          <w:noProof/>
          <w:lang w:val="fr-FR"/>
        </w:rPr>
        <w:tab/>
      </w:r>
      <w:r w:rsidR="0035770D" w:rsidRPr="008A53B5">
        <w:rPr>
          <w:noProof/>
          <w:lang w:val="fr-FR"/>
        </w:rPr>
        <w:tab/>
      </w:r>
      <w:r w:rsidR="00793609" w:rsidRPr="008A53B5">
        <w:rPr>
          <w:noProof/>
          <w:lang w:val="fr-FR"/>
        </w:rPr>
        <w:t>BUDGET</w:t>
      </w:r>
    </w:p>
    <w:p w14:paraId="6869E9A0" w14:textId="77777777" w:rsidR="0035770D" w:rsidRPr="008A53B5" w:rsidRDefault="0035770D" w:rsidP="0035770D">
      <w:pPr>
        <w:ind w:left="2160"/>
        <w:rPr>
          <w:noProof/>
          <w:lang w:val="fr-FR"/>
        </w:rPr>
      </w:pPr>
    </w:p>
    <w:p w14:paraId="42347BE3" w14:textId="4FB07172" w:rsidR="0035770D" w:rsidRPr="008A53B5" w:rsidRDefault="00363C04" w:rsidP="0035770D">
      <w:pPr>
        <w:rPr>
          <w:noProof/>
          <w:lang w:val="fr-FR"/>
        </w:rPr>
      </w:pPr>
      <w:r w:rsidRPr="008A53B5">
        <w:rPr>
          <w:noProof/>
          <w:lang w:val="fr-FR"/>
        </w:rPr>
        <w:t>Annexe</w:t>
      </w:r>
      <w:r w:rsidR="0035770D" w:rsidRPr="008A53B5">
        <w:rPr>
          <w:noProof/>
          <w:lang w:val="fr-FR"/>
        </w:rPr>
        <w:t xml:space="preserve"> IV </w:t>
      </w:r>
      <w:r w:rsidR="0035770D" w:rsidRPr="008A53B5">
        <w:rPr>
          <w:noProof/>
          <w:lang w:val="fr-FR"/>
        </w:rPr>
        <w:tab/>
      </w:r>
      <w:r w:rsidR="0035770D" w:rsidRPr="008A53B5">
        <w:rPr>
          <w:noProof/>
          <w:lang w:val="fr-FR"/>
        </w:rPr>
        <w:tab/>
        <w:t xml:space="preserve">ÉTATS FINANCIERS </w:t>
      </w:r>
      <w:r w:rsidR="000E1C94" w:rsidRPr="008A53B5">
        <w:rPr>
          <w:noProof/>
          <w:lang w:val="fr-FR"/>
        </w:rPr>
        <w:t>DEFINITIFS</w:t>
      </w:r>
    </w:p>
    <w:p w14:paraId="7281885B" w14:textId="77777777" w:rsidR="0035770D" w:rsidRPr="008A53B5" w:rsidRDefault="0035770D" w:rsidP="0035770D">
      <w:pPr>
        <w:ind w:left="2160"/>
        <w:rPr>
          <w:noProof/>
          <w:lang w:val="fr-FR"/>
        </w:rPr>
      </w:pPr>
    </w:p>
    <w:p w14:paraId="0EB740D2" w14:textId="469D6C7A" w:rsidR="0035770D" w:rsidRPr="008A53B5" w:rsidRDefault="00363C04" w:rsidP="008A53B5">
      <w:pPr>
        <w:ind w:left="2160" w:hanging="2160"/>
        <w:rPr>
          <w:noProof/>
          <w:lang w:val="fr-FR"/>
        </w:rPr>
      </w:pPr>
      <w:r w:rsidRPr="008A53B5">
        <w:rPr>
          <w:noProof/>
          <w:lang w:val="fr-FR"/>
        </w:rPr>
        <w:t>Annexe</w:t>
      </w:r>
      <w:r w:rsidR="00C34379" w:rsidRPr="008A53B5">
        <w:rPr>
          <w:noProof/>
          <w:lang w:val="fr-FR"/>
        </w:rPr>
        <w:t xml:space="preserve"> V </w:t>
      </w:r>
      <w:r w:rsidR="00C34379" w:rsidRPr="008A53B5">
        <w:rPr>
          <w:noProof/>
          <w:lang w:val="fr-FR"/>
        </w:rPr>
        <w:tab/>
        <w:t>ARTICLES IX ET X DE</w:t>
      </w:r>
      <w:r w:rsidR="0035770D" w:rsidRPr="008A53B5">
        <w:rPr>
          <w:noProof/>
          <w:lang w:val="fr-FR"/>
        </w:rPr>
        <w:t xml:space="preserve"> </w:t>
      </w:r>
      <w:r w:rsidR="00C34379" w:rsidRPr="008A53B5">
        <w:rPr>
          <w:noProof/>
          <w:lang w:val="fr-FR"/>
        </w:rPr>
        <w:t xml:space="preserve">DE L’ACCORD </w:t>
      </w:r>
      <w:r w:rsidR="000E1C94" w:rsidRPr="008A53B5">
        <w:rPr>
          <w:noProof/>
          <w:lang w:val="fr-FR"/>
        </w:rPr>
        <w:t xml:space="preserve">DE BASE TYPE EN MATIERE </w:t>
      </w:r>
      <w:r w:rsidR="0035770D" w:rsidRPr="008A53B5">
        <w:rPr>
          <w:noProof/>
          <w:lang w:val="fr-FR"/>
        </w:rPr>
        <w:t xml:space="preserve">D'ASSISTANCE CONCERNANT LES </w:t>
      </w:r>
      <w:r w:rsidR="00F74BB2">
        <w:rPr>
          <w:noProof/>
          <w:lang w:val="fr-FR"/>
        </w:rPr>
        <w:t>FACILITÉS</w:t>
      </w:r>
      <w:r w:rsidR="0035770D" w:rsidRPr="008A53B5">
        <w:rPr>
          <w:noProof/>
          <w:lang w:val="fr-FR"/>
        </w:rPr>
        <w:t>,</w:t>
      </w:r>
      <w:r w:rsidR="00C34379" w:rsidRPr="008A53B5">
        <w:rPr>
          <w:noProof/>
          <w:lang w:val="fr-FR"/>
        </w:rPr>
        <w:t xml:space="preserve"> EXEMPTIONS, PRIVILEGES ET IMMUNITES</w:t>
      </w:r>
    </w:p>
    <w:p w14:paraId="273E66E5" w14:textId="77777777" w:rsidR="0035770D" w:rsidRPr="008A53B5" w:rsidRDefault="0035770D" w:rsidP="0035770D">
      <w:pPr>
        <w:ind w:left="2160"/>
        <w:rPr>
          <w:noProof/>
          <w:lang w:val="fr-FR"/>
        </w:rPr>
      </w:pPr>
    </w:p>
    <w:p w14:paraId="1FFE3849" w14:textId="607A4F76" w:rsidR="0035770D" w:rsidRPr="008A53B5" w:rsidRDefault="00363C04" w:rsidP="008A53B5">
      <w:pPr>
        <w:ind w:left="2160" w:hanging="2160"/>
        <w:rPr>
          <w:noProof/>
          <w:lang w:val="fr-FR"/>
        </w:rPr>
      </w:pPr>
      <w:r w:rsidRPr="008A53B5">
        <w:rPr>
          <w:noProof/>
          <w:lang w:val="fr-FR"/>
        </w:rPr>
        <w:t>Annexe</w:t>
      </w:r>
      <w:r w:rsidR="0035770D" w:rsidRPr="008A53B5">
        <w:rPr>
          <w:noProof/>
          <w:lang w:val="fr-FR"/>
        </w:rPr>
        <w:t xml:space="preserve"> VI </w:t>
      </w:r>
      <w:r w:rsidR="0035770D" w:rsidRPr="008A53B5">
        <w:rPr>
          <w:noProof/>
          <w:lang w:val="fr-FR"/>
        </w:rPr>
        <w:tab/>
        <w:t xml:space="preserve">DEMANDE DU </w:t>
      </w:r>
      <w:r w:rsidR="002C1663" w:rsidRPr="008A53B5">
        <w:rPr>
          <w:noProof/>
          <w:lang w:val="fr-FR"/>
        </w:rPr>
        <w:t>GOUVERNEMENT</w:t>
      </w:r>
      <w:r w:rsidR="0035770D" w:rsidRPr="008A53B5">
        <w:rPr>
          <w:noProof/>
          <w:lang w:val="fr-FR"/>
        </w:rPr>
        <w:t xml:space="preserve"> BÉNÉFICIAIRE </w:t>
      </w:r>
      <w:r w:rsidR="000E1C94" w:rsidRPr="008A53B5">
        <w:rPr>
          <w:noProof/>
          <w:lang w:val="fr-FR"/>
        </w:rPr>
        <w:t>POUR LA FOURNITURE DE SERVICES DU PNUD</w:t>
      </w:r>
    </w:p>
    <w:p w14:paraId="7496C667" w14:textId="77777777" w:rsidR="003D708A" w:rsidRPr="008A53B5" w:rsidRDefault="003D708A">
      <w:pPr>
        <w:rPr>
          <w:noProof/>
          <w:lang w:val="fr-FR"/>
        </w:rPr>
      </w:pPr>
    </w:p>
    <w:p w14:paraId="574647E4" w14:textId="218B8467" w:rsidR="003D708A" w:rsidRPr="008A53B5" w:rsidRDefault="003D708A">
      <w:pPr>
        <w:rPr>
          <w:noProof/>
          <w:lang w:val="fr-FR"/>
        </w:rPr>
      </w:pPr>
    </w:p>
    <w:p w14:paraId="00631EFD" w14:textId="75A892E5" w:rsidR="000E1C94" w:rsidRPr="008A53B5" w:rsidRDefault="000E1C94">
      <w:pPr>
        <w:rPr>
          <w:noProof/>
          <w:lang w:val="fr-FR"/>
        </w:rPr>
      </w:pPr>
    </w:p>
    <w:p w14:paraId="76DD81FA" w14:textId="77777777" w:rsidR="000E1C94" w:rsidRPr="008A53B5" w:rsidRDefault="000E1C94">
      <w:pPr>
        <w:rPr>
          <w:noProof/>
          <w:lang w:val="fr-FR"/>
        </w:rPr>
        <w:sectPr w:rsidR="000E1C94" w:rsidRPr="008A53B5">
          <w:endnotePr>
            <w:numFmt w:val="decimal"/>
          </w:endnotePr>
          <w:pgSz w:w="12240" w:h="15840"/>
          <w:pgMar w:top="1440" w:right="1440" w:bottom="1440" w:left="1440" w:header="1440" w:footer="1440" w:gutter="0"/>
          <w:cols w:space="720"/>
          <w:noEndnote/>
        </w:sectPr>
      </w:pPr>
    </w:p>
    <w:p w14:paraId="5F1843DE" w14:textId="2A436745" w:rsidR="000E1C94" w:rsidRPr="008A53B5" w:rsidRDefault="000E1C94">
      <w:pPr>
        <w:rPr>
          <w:noProof/>
          <w:lang w:val="fr-FR"/>
        </w:rPr>
      </w:pPr>
    </w:p>
    <w:p w14:paraId="6495C58B" w14:textId="60C861CD" w:rsidR="000E1C94" w:rsidRPr="008A53B5" w:rsidRDefault="000E1C94">
      <w:pPr>
        <w:rPr>
          <w:noProof/>
          <w:lang w:val="fr-FR"/>
        </w:rPr>
      </w:pPr>
    </w:p>
    <w:p w14:paraId="025CDC6E" w14:textId="3F810B1A" w:rsidR="000E1C94" w:rsidRPr="008A53B5" w:rsidRDefault="000E1C94">
      <w:pPr>
        <w:rPr>
          <w:noProof/>
          <w:lang w:val="fr-FR"/>
        </w:rPr>
      </w:pPr>
    </w:p>
    <w:p w14:paraId="5493C58E" w14:textId="440EB2A6" w:rsidR="000E1C94" w:rsidRPr="008A53B5" w:rsidRDefault="000E1C94">
      <w:pPr>
        <w:rPr>
          <w:noProof/>
          <w:lang w:val="fr-FR"/>
        </w:rPr>
      </w:pPr>
    </w:p>
    <w:p w14:paraId="02E870E3" w14:textId="2A3F5B21" w:rsidR="000E1C94" w:rsidRPr="008A53B5" w:rsidRDefault="000E1C94">
      <w:pPr>
        <w:rPr>
          <w:noProof/>
          <w:lang w:val="fr-FR"/>
        </w:rPr>
      </w:pPr>
    </w:p>
    <w:p w14:paraId="5B97D057" w14:textId="6A2071CB" w:rsidR="000E1C94" w:rsidRPr="008A53B5" w:rsidRDefault="000E1C94">
      <w:pPr>
        <w:rPr>
          <w:noProof/>
          <w:lang w:val="fr-FR"/>
        </w:rPr>
      </w:pPr>
    </w:p>
    <w:p w14:paraId="79BA70EE" w14:textId="008B41CB" w:rsidR="000E1C94" w:rsidRPr="008A53B5" w:rsidRDefault="000E1C94">
      <w:pPr>
        <w:rPr>
          <w:noProof/>
          <w:lang w:val="fr-FR"/>
        </w:rPr>
      </w:pPr>
    </w:p>
    <w:p w14:paraId="7967A870" w14:textId="18B5CA86" w:rsidR="000E1C94" w:rsidRPr="008A53B5" w:rsidRDefault="000E1C94">
      <w:pPr>
        <w:rPr>
          <w:noProof/>
          <w:lang w:val="fr-FR"/>
        </w:rPr>
      </w:pPr>
    </w:p>
    <w:p w14:paraId="11274309" w14:textId="77777777" w:rsidR="000E1C94" w:rsidRPr="008A53B5" w:rsidRDefault="000E1C94">
      <w:pPr>
        <w:rPr>
          <w:noProof/>
          <w:lang w:val="fr-FR"/>
        </w:rPr>
      </w:pPr>
    </w:p>
    <w:p w14:paraId="3E40D403" w14:textId="7C400F9C" w:rsidR="003D708A" w:rsidRPr="008A53B5" w:rsidRDefault="003D708A" w:rsidP="002C1663">
      <w:pPr>
        <w:tabs>
          <w:tab w:val="center" w:pos="4680"/>
        </w:tabs>
        <w:outlineLvl w:val="0"/>
        <w:rPr>
          <w:noProof/>
          <w:lang w:val="fr-FR"/>
        </w:rPr>
      </w:pPr>
      <w:r w:rsidRPr="008A53B5">
        <w:rPr>
          <w:noProof/>
          <w:lang w:val="fr-FR"/>
        </w:rPr>
        <w:tab/>
      </w:r>
      <w:r w:rsidR="00363C04" w:rsidRPr="008A53B5">
        <w:rPr>
          <w:b/>
          <w:noProof/>
          <w:lang w:val="fr-FR"/>
        </w:rPr>
        <w:t>Annexe</w:t>
      </w:r>
      <w:r w:rsidR="0035770D" w:rsidRPr="008A53B5">
        <w:rPr>
          <w:b/>
          <w:noProof/>
          <w:lang w:val="fr-FR"/>
        </w:rPr>
        <w:t xml:space="preserve"> </w:t>
      </w:r>
      <w:r w:rsidRPr="008A53B5">
        <w:rPr>
          <w:b/>
          <w:noProof/>
          <w:lang w:val="fr-FR"/>
        </w:rPr>
        <w:t xml:space="preserve"> I</w:t>
      </w:r>
    </w:p>
    <w:p w14:paraId="58125D4A" w14:textId="77777777" w:rsidR="003D708A" w:rsidRPr="008A53B5" w:rsidRDefault="003D708A">
      <w:pPr>
        <w:rPr>
          <w:noProof/>
          <w:lang w:val="fr-FR"/>
        </w:rPr>
      </w:pPr>
    </w:p>
    <w:p w14:paraId="1CEA0DB4" w14:textId="7F5C7D8D" w:rsidR="003D708A" w:rsidRPr="008A53B5" w:rsidRDefault="003D708A" w:rsidP="002C1663">
      <w:pPr>
        <w:tabs>
          <w:tab w:val="center" w:pos="4680"/>
        </w:tabs>
        <w:outlineLvl w:val="0"/>
        <w:rPr>
          <w:noProof/>
          <w:lang w:val="fr-FR"/>
        </w:rPr>
      </w:pPr>
      <w:r w:rsidRPr="008A53B5">
        <w:rPr>
          <w:noProof/>
          <w:lang w:val="fr-FR"/>
        </w:rPr>
        <w:tab/>
      </w:r>
      <w:r w:rsidR="0035770D" w:rsidRPr="008A53B5">
        <w:rPr>
          <w:b/>
          <w:noProof/>
          <w:lang w:val="fr-FR"/>
        </w:rPr>
        <w:t>DESCRIPTION DE L'ACTIVITÉ</w:t>
      </w:r>
    </w:p>
    <w:p w14:paraId="5A1C71B4" w14:textId="77777777" w:rsidR="003D708A" w:rsidRPr="008A53B5" w:rsidRDefault="003D708A">
      <w:pPr>
        <w:rPr>
          <w:noProof/>
          <w:lang w:val="fr-FR"/>
        </w:rPr>
      </w:pPr>
    </w:p>
    <w:p w14:paraId="1042F2E4" w14:textId="77777777" w:rsidR="003D708A" w:rsidRPr="008A53B5" w:rsidRDefault="003D708A">
      <w:pPr>
        <w:rPr>
          <w:noProof/>
          <w:lang w:val="fr-FR"/>
        </w:rPr>
      </w:pPr>
    </w:p>
    <w:p w14:paraId="736CC8E7" w14:textId="2057626F" w:rsidR="003D708A" w:rsidRPr="008A53B5" w:rsidRDefault="003D708A" w:rsidP="002B7955">
      <w:pPr>
        <w:rPr>
          <w:noProof/>
          <w:lang w:val="fr-FR"/>
        </w:rPr>
      </w:pPr>
      <w:r w:rsidRPr="008A53B5">
        <w:rPr>
          <w:noProof/>
          <w:lang w:val="fr-FR"/>
        </w:rPr>
        <w:t>A.</w:t>
      </w:r>
      <w:r w:rsidRPr="008A53B5">
        <w:rPr>
          <w:noProof/>
          <w:lang w:val="fr-FR"/>
        </w:rPr>
        <w:tab/>
      </w:r>
      <w:r w:rsidR="0035770D" w:rsidRPr="008A53B5">
        <w:rPr>
          <w:noProof/>
          <w:lang w:val="fr-FR"/>
        </w:rPr>
        <w:t xml:space="preserve">NOTE </w:t>
      </w:r>
      <w:r w:rsidR="007A39BC">
        <w:rPr>
          <w:noProof/>
          <w:lang w:val="fr-FR"/>
        </w:rPr>
        <w:t>AU RÉDACTEUR</w:t>
      </w:r>
      <w:r w:rsidR="0035770D" w:rsidRPr="008A53B5">
        <w:rPr>
          <w:noProof/>
          <w:lang w:val="fr-FR"/>
        </w:rPr>
        <w:t xml:space="preserve">: Joindre une description </w:t>
      </w:r>
      <w:r w:rsidR="000E1C94" w:rsidRPr="008A53B5">
        <w:rPr>
          <w:noProof/>
          <w:lang w:val="fr-FR"/>
        </w:rPr>
        <w:t xml:space="preserve">globale </w:t>
      </w:r>
      <w:r w:rsidR="0035770D" w:rsidRPr="008A53B5">
        <w:rPr>
          <w:noProof/>
          <w:lang w:val="fr-FR"/>
        </w:rPr>
        <w:t xml:space="preserve">de </w:t>
      </w:r>
      <w:r w:rsidR="000E1C94" w:rsidRPr="008A53B5">
        <w:rPr>
          <w:noProof/>
          <w:lang w:val="fr-FR"/>
        </w:rPr>
        <w:t>l'Activité</w:t>
      </w:r>
      <w:r w:rsidR="0035770D" w:rsidRPr="008A53B5">
        <w:rPr>
          <w:noProof/>
          <w:lang w:val="fr-FR"/>
        </w:rPr>
        <w:t>.</w:t>
      </w:r>
    </w:p>
    <w:p w14:paraId="2F6428F9" w14:textId="77777777" w:rsidR="003D708A" w:rsidRPr="008A53B5" w:rsidRDefault="003D708A">
      <w:pPr>
        <w:rPr>
          <w:noProof/>
          <w:lang w:val="fr-FR"/>
        </w:rPr>
      </w:pPr>
    </w:p>
    <w:p w14:paraId="6E7C567C" w14:textId="59FAA134" w:rsidR="002D7517" w:rsidRPr="008A53B5" w:rsidRDefault="003D708A" w:rsidP="008A53B5">
      <w:pPr>
        <w:ind w:left="720" w:hanging="720"/>
        <w:jc w:val="both"/>
        <w:rPr>
          <w:noProof/>
          <w:lang w:val="fr-FR"/>
        </w:rPr>
      </w:pPr>
      <w:r w:rsidRPr="008A53B5">
        <w:rPr>
          <w:noProof/>
          <w:lang w:val="fr-FR"/>
        </w:rPr>
        <w:t>B.</w:t>
      </w:r>
      <w:r w:rsidRPr="008A53B5">
        <w:rPr>
          <w:noProof/>
          <w:lang w:val="fr-FR"/>
        </w:rPr>
        <w:tab/>
      </w:r>
      <w:r w:rsidR="0035770D" w:rsidRPr="008A53B5">
        <w:rPr>
          <w:noProof/>
          <w:lang w:val="fr-FR"/>
        </w:rPr>
        <w:t xml:space="preserve">Décrivez les achats spéciaux et autres conditions, le cas échéant. Par exemple, le </w:t>
      </w:r>
      <w:r w:rsidR="002C1663" w:rsidRPr="008A53B5">
        <w:rPr>
          <w:noProof/>
          <w:lang w:val="fr-FR"/>
        </w:rPr>
        <w:t>Gouvernement</w:t>
      </w:r>
      <w:r w:rsidR="0035770D" w:rsidRPr="008A53B5">
        <w:rPr>
          <w:noProof/>
          <w:lang w:val="fr-FR"/>
        </w:rPr>
        <w:t xml:space="preserve"> peut demander explicitement que des restrictions soient imposées aux processus concurrentiels en limitant </w:t>
      </w:r>
      <w:r w:rsidR="007A39BC">
        <w:rPr>
          <w:noProof/>
          <w:lang w:val="fr-FR"/>
        </w:rPr>
        <w:t>le nombre de soumissionnaires potentiels</w:t>
      </w:r>
      <w:r w:rsidR="0035770D" w:rsidRPr="008A53B5">
        <w:rPr>
          <w:noProof/>
          <w:lang w:val="fr-FR"/>
        </w:rPr>
        <w:t xml:space="preserve">. Le PNUD n'accepte pas de telles restrictions au processus concurrentiel sans l'approbation préalable du Chef </w:t>
      </w:r>
      <w:r w:rsidR="000E1C94" w:rsidRPr="008A53B5">
        <w:rPr>
          <w:noProof/>
          <w:lang w:val="fr-FR"/>
        </w:rPr>
        <w:t xml:space="preserve">du </w:t>
      </w:r>
      <w:r w:rsidR="004643A8">
        <w:rPr>
          <w:noProof/>
          <w:lang w:val="fr-FR"/>
        </w:rPr>
        <w:t>Service</w:t>
      </w:r>
      <w:r w:rsidR="004643A8" w:rsidRPr="008A53B5">
        <w:rPr>
          <w:noProof/>
          <w:lang w:val="fr-FR"/>
        </w:rPr>
        <w:t xml:space="preserve"> </w:t>
      </w:r>
      <w:r w:rsidR="0035770D" w:rsidRPr="008A53B5">
        <w:rPr>
          <w:noProof/>
          <w:lang w:val="fr-FR"/>
        </w:rPr>
        <w:t>des achats.</w:t>
      </w:r>
    </w:p>
    <w:p w14:paraId="330EC71D" w14:textId="77777777" w:rsidR="007010A3" w:rsidRPr="008A53B5" w:rsidRDefault="007010A3" w:rsidP="002D7517">
      <w:pPr>
        <w:rPr>
          <w:noProof/>
          <w:lang w:val="fr-FR"/>
        </w:rPr>
      </w:pPr>
    </w:p>
    <w:p w14:paraId="58F964F2" w14:textId="77777777" w:rsidR="007010A3" w:rsidRPr="008A53B5" w:rsidRDefault="007010A3">
      <w:pPr>
        <w:ind w:firstLine="720"/>
        <w:rPr>
          <w:noProof/>
          <w:lang w:val="fr-FR"/>
        </w:rPr>
      </w:pPr>
    </w:p>
    <w:p w14:paraId="72A287B4" w14:textId="77777777" w:rsidR="003D708A" w:rsidRPr="008A53B5" w:rsidRDefault="003D708A">
      <w:pPr>
        <w:jc w:val="both"/>
        <w:rPr>
          <w:noProof/>
          <w:lang w:val="fr-FR"/>
        </w:rPr>
      </w:pPr>
      <w:r w:rsidRPr="008A53B5">
        <w:rPr>
          <w:noProof/>
          <w:lang w:val="fr-FR"/>
        </w:rPr>
        <w:t xml:space="preserve"> </w:t>
      </w:r>
    </w:p>
    <w:p w14:paraId="603D04E4" w14:textId="77777777" w:rsidR="003D708A" w:rsidRPr="008A53B5" w:rsidRDefault="003D708A">
      <w:pPr>
        <w:jc w:val="both"/>
        <w:rPr>
          <w:noProof/>
          <w:lang w:val="fr-FR"/>
        </w:rPr>
        <w:sectPr w:rsidR="003D708A" w:rsidRPr="008A53B5">
          <w:endnotePr>
            <w:numFmt w:val="decimal"/>
          </w:endnotePr>
          <w:pgSz w:w="12240" w:h="15840"/>
          <w:pgMar w:top="1440" w:right="1440" w:bottom="1440" w:left="1440" w:header="1440" w:footer="1440" w:gutter="0"/>
          <w:cols w:space="720"/>
          <w:noEndnote/>
        </w:sectPr>
      </w:pPr>
    </w:p>
    <w:p w14:paraId="1FF18C73" w14:textId="05938A04" w:rsidR="003D708A" w:rsidRPr="008A53B5" w:rsidRDefault="003D708A" w:rsidP="002C1663">
      <w:pPr>
        <w:tabs>
          <w:tab w:val="center" w:pos="4680"/>
        </w:tabs>
        <w:jc w:val="both"/>
        <w:outlineLvl w:val="0"/>
        <w:rPr>
          <w:b/>
          <w:noProof/>
          <w:lang w:val="fr-FR"/>
        </w:rPr>
      </w:pPr>
      <w:r w:rsidRPr="008A53B5">
        <w:rPr>
          <w:noProof/>
          <w:lang w:val="fr-FR"/>
        </w:rPr>
        <w:lastRenderedPageBreak/>
        <w:tab/>
      </w:r>
      <w:r w:rsidR="00363C04" w:rsidRPr="008A53B5">
        <w:rPr>
          <w:b/>
          <w:noProof/>
          <w:lang w:val="fr-FR"/>
        </w:rPr>
        <w:t>Annexe</w:t>
      </w:r>
      <w:r w:rsidRPr="008A53B5">
        <w:rPr>
          <w:b/>
          <w:noProof/>
          <w:lang w:val="fr-FR"/>
        </w:rPr>
        <w:t xml:space="preserve"> II</w:t>
      </w:r>
    </w:p>
    <w:p w14:paraId="10A5E7A7" w14:textId="77777777" w:rsidR="003D708A" w:rsidRPr="008A53B5" w:rsidRDefault="003D708A" w:rsidP="002C1663">
      <w:pPr>
        <w:tabs>
          <w:tab w:val="center" w:pos="4680"/>
        </w:tabs>
        <w:jc w:val="both"/>
        <w:outlineLvl w:val="0"/>
        <w:rPr>
          <w:b/>
          <w:noProof/>
          <w:lang w:val="fr-FR"/>
        </w:rPr>
      </w:pPr>
      <w:r w:rsidRPr="008A53B5">
        <w:rPr>
          <w:b/>
          <w:noProof/>
          <w:lang w:val="fr-FR"/>
        </w:rPr>
        <w:tab/>
      </w:r>
      <w:r w:rsidR="006A2EA3" w:rsidRPr="008A53B5">
        <w:rPr>
          <w:b/>
          <w:noProof/>
          <w:lang w:val="fr-FR"/>
        </w:rPr>
        <w:t>Services</w:t>
      </w:r>
    </w:p>
    <w:p w14:paraId="47B4BD45" w14:textId="77777777" w:rsidR="003D708A" w:rsidRPr="008A53B5" w:rsidRDefault="003D708A">
      <w:pPr>
        <w:jc w:val="both"/>
        <w:rPr>
          <w:b/>
          <w:noProof/>
          <w:lang w:val="fr-FR"/>
        </w:rPr>
      </w:pPr>
    </w:p>
    <w:p w14:paraId="7BCDE478" w14:textId="77777777" w:rsidR="003D708A" w:rsidRPr="008A53B5" w:rsidRDefault="003D708A">
      <w:pPr>
        <w:jc w:val="both"/>
        <w:rPr>
          <w:b/>
          <w:noProof/>
          <w:lang w:val="fr-FR"/>
        </w:rPr>
      </w:pPr>
    </w:p>
    <w:p w14:paraId="5D353EB0" w14:textId="3E43D88F" w:rsidR="003D708A" w:rsidRPr="008A53B5" w:rsidRDefault="000E1C94">
      <w:pPr>
        <w:jc w:val="both"/>
        <w:rPr>
          <w:noProof/>
          <w:lang w:val="fr-FR"/>
        </w:rPr>
      </w:pPr>
      <w:r w:rsidRPr="008A53B5">
        <w:rPr>
          <w:b/>
          <w:noProof/>
          <w:lang w:val="fr-FR"/>
        </w:rPr>
        <w:t>[</w:t>
      </w:r>
      <w:r w:rsidR="0035770D" w:rsidRPr="008A53B5">
        <w:rPr>
          <w:b/>
          <w:noProof/>
          <w:lang w:val="fr-FR"/>
        </w:rPr>
        <w:t xml:space="preserve">NOTE AU RÉDACTEUR: </w:t>
      </w:r>
      <w:r w:rsidR="00323D70">
        <w:rPr>
          <w:b/>
          <w:noProof/>
          <w:lang w:val="fr-FR"/>
        </w:rPr>
        <w:t>LA</w:t>
      </w:r>
      <w:r w:rsidR="0035770D" w:rsidRPr="008A53B5">
        <w:rPr>
          <w:b/>
          <w:noProof/>
          <w:lang w:val="fr-FR"/>
        </w:rPr>
        <w:t xml:space="preserve"> LISTE</w:t>
      </w:r>
      <w:r w:rsidR="00871119">
        <w:rPr>
          <w:b/>
          <w:noProof/>
          <w:lang w:val="fr-FR"/>
        </w:rPr>
        <w:t xml:space="preserve"> </w:t>
      </w:r>
      <w:r w:rsidR="0035770D" w:rsidRPr="008A53B5">
        <w:rPr>
          <w:b/>
          <w:noProof/>
          <w:lang w:val="fr-FR"/>
        </w:rPr>
        <w:t xml:space="preserve">DE </w:t>
      </w:r>
      <w:r w:rsidR="00323D70">
        <w:rPr>
          <w:b/>
          <w:noProof/>
          <w:lang w:val="fr-FR"/>
        </w:rPr>
        <w:t>VÉRIFICATION SUIVANTE EST DESTINÉE À</w:t>
      </w:r>
      <w:r w:rsidR="0035770D" w:rsidRPr="008A53B5">
        <w:rPr>
          <w:b/>
          <w:noProof/>
          <w:lang w:val="fr-FR"/>
        </w:rPr>
        <w:t xml:space="preserve"> LA PRÉPARATION DE LA DESCRIPTION DES SERVICES, REFLÉTANT LA DIVISION EXACTE DU TRAVAIL NÉGOCIÉE ENTRE LE PNUD ET LE </w:t>
      </w:r>
      <w:r w:rsidR="002C1663" w:rsidRPr="008A53B5">
        <w:rPr>
          <w:b/>
          <w:noProof/>
          <w:lang w:val="fr-FR"/>
        </w:rPr>
        <w:t>GOUVERNEMENT</w:t>
      </w:r>
      <w:r w:rsidR="0035770D" w:rsidRPr="008A53B5">
        <w:rPr>
          <w:b/>
          <w:noProof/>
          <w:lang w:val="fr-FR"/>
        </w:rPr>
        <w:t xml:space="preserve"> BÉNÉFICIAIRE POUR CHACUN DES DOMAINES D'ACTIVITÉ. TOUTEFOIS, </w:t>
      </w:r>
      <w:r w:rsidRPr="008A53B5">
        <w:rPr>
          <w:b/>
          <w:noProof/>
          <w:lang w:val="fr-FR"/>
        </w:rPr>
        <w:t>PLUSIEURS</w:t>
      </w:r>
      <w:r w:rsidR="0035770D" w:rsidRPr="008A53B5">
        <w:rPr>
          <w:b/>
          <w:noProof/>
          <w:lang w:val="fr-FR"/>
        </w:rPr>
        <w:t xml:space="preserve"> RESPONSABILITÉS SONT INVARIANTES, </w:t>
      </w:r>
      <w:r w:rsidR="00323D70">
        <w:rPr>
          <w:b/>
          <w:noProof/>
          <w:lang w:val="fr-FR"/>
        </w:rPr>
        <w:t>TEL QUE NOTÉ</w:t>
      </w:r>
      <w:r w:rsidR="0035770D" w:rsidRPr="008A53B5">
        <w:rPr>
          <w:b/>
          <w:noProof/>
          <w:lang w:val="fr-FR"/>
        </w:rPr>
        <w:t xml:space="preserve"> PAR LES MARQUES DE VERIFICATION DÉJÀ </w:t>
      </w:r>
      <w:r w:rsidRPr="008A53B5">
        <w:rPr>
          <w:b/>
          <w:noProof/>
          <w:lang w:val="fr-FR"/>
        </w:rPr>
        <w:t xml:space="preserve">INDIQUEES </w:t>
      </w:r>
      <w:r w:rsidR="0035770D" w:rsidRPr="008A53B5">
        <w:rPr>
          <w:b/>
          <w:noProof/>
          <w:lang w:val="fr-FR"/>
        </w:rPr>
        <w:t xml:space="preserve">CI-DESSOUS. CETTE </w:t>
      </w:r>
      <w:r w:rsidR="00363C04" w:rsidRPr="008A53B5">
        <w:rPr>
          <w:b/>
          <w:noProof/>
          <w:lang w:val="fr-FR"/>
        </w:rPr>
        <w:t>ANNEXE</w:t>
      </w:r>
      <w:r w:rsidR="0035770D" w:rsidRPr="008A53B5">
        <w:rPr>
          <w:b/>
          <w:noProof/>
          <w:lang w:val="fr-FR"/>
        </w:rPr>
        <w:t xml:space="preserve"> SERA RÉDIGÉE PENDANT LES NÉGOCIATIONS AVEC LE </w:t>
      </w:r>
      <w:r w:rsidR="002C1663" w:rsidRPr="008A53B5">
        <w:rPr>
          <w:b/>
          <w:noProof/>
          <w:lang w:val="fr-FR"/>
        </w:rPr>
        <w:t>GOUVERNEMENT</w:t>
      </w:r>
      <w:r w:rsidR="0035770D" w:rsidRPr="008A53B5">
        <w:rPr>
          <w:b/>
          <w:noProof/>
          <w:lang w:val="fr-FR"/>
        </w:rPr>
        <w:t xml:space="preserve"> </w:t>
      </w:r>
      <w:r w:rsidRPr="008A53B5">
        <w:rPr>
          <w:b/>
          <w:noProof/>
          <w:lang w:val="fr-FR"/>
        </w:rPr>
        <w:t>BENEFICIAIRE</w:t>
      </w:r>
      <w:r w:rsidR="0035770D" w:rsidRPr="008A53B5">
        <w:rPr>
          <w:b/>
          <w:noProof/>
          <w:lang w:val="fr-FR"/>
        </w:rPr>
        <w:t>. TOUTE PROPOSITION DE MODIFICATION DES RESPONSABILITÉS STANDARDS INDIQUÉES CI-APRÈS DOIT ÊTRE EFFECTUÉE AVEC LE BUREAU DE GESTION. CETTE NOTE DEVRAIT ÊTRE SUPPRIMÉE DU TEXTE FINAL.]</w:t>
      </w:r>
    </w:p>
    <w:p w14:paraId="5EB2C997" w14:textId="77777777" w:rsidR="003D708A" w:rsidRPr="008A53B5" w:rsidRDefault="003D708A">
      <w:pPr>
        <w:jc w:val="both"/>
        <w:rPr>
          <w:noProof/>
          <w:lang w:val="fr-FR"/>
        </w:rPr>
      </w:pPr>
    </w:p>
    <w:p w14:paraId="0BEC9607" w14:textId="461205BD" w:rsidR="003D708A" w:rsidRPr="008A53B5" w:rsidRDefault="003D708A">
      <w:pPr>
        <w:jc w:val="both"/>
        <w:rPr>
          <w:noProof/>
          <w:lang w:val="fr-FR"/>
        </w:rPr>
      </w:pPr>
    </w:p>
    <w:p w14:paraId="3C73018C" w14:textId="1BABAC81" w:rsidR="0035770D" w:rsidRPr="008A53B5" w:rsidRDefault="0035770D">
      <w:pPr>
        <w:jc w:val="both"/>
        <w:rPr>
          <w:noProof/>
          <w:lang w:val="fr-FR"/>
        </w:rPr>
      </w:pPr>
    </w:p>
    <w:p w14:paraId="24059F9D" w14:textId="44219C95" w:rsidR="0035770D" w:rsidRPr="008A53B5" w:rsidRDefault="0035770D">
      <w:pPr>
        <w:jc w:val="both"/>
        <w:rPr>
          <w:noProof/>
          <w:lang w:val="fr-FR"/>
        </w:rPr>
      </w:pPr>
    </w:p>
    <w:p w14:paraId="5880CA9B" w14:textId="2405EAE6" w:rsidR="0035770D" w:rsidRPr="008A53B5" w:rsidRDefault="0035770D">
      <w:pPr>
        <w:jc w:val="both"/>
        <w:rPr>
          <w:noProof/>
          <w:lang w:val="fr-FR"/>
        </w:rPr>
      </w:pPr>
    </w:p>
    <w:p w14:paraId="12114D2E" w14:textId="77777777" w:rsidR="0035770D" w:rsidRPr="008A53B5" w:rsidRDefault="0035770D">
      <w:pPr>
        <w:jc w:val="both"/>
        <w:rPr>
          <w:noProof/>
          <w:lang w:val="fr-FR"/>
        </w:rPr>
      </w:pPr>
    </w:p>
    <w:p w14:paraId="0E443ACD" w14:textId="2B66A1AF" w:rsidR="003D708A" w:rsidRPr="008A53B5" w:rsidRDefault="00C8221D" w:rsidP="002C1663">
      <w:pPr>
        <w:jc w:val="both"/>
        <w:outlineLvl w:val="0"/>
        <w:rPr>
          <w:noProof/>
          <w:lang w:val="fr-FR"/>
        </w:rPr>
      </w:pPr>
      <w:r w:rsidRPr="008A53B5">
        <w:rPr>
          <w:noProof/>
          <w:lang w:val="fr-FR"/>
        </w:rPr>
        <w:t>Pays</w:t>
      </w:r>
      <w:r w:rsidR="003D708A" w:rsidRPr="008A53B5">
        <w:rPr>
          <w:noProof/>
          <w:lang w:val="fr-FR"/>
        </w:rPr>
        <w:t xml:space="preserve">: </w:t>
      </w:r>
      <w:r w:rsidR="003D708A" w:rsidRPr="008A53B5">
        <w:rPr>
          <w:noProof/>
          <w:lang w:val="fr-FR"/>
        </w:rPr>
        <w:tab/>
      </w:r>
      <w:r w:rsidR="00863F0A" w:rsidRPr="008A53B5">
        <w:rPr>
          <w:noProof/>
          <w:lang w:val="fr-FR"/>
        </w:rPr>
        <w:tab/>
      </w:r>
      <w:r w:rsidR="003D708A" w:rsidRPr="008A53B5">
        <w:rPr>
          <w:noProof/>
          <w:lang w:val="fr-FR"/>
        </w:rPr>
        <w:t>XXXXXXXXXX</w:t>
      </w:r>
    </w:p>
    <w:p w14:paraId="6A907D0C" w14:textId="6394F614" w:rsidR="003D708A" w:rsidRPr="008A53B5" w:rsidRDefault="009B189D">
      <w:pPr>
        <w:jc w:val="both"/>
        <w:rPr>
          <w:noProof/>
          <w:lang w:val="fr-FR"/>
        </w:rPr>
      </w:pPr>
      <w:r w:rsidRPr="008A53B5">
        <w:rPr>
          <w:noProof/>
          <w:lang w:val="fr-FR"/>
        </w:rPr>
        <w:t>Activit</w:t>
      </w:r>
      <w:r w:rsidR="00C8221D" w:rsidRPr="008A53B5">
        <w:rPr>
          <w:noProof/>
          <w:lang w:val="fr-FR"/>
        </w:rPr>
        <w:t>é</w:t>
      </w:r>
      <w:r w:rsidR="003D708A" w:rsidRPr="008A53B5">
        <w:rPr>
          <w:noProof/>
          <w:lang w:val="fr-FR"/>
        </w:rPr>
        <w:t>:</w:t>
      </w:r>
      <w:r w:rsidR="00907D67" w:rsidRPr="008A53B5">
        <w:rPr>
          <w:noProof/>
          <w:lang w:val="fr-FR"/>
        </w:rPr>
        <w:t xml:space="preserve"> </w:t>
      </w:r>
      <w:r w:rsidR="003D708A" w:rsidRPr="008A53B5">
        <w:rPr>
          <w:noProof/>
          <w:lang w:val="fr-FR"/>
        </w:rPr>
        <w:tab/>
        <w:t>XXX/XX/RXX</w:t>
      </w:r>
    </w:p>
    <w:p w14:paraId="441A2680" w14:textId="200DCBC3" w:rsidR="003D708A" w:rsidRPr="008A53B5" w:rsidRDefault="00C8221D">
      <w:pPr>
        <w:jc w:val="both"/>
        <w:rPr>
          <w:noProof/>
          <w:lang w:val="fr-FR"/>
        </w:rPr>
      </w:pPr>
      <w:r w:rsidRPr="008A53B5">
        <w:rPr>
          <w:noProof/>
          <w:lang w:val="fr-FR"/>
        </w:rPr>
        <w:t>Titre</w:t>
      </w:r>
      <w:r w:rsidR="00657E0F" w:rsidRPr="008A53B5">
        <w:rPr>
          <w:noProof/>
          <w:lang w:val="fr-FR"/>
        </w:rPr>
        <w:t>:</w:t>
      </w:r>
      <w:r w:rsidR="00907D67" w:rsidRPr="008A53B5">
        <w:rPr>
          <w:noProof/>
          <w:lang w:val="fr-FR"/>
        </w:rPr>
        <w:tab/>
      </w:r>
      <w:r w:rsidR="00907D67" w:rsidRPr="008A53B5">
        <w:rPr>
          <w:noProof/>
          <w:lang w:val="fr-FR"/>
        </w:rPr>
        <w:tab/>
      </w:r>
      <w:r w:rsidR="003D708A" w:rsidRPr="008A53B5">
        <w:rPr>
          <w:noProof/>
          <w:lang w:val="fr-FR"/>
        </w:rPr>
        <w:t>XXXXXXXXXX</w:t>
      </w:r>
    </w:p>
    <w:p w14:paraId="3A43E0FB" w14:textId="77777777" w:rsidR="003D708A" w:rsidRPr="008A53B5" w:rsidRDefault="003D708A">
      <w:pPr>
        <w:jc w:val="both"/>
        <w:rPr>
          <w:b/>
          <w:noProof/>
          <w:lang w:val="fr-FR"/>
        </w:rPr>
      </w:pPr>
    </w:p>
    <w:p w14:paraId="591AC6E9" w14:textId="77777777" w:rsidR="003D708A" w:rsidRPr="008A53B5" w:rsidRDefault="003D708A">
      <w:pPr>
        <w:jc w:val="both"/>
        <w:rPr>
          <w:noProof/>
          <w:lang w:val="fr-FR"/>
        </w:rPr>
      </w:pPr>
    </w:p>
    <w:p w14:paraId="0AFDE019" w14:textId="4F8408E9" w:rsidR="003D708A" w:rsidRPr="008A53B5" w:rsidRDefault="00C8221D">
      <w:pPr>
        <w:jc w:val="both"/>
        <w:rPr>
          <w:noProof/>
          <w:lang w:val="fr-FR"/>
        </w:rPr>
      </w:pPr>
      <w:r w:rsidRPr="008A53B5">
        <w:rPr>
          <w:noProof/>
          <w:lang w:val="fr-FR"/>
        </w:rPr>
        <w:t xml:space="preserve">Cet </w:t>
      </w:r>
      <w:r w:rsidR="00863F0A" w:rsidRPr="008A53B5">
        <w:rPr>
          <w:noProof/>
          <w:lang w:val="fr-FR"/>
        </w:rPr>
        <w:t xml:space="preserve">Accord </w:t>
      </w:r>
      <w:r w:rsidRPr="008A53B5">
        <w:rPr>
          <w:noProof/>
          <w:lang w:val="fr-FR"/>
        </w:rPr>
        <w:t>prévoit un certain nombre de services pour chacune des composantes de l'</w:t>
      </w:r>
      <w:r w:rsidR="00323D70">
        <w:rPr>
          <w:noProof/>
          <w:lang w:val="fr-FR"/>
        </w:rPr>
        <w:t>A</w:t>
      </w:r>
      <w:r w:rsidRPr="008A53B5">
        <w:rPr>
          <w:noProof/>
          <w:lang w:val="fr-FR"/>
        </w:rPr>
        <w:t xml:space="preserve">ctivité, à savoir: </w:t>
      </w:r>
      <w:r w:rsidRPr="008A53B5">
        <w:rPr>
          <w:b/>
          <w:noProof/>
          <w:lang w:val="fr-FR"/>
        </w:rPr>
        <w:t>[RÉDACTEUR: NE COMPREND QUE LES COMPOSANT</w:t>
      </w:r>
      <w:r w:rsidR="00863F0A" w:rsidRPr="008A53B5">
        <w:rPr>
          <w:b/>
          <w:noProof/>
          <w:lang w:val="fr-FR"/>
        </w:rPr>
        <w:t>E</w:t>
      </w:r>
      <w:r w:rsidRPr="008A53B5">
        <w:rPr>
          <w:b/>
          <w:noProof/>
          <w:lang w:val="fr-FR"/>
        </w:rPr>
        <w:t>S APPROPRIÉ</w:t>
      </w:r>
      <w:r w:rsidR="00863F0A" w:rsidRPr="008A53B5">
        <w:rPr>
          <w:b/>
          <w:noProof/>
          <w:lang w:val="fr-FR"/>
        </w:rPr>
        <w:t>E</w:t>
      </w:r>
      <w:r w:rsidRPr="008A53B5">
        <w:rPr>
          <w:b/>
          <w:noProof/>
          <w:lang w:val="fr-FR"/>
        </w:rPr>
        <w:t>S]</w:t>
      </w:r>
      <w:r w:rsidRPr="008A53B5">
        <w:rPr>
          <w:noProof/>
          <w:lang w:val="fr-FR"/>
        </w:rPr>
        <w:t xml:space="preserve"> </w:t>
      </w:r>
      <w:r w:rsidR="00863F0A" w:rsidRPr="008A53B5">
        <w:rPr>
          <w:noProof/>
          <w:lang w:val="fr-FR"/>
        </w:rPr>
        <w:t>(</w:t>
      </w:r>
      <w:r w:rsidRPr="008A53B5">
        <w:rPr>
          <w:noProof/>
          <w:lang w:val="fr-FR"/>
        </w:rPr>
        <w:t xml:space="preserve">a) </w:t>
      </w:r>
      <w:r w:rsidR="00323D70">
        <w:rPr>
          <w:noProof/>
          <w:lang w:val="fr-FR"/>
        </w:rPr>
        <w:t>le recrutement</w:t>
      </w:r>
      <w:r w:rsidR="00323D70" w:rsidRPr="008A53B5">
        <w:rPr>
          <w:noProof/>
          <w:lang w:val="fr-FR"/>
        </w:rPr>
        <w:t xml:space="preserve"> </w:t>
      </w:r>
      <w:r w:rsidRPr="008A53B5">
        <w:rPr>
          <w:noProof/>
          <w:lang w:val="fr-FR"/>
        </w:rPr>
        <w:t xml:space="preserve">de consultants individuels; (b) la passation de marchés d'entreprises; </w:t>
      </w:r>
      <w:r w:rsidR="00863F0A" w:rsidRPr="008A53B5">
        <w:rPr>
          <w:noProof/>
          <w:lang w:val="fr-FR"/>
        </w:rPr>
        <w:t>(</w:t>
      </w:r>
      <w:r w:rsidRPr="008A53B5">
        <w:rPr>
          <w:noProof/>
          <w:lang w:val="fr-FR"/>
        </w:rPr>
        <w:t xml:space="preserve">c) </w:t>
      </w:r>
      <w:r w:rsidR="00323D70">
        <w:rPr>
          <w:noProof/>
          <w:lang w:val="fr-FR"/>
        </w:rPr>
        <w:t>l’</w:t>
      </w:r>
      <w:r w:rsidRPr="008A53B5">
        <w:rPr>
          <w:noProof/>
          <w:lang w:val="fr-FR"/>
        </w:rPr>
        <w:t xml:space="preserve">achat de matériel et de fournitures; </w:t>
      </w:r>
      <w:r w:rsidR="00863F0A" w:rsidRPr="008A53B5">
        <w:rPr>
          <w:noProof/>
          <w:lang w:val="fr-FR"/>
        </w:rPr>
        <w:t>(</w:t>
      </w:r>
      <w:r w:rsidRPr="008A53B5">
        <w:rPr>
          <w:noProof/>
          <w:lang w:val="fr-FR"/>
        </w:rPr>
        <w:t xml:space="preserve">d) </w:t>
      </w:r>
      <w:r w:rsidR="00863F0A" w:rsidRPr="008A53B5">
        <w:rPr>
          <w:noProof/>
          <w:lang w:val="fr-FR"/>
        </w:rPr>
        <w:t xml:space="preserve">la réalisation </w:t>
      </w:r>
      <w:r w:rsidRPr="008A53B5">
        <w:rPr>
          <w:noProof/>
          <w:lang w:val="fr-FR"/>
        </w:rPr>
        <w:t xml:space="preserve">des </w:t>
      </w:r>
      <w:r w:rsidRPr="008A53B5">
        <w:rPr>
          <w:noProof/>
          <w:lang w:val="fr-FR"/>
        </w:rPr>
        <w:lastRenderedPageBreak/>
        <w:t xml:space="preserve">travaux; (e) </w:t>
      </w:r>
      <w:r w:rsidR="00323D70">
        <w:rPr>
          <w:noProof/>
          <w:lang w:val="fr-FR"/>
        </w:rPr>
        <w:t>l</w:t>
      </w:r>
      <w:r w:rsidRPr="008A53B5">
        <w:rPr>
          <w:noProof/>
          <w:lang w:val="fr-FR"/>
        </w:rPr>
        <w:t xml:space="preserve">es activités de formation; et </w:t>
      </w:r>
      <w:r w:rsidR="00863F0A" w:rsidRPr="008A53B5">
        <w:rPr>
          <w:noProof/>
          <w:lang w:val="fr-FR"/>
        </w:rPr>
        <w:t>(</w:t>
      </w:r>
      <w:r w:rsidRPr="008A53B5">
        <w:rPr>
          <w:noProof/>
          <w:lang w:val="fr-FR"/>
        </w:rPr>
        <w:t>f) l'administration générale.</w:t>
      </w:r>
      <w:r w:rsidR="00907D67" w:rsidRPr="008A53B5">
        <w:rPr>
          <w:noProof/>
          <w:lang w:val="fr-FR"/>
        </w:rPr>
        <w:t xml:space="preserve"> </w:t>
      </w:r>
    </w:p>
    <w:p w14:paraId="488AC346" w14:textId="77777777" w:rsidR="003D708A" w:rsidRPr="008A53B5" w:rsidRDefault="003D708A">
      <w:pPr>
        <w:ind w:firstLine="720"/>
        <w:jc w:val="both"/>
        <w:rPr>
          <w:noProof/>
          <w:lang w:val="fr-FR"/>
        </w:rPr>
        <w:sectPr w:rsidR="003D708A" w:rsidRPr="008A53B5">
          <w:endnotePr>
            <w:numFmt w:val="decimal"/>
          </w:endnotePr>
          <w:pgSz w:w="12240" w:h="15840"/>
          <w:pgMar w:top="1440" w:right="1440" w:bottom="1440" w:left="1440" w:header="1440" w:footer="1440" w:gutter="0"/>
          <w:cols w:space="720"/>
          <w:noEndnote/>
        </w:sectPr>
      </w:pPr>
    </w:p>
    <w:p w14:paraId="3E4F99B1" w14:textId="77777777" w:rsidR="00863F0A" w:rsidRPr="008A53B5" w:rsidRDefault="00863F0A" w:rsidP="002C1663">
      <w:pPr>
        <w:jc w:val="both"/>
        <w:outlineLvl w:val="0"/>
        <w:rPr>
          <w:noProof/>
          <w:u w:val="single"/>
          <w:lang w:val="fr-FR"/>
        </w:rPr>
      </w:pPr>
    </w:p>
    <w:p w14:paraId="6D8DE1A3" w14:textId="6A905667" w:rsidR="00C8221D" w:rsidRPr="008A53B5" w:rsidRDefault="00C8221D" w:rsidP="002C1663">
      <w:pPr>
        <w:jc w:val="both"/>
        <w:outlineLvl w:val="0"/>
        <w:rPr>
          <w:noProof/>
          <w:u w:val="single"/>
          <w:lang w:val="fr-FR"/>
        </w:rPr>
      </w:pPr>
      <w:r w:rsidRPr="008A53B5">
        <w:rPr>
          <w:noProof/>
          <w:u w:val="single"/>
          <w:lang w:val="fr-FR"/>
        </w:rPr>
        <w:t>A. Consultants individuels</w:t>
      </w:r>
    </w:p>
    <w:p w14:paraId="685D047D" w14:textId="77777777" w:rsidR="00C8221D" w:rsidRPr="008A53B5" w:rsidRDefault="00C8221D" w:rsidP="00C8221D">
      <w:pPr>
        <w:jc w:val="both"/>
        <w:rPr>
          <w:noProof/>
          <w:u w:val="single"/>
          <w:lang w:val="fr-FR"/>
        </w:rPr>
      </w:pPr>
    </w:p>
    <w:p w14:paraId="54702707" w14:textId="1BA94433" w:rsidR="003D708A" w:rsidRPr="008A53B5" w:rsidRDefault="00C8221D" w:rsidP="00C8221D">
      <w:pPr>
        <w:jc w:val="both"/>
        <w:rPr>
          <w:noProof/>
          <w:lang w:val="fr-FR"/>
        </w:rPr>
      </w:pPr>
      <w:r w:rsidRPr="008A53B5">
        <w:rPr>
          <w:noProof/>
          <w:lang w:val="fr-FR"/>
        </w:rPr>
        <w:t xml:space="preserve">Les responsabilités de l'agent d'exécution du </w:t>
      </w:r>
      <w:r w:rsidR="002C1663" w:rsidRPr="008A53B5">
        <w:rPr>
          <w:noProof/>
          <w:lang w:val="fr-FR"/>
        </w:rPr>
        <w:t>Gouvernement</w:t>
      </w:r>
      <w:r w:rsidR="00323D70">
        <w:rPr>
          <w:noProof/>
          <w:lang w:val="fr-FR"/>
        </w:rPr>
        <w:t xml:space="preserve"> bénéficiaire</w:t>
      </w:r>
      <w:r w:rsidRPr="008A53B5">
        <w:rPr>
          <w:noProof/>
          <w:lang w:val="fr-FR"/>
        </w:rPr>
        <w:t xml:space="preserve"> et du PNUD en ce qui concerne </w:t>
      </w:r>
      <w:r w:rsidR="00863F0A" w:rsidRPr="008A53B5">
        <w:rPr>
          <w:noProof/>
          <w:lang w:val="fr-FR"/>
        </w:rPr>
        <w:t xml:space="preserve">le recrutement </w:t>
      </w:r>
      <w:r w:rsidRPr="008A53B5">
        <w:rPr>
          <w:noProof/>
          <w:lang w:val="fr-FR"/>
        </w:rPr>
        <w:t xml:space="preserve">de consultants individuels seront [MARQUER LA COLONNE DU </w:t>
      </w:r>
      <w:r w:rsidR="002C1663" w:rsidRPr="008A53B5">
        <w:rPr>
          <w:noProof/>
          <w:lang w:val="fr-FR"/>
        </w:rPr>
        <w:t>GOUVERNEMENT</w:t>
      </w:r>
      <w:r w:rsidRPr="008A53B5">
        <w:rPr>
          <w:noProof/>
          <w:lang w:val="fr-FR"/>
        </w:rPr>
        <w:t xml:space="preserve"> OU DU PNUD, LE CAS ÉCHÉANT]:</w:t>
      </w:r>
    </w:p>
    <w:p w14:paraId="52B086C4" w14:textId="77777777" w:rsidR="00C8221D" w:rsidRPr="008A53B5" w:rsidRDefault="00C8221D" w:rsidP="00C8221D">
      <w:pPr>
        <w:jc w:val="both"/>
        <w:rPr>
          <w:noProof/>
          <w:lang w:val="fr-FR"/>
        </w:rPr>
      </w:pPr>
    </w:p>
    <w:p w14:paraId="6D961F2B" w14:textId="47B32945" w:rsidR="003D708A" w:rsidRPr="008A53B5" w:rsidRDefault="003D708A">
      <w:pPr>
        <w:jc w:val="both"/>
        <w:rPr>
          <w:noProof/>
          <w:lang w:val="fr-FR"/>
        </w:rPr>
      </w:pPr>
      <w:r w:rsidRPr="008A53B5">
        <w:rPr>
          <w:noProof/>
          <w:lang w:val="fr-FR"/>
        </w:rPr>
        <w:t>A1.</w:t>
      </w:r>
      <w:r w:rsidRPr="008A53B5">
        <w:rPr>
          <w:noProof/>
          <w:lang w:val="fr-FR"/>
        </w:rPr>
        <w:tab/>
        <w:t xml:space="preserve">Consultants </w:t>
      </w:r>
      <w:r w:rsidR="00863F0A" w:rsidRPr="008A53B5">
        <w:rPr>
          <w:noProof/>
          <w:lang w:val="fr-FR"/>
        </w:rPr>
        <w:t xml:space="preserve">Individuels et les Affectations Temporaires </w:t>
      </w:r>
      <w:r w:rsidR="003A0A95" w:rsidRPr="008A53B5">
        <w:rPr>
          <w:noProof/>
          <w:lang w:val="fr-FR"/>
        </w:rPr>
        <w:t xml:space="preserve">(TAs) </w:t>
      </w:r>
      <w:r w:rsidRPr="008A53B5">
        <w:rPr>
          <w:noProof/>
          <w:lang w:val="fr-FR"/>
        </w:rPr>
        <w:t>(International)</w:t>
      </w:r>
      <w:r w:rsidR="003A0A95" w:rsidRPr="008A53B5">
        <w:rPr>
          <w:noProof/>
          <w:lang w:val="fr-FR"/>
        </w:rPr>
        <w:t xml:space="preserve"> </w:t>
      </w:r>
    </w:p>
    <w:tbl>
      <w:tblPr>
        <w:tblW w:w="9359" w:type="dxa"/>
        <w:tblInd w:w="145" w:type="dxa"/>
        <w:tblLayout w:type="fixed"/>
        <w:tblCellMar>
          <w:left w:w="145" w:type="dxa"/>
          <w:right w:w="145" w:type="dxa"/>
        </w:tblCellMar>
        <w:tblLook w:val="0000" w:firstRow="0" w:lastRow="0" w:firstColumn="0" w:lastColumn="0" w:noHBand="0" w:noVBand="0"/>
      </w:tblPr>
      <w:tblGrid>
        <w:gridCol w:w="1956"/>
        <w:gridCol w:w="1375"/>
        <w:gridCol w:w="6028"/>
      </w:tblGrid>
      <w:tr w:rsidR="003D708A" w:rsidRPr="008A53B5" w14:paraId="11202069" w14:textId="77777777" w:rsidTr="00C8221D">
        <w:tc>
          <w:tcPr>
            <w:tcW w:w="1956" w:type="dxa"/>
            <w:tcBorders>
              <w:top w:val="double" w:sz="7" w:space="0" w:color="000000"/>
              <w:left w:val="double" w:sz="7" w:space="0" w:color="000000"/>
              <w:bottom w:val="single" w:sz="6" w:space="0" w:color="FFFFFF"/>
              <w:right w:val="single" w:sz="6" w:space="0" w:color="FFFFFF"/>
            </w:tcBorders>
          </w:tcPr>
          <w:p w14:paraId="3336967B" w14:textId="77777777" w:rsidR="003D708A" w:rsidRPr="008A53B5" w:rsidRDefault="003D708A" w:rsidP="008213C1">
            <w:pPr>
              <w:spacing w:line="201" w:lineRule="exact"/>
              <w:jc w:val="center"/>
              <w:rPr>
                <w:noProof/>
                <w:lang w:val="fr-FR"/>
              </w:rPr>
            </w:pPr>
          </w:p>
          <w:p w14:paraId="5037A8DA" w14:textId="3F4307D2" w:rsidR="003D708A" w:rsidRPr="008A53B5" w:rsidRDefault="002C1663" w:rsidP="008213C1">
            <w:pPr>
              <w:jc w:val="center"/>
              <w:rPr>
                <w:b/>
                <w:noProof/>
                <w:lang w:val="fr-FR"/>
              </w:rPr>
            </w:pPr>
            <w:r w:rsidRPr="008A53B5">
              <w:rPr>
                <w:b/>
                <w:noProof/>
                <w:lang w:val="fr-FR"/>
              </w:rPr>
              <w:t>Gouvernement</w:t>
            </w:r>
          </w:p>
        </w:tc>
        <w:tc>
          <w:tcPr>
            <w:tcW w:w="1375" w:type="dxa"/>
            <w:tcBorders>
              <w:top w:val="double" w:sz="7" w:space="0" w:color="000000"/>
              <w:left w:val="single" w:sz="7" w:space="0" w:color="000000"/>
              <w:bottom w:val="single" w:sz="6" w:space="0" w:color="FFFFFF"/>
              <w:right w:val="single" w:sz="6" w:space="0" w:color="FFFFFF"/>
            </w:tcBorders>
          </w:tcPr>
          <w:p w14:paraId="02558792" w14:textId="77777777" w:rsidR="003D708A" w:rsidRPr="008A53B5" w:rsidRDefault="003D708A" w:rsidP="008213C1">
            <w:pPr>
              <w:spacing w:line="201" w:lineRule="exact"/>
              <w:jc w:val="center"/>
              <w:rPr>
                <w:b/>
                <w:noProof/>
                <w:lang w:val="fr-FR"/>
              </w:rPr>
            </w:pPr>
          </w:p>
          <w:p w14:paraId="263E8D62" w14:textId="098FCF45" w:rsidR="003D708A" w:rsidRPr="008A53B5" w:rsidRDefault="00CD327A" w:rsidP="008213C1">
            <w:pPr>
              <w:jc w:val="center"/>
              <w:rPr>
                <w:b/>
                <w:noProof/>
                <w:lang w:val="fr-FR"/>
              </w:rPr>
            </w:pPr>
            <w:r>
              <w:rPr>
                <w:b/>
                <w:noProof/>
                <w:lang w:val="fr-FR"/>
              </w:rPr>
              <w:t>PNUD</w:t>
            </w:r>
          </w:p>
        </w:tc>
        <w:tc>
          <w:tcPr>
            <w:tcW w:w="6028" w:type="dxa"/>
            <w:tcBorders>
              <w:top w:val="double" w:sz="7" w:space="0" w:color="000000"/>
              <w:left w:val="single" w:sz="7" w:space="0" w:color="000000"/>
              <w:bottom w:val="single" w:sz="6" w:space="0" w:color="FFFFFF"/>
              <w:right w:val="double" w:sz="7" w:space="0" w:color="000000"/>
            </w:tcBorders>
          </w:tcPr>
          <w:p w14:paraId="48C2BBED" w14:textId="77777777" w:rsidR="003D708A" w:rsidRPr="008A53B5" w:rsidRDefault="003D708A">
            <w:pPr>
              <w:spacing w:line="201" w:lineRule="exact"/>
              <w:rPr>
                <w:b/>
                <w:noProof/>
                <w:lang w:val="fr-FR"/>
              </w:rPr>
            </w:pPr>
          </w:p>
          <w:p w14:paraId="71B03CF9" w14:textId="172FF69A" w:rsidR="003D708A" w:rsidRPr="008A53B5" w:rsidRDefault="003D708A">
            <w:pPr>
              <w:rPr>
                <w:b/>
                <w:noProof/>
                <w:lang w:val="fr-FR"/>
              </w:rPr>
            </w:pPr>
            <w:r w:rsidRPr="008A53B5">
              <w:rPr>
                <w:b/>
                <w:noProof/>
                <w:lang w:val="fr-FR"/>
              </w:rPr>
              <w:t>Activ</w:t>
            </w:r>
            <w:r w:rsidR="00C8221D" w:rsidRPr="008A53B5">
              <w:rPr>
                <w:b/>
                <w:noProof/>
                <w:lang w:val="fr-FR"/>
              </w:rPr>
              <w:t>ité</w:t>
            </w:r>
          </w:p>
        </w:tc>
      </w:tr>
      <w:tr w:rsidR="003D708A" w:rsidRPr="006D33C8" w14:paraId="340F3494" w14:textId="77777777" w:rsidTr="00C8221D">
        <w:tc>
          <w:tcPr>
            <w:tcW w:w="1956" w:type="dxa"/>
            <w:tcBorders>
              <w:top w:val="single" w:sz="7" w:space="0" w:color="000000"/>
              <w:left w:val="double" w:sz="7" w:space="0" w:color="000000"/>
              <w:bottom w:val="single" w:sz="6" w:space="0" w:color="FFFFFF"/>
              <w:right w:val="single" w:sz="6" w:space="0" w:color="FFFFFF"/>
            </w:tcBorders>
          </w:tcPr>
          <w:p w14:paraId="18880AAE" w14:textId="77777777" w:rsidR="003D708A" w:rsidRPr="008A53B5" w:rsidRDefault="003D708A" w:rsidP="008213C1">
            <w:pPr>
              <w:spacing w:line="163" w:lineRule="exact"/>
              <w:jc w:val="center"/>
              <w:rPr>
                <w:b/>
                <w:noProof/>
                <w:lang w:val="fr-FR"/>
              </w:rPr>
            </w:pPr>
          </w:p>
          <w:p w14:paraId="360E60F8" w14:textId="77777777" w:rsidR="003D708A" w:rsidRPr="008A53B5" w:rsidRDefault="003D708A" w:rsidP="008213C1">
            <w:pPr>
              <w:jc w:val="center"/>
              <w:rPr>
                <w:noProof/>
                <w:lang w:val="fr-FR"/>
              </w:rPr>
            </w:pPr>
            <w:r w:rsidRPr="008A53B5">
              <w:rPr>
                <w:noProof/>
                <w:lang w:val="fr-FR"/>
              </w:rPr>
              <w:t>x</w:t>
            </w:r>
          </w:p>
        </w:tc>
        <w:tc>
          <w:tcPr>
            <w:tcW w:w="1375" w:type="dxa"/>
            <w:tcBorders>
              <w:top w:val="single" w:sz="7" w:space="0" w:color="000000"/>
              <w:left w:val="single" w:sz="7" w:space="0" w:color="000000"/>
              <w:bottom w:val="single" w:sz="6" w:space="0" w:color="FFFFFF"/>
              <w:right w:val="single" w:sz="6" w:space="0" w:color="FFFFFF"/>
            </w:tcBorders>
          </w:tcPr>
          <w:p w14:paraId="60AAE6EE" w14:textId="77777777" w:rsidR="003D708A" w:rsidRPr="008A53B5" w:rsidRDefault="003D708A" w:rsidP="008213C1">
            <w:pPr>
              <w:spacing w:line="163" w:lineRule="exact"/>
              <w:jc w:val="center"/>
              <w:rPr>
                <w:noProof/>
                <w:lang w:val="fr-FR"/>
              </w:rPr>
            </w:pPr>
          </w:p>
          <w:p w14:paraId="176A1453" w14:textId="77777777" w:rsidR="003D708A" w:rsidRPr="008A53B5" w:rsidRDefault="003D708A" w:rsidP="008213C1">
            <w:pPr>
              <w:jc w:val="center"/>
              <w:rPr>
                <w:noProof/>
                <w:lang w:val="fr-FR"/>
              </w:rPr>
            </w:pPr>
          </w:p>
        </w:tc>
        <w:tc>
          <w:tcPr>
            <w:tcW w:w="6028" w:type="dxa"/>
            <w:tcBorders>
              <w:top w:val="single" w:sz="7" w:space="0" w:color="000000"/>
              <w:left w:val="single" w:sz="7" w:space="0" w:color="000000"/>
              <w:bottom w:val="single" w:sz="6" w:space="0" w:color="FFFFFF"/>
              <w:right w:val="double" w:sz="7" w:space="0" w:color="000000"/>
            </w:tcBorders>
          </w:tcPr>
          <w:p w14:paraId="208187F5" w14:textId="77777777" w:rsidR="00863F0A" w:rsidRPr="008A53B5" w:rsidRDefault="00863F0A">
            <w:pPr>
              <w:rPr>
                <w:noProof/>
                <w:lang w:val="fr-FR"/>
              </w:rPr>
            </w:pPr>
          </w:p>
          <w:p w14:paraId="517FEF61" w14:textId="1E840B43" w:rsidR="003D708A" w:rsidRPr="008A53B5" w:rsidRDefault="00C8221D" w:rsidP="004643A8">
            <w:pPr>
              <w:rPr>
                <w:noProof/>
                <w:lang w:val="fr-FR"/>
              </w:rPr>
            </w:pPr>
            <w:r w:rsidRPr="008A53B5">
              <w:rPr>
                <w:noProof/>
                <w:lang w:val="fr-FR"/>
              </w:rPr>
              <w:t>Elaboration d</w:t>
            </w:r>
            <w:r w:rsidR="00A86B23">
              <w:rPr>
                <w:noProof/>
                <w:lang w:val="fr-FR"/>
              </w:rPr>
              <w:t xml:space="preserve">’un projet </w:t>
            </w:r>
            <w:r w:rsidR="004643A8">
              <w:rPr>
                <w:noProof/>
                <w:lang w:val="fr-FR"/>
              </w:rPr>
              <w:t>des</w:t>
            </w:r>
            <w:r w:rsidRPr="008A53B5">
              <w:rPr>
                <w:noProof/>
                <w:lang w:val="fr-FR"/>
              </w:rPr>
              <w:t xml:space="preserve"> </w:t>
            </w:r>
            <w:r w:rsidR="00A86B23">
              <w:rPr>
                <w:noProof/>
                <w:lang w:val="fr-FR"/>
              </w:rPr>
              <w:t>T</w:t>
            </w:r>
            <w:r w:rsidRPr="008A53B5">
              <w:rPr>
                <w:noProof/>
                <w:lang w:val="fr-FR"/>
              </w:rPr>
              <w:t xml:space="preserve">ermes de référence  </w:t>
            </w:r>
          </w:p>
        </w:tc>
      </w:tr>
      <w:tr w:rsidR="003D708A" w:rsidRPr="006D33C8" w14:paraId="1FECB07A" w14:textId="77777777" w:rsidTr="00C8221D">
        <w:tc>
          <w:tcPr>
            <w:tcW w:w="1956" w:type="dxa"/>
            <w:tcBorders>
              <w:top w:val="single" w:sz="7" w:space="0" w:color="000000"/>
              <w:left w:val="double" w:sz="7" w:space="0" w:color="000000"/>
              <w:bottom w:val="single" w:sz="6" w:space="0" w:color="FFFFFF"/>
              <w:right w:val="single" w:sz="6" w:space="0" w:color="FFFFFF"/>
            </w:tcBorders>
          </w:tcPr>
          <w:p w14:paraId="4660F186" w14:textId="77777777" w:rsidR="003D708A" w:rsidRPr="008A53B5" w:rsidRDefault="003D708A" w:rsidP="008213C1">
            <w:pPr>
              <w:spacing w:line="163" w:lineRule="exact"/>
              <w:jc w:val="center"/>
              <w:rPr>
                <w:noProof/>
                <w:lang w:val="fr-FR"/>
              </w:rPr>
            </w:pPr>
          </w:p>
          <w:p w14:paraId="101E80C4" w14:textId="77777777" w:rsidR="003D708A" w:rsidRPr="008A53B5" w:rsidRDefault="003D708A" w:rsidP="008213C1">
            <w:pPr>
              <w:jc w:val="center"/>
              <w:rPr>
                <w:noProof/>
                <w:lang w:val="fr-FR"/>
              </w:rPr>
            </w:pPr>
          </w:p>
        </w:tc>
        <w:tc>
          <w:tcPr>
            <w:tcW w:w="1375" w:type="dxa"/>
            <w:tcBorders>
              <w:top w:val="single" w:sz="7" w:space="0" w:color="000000"/>
              <w:left w:val="single" w:sz="7" w:space="0" w:color="000000"/>
              <w:bottom w:val="single" w:sz="6" w:space="0" w:color="FFFFFF"/>
              <w:right w:val="single" w:sz="6" w:space="0" w:color="FFFFFF"/>
            </w:tcBorders>
          </w:tcPr>
          <w:p w14:paraId="7D3EA5EF" w14:textId="77777777" w:rsidR="003D708A" w:rsidRPr="008A53B5" w:rsidRDefault="003D708A" w:rsidP="008213C1">
            <w:pPr>
              <w:spacing w:line="163" w:lineRule="exact"/>
              <w:jc w:val="center"/>
              <w:rPr>
                <w:noProof/>
                <w:lang w:val="fr-FR"/>
              </w:rPr>
            </w:pPr>
          </w:p>
          <w:p w14:paraId="6770ADA5" w14:textId="77777777" w:rsidR="003D708A" w:rsidRPr="008A53B5" w:rsidRDefault="003D708A" w:rsidP="008213C1">
            <w:pPr>
              <w:jc w:val="center"/>
              <w:rPr>
                <w:noProof/>
                <w:lang w:val="fr-FR"/>
              </w:rPr>
            </w:pPr>
            <w:r w:rsidRPr="008A53B5">
              <w:rPr>
                <w:noProof/>
                <w:lang w:val="fr-FR"/>
              </w:rPr>
              <w:t>x</w:t>
            </w:r>
          </w:p>
        </w:tc>
        <w:tc>
          <w:tcPr>
            <w:tcW w:w="6028" w:type="dxa"/>
            <w:tcBorders>
              <w:top w:val="single" w:sz="7" w:space="0" w:color="000000"/>
              <w:left w:val="single" w:sz="7" w:space="0" w:color="000000"/>
              <w:bottom w:val="single" w:sz="6" w:space="0" w:color="FFFFFF"/>
              <w:right w:val="double" w:sz="7" w:space="0" w:color="000000"/>
            </w:tcBorders>
          </w:tcPr>
          <w:p w14:paraId="68C27B77" w14:textId="77777777" w:rsidR="003D708A" w:rsidRPr="008A53B5" w:rsidRDefault="003D708A">
            <w:pPr>
              <w:spacing w:line="163" w:lineRule="exact"/>
              <w:rPr>
                <w:noProof/>
                <w:lang w:val="fr-FR"/>
              </w:rPr>
            </w:pPr>
          </w:p>
          <w:p w14:paraId="08076CFC" w14:textId="27783258" w:rsidR="003D708A" w:rsidRPr="008A53B5" w:rsidRDefault="00C8221D" w:rsidP="004643A8">
            <w:pPr>
              <w:rPr>
                <w:noProof/>
                <w:lang w:val="fr-FR"/>
              </w:rPr>
            </w:pPr>
            <w:r w:rsidRPr="008A53B5">
              <w:rPr>
                <w:noProof/>
                <w:lang w:val="fr-FR"/>
              </w:rPr>
              <w:t>R</w:t>
            </w:r>
            <w:r w:rsidR="00863F0A" w:rsidRPr="008A53B5">
              <w:rPr>
                <w:noProof/>
                <w:lang w:val="fr-FR"/>
              </w:rPr>
              <w:t>evue/R</w:t>
            </w:r>
            <w:r w:rsidRPr="008A53B5">
              <w:rPr>
                <w:noProof/>
                <w:lang w:val="fr-FR"/>
              </w:rPr>
              <w:t xml:space="preserve">evision des </w:t>
            </w:r>
            <w:r w:rsidR="00A86B23">
              <w:rPr>
                <w:noProof/>
                <w:lang w:val="fr-FR"/>
              </w:rPr>
              <w:t>T</w:t>
            </w:r>
            <w:r w:rsidRPr="008A53B5">
              <w:rPr>
                <w:noProof/>
                <w:lang w:val="fr-FR"/>
              </w:rPr>
              <w:t xml:space="preserve">ermes de </w:t>
            </w:r>
            <w:r w:rsidR="00A86B23">
              <w:rPr>
                <w:noProof/>
                <w:lang w:val="fr-FR"/>
              </w:rPr>
              <w:t>r</w:t>
            </w:r>
            <w:r w:rsidRPr="008A53B5">
              <w:rPr>
                <w:noProof/>
                <w:lang w:val="fr-FR"/>
              </w:rPr>
              <w:t xml:space="preserve">éférence </w:t>
            </w:r>
            <w:r w:rsidR="003D708A" w:rsidRPr="008A53B5">
              <w:rPr>
                <w:noProof/>
                <w:lang w:val="fr-FR"/>
              </w:rPr>
              <w:t xml:space="preserve"> </w:t>
            </w:r>
          </w:p>
        </w:tc>
      </w:tr>
      <w:tr w:rsidR="003D708A" w:rsidRPr="006D33C8" w14:paraId="0484BF84" w14:textId="77777777" w:rsidTr="00C8221D">
        <w:tc>
          <w:tcPr>
            <w:tcW w:w="1956" w:type="dxa"/>
            <w:tcBorders>
              <w:top w:val="single" w:sz="7" w:space="0" w:color="000000"/>
              <w:left w:val="double" w:sz="7" w:space="0" w:color="000000"/>
              <w:bottom w:val="single" w:sz="6" w:space="0" w:color="FFFFFF"/>
              <w:right w:val="single" w:sz="6" w:space="0" w:color="FFFFFF"/>
            </w:tcBorders>
          </w:tcPr>
          <w:p w14:paraId="563B033F" w14:textId="77777777" w:rsidR="003D708A" w:rsidRPr="008A53B5" w:rsidRDefault="003D708A" w:rsidP="008213C1">
            <w:pPr>
              <w:spacing w:line="163" w:lineRule="exact"/>
              <w:jc w:val="center"/>
              <w:rPr>
                <w:noProof/>
                <w:lang w:val="fr-FR"/>
              </w:rPr>
            </w:pPr>
          </w:p>
          <w:p w14:paraId="30F87A4E" w14:textId="77777777" w:rsidR="003D708A" w:rsidRPr="008A53B5" w:rsidRDefault="00322EDF" w:rsidP="008213C1">
            <w:pPr>
              <w:jc w:val="center"/>
              <w:rPr>
                <w:noProof/>
                <w:lang w:val="fr-FR"/>
              </w:rPr>
            </w:pPr>
            <w:r w:rsidRPr="008A53B5">
              <w:rPr>
                <w:noProof/>
                <w:lang w:val="fr-FR"/>
              </w:rPr>
              <w:t>(Participation</w:t>
            </w:r>
            <w:r w:rsidR="003D708A" w:rsidRPr="008A53B5">
              <w:rPr>
                <w:noProof/>
                <w:lang w:val="fr-FR"/>
              </w:rPr>
              <w:t>)</w:t>
            </w:r>
          </w:p>
        </w:tc>
        <w:tc>
          <w:tcPr>
            <w:tcW w:w="1375" w:type="dxa"/>
            <w:tcBorders>
              <w:top w:val="single" w:sz="7" w:space="0" w:color="000000"/>
              <w:left w:val="single" w:sz="7" w:space="0" w:color="000000"/>
              <w:bottom w:val="single" w:sz="6" w:space="0" w:color="FFFFFF"/>
              <w:right w:val="single" w:sz="6" w:space="0" w:color="FFFFFF"/>
            </w:tcBorders>
          </w:tcPr>
          <w:p w14:paraId="4778C3D3" w14:textId="77777777" w:rsidR="003D708A" w:rsidRPr="008A53B5" w:rsidRDefault="003D708A" w:rsidP="008213C1">
            <w:pPr>
              <w:spacing w:line="163" w:lineRule="exact"/>
              <w:jc w:val="center"/>
              <w:rPr>
                <w:noProof/>
                <w:lang w:val="fr-FR"/>
              </w:rPr>
            </w:pPr>
          </w:p>
          <w:p w14:paraId="7EFD460C" w14:textId="77777777" w:rsidR="003D708A" w:rsidRPr="008A53B5" w:rsidRDefault="003D708A" w:rsidP="008213C1">
            <w:pPr>
              <w:jc w:val="center"/>
              <w:rPr>
                <w:noProof/>
                <w:lang w:val="fr-FR"/>
              </w:rPr>
            </w:pPr>
            <w:r w:rsidRPr="008A53B5">
              <w:rPr>
                <w:noProof/>
                <w:lang w:val="fr-FR"/>
              </w:rPr>
              <w:t>x</w:t>
            </w:r>
          </w:p>
        </w:tc>
        <w:tc>
          <w:tcPr>
            <w:tcW w:w="6028" w:type="dxa"/>
            <w:tcBorders>
              <w:top w:val="single" w:sz="7" w:space="0" w:color="000000"/>
              <w:left w:val="single" w:sz="7" w:space="0" w:color="000000"/>
              <w:bottom w:val="single" w:sz="6" w:space="0" w:color="FFFFFF"/>
              <w:right w:val="double" w:sz="7" w:space="0" w:color="000000"/>
            </w:tcBorders>
          </w:tcPr>
          <w:p w14:paraId="557536BD" w14:textId="77777777" w:rsidR="003D708A" w:rsidRPr="008A53B5" w:rsidRDefault="003D708A">
            <w:pPr>
              <w:spacing w:line="163" w:lineRule="exact"/>
              <w:rPr>
                <w:noProof/>
                <w:lang w:val="fr-FR"/>
              </w:rPr>
            </w:pPr>
          </w:p>
          <w:p w14:paraId="0CC1DE95" w14:textId="49301AA2" w:rsidR="003D708A" w:rsidRPr="008A53B5" w:rsidRDefault="003D708A">
            <w:pPr>
              <w:rPr>
                <w:noProof/>
                <w:lang w:val="fr-FR"/>
              </w:rPr>
            </w:pPr>
            <w:r w:rsidRPr="008A53B5">
              <w:rPr>
                <w:noProof/>
                <w:lang w:val="fr-FR"/>
              </w:rPr>
              <w:t xml:space="preserve">Preparation </w:t>
            </w:r>
            <w:r w:rsidR="00863F0A" w:rsidRPr="008A53B5">
              <w:rPr>
                <w:noProof/>
                <w:lang w:val="fr-FR"/>
              </w:rPr>
              <w:t>de la liste restreinte des</w:t>
            </w:r>
            <w:r w:rsidRPr="008A53B5">
              <w:rPr>
                <w:noProof/>
                <w:lang w:val="fr-FR"/>
              </w:rPr>
              <w:t xml:space="preserve"> candidats </w:t>
            </w:r>
          </w:p>
        </w:tc>
      </w:tr>
      <w:tr w:rsidR="003D708A" w:rsidRPr="008A53B5" w14:paraId="5E8A90B0" w14:textId="77777777" w:rsidTr="00C8221D">
        <w:tc>
          <w:tcPr>
            <w:tcW w:w="1956" w:type="dxa"/>
            <w:tcBorders>
              <w:top w:val="single" w:sz="7" w:space="0" w:color="000000"/>
              <w:left w:val="double" w:sz="7" w:space="0" w:color="000000"/>
              <w:bottom w:val="single" w:sz="6" w:space="0" w:color="FFFFFF"/>
              <w:right w:val="single" w:sz="6" w:space="0" w:color="FFFFFF"/>
            </w:tcBorders>
          </w:tcPr>
          <w:p w14:paraId="73B3E612" w14:textId="77777777" w:rsidR="003D708A" w:rsidRPr="008A53B5" w:rsidRDefault="003D708A" w:rsidP="008213C1">
            <w:pPr>
              <w:spacing w:line="163" w:lineRule="exact"/>
              <w:jc w:val="center"/>
              <w:rPr>
                <w:noProof/>
                <w:lang w:val="fr-FR"/>
              </w:rPr>
            </w:pPr>
          </w:p>
          <w:p w14:paraId="578E2671" w14:textId="77777777" w:rsidR="003D708A" w:rsidRPr="008A53B5" w:rsidRDefault="00322EDF" w:rsidP="008213C1">
            <w:pPr>
              <w:jc w:val="center"/>
              <w:rPr>
                <w:noProof/>
                <w:lang w:val="fr-FR"/>
              </w:rPr>
            </w:pPr>
            <w:r w:rsidRPr="008A53B5">
              <w:rPr>
                <w:noProof/>
                <w:lang w:val="fr-FR"/>
              </w:rPr>
              <w:t>(Participation)</w:t>
            </w:r>
          </w:p>
        </w:tc>
        <w:tc>
          <w:tcPr>
            <w:tcW w:w="1375" w:type="dxa"/>
            <w:tcBorders>
              <w:top w:val="single" w:sz="7" w:space="0" w:color="000000"/>
              <w:left w:val="single" w:sz="7" w:space="0" w:color="000000"/>
              <w:bottom w:val="single" w:sz="6" w:space="0" w:color="FFFFFF"/>
              <w:right w:val="single" w:sz="6" w:space="0" w:color="FFFFFF"/>
            </w:tcBorders>
          </w:tcPr>
          <w:p w14:paraId="03659818" w14:textId="77777777" w:rsidR="003D708A" w:rsidRPr="008A53B5" w:rsidRDefault="003D708A" w:rsidP="008213C1">
            <w:pPr>
              <w:spacing w:line="163" w:lineRule="exact"/>
              <w:jc w:val="center"/>
              <w:rPr>
                <w:noProof/>
                <w:lang w:val="fr-FR"/>
              </w:rPr>
            </w:pPr>
          </w:p>
          <w:p w14:paraId="6B88786E" w14:textId="77777777" w:rsidR="003D708A" w:rsidRPr="008A53B5" w:rsidRDefault="003D708A" w:rsidP="008213C1">
            <w:pPr>
              <w:jc w:val="center"/>
              <w:rPr>
                <w:noProof/>
                <w:lang w:val="fr-FR"/>
              </w:rPr>
            </w:pPr>
            <w:r w:rsidRPr="008A53B5">
              <w:rPr>
                <w:noProof/>
                <w:lang w:val="fr-FR"/>
              </w:rPr>
              <w:t>x</w:t>
            </w:r>
          </w:p>
        </w:tc>
        <w:tc>
          <w:tcPr>
            <w:tcW w:w="6028" w:type="dxa"/>
            <w:tcBorders>
              <w:top w:val="single" w:sz="7" w:space="0" w:color="000000"/>
              <w:left w:val="single" w:sz="7" w:space="0" w:color="000000"/>
              <w:bottom w:val="single" w:sz="6" w:space="0" w:color="FFFFFF"/>
              <w:right w:val="double" w:sz="7" w:space="0" w:color="000000"/>
            </w:tcBorders>
          </w:tcPr>
          <w:p w14:paraId="6D80F823" w14:textId="77777777" w:rsidR="003D708A" w:rsidRPr="008A53B5" w:rsidRDefault="003D708A">
            <w:pPr>
              <w:spacing w:line="163" w:lineRule="exact"/>
              <w:rPr>
                <w:noProof/>
                <w:lang w:val="fr-FR"/>
              </w:rPr>
            </w:pPr>
          </w:p>
          <w:p w14:paraId="07BC5160" w14:textId="5719A603" w:rsidR="003D708A" w:rsidRPr="008A53B5" w:rsidRDefault="00C8221D">
            <w:pPr>
              <w:rPr>
                <w:noProof/>
                <w:lang w:val="fr-FR"/>
              </w:rPr>
            </w:pPr>
            <w:r w:rsidRPr="008A53B5">
              <w:rPr>
                <w:noProof/>
                <w:lang w:val="fr-FR"/>
              </w:rPr>
              <w:t xml:space="preserve">Sélection des consultants </w:t>
            </w:r>
          </w:p>
        </w:tc>
      </w:tr>
      <w:tr w:rsidR="003D708A" w:rsidRPr="006D33C8" w14:paraId="21BBF61A" w14:textId="77777777" w:rsidTr="00C8221D">
        <w:tc>
          <w:tcPr>
            <w:tcW w:w="1956" w:type="dxa"/>
            <w:tcBorders>
              <w:top w:val="single" w:sz="7" w:space="0" w:color="000000"/>
              <w:left w:val="double" w:sz="7" w:space="0" w:color="000000"/>
              <w:bottom w:val="single" w:sz="6" w:space="0" w:color="FFFFFF"/>
              <w:right w:val="single" w:sz="6" w:space="0" w:color="FFFFFF"/>
            </w:tcBorders>
          </w:tcPr>
          <w:p w14:paraId="04DD8E5A" w14:textId="77777777" w:rsidR="003D708A" w:rsidRPr="008A53B5" w:rsidRDefault="003D708A" w:rsidP="008213C1">
            <w:pPr>
              <w:spacing w:line="163" w:lineRule="exact"/>
              <w:jc w:val="center"/>
              <w:rPr>
                <w:noProof/>
                <w:lang w:val="fr-FR"/>
              </w:rPr>
            </w:pPr>
          </w:p>
          <w:p w14:paraId="42AAC113" w14:textId="77777777" w:rsidR="003D708A" w:rsidRPr="008A53B5" w:rsidRDefault="003D708A" w:rsidP="008213C1">
            <w:pPr>
              <w:jc w:val="center"/>
              <w:rPr>
                <w:noProof/>
                <w:lang w:val="fr-FR"/>
              </w:rPr>
            </w:pPr>
          </w:p>
        </w:tc>
        <w:tc>
          <w:tcPr>
            <w:tcW w:w="1375" w:type="dxa"/>
            <w:tcBorders>
              <w:top w:val="single" w:sz="7" w:space="0" w:color="000000"/>
              <w:left w:val="single" w:sz="7" w:space="0" w:color="000000"/>
              <w:bottom w:val="single" w:sz="6" w:space="0" w:color="FFFFFF"/>
              <w:right w:val="single" w:sz="6" w:space="0" w:color="FFFFFF"/>
            </w:tcBorders>
          </w:tcPr>
          <w:p w14:paraId="2BBDE074" w14:textId="77777777" w:rsidR="003D708A" w:rsidRPr="008A53B5" w:rsidRDefault="003D708A" w:rsidP="008213C1">
            <w:pPr>
              <w:spacing w:line="163" w:lineRule="exact"/>
              <w:jc w:val="center"/>
              <w:rPr>
                <w:noProof/>
                <w:lang w:val="fr-FR"/>
              </w:rPr>
            </w:pPr>
          </w:p>
          <w:p w14:paraId="2E5880DB" w14:textId="77777777" w:rsidR="003D708A" w:rsidRPr="008A53B5" w:rsidRDefault="003D708A" w:rsidP="008213C1">
            <w:pPr>
              <w:jc w:val="center"/>
              <w:rPr>
                <w:noProof/>
                <w:lang w:val="fr-FR"/>
              </w:rPr>
            </w:pPr>
            <w:r w:rsidRPr="008A53B5">
              <w:rPr>
                <w:noProof/>
                <w:lang w:val="fr-FR"/>
              </w:rPr>
              <w:t>x</w:t>
            </w:r>
          </w:p>
        </w:tc>
        <w:tc>
          <w:tcPr>
            <w:tcW w:w="6028" w:type="dxa"/>
            <w:tcBorders>
              <w:top w:val="single" w:sz="7" w:space="0" w:color="000000"/>
              <w:left w:val="single" w:sz="7" w:space="0" w:color="000000"/>
              <w:bottom w:val="single" w:sz="6" w:space="0" w:color="FFFFFF"/>
              <w:right w:val="double" w:sz="7" w:space="0" w:color="000000"/>
            </w:tcBorders>
          </w:tcPr>
          <w:p w14:paraId="14542CAD" w14:textId="77777777" w:rsidR="003D708A" w:rsidRPr="008A53B5" w:rsidRDefault="003D708A">
            <w:pPr>
              <w:spacing w:line="163" w:lineRule="exact"/>
              <w:rPr>
                <w:noProof/>
                <w:lang w:val="fr-FR"/>
              </w:rPr>
            </w:pPr>
          </w:p>
          <w:p w14:paraId="7C429786" w14:textId="6D1D1331" w:rsidR="003D708A" w:rsidRPr="008A53B5" w:rsidRDefault="00C8221D">
            <w:pPr>
              <w:rPr>
                <w:noProof/>
                <w:lang w:val="fr-FR"/>
              </w:rPr>
            </w:pPr>
            <w:r w:rsidRPr="008A53B5">
              <w:rPr>
                <w:noProof/>
                <w:lang w:val="fr-FR"/>
              </w:rPr>
              <w:t xml:space="preserve">Négociation et signature des contrats </w:t>
            </w:r>
          </w:p>
        </w:tc>
      </w:tr>
      <w:tr w:rsidR="003D708A" w:rsidRPr="006D33C8" w14:paraId="0CA029E0" w14:textId="77777777" w:rsidTr="00C8221D">
        <w:tc>
          <w:tcPr>
            <w:tcW w:w="1956" w:type="dxa"/>
            <w:tcBorders>
              <w:top w:val="single" w:sz="7" w:space="0" w:color="000000"/>
              <w:left w:val="double" w:sz="7" w:space="0" w:color="000000"/>
              <w:bottom w:val="single" w:sz="6" w:space="0" w:color="FFFFFF"/>
              <w:right w:val="single" w:sz="6" w:space="0" w:color="FFFFFF"/>
            </w:tcBorders>
          </w:tcPr>
          <w:p w14:paraId="42DD1830" w14:textId="77777777" w:rsidR="003D708A" w:rsidRPr="008A53B5" w:rsidRDefault="003D708A" w:rsidP="008213C1">
            <w:pPr>
              <w:spacing w:line="163" w:lineRule="exact"/>
              <w:jc w:val="center"/>
              <w:rPr>
                <w:noProof/>
                <w:lang w:val="fr-FR"/>
              </w:rPr>
            </w:pPr>
          </w:p>
          <w:p w14:paraId="36F5D3FD" w14:textId="77777777" w:rsidR="003D708A" w:rsidRPr="008A53B5" w:rsidRDefault="003D708A" w:rsidP="008213C1">
            <w:pPr>
              <w:jc w:val="center"/>
              <w:rPr>
                <w:noProof/>
                <w:lang w:val="fr-FR"/>
              </w:rPr>
            </w:pPr>
          </w:p>
        </w:tc>
        <w:tc>
          <w:tcPr>
            <w:tcW w:w="1375" w:type="dxa"/>
            <w:tcBorders>
              <w:top w:val="single" w:sz="7" w:space="0" w:color="000000"/>
              <w:left w:val="single" w:sz="7" w:space="0" w:color="000000"/>
              <w:bottom w:val="single" w:sz="6" w:space="0" w:color="FFFFFF"/>
              <w:right w:val="single" w:sz="6" w:space="0" w:color="FFFFFF"/>
            </w:tcBorders>
          </w:tcPr>
          <w:p w14:paraId="0FD24FA1" w14:textId="77777777" w:rsidR="003D708A" w:rsidRPr="008A53B5" w:rsidRDefault="003D708A" w:rsidP="008213C1">
            <w:pPr>
              <w:spacing w:line="163" w:lineRule="exact"/>
              <w:jc w:val="center"/>
              <w:rPr>
                <w:noProof/>
                <w:lang w:val="fr-FR"/>
              </w:rPr>
            </w:pPr>
          </w:p>
          <w:p w14:paraId="1245883E" w14:textId="77777777" w:rsidR="003D708A" w:rsidRPr="008A53B5" w:rsidRDefault="003D708A" w:rsidP="008213C1">
            <w:pPr>
              <w:jc w:val="center"/>
              <w:rPr>
                <w:noProof/>
                <w:lang w:val="fr-FR"/>
              </w:rPr>
            </w:pPr>
            <w:r w:rsidRPr="008A53B5">
              <w:rPr>
                <w:noProof/>
                <w:lang w:val="fr-FR"/>
              </w:rPr>
              <w:t>x</w:t>
            </w:r>
          </w:p>
        </w:tc>
        <w:tc>
          <w:tcPr>
            <w:tcW w:w="6028" w:type="dxa"/>
            <w:tcBorders>
              <w:top w:val="single" w:sz="7" w:space="0" w:color="000000"/>
              <w:left w:val="single" w:sz="7" w:space="0" w:color="000000"/>
              <w:bottom w:val="single" w:sz="6" w:space="0" w:color="FFFFFF"/>
              <w:right w:val="double" w:sz="7" w:space="0" w:color="000000"/>
            </w:tcBorders>
          </w:tcPr>
          <w:p w14:paraId="10886135" w14:textId="77777777" w:rsidR="003D708A" w:rsidRPr="008A53B5" w:rsidRDefault="003D708A">
            <w:pPr>
              <w:spacing w:line="163" w:lineRule="exact"/>
              <w:rPr>
                <w:noProof/>
                <w:lang w:val="fr-FR"/>
              </w:rPr>
            </w:pPr>
          </w:p>
          <w:p w14:paraId="5B05E7F3" w14:textId="313AECAC" w:rsidR="003D708A" w:rsidRPr="008A53B5" w:rsidRDefault="00C8221D">
            <w:pPr>
              <w:rPr>
                <w:noProof/>
                <w:lang w:val="fr-FR"/>
              </w:rPr>
            </w:pPr>
            <w:r w:rsidRPr="008A53B5">
              <w:rPr>
                <w:noProof/>
                <w:lang w:val="fr-FR"/>
              </w:rPr>
              <w:t>Administration des contrats</w:t>
            </w:r>
            <w:r w:rsidR="003D708A" w:rsidRPr="008A53B5">
              <w:rPr>
                <w:noProof/>
                <w:lang w:val="fr-FR"/>
              </w:rPr>
              <w:t xml:space="preserve">, </w:t>
            </w:r>
            <w:r w:rsidRPr="008A53B5">
              <w:rPr>
                <w:noProof/>
                <w:lang w:val="fr-FR"/>
              </w:rPr>
              <w:t xml:space="preserve">dont l’organisation et les </w:t>
            </w:r>
            <w:r w:rsidR="00EB6147" w:rsidRPr="008A53B5">
              <w:rPr>
                <w:noProof/>
                <w:lang w:val="fr-FR"/>
              </w:rPr>
              <w:t>autorisation</w:t>
            </w:r>
            <w:r w:rsidR="00A86B23">
              <w:rPr>
                <w:noProof/>
                <w:lang w:val="fr-FR"/>
              </w:rPr>
              <w:t>s</w:t>
            </w:r>
            <w:r w:rsidRPr="008A53B5">
              <w:rPr>
                <w:noProof/>
                <w:lang w:val="fr-FR"/>
              </w:rPr>
              <w:t xml:space="preserve"> de voyage</w:t>
            </w:r>
            <w:r w:rsidR="003D708A" w:rsidRPr="008A53B5">
              <w:rPr>
                <w:noProof/>
                <w:lang w:val="fr-FR"/>
              </w:rPr>
              <w:t xml:space="preserve">  </w:t>
            </w:r>
          </w:p>
        </w:tc>
      </w:tr>
      <w:tr w:rsidR="003D708A" w:rsidRPr="008A53B5" w14:paraId="2EF5DB9F" w14:textId="77777777" w:rsidTr="00C8221D">
        <w:tc>
          <w:tcPr>
            <w:tcW w:w="1956" w:type="dxa"/>
            <w:tcBorders>
              <w:top w:val="single" w:sz="7" w:space="0" w:color="000000"/>
              <w:left w:val="double" w:sz="7" w:space="0" w:color="000000"/>
              <w:bottom w:val="single" w:sz="6" w:space="0" w:color="FFFFFF"/>
              <w:right w:val="single" w:sz="6" w:space="0" w:color="FFFFFF"/>
            </w:tcBorders>
          </w:tcPr>
          <w:p w14:paraId="77732C9F" w14:textId="77777777" w:rsidR="003D708A" w:rsidRPr="008A53B5" w:rsidRDefault="003D708A" w:rsidP="008213C1">
            <w:pPr>
              <w:spacing w:line="163" w:lineRule="exact"/>
              <w:jc w:val="center"/>
              <w:rPr>
                <w:noProof/>
                <w:lang w:val="fr-FR"/>
              </w:rPr>
            </w:pPr>
          </w:p>
          <w:p w14:paraId="1883BD16" w14:textId="77777777" w:rsidR="003D708A" w:rsidRPr="008A53B5" w:rsidRDefault="003D708A" w:rsidP="008213C1">
            <w:pPr>
              <w:jc w:val="center"/>
              <w:rPr>
                <w:noProof/>
                <w:lang w:val="fr-FR"/>
              </w:rPr>
            </w:pPr>
          </w:p>
        </w:tc>
        <w:tc>
          <w:tcPr>
            <w:tcW w:w="1375" w:type="dxa"/>
            <w:tcBorders>
              <w:top w:val="single" w:sz="7" w:space="0" w:color="000000"/>
              <w:left w:val="single" w:sz="7" w:space="0" w:color="000000"/>
              <w:bottom w:val="single" w:sz="6" w:space="0" w:color="FFFFFF"/>
              <w:right w:val="single" w:sz="6" w:space="0" w:color="FFFFFF"/>
            </w:tcBorders>
          </w:tcPr>
          <w:p w14:paraId="10F9A912" w14:textId="77777777" w:rsidR="003D708A" w:rsidRPr="008A53B5" w:rsidRDefault="003D708A" w:rsidP="008213C1">
            <w:pPr>
              <w:spacing w:line="163" w:lineRule="exact"/>
              <w:jc w:val="center"/>
              <w:rPr>
                <w:noProof/>
                <w:lang w:val="fr-FR"/>
              </w:rPr>
            </w:pPr>
          </w:p>
          <w:p w14:paraId="54D7D43B" w14:textId="77777777" w:rsidR="003D708A" w:rsidRPr="008A53B5" w:rsidRDefault="003D708A" w:rsidP="008213C1">
            <w:pPr>
              <w:jc w:val="center"/>
              <w:rPr>
                <w:noProof/>
                <w:lang w:val="fr-FR"/>
              </w:rPr>
            </w:pPr>
          </w:p>
        </w:tc>
        <w:tc>
          <w:tcPr>
            <w:tcW w:w="6028" w:type="dxa"/>
            <w:tcBorders>
              <w:top w:val="single" w:sz="7" w:space="0" w:color="000000"/>
              <w:left w:val="single" w:sz="7" w:space="0" w:color="000000"/>
              <w:bottom w:val="single" w:sz="6" w:space="0" w:color="FFFFFF"/>
              <w:right w:val="double" w:sz="7" w:space="0" w:color="000000"/>
            </w:tcBorders>
          </w:tcPr>
          <w:p w14:paraId="76F5BA37" w14:textId="77777777" w:rsidR="003D708A" w:rsidRPr="008A53B5" w:rsidRDefault="003D708A">
            <w:pPr>
              <w:spacing w:line="163" w:lineRule="exact"/>
              <w:rPr>
                <w:noProof/>
                <w:lang w:val="fr-FR"/>
              </w:rPr>
            </w:pPr>
          </w:p>
          <w:p w14:paraId="4BF5C791" w14:textId="557A8953" w:rsidR="003D708A" w:rsidRPr="008A53B5" w:rsidRDefault="00863F0A">
            <w:pPr>
              <w:rPr>
                <w:noProof/>
                <w:lang w:val="fr-FR"/>
              </w:rPr>
            </w:pPr>
            <w:r w:rsidRPr="008A53B5">
              <w:rPr>
                <w:noProof/>
                <w:lang w:val="fr-FR"/>
              </w:rPr>
              <w:t>Supervision technique</w:t>
            </w:r>
            <w:r w:rsidR="00C8221D" w:rsidRPr="008A53B5">
              <w:rPr>
                <w:noProof/>
                <w:lang w:val="fr-FR"/>
              </w:rPr>
              <w:t xml:space="preserve"> d</w:t>
            </w:r>
            <w:r w:rsidR="00A86B23">
              <w:rPr>
                <w:noProof/>
                <w:lang w:val="fr-FR"/>
              </w:rPr>
              <w:t>es</w:t>
            </w:r>
            <w:r w:rsidR="00C8221D" w:rsidRPr="008A53B5">
              <w:rPr>
                <w:noProof/>
                <w:lang w:val="fr-FR"/>
              </w:rPr>
              <w:t xml:space="preserve"> consultant</w:t>
            </w:r>
            <w:r w:rsidR="00A86B23">
              <w:rPr>
                <w:noProof/>
                <w:lang w:val="fr-FR"/>
              </w:rPr>
              <w:t>s</w:t>
            </w:r>
            <w:r w:rsidR="00C8221D" w:rsidRPr="008A53B5">
              <w:rPr>
                <w:noProof/>
                <w:lang w:val="fr-FR"/>
              </w:rPr>
              <w:t xml:space="preserve"> </w:t>
            </w:r>
          </w:p>
        </w:tc>
      </w:tr>
      <w:tr w:rsidR="003D708A" w:rsidRPr="006D33C8" w14:paraId="3AE61F3C" w14:textId="77777777" w:rsidTr="00C8221D">
        <w:tc>
          <w:tcPr>
            <w:tcW w:w="1956" w:type="dxa"/>
            <w:tcBorders>
              <w:top w:val="single" w:sz="7" w:space="0" w:color="000000"/>
              <w:left w:val="double" w:sz="7" w:space="0" w:color="000000"/>
              <w:bottom w:val="single" w:sz="6" w:space="0" w:color="FFFFFF"/>
              <w:right w:val="single" w:sz="6" w:space="0" w:color="FFFFFF"/>
            </w:tcBorders>
          </w:tcPr>
          <w:p w14:paraId="28F7235A" w14:textId="77777777" w:rsidR="003D708A" w:rsidRPr="008A53B5" w:rsidRDefault="003D708A" w:rsidP="008213C1">
            <w:pPr>
              <w:spacing w:line="163" w:lineRule="exact"/>
              <w:jc w:val="center"/>
              <w:rPr>
                <w:noProof/>
                <w:lang w:val="fr-FR"/>
              </w:rPr>
            </w:pPr>
          </w:p>
          <w:p w14:paraId="2C13FD34" w14:textId="77777777" w:rsidR="003D708A" w:rsidRPr="008A53B5" w:rsidRDefault="003D708A" w:rsidP="008213C1">
            <w:pPr>
              <w:jc w:val="center"/>
              <w:rPr>
                <w:noProof/>
                <w:lang w:val="fr-FR"/>
              </w:rPr>
            </w:pPr>
          </w:p>
        </w:tc>
        <w:tc>
          <w:tcPr>
            <w:tcW w:w="1375" w:type="dxa"/>
            <w:tcBorders>
              <w:top w:val="single" w:sz="7" w:space="0" w:color="000000"/>
              <w:left w:val="single" w:sz="7" w:space="0" w:color="000000"/>
              <w:bottom w:val="single" w:sz="6" w:space="0" w:color="FFFFFF"/>
              <w:right w:val="single" w:sz="6" w:space="0" w:color="FFFFFF"/>
            </w:tcBorders>
          </w:tcPr>
          <w:p w14:paraId="15E56EA3" w14:textId="77777777" w:rsidR="003D708A" w:rsidRPr="008A53B5" w:rsidRDefault="003D708A" w:rsidP="008213C1">
            <w:pPr>
              <w:spacing w:line="163" w:lineRule="exact"/>
              <w:jc w:val="center"/>
              <w:rPr>
                <w:noProof/>
                <w:lang w:val="fr-FR"/>
              </w:rPr>
            </w:pPr>
          </w:p>
          <w:p w14:paraId="1DD22647" w14:textId="77777777" w:rsidR="003D708A" w:rsidRPr="008A53B5" w:rsidRDefault="003D708A" w:rsidP="008213C1">
            <w:pPr>
              <w:jc w:val="center"/>
              <w:rPr>
                <w:noProof/>
                <w:lang w:val="fr-FR"/>
              </w:rPr>
            </w:pPr>
          </w:p>
        </w:tc>
        <w:tc>
          <w:tcPr>
            <w:tcW w:w="6028" w:type="dxa"/>
            <w:tcBorders>
              <w:top w:val="single" w:sz="7" w:space="0" w:color="000000"/>
              <w:left w:val="single" w:sz="7" w:space="0" w:color="000000"/>
              <w:bottom w:val="single" w:sz="6" w:space="0" w:color="FFFFFF"/>
              <w:right w:val="double" w:sz="7" w:space="0" w:color="000000"/>
            </w:tcBorders>
          </w:tcPr>
          <w:p w14:paraId="22133B13" w14:textId="77777777" w:rsidR="003D708A" w:rsidRPr="008A53B5" w:rsidRDefault="003D708A">
            <w:pPr>
              <w:spacing w:line="163" w:lineRule="exact"/>
              <w:rPr>
                <w:noProof/>
                <w:lang w:val="fr-FR"/>
              </w:rPr>
            </w:pPr>
          </w:p>
          <w:p w14:paraId="56CE141A" w14:textId="53247A73" w:rsidR="003D708A" w:rsidRPr="008A53B5" w:rsidRDefault="003D708A">
            <w:pPr>
              <w:rPr>
                <w:noProof/>
                <w:lang w:val="fr-FR"/>
              </w:rPr>
            </w:pPr>
            <w:r w:rsidRPr="008A53B5">
              <w:rPr>
                <w:noProof/>
                <w:lang w:val="fr-FR"/>
              </w:rPr>
              <w:t xml:space="preserve">Evaluation </w:t>
            </w:r>
            <w:r w:rsidR="00427C46" w:rsidRPr="008A53B5">
              <w:rPr>
                <w:noProof/>
                <w:lang w:val="fr-FR"/>
              </w:rPr>
              <w:t xml:space="preserve">de </w:t>
            </w:r>
            <w:r w:rsidR="00863F0A" w:rsidRPr="008A53B5">
              <w:rPr>
                <w:noProof/>
                <w:lang w:val="fr-FR"/>
              </w:rPr>
              <w:t xml:space="preserve">l’évolution de la </w:t>
            </w:r>
            <w:r w:rsidR="00427C46" w:rsidRPr="008A53B5">
              <w:rPr>
                <w:noProof/>
                <w:lang w:val="fr-FR"/>
              </w:rPr>
              <w:t xml:space="preserve">mission </w:t>
            </w:r>
          </w:p>
        </w:tc>
      </w:tr>
      <w:tr w:rsidR="003D708A" w:rsidRPr="006D33C8" w14:paraId="60753DEA" w14:textId="77777777" w:rsidTr="00C8221D">
        <w:tc>
          <w:tcPr>
            <w:tcW w:w="1956" w:type="dxa"/>
            <w:tcBorders>
              <w:top w:val="single" w:sz="7" w:space="0" w:color="000000"/>
              <w:left w:val="double" w:sz="7" w:space="0" w:color="000000"/>
              <w:bottom w:val="single" w:sz="6" w:space="0" w:color="FFFFFF"/>
              <w:right w:val="single" w:sz="6" w:space="0" w:color="FFFFFF"/>
            </w:tcBorders>
          </w:tcPr>
          <w:p w14:paraId="294908F4" w14:textId="77777777" w:rsidR="003D708A" w:rsidRPr="008A53B5" w:rsidRDefault="003D708A" w:rsidP="008213C1">
            <w:pPr>
              <w:spacing w:line="163" w:lineRule="exact"/>
              <w:jc w:val="center"/>
              <w:rPr>
                <w:noProof/>
                <w:lang w:val="fr-FR"/>
              </w:rPr>
            </w:pPr>
          </w:p>
          <w:p w14:paraId="71E94F68" w14:textId="77777777" w:rsidR="003D708A" w:rsidRPr="008A53B5" w:rsidRDefault="003D708A" w:rsidP="008213C1">
            <w:pPr>
              <w:jc w:val="center"/>
              <w:rPr>
                <w:noProof/>
                <w:lang w:val="fr-FR"/>
              </w:rPr>
            </w:pPr>
          </w:p>
        </w:tc>
        <w:tc>
          <w:tcPr>
            <w:tcW w:w="1375" w:type="dxa"/>
            <w:tcBorders>
              <w:top w:val="single" w:sz="7" w:space="0" w:color="000000"/>
              <w:left w:val="single" w:sz="7" w:space="0" w:color="000000"/>
              <w:bottom w:val="single" w:sz="6" w:space="0" w:color="FFFFFF"/>
              <w:right w:val="single" w:sz="6" w:space="0" w:color="FFFFFF"/>
            </w:tcBorders>
          </w:tcPr>
          <w:p w14:paraId="1E982FA9" w14:textId="77777777" w:rsidR="003D708A" w:rsidRPr="008A53B5" w:rsidRDefault="003D708A" w:rsidP="008213C1">
            <w:pPr>
              <w:spacing w:line="163" w:lineRule="exact"/>
              <w:jc w:val="center"/>
              <w:rPr>
                <w:noProof/>
                <w:lang w:val="fr-FR"/>
              </w:rPr>
            </w:pPr>
          </w:p>
          <w:p w14:paraId="4F692901" w14:textId="77777777" w:rsidR="003D708A" w:rsidRPr="008A53B5" w:rsidRDefault="003D708A" w:rsidP="008213C1">
            <w:pPr>
              <w:jc w:val="center"/>
              <w:rPr>
                <w:noProof/>
                <w:lang w:val="fr-FR"/>
              </w:rPr>
            </w:pPr>
          </w:p>
        </w:tc>
        <w:tc>
          <w:tcPr>
            <w:tcW w:w="6028" w:type="dxa"/>
            <w:tcBorders>
              <w:top w:val="single" w:sz="7" w:space="0" w:color="000000"/>
              <w:left w:val="single" w:sz="7" w:space="0" w:color="000000"/>
              <w:bottom w:val="single" w:sz="6" w:space="0" w:color="FFFFFF"/>
              <w:right w:val="double" w:sz="7" w:space="0" w:color="000000"/>
            </w:tcBorders>
          </w:tcPr>
          <w:p w14:paraId="47B3FF75" w14:textId="77777777" w:rsidR="00EB6147" w:rsidRPr="008A53B5" w:rsidRDefault="00EB6147">
            <w:pPr>
              <w:rPr>
                <w:noProof/>
                <w:lang w:val="fr-FR"/>
              </w:rPr>
            </w:pPr>
          </w:p>
          <w:p w14:paraId="73640DE0" w14:textId="397A6EBC" w:rsidR="003D708A" w:rsidRPr="008A53B5" w:rsidRDefault="00EB6147">
            <w:pPr>
              <w:rPr>
                <w:noProof/>
                <w:lang w:val="fr-FR"/>
              </w:rPr>
            </w:pPr>
            <w:r w:rsidRPr="008A53B5">
              <w:rPr>
                <w:noProof/>
                <w:lang w:val="fr-FR"/>
              </w:rPr>
              <w:t>Revu</w:t>
            </w:r>
            <w:r w:rsidR="00863F0A" w:rsidRPr="008A53B5">
              <w:rPr>
                <w:noProof/>
                <w:lang w:val="fr-FR"/>
              </w:rPr>
              <w:t>e/</w:t>
            </w:r>
            <w:r w:rsidRPr="008A53B5">
              <w:rPr>
                <w:noProof/>
                <w:lang w:val="fr-FR"/>
              </w:rPr>
              <w:t xml:space="preserve">approbation du rapport final </w:t>
            </w:r>
          </w:p>
        </w:tc>
      </w:tr>
      <w:tr w:rsidR="003D708A" w:rsidRPr="008A53B5" w14:paraId="5C634FD9" w14:textId="77777777" w:rsidTr="00C8221D">
        <w:tc>
          <w:tcPr>
            <w:tcW w:w="1956" w:type="dxa"/>
            <w:tcBorders>
              <w:top w:val="single" w:sz="7" w:space="0" w:color="000000"/>
              <w:left w:val="double" w:sz="7" w:space="0" w:color="000000"/>
              <w:bottom w:val="double" w:sz="7" w:space="0" w:color="000000"/>
              <w:right w:val="single" w:sz="6" w:space="0" w:color="FFFFFF"/>
            </w:tcBorders>
          </w:tcPr>
          <w:p w14:paraId="0CD51772" w14:textId="77777777" w:rsidR="003D708A" w:rsidRPr="008A53B5" w:rsidRDefault="003D708A" w:rsidP="008213C1">
            <w:pPr>
              <w:spacing w:line="163" w:lineRule="exact"/>
              <w:jc w:val="center"/>
              <w:rPr>
                <w:noProof/>
                <w:lang w:val="fr-FR"/>
              </w:rPr>
            </w:pPr>
          </w:p>
          <w:p w14:paraId="65F1374B" w14:textId="77777777" w:rsidR="003D708A" w:rsidRPr="008A53B5" w:rsidRDefault="003D708A" w:rsidP="008213C1">
            <w:pPr>
              <w:spacing w:after="58"/>
              <w:jc w:val="center"/>
              <w:rPr>
                <w:noProof/>
                <w:lang w:val="fr-FR"/>
              </w:rPr>
            </w:pPr>
          </w:p>
        </w:tc>
        <w:tc>
          <w:tcPr>
            <w:tcW w:w="1375" w:type="dxa"/>
            <w:tcBorders>
              <w:top w:val="single" w:sz="7" w:space="0" w:color="000000"/>
              <w:left w:val="single" w:sz="7" w:space="0" w:color="000000"/>
              <w:bottom w:val="double" w:sz="7" w:space="0" w:color="000000"/>
              <w:right w:val="single" w:sz="6" w:space="0" w:color="FFFFFF"/>
            </w:tcBorders>
          </w:tcPr>
          <w:p w14:paraId="71E33200" w14:textId="77777777" w:rsidR="003D708A" w:rsidRPr="008A53B5" w:rsidRDefault="003D708A" w:rsidP="008213C1">
            <w:pPr>
              <w:spacing w:line="163" w:lineRule="exact"/>
              <w:jc w:val="center"/>
              <w:rPr>
                <w:noProof/>
                <w:lang w:val="fr-FR"/>
              </w:rPr>
            </w:pPr>
          </w:p>
          <w:p w14:paraId="34023092" w14:textId="77777777" w:rsidR="003D708A" w:rsidRPr="008A53B5" w:rsidRDefault="003D708A" w:rsidP="008213C1">
            <w:pPr>
              <w:spacing w:after="58"/>
              <w:jc w:val="center"/>
              <w:rPr>
                <w:noProof/>
                <w:lang w:val="fr-FR"/>
              </w:rPr>
            </w:pPr>
            <w:r w:rsidRPr="008A53B5">
              <w:rPr>
                <w:noProof/>
                <w:lang w:val="fr-FR"/>
              </w:rPr>
              <w:t>x</w:t>
            </w:r>
          </w:p>
        </w:tc>
        <w:tc>
          <w:tcPr>
            <w:tcW w:w="6028" w:type="dxa"/>
            <w:tcBorders>
              <w:top w:val="single" w:sz="7" w:space="0" w:color="000000"/>
              <w:left w:val="single" w:sz="7" w:space="0" w:color="000000"/>
              <w:bottom w:val="double" w:sz="7" w:space="0" w:color="000000"/>
              <w:right w:val="double" w:sz="7" w:space="0" w:color="000000"/>
            </w:tcBorders>
          </w:tcPr>
          <w:p w14:paraId="530E3392" w14:textId="77777777" w:rsidR="003D708A" w:rsidRPr="008A53B5" w:rsidRDefault="003D708A">
            <w:pPr>
              <w:spacing w:line="163" w:lineRule="exact"/>
              <w:rPr>
                <w:noProof/>
                <w:lang w:val="fr-FR"/>
              </w:rPr>
            </w:pPr>
          </w:p>
          <w:p w14:paraId="62DD3C68" w14:textId="7875258D" w:rsidR="003D708A" w:rsidRPr="008A53B5" w:rsidRDefault="003D708A">
            <w:pPr>
              <w:spacing w:after="58"/>
              <w:rPr>
                <w:noProof/>
                <w:lang w:val="fr-FR"/>
              </w:rPr>
            </w:pPr>
            <w:r w:rsidRPr="008A53B5">
              <w:rPr>
                <w:noProof/>
                <w:lang w:val="fr-FR"/>
              </w:rPr>
              <w:t>Pa</w:t>
            </w:r>
            <w:r w:rsidR="00EB6147" w:rsidRPr="008A53B5">
              <w:rPr>
                <w:noProof/>
                <w:lang w:val="fr-FR"/>
              </w:rPr>
              <w:t>iement</w:t>
            </w:r>
          </w:p>
        </w:tc>
      </w:tr>
    </w:tbl>
    <w:p w14:paraId="68FB3183" w14:textId="77777777" w:rsidR="003D708A" w:rsidRPr="008A53B5" w:rsidRDefault="003D708A">
      <w:pPr>
        <w:jc w:val="both"/>
        <w:rPr>
          <w:noProof/>
          <w:lang w:val="fr-FR"/>
        </w:rPr>
        <w:sectPr w:rsidR="003D708A" w:rsidRPr="008A53B5">
          <w:endnotePr>
            <w:numFmt w:val="decimal"/>
          </w:endnotePr>
          <w:pgSz w:w="12240" w:h="15840"/>
          <w:pgMar w:top="1440" w:right="1440" w:bottom="1440" w:left="1440" w:header="1440" w:footer="1440" w:gutter="0"/>
          <w:cols w:space="720"/>
          <w:noEndnote/>
        </w:sectPr>
      </w:pPr>
    </w:p>
    <w:p w14:paraId="07A76E32" w14:textId="77777777" w:rsidR="003D708A" w:rsidRPr="008A53B5" w:rsidRDefault="003D708A">
      <w:pPr>
        <w:jc w:val="both"/>
        <w:rPr>
          <w:noProof/>
          <w:lang w:val="fr-FR"/>
        </w:rPr>
      </w:pPr>
    </w:p>
    <w:p w14:paraId="152B76F2" w14:textId="4E3A1651" w:rsidR="00427C46" w:rsidRPr="008A53B5" w:rsidRDefault="003D708A" w:rsidP="008A53B5">
      <w:pPr>
        <w:jc w:val="both"/>
        <w:outlineLvl w:val="0"/>
        <w:rPr>
          <w:noProof/>
          <w:lang w:val="fr-FR"/>
        </w:rPr>
      </w:pPr>
      <w:r w:rsidRPr="008A53B5">
        <w:rPr>
          <w:noProof/>
          <w:lang w:val="fr-FR"/>
        </w:rPr>
        <w:t xml:space="preserve">A2.  </w:t>
      </w:r>
      <w:r w:rsidR="00933E24" w:rsidRPr="008A53B5">
        <w:rPr>
          <w:noProof/>
          <w:lang w:val="fr-FR"/>
        </w:rPr>
        <w:t>Consultant</w:t>
      </w:r>
      <w:r w:rsidR="00A86B23">
        <w:rPr>
          <w:noProof/>
          <w:lang w:val="fr-FR"/>
        </w:rPr>
        <w:t>s</w:t>
      </w:r>
      <w:r w:rsidR="00933E24" w:rsidRPr="008A53B5">
        <w:rPr>
          <w:noProof/>
          <w:lang w:val="fr-FR"/>
        </w:rPr>
        <w:t xml:space="preserve"> individuel</w:t>
      </w:r>
      <w:r w:rsidR="00A86B23">
        <w:rPr>
          <w:noProof/>
          <w:lang w:val="fr-FR"/>
        </w:rPr>
        <w:t>s</w:t>
      </w:r>
      <w:r w:rsidRPr="008A53B5">
        <w:rPr>
          <w:noProof/>
          <w:lang w:val="fr-FR"/>
        </w:rPr>
        <w:t xml:space="preserve"> (National)</w:t>
      </w:r>
    </w:p>
    <w:tbl>
      <w:tblPr>
        <w:tblW w:w="9359" w:type="dxa"/>
        <w:tblInd w:w="145" w:type="dxa"/>
        <w:tblLayout w:type="fixed"/>
        <w:tblCellMar>
          <w:left w:w="145" w:type="dxa"/>
          <w:right w:w="145" w:type="dxa"/>
        </w:tblCellMar>
        <w:tblLook w:val="0000" w:firstRow="0" w:lastRow="0" w:firstColumn="0" w:lastColumn="0" w:noHBand="0" w:noVBand="0"/>
      </w:tblPr>
      <w:tblGrid>
        <w:gridCol w:w="1795"/>
        <w:gridCol w:w="1536"/>
        <w:gridCol w:w="6028"/>
      </w:tblGrid>
      <w:tr w:rsidR="003D708A" w:rsidRPr="008A53B5" w14:paraId="5A816BA7" w14:textId="77777777" w:rsidTr="00863F0A">
        <w:tc>
          <w:tcPr>
            <w:tcW w:w="1795" w:type="dxa"/>
            <w:tcBorders>
              <w:top w:val="double" w:sz="7" w:space="0" w:color="000000"/>
              <w:left w:val="double" w:sz="7" w:space="0" w:color="000000"/>
              <w:bottom w:val="single" w:sz="6" w:space="0" w:color="FFFFFF"/>
              <w:right w:val="single" w:sz="6" w:space="0" w:color="FFFFFF"/>
            </w:tcBorders>
          </w:tcPr>
          <w:p w14:paraId="23581A23" w14:textId="77777777" w:rsidR="003D708A" w:rsidRPr="008A53B5" w:rsidRDefault="003D708A" w:rsidP="008213C1">
            <w:pPr>
              <w:spacing w:line="201" w:lineRule="exact"/>
              <w:jc w:val="center"/>
              <w:rPr>
                <w:noProof/>
                <w:lang w:val="fr-FR"/>
              </w:rPr>
            </w:pPr>
          </w:p>
          <w:p w14:paraId="05EF7BF2" w14:textId="1F1074F4" w:rsidR="003D708A" w:rsidRPr="008A53B5" w:rsidRDefault="00CD327A" w:rsidP="008213C1">
            <w:pPr>
              <w:jc w:val="center"/>
              <w:rPr>
                <w:b/>
                <w:noProof/>
                <w:lang w:val="fr-FR"/>
              </w:rPr>
            </w:pPr>
            <w:r>
              <w:rPr>
                <w:b/>
                <w:noProof/>
                <w:lang w:val="fr-FR"/>
              </w:rPr>
              <w:t>Gouvernment</w:t>
            </w:r>
          </w:p>
        </w:tc>
        <w:tc>
          <w:tcPr>
            <w:tcW w:w="1536" w:type="dxa"/>
            <w:tcBorders>
              <w:top w:val="double" w:sz="7" w:space="0" w:color="000000"/>
              <w:left w:val="single" w:sz="7" w:space="0" w:color="000000"/>
              <w:bottom w:val="single" w:sz="6" w:space="0" w:color="FFFFFF"/>
              <w:right w:val="single" w:sz="6" w:space="0" w:color="FFFFFF"/>
            </w:tcBorders>
          </w:tcPr>
          <w:p w14:paraId="4F72B47A" w14:textId="77777777" w:rsidR="003D708A" w:rsidRPr="008A53B5" w:rsidRDefault="003D708A" w:rsidP="008213C1">
            <w:pPr>
              <w:spacing w:line="201" w:lineRule="exact"/>
              <w:jc w:val="center"/>
              <w:rPr>
                <w:b/>
                <w:noProof/>
                <w:lang w:val="fr-FR"/>
              </w:rPr>
            </w:pPr>
          </w:p>
          <w:p w14:paraId="7E8283AF" w14:textId="556364BE" w:rsidR="003D708A" w:rsidRPr="008A53B5" w:rsidRDefault="00CD327A" w:rsidP="008213C1">
            <w:pPr>
              <w:jc w:val="center"/>
              <w:rPr>
                <w:b/>
                <w:noProof/>
                <w:lang w:val="fr-FR"/>
              </w:rPr>
            </w:pPr>
            <w:r>
              <w:rPr>
                <w:b/>
                <w:noProof/>
                <w:lang w:val="fr-FR"/>
              </w:rPr>
              <w:t>PNUD</w:t>
            </w:r>
          </w:p>
        </w:tc>
        <w:tc>
          <w:tcPr>
            <w:tcW w:w="6028" w:type="dxa"/>
            <w:tcBorders>
              <w:top w:val="double" w:sz="7" w:space="0" w:color="000000"/>
              <w:left w:val="single" w:sz="7" w:space="0" w:color="000000"/>
              <w:bottom w:val="single" w:sz="6" w:space="0" w:color="FFFFFF"/>
              <w:right w:val="double" w:sz="7" w:space="0" w:color="000000"/>
            </w:tcBorders>
          </w:tcPr>
          <w:p w14:paraId="7002C8D5" w14:textId="77777777" w:rsidR="003D708A" w:rsidRPr="008A53B5" w:rsidRDefault="003D708A">
            <w:pPr>
              <w:spacing w:line="201" w:lineRule="exact"/>
              <w:rPr>
                <w:b/>
                <w:noProof/>
                <w:lang w:val="fr-FR"/>
              </w:rPr>
            </w:pPr>
          </w:p>
          <w:p w14:paraId="35DF81C0" w14:textId="6D670064" w:rsidR="003D708A" w:rsidRPr="008A53B5" w:rsidRDefault="003D708A">
            <w:pPr>
              <w:rPr>
                <w:b/>
                <w:noProof/>
                <w:lang w:val="fr-FR"/>
              </w:rPr>
            </w:pPr>
            <w:r w:rsidRPr="008A53B5">
              <w:rPr>
                <w:b/>
                <w:noProof/>
                <w:lang w:val="fr-FR"/>
              </w:rPr>
              <w:t>Activit</w:t>
            </w:r>
            <w:r w:rsidR="0027644E" w:rsidRPr="008A53B5">
              <w:rPr>
                <w:b/>
                <w:noProof/>
                <w:lang w:val="fr-FR"/>
              </w:rPr>
              <w:t>é</w:t>
            </w:r>
          </w:p>
        </w:tc>
      </w:tr>
      <w:tr w:rsidR="00863F0A" w:rsidRPr="006D33C8" w14:paraId="72AB562B" w14:textId="77777777" w:rsidTr="00863F0A">
        <w:tc>
          <w:tcPr>
            <w:tcW w:w="1795" w:type="dxa"/>
            <w:tcBorders>
              <w:top w:val="single" w:sz="7" w:space="0" w:color="000000"/>
              <w:left w:val="double" w:sz="7" w:space="0" w:color="000000"/>
              <w:bottom w:val="single" w:sz="6" w:space="0" w:color="FFFFFF"/>
              <w:right w:val="single" w:sz="6" w:space="0" w:color="FFFFFF"/>
            </w:tcBorders>
          </w:tcPr>
          <w:p w14:paraId="320BDBC2" w14:textId="77777777" w:rsidR="00863F0A" w:rsidRPr="008A53B5" w:rsidRDefault="00863F0A" w:rsidP="00863F0A">
            <w:pPr>
              <w:spacing w:line="163" w:lineRule="exact"/>
              <w:jc w:val="center"/>
              <w:rPr>
                <w:b/>
                <w:noProof/>
                <w:lang w:val="fr-FR"/>
              </w:rPr>
            </w:pPr>
          </w:p>
          <w:p w14:paraId="0BFA5F25" w14:textId="77777777" w:rsidR="00863F0A" w:rsidRPr="008A53B5" w:rsidRDefault="00863F0A" w:rsidP="00863F0A">
            <w:pPr>
              <w:jc w:val="center"/>
              <w:rPr>
                <w:noProof/>
                <w:lang w:val="fr-FR"/>
              </w:rPr>
            </w:pPr>
            <w:r w:rsidRPr="008A53B5">
              <w:rPr>
                <w:noProof/>
                <w:lang w:val="fr-FR"/>
              </w:rPr>
              <w:t>x</w:t>
            </w:r>
          </w:p>
        </w:tc>
        <w:tc>
          <w:tcPr>
            <w:tcW w:w="1536" w:type="dxa"/>
            <w:tcBorders>
              <w:top w:val="single" w:sz="7" w:space="0" w:color="000000"/>
              <w:left w:val="single" w:sz="7" w:space="0" w:color="000000"/>
              <w:bottom w:val="single" w:sz="6" w:space="0" w:color="FFFFFF"/>
              <w:right w:val="single" w:sz="6" w:space="0" w:color="FFFFFF"/>
            </w:tcBorders>
          </w:tcPr>
          <w:p w14:paraId="498DA595" w14:textId="77777777" w:rsidR="00863F0A" w:rsidRPr="008A53B5" w:rsidRDefault="00863F0A" w:rsidP="00863F0A">
            <w:pPr>
              <w:jc w:val="center"/>
              <w:rPr>
                <w:noProof/>
                <w:lang w:val="fr-FR"/>
              </w:rPr>
            </w:pPr>
          </w:p>
        </w:tc>
        <w:tc>
          <w:tcPr>
            <w:tcW w:w="6028" w:type="dxa"/>
            <w:tcBorders>
              <w:top w:val="single" w:sz="7" w:space="0" w:color="000000"/>
              <w:left w:val="single" w:sz="7" w:space="0" w:color="000000"/>
              <w:bottom w:val="single" w:sz="6" w:space="0" w:color="FFFFFF"/>
              <w:right w:val="double" w:sz="7" w:space="0" w:color="000000"/>
            </w:tcBorders>
          </w:tcPr>
          <w:p w14:paraId="27888889" w14:textId="77777777" w:rsidR="00863F0A" w:rsidRPr="008A53B5" w:rsidRDefault="00863F0A" w:rsidP="00863F0A">
            <w:pPr>
              <w:rPr>
                <w:noProof/>
                <w:lang w:val="fr-FR"/>
              </w:rPr>
            </w:pPr>
          </w:p>
          <w:p w14:paraId="1DD44016" w14:textId="44821F14" w:rsidR="00863F0A" w:rsidRPr="008A53B5" w:rsidRDefault="00863F0A" w:rsidP="004643A8">
            <w:pPr>
              <w:rPr>
                <w:noProof/>
                <w:lang w:val="fr-FR"/>
              </w:rPr>
            </w:pPr>
            <w:r w:rsidRPr="008A53B5">
              <w:rPr>
                <w:noProof/>
                <w:lang w:val="fr-FR"/>
              </w:rPr>
              <w:t xml:space="preserve">Elaboration </w:t>
            </w:r>
            <w:r w:rsidR="00A86B23">
              <w:rPr>
                <w:noProof/>
                <w:lang w:val="fr-FR"/>
              </w:rPr>
              <w:t xml:space="preserve">d’un projet </w:t>
            </w:r>
            <w:r w:rsidR="004643A8">
              <w:rPr>
                <w:noProof/>
                <w:lang w:val="fr-FR"/>
              </w:rPr>
              <w:t>d</w:t>
            </w:r>
            <w:r w:rsidR="00F74BB2">
              <w:rPr>
                <w:noProof/>
                <w:lang w:val="fr-FR"/>
              </w:rPr>
              <w:t>es</w:t>
            </w:r>
            <w:r w:rsidR="00A86B23" w:rsidRPr="008A53B5">
              <w:rPr>
                <w:noProof/>
                <w:lang w:val="fr-FR"/>
              </w:rPr>
              <w:t xml:space="preserve"> </w:t>
            </w:r>
            <w:r w:rsidR="00A86B23">
              <w:rPr>
                <w:noProof/>
                <w:lang w:val="fr-FR"/>
              </w:rPr>
              <w:t>T</w:t>
            </w:r>
            <w:r w:rsidRPr="008A53B5">
              <w:rPr>
                <w:noProof/>
                <w:lang w:val="fr-FR"/>
              </w:rPr>
              <w:t xml:space="preserve">ermes de référence  </w:t>
            </w:r>
          </w:p>
        </w:tc>
      </w:tr>
      <w:tr w:rsidR="00863F0A" w:rsidRPr="006D33C8" w14:paraId="2E8658DC" w14:textId="77777777" w:rsidTr="00863F0A">
        <w:tc>
          <w:tcPr>
            <w:tcW w:w="1795" w:type="dxa"/>
            <w:tcBorders>
              <w:top w:val="single" w:sz="7" w:space="0" w:color="000000"/>
              <w:left w:val="double" w:sz="7" w:space="0" w:color="000000"/>
              <w:bottom w:val="single" w:sz="6" w:space="0" w:color="FFFFFF"/>
              <w:right w:val="single" w:sz="6" w:space="0" w:color="FFFFFF"/>
            </w:tcBorders>
          </w:tcPr>
          <w:p w14:paraId="3215A915" w14:textId="77777777" w:rsidR="00863F0A" w:rsidRPr="008A53B5" w:rsidRDefault="00863F0A" w:rsidP="00863F0A">
            <w:pPr>
              <w:spacing w:line="163" w:lineRule="exact"/>
              <w:jc w:val="center"/>
              <w:rPr>
                <w:noProof/>
                <w:lang w:val="fr-FR"/>
              </w:rPr>
            </w:pPr>
          </w:p>
          <w:p w14:paraId="04044F0B" w14:textId="77777777" w:rsidR="00863F0A" w:rsidRPr="008A53B5" w:rsidRDefault="00863F0A" w:rsidP="00863F0A">
            <w:pPr>
              <w:jc w:val="center"/>
              <w:rPr>
                <w:noProof/>
                <w:lang w:val="fr-FR"/>
              </w:rPr>
            </w:pPr>
          </w:p>
        </w:tc>
        <w:tc>
          <w:tcPr>
            <w:tcW w:w="1536" w:type="dxa"/>
            <w:tcBorders>
              <w:top w:val="single" w:sz="7" w:space="0" w:color="000000"/>
              <w:left w:val="single" w:sz="7" w:space="0" w:color="000000"/>
              <w:bottom w:val="single" w:sz="6" w:space="0" w:color="FFFFFF"/>
              <w:right w:val="single" w:sz="6" w:space="0" w:color="FFFFFF"/>
            </w:tcBorders>
          </w:tcPr>
          <w:p w14:paraId="34590641" w14:textId="77777777" w:rsidR="00863F0A" w:rsidRPr="008A53B5" w:rsidRDefault="00863F0A" w:rsidP="00863F0A">
            <w:pPr>
              <w:spacing w:line="163" w:lineRule="exact"/>
              <w:jc w:val="center"/>
              <w:rPr>
                <w:noProof/>
                <w:lang w:val="fr-FR"/>
              </w:rPr>
            </w:pPr>
          </w:p>
          <w:p w14:paraId="5651BA5D" w14:textId="77777777" w:rsidR="00863F0A" w:rsidRPr="008A53B5" w:rsidRDefault="00863F0A" w:rsidP="00863F0A">
            <w:pPr>
              <w:jc w:val="center"/>
              <w:rPr>
                <w:noProof/>
                <w:lang w:val="fr-FR"/>
              </w:rPr>
            </w:pPr>
            <w:r w:rsidRPr="008A53B5">
              <w:rPr>
                <w:noProof/>
                <w:lang w:val="fr-FR"/>
              </w:rPr>
              <w:t>x</w:t>
            </w:r>
          </w:p>
        </w:tc>
        <w:tc>
          <w:tcPr>
            <w:tcW w:w="6028" w:type="dxa"/>
            <w:tcBorders>
              <w:top w:val="single" w:sz="7" w:space="0" w:color="000000"/>
              <w:left w:val="single" w:sz="7" w:space="0" w:color="000000"/>
              <w:bottom w:val="single" w:sz="6" w:space="0" w:color="FFFFFF"/>
              <w:right w:val="double" w:sz="7" w:space="0" w:color="000000"/>
            </w:tcBorders>
          </w:tcPr>
          <w:p w14:paraId="126ED117" w14:textId="77777777" w:rsidR="00863F0A" w:rsidRPr="008A53B5" w:rsidRDefault="00863F0A" w:rsidP="00863F0A">
            <w:pPr>
              <w:spacing w:line="163" w:lineRule="exact"/>
              <w:rPr>
                <w:noProof/>
                <w:lang w:val="fr-FR"/>
              </w:rPr>
            </w:pPr>
          </w:p>
          <w:p w14:paraId="4FA60122" w14:textId="212AADA4" w:rsidR="00863F0A" w:rsidRPr="008A53B5" w:rsidRDefault="00863F0A" w:rsidP="004643A8">
            <w:pPr>
              <w:rPr>
                <w:noProof/>
                <w:lang w:val="fr-FR"/>
              </w:rPr>
            </w:pPr>
            <w:r w:rsidRPr="008A53B5">
              <w:rPr>
                <w:noProof/>
                <w:lang w:val="fr-FR"/>
              </w:rPr>
              <w:t xml:space="preserve">Revue/Revision des </w:t>
            </w:r>
            <w:r w:rsidR="00A86B23">
              <w:rPr>
                <w:noProof/>
                <w:lang w:val="fr-FR"/>
              </w:rPr>
              <w:t>T</w:t>
            </w:r>
            <w:r w:rsidRPr="008A53B5">
              <w:rPr>
                <w:noProof/>
                <w:lang w:val="fr-FR"/>
              </w:rPr>
              <w:t xml:space="preserve">ermes de </w:t>
            </w:r>
            <w:r w:rsidR="00A86B23">
              <w:rPr>
                <w:noProof/>
                <w:lang w:val="fr-FR"/>
              </w:rPr>
              <w:t>r</w:t>
            </w:r>
            <w:r w:rsidRPr="008A53B5">
              <w:rPr>
                <w:noProof/>
                <w:lang w:val="fr-FR"/>
              </w:rPr>
              <w:t xml:space="preserve">éférence  </w:t>
            </w:r>
          </w:p>
        </w:tc>
      </w:tr>
      <w:tr w:rsidR="00863F0A" w:rsidRPr="006D33C8" w14:paraId="6F0C9D3E" w14:textId="77777777" w:rsidTr="00863F0A">
        <w:tc>
          <w:tcPr>
            <w:tcW w:w="1795" w:type="dxa"/>
            <w:tcBorders>
              <w:top w:val="single" w:sz="7" w:space="0" w:color="000000"/>
              <w:left w:val="double" w:sz="7" w:space="0" w:color="000000"/>
              <w:bottom w:val="single" w:sz="6" w:space="0" w:color="FFFFFF"/>
              <w:right w:val="single" w:sz="6" w:space="0" w:color="FFFFFF"/>
            </w:tcBorders>
          </w:tcPr>
          <w:p w14:paraId="730BABC9" w14:textId="77777777" w:rsidR="00863F0A" w:rsidRPr="008A53B5" w:rsidRDefault="00863F0A" w:rsidP="00863F0A">
            <w:pPr>
              <w:spacing w:line="163" w:lineRule="exact"/>
              <w:jc w:val="center"/>
              <w:rPr>
                <w:noProof/>
                <w:lang w:val="fr-FR"/>
              </w:rPr>
            </w:pPr>
          </w:p>
          <w:p w14:paraId="21CA433F" w14:textId="77777777" w:rsidR="00863F0A" w:rsidRPr="008A53B5" w:rsidRDefault="00863F0A" w:rsidP="00863F0A">
            <w:pPr>
              <w:jc w:val="center"/>
              <w:rPr>
                <w:noProof/>
                <w:lang w:val="fr-FR"/>
              </w:rPr>
            </w:pPr>
            <w:r w:rsidRPr="008A53B5">
              <w:rPr>
                <w:noProof/>
                <w:lang w:val="fr-FR"/>
              </w:rPr>
              <w:t>(Participation)</w:t>
            </w:r>
          </w:p>
        </w:tc>
        <w:tc>
          <w:tcPr>
            <w:tcW w:w="1536" w:type="dxa"/>
            <w:tcBorders>
              <w:top w:val="single" w:sz="7" w:space="0" w:color="000000"/>
              <w:left w:val="single" w:sz="7" w:space="0" w:color="000000"/>
              <w:bottom w:val="single" w:sz="6" w:space="0" w:color="FFFFFF"/>
              <w:right w:val="single" w:sz="6" w:space="0" w:color="FFFFFF"/>
            </w:tcBorders>
          </w:tcPr>
          <w:p w14:paraId="678279DD" w14:textId="77777777" w:rsidR="00863F0A" w:rsidRPr="008A53B5" w:rsidRDefault="00863F0A" w:rsidP="00863F0A">
            <w:pPr>
              <w:spacing w:line="163" w:lineRule="exact"/>
              <w:jc w:val="center"/>
              <w:rPr>
                <w:noProof/>
                <w:lang w:val="fr-FR"/>
              </w:rPr>
            </w:pPr>
          </w:p>
          <w:p w14:paraId="1389F30C" w14:textId="77777777" w:rsidR="00863F0A" w:rsidRPr="008A53B5" w:rsidRDefault="00863F0A" w:rsidP="00863F0A">
            <w:pPr>
              <w:jc w:val="center"/>
              <w:rPr>
                <w:noProof/>
                <w:lang w:val="fr-FR"/>
              </w:rPr>
            </w:pPr>
            <w:r w:rsidRPr="008A53B5">
              <w:rPr>
                <w:noProof/>
                <w:lang w:val="fr-FR"/>
              </w:rPr>
              <w:t>x</w:t>
            </w:r>
          </w:p>
        </w:tc>
        <w:tc>
          <w:tcPr>
            <w:tcW w:w="6028" w:type="dxa"/>
            <w:tcBorders>
              <w:top w:val="single" w:sz="7" w:space="0" w:color="000000"/>
              <w:left w:val="single" w:sz="7" w:space="0" w:color="000000"/>
              <w:bottom w:val="single" w:sz="6" w:space="0" w:color="FFFFFF"/>
              <w:right w:val="double" w:sz="7" w:space="0" w:color="000000"/>
            </w:tcBorders>
          </w:tcPr>
          <w:p w14:paraId="1CC4CC58" w14:textId="77777777" w:rsidR="00863F0A" w:rsidRPr="008A53B5" w:rsidRDefault="00863F0A" w:rsidP="00863F0A">
            <w:pPr>
              <w:spacing w:line="163" w:lineRule="exact"/>
              <w:rPr>
                <w:noProof/>
                <w:lang w:val="fr-FR"/>
              </w:rPr>
            </w:pPr>
          </w:p>
          <w:p w14:paraId="13CB085D" w14:textId="7D542DEA" w:rsidR="00863F0A" w:rsidRPr="008A53B5" w:rsidRDefault="00863F0A" w:rsidP="00863F0A">
            <w:pPr>
              <w:rPr>
                <w:noProof/>
                <w:lang w:val="fr-FR"/>
              </w:rPr>
            </w:pPr>
            <w:r w:rsidRPr="008A53B5">
              <w:rPr>
                <w:noProof/>
                <w:lang w:val="fr-FR"/>
              </w:rPr>
              <w:t xml:space="preserve">Preparation de la liste restreinte des candidats </w:t>
            </w:r>
          </w:p>
        </w:tc>
      </w:tr>
      <w:tr w:rsidR="00863F0A" w:rsidRPr="008A53B5" w14:paraId="20EFEA56" w14:textId="77777777" w:rsidTr="00863F0A">
        <w:tc>
          <w:tcPr>
            <w:tcW w:w="1795" w:type="dxa"/>
            <w:tcBorders>
              <w:top w:val="single" w:sz="7" w:space="0" w:color="000000"/>
              <w:left w:val="double" w:sz="7" w:space="0" w:color="000000"/>
              <w:bottom w:val="single" w:sz="6" w:space="0" w:color="FFFFFF"/>
              <w:right w:val="single" w:sz="6" w:space="0" w:color="FFFFFF"/>
            </w:tcBorders>
          </w:tcPr>
          <w:p w14:paraId="51F93BF9" w14:textId="77777777" w:rsidR="00863F0A" w:rsidRPr="008A53B5" w:rsidRDefault="00863F0A" w:rsidP="00863F0A">
            <w:pPr>
              <w:spacing w:line="163" w:lineRule="exact"/>
              <w:jc w:val="center"/>
              <w:rPr>
                <w:noProof/>
                <w:lang w:val="fr-FR"/>
              </w:rPr>
            </w:pPr>
          </w:p>
          <w:p w14:paraId="617EA163" w14:textId="77777777" w:rsidR="00863F0A" w:rsidRPr="008A53B5" w:rsidRDefault="00863F0A" w:rsidP="00863F0A">
            <w:pPr>
              <w:jc w:val="center"/>
              <w:rPr>
                <w:noProof/>
                <w:lang w:val="fr-FR"/>
              </w:rPr>
            </w:pPr>
            <w:r w:rsidRPr="008A53B5">
              <w:rPr>
                <w:noProof/>
                <w:lang w:val="fr-FR"/>
              </w:rPr>
              <w:t>(Participation)</w:t>
            </w:r>
          </w:p>
        </w:tc>
        <w:tc>
          <w:tcPr>
            <w:tcW w:w="1536" w:type="dxa"/>
            <w:tcBorders>
              <w:top w:val="single" w:sz="7" w:space="0" w:color="000000"/>
              <w:left w:val="single" w:sz="7" w:space="0" w:color="000000"/>
              <w:bottom w:val="single" w:sz="6" w:space="0" w:color="FFFFFF"/>
              <w:right w:val="single" w:sz="6" w:space="0" w:color="FFFFFF"/>
            </w:tcBorders>
          </w:tcPr>
          <w:p w14:paraId="52023C50" w14:textId="77777777" w:rsidR="00863F0A" w:rsidRPr="008A53B5" w:rsidRDefault="00863F0A" w:rsidP="00863F0A">
            <w:pPr>
              <w:spacing w:line="163" w:lineRule="exact"/>
              <w:jc w:val="center"/>
              <w:rPr>
                <w:noProof/>
                <w:lang w:val="fr-FR"/>
              </w:rPr>
            </w:pPr>
          </w:p>
          <w:p w14:paraId="3AD0B1BD" w14:textId="77777777" w:rsidR="00863F0A" w:rsidRPr="008A53B5" w:rsidRDefault="00863F0A" w:rsidP="00863F0A">
            <w:pPr>
              <w:jc w:val="center"/>
              <w:rPr>
                <w:noProof/>
                <w:lang w:val="fr-FR"/>
              </w:rPr>
            </w:pPr>
            <w:r w:rsidRPr="008A53B5">
              <w:rPr>
                <w:noProof/>
                <w:lang w:val="fr-FR"/>
              </w:rPr>
              <w:t>x</w:t>
            </w:r>
          </w:p>
        </w:tc>
        <w:tc>
          <w:tcPr>
            <w:tcW w:w="6028" w:type="dxa"/>
            <w:tcBorders>
              <w:top w:val="single" w:sz="7" w:space="0" w:color="000000"/>
              <w:left w:val="single" w:sz="7" w:space="0" w:color="000000"/>
              <w:bottom w:val="single" w:sz="6" w:space="0" w:color="FFFFFF"/>
              <w:right w:val="double" w:sz="7" w:space="0" w:color="000000"/>
            </w:tcBorders>
          </w:tcPr>
          <w:p w14:paraId="69554DBA" w14:textId="77777777" w:rsidR="00863F0A" w:rsidRPr="008A53B5" w:rsidRDefault="00863F0A" w:rsidP="00863F0A">
            <w:pPr>
              <w:spacing w:line="163" w:lineRule="exact"/>
              <w:rPr>
                <w:noProof/>
                <w:lang w:val="fr-FR"/>
              </w:rPr>
            </w:pPr>
          </w:p>
          <w:p w14:paraId="63B7E598" w14:textId="33779454" w:rsidR="00863F0A" w:rsidRPr="008A53B5" w:rsidRDefault="00863F0A" w:rsidP="00863F0A">
            <w:pPr>
              <w:rPr>
                <w:noProof/>
                <w:lang w:val="fr-FR"/>
              </w:rPr>
            </w:pPr>
            <w:r w:rsidRPr="008A53B5">
              <w:rPr>
                <w:noProof/>
                <w:lang w:val="fr-FR"/>
              </w:rPr>
              <w:t xml:space="preserve">Sélection des consultants </w:t>
            </w:r>
          </w:p>
        </w:tc>
      </w:tr>
      <w:tr w:rsidR="00863F0A" w:rsidRPr="006D33C8" w14:paraId="7DC5E4B8" w14:textId="77777777" w:rsidTr="00863F0A">
        <w:tc>
          <w:tcPr>
            <w:tcW w:w="1795" w:type="dxa"/>
            <w:tcBorders>
              <w:top w:val="single" w:sz="7" w:space="0" w:color="000000"/>
              <w:left w:val="double" w:sz="7" w:space="0" w:color="000000"/>
              <w:bottom w:val="single" w:sz="6" w:space="0" w:color="FFFFFF"/>
              <w:right w:val="single" w:sz="6" w:space="0" w:color="FFFFFF"/>
            </w:tcBorders>
          </w:tcPr>
          <w:p w14:paraId="2EFDB139" w14:textId="77777777" w:rsidR="00863F0A" w:rsidRPr="008A53B5" w:rsidRDefault="00863F0A" w:rsidP="00863F0A">
            <w:pPr>
              <w:spacing w:line="163" w:lineRule="exact"/>
              <w:jc w:val="center"/>
              <w:rPr>
                <w:noProof/>
                <w:lang w:val="fr-FR"/>
              </w:rPr>
            </w:pPr>
          </w:p>
          <w:p w14:paraId="5584923A" w14:textId="77777777" w:rsidR="00863F0A" w:rsidRPr="008A53B5" w:rsidRDefault="00863F0A" w:rsidP="00863F0A">
            <w:pPr>
              <w:jc w:val="center"/>
              <w:rPr>
                <w:noProof/>
                <w:lang w:val="fr-FR"/>
              </w:rPr>
            </w:pPr>
          </w:p>
        </w:tc>
        <w:tc>
          <w:tcPr>
            <w:tcW w:w="1536" w:type="dxa"/>
            <w:tcBorders>
              <w:top w:val="single" w:sz="7" w:space="0" w:color="000000"/>
              <w:left w:val="single" w:sz="7" w:space="0" w:color="000000"/>
              <w:bottom w:val="single" w:sz="6" w:space="0" w:color="FFFFFF"/>
              <w:right w:val="single" w:sz="6" w:space="0" w:color="FFFFFF"/>
            </w:tcBorders>
          </w:tcPr>
          <w:p w14:paraId="59EA8F97" w14:textId="77777777" w:rsidR="00863F0A" w:rsidRPr="008A53B5" w:rsidRDefault="00863F0A" w:rsidP="00863F0A">
            <w:pPr>
              <w:spacing w:line="163" w:lineRule="exact"/>
              <w:jc w:val="center"/>
              <w:rPr>
                <w:noProof/>
                <w:lang w:val="fr-FR"/>
              </w:rPr>
            </w:pPr>
          </w:p>
          <w:p w14:paraId="16936980" w14:textId="77777777" w:rsidR="00863F0A" w:rsidRPr="008A53B5" w:rsidRDefault="00863F0A" w:rsidP="00863F0A">
            <w:pPr>
              <w:jc w:val="center"/>
              <w:rPr>
                <w:noProof/>
                <w:lang w:val="fr-FR"/>
              </w:rPr>
            </w:pPr>
            <w:r w:rsidRPr="008A53B5">
              <w:rPr>
                <w:noProof/>
                <w:lang w:val="fr-FR"/>
              </w:rPr>
              <w:t>x</w:t>
            </w:r>
          </w:p>
        </w:tc>
        <w:tc>
          <w:tcPr>
            <w:tcW w:w="6028" w:type="dxa"/>
            <w:tcBorders>
              <w:top w:val="single" w:sz="7" w:space="0" w:color="000000"/>
              <w:left w:val="single" w:sz="7" w:space="0" w:color="000000"/>
              <w:bottom w:val="single" w:sz="6" w:space="0" w:color="FFFFFF"/>
              <w:right w:val="double" w:sz="7" w:space="0" w:color="000000"/>
            </w:tcBorders>
          </w:tcPr>
          <w:p w14:paraId="7EE1E02A" w14:textId="77777777" w:rsidR="00863F0A" w:rsidRPr="008A53B5" w:rsidRDefault="00863F0A" w:rsidP="00863F0A">
            <w:pPr>
              <w:spacing w:line="163" w:lineRule="exact"/>
              <w:rPr>
                <w:noProof/>
                <w:lang w:val="fr-FR"/>
              </w:rPr>
            </w:pPr>
          </w:p>
          <w:p w14:paraId="19F8EDC2" w14:textId="1E06D3DE" w:rsidR="00863F0A" w:rsidRPr="008A53B5" w:rsidRDefault="00863F0A" w:rsidP="00863F0A">
            <w:pPr>
              <w:rPr>
                <w:noProof/>
                <w:lang w:val="fr-FR"/>
              </w:rPr>
            </w:pPr>
            <w:r w:rsidRPr="008A53B5">
              <w:rPr>
                <w:noProof/>
                <w:lang w:val="fr-FR"/>
              </w:rPr>
              <w:t xml:space="preserve">Négociation et signature des contrats </w:t>
            </w:r>
          </w:p>
        </w:tc>
      </w:tr>
      <w:tr w:rsidR="00863F0A" w:rsidRPr="006D33C8" w14:paraId="2BAEA9D0" w14:textId="77777777" w:rsidTr="00863F0A">
        <w:tc>
          <w:tcPr>
            <w:tcW w:w="1795" w:type="dxa"/>
            <w:tcBorders>
              <w:top w:val="single" w:sz="7" w:space="0" w:color="000000"/>
              <w:left w:val="double" w:sz="7" w:space="0" w:color="000000"/>
              <w:bottom w:val="single" w:sz="6" w:space="0" w:color="FFFFFF"/>
              <w:right w:val="single" w:sz="6" w:space="0" w:color="FFFFFF"/>
            </w:tcBorders>
          </w:tcPr>
          <w:p w14:paraId="2BE45E5B" w14:textId="77777777" w:rsidR="00863F0A" w:rsidRPr="008A53B5" w:rsidRDefault="00863F0A" w:rsidP="00863F0A">
            <w:pPr>
              <w:spacing w:line="163" w:lineRule="exact"/>
              <w:jc w:val="center"/>
              <w:rPr>
                <w:noProof/>
                <w:lang w:val="fr-FR"/>
              </w:rPr>
            </w:pPr>
          </w:p>
          <w:p w14:paraId="7304981B" w14:textId="77777777" w:rsidR="00863F0A" w:rsidRPr="008A53B5" w:rsidRDefault="00863F0A" w:rsidP="00863F0A">
            <w:pPr>
              <w:jc w:val="center"/>
              <w:rPr>
                <w:noProof/>
                <w:lang w:val="fr-FR"/>
              </w:rPr>
            </w:pPr>
          </w:p>
        </w:tc>
        <w:tc>
          <w:tcPr>
            <w:tcW w:w="1536" w:type="dxa"/>
            <w:tcBorders>
              <w:top w:val="single" w:sz="7" w:space="0" w:color="000000"/>
              <w:left w:val="single" w:sz="7" w:space="0" w:color="000000"/>
              <w:bottom w:val="single" w:sz="6" w:space="0" w:color="FFFFFF"/>
              <w:right w:val="single" w:sz="6" w:space="0" w:color="FFFFFF"/>
            </w:tcBorders>
          </w:tcPr>
          <w:p w14:paraId="124C35DA" w14:textId="77777777" w:rsidR="00863F0A" w:rsidRPr="008A53B5" w:rsidRDefault="00863F0A" w:rsidP="00863F0A">
            <w:pPr>
              <w:spacing w:line="163" w:lineRule="exact"/>
              <w:jc w:val="center"/>
              <w:rPr>
                <w:noProof/>
                <w:lang w:val="fr-FR"/>
              </w:rPr>
            </w:pPr>
          </w:p>
          <w:p w14:paraId="10BAB15B" w14:textId="77777777" w:rsidR="00863F0A" w:rsidRPr="008A53B5" w:rsidRDefault="00863F0A" w:rsidP="00863F0A">
            <w:pPr>
              <w:jc w:val="center"/>
              <w:rPr>
                <w:noProof/>
                <w:lang w:val="fr-FR"/>
              </w:rPr>
            </w:pPr>
            <w:r w:rsidRPr="008A53B5">
              <w:rPr>
                <w:noProof/>
                <w:lang w:val="fr-FR"/>
              </w:rPr>
              <w:t>x</w:t>
            </w:r>
          </w:p>
        </w:tc>
        <w:tc>
          <w:tcPr>
            <w:tcW w:w="6028" w:type="dxa"/>
            <w:tcBorders>
              <w:top w:val="single" w:sz="7" w:space="0" w:color="000000"/>
              <w:left w:val="single" w:sz="7" w:space="0" w:color="000000"/>
              <w:bottom w:val="single" w:sz="6" w:space="0" w:color="FFFFFF"/>
              <w:right w:val="double" w:sz="7" w:space="0" w:color="000000"/>
            </w:tcBorders>
          </w:tcPr>
          <w:p w14:paraId="2708284F" w14:textId="77777777" w:rsidR="00863F0A" w:rsidRPr="008A53B5" w:rsidRDefault="00863F0A" w:rsidP="00863F0A">
            <w:pPr>
              <w:spacing w:line="163" w:lineRule="exact"/>
              <w:rPr>
                <w:noProof/>
                <w:lang w:val="fr-FR"/>
              </w:rPr>
            </w:pPr>
          </w:p>
          <w:p w14:paraId="667B851D" w14:textId="5B727ABD" w:rsidR="00863F0A" w:rsidRPr="008A53B5" w:rsidRDefault="00863F0A" w:rsidP="00863F0A">
            <w:pPr>
              <w:rPr>
                <w:noProof/>
                <w:lang w:val="fr-FR"/>
              </w:rPr>
            </w:pPr>
            <w:r w:rsidRPr="008A53B5">
              <w:rPr>
                <w:noProof/>
                <w:lang w:val="fr-FR"/>
              </w:rPr>
              <w:t>Administration des contrats, dont l’organisation et les autorisation</w:t>
            </w:r>
            <w:r w:rsidR="00A86B23">
              <w:rPr>
                <w:noProof/>
                <w:lang w:val="fr-FR"/>
              </w:rPr>
              <w:t>s</w:t>
            </w:r>
            <w:r w:rsidRPr="008A53B5">
              <w:rPr>
                <w:noProof/>
                <w:lang w:val="fr-FR"/>
              </w:rPr>
              <w:t xml:space="preserve"> de voyage  </w:t>
            </w:r>
          </w:p>
        </w:tc>
      </w:tr>
      <w:tr w:rsidR="00863F0A" w:rsidRPr="008A53B5" w14:paraId="443519D5" w14:textId="77777777" w:rsidTr="00863F0A">
        <w:tc>
          <w:tcPr>
            <w:tcW w:w="1795" w:type="dxa"/>
            <w:tcBorders>
              <w:top w:val="single" w:sz="7" w:space="0" w:color="000000"/>
              <w:left w:val="double" w:sz="7" w:space="0" w:color="000000"/>
              <w:bottom w:val="single" w:sz="6" w:space="0" w:color="FFFFFF"/>
              <w:right w:val="single" w:sz="6" w:space="0" w:color="FFFFFF"/>
            </w:tcBorders>
          </w:tcPr>
          <w:p w14:paraId="66B56933" w14:textId="77777777" w:rsidR="00863F0A" w:rsidRPr="008A53B5" w:rsidRDefault="00863F0A" w:rsidP="00863F0A">
            <w:pPr>
              <w:spacing w:line="163" w:lineRule="exact"/>
              <w:jc w:val="center"/>
              <w:rPr>
                <w:noProof/>
                <w:lang w:val="fr-FR"/>
              </w:rPr>
            </w:pPr>
          </w:p>
          <w:p w14:paraId="5891C528" w14:textId="77777777" w:rsidR="00863F0A" w:rsidRPr="008A53B5" w:rsidRDefault="00863F0A" w:rsidP="00863F0A">
            <w:pPr>
              <w:jc w:val="center"/>
              <w:rPr>
                <w:noProof/>
                <w:lang w:val="fr-FR"/>
              </w:rPr>
            </w:pPr>
          </w:p>
        </w:tc>
        <w:tc>
          <w:tcPr>
            <w:tcW w:w="1536" w:type="dxa"/>
            <w:tcBorders>
              <w:top w:val="single" w:sz="7" w:space="0" w:color="000000"/>
              <w:left w:val="single" w:sz="7" w:space="0" w:color="000000"/>
              <w:bottom w:val="single" w:sz="6" w:space="0" w:color="FFFFFF"/>
              <w:right w:val="single" w:sz="6" w:space="0" w:color="FFFFFF"/>
            </w:tcBorders>
          </w:tcPr>
          <w:p w14:paraId="6B45847E" w14:textId="77777777" w:rsidR="00863F0A" w:rsidRPr="008A53B5" w:rsidRDefault="00863F0A" w:rsidP="00863F0A">
            <w:pPr>
              <w:spacing w:line="163" w:lineRule="exact"/>
              <w:jc w:val="center"/>
              <w:rPr>
                <w:noProof/>
                <w:lang w:val="fr-FR"/>
              </w:rPr>
            </w:pPr>
          </w:p>
          <w:p w14:paraId="64F8C45E" w14:textId="77777777" w:rsidR="00863F0A" w:rsidRPr="008A53B5" w:rsidRDefault="00863F0A" w:rsidP="00863F0A">
            <w:pPr>
              <w:jc w:val="center"/>
              <w:rPr>
                <w:noProof/>
                <w:lang w:val="fr-FR"/>
              </w:rPr>
            </w:pPr>
          </w:p>
        </w:tc>
        <w:tc>
          <w:tcPr>
            <w:tcW w:w="6028" w:type="dxa"/>
            <w:tcBorders>
              <w:top w:val="single" w:sz="7" w:space="0" w:color="000000"/>
              <w:left w:val="single" w:sz="7" w:space="0" w:color="000000"/>
              <w:bottom w:val="single" w:sz="6" w:space="0" w:color="FFFFFF"/>
              <w:right w:val="double" w:sz="7" w:space="0" w:color="000000"/>
            </w:tcBorders>
          </w:tcPr>
          <w:p w14:paraId="01FEAA93" w14:textId="77777777" w:rsidR="00863F0A" w:rsidRPr="008A53B5" w:rsidRDefault="00863F0A" w:rsidP="00863F0A">
            <w:pPr>
              <w:spacing w:line="163" w:lineRule="exact"/>
              <w:rPr>
                <w:noProof/>
                <w:lang w:val="fr-FR"/>
              </w:rPr>
            </w:pPr>
          </w:p>
          <w:p w14:paraId="2010EBDC" w14:textId="217252D6" w:rsidR="00863F0A" w:rsidRPr="008A53B5" w:rsidRDefault="00863F0A" w:rsidP="00863F0A">
            <w:pPr>
              <w:rPr>
                <w:noProof/>
                <w:lang w:val="fr-FR"/>
              </w:rPr>
            </w:pPr>
            <w:r w:rsidRPr="008A53B5">
              <w:rPr>
                <w:noProof/>
                <w:lang w:val="fr-FR"/>
              </w:rPr>
              <w:t>Supervision technique d</w:t>
            </w:r>
            <w:r w:rsidR="00A86B23">
              <w:rPr>
                <w:noProof/>
                <w:lang w:val="fr-FR"/>
              </w:rPr>
              <w:t>es</w:t>
            </w:r>
            <w:r w:rsidRPr="008A53B5">
              <w:rPr>
                <w:noProof/>
                <w:lang w:val="fr-FR"/>
              </w:rPr>
              <w:t xml:space="preserve"> consultant</w:t>
            </w:r>
            <w:r w:rsidR="00A86B23">
              <w:rPr>
                <w:noProof/>
                <w:lang w:val="fr-FR"/>
              </w:rPr>
              <w:t>s</w:t>
            </w:r>
            <w:r w:rsidRPr="008A53B5">
              <w:rPr>
                <w:noProof/>
                <w:lang w:val="fr-FR"/>
              </w:rPr>
              <w:t xml:space="preserve"> </w:t>
            </w:r>
          </w:p>
        </w:tc>
      </w:tr>
      <w:tr w:rsidR="00863F0A" w:rsidRPr="006D33C8" w14:paraId="401CA7EF" w14:textId="77777777" w:rsidTr="00863F0A">
        <w:tc>
          <w:tcPr>
            <w:tcW w:w="1795" w:type="dxa"/>
            <w:tcBorders>
              <w:top w:val="single" w:sz="7" w:space="0" w:color="000000"/>
              <w:left w:val="double" w:sz="7" w:space="0" w:color="000000"/>
              <w:bottom w:val="single" w:sz="6" w:space="0" w:color="FFFFFF"/>
              <w:right w:val="single" w:sz="6" w:space="0" w:color="FFFFFF"/>
            </w:tcBorders>
          </w:tcPr>
          <w:p w14:paraId="442CE216" w14:textId="77777777" w:rsidR="00863F0A" w:rsidRPr="008A53B5" w:rsidRDefault="00863F0A" w:rsidP="00863F0A">
            <w:pPr>
              <w:spacing w:line="163" w:lineRule="exact"/>
              <w:jc w:val="center"/>
              <w:rPr>
                <w:noProof/>
                <w:lang w:val="fr-FR"/>
              </w:rPr>
            </w:pPr>
          </w:p>
          <w:p w14:paraId="08EA3A71" w14:textId="77777777" w:rsidR="00863F0A" w:rsidRPr="008A53B5" w:rsidRDefault="00863F0A" w:rsidP="00863F0A">
            <w:pPr>
              <w:jc w:val="center"/>
              <w:rPr>
                <w:noProof/>
                <w:lang w:val="fr-FR"/>
              </w:rPr>
            </w:pPr>
          </w:p>
        </w:tc>
        <w:tc>
          <w:tcPr>
            <w:tcW w:w="1536" w:type="dxa"/>
            <w:tcBorders>
              <w:top w:val="single" w:sz="7" w:space="0" w:color="000000"/>
              <w:left w:val="single" w:sz="7" w:space="0" w:color="000000"/>
              <w:bottom w:val="single" w:sz="6" w:space="0" w:color="FFFFFF"/>
              <w:right w:val="single" w:sz="6" w:space="0" w:color="FFFFFF"/>
            </w:tcBorders>
          </w:tcPr>
          <w:p w14:paraId="1CD0A95D" w14:textId="77777777" w:rsidR="00863F0A" w:rsidRPr="008A53B5" w:rsidRDefault="00863F0A" w:rsidP="00863F0A">
            <w:pPr>
              <w:spacing w:line="163" w:lineRule="exact"/>
              <w:jc w:val="center"/>
              <w:rPr>
                <w:noProof/>
                <w:lang w:val="fr-FR"/>
              </w:rPr>
            </w:pPr>
          </w:p>
          <w:p w14:paraId="0BFE23FD" w14:textId="77777777" w:rsidR="00863F0A" w:rsidRPr="008A53B5" w:rsidRDefault="00863F0A" w:rsidP="00863F0A">
            <w:pPr>
              <w:jc w:val="center"/>
              <w:rPr>
                <w:noProof/>
                <w:lang w:val="fr-FR"/>
              </w:rPr>
            </w:pPr>
          </w:p>
        </w:tc>
        <w:tc>
          <w:tcPr>
            <w:tcW w:w="6028" w:type="dxa"/>
            <w:tcBorders>
              <w:top w:val="single" w:sz="7" w:space="0" w:color="000000"/>
              <w:left w:val="single" w:sz="7" w:space="0" w:color="000000"/>
              <w:bottom w:val="single" w:sz="6" w:space="0" w:color="FFFFFF"/>
              <w:right w:val="double" w:sz="7" w:space="0" w:color="000000"/>
            </w:tcBorders>
          </w:tcPr>
          <w:p w14:paraId="2800E777" w14:textId="77777777" w:rsidR="00863F0A" w:rsidRPr="008A53B5" w:rsidRDefault="00863F0A" w:rsidP="00863F0A">
            <w:pPr>
              <w:spacing w:line="163" w:lineRule="exact"/>
              <w:rPr>
                <w:noProof/>
                <w:lang w:val="fr-FR"/>
              </w:rPr>
            </w:pPr>
          </w:p>
          <w:p w14:paraId="27248C07" w14:textId="597A168B" w:rsidR="00863F0A" w:rsidRPr="008A53B5" w:rsidRDefault="00863F0A" w:rsidP="00863F0A">
            <w:pPr>
              <w:rPr>
                <w:noProof/>
                <w:lang w:val="fr-FR"/>
              </w:rPr>
            </w:pPr>
            <w:r w:rsidRPr="008A53B5">
              <w:rPr>
                <w:noProof/>
                <w:lang w:val="fr-FR"/>
              </w:rPr>
              <w:t xml:space="preserve">Evaluation de l’évolution de la mission </w:t>
            </w:r>
          </w:p>
        </w:tc>
      </w:tr>
      <w:tr w:rsidR="00863F0A" w:rsidRPr="006D33C8" w14:paraId="5EAAEB97" w14:textId="77777777" w:rsidTr="00863F0A">
        <w:tc>
          <w:tcPr>
            <w:tcW w:w="1795" w:type="dxa"/>
            <w:tcBorders>
              <w:top w:val="single" w:sz="7" w:space="0" w:color="000000"/>
              <w:left w:val="double" w:sz="7" w:space="0" w:color="000000"/>
              <w:bottom w:val="single" w:sz="6" w:space="0" w:color="FFFFFF"/>
              <w:right w:val="single" w:sz="6" w:space="0" w:color="FFFFFF"/>
            </w:tcBorders>
          </w:tcPr>
          <w:p w14:paraId="266348ED" w14:textId="77777777" w:rsidR="00863F0A" w:rsidRPr="008A53B5" w:rsidRDefault="00863F0A" w:rsidP="00863F0A">
            <w:pPr>
              <w:spacing w:line="163" w:lineRule="exact"/>
              <w:jc w:val="center"/>
              <w:rPr>
                <w:noProof/>
                <w:lang w:val="fr-FR"/>
              </w:rPr>
            </w:pPr>
          </w:p>
          <w:p w14:paraId="49F1826A" w14:textId="77777777" w:rsidR="00863F0A" w:rsidRPr="008A53B5" w:rsidRDefault="00863F0A" w:rsidP="00863F0A">
            <w:pPr>
              <w:jc w:val="center"/>
              <w:rPr>
                <w:noProof/>
                <w:lang w:val="fr-FR"/>
              </w:rPr>
            </w:pPr>
          </w:p>
        </w:tc>
        <w:tc>
          <w:tcPr>
            <w:tcW w:w="1536" w:type="dxa"/>
            <w:tcBorders>
              <w:top w:val="single" w:sz="7" w:space="0" w:color="000000"/>
              <w:left w:val="single" w:sz="7" w:space="0" w:color="000000"/>
              <w:bottom w:val="single" w:sz="6" w:space="0" w:color="FFFFFF"/>
              <w:right w:val="single" w:sz="6" w:space="0" w:color="FFFFFF"/>
            </w:tcBorders>
          </w:tcPr>
          <w:p w14:paraId="5124FFF0" w14:textId="77777777" w:rsidR="00863F0A" w:rsidRPr="008A53B5" w:rsidRDefault="00863F0A" w:rsidP="00863F0A">
            <w:pPr>
              <w:spacing w:line="163" w:lineRule="exact"/>
              <w:jc w:val="center"/>
              <w:rPr>
                <w:noProof/>
                <w:lang w:val="fr-FR"/>
              </w:rPr>
            </w:pPr>
          </w:p>
          <w:p w14:paraId="137B7574" w14:textId="77777777" w:rsidR="00863F0A" w:rsidRPr="008A53B5" w:rsidRDefault="00863F0A" w:rsidP="00863F0A">
            <w:pPr>
              <w:jc w:val="center"/>
              <w:rPr>
                <w:noProof/>
                <w:lang w:val="fr-FR"/>
              </w:rPr>
            </w:pPr>
          </w:p>
        </w:tc>
        <w:tc>
          <w:tcPr>
            <w:tcW w:w="6028" w:type="dxa"/>
            <w:tcBorders>
              <w:top w:val="single" w:sz="7" w:space="0" w:color="000000"/>
              <w:left w:val="single" w:sz="7" w:space="0" w:color="000000"/>
              <w:bottom w:val="single" w:sz="6" w:space="0" w:color="FFFFFF"/>
              <w:right w:val="double" w:sz="7" w:space="0" w:color="000000"/>
            </w:tcBorders>
          </w:tcPr>
          <w:p w14:paraId="61389592" w14:textId="77777777" w:rsidR="00863F0A" w:rsidRPr="008A53B5" w:rsidRDefault="00863F0A" w:rsidP="00863F0A">
            <w:pPr>
              <w:rPr>
                <w:noProof/>
                <w:lang w:val="fr-FR"/>
              </w:rPr>
            </w:pPr>
          </w:p>
          <w:p w14:paraId="29DEAD4B" w14:textId="4417E758" w:rsidR="00863F0A" w:rsidRPr="008A53B5" w:rsidRDefault="00863F0A" w:rsidP="00863F0A">
            <w:pPr>
              <w:rPr>
                <w:noProof/>
                <w:lang w:val="fr-FR"/>
              </w:rPr>
            </w:pPr>
            <w:r w:rsidRPr="008A53B5">
              <w:rPr>
                <w:noProof/>
                <w:lang w:val="fr-FR"/>
              </w:rPr>
              <w:t xml:space="preserve">Revue/approbation du rapport final </w:t>
            </w:r>
          </w:p>
        </w:tc>
      </w:tr>
      <w:tr w:rsidR="00863F0A" w:rsidRPr="008A53B5" w14:paraId="7142913D" w14:textId="77777777" w:rsidTr="00863F0A">
        <w:tc>
          <w:tcPr>
            <w:tcW w:w="1795" w:type="dxa"/>
            <w:tcBorders>
              <w:top w:val="single" w:sz="7" w:space="0" w:color="000000"/>
              <w:left w:val="double" w:sz="7" w:space="0" w:color="000000"/>
              <w:bottom w:val="double" w:sz="7" w:space="0" w:color="000000"/>
              <w:right w:val="single" w:sz="6" w:space="0" w:color="FFFFFF"/>
            </w:tcBorders>
          </w:tcPr>
          <w:p w14:paraId="5E1CEC6D" w14:textId="77777777" w:rsidR="00863F0A" w:rsidRPr="008A53B5" w:rsidRDefault="00863F0A" w:rsidP="00863F0A">
            <w:pPr>
              <w:spacing w:line="163" w:lineRule="exact"/>
              <w:jc w:val="center"/>
              <w:rPr>
                <w:noProof/>
                <w:lang w:val="fr-FR"/>
              </w:rPr>
            </w:pPr>
          </w:p>
          <w:p w14:paraId="16A6F302" w14:textId="77777777" w:rsidR="00863F0A" w:rsidRPr="008A53B5" w:rsidRDefault="00863F0A" w:rsidP="00863F0A">
            <w:pPr>
              <w:spacing w:after="58"/>
              <w:jc w:val="center"/>
              <w:rPr>
                <w:noProof/>
                <w:lang w:val="fr-FR"/>
              </w:rPr>
            </w:pPr>
          </w:p>
        </w:tc>
        <w:tc>
          <w:tcPr>
            <w:tcW w:w="1536" w:type="dxa"/>
            <w:tcBorders>
              <w:top w:val="single" w:sz="7" w:space="0" w:color="000000"/>
              <w:left w:val="single" w:sz="7" w:space="0" w:color="000000"/>
              <w:bottom w:val="double" w:sz="7" w:space="0" w:color="000000"/>
              <w:right w:val="single" w:sz="6" w:space="0" w:color="FFFFFF"/>
            </w:tcBorders>
          </w:tcPr>
          <w:p w14:paraId="1DC54C4D" w14:textId="77777777" w:rsidR="00863F0A" w:rsidRPr="008A53B5" w:rsidRDefault="00863F0A" w:rsidP="00863F0A">
            <w:pPr>
              <w:spacing w:line="163" w:lineRule="exact"/>
              <w:jc w:val="center"/>
              <w:rPr>
                <w:noProof/>
                <w:lang w:val="fr-FR"/>
              </w:rPr>
            </w:pPr>
          </w:p>
          <w:p w14:paraId="350CDEC5" w14:textId="77777777" w:rsidR="00863F0A" w:rsidRPr="008A53B5" w:rsidRDefault="00863F0A" w:rsidP="00863F0A">
            <w:pPr>
              <w:spacing w:after="58"/>
              <w:jc w:val="center"/>
              <w:rPr>
                <w:noProof/>
                <w:lang w:val="fr-FR"/>
              </w:rPr>
            </w:pPr>
            <w:r w:rsidRPr="008A53B5">
              <w:rPr>
                <w:noProof/>
                <w:lang w:val="fr-FR"/>
              </w:rPr>
              <w:t>x</w:t>
            </w:r>
          </w:p>
        </w:tc>
        <w:tc>
          <w:tcPr>
            <w:tcW w:w="6028" w:type="dxa"/>
            <w:tcBorders>
              <w:top w:val="single" w:sz="7" w:space="0" w:color="000000"/>
              <w:left w:val="single" w:sz="7" w:space="0" w:color="000000"/>
              <w:bottom w:val="double" w:sz="7" w:space="0" w:color="000000"/>
              <w:right w:val="double" w:sz="7" w:space="0" w:color="000000"/>
            </w:tcBorders>
          </w:tcPr>
          <w:p w14:paraId="13E42325" w14:textId="77777777" w:rsidR="00863F0A" w:rsidRPr="008A53B5" w:rsidRDefault="00863F0A" w:rsidP="00863F0A">
            <w:pPr>
              <w:spacing w:line="163" w:lineRule="exact"/>
              <w:rPr>
                <w:noProof/>
                <w:lang w:val="fr-FR"/>
              </w:rPr>
            </w:pPr>
          </w:p>
          <w:p w14:paraId="0AC98D68" w14:textId="467FF849" w:rsidR="00863F0A" w:rsidRPr="008A53B5" w:rsidRDefault="00863F0A" w:rsidP="00863F0A">
            <w:pPr>
              <w:spacing w:after="58"/>
              <w:rPr>
                <w:noProof/>
                <w:lang w:val="fr-FR"/>
              </w:rPr>
            </w:pPr>
            <w:r w:rsidRPr="008A53B5">
              <w:rPr>
                <w:noProof/>
                <w:lang w:val="fr-FR"/>
              </w:rPr>
              <w:t>Paiement</w:t>
            </w:r>
          </w:p>
        </w:tc>
      </w:tr>
    </w:tbl>
    <w:p w14:paraId="21CAD5C9" w14:textId="77777777" w:rsidR="003D708A" w:rsidRPr="008A53B5" w:rsidRDefault="003D708A">
      <w:pPr>
        <w:jc w:val="both"/>
        <w:rPr>
          <w:noProof/>
          <w:u w:val="single"/>
          <w:lang w:val="fr-FR"/>
        </w:rPr>
        <w:sectPr w:rsidR="003D708A" w:rsidRPr="008A53B5">
          <w:endnotePr>
            <w:numFmt w:val="decimal"/>
          </w:endnotePr>
          <w:pgSz w:w="12240" w:h="15840"/>
          <w:pgMar w:top="1440" w:right="1440" w:bottom="1440" w:left="1440" w:header="1440" w:footer="1440" w:gutter="0"/>
          <w:cols w:space="720"/>
          <w:noEndnote/>
        </w:sectPr>
      </w:pPr>
    </w:p>
    <w:p w14:paraId="1F70B654" w14:textId="77777777" w:rsidR="00863F0A" w:rsidRPr="008A53B5" w:rsidRDefault="00863F0A">
      <w:pPr>
        <w:jc w:val="both"/>
        <w:rPr>
          <w:noProof/>
          <w:u w:val="single"/>
          <w:lang w:val="fr-FR"/>
        </w:rPr>
      </w:pPr>
    </w:p>
    <w:p w14:paraId="7D7846F9" w14:textId="5C2A2948" w:rsidR="003D708A" w:rsidRPr="008A53B5" w:rsidRDefault="003D708A">
      <w:pPr>
        <w:jc w:val="both"/>
        <w:rPr>
          <w:noProof/>
          <w:lang w:val="fr-FR"/>
        </w:rPr>
      </w:pPr>
      <w:r w:rsidRPr="008A53B5">
        <w:rPr>
          <w:noProof/>
          <w:u w:val="single"/>
          <w:lang w:val="fr-FR"/>
        </w:rPr>
        <w:t xml:space="preserve">B.   </w:t>
      </w:r>
      <w:r w:rsidR="00A86B23">
        <w:rPr>
          <w:noProof/>
          <w:u w:val="single"/>
          <w:lang w:val="fr-FR"/>
        </w:rPr>
        <w:t>Firmes de consultants</w:t>
      </w:r>
    </w:p>
    <w:p w14:paraId="0A47BF30" w14:textId="77777777" w:rsidR="003D708A" w:rsidRPr="008A53B5" w:rsidRDefault="003D708A">
      <w:pPr>
        <w:jc w:val="both"/>
        <w:rPr>
          <w:noProof/>
          <w:lang w:val="fr-FR"/>
        </w:rPr>
      </w:pPr>
    </w:p>
    <w:p w14:paraId="70F5A98A" w14:textId="0AFE1D6E" w:rsidR="003D708A" w:rsidRPr="008A53B5" w:rsidRDefault="00427C46">
      <w:pPr>
        <w:jc w:val="both"/>
        <w:rPr>
          <w:noProof/>
          <w:lang w:val="fr-FR"/>
        </w:rPr>
      </w:pPr>
      <w:r w:rsidRPr="008A53B5">
        <w:rPr>
          <w:noProof/>
          <w:lang w:val="fr-FR"/>
        </w:rPr>
        <w:t xml:space="preserve">Les responsabilités de l'agence d'exécution du </w:t>
      </w:r>
      <w:r w:rsidR="002C1663" w:rsidRPr="008A53B5">
        <w:rPr>
          <w:noProof/>
          <w:lang w:val="fr-FR"/>
        </w:rPr>
        <w:t>Gouvernement</w:t>
      </w:r>
      <w:r w:rsidR="00A86B23">
        <w:rPr>
          <w:noProof/>
          <w:lang w:val="fr-FR"/>
        </w:rPr>
        <w:t xml:space="preserve"> bénéficiaire</w:t>
      </w:r>
      <w:r w:rsidRPr="008A53B5">
        <w:rPr>
          <w:noProof/>
          <w:lang w:val="fr-FR"/>
        </w:rPr>
        <w:t xml:space="preserve"> et du PNUD en ce qui concerne l'engagement de </w:t>
      </w:r>
      <w:r w:rsidR="00A86B23">
        <w:rPr>
          <w:noProof/>
          <w:lang w:val="fr-FR"/>
        </w:rPr>
        <w:t>firmes</w:t>
      </w:r>
      <w:r w:rsidRPr="008A53B5">
        <w:rPr>
          <w:noProof/>
          <w:lang w:val="fr-FR"/>
        </w:rPr>
        <w:t xml:space="preserve">s </w:t>
      </w:r>
      <w:r w:rsidR="00A86B23">
        <w:rPr>
          <w:noProof/>
          <w:lang w:val="fr-FR"/>
        </w:rPr>
        <w:t>de consultants</w:t>
      </w:r>
      <w:r w:rsidRPr="008A53B5">
        <w:rPr>
          <w:noProof/>
          <w:lang w:val="fr-FR"/>
        </w:rPr>
        <w:t xml:space="preserve"> sont les suivantes </w:t>
      </w:r>
      <w:r w:rsidR="00863F0A" w:rsidRPr="008A53B5">
        <w:rPr>
          <w:noProof/>
          <w:lang w:val="fr-FR"/>
        </w:rPr>
        <w:t>[MARQUER LA COLONNE DU GOUVERNEMENT OU DU PNUD, LE CAS ÉCHÉANT]:</w:t>
      </w:r>
      <w:r w:rsidR="00863F0A" w:rsidRPr="008A53B5" w:rsidDel="00863F0A">
        <w:rPr>
          <w:noProof/>
          <w:lang w:val="fr-FR"/>
        </w:rPr>
        <w:t xml:space="preserve"> </w:t>
      </w:r>
    </w:p>
    <w:p w14:paraId="60E4E1D4" w14:textId="77777777" w:rsidR="00427C46" w:rsidRPr="008A53B5" w:rsidRDefault="00427C46">
      <w:pPr>
        <w:jc w:val="both"/>
        <w:rPr>
          <w:noProof/>
          <w:lang w:val="fr-FR"/>
        </w:rPr>
      </w:pPr>
    </w:p>
    <w:tbl>
      <w:tblPr>
        <w:tblW w:w="0" w:type="auto"/>
        <w:tblInd w:w="145" w:type="dxa"/>
        <w:tblLayout w:type="fixed"/>
        <w:tblCellMar>
          <w:left w:w="145" w:type="dxa"/>
          <w:right w:w="145" w:type="dxa"/>
        </w:tblCellMar>
        <w:tblLook w:val="0000" w:firstRow="0" w:lastRow="0" w:firstColumn="0" w:lastColumn="0" w:noHBand="0" w:noVBand="0"/>
      </w:tblPr>
      <w:tblGrid>
        <w:gridCol w:w="1824"/>
        <w:gridCol w:w="1536"/>
        <w:gridCol w:w="6000"/>
      </w:tblGrid>
      <w:tr w:rsidR="003D708A" w:rsidRPr="008A53B5" w14:paraId="75F05539" w14:textId="77777777">
        <w:tc>
          <w:tcPr>
            <w:tcW w:w="1824" w:type="dxa"/>
            <w:tcBorders>
              <w:top w:val="double" w:sz="7" w:space="0" w:color="000000"/>
              <w:left w:val="double" w:sz="7" w:space="0" w:color="000000"/>
              <w:bottom w:val="single" w:sz="6" w:space="0" w:color="FFFFFF"/>
              <w:right w:val="single" w:sz="6" w:space="0" w:color="FFFFFF"/>
            </w:tcBorders>
          </w:tcPr>
          <w:p w14:paraId="1B760241" w14:textId="77777777" w:rsidR="003D708A" w:rsidRPr="008A53B5" w:rsidRDefault="003D708A">
            <w:pPr>
              <w:spacing w:line="201" w:lineRule="exact"/>
              <w:rPr>
                <w:noProof/>
                <w:lang w:val="fr-FR"/>
              </w:rPr>
            </w:pPr>
          </w:p>
          <w:p w14:paraId="1941397A" w14:textId="4AB52503" w:rsidR="003D708A" w:rsidRPr="008A53B5" w:rsidRDefault="00CD327A">
            <w:pPr>
              <w:rPr>
                <w:b/>
                <w:noProof/>
                <w:lang w:val="fr-FR"/>
              </w:rPr>
            </w:pPr>
            <w:r>
              <w:rPr>
                <w:b/>
                <w:noProof/>
                <w:lang w:val="fr-FR"/>
              </w:rPr>
              <w:t>Gouvernment</w:t>
            </w:r>
          </w:p>
        </w:tc>
        <w:tc>
          <w:tcPr>
            <w:tcW w:w="1536" w:type="dxa"/>
            <w:tcBorders>
              <w:top w:val="double" w:sz="7" w:space="0" w:color="000000"/>
              <w:left w:val="single" w:sz="7" w:space="0" w:color="000000"/>
              <w:bottom w:val="single" w:sz="6" w:space="0" w:color="FFFFFF"/>
              <w:right w:val="single" w:sz="6" w:space="0" w:color="FFFFFF"/>
            </w:tcBorders>
          </w:tcPr>
          <w:p w14:paraId="7646CA32" w14:textId="77777777" w:rsidR="003D708A" w:rsidRPr="008A53B5" w:rsidRDefault="003D708A">
            <w:pPr>
              <w:spacing w:line="201" w:lineRule="exact"/>
              <w:rPr>
                <w:b/>
                <w:noProof/>
                <w:lang w:val="fr-FR"/>
              </w:rPr>
            </w:pPr>
          </w:p>
          <w:p w14:paraId="14C7C7F1" w14:textId="2259BC5C" w:rsidR="003D708A" w:rsidRPr="008A53B5" w:rsidRDefault="00CD327A">
            <w:pPr>
              <w:rPr>
                <w:b/>
                <w:noProof/>
                <w:lang w:val="fr-FR"/>
              </w:rPr>
            </w:pPr>
            <w:r>
              <w:rPr>
                <w:b/>
                <w:noProof/>
                <w:lang w:val="fr-FR"/>
              </w:rPr>
              <w:t>PNUD</w:t>
            </w:r>
          </w:p>
        </w:tc>
        <w:tc>
          <w:tcPr>
            <w:tcW w:w="6000" w:type="dxa"/>
            <w:tcBorders>
              <w:top w:val="double" w:sz="7" w:space="0" w:color="000000"/>
              <w:left w:val="single" w:sz="7" w:space="0" w:color="000000"/>
              <w:bottom w:val="single" w:sz="6" w:space="0" w:color="FFFFFF"/>
              <w:right w:val="double" w:sz="7" w:space="0" w:color="000000"/>
            </w:tcBorders>
          </w:tcPr>
          <w:p w14:paraId="4F4E320E" w14:textId="77777777" w:rsidR="003D708A" w:rsidRPr="008A53B5" w:rsidRDefault="003D708A">
            <w:pPr>
              <w:spacing w:line="201" w:lineRule="exact"/>
              <w:rPr>
                <w:b/>
                <w:noProof/>
                <w:lang w:val="fr-FR"/>
              </w:rPr>
            </w:pPr>
          </w:p>
          <w:p w14:paraId="05E32432" w14:textId="77DCA6C9" w:rsidR="003D708A" w:rsidRPr="008A53B5" w:rsidRDefault="003D708A">
            <w:pPr>
              <w:rPr>
                <w:b/>
                <w:noProof/>
                <w:lang w:val="fr-FR"/>
              </w:rPr>
            </w:pPr>
            <w:r w:rsidRPr="008A53B5">
              <w:rPr>
                <w:b/>
                <w:noProof/>
                <w:lang w:val="fr-FR"/>
              </w:rPr>
              <w:t>Activit</w:t>
            </w:r>
            <w:r w:rsidR="0027644E" w:rsidRPr="008A53B5">
              <w:rPr>
                <w:b/>
                <w:noProof/>
                <w:lang w:val="fr-FR"/>
              </w:rPr>
              <w:t>é</w:t>
            </w:r>
          </w:p>
        </w:tc>
      </w:tr>
      <w:tr w:rsidR="003D708A" w:rsidRPr="006D33C8" w14:paraId="4FAC85AD" w14:textId="77777777">
        <w:tc>
          <w:tcPr>
            <w:tcW w:w="1824" w:type="dxa"/>
            <w:tcBorders>
              <w:top w:val="single" w:sz="7" w:space="0" w:color="000000"/>
              <w:left w:val="double" w:sz="7" w:space="0" w:color="000000"/>
              <w:bottom w:val="single" w:sz="6" w:space="0" w:color="FFFFFF"/>
              <w:right w:val="single" w:sz="6" w:space="0" w:color="FFFFFF"/>
            </w:tcBorders>
          </w:tcPr>
          <w:p w14:paraId="20025B5A" w14:textId="77777777" w:rsidR="003D708A" w:rsidRPr="008A53B5" w:rsidRDefault="003D708A">
            <w:pPr>
              <w:spacing w:line="163" w:lineRule="exact"/>
              <w:rPr>
                <w:b/>
                <w:noProof/>
                <w:lang w:val="fr-FR"/>
              </w:rPr>
            </w:pPr>
          </w:p>
          <w:p w14:paraId="1577580D" w14:textId="77777777" w:rsidR="003D708A" w:rsidRPr="008A53B5" w:rsidRDefault="003D708A">
            <w:pPr>
              <w:rPr>
                <w:noProof/>
                <w:lang w:val="fr-FR"/>
              </w:rPr>
            </w:pPr>
            <w:r w:rsidRPr="008A53B5">
              <w:rPr>
                <w:noProof/>
                <w:lang w:val="fr-FR"/>
              </w:rPr>
              <w:t xml:space="preserve">     x</w:t>
            </w:r>
          </w:p>
        </w:tc>
        <w:tc>
          <w:tcPr>
            <w:tcW w:w="1536" w:type="dxa"/>
            <w:tcBorders>
              <w:top w:val="single" w:sz="7" w:space="0" w:color="000000"/>
              <w:left w:val="single" w:sz="7" w:space="0" w:color="000000"/>
              <w:bottom w:val="single" w:sz="6" w:space="0" w:color="FFFFFF"/>
              <w:right w:val="single" w:sz="6" w:space="0" w:color="FFFFFF"/>
            </w:tcBorders>
          </w:tcPr>
          <w:p w14:paraId="1E79A1B9" w14:textId="77777777" w:rsidR="003D708A" w:rsidRPr="008A53B5" w:rsidRDefault="003D708A">
            <w:pPr>
              <w:spacing w:line="163" w:lineRule="exact"/>
              <w:rPr>
                <w:noProof/>
                <w:lang w:val="fr-FR"/>
              </w:rPr>
            </w:pPr>
          </w:p>
          <w:p w14:paraId="3B3DF61F" w14:textId="77777777" w:rsidR="003D708A" w:rsidRPr="008A53B5" w:rsidRDefault="003D708A">
            <w:pPr>
              <w:rPr>
                <w:noProof/>
                <w:lang w:val="fr-FR"/>
              </w:rPr>
            </w:pPr>
          </w:p>
        </w:tc>
        <w:tc>
          <w:tcPr>
            <w:tcW w:w="6000" w:type="dxa"/>
            <w:tcBorders>
              <w:top w:val="single" w:sz="7" w:space="0" w:color="000000"/>
              <w:left w:val="single" w:sz="7" w:space="0" w:color="000000"/>
              <w:bottom w:val="single" w:sz="6" w:space="0" w:color="FFFFFF"/>
              <w:right w:val="double" w:sz="7" w:space="0" w:color="000000"/>
            </w:tcBorders>
          </w:tcPr>
          <w:p w14:paraId="5530E420" w14:textId="2B5FDE30" w:rsidR="003D708A" w:rsidRPr="008A53B5" w:rsidRDefault="00427C46" w:rsidP="004643A8">
            <w:pPr>
              <w:rPr>
                <w:noProof/>
                <w:lang w:val="fr-FR"/>
              </w:rPr>
            </w:pPr>
            <w:r w:rsidRPr="008A53B5">
              <w:rPr>
                <w:noProof/>
                <w:lang w:val="fr-FR"/>
              </w:rPr>
              <w:t>Elaboration</w:t>
            </w:r>
            <w:r w:rsidR="00F67F96" w:rsidRPr="008A53B5">
              <w:rPr>
                <w:noProof/>
                <w:lang w:val="fr-FR"/>
              </w:rPr>
              <w:t xml:space="preserve"> </w:t>
            </w:r>
            <w:r w:rsidR="00A86B23">
              <w:rPr>
                <w:noProof/>
                <w:lang w:val="fr-FR"/>
              </w:rPr>
              <w:t xml:space="preserve">d’un projet </w:t>
            </w:r>
            <w:r w:rsidR="004643A8">
              <w:rPr>
                <w:noProof/>
                <w:lang w:val="fr-FR"/>
              </w:rPr>
              <w:t>d</w:t>
            </w:r>
            <w:r w:rsidR="00A86B23">
              <w:rPr>
                <w:noProof/>
                <w:lang w:val="fr-FR"/>
              </w:rPr>
              <w:t>es Termes de référence</w:t>
            </w:r>
            <w:r w:rsidRPr="008A53B5">
              <w:rPr>
                <w:noProof/>
                <w:lang w:val="fr-FR"/>
              </w:rPr>
              <w:t xml:space="preserve"> </w:t>
            </w:r>
          </w:p>
        </w:tc>
      </w:tr>
      <w:tr w:rsidR="003D708A" w:rsidRPr="006D33C8" w14:paraId="0E99CB6B" w14:textId="77777777">
        <w:tc>
          <w:tcPr>
            <w:tcW w:w="1824" w:type="dxa"/>
            <w:tcBorders>
              <w:top w:val="single" w:sz="7" w:space="0" w:color="000000"/>
              <w:left w:val="double" w:sz="7" w:space="0" w:color="000000"/>
              <w:bottom w:val="single" w:sz="6" w:space="0" w:color="FFFFFF"/>
              <w:right w:val="single" w:sz="6" w:space="0" w:color="FFFFFF"/>
            </w:tcBorders>
          </w:tcPr>
          <w:p w14:paraId="289126D3" w14:textId="77777777" w:rsidR="003D708A" w:rsidRPr="008A53B5" w:rsidRDefault="003D708A">
            <w:pPr>
              <w:spacing w:line="163" w:lineRule="exact"/>
              <w:rPr>
                <w:noProof/>
                <w:lang w:val="fr-FR"/>
              </w:rPr>
            </w:pPr>
          </w:p>
          <w:p w14:paraId="638B327C" w14:textId="77777777" w:rsidR="003D708A" w:rsidRPr="008A53B5" w:rsidRDefault="003D708A">
            <w:pPr>
              <w:rPr>
                <w:noProof/>
                <w:lang w:val="fr-FR"/>
              </w:rPr>
            </w:pPr>
          </w:p>
        </w:tc>
        <w:tc>
          <w:tcPr>
            <w:tcW w:w="1536" w:type="dxa"/>
            <w:tcBorders>
              <w:top w:val="single" w:sz="7" w:space="0" w:color="000000"/>
              <w:left w:val="single" w:sz="7" w:space="0" w:color="000000"/>
              <w:bottom w:val="single" w:sz="6" w:space="0" w:color="FFFFFF"/>
              <w:right w:val="single" w:sz="6" w:space="0" w:color="FFFFFF"/>
            </w:tcBorders>
          </w:tcPr>
          <w:p w14:paraId="6E1CA3F9" w14:textId="77777777" w:rsidR="003D708A" w:rsidRPr="008A53B5" w:rsidRDefault="003D708A">
            <w:pPr>
              <w:spacing w:line="163" w:lineRule="exact"/>
              <w:rPr>
                <w:noProof/>
                <w:lang w:val="fr-FR"/>
              </w:rPr>
            </w:pPr>
          </w:p>
          <w:p w14:paraId="5BCB7AFF" w14:textId="77777777" w:rsidR="003D708A" w:rsidRPr="008A53B5" w:rsidRDefault="003D708A">
            <w:pPr>
              <w:rPr>
                <w:noProof/>
                <w:lang w:val="fr-FR"/>
              </w:rPr>
            </w:pPr>
            <w:r w:rsidRPr="008A53B5">
              <w:rPr>
                <w:noProof/>
                <w:lang w:val="fr-FR"/>
              </w:rPr>
              <w:t xml:space="preserve">    x</w:t>
            </w:r>
          </w:p>
        </w:tc>
        <w:tc>
          <w:tcPr>
            <w:tcW w:w="6000" w:type="dxa"/>
            <w:tcBorders>
              <w:top w:val="single" w:sz="7" w:space="0" w:color="000000"/>
              <w:left w:val="single" w:sz="7" w:space="0" w:color="000000"/>
              <w:bottom w:val="single" w:sz="6" w:space="0" w:color="FFFFFF"/>
              <w:right w:val="double" w:sz="7" w:space="0" w:color="000000"/>
            </w:tcBorders>
          </w:tcPr>
          <w:p w14:paraId="283A6613" w14:textId="77777777" w:rsidR="003D708A" w:rsidRPr="008A53B5" w:rsidRDefault="003D708A">
            <w:pPr>
              <w:spacing w:line="163" w:lineRule="exact"/>
              <w:rPr>
                <w:noProof/>
                <w:lang w:val="fr-FR"/>
              </w:rPr>
            </w:pPr>
          </w:p>
          <w:p w14:paraId="636AADC8" w14:textId="17DB93C2" w:rsidR="003D708A" w:rsidRPr="008A53B5" w:rsidRDefault="003D708A">
            <w:pPr>
              <w:rPr>
                <w:noProof/>
                <w:lang w:val="fr-FR"/>
              </w:rPr>
            </w:pPr>
            <w:r w:rsidRPr="008A53B5">
              <w:rPr>
                <w:noProof/>
                <w:lang w:val="fr-FR"/>
              </w:rPr>
              <w:t>Rev</w:t>
            </w:r>
            <w:r w:rsidR="00F67F96" w:rsidRPr="008A53B5">
              <w:rPr>
                <w:noProof/>
                <w:lang w:val="fr-FR"/>
              </w:rPr>
              <w:t xml:space="preserve">ue/révision </w:t>
            </w:r>
            <w:r w:rsidR="00A86B23">
              <w:rPr>
                <w:noProof/>
                <w:lang w:val="fr-FR"/>
              </w:rPr>
              <w:t>des Termes de référence</w:t>
            </w:r>
          </w:p>
        </w:tc>
      </w:tr>
      <w:tr w:rsidR="003D708A" w:rsidRPr="006D33C8" w14:paraId="65567AD3" w14:textId="77777777">
        <w:tc>
          <w:tcPr>
            <w:tcW w:w="1824" w:type="dxa"/>
            <w:tcBorders>
              <w:top w:val="single" w:sz="7" w:space="0" w:color="000000"/>
              <w:left w:val="double" w:sz="7" w:space="0" w:color="000000"/>
              <w:bottom w:val="single" w:sz="6" w:space="0" w:color="FFFFFF"/>
              <w:right w:val="single" w:sz="6" w:space="0" w:color="FFFFFF"/>
            </w:tcBorders>
          </w:tcPr>
          <w:p w14:paraId="3D1D81B7" w14:textId="77777777" w:rsidR="003D708A" w:rsidRPr="008A53B5" w:rsidRDefault="003D708A">
            <w:pPr>
              <w:spacing w:line="163" w:lineRule="exact"/>
              <w:rPr>
                <w:noProof/>
                <w:lang w:val="fr-FR"/>
              </w:rPr>
            </w:pPr>
          </w:p>
          <w:p w14:paraId="30062C03" w14:textId="77777777" w:rsidR="003D708A" w:rsidRPr="008A53B5" w:rsidRDefault="003D708A">
            <w:pPr>
              <w:rPr>
                <w:noProof/>
                <w:lang w:val="fr-FR"/>
              </w:rPr>
            </w:pPr>
            <w:r w:rsidRPr="008A53B5">
              <w:rPr>
                <w:noProof/>
                <w:lang w:val="fr-FR"/>
              </w:rPr>
              <w:t xml:space="preserve">    </w:t>
            </w:r>
          </w:p>
        </w:tc>
        <w:tc>
          <w:tcPr>
            <w:tcW w:w="1536" w:type="dxa"/>
            <w:tcBorders>
              <w:top w:val="single" w:sz="7" w:space="0" w:color="000000"/>
              <w:left w:val="single" w:sz="7" w:space="0" w:color="000000"/>
              <w:bottom w:val="single" w:sz="6" w:space="0" w:color="FFFFFF"/>
              <w:right w:val="single" w:sz="6" w:space="0" w:color="FFFFFF"/>
            </w:tcBorders>
          </w:tcPr>
          <w:p w14:paraId="77D34375" w14:textId="77777777" w:rsidR="003D708A" w:rsidRPr="008A53B5" w:rsidRDefault="003D708A">
            <w:pPr>
              <w:spacing w:line="163" w:lineRule="exact"/>
              <w:rPr>
                <w:noProof/>
                <w:lang w:val="fr-FR"/>
              </w:rPr>
            </w:pPr>
          </w:p>
          <w:p w14:paraId="7ECFCD92" w14:textId="77777777" w:rsidR="003D708A" w:rsidRPr="008A53B5" w:rsidRDefault="003D708A">
            <w:pPr>
              <w:rPr>
                <w:noProof/>
                <w:lang w:val="fr-FR"/>
              </w:rPr>
            </w:pPr>
            <w:r w:rsidRPr="008A53B5">
              <w:rPr>
                <w:noProof/>
                <w:lang w:val="fr-FR"/>
              </w:rPr>
              <w:t xml:space="preserve">    x</w:t>
            </w:r>
          </w:p>
        </w:tc>
        <w:tc>
          <w:tcPr>
            <w:tcW w:w="6000" w:type="dxa"/>
            <w:tcBorders>
              <w:top w:val="single" w:sz="7" w:space="0" w:color="000000"/>
              <w:left w:val="single" w:sz="7" w:space="0" w:color="000000"/>
              <w:bottom w:val="single" w:sz="6" w:space="0" w:color="FFFFFF"/>
              <w:right w:val="double" w:sz="7" w:space="0" w:color="000000"/>
            </w:tcBorders>
          </w:tcPr>
          <w:p w14:paraId="050E53CD" w14:textId="77777777" w:rsidR="003D708A" w:rsidRPr="008A53B5" w:rsidRDefault="003D708A">
            <w:pPr>
              <w:spacing w:line="163" w:lineRule="exact"/>
              <w:rPr>
                <w:noProof/>
                <w:lang w:val="fr-FR"/>
              </w:rPr>
            </w:pPr>
          </w:p>
          <w:p w14:paraId="11B19965" w14:textId="5E4EB309" w:rsidR="003D708A" w:rsidRPr="008A53B5" w:rsidRDefault="00933E24">
            <w:pPr>
              <w:rPr>
                <w:noProof/>
                <w:lang w:val="fr-FR"/>
              </w:rPr>
            </w:pPr>
            <w:r w:rsidRPr="008A53B5">
              <w:rPr>
                <w:noProof/>
                <w:lang w:val="fr-FR"/>
              </w:rPr>
              <w:t xml:space="preserve">Pre-qualification et </w:t>
            </w:r>
            <w:r w:rsidR="00F67F96" w:rsidRPr="008A53B5">
              <w:rPr>
                <w:noProof/>
                <w:lang w:val="fr-FR"/>
              </w:rPr>
              <w:t>liste restreinte</w:t>
            </w:r>
          </w:p>
        </w:tc>
      </w:tr>
      <w:tr w:rsidR="003D708A" w:rsidRPr="006D33C8" w14:paraId="156569DE" w14:textId="77777777">
        <w:tc>
          <w:tcPr>
            <w:tcW w:w="1824" w:type="dxa"/>
            <w:tcBorders>
              <w:top w:val="single" w:sz="7" w:space="0" w:color="000000"/>
              <w:left w:val="double" w:sz="7" w:space="0" w:color="000000"/>
              <w:bottom w:val="single" w:sz="6" w:space="0" w:color="FFFFFF"/>
              <w:right w:val="single" w:sz="6" w:space="0" w:color="FFFFFF"/>
            </w:tcBorders>
          </w:tcPr>
          <w:p w14:paraId="41B2E744" w14:textId="77777777" w:rsidR="003D708A" w:rsidRPr="008A53B5" w:rsidRDefault="003D708A">
            <w:pPr>
              <w:spacing w:line="163" w:lineRule="exact"/>
              <w:rPr>
                <w:noProof/>
                <w:lang w:val="fr-FR"/>
              </w:rPr>
            </w:pPr>
          </w:p>
          <w:p w14:paraId="075EE3CA" w14:textId="77777777" w:rsidR="003D708A" w:rsidRPr="008A53B5" w:rsidRDefault="003D708A">
            <w:pPr>
              <w:rPr>
                <w:noProof/>
                <w:lang w:val="fr-FR"/>
              </w:rPr>
            </w:pPr>
            <w:r w:rsidRPr="008A53B5">
              <w:rPr>
                <w:noProof/>
                <w:lang w:val="fr-FR"/>
              </w:rPr>
              <w:t xml:space="preserve">     x</w:t>
            </w:r>
          </w:p>
        </w:tc>
        <w:tc>
          <w:tcPr>
            <w:tcW w:w="1536" w:type="dxa"/>
            <w:tcBorders>
              <w:top w:val="single" w:sz="7" w:space="0" w:color="000000"/>
              <w:left w:val="single" w:sz="7" w:space="0" w:color="000000"/>
              <w:bottom w:val="single" w:sz="6" w:space="0" w:color="FFFFFF"/>
              <w:right w:val="single" w:sz="6" w:space="0" w:color="FFFFFF"/>
            </w:tcBorders>
          </w:tcPr>
          <w:p w14:paraId="5E5565D1" w14:textId="77777777" w:rsidR="003D708A" w:rsidRPr="008A53B5" w:rsidRDefault="003D708A">
            <w:pPr>
              <w:spacing w:line="163" w:lineRule="exact"/>
              <w:rPr>
                <w:noProof/>
                <w:lang w:val="fr-FR"/>
              </w:rPr>
            </w:pPr>
          </w:p>
          <w:p w14:paraId="0D2FEDED" w14:textId="77777777" w:rsidR="003D708A" w:rsidRPr="008A53B5" w:rsidRDefault="003D708A">
            <w:pPr>
              <w:rPr>
                <w:noProof/>
                <w:lang w:val="fr-FR"/>
              </w:rPr>
            </w:pPr>
          </w:p>
        </w:tc>
        <w:tc>
          <w:tcPr>
            <w:tcW w:w="6000" w:type="dxa"/>
            <w:tcBorders>
              <w:top w:val="single" w:sz="7" w:space="0" w:color="000000"/>
              <w:left w:val="single" w:sz="7" w:space="0" w:color="000000"/>
              <w:bottom w:val="single" w:sz="6" w:space="0" w:color="FFFFFF"/>
              <w:right w:val="double" w:sz="7" w:space="0" w:color="000000"/>
            </w:tcBorders>
          </w:tcPr>
          <w:p w14:paraId="02C75F43" w14:textId="77777777" w:rsidR="003D708A" w:rsidRPr="008A53B5" w:rsidRDefault="003D708A">
            <w:pPr>
              <w:spacing w:line="163" w:lineRule="exact"/>
              <w:rPr>
                <w:noProof/>
                <w:lang w:val="fr-FR"/>
              </w:rPr>
            </w:pPr>
          </w:p>
          <w:p w14:paraId="359E4FBA" w14:textId="0C374CFE" w:rsidR="003D708A" w:rsidRPr="008A53B5" w:rsidRDefault="00F67F96">
            <w:pPr>
              <w:rPr>
                <w:noProof/>
                <w:lang w:val="fr-FR"/>
              </w:rPr>
            </w:pPr>
            <w:r w:rsidRPr="008A53B5">
              <w:rPr>
                <w:noProof/>
                <w:lang w:val="fr-FR"/>
              </w:rPr>
              <w:t>Validation de la liste restreinte</w:t>
            </w:r>
          </w:p>
        </w:tc>
      </w:tr>
      <w:tr w:rsidR="003D708A" w:rsidRPr="006D33C8" w14:paraId="1C459FCB" w14:textId="77777777">
        <w:tc>
          <w:tcPr>
            <w:tcW w:w="1824" w:type="dxa"/>
            <w:tcBorders>
              <w:top w:val="single" w:sz="7" w:space="0" w:color="000000"/>
              <w:left w:val="double" w:sz="7" w:space="0" w:color="000000"/>
              <w:bottom w:val="single" w:sz="6" w:space="0" w:color="FFFFFF"/>
              <w:right w:val="single" w:sz="6" w:space="0" w:color="FFFFFF"/>
            </w:tcBorders>
          </w:tcPr>
          <w:p w14:paraId="6E9B2537" w14:textId="77777777" w:rsidR="003D708A" w:rsidRPr="008A53B5" w:rsidRDefault="003D708A">
            <w:pPr>
              <w:spacing w:line="163" w:lineRule="exact"/>
              <w:rPr>
                <w:noProof/>
                <w:lang w:val="fr-FR"/>
              </w:rPr>
            </w:pPr>
          </w:p>
          <w:p w14:paraId="50EF9854" w14:textId="77777777" w:rsidR="003D708A" w:rsidRPr="008A53B5" w:rsidRDefault="003D708A">
            <w:pPr>
              <w:rPr>
                <w:noProof/>
                <w:lang w:val="fr-FR"/>
              </w:rPr>
            </w:pPr>
          </w:p>
        </w:tc>
        <w:tc>
          <w:tcPr>
            <w:tcW w:w="1536" w:type="dxa"/>
            <w:tcBorders>
              <w:top w:val="single" w:sz="7" w:space="0" w:color="000000"/>
              <w:left w:val="single" w:sz="7" w:space="0" w:color="000000"/>
              <w:bottom w:val="single" w:sz="6" w:space="0" w:color="FFFFFF"/>
              <w:right w:val="single" w:sz="6" w:space="0" w:color="FFFFFF"/>
            </w:tcBorders>
          </w:tcPr>
          <w:p w14:paraId="12B3B758" w14:textId="77777777" w:rsidR="003D708A" w:rsidRPr="008A53B5" w:rsidRDefault="003D708A">
            <w:pPr>
              <w:spacing w:line="163" w:lineRule="exact"/>
              <w:rPr>
                <w:noProof/>
                <w:lang w:val="fr-FR"/>
              </w:rPr>
            </w:pPr>
          </w:p>
          <w:p w14:paraId="138D62DE" w14:textId="77777777" w:rsidR="003D708A" w:rsidRPr="008A53B5" w:rsidRDefault="003D708A">
            <w:pPr>
              <w:rPr>
                <w:noProof/>
                <w:lang w:val="fr-FR"/>
              </w:rPr>
            </w:pPr>
            <w:r w:rsidRPr="008A53B5">
              <w:rPr>
                <w:noProof/>
                <w:lang w:val="fr-FR"/>
              </w:rPr>
              <w:t xml:space="preserve">    x</w:t>
            </w:r>
          </w:p>
        </w:tc>
        <w:tc>
          <w:tcPr>
            <w:tcW w:w="6000" w:type="dxa"/>
            <w:tcBorders>
              <w:top w:val="single" w:sz="7" w:space="0" w:color="000000"/>
              <w:left w:val="single" w:sz="7" w:space="0" w:color="000000"/>
              <w:bottom w:val="single" w:sz="6" w:space="0" w:color="FFFFFF"/>
              <w:right w:val="double" w:sz="7" w:space="0" w:color="000000"/>
            </w:tcBorders>
          </w:tcPr>
          <w:p w14:paraId="3216A575" w14:textId="77777777" w:rsidR="003D708A" w:rsidRPr="008A53B5" w:rsidRDefault="003D708A">
            <w:pPr>
              <w:spacing w:line="163" w:lineRule="exact"/>
              <w:rPr>
                <w:noProof/>
                <w:lang w:val="fr-FR"/>
              </w:rPr>
            </w:pPr>
          </w:p>
          <w:p w14:paraId="29D645EF" w14:textId="5DC0356B" w:rsidR="003D708A" w:rsidRPr="008A53B5" w:rsidRDefault="00933E24">
            <w:pPr>
              <w:rPr>
                <w:noProof/>
                <w:lang w:val="fr-FR"/>
              </w:rPr>
            </w:pPr>
            <w:r w:rsidRPr="008A53B5">
              <w:rPr>
                <w:noProof/>
                <w:lang w:val="fr-FR"/>
              </w:rPr>
              <w:t xml:space="preserve">Elaboration des document de solicitation et publication de l’Appel </w:t>
            </w:r>
            <w:r w:rsidR="009C4651">
              <w:rPr>
                <w:noProof/>
                <w:lang w:val="fr-FR"/>
              </w:rPr>
              <w:t>d’offres</w:t>
            </w:r>
          </w:p>
        </w:tc>
      </w:tr>
      <w:tr w:rsidR="003D708A" w:rsidRPr="008A53B5" w14:paraId="2CCAC0F5" w14:textId="77777777">
        <w:tc>
          <w:tcPr>
            <w:tcW w:w="1824" w:type="dxa"/>
            <w:tcBorders>
              <w:top w:val="single" w:sz="7" w:space="0" w:color="000000"/>
              <w:left w:val="double" w:sz="7" w:space="0" w:color="000000"/>
              <w:bottom w:val="single" w:sz="6" w:space="0" w:color="FFFFFF"/>
              <w:right w:val="single" w:sz="6" w:space="0" w:color="FFFFFF"/>
            </w:tcBorders>
          </w:tcPr>
          <w:p w14:paraId="360FEA8A" w14:textId="77777777" w:rsidR="003D708A" w:rsidRPr="008A53B5" w:rsidRDefault="003D708A">
            <w:pPr>
              <w:spacing w:line="163" w:lineRule="exact"/>
              <w:rPr>
                <w:noProof/>
                <w:lang w:val="fr-FR"/>
              </w:rPr>
            </w:pPr>
          </w:p>
          <w:p w14:paraId="1BA58807" w14:textId="77777777" w:rsidR="003D708A" w:rsidRPr="008A53B5" w:rsidRDefault="003D708A">
            <w:pPr>
              <w:rPr>
                <w:noProof/>
                <w:lang w:val="fr-FR"/>
              </w:rPr>
            </w:pPr>
          </w:p>
        </w:tc>
        <w:tc>
          <w:tcPr>
            <w:tcW w:w="1536" w:type="dxa"/>
            <w:tcBorders>
              <w:top w:val="single" w:sz="7" w:space="0" w:color="000000"/>
              <w:left w:val="single" w:sz="7" w:space="0" w:color="000000"/>
              <w:bottom w:val="single" w:sz="6" w:space="0" w:color="FFFFFF"/>
              <w:right w:val="single" w:sz="6" w:space="0" w:color="FFFFFF"/>
            </w:tcBorders>
          </w:tcPr>
          <w:p w14:paraId="38602A7E" w14:textId="77777777" w:rsidR="003D708A" w:rsidRPr="008A53B5" w:rsidRDefault="003D708A">
            <w:pPr>
              <w:spacing w:line="163" w:lineRule="exact"/>
              <w:rPr>
                <w:noProof/>
                <w:lang w:val="fr-FR"/>
              </w:rPr>
            </w:pPr>
          </w:p>
          <w:p w14:paraId="5C4AF538" w14:textId="77777777" w:rsidR="003D708A" w:rsidRPr="008A53B5" w:rsidRDefault="003D708A">
            <w:pPr>
              <w:rPr>
                <w:noProof/>
                <w:lang w:val="fr-FR"/>
              </w:rPr>
            </w:pPr>
            <w:r w:rsidRPr="008A53B5">
              <w:rPr>
                <w:noProof/>
                <w:lang w:val="fr-FR"/>
              </w:rPr>
              <w:t xml:space="preserve">    x</w:t>
            </w:r>
          </w:p>
        </w:tc>
        <w:tc>
          <w:tcPr>
            <w:tcW w:w="6000" w:type="dxa"/>
            <w:tcBorders>
              <w:top w:val="single" w:sz="7" w:space="0" w:color="000000"/>
              <w:left w:val="single" w:sz="7" w:space="0" w:color="000000"/>
              <w:bottom w:val="single" w:sz="6" w:space="0" w:color="FFFFFF"/>
              <w:right w:val="double" w:sz="7" w:space="0" w:color="000000"/>
            </w:tcBorders>
          </w:tcPr>
          <w:p w14:paraId="6405BB6C" w14:textId="77777777" w:rsidR="003D708A" w:rsidRPr="008A53B5" w:rsidRDefault="003D708A">
            <w:pPr>
              <w:rPr>
                <w:noProof/>
                <w:lang w:val="fr-FR"/>
              </w:rPr>
            </w:pPr>
          </w:p>
          <w:p w14:paraId="34474264" w14:textId="3BC45D82" w:rsidR="00933E24" w:rsidRPr="008A53B5" w:rsidRDefault="00933E24">
            <w:pPr>
              <w:rPr>
                <w:noProof/>
                <w:lang w:val="fr-FR"/>
              </w:rPr>
            </w:pPr>
            <w:r w:rsidRPr="008A53B5">
              <w:rPr>
                <w:noProof/>
                <w:lang w:val="fr-FR"/>
              </w:rPr>
              <w:t>Evaluation des propositions</w:t>
            </w:r>
          </w:p>
        </w:tc>
      </w:tr>
      <w:tr w:rsidR="003D708A" w:rsidRPr="006D33C8" w14:paraId="2070657C" w14:textId="77777777">
        <w:tc>
          <w:tcPr>
            <w:tcW w:w="1824" w:type="dxa"/>
            <w:tcBorders>
              <w:top w:val="single" w:sz="7" w:space="0" w:color="000000"/>
              <w:left w:val="double" w:sz="7" w:space="0" w:color="000000"/>
              <w:bottom w:val="single" w:sz="6" w:space="0" w:color="FFFFFF"/>
              <w:right w:val="single" w:sz="6" w:space="0" w:color="FFFFFF"/>
            </w:tcBorders>
          </w:tcPr>
          <w:p w14:paraId="79594D8B" w14:textId="77777777" w:rsidR="003D708A" w:rsidRPr="008A53B5" w:rsidRDefault="003D708A">
            <w:pPr>
              <w:spacing w:line="163" w:lineRule="exact"/>
              <w:rPr>
                <w:noProof/>
                <w:lang w:val="fr-FR"/>
              </w:rPr>
            </w:pPr>
          </w:p>
          <w:p w14:paraId="7200C5D4" w14:textId="77777777" w:rsidR="003D708A" w:rsidRPr="008A53B5" w:rsidRDefault="003D708A">
            <w:pPr>
              <w:rPr>
                <w:noProof/>
                <w:lang w:val="fr-FR"/>
              </w:rPr>
            </w:pPr>
          </w:p>
        </w:tc>
        <w:tc>
          <w:tcPr>
            <w:tcW w:w="1536" w:type="dxa"/>
            <w:tcBorders>
              <w:top w:val="single" w:sz="7" w:space="0" w:color="000000"/>
              <w:left w:val="single" w:sz="7" w:space="0" w:color="000000"/>
              <w:bottom w:val="single" w:sz="6" w:space="0" w:color="FFFFFF"/>
              <w:right w:val="single" w:sz="6" w:space="0" w:color="FFFFFF"/>
            </w:tcBorders>
          </w:tcPr>
          <w:p w14:paraId="22B24B6E" w14:textId="77777777" w:rsidR="003D708A" w:rsidRPr="008A53B5" w:rsidRDefault="003D708A">
            <w:pPr>
              <w:spacing w:line="163" w:lineRule="exact"/>
              <w:rPr>
                <w:noProof/>
                <w:lang w:val="fr-FR"/>
              </w:rPr>
            </w:pPr>
          </w:p>
          <w:p w14:paraId="2D0486B7" w14:textId="77777777" w:rsidR="003D708A" w:rsidRPr="008A53B5" w:rsidRDefault="003D708A">
            <w:pPr>
              <w:rPr>
                <w:noProof/>
                <w:lang w:val="fr-FR"/>
              </w:rPr>
            </w:pPr>
            <w:r w:rsidRPr="008A53B5">
              <w:rPr>
                <w:noProof/>
                <w:lang w:val="fr-FR"/>
              </w:rPr>
              <w:t xml:space="preserve">    x</w:t>
            </w:r>
          </w:p>
        </w:tc>
        <w:tc>
          <w:tcPr>
            <w:tcW w:w="6000" w:type="dxa"/>
            <w:tcBorders>
              <w:top w:val="single" w:sz="7" w:space="0" w:color="000000"/>
              <w:left w:val="single" w:sz="7" w:space="0" w:color="000000"/>
              <w:bottom w:val="single" w:sz="6" w:space="0" w:color="FFFFFF"/>
              <w:right w:val="double" w:sz="7" w:space="0" w:color="000000"/>
            </w:tcBorders>
          </w:tcPr>
          <w:p w14:paraId="21B0E676" w14:textId="77777777" w:rsidR="003D708A" w:rsidRPr="008A53B5" w:rsidRDefault="003D708A">
            <w:pPr>
              <w:spacing w:line="163" w:lineRule="exact"/>
              <w:rPr>
                <w:noProof/>
                <w:lang w:val="fr-FR"/>
              </w:rPr>
            </w:pPr>
          </w:p>
          <w:p w14:paraId="1A85F764" w14:textId="56C4A540" w:rsidR="003D708A" w:rsidRPr="008A53B5" w:rsidRDefault="00933E24">
            <w:pPr>
              <w:rPr>
                <w:noProof/>
                <w:lang w:val="fr-FR"/>
              </w:rPr>
            </w:pPr>
            <w:r w:rsidRPr="008A53B5">
              <w:rPr>
                <w:noProof/>
                <w:lang w:val="fr-FR"/>
              </w:rPr>
              <w:t>Recommandation pour l’attribution du contrat</w:t>
            </w:r>
          </w:p>
        </w:tc>
      </w:tr>
      <w:tr w:rsidR="003D708A" w:rsidRPr="008A53B5" w14:paraId="4B11DCF7" w14:textId="77777777">
        <w:tc>
          <w:tcPr>
            <w:tcW w:w="1824" w:type="dxa"/>
            <w:tcBorders>
              <w:top w:val="single" w:sz="7" w:space="0" w:color="000000"/>
              <w:left w:val="double" w:sz="7" w:space="0" w:color="000000"/>
              <w:bottom w:val="single" w:sz="6" w:space="0" w:color="FFFFFF"/>
              <w:right w:val="single" w:sz="6" w:space="0" w:color="FFFFFF"/>
            </w:tcBorders>
          </w:tcPr>
          <w:p w14:paraId="12F21BB1" w14:textId="77777777" w:rsidR="003D708A" w:rsidRPr="008A53B5" w:rsidRDefault="003D708A">
            <w:pPr>
              <w:spacing w:line="163" w:lineRule="exact"/>
              <w:rPr>
                <w:noProof/>
                <w:lang w:val="fr-FR"/>
              </w:rPr>
            </w:pPr>
          </w:p>
          <w:p w14:paraId="6D1D2060" w14:textId="77777777" w:rsidR="003D708A" w:rsidRPr="008A53B5" w:rsidRDefault="003D708A">
            <w:pPr>
              <w:rPr>
                <w:noProof/>
                <w:lang w:val="fr-FR"/>
              </w:rPr>
            </w:pPr>
            <w:r w:rsidRPr="008A53B5">
              <w:rPr>
                <w:noProof/>
                <w:lang w:val="fr-FR"/>
              </w:rPr>
              <w:t xml:space="preserve">     x</w:t>
            </w:r>
          </w:p>
        </w:tc>
        <w:tc>
          <w:tcPr>
            <w:tcW w:w="1536" w:type="dxa"/>
            <w:tcBorders>
              <w:top w:val="single" w:sz="7" w:space="0" w:color="000000"/>
              <w:left w:val="single" w:sz="7" w:space="0" w:color="000000"/>
              <w:bottom w:val="single" w:sz="6" w:space="0" w:color="FFFFFF"/>
              <w:right w:val="single" w:sz="6" w:space="0" w:color="FFFFFF"/>
            </w:tcBorders>
          </w:tcPr>
          <w:p w14:paraId="1170033B" w14:textId="77777777" w:rsidR="003D708A" w:rsidRPr="008A53B5" w:rsidRDefault="003D708A">
            <w:pPr>
              <w:spacing w:line="163" w:lineRule="exact"/>
              <w:rPr>
                <w:noProof/>
                <w:lang w:val="fr-FR"/>
              </w:rPr>
            </w:pPr>
          </w:p>
          <w:p w14:paraId="1138A7C2" w14:textId="77777777" w:rsidR="003D708A" w:rsidRPr="008A53B5" w:rsidRDefault="003D708A">
            <w:pPr>
              <w:rPr>
                <w:noProof/>
                <w:lang w:val="fr-FR"/>
              </w:rPr>
            </w:pPr>
          </w:p>
        </w:tc>
        <w:tc>
          <w:tcPr>
            <w:tcW w:w="6000" w:type="dxa"/>
            <w:tcBorders>
              <w:top w:val="single" w:sz="7" w:space="0" w:color="000000"/>
              <w:left w:val="single" w:sz="7" w:space="0" w:color="000000"/>
              <w:bottom w:val="single" w:sz="6" w:space="0" w:color="FFFFFF"/>
              <w:right w:val="double" w:sz="7" w:space="0" w:color="000000"/>
            </w:tcBorders>
          </w:tcPr>
          <w:p w14:paraId="45886F3B" w14:textId="77777777" w:rsidR="003D708A" w:rsidRPr="008A53B5" w:rsidRDefault="003D708A">
            <w:pPr>
              <w:spacing w:line="163" w:lineRule="exact"/>
              <w:rPr>
                <w:noProof/>
                <w:lang w:val="fr-FR"/>
              </w:rPr>
            </w:pPr>
          </w:p>
          <w:p w14:paraId="1E1FF54A" w14:textId="2CE294AF" w:rsidR="003D708A" w:rsidRPr="008A53B5" w:rsidRDefault="0027644E">
            <w:pPr>
              <w:rPr>
                <w:noProof/>
                <w:lang w:val="fr-FR"/>
              </w:rPr>
            </w:pPr>
            <w:r w:rsidRPr="008A53B5">
              <w:rPr>
                <w:noProof/>
                <w:lang w:val="fr-FR"/>
              </w:rPr>
              <w:t>Endossement de la recommandation</w:t>
            </w:r>
            <w:r w:rsidR="003D708A" w:rsidRPr="008A53B5">
              <w:rPr>
                <w:noProof/>
                <w:lang w:val="fr-FR"/>
              </w:rPr>
              <w:t xml:space="preserve"> </w:t>
            </w:r>
          </w:p>
        </w:tc>
      </w:tr>
      <w:tr w:rsidR="003D708A" w:rsidRPr="006D33C8" w14:paraId="518AFCE2" w14:textId="77777777">
        <w:tc>
          <w:tcPr>
            <w:tcW w:w="1824" w:type="dxa"/>
            <w:tcBorders>
              <w:top w:val="single" w:sz="7" w:space="0" w:color="000000"/>
              <w:left w:val="double" w:sz="7" w:space="0" w:color="000000"/>
              <w:bottom w:val="single" w:sz="6" w:space="0" w:color="FFFFFF"/>
              <w:right w:val="single" w:sz="6" w:space="0" w:color="FFFFFF"/>
            </w:tcBorders>
          </w:tcPr>
          <w:p w14:paraId="0756DBB5" w14:textId="77777777" w:rsidR="003D708A" w:rsidRPr="008A53B5" w:rsidRDefault="003D708A">
            <w:pPr>
              <w:spacing w:line="163" w:lineRule="exact"/>
              <w:rPr>
                <w:noProof/>
                <w:lang w:val="fr-FR"/>
              </w:rPr>
            </w:pPr>
          </w:p>
          <w:p w14:paraId="2A37586A" w14:textId="77777777" w:rsidR="003D708A" w:rsidRPr="008A53B5" w:rsidRDefault="003D708A">
            <w:pPr>
              <w:rPr>
                <w:noProof/>
                <w:lang w:val="fr-FR"/>
              </w:rPr>
            </w:pPr>
          </w:p>
        </w:tc>
        <w:tc>
          <w:tcPr>
            <w:tcW w:w="1536" w:type="dxa"/>
            <w:tcBorders>
              <w:top w:val="single" w:sz="7" w:space="0" w:color="000000"/>
              <w:left w:val="single" w:sz="7" w:space="0" w:color="000000"/>
              <w:bottom w:val="single" w:sz="6" w:space="0" w:color="FFFFFF"/>
              <w:right w:val="single" w:sz="6" w:space="0" w:color="FFFFFF"/>
            </w:tcBorders>
          </w:tcPr>
          <w:p w14:paraId="2847B40D" w14:textId="77777777" w:rsidR="003D708A" w:rsidRPr="008A53B5" w:rsidRDefault="003D708A">
            <w:pPr>
              <w:spacing w:line="163" w:lineRule="exact"/>
              <w:rPr>
                <w:noProof/>
                <w:lang w:val="fr-FR"/>
              </w:rPr>
            </w:pPr>
          </w:p>
          <w:p w14:paraId="61D30C85" w14:textId="77777777" w:rsidR="003D708A" w:rsidRPr="008A53B5" w:rsidRDefault="003D708A">
            <w:pPr>
              <w:rPr>
                <w:noProof/>
                <w:lang w:val="fr-FR"/>
              </w:rPr>
            </w:pPr>
            <w:r w:rsidRPr="008A53B5">
              <w:rPr>
                <w:noProof/>
                <w:lang w:val="fr-FR"/>
              </w:rPr>
              <w:t xml:space="preserve">    x</w:t>
            </w:r>
          </w:p>
        </w:tc>
        <w:tc>
          <w:tcPr>
            <w:tcW w:w="6000" w:type="dxa"/>
            <w:tcBorders>
              <w:top w:val="single" w:sz="7" w:space="0" w:color="000000"/>
              <w:left w:val="single" w:sz="7" w:space="0" w:color="000000"/>
              <w:bottom w:val="single" w:sz="6" w:space="0" w:color="FFFFFF"/>
              <w:right w:val="double" w:sz="7" w:space="0" w:color="000000"/>
            </w:tcBorders>
          </w:tcPr>
          <w:p w14:paraId="78943430" w14:textId="77777777" w:rsidR="003D708A" w:rsidRPr="008A53B5" w:rsidRDefault="003D708A">
            <w:pPr>
              <w:spacing w:line="163" w:lineRule="exact"/>
              <w:rPr>
                <w:noProof/>
                <w:lang w:val="fr-FR"/>
              </w:rPr>
            </w:pPr>
          </w:p>
          <w:p w14:paraId="68A30886" w14:textId="3FD82347" w:rsidR="003D708A" w:rsidRPr="008A53B5" w:rsidRDefault="00933E24">
            <w:pPr>
              <w:rPr>
                <w:noProof/>
                <w:lang w:val="fr-FR"/>
              </w:rPr>
            </w:pPr>
            <w:r w:rsidRPr="008A53B5">
              <w:rPr>
                <w:noProof/>
                <w:lang w:val="fr-FR"/>
              </w:rPr>
              <w:t>Elaboration, négociation, signature du contrat et autorisation</w:t>
            </w:r>
            <w:r w:rsidR="009C4651">
              <w:rPr>
                <w:noProof/>
                <w:lang w:val="fr-FR"/>
              </w:rPr>
              <w:t xml:space="preserve"> de procéder</w:t>
            </w:r>
          </w:p>
        </w:tc>
      </w:tr>
      <w:tr w:rsidR="003D708A" w:rsidRPr="008A53B5" w14:paraId="1160A9F3" w14:textId="77777777">
        <w:tc>
          <w:tcPr>
            <w:tcW w:w="1824" w:type="dxa"/>
            <w:tcBorders>
              <w:top w:val="single" w:sz="7" w:space="0" w:color="000000"/>
              <w:left w:val="double" w:sz="7" w:space="0" w:color="000000"/>
              <w:bottom w:val="single" w:sz="6" w:space="0" w:color="FFFFFF"/>
              <w:right w:val="single" w:sz="6" w:space="0" w:color="FFFFFF"/>
            </w:tcBorders>
          </w:tcPr>
          <w:p w14:paraId="5C143BC6" w14:textId="77777777" w:rsidR="003D708A" w:rsidRPr="008A53B5" w:rsidRDefault="003D708A">
            <w:pPr>
              <w:spacing w:line="163" w:lineRule="exact"/>
              <w:rPr>
                <w:noProof/>
                <w:lang w:val="fr-FR"/>
              </w:rPr>
            </w:pPr>
          </w:p>
          <w:p w14:paraId="0F45F453" w14:textId="77777777" w:rsidR="003D708A" w:rsidRPr="008A53B5" w:rsidRDefault="003D708A">
            <w:pPr>
              <w:rPr>
                <w:noProof/>
                <w:lang w:val="fr-FR"/>
              </w:rPr>
            </w:pPr>
          </w:p>
        </w:tc>
        <w:tc>
          <w:tcPr>
            <w:tcW w:w="1536" w:type="dxa"/>
            <w:tcBorders>
              <w:top w:val="single" w:sz="7" w:space="0" w:color="000000"/>
              <w:left w:val="single" w:sz="7" w:space="0" w:color="000000"/>
              <w:bottom w:val="single" w:sz="6" w:space="0" w:color="FFFFFF"/>
              <w:right w:val="single" w:sz="6" w:space="0" w:color="FFFFFF"/>
            </w:tcBorders>
          </w:tcPr>
          <w:p w14:paraId="09BABC05" w14:textId="77777777" w:rsidR="003D708A" w:rsidRPr="008A53B5" w:rsidRDefault="003D708A">
            <w:pPr>
              <w:spacing w:line="163" w:lineRule="exact"/>
              <w:rPr>
                <w:noProof/>
                <w:lang w:val="fr-FR"/>
              </w:rPr>
            </w:pPr>
          </w:p>
          <w:p w14:paraId="5BCBB134" w14:textId="77777777" w:rsidR="003D708A" w:rsidRPr="008A53B5" w:rsidRDefault="003D708A">
            <w:pPr>
              <w:rPr>
                <w:noProof/>
                <w:lang w:val="fr-FR"/>
              </w:rPr>
            </w:pPr>
            <w:r w:rsidRPr="008A53B5">
              <w:rPr>
                <w:noProof/>
                <w:lang w:val="fr-FR"/>
              </w:rPr>
              <w:t xml:space="preserve">    x</w:t>
            </w:r>
          </w:p>
        </w:tc>
        <w:tc>
          <w:tcPr>
            <w:tcW w:w="6000" w:type="dxa"/>
            <w:tcBorders>
              <w:top w:val="single" w:sz="7" w:space="0" w:color="000000"/>
              <w:left w:val="single" w:sz="7" w:space="0" w:color="000000"/>
              <w:bottom w:val="single" w:sz="6" w:space="0" w:color="FFFFFF"/>
              <w:right w:val="double" w:sz="7" w:space="0" w:color="000000"/>
            </w:tcBorders>
          </w:tcPr>
          <w:p w14:paraId="305A0A3C" w14:textId="77777777" w:rsidR="003D708A" w:rsidRPr="008A53B5" w:rsidRDefault="003D708A">
            <w:pPr>
              <w:spacing w:line="163" w:lineRule="exact"/>
              <w:rPr>
                <w:noProof/>
                <w:lang w:val="fr-FR"/>
              </w:rPr>
            </w:pPr>
          </w:p>
          <w:p w14:paraId="09475A52" w14:textId="10F2F56D" w:rsidR="003D708A" w:rsidRPr="008A53B5" w:rsidRDefault="00933E24">
            <w:pPr>
              <w:rPr>
                <w:noProof/>
                <w:lang w:val="fr-FR"/>
              </w:rPr>
            </w:pPr>
            <w:r w:rsidRPr="008A53B5">
              <w:rPr>
                <w:noProof/>
                <w:lang w:val="fr-FR"/>
              </w:rPr>
              <w:t>Administration du contrat</w:t>
            </w:r>
          </w:p>
        </w:tc>
      </w:tr>
      <w:tr w:rsidR="003D708A" w:rsidRPr="006D33C8" w14:paraId="519B9471" w14:textId="77777777">
        <w:tc>
          <w:tcPr>
            <w:tcW w:w="1824" w:type="dxa"/>
            <w:tcBorders>
              <w:top w:val="single" w:sz="7" w:space="0" w:color="000000"/>
              <w:left w:val="double" w:sz="7" w:space="0" w:color="000000"/>
              <w:bottom w:val="single" w:sz="6" w:space="0" w:color="FFFFFF"/>
              <w:right w:val="single" w:sz="6" w:space="0" w:color="FFFFFF"/>
            </w:tcBorders>
          </w:tcPr>
          <w:p w14:paraId="44647E8F" w14:textId="77777777" w:rsidR="003D708A" w:rsidRPr="008A53B5" w:rsidRDefault="003D708A">
            <w:pPr>
              <w:spacing w:line="163" w:lineRule="exact"/>
              <w:rPr>
                <w:noProof/>
                <w:lang w:val="fr-FR"/>
              </w:rPr>
            </w:pPr>
          </w:p>
          <w:p w14:paraId="5E57FF07" w14:textId="77777777" w:rsidR="003D708A" w:rsidRPr="008A53B5" w:rsidRDefault="003D708A">
            <w:pPr>
              <w:rPr>
                <w:noProof/>
                <w:lang w:val="fr-FR"/>
              </w:rPr>
            </w:pPr>
            <w:r w:rsidRPr="008A53B5">
              <w:rPr>
                <w:noProof/>
                <w:lang w:val="fr-FR"/>
              </w:rPr>
              <w:t xml:space="preserve">     </w:t>
            </w:r>
          </w:p>
        </w:tc>
        <w:tc>
          <w:tcPr>
            <w:tcW w:w="1536" w:type="dxa"/>
            <w:tcBorders>
              <w:top w:val="single" w:sz="7" w:space="0" w:color="000000"/>
              <w:left w:val="single" w:sz="7" w:space="0" w:color="000000"/>
              <w:bottom w:val="single" w:sz="6" w:space="0" w:color="FFFFFF"/>
              <w:right w:val="single" w:sz="6" w:space="0" w:color="FFFFFF"/>
            </w:tcBorders>
          </w:tcPr>
          <w:p w14:paraId="70DF8987" w14:textId="77777777" w:rsidR="003D708A" w:rsidRPr="008A53B5" w:rsidRDefault="003D708A">
            <w:pPr>
              <w:spacing w:line="163" w:lineRule="exact"/>
              <w:rPr>
                <w:noProof/>
                <w:lang w:val="fr-FR"/>
              </w:rPr>
            </w:pPr>
          </w:p>
          <w:p w14:paraId="4AAC0604" w14:textId="77777777" w:rsidR="003D708A" w:rsidRPr="008A53B5" w:rsidRDefault="003D708A">
            <w:pPr>
              <w:rPr>
                <w:noProof/>
                <w:lang w:val="fr-FR"/>
              </w:rPr>
            </w:pPr>
            <w:r w:rsidRPr="008A53B5">
              <w:rPr>
                <w:noProof/>
                <w:lang w:val="fr-FR"/>
              </w:rPr>
              <w:t xml:space="preserve">    </w:t>
            </w:r>
          </w:p>
        </w:tc>
        <w:tc>
          <w:tcPr>
            <w:tcW w:w="6000" w:type="dxa"/>
            <w:tcBorders>
              <w:top w:val="single" w:sz="7" w:space="0" w:color="000000"/>
              <w:left w:val="single" w:sz="7" w:space="0" w:color="000000"/>
              <w:bottom w:val="single" w:sz="6" w:space="0" w:color="FFFFFF"/>
              <w:right w:val="double" w:sz="7" w:space="0" w:color="000000"/>
            </w:tcBorders>
          </w:tcPr>
          <w:p w14:paraId="446F989A" w14:textId="77777777" w:rsidR="003D708A" w:rsidRPr="008A53B5" w:rsidRDefault="003D708A">
            <w:pPr>
              <w:spacing w:line="163" w:lineRule="exact"/>
              <w:rPr>
                <w:noProof/>
                <w:lang w:val="fr-FR"/>
              </w:rPr>
            </w:pPr>
          </w:p>
          <w:p w14:paraId="083E1AEC" w14:textId="61CE3E99" w:rsidR="003D708A" w:rsidRPr="008A53B5" w:rsidRDefault="00933E24">
            <w:pPr>
              <w:rPr>
                <w:noProof/>
                <w:lang w:val="fr-FR"/>
              </w:rPr>
            </w:pPr>
            <w:r w:rsidRPr="008A53B5">
              <w:rPr>
                <w:noProof/>
                <w:lang w:val="fr-FR"/>
              </w:rPr>
              <w:t>Suivi</w:t>
            </w:r>
            <w:r w:rsidR="00F67F96" w:rsidRPr="008A53B5">
              <w:rPr>
                <w:noProof/>
                <w:lang w:val="fr-FR"/>
              </w:rPr>
              <w:t xml:space="preserve"> et Evaluation</w:t>
            </w:r>
            <w:r w:rsidRPr="008A53B5">
              <w:rPr>
                <w:noProof/>
                <w:lang w:val="fr-FR"/>
              </w:rPr>
              <w:t xml:space="preserve"> </w:t>
            </w:r>
            <w:r w:rsidR="00F74BB2">
              <w:rPr>
                <w:noProof/>
                <w:lang w:val="fr-FR"/>
              </w:rPr>
              <w:t>t</w:t>
            </w:r>
            <w:r w:rsidR="00863F0A" w:rsidRPr="008A53B5">
              <w:rPr>
                <w:noProof/>
                <w:lang w:val="fr-FR"/>
              </w:rPr>
              <w:t>echnique</w:t>
            </w:r>
            <w:r w:rsidRPr="008A53B5">
              <w:rPr>
                <w:noProof/>
                <w:lang w:val="fr-FR"/>
              </w:rPr>
              <w:t xml:space="preserve"> du contrat</w:t>
            </w:r>
          </w:p>
        </w:tc>
      </w:tr>
      <w:tr w:rsidR="003D708A" w:rsidRPr="008A53B5" w14:paraId="3A44F726" w14:textId="77777777">
        <w:tc>
          <w:tcPr>
            <w:tcW w:w="1824" w:type="dxa"/>
            <w:tcBorders>
              <w:top w:val="single" w:sz="7" w:space="0" w:color="000000"/>
              <w:left w:val="double" w:sz="7" w:space="0" w:color="000000"/>
              <w:bottom w:val="double" w:sz="7" w:space="0" w:color="000000"/>
              <w:right w:val="single" w:sz="6" w:space="0" w:color="FFFFFF"/>
            </w:tcBorders>
          </w:tcPr>
          <w:p w14:paraId="589AA28B" w14:textId="77777777" w:rsidR="003D708A" w:rsidRPr="008A53B5" w:rsidRDefault="003D708A">
            <w:pPr>
              <w:spacing w:line="163" w:lineRule="exact"/>
              <w:rPr>
                <w:noProof/>
                <w:lang w:val="fr-FR"/>
              </w:rPr>
            </w:pPr>
          </w:p>
          <w:p w14:paraId="3F5A9320" w14:textId="77777777" w:rsidR="003D708A" w:rsidRPr="008A53B5" w:rsidRDefault="003D708A">
            <w:pPr>
              <w:spacing w:after="58"/>
              <w:rPr>
                <w:noProof/>
                <w:lang w:val="fr-FR"/>
              </w:rPr>
            </w:pPr>
          </w:p>
        </w:tc>
        <w:tc>
          <w:tcPr>
            <w:tcW w:w="1536" w:type="dxa"/>
            <w:tcBorders>
              <w:top w:val="single" w:sz="7" w:space="0" w:color="000000"/>
              <w:left w:val="single" w:sz="7" w:space="0" w:color="000000"/>
              <w:bottom w:val="double" w:sz="7" w:space="0" w:color="000000"/>
              <w:right w:val="single" w:sz="6" w:space="0" w:color="FFFFFF"/>
            </w:tcBorders>
          </w:tcPr>
          <w:p w14:paraId="10CB0A4B" w14:textId="77777777" w:rsidR="003D708A" w:rsidRPr="008A53B5" w:rsidRDefault="003D708A">
            <w:pPr>
              <w:spacing w:line="163" w:lineRule="exact"/>
              <w:rPr>
                <w:noProof/>
                <w:lang w:val="fr-FR"/>
              </w:rPr>
            </w:pPr>
          </w:p>
          <w:p w14:paraId="5856A6A7" w14:textId="77777777" w:rsidR="003D708A" w:rsidRPr="008A53B5" w:rsidRDefault="003D708A">
            <w:pPr>
              <w:spacing w:after="58"/>
              <w:rPr>
                <w:noProof/>
                <w:lang w:val="fr-FR"/>
              </w:rPr>
            </w:pPr>
            <w:r w:rsidRPr="008A53B5">
              <w:rPr>
                <w:noProof/>
                <w:lang w:val="fr-FR"/>
              </w:rPr>
              <w:lastRenderedPageBreak/>
              <w:t xml:space="preserve">    x</w:t>
            </w:r>
          </w:p>
        </w:tc>
        <w:tc>
          <w:tcPr>
            <w:tcW w:w="6000" w:type="dxa"/>
            <w:tcBorders>
              <w:top w:val="single" w:sz="7" w:space="0" w:color="000000"/>
              <w:left w:val="single" w:sz="7" w:space="0" w:color="000000"/>
              <w:bottom w:val="double" w:sz="7" w:space="0" w:color="000000"/>
              <w:right w:val="double" w:sz="7" w:space="0" w:color="000000"/>
            </w:tcBorders>
          </w:tcPr>
          <w:p w14:paraId="7C69E9D7" w14:textId="77777777" w:rsidR="003D708A" w:rsidRPr="008A53B5" w:rsidRDefault="003D708A">
            <w:pPr>
              <w:spacing w:after="58"/>
              <w:rPr>
                <w:noProof/>
                <w:lang w:val="fr-FR"/>
              </w:rPr>
            </w:pPr>
          </w:p>
          <w:p w14:paraId="46515C0B" w14:textId="2CDA313F" w:rsidR="00933E24" w:rsidRPr="008A53B5" w:rsidRDefault="00933E24">
            <w:pPr>
              <w:spacing w:after="58"/>
              <w:rPr>
                <w:noProof/>
                <w:lang w:val="fr-FR"/>
              </w:rPr>
            </w:pPr>
            <w:r w:rsidRPr="008A53B5">
              <w:rPr>
                <w:noProof/>
                <w:lang w:val="fr-FR"/>
              </w:rPr>
              <w:lastRenderedPageBreak/>
              <w:t xml:space="preserve">Paiement </w:t>
            </w:r>
            <w:r w:rsidR="00863F0A" w:rsidRPr="008A53B5">
              <w:rPr>
                <w:noProof/>
                <w:lang w:val="fr-FR"/>
              </w:rPr>
              <w:t xml:space="preserve">aux </w:t>
            </w:r>
            <w:r w:rsidRPr="008A53B5">
              <w:rPr>
                <w:noProof/>
                <w:lang w:val="fr-FR"/>
              </w:rPr>
              <w:t>consultant</w:t>
            </w:r>
            <w:r w:rsidR="00863F0A" w:rsidRPr="008A53B5">
              <w:rPr>
                <w:noProof/>
                <w:lang w:val="fr-FR"/>
              </w:rPr>
              <w:t>s</w:t>
            </w:r>
          </w:p>
        </w:tc>
      </w:tr>
    </w:tbl>
    <w:p w14:paraId="02CA4EE4" w14:textId="77777777" w:rsidR="003D708A" w:rsidRPr="008A53B5" w:rsidRDefault="003D708A">
      <w:pPr>
        <w:jc w:val="both"/>
        <w:rPr>
          <w:noProof/>
          <w:lang w:val="fr-FR"/>
        </w:rPr>
      </w:pPr>
    </w:p>
    <w:p w14:paraId="26412B64" w14:textId="77777777" w:rsidR="003D708A" w:rsidRPr="008A53B5" w:rsidRDefault="003D708A">
      <w:pPr>
        <w:jc w:val="both"/>
        <w:rPr>
          <w:noProof/>
          <w:lang w:val="fr-FR"/>
        </w:rPr>
        <w:sectPr w:rsidR="003D708A" w:rsidRPr="008A53B5">
          <w:endnotePr>
            <w:numFmt w:val="decimal"/>
          </w:endnotePr>
          <w:pgSz w:w="12240" w:h="15840"/>
          <w:pgMar w:top="1440" w:right="1440" w:bottom="1440" w:left="1440" w:header="1440" w:footer="1440" w:gutter="0"/>
          <w:cols w:space="720"/>
          <w:noEndnote/>
        </w:sectPr>
      </w:pPr>
    </w:p>
    <w:p w14:paraId="2D2A5567" w14:textId="77777777" w:rsidR="003D708A" w:rsidRPr="008A53B5" w:rsidRDefault="003D708A">
      <w:pPr>
        <w:jc w:val="both"/>
        <w:rPr>
          <w:noProof/>
          <w:lang w:val="fr-FR"/>
        </w:rPr>
      </w:pPr>
    </w:p>
    <w:p w14:paraId="4C1B1221" w14:textId="77AA5907" w:rsidR="003D708A" w:rsidRPr="008A53B5" w:rsidRDefault="003D708A">
      <w:pPr>
        <w:jc w:val="both"/>
        <w:rPr>
          <w:noProof/>
          <w:lang w:val="fr-FR"/>
        </w:rPr>
      </w:pPr>
      <w:r w:rsidRPr="008A53B5">
        <w:rPr>
          <w:noProof/>
          <w:u w:val="single"/>
          <w:lang w:val="fr-FR"/>
        </w:rPr>
        <w:t xml:space="preserve">C.   </w:t>
      </w:r>
      <w:r w:rsidR="004F245E">
        <w:rPr>
          <w:noProof/>
          <w:u w:val="single"/>
          <w:lang w:val="fr-FR"/>
        </w:rPr>
        <w:t>Achat</w:t>
      </w:r>
      <w:r w:rsidR="004F245E" w:rsidRPr="008A53B5">
        <w:rPr>
          <w:noProof/>
          <w:u w:val="single"/>
          <w:lang w:val="fr-FR"/>
        </w:rPr>
        <w:t xml:space="preserve"> </w:t>
      </w:r>
      <w:r w:rsidR="00427C46" w:rsidRPr="008A53B5">
        <w:rPr>
          <w:noProof/>
          <w:u w:val="single"/>
          <w:lang w:val="fr-FR"/>
        </w:rPr>
        <w:t xml:space="preserve">de </w:t>
      </w:r>
      <w:r w:rsidR="0027644E" w:rsidRPr="008A53B5">
        <w:rPr>
          <w:noProof/>
          <w:u w:val="single"/>
          <w:lang w:val="fr-FR"/>
        </w:rPr>
        <w:t>matériel</w:t>
      </w:r>
      <w:r w:rsidR="00427C46" w:rsidRPr="008A53B5">
        <w:rPr>
          <w:noProof/>
          <w:u w:val="single"/>
          <w:lang w:val="fr-FR"/>
        </w:rPr>
        <w:t xml:space="preserve"> et </w:t>
      </w:r>
      <w:r w:rsidR="00096FB7">
        <w:rPr>
          <w:noProof/>
          <w:u w:val="single"/>
          <w:lang w:val="fr-FR"/>
        </w:rPr>
        <w:t xml:space="preserve">de fourniture </w:t>
      </w:r>
    </w:p>
    <w:p w14:paraId="4593614B" w14:textId="77777777" w:rsidR="003D708A" w:rsidRPr="008A53B5" w:rsidRDefault="003D708A">
      <w:pPr>
        <w:jc w:val="both"/>
        <w:rPr>
          <w:noProof/>
          <w:lang w:val="fr-FR"/>
        </w:rPr>
      </w:pPr>
    </w:p>
    <w:p w14:paraId="29A1D523" w14:textId="25ABA0AF" w:rsidR="00CD327A" w:rsidRPr="00122F3B" w:rsidRDefault="00CD327A" w:rsidP="00CD327A">
      <w:pPr>
        <w:jc w:val="both"/>
        <w:rPr>
          <w:noProof/>
          <w:lang w:val="fr-FR"/>
        </w:rPr>
      </w:pPr>
      <w:r w:rsidRPr="00122F3B">
        <w:rPr>
          <w:noProof/>
          <w:lang w:val="fr-FR"/>
        </w:rPr>
        <w:t xml:space="preserve">Les responsabilités de l'agence d'exécution du Gouvernement </w:t>
      </w:r>
      <w:r w:rsidR="009C4651">
        <w:rPr>
          <w:noProof/>
          <w:lang w:val="fr-FR"/>
        </w:rPr>
        <w:t xml:space="preserve">bénéficiaire </w:t>
      </w:r>
      <w:r w:rsidRPr="00122F3B">
        <w:rPr>
          <w:noProof/>
          <w:lang w:val="fr-FR"/>
        </w:rPr>
        <w:t xml:space="preserve">et du PNUD en ce qui concerne </w:t>
      </w:r>
      <w:r w:rsidR="009C4651">
        <w:rPr>
          <w:noProof/>
          <w:lang w:val="fr-FR"/>
        </w:rPr>
        <w:t>l’ac</w:t>
      </w:r>
      <w:r w:rsidR="004F245E">
        <w:rPr>
          <w:noProof/>
          <w:lang w:val="fr-FR"/>
        </w:rPr>
        <w:t>hat</w:t>
      </w:r>
      <w:r w:rsidR="009C4651">
        <w:rPr>
          <w:noProof/>
          <w:lang w:val="fr-FR"/>
        </w:rPr>
        <w:t xml:space="preserve"> </w:t>
      </w:r>
      <w:r w:rsidR="00096FB7">
        <w:rPr>
          <w:noProof/>
          <w:lang w:val="fr-FR"/>
        </w:rPr>
        <w:t>de matériel</w:t>
      </w:r>
      <w:r w:rsidRPr="00122F3B">
        <w:rPr>
          <w:noProof/>
          <w:lang w:val="fr-FR"/>
        </w:rPr>
        <w:t xml:space="preserve"> sont les suivantes [MARQUER LA COLONNE DU GOUVERNEMENT OU DU PNUD, LE CAS ÉCHÉANT]:</w:t>
      </w:r>
      <w:r w:rsidRPr="00122F3B" w:rsidDel="00863F0A">
        <w:rPr>
          <w:noProof/>
          <w:lang w:val="fr-FR"/>
        </w:rPr>
        <w:t xml:space="preserve"> </w:t>
      </w:r>
    </w:p>
    <w:tbl>
      <w:tblPr>
        <w:tblW w:w="0" w:type="auto"/>
        <w:tblInd w:w="145" w:type="dxa"/>
        <w:tblLayout w:type="fixed"/>
        <w:tblCellMar>
          <w:left w:w="145" w:type="dxa"/>
          <w:right w:w="145" w:type="dxa"/>
        </w:tblCellMar>
        <w:tblLook w:val="0000" w:firstRow="0" w:lastRow="0" w:firstColumn="0" w:lastColumn="0" w:noHBand="0" w:noVBand="0"/>
      </w:tblPr>
      <w:tblGrid>
        <w:gridCol w:w="1824"/>
        <w:gridCol w:w="1536"/>
        <w:gridCol w:w="6000"/>
      </w:tblGrid>
      <w:tr w:rsidR="003D708A" w:rsidRPr="008A53B5" w14:paraId="537E51EE" w14:textId="77777777">
        <w:tc>
          <w:tcPr>
            <w:tcW w:w="1824" w:type="dxa"/>
            <w:tcBorders>
              <w:top w:val="double" w:sz="7" w:space="0" w:color="000000"/>
              <w:left w:val="double" w:sz="7" w:space="0" w:color="000000"/>
              <w:bottom w:val="single" w:sz="6" w:space="0" w:color="FFFFFF"/>
              <w:right w:val="single" w:sz="6" w:space="0" w:color="FFFFFF"/>
            </w:tcBorders>
          </w:tcPr>
          <w:p w14:paraId="737377C3" w14:textId="77777777" w:rsidR="003D708A" w:rsidRPr="008A53B5" w:rsidRDefault="003D708A">
            <w:pPr>
              <w:spacing w:line="201" w:lineRule="exact"/>
              <w:rPr>
                <w:noProof/>
                <w:lang w:val="fr-FR"/>
              </w:rPr>
            </w:pPr>
          </w:p>
          <w:p w14:paraId="2FC6643C" w14:textId="49A0048B" w:rsidR="003D708A" w:rsidRPr="008A53B5" w:rsidRDefault="00CD327A">
            <w:pPr>
              <w:rPr>
                <w:b/>
                <w:noProof/>
                <w:lang w:val="fr-FR"/>
              </w:rPr>
            </w:pPr>
            <w:r>
              <w:rPr>
                <w:b/>
                <w:noProof/>
                <w:lang w:val="fr-FR"/>
              </w:rPr>
              <w:t>Gouvernment</w:t>
            </w:r>
          </w:p>
        </w:tc>
        <w:tc>
          <w:tcPr>
            <w:tcW w:w="1536" w:type="dxa"/>
            <w:tcBorders>
              <w:top w:val="double" w:sz="7" w:space="0" w:color="000000"/>
              <w:left w:val="single" w:sz="7" w:space="0" w:color="000000"/>
              <w:bottom w:val="single" w:sz="6" w:space="0" w:color="FFFFFF"/>
              <w:right w:val="single" w:sz="6" w:space="0" w:color="FFFFFF"/>
            </w:tcBorders>
          </w:tcPr>
          <w:p w14:paraId="690016F4" w14:textId="77777777" w:rsidR="003D708A" w:rsidRPr="008A53B5" w:rsidRDefault="003D708A">
            <w:pPr>
              <w:spacing w:line="201" w:lineRule="exact"/>
              <w:rPr>
                <w:b/>
                <w:noProof/>
                <w:lang w:val="fr-FR"/>
              </w:rPr>
            </w:pPr>
          </w:p>
          <w:p w14:paraId="437D8195" w14:textId="1ADB2D5A" w:rsidR="003D708A" w:rsidRPr="008A53B5" w:rsidRDefault="00CD327A">
            <w:pPr>
              <w:rPr>
                <w:b/>
                <w:noProof/>
                <w:lang w:val="fr-FR"/>
              </w:rPr>
            </w:pPr>
            <w:r>
              <w:rPr>
                <w:b/>
                <w:noProof/>
                <w:lang w:val="fr-FR"/>
              </w:rPr>
              <w:t>PNUD</w:t>
            </w:r>
          </w:p>
        </w:tc>
        <w:tc>
          <w:tcPr>
            <w:tcW w:w="6000" w:type="dxa"/>
            <w:tcBorders>
              <w:top w:val="double" w:sz="7" w:space="0" w:color="000000"/>
              <w:left w:val="single" w:sz="7" w:space="0" w:color="000000"/>
              <w:bottom w:val="single" w:sz="6" w:space="0" w:color="FFFFFF"/>
              <w:right w:val="double" w:sz="7" w:space="0" w:color="000000"/>
            </w:tcBorders>
          </w:tcPr>
          <w:p w14:paraId="40E0FD08" w14:textId="77777777" w:rsidR="003D708A" w:rsidRPr="008A53B5" w:rsidRDefault="003D708A">
            <w:pPr>
              <w:spacing w:line="201" w:lineRule="exact"/>
              <w:rPr>
                <w:b/>
                <w:noProof/>
                <w:lang w:val="fr-FR"/>
              </w:rPr>
            </w:pPr>
          </w:p>
          <w:p w14:paraId="1257F5D3" w14:textId="562679F2" w:rsidR="003D708A" w:rsidRPr="008A53B5" w:rsidRDefault="003D708A">
            <w:pPr>
              <w:rPr>
                <w:b/>
                <w:noProof/>
                <w:lang w:val="fr-FR"/>
              </w:rPr>
            </w:pPr>
            <w:r w:rsidRPr="008A53B5">
              <w:rPr>
                <w:b/>
                <w:noProof/>
                <w:lang w:val="fr-FR"/>
              </w:rPr>
              <w:t>Activit</w:t>
            </w:r>
            <w:r w:rsidR="0027644E" w:rsidRPr="008A53B5">
              <w:rPr>
                <w:b/>
                <w:noProof/>
                <w:lang w:val="fr-FR"/>
              </w:rPr>
              <w:t>é</w:t>
            </w:r>
          </w:p>
        </w:tc>
      </w:tr>
      <w:tr w:rsidR="003D708A" w:rsidRPr="006D33C8" w14:paraId="57795F58" w14:textId="77777777">
        <w:tc>
          <w:tcPr>
            <w:tcW w:w="1824" w:type="dxa"/>
            <w:tcBorders>
              <w:top w:val="single" w:sz="7" w:space="0" w:color="000000"/>
              <w:left w:val="double" w:sz="7" w:space="0" w:color="000000"/>
              <w:bottom w:val="single" w:sz="6" w:space="0" w:color="FFFFFF"/>
              <w:right w:val="single" w:sz="6" w:space="0" w:color="FFFFFF"/>
            </w:tcBorders>
          </w:tcPr>
          <w:p w14:paraId="3019ECBB" w14:textId="77777777" w:rsidR="003D708A" w:rsidRPr="008A53B5" w:rsidRDefault="003D708A">
            <w:pPr>
              <w:spacing w:line="163" w:lineRule="exact"/>
              <w:rPr>
                <w:b/>
                <w:noProof/>
                <w:lang w:val="fr-FR"/>
              </w:rPr>
            </w:pPr>
          </w:p>
          <w:p w14:paraId="6D9B9088" w14:textId="77777777" w:rsidR="003D708A" w:rsidRPr="008A53B5" w:rsidRDefault="003D708A">
            <w:pPr>
              <w:rPr>
                <w:noProof/>
                <w:lang w:val="fr-FR"/>
              </w:rPr>
            </w:pPr>
            <w:r w:rsidRPr="008A53B5">
              <w:rPr>
                <w:noProof/>
                <w:lang w:val="fr-FR"/>
              </w:rPr>
              <w:t xml:space="preserve">     x</w:t>
            </w:r>
          </w:p>
        </w:tc>
        <w:tc>
          <w:tcPr>
            <w:tcW w:w="1536" w:type="dxa"/>
            <w:tcBorders>
              <w:top w:val="single" w:sz="7" w:space="0" w:color="000000"/>
              <w:left w:val="single" w:sz="7" w:space="0" w:color="000000"/>
              <w:bottom w:val="single" w:sz="6" w:space="0" w:color="FFFFFF"/>
              <w:right w:val="single" w:sz="6" w:space="0" w:color="FFFFFF"/>
            </w:tcBorders>
          </w:tcPr>
          <w:p w14:paraId="0404A001" w14:textId="77777777" w:rsidR="003D708A" w:rsidRPr="008A53B5" w:rsidRDefault="003D708A">
            <w:pPr>
              <w:spacing w:line="163" w:lineRule="exact"/>
              <w:rPr>
                <w:noProof/>
                <w:lang w:val="fr-FR"/>
              </w:rPr>
            </w:pPr>
          </w:p>
          <w:p w14:paraId="407AFDBC" w14:textId="77777777" w:rsidR="003D708A" w:rsidRPr="008A53B5" w:rsidRDefault="003D708A">
            <w:pPr>
              <w:rPr>
                <w:noProof/>
                <w:lang w:val="fr-FR"/>
              </w:rPr>
            </w:pPr>
          </w:p>
        </w:tc>
        <w:tc>
          <w:tcPr>
            <w:tcW w:w="6000" w:type="dxa"/>
            <w:tcBorders>
              <w:top w:val="single" w:sz="7" w:space="0" w:color="000000"/>
              <w:left w:val="single" w:sz="7" w:space="0" w:color="000000"/>
              <w:bottom w:val="single" w:sz="6" w:space="0" w:color="FFFFFF"/>
              <w:right w:val="double" w:sz="7" w:space="0" w:color="000000"/>
            </w:tcBorders>
          </w:tcPr>
          <w:p w14:paraId="4964F80D" w14:textId="77777777" w:rsidR="003D708A" w:rsidRPr="008A53B5" w:rsidRDefault="003D708A">
            <w:pPr>
              <w:spacing w:line="163" w:lineRule="exact"/>
              <w:rPr>
                <w:noProof/>
                <w:lang w:val="fr-FR"/>
              </w:rPr>
            </w:pPr>
          </w:p>
          <w:p w14:paraId="418CF3FF" w14:textId="6DFE5B4E" w:rsidR="003D708A" w:rsidRPr="008A53B5" w:rsidRDefault="0027644E">
            <w:pPr>
              <w:rPr>
                <w:noProof/>
                <w:lang w:val="fr-FR"/>
              </w:rPr>
            </w:pPr>
            <w:r w:rsidRPr="008A53B5">
              <w:rPr>
                <w:noProof/>
                <w:lang w:val="fr-FR"/>
              </w:rPr>
              <w:t>Ela</w:t>
            </w:r>
            <w:r w:rsidR="00427C46" w:rsidRPr="008A53B5">
              <w:rPr>
                <w:noProof/>
                <w:lang w:val="fr-FR"/>
              </w:rPr>
              <w:t xml:space="preserve">boration de la liste des </w:t>
            </w:r>
            <w:r w:rsidR="00BD7112" w:rsidRPr="008A53B5">
              <w:rPr>
                <w:noProof/>
                <w:lang w:val="fr-FR"/>
              </w:rPr>
              <w:t xml:space="preserve">besoins </w:t>
            </w:r>
            <w:r w:rsidR="00427C46" w:rsidRPr="008A53B5">
              <w:rPr>
                <w:noProof/>
                <w:lang w:val="fr-FR"/>
              </w:rPr>
              <w:t xml:space="preserve">en </w:t>
            </w:r>
            <w:r w:rsidR="00BD7112" w:rsidRPr="008A53B5">
              <w:rPr>
                <w:noProof/>
                <w:lang w:val="fr-FR"/>
              </w:rPr>
              <w:t xml:space="preserve">matériel </w:t>
            </w:r>
          </w:p>
        </w:tc>
      </w:tr>
      <w:tr w:rsidR="003D708A" w:rsidRPr="006D33C8" w14:paraId="0C9D3D8C" w14:textId="77777777">
        <w:tc>
          <w:tcPr>
            <w:tcW w:w="1824" w:type="dxa"/>
            <w:tcBorders>
              <w:top w:val="single" w:sz="7" w:space="0" w:color="000000"/>
              <w:left w:val="double" w:sz="7" w:space="0" w:color="000000"/>
              <w:bottom w:val="single" w:sz="6" w:space="0" w:color="FFFFFF"/>
              <w:right w:val="single" w:sz="6" w:space="0" w:color="FFFFFF"/>
            </w:tcBorders>
          </w:tcPr>
          <w:p w14:paraId="664B8769" w14:textId="77777777" w:rsidR="003D708A" w:rsidRPr="008A53B5" w:rsidRDefault="003D708A">
            <w:pPr>
              <w:spacing w:line="163" w:lineRule="exact"/>
              <w:rPr>
                <w:noProof/>
                <w:lang w:val="fr-FR"/>
              </w:rPr>
            </w:pPr>
          </w:p>
          <w:p w14:paraId="7A96BC2E" w14:textId="77777777" w:rsidR="003D708A" w:rsidRPr="008A53B5" w:rsidRDefault="003D708A">
            <w:pPr>
              <w:rPr>
                <w:noProof/>
                <w:lang w:val="fr-FR"/>
              </w:rPr>
            </w:pPr>
            <w:r w:rsidRPr="008A53B5">
              <w:rPr>
                <w:noProof/>
                <w:lang w:val="fr-FR"/>
              </w:rPr>
              <w:t xml:space="preserve">     </w:t>
            </w:r>
          </w:p>
        </w:tc>
        <w:tc>
          <w:tcPr>
            <w:tcW w:w="1536" w:type="dxa"/>
            <w:tcBorders>
              <w:top w:val="single" w:sz="7" w:space="0" w:color="000000"/>
              <w:left w:val="single" w:sz="7" w:space="0" w:color="000000"/>
              <w:bottom w:val="single" w:sz="6" w:space="0" w:color="FFFFFF"/>
              <w:right w:val="single" w:sz="6" w:space="0" w:color="FFFFFF"/>
            </w:tcBorders>
          </w:tcPr>
          <w:p w14:paraId="03BE2647" w14:textId="77777777" w:rsidR="003D708A" w:rsidRPr="008A53B5" w:rsidRDefault="003D708A">
            <w:pPr>
              <w:spacing w:line="163" w:lineRule="exact"/>
              <w:rPr>
                <w:noProof/>
                <w:lang w:val="fr-FR"/>
              </w:rPr>
            </w:pPr>
          </w:p>
          <w:p w14:paraId="30CF251F" w14:textId="77777777" w:rsidR="003D708A" w:rsidRPr="008A53B5" w:rsidRDefault="003D708A">
            <w:pPr>
              <w:rPr>
                <w:noProof/>
                <w:lang w:val="fr-FR"/>
              </w:rPr>
            </w:pPr>
            <w:r w:rsidRPr="008A53B5">
              <w:rPr>
                <w:noProof/>
                <w:lang w:val="fr-FR"/>
              </w:rPr>
              <w:t xml:space="preserve">    </w:t>
            </w:r>
          </w:p>
        </w:tc>
        <w:tc>
          <w:tcPr>
            <w:tcW w:w="6000" w:type="dxa"/>
            <w:tcBorders>
              <w:top w:val="single" w:sz="7" w:space="0" w:color="000000"/>
              <w:left w:val="single" w:sz="7" w:space="0" w:color="000000"/>
              <w:bottom w:val="single" w:sz="6" w:space="0" w:color="FFFFFF"/>
              <w:right w:val="double" w:sz="7" w:space="0" w:color="000000"/>
            </w:tcBorders>
          </w:tcPr>
          <w:p w14:paraId="15CFDA00" w14:textId="77777777" w:rsidR="003D708A" w:rsidRPr="008A53B5" w:rsidRDefault="003D708A">
            <w:pPr>
              <w:spacing w:line="163" w:lineRule="exact"/>
              <w:rPr>
                <w:noProof/>
                <w:lang w:val="fr-FR"/>
              </w:rPr>
            </w:pPr>
          </w:p>
          <w:p w14:paraId="61EAED44" w14:textId="0C279C28" w:rsidR="003D708A" w:rsidRPr="008A53B5" w:rsidRDefault="00427C46">
            <w:pPr>
              <w:rPr>
                <w:noProof/>
                <w:lang w:val="fr-FR"/>
              </w:rPr>
            </w:pPr>
            <w:r w:rsidRPr="008A53B5">
              <w:rPr>
                <w:noProof/>
                <w:lang w:val="fr-FR"/>
              </w:rPr>
              <w:t xml:space="preserve">Elaboration des </w:t>
            </w:r>
            <w:r w:rsidR="00BD7112" w:rsidRPr="008A53B5">
              <w:rPr>
                <w:noProof/>
                <w:lang w:val="fr-FR"/>
              </w:rPr>
              <w:t xml:space="preserve">spécifications </w:t>
            </w:r>
            <w:r w:rsidRPr="008A53B5">
              <w:rPr>
                <w:noProof/>
                <w:lang w:val="fr-FR"/>
              </w:rPr>
              <w:t xml:space="preserve">techniques </w:t>
            </w:r>
            <w:r w:rsidR="00BD7112" w:rsidRPr="008A53B5">
              <w:rPr>
                <w:noProof/>
                <w:lang w:val="fr-FR"/>
              </w:rPr>
              <w:t>détaillées</w:t>
            </w:r>
          </w:p>
        </w:tc>
      </w:tr>
      <w:tr w:rsidR="003D708A" w:rsidRPr="008A53B5" w14:paraId="2AD7B154" w14:textId="77777777">
        <w:tc>
          <w:tcPr>
            <w:tcW w:w="1824" w:type="dxa"/>
            <w:tcBorders>
              <w:top w:val="single" w:sz="7" w:space="0" w:color="000000"/>
              <w:left w:val="double" w:sz="7" w:space="0" w:color="000000"/>
              <w:bottom w:val="single" w:sz="6" w:space="0" w:color="FFFFFF"/>
              <w:right w:val="single" w:sz="6" w:space="0" w:color="FFFFFF"/>
            </w:tcBorders>
          </w:tcPr>
          <w:p w14:paraId="074ED04C" w14:textId="77777777" w:rsidR="003D708A" w:rsidRPr="008A53B5" w:rsidRDefault="003D708A">
            <w:pPr>
              <w:spacing w:line="163" w:lineRule="exact"/>
              <w:rPr>
                <w:noProof/>
                <w:lang w:val="fr-FR"/>
              </w:rPr>
            </w:pPr>
          </w:p>
          <w:p w14:paraId="75999C11" w14:textId="77777777" w:rsidR="003D708A" w:rsidRPr="008A53B5" w:rsidRDefault="003D708A">
            <w:pPr>
              <w:rPr>
                <w:noProof/>
                <w:lang w:val="fr-FR"/>
              </w:rPr>
            </w:pPr>
          </w:p>
        </w:tc>
        <w:tc>
          <w:tcPr>
            <w:tcW w:w="1536" w:type="dxa"/>
            <w:tcBorders>
              <w:top w:val="single" w:sz="7" w:space="0" w:color="000000"/>
              <w:left w:val="single" w:sz="7" w:space="0" w:color="000000"/>
              <w:bottom w:val="single" w:sz="6" w:space="0" w:color="FFFFFF"/>
              <w:right w:val="single" w:sz="6" w:space="0" w:color="FFFFFF"/>
            </w:tcBorders>
          </w:tcPr>
          <w:p w14:paraId="21053BAD" w14:textId="77777777" w:rsidR="003D708A" w:rsidRPr="008A53B5" w:rsidRDefault="003D708A">
            <w:pPr>
              <w:spacing w:line="163" w:lineRule="exact"/>
              <w:rPr>
                <w:noProof/>
                <w:lang w:val="fr-FR"/>
              </w:rPr>
            </w:pPr>
          </w:p>
          <w:p w14:paraId="60CF2D4B" w14:textId="77777777" w:rsidR="003D708A" w:rsidRPr="008A53B5" w:rsidRDefault="003D708A">
            <w:pPr>
              <w:rPr>
                <w:noProof/>
                <w:lang w:val="fr-FR"/>
              </w:rPr>
            </w:pPr>
            <w:r w:rsidRPr="008A53B5">
              <w:rPr>
                <w:noProof/>
                <w:lang w:val="fr-FR"/>
              </w:rPr>
              <w:t xml:space="preserve">    x</w:t>
            </w:r>
          </w:p>
        </w:tc>
        <w:tc>
          <w:tcPr>
            <w:tcW w:w="6000" w:type="dxa"/>
            <w:tcBorders>
              <w:top w:val="single" w:sz="7" w:space="0" w:color="000000"/>
              <w:left w:val="single" w:sz="7" w:space="0" w:color="000000"/>
              <w:bottom w:val="single" w:sz="6" w:space="0" w:color="FFFFFF"/>
              <w:right w:val="double" w:sz="7" w:space="0" w:color="000000"/>
            </w:tcBorders>
          </w:tcPr>
          <w:p w14:paraId="1F529989" w14:textId="77777777" w:rsidR="00427C46" w:rsidRPr="008A53B5" w:rsidRDefault="00427C46">
            <w:pPr>
              <w:rPr>
                <w:noProof/>
                <w:lang w:val="fr-FR"/>
              </w:rPr>
            </w:pPr>
          </w:p>
          <w:p w14:paraId="12AA504F" w14:textId="600AF47F" w:rsidR="003D708A" w:rsidRPr="008A53B5" w:rsidRDefault="00427C46">
            <w:pPr>
              <w:rPr>
                <w:noProof/>
                <w:lang w:val="fr-FR"/>
              </w:rPr>
            </w:pPr>
            <w:r w:rsidRPr="008A53B5">
              <w:rPr>
                <w:noProof/>
                <w:lang w:val="fr-FR"/>
              </w:rPr>
              <w:t xml:space="preserve">Validation des specifications </w:t>
            </w:r>
          </w:p>
        </w:tc>
      </w:tr>
      <w:tr w:rsidR="003D708A" w:rsidRPr="008A53B5" w14:paraId="4BA24F48" w14:textId="77777777">
        <w:tc>
          <w:tcPr>
            <w:tcW w:w="1824" w:type="dxa"/>
            <w:tcBorders>
              <w:top w:val="single" w:sz="7" w:space="0" w:color="000000"/>
              <w:left w:val="double" w:sz="7" w:space="0" w:color="000000"/>
              <w:bottom w:val="single" w:sz="6" w:space="0" w:color="FFFFFF"/>
              <w:right w:val="single" w:sz="6" w:space="0" w:color="FFFFFF"/>
            </w:tcBorders>
          </w:tcPr>
          <w:p w14:paraId="2FBABA0F" w14:textId="77777777" w:rsidR="003D708A" w:rsidRPr="008A53B5" w:rsidRDefault="003D708A">
            <w:pPr>
              <w:spacing w:line="163" w:lineRule="exact"/>
              <w:rPr>
                <w:noProof/>
                <w:lang w:val="fr-FR"/>
              </w:rPr>
            </w:pPr>
          </w:p>
          <w:p w14:paraId="2980A36C" w14:textId="77777777" w:rsidR="003D708A" w:rsidRPr="008A53B5" w:rsidRDefault="003D708A">
            <w:pPr>
              <w:rPr>
                <w:noProof/>
                <w:lang w:val="fr-FR"/>
              </w:rPr>
            </w:pPr>
          </w:p>
        </w:tc>
        <w:tc>
          <w:tcPr>
            <w:tcW w:w="1536" w:type="dxa"/>
            <w:tcBorders>
              <w:top w:val="single" w:sz="7" w:space="0" w:color="000000"/>
              <w:left w:val="single" w:sz="7" w:space="0" w:color="000000"/>
              <w:bottom w:val="single" w:sz="6" w:space="0" w:color="FFFFFF"/>
              <w:right w:val="single" w:sz="6" w:space="0" w:color="FFFFFF"/>
            </w:tcBorders>
          </w:tcPr>
          <w:p w14:paraId="470A3522" w14:textId="77777777" w:rsidR="003D708A" w:rsidRPr="008A53B5" w:rsidRDefault="003D708A">
            <w:pPr>
              <w:spacing w:line="163" w:lineRule="exact"/>
              <w:rPr>
                <w:noProof/>
                <w:lang w:val="fr-FR"/>
              </w:rPr>
            </w:pPr>
          </w:p>
          <w:p w14:paraId="6DA53D74" w14:textId="77777777" w:rsidR="003D708A" w:rsidRPr="008A53B5" w:rsidRDefault="003D708A">
            <w:pPr>
              <w:rPr>
                <w:noProof/>
                <w:lang w:val="fr-FR"/>
              </w:rPr>
            </w:pPr>
            <w:r w:rsidRPr="008A53B5">
              <w:rPr>
                <w:noProof/>
                <w:lang w:val="fr-FR"/>
              </w:rPr>
              <w:t xml:space="preserve">    x</w:t>
            </w:r>
          </w:p>
        </w:tc>
        <w:tc>
          <w:tcPr>
            <w:tcW w:w="6000" w:type="dxa"/>
            <w:tcBorders>
              <w:top w:val="single" w:sz="7" w:space="0" w:color="000000"/>
              <w:left w:val="single" w:sz="7" w:space="0" w:color="000000"/>
              <w:bottom w:val="single" w:sz="6" w:space="0" w:color="FFFFFF"/>
              <w:right w:val="double" w:sz="7" w:space="0" w:color="000000"/>
            </w:tcBorders>
          </w:tcPr>
          <w:p w14:paraId="77337EC0" w14:textId="77777777" w:rsidR="003D708A" w:rsidRPr="008A53B5" w:rsidRDefault="003D708A">
            <w:pPr>
              <w:spacing w:line="163" w:lineRule="exact"/>
              <w:rPr>
                <w:noProof/>
                <w:lang w:val="fr-FR"/>
              </w:rPr>
            </w:pPr>
          </w:p>
          <w:p w14:paraId="0D929672" w14:textId="782163C6" w:rsidR="003D708A" w:rsidRPr="008A53B5" w:rsidRDefault="00427C46" w:rsidP="00CE4F49">
            <w:pPr>
              <w:rPr>
                <w:noProof/>
                <w:lang w:val="fr-FR"/>
              </w:rPr>
            </w:pPr>
            <w:r w:rsidRPr="008A53B5">
              <w:rPr>
                <w:noProof/>
                <w:lang w:val="fr-FR"/>
              </w:rPr>
              <w:t xml:space="preserve">Publication </w:t>
            </w:r>
          </w:p>
        </w:tc>
      </w:tr>
      <w:tr w:rsidR="003D708A" w:rsidRPr="008A53B5" w14:paraId="6EFC017E" w14:textId="77777777">
        <w:tc>
          <w:tcPr>
            <w:tcW w:w="1824" w:type="dxa"/>
            <w:tcBorders>
              <w:top w:val="single" w:sz="7" w:space="0" w:color="000000"/>
              <w:left w:val="double" w:sz="7" w:space="0" w:color="000000"/>
              <w:bottom w:val="single" w:sz="6" w:space="0" w:color="FFFFFF"/>
              <w:right w:val="single" w:sz="6" w:space="0" w:color="FFFFFF"/>
            </w:tcBorders>
          </w:tcPr>
          <w:p w14:paraId="2CC85C04" w14:textId="77777777" w:rsidR="003D708A" w:rsidRPr="008A53B5" w:rsidRDefault="003D708A">
            <w:pPr>
              <w:spacing w:line="163" w:lineRule="exact"/>
              <w:rPr>
                <w:noProof/>
                <w:lang w:val="fr-FR"/>
              </w:rPr>
            </w:pPr>
          </w:p>
          <w:p w14:paraId="1D7EDDA5" w14:textId="77777777" w:rsidR="003D708A" w:rsidRPr="008A53B5" w:rsidRDefault="003D708A">
            <w:pPr>
              <w:rPr>
                <w:noProof/>
                <w:lang w:val="fr-FR"/>
              </w:rPr>
            </w:pPr>
            <w:r w:rsidRPr="008A53B5">
              <w:rPr>
                <w:noProof/>
                <w:lang w:val="fr-FR"/>
              </w:rPr>
              <w:t xml:space="preserve">     </w:t>
            </w:r>
          </w:p>
        </w:tc>
        <w:tc>
          <w:tcPr>
            <w:tcW w:w="1536" w:type="dxa"/>
            <w:tcBorders>
              <w:top w:val="single" w:sz="7" w:space="0" w:color="000000"/>
              <w:left w:val="single" w:sz="7" w:space="0" w:color="000000"/>
              <w:bottom w:val="single" w:sz="6" w:space="0" w:color="FFFFFF"/>
              <w:right w:val="single" w:sz="6" w:space="0" w:color="FFFFFF"/>
            </w:tcBorders>
          </w:tcPr>
          <w:p w14:paraId="2709D4C4" w14:textId="77777777" w:rsidR="003D708A" w:rsidRPr="008A53B5" w:rsidRDefault="003D708A">
            <w:pPr>
              <w:spacing w:line="163" w:lineRule="exact"/>
              <w:rPr>
                <w:noProof/>
                <w:lang w:val="fr-FR"/>
              </w:rPr>
            </w:pPr>
          </w:p>
          <w:p w14:paraId="3F34242B" w14:textId="77777777" w:rsidR="003D708A" w:rsidRPr="008A53B5" w:rsidRDefault="003D708A">
            <w:pPr>
              <w:rPr>
                <w:noProof/>
                <w:lang w:val="fr-FR"/>
              </w:rPr>
            </w:pPr>
            <w:r w:rsidRPr="008A53B5">
              <w:rPr>
                <w:noProof/>
                <w:lang w:val="fr-FR"/>
              </w:rPr>
              <w:t xml:space="preserve">    x</w:t>
            </w:r>
          </w:p>
        </w:tc>
        <w:tc>
          <w:tcPr>
            <w:tcW w:w="6000" w:type="dxa"/>
            <w:tcBorders>
              <w:top w:val="single" w:sz="7" w:space="0" w:color="000000"/>
              <w:left w:val="single" w:sz="7" w:space="0" w:color="000000"/>
              <w:bottom w:val="single" w:sz="6" w:space="0" w:color="FFFFFF"/>
              <w:right w:val="double" w:sz="7" w:space="0" w:color="000000"/>
            </w:tcBorders>
          </w:tcPr>
          <w:p w14:paraId="4E5C4B9B" w14:textId="77777777" w:rsidR="003D708A" w:rsidRPr="008A53B5" w:rsidRDefault="003D708A">
            <w:pPr>
              <w:spacing w:line="163" w:lineRule="exact"/>
              <w:rPr>
                <w:noProof/>
                <w:lang w:val="fr-FR"/>
              </w:rPr>
            </w:pPr>
          </w:p>
          <w:p w14:paraId="45CD45CF" w14:textId="7003DFDA" w:rsidR="003D708A" w:rsidRPr="008A53B5" w:rsidRDefault="00427C46">
            <w:pPr>
              <w:rPr>
                <w:noProof/>
                <w:lang w:val="fr-FR"/>
              </w:rPr>
            </w:pPr>
            <w:r w:rsidRPr="008A53B5">
              <w:rPr>
                <w:noProof/>
                <w:lang w:val="fr-FR"/>
              </w:rPr>
              <w:t>Préqualification</w:t>
            </w:r>
            <w:r w:rsidR="003D708A" w:rsidRPr="008A53B5">
              <w:rPr>
                <w:noProof/>
                <w:lang w:val="fr-FR"/>
              </w:rPr>
              <w:t xml:space="preserve"> </w:t>
            </w:r>
            <w:r w:rsidR="00BD7112" w:rsidRPr="008A53B5">
              <w:rPr>
                <w:noProof/>
                <w:lang w:val="fr-FR"/>
              </w:rPr>
              <w:t>et liste restreinte</w:t>
            </w:r>
          </w:p>
        </w:tc>
      </w:tr>
      <w:tr w:rsidR="003D708A" w:rsidRPr="006D33C8" w14:paraId="6C589A37" w14:textId="77777777">
        <w:tc>
          <w:tcPr>
            <w:tcW w:w="1824" w:type="dxa"/>
            <w:tcBorders>
              <w:top w:val="single" w:sz="7" w:space="0" w:color="000000"/>
              <w:left w:val="double" w:sz="7" w:space="0" w:color="000000"/>
              <w:bottom w:val="single" w:sz="6" w:space="0" w:color="FFFFFF"/>
              <w:right w:val="single" w:sz="6" w:space="0" w:color="FFFFFF"/>
            </w:tcBorders>
          </w:tcPr>
          <w:p w14:paraId="54D2432C" w14:textId="77777777" w:rsidR="003D708A" w:rsidRPr="008A53B5" w:rsidRDefault="003D708A">
            <w:pPr>
              <w:spacing w:line="163" w:lineRule="exact"/>
              <w:rPr>
                <w:noProof/>
                <w:lang w:val="fr-FR"/>
              </w:rPr>
            </w:pPr>
          </w:p>
          <w:p w14:paraId="2167C754" w14:textId="77777777" w:rsidR="003D708A" w:rsidRPr="008A53B5" w:rsidRDefault="003D708A">
            <w:pPr>
              <w:rPr>
                <w:noProof/>
                <w:lang w:val="fr-FR"/>
              </w:rPr>
            </w:pPr>
            <w:r w:rsidRPr="008A53B5">
              <w:rPr>
                <w:noProof/>
                <w:lang w:val="fr-FR"/>
              </w:rPr>
              <w:t xml:space="preserve">     x</w:t>
            </w:r>
          </w:p>
        </w:tc>
        <w:tc>
          <w:tcPr>
            <w:tcW w:w="1536" w:type="dxa"/>
            <w:tcBorders>
              <w:top w:val="single" w:sz="7" w:space="0" w:color="000000"/>
              <w:left w:val="single" w:sz="7" w:space="0" w:color="000000"/>
              <w:bottom w:val="single" w:sz="6" w:space="0" w:color="FFFFFF"/>
              <w:right w:val="single" w:sz="6" w:space="0" w:color="FFFFFF"/>
            </w:tcBorders>
          </w:tcPr>
          <w:p w14:paraId="25569AEA" w14:textId="77777777" w:rsidR="003D708A" w:rsidRPr="008A53B5" w:rsidRDefault="003D708A">
            <w:pPr>
              <w:spacing w:line="163" w:lineRule="exact"/>
              <w:rPr>
                <w:noProof/>
                <w:lang w:val="fr-FR"/>
              </w:rPr>
            </w:pPr>
          </w:p>
          <w:p w14:paraId="0681BBBB" w14:textId="77777777" w:rsidR="003D708A" w:rsidRPr="008A53B5" w:rsidRDefault="003D708A">
            <w:pPr>
              <w:rPr>
                <w:noProof/>
                <w:lang w:val="fr-FR"/>
              </w:rPr>
            </w:pPr>
          </w:p>
        </w:tc>
        <w:tc>
          <w:tcPr>
            <w:tcW w:w="6000" w:type="dxa"/>
            <w:tcBorders>
              <w:top w:val="single" w:sz="7" w:space="0" w:color="000000"/>
              <w:left w:val="single" w:sz="7" w:space="0" w:color="000000"/>
              <w:bottom w:val="single" w:sz="6" w:space="0" w:color="FFFFFF"/>
              <w:right w:val="double" w:sz="7" w:space="0" w:color="000000"/>
            </w:tcBorders>
          </w:tcPr>
          <w:p w14:paraId="3A0BBBAB" w14:textId="77777777" w:rsidR="003D708A" w:rsidRPr="008A53B5" w:rsidRDefault="003D708A">
            <w:pPr>
              <w:spacing w:line="163" w:lineRule="exact"/>
              <w:rPr>
                <w:noProof/>
                <w:lang w:val="fr-FR"/>
              </w:rPr>
            </w:pPr>
          </w:p>
          <w:p w14:paraId="6F2B5494" w14:textId="62B79959" w:rsidR="003D708A" w:rsidRPr="008A53B5" w:rsidRDefault="00BD7112">
            <w:pPr>
              <w:rPr>
                <w:noProof/>
                <w:lang w:val="fr-FR"/>
              </w:rPr>
            </w:pPr>
            <w:r w:rsidRPr="008A53B5">
              <w:rPr>
                <w:noProof/>
                <w:lang w:val="fr-FR"/>
              </w:rPr>
              <w:t>Validation de la liste restreinte</w:t>
            </w:r>
          </w:p>
        </w:tc>
      </w:tr>
      <w:tr w:rsidR="003D708A" w:rsidRPr="008A53B5" w14:paraId="22E7517D" w14:textId="77777777">
        <w:tc>
          <w:tcPr>
            <w:tcW w:w="1824" w:type="dxa"/>
            <w:tcBorders>
              <w:top w:val="single" w:sz="7" w:space="0" w:color="000000"/>
              <w:left w:val="double" w:sz="7" w:space="0" w:color="000000"/>
              <w:bottom w:val="single" w:sz="6" w:space="0" w:color="FFFFFF"/>
              <w:right w:val="single" w:sz="6" w:space="0" w:color="FFFFFF"/>
            </w:tcBorders>
          </w:tcPr>
          <w:p w14:paraId="1E2111EA" w14:textId="77777777" w:rsidR="003D708A" w:rsidRPr="008A53B5" w:rsidRDefault="003D708A">
            <w:pPr>
              <w:spacing w:line="163" w:lineRule="exact"/>
              <w:rPr>
                <w:noProof/>
                <w:lang w:val="fr-FR"/>
              </w:rPr>
            </w:pPr>
          </w:p>
          <w:p w14:paraId="75B90111" w14:textId="77777777" w:rsidR="003D708A" w:rsidRPr="008A53B5" w:rsidRDefault="003D708A">
            <w:pPr>
              <w:rPr>
                <w:noProof/>
                <w:lang w:val="fr-FR"/>
              </w:rPr>
            </w:pPr>
          </w:p>
        </w:tc>
        <w:tc>
          <w:tcPr>
            <w:tcW w:w="1536" w:type="dxa"/>
            <w:tcBorders>
              <w:top w:val="single" w:sz="7" w:space="0" w:color="000000"/>
              <w:left w:val="single" w:sz="7" w:space="0" w:color="000000"/>
              <w:bottom w:val="single" w:sz="6" w:space="0" w:color="FFFFFF"/>
              <w:right w:val="single" w:sz="6" w:space="0" w:color="FFFFFF"/>
            </w:tcBorders>
          </w:tcPr>
          <w:p w14:paraId="556AD8D1" w14:textId="77777777" w:rsidR="003D708A" w:rsidRPr="008A53B5" w:rsidRDefault="003D708A">
            <w:pPr>
              <w:spacing w:line="163" w:lineRule="exact"/>
              <w:rPr>
                <w:noProof/>
                <w:lang w:val="fr-FR"/>
              </w:rPr>
            </w:pPr>
          </w:p>
          <w:p w14:paraId="7F0CBCA3" w14:textId="77777777" w:rsidR="003D708A" w:rsidRPr="008A53B5" w:rsidRDefault="003D708A">
            <w:pPr>
              <w:rPr>
                <w:noProof/>
                <w:lang w:val="fr-FR"/>
              </w:rPr>
            </w:pPr>
            <w:r w:rsidRPr="008A53B5">
              <w:rPr>
                <w:noProof/>
                <w:lang w:val="fr-FR"/>
              </w:rPr>
              <w:t xml:space="preserve">    x</w:t>
            </w:r>
          </w:p>
        </w:tc>
        <w:tc>
          <w:tcPr>
            <w:tcW w:w="6000" w:type="dxa"/>
            <w:tcBorders>
              <w:top w:val="single" w:sz="7" w:space="0" w:color="000000"/>
              <w:left w:val="single" w:sz="7" w:space="0" w:color="000000"/>
              <w:bottom w:val="single" w:sz="6" w:space="0" w:color="FFFFFF"/>
              <w:right w:val="double" w:sz="7" w:space="0" w:color="000000"/>
            </w:tcBorders>
          </w:tcPr>
          <w:p w14:paraId="26ADBCF1" w14:textId="77777777" w:rsidR="003D708A" w:rsidRPr="008A53B5" w:rsidRDefault="003D708A">
            <w:pPr>
              <w:spacing w:line="163" w:lineRule="exact"/>
              <w:rPr>
                <w:noProof/>
                <w:lang w:val="fr-FR"/>
              </w:rPr>
            </w:pPr>
          </w:p>
          <w:p w14:paraId="7236299D" w14:textId="28AABC78" w:rsidR="003D708A" w:rsidRPr="008A53B5" w:rsidRDefault="00BD7112">
            <w:pPr>
              <w:rPr>
                <w:noProof/>
                <w:lang w:val="fr-FR"/>
              </w:rPr>
            </w:pPr>
            <w:r w:rsidRPr="008A53B5">
              <w:rPr>
                <w:noProof/>
                <w:lang w:val="fr-FR"/>
              </w:rPr>
              <w:t xml:space="preserve">Appel </w:t>
            </w:r>
            <w:r w:rsidR="009C4651">
              <w:rPr>
                <w:noProof/>
                <w:lang w:val="fr-FR"/>
              </w:rPr>
              <w:t>d’offres</w:t>
            </w:r>
          </w:p>
        </w:tc>
      </w:tr>
      <w:tr w:rsidR="003D708A" w:rsidRPr="008A53B5" w14:paraId="4E203C2C" w14:textId="77777777">
        <w:tc>
          <w:tcPr>
            <w:tcW w:w="1824" w:type="dxa"/>
            <w:tcBorders>
              <w:top w:val="single" w:sz="7" w:space="0" w:color="000000"/>
              <w:left w:val="double" w:sz="7" w:space="0" w:color="000000"/>
              <w:bottom w:val="single" w:sz="6" w:space="0" w:color="FFFFFF"/>
              <w:right w:val="single" w:sz="6" w:space="0" w:color="FFFFFF"/>
            </w:tcBorders>
          </w:tcPr>
          <w:p w14:paraId="1F2E0027" w14:textId="77777777" w:rsidR="003D708A" w:rsidRPr="008A53B5" w:rsidRDefault="003D708A">
            <w:pPr>
              <w:spacing w:line="163" w:lineRule="exact"/>
              <w:rPr>
                <w:noProof/>
                <w:lang w:val="fr-FR"/>
              </w:rPr>
            </w:pPr>
          </w:p>
          <w:p w14:paraId="42C8A68B" w14:textId="77777777" w:rsidR="003D708A" w:rsidRPr="008A53B5" w:rsidRDefault="003D708A">
            <w:pPr>
              <w:rPr>
                <w:noProof/>
                <w:lang w:val="fr-FR"/>
              </w:rPr>
            </w:pPr>
          </w:p>
        </w:tc>
        <w:tc>
          <w:tcPr>
            <w:tcW w:w="1536" w:type="dxa"/>
            <w:tcBorders>
              <w:top w:val="single" w:sz="7" w:space="0" w:color="000000"/>
              <w:left w:val="single" w:sz="7" w:space="0" w:color="000000"/>
              <w:bottom w:val="single" w:sz="6" w:space="0" w:color="FFFFFF"/>
              <w:right w:val="single" w:sz="6" w:space="0" w:color="FFFFFF"/>
            </w:tcBorders>
          </w:tcPr>
          <w:p w14:paraId="26A9FC30" w14:textId="77777777" w:rsidR="003D708A" w:rsidRPr="008A53B5" w:rsidRDefault="003D708A">
            <w:pPr>
              <w:spacing w:line="163" w:lineRule="exact"/>
              <w:rPr>
                <w:noProof/>
                <w:lang w:val="fr-FR"/>
              </w:rPr>
            </w:pPr>
          </w:p>
          <w:p w14:paraId="623C812C" w14:textId="77777777" w:rsidR="003D708A" w:rsidRPr="008A53B5" w:rsidRDefault="003D708A">
            <w:pPr>
              <w:rPr>
                <w:noProof/>
                <w:lang w:val="fr-FR"/>
              </w:rPr>
            </w:pPr>
            <w:r w:rsidRPr="008A53B5">
              <w:rPr>
                <w:noProof/>
                <w:lang w:val="fr-FR"/>
              </w:rPr>
              <w:t xml:space="preserve">    x</w:t>
            </w:r>
          </w:p>
        </w:tc>
        <w:tc>
          <w:tcPr>
            <w:tcW w:w="6000" w:type="dxa"/>
            <w:tcBorders>
              <w:top w:val="single" w:sz="7" w:space="0" w:color="000000"/>
              <w:left w:val="single" w:sz="7" w:space="0" w:color="000000"/>
              <w:bottom w:val="single" w:sz="6" w:space="0" w:color="FFFFFF"/>
              <w:right w:val="double" w:sz="7" w:space="0" w:color="000000"/>
            </w:tcBorders>
          </w:tcPr>
          <w:p w14:paraId="4634569E" w14:textId="77777777" w:rsidR="003D708A" w:rsidRPr="008A53B5" w:rsidRDefault="003D708A">
            <w:pPr>
              <w:spacing w:line="163" w:lineRule="exact"/>
              <w:rPr>
                <w:noProof/>
                <w:lang w:val="fr-FR"/>
              </w:rPr>
            </w:pPr>
          </w:p>
          <w:p w14:paraId="60EBB8DF" w14:textId="0E11E0CB" w:rsidR="003D708A" w:rsidRPr="008A53B5" w:rsidRDefault="003D708A">
            <w:pPr>
              <w:rPr>
                <w:noProof/>
                <w:lang w:val="fr-FR"/>
              </w:rPr>
            </w:pPr>
            <w:r w:rsidRPr="008A53B5">
              <w:rPr>
                <w:noProof/>
                <w:lang w:val="fr-FR"/>
              </w:rPr>
              <w:t xml:space="preserve">Evaluation </w:t>
            </w:r>
            <w:r w:rsidR="00BD7112" w:rsidRPr="008A53B5">
              <w:rPr>
                <w:noProof/>
                <w:lang w:val="fr-FR"/>
              </w:rPr>
              <w:t>des offres</w:t>
            </w:r>
          </w:p>
        </w:tc>
      </w:tr>
      <w:tr w:rsidR="003D708A" w:rsidRPr="008A53B5" w14:paraId="12122B39" w14:textId="77777777">
        <w:tc>
          <w:tcPr>
            <w:tcW w:w="1824" w:type="dxa"/>
            <w:tcBorders>
              <w:top w:val="single" w:sz="7" w:space="0" w:color="000000"/>
              <w:left w:val="double" w:sz="7" w:space="0" w:color="000000"/>
              <w:bottom w:val="single" w:sz="6" w:space="0" w:color="FFFFFF"/>
              <w:right w:val="single" w:sz="6" w:space="0" w:color="FFFFFF"/>
            </w:tcBorders>
          </w:tcPr>
          <w:p w14:paraId="45B132CF" w14:textId="77777777" w:rsidR="003D708A" w:rsidRPr="008A53B5" w:rsidRDefault="003D708A">
            <w:pPr>
              <w:spacing w:line="163" w:lineRule="exact"/>
              <w:rPr>
                <w:noProof/>
                <w:lang w:val="fr-FR"/>
              </w:rPr>
            </w:pPr>
          </w:p>
          <w:p w14:paraId="39F70C56" w14:textId="77777777" w:rsidR="003D708A" w:rsidRPr="008A53B5" w:rsidRDefault="003D708A">
            <w:pPr>
              <w:rPr>
                <w:noProof/>
                <w:lang w:val="fr-FR"/>
              </w:rPr>
            </w:pPr>
          </w:p>
        </w:tc>
        <w:tc>
          <w:tcPr>
            <w:tcW w:w="1536" w:type="dxa"/>
            <w:tcBorders>
              <w:top w:val="single" w:sz="7" w:space="0" w:color="000000"/>
              <w:left w:val="single" w:sz="7" w:space="0" w:color="000000"/>
              <w:bottom w:val="single" w:sz="6" w:space="0" w:color="FFFFFF"/>
              <w:right w:val="single" w:sz="6" w:space="0" w:color="FFFFFF"/>
            </w:tcBorders>
          </w:tcPr>
          <w:p w14:paraId="55A1109D" w14:textId="77777777" w:rsidR="003D708A" w:rsidRPr="008A53B5" w:rsidRDefault="003D708A">
            <w:pPr>
              <w:spacing w:line="163" w:lineRule="exact"/>
              <w:rPr>
                <w:noProof/>
                <w:lang w:val="fr-FR"/>
              </w:rPr>
            </w:pPr>
          </w:p>
          <w:p w14:paraId="1F073AEB" w14:textId="77777777" w:rsidR="003D708A" w:rsidRPr="008A53B5" w:rsidRDefault="003D708A">
            <w:pPr>
              <w:rPr>
                <w:noProof/>
                <w:lang w:val="fr-FR"/>
              </w:rPr>
            </w:pPr>
            <w:r w:rsidRPr="008A53B5">
              <w:rPr>
                <w:noProof/>
                <w:lang w:val="fr-FR"/>
              </w:rPr>
              <w:t xml:space="preserve">    x</w:t>
            </w:r>
          </w:p>
        </w:tc>
        <w:tc>
          <w:tcPr>
            <w:tcW w:w="6000" w:type="dxa"/>
            <w:tcBorders>
              <w:top w:val="single" w:sz="7" w:space="0" w:color="000000"/>
              <w:left w:val="single" w:sz="7" w:space="0" w:color="000000"/>
              <w:bottom w:val="single" w:sz="6" w:space="0" w:color="FFFFFF"/>
              <w:right w:val="double" w:sz="7" w:space="0" w:color="000000"/>
            </w:tcBorders>
          </w:tcPr>
          <w:p w14:paraId="736C01B7" w14:textId="77777777" w:rsidR="003D708A" w:rsidRPr="008A53B5" w:rsidRDefault="003D708A">
            <w:pPr>
              <w:spacing w:line="163" w:lineRule="exact"/>
              <w:rPr>
                <w:noProof/>
                <w:lang w:val="fr-FR"/>
              </w:rPr>
            </w:pPr>
          </w:p>
          <w:p w14:paraId="118ABA1A" w14:textId="5EE9928D" w:rsidR="003D708A" w:rsidRPr="008A53B5" w:rsidRDefault="003D708A">
            <w:pPr>
              <w:rPr>
                <w:noProof/>
                <w:lang w:val="fr-FR"/>
              </w:rPr>
            </w:pPr>
            <w:r w:rsidRPr="008A53B5">
              <w:rPr>
                <w:noProof/>
                <w:lang w:val="fr-FR"/>
              </w:rPr>
              <w:t xml:space="preserve">Recommendation </w:t>
            </w:r>
            <w:r w:rsidR="00BD7112" w:rsidRPr="008A53B5">
              <w:rPr>
                <w:noProof/>
                <w:lang w:val="fr-FR"/>
              </w:rPr>
              <w:t>pour l’adjudication</w:t>
            </w:r>
          </w:p>
        </w:tc>
      </w:tr>
      <w:tr w:rsidR="003D708A" w:rsidRPr="008A53B5" w14:paraId="5EEB3A75" w14:textId="77777777">
        <w:tc>
          <w:tcPr>
            <w:tcW w:w="1824" w:type="dxa"/>
            <w:tcBorders>
              <w:top w:val="single" w:sz="7" w:space="0" w:color="000000"/>
              <w:left w:val="double" w:sz="7" w:space="0" w:color="000000"/>
              <w:bottom w:val="single" w:sz="6" w:space="0" w:color="FFFFFF"/>
              <w:right w:val="single" w:sz="6" w:space="0" w:color="FFFFFF"/>
            </w:tcBorders>
          </w:tcPr>
          <w:p w14:paraId="5E10F0E3" w14:textId="77777777" w:rsidR="003D708A" w:rsidRPr="008A53B5" w:rsidRDefault="003D708A">
            <w:pPr>
              <w:spacing w:line="163" w:lineRule="exact"/>
              <w:rPr>
                <w:noProof/>
                <w:lang w:val="fr-FR"/>
              </w:rPr>
            </w:pPr>
          </w:p>
          <w:p w14:paraId="4AF623BC" w14:textId="77777777" w:rsidR="003D708A" w:rsidRPr="008A53B5" w:rsidRDefault="003D708A">
            <w:pPr>
              <w:rPr>
                <w:noProof/>
                <w:lang w:val="fr-FR"/>
              </w:rPr>
            </w:pPr>
            <w:r w:rsidRPr="008A53B5">
              <w:rPr>
                <w:noProof/>
                <w:lang w:val="fr-FR"/>
              </w:rPr>
              <w:t xml:space="preserve">     x</w:t>
            </w:r>
          </w:p>
        </w:tc>
        <w:tc>
          <w:tcPr>
            <w:tcW w:w="1536" w:type="dxa"/>
            <w:tcBorders>
              <w:top w:val="single" w:sz="7" w:space="0" w:color="000000"/>
              <w:left w:val="single" w:sz="7" w:space="0" w:color="000000"/>
              <w:bottom w:val="single" w:sz="6" w:space="0" w:color="FFFFFF"/>
              <w:right w:val="single" w:sz="6" w:space="0" w:color="FFFFFF"/>
            </w:tcBorders>
          </w:tcPr>
          <w:p w14:paraId="5FC5B305" w14:textId="77777777" w:rsidR="003D708A" w:rsidRPr="008A53B5" w:rsidRDefault="003D708A">
            <w:pPr>
              <w:spacing w:line="163" w:lineRule="exact"/>
              <w:rPr>
                <w:noProof/>
                <w:lang w:val="fr-FR"/>
              </w:rPr>
            </w:pPr>
          </w:p>
          <w:p w14:paraId="3E71AAD9" w14:textId="77777777" w:rsidR="003D708A" w:rsidRPr="008A53B5" w:rsidRDefault="003D708A">
            <w:pPr>
              <w:rPr>
                <w:noProof/>
                <w:lang w:val="fr-FR"/>
              </w:rPr>
            </w:pPr>
          </w:p>
        </w:tc>
        <w:tc>
          <w:tcPr>
            <w:tcW w:w="6000" w:type="dxa"/>
            <w:tcBorders>
              <w:top w:val="single" w:sz="7" w:space="0" w:color="000000"/>
              <w:left w:val="single" w:sz="7" w:space="0" w:color="000000"/>
              <w:bottom w:val="single" w:sz="6" w:space="0" w:color="FFFFFF"/>
              <w:right w:val="double" w:sz="7" w:space="0" w:color="000000"/>
            </w:tcBorders>
          </w:tcPr>
          <w:p w14:paraId="7B67F9E8" w14:textId="0BE58163" w:rsidR="003D708A" w:rsidRPr="008A53B5" w:rsidRDefault="0027644E">
            <w:pPr>
              <w:rPr>
                <w:noProof/>
                <w:lang w:val="fr-FR"/>
              </w:rPr>
            </w:pPr>
            <w:r w:rsidRPr="008A53B5">
              <w:rPr>
                <w:noProof/>
                <w:lang w:val="fr-FR"/>
              </w:rPr>
              <w:t>Endossement de la recommandation</w:t>
            </w:r>
          </w:p>
        </w:tc>
      </w:tr>
      <w:tr w:rsidR="003D708A" w:rsidRPr="006D33C8" w14:paraId="22F98002" w14:textId="77777777">
        <w:tc>
          <w:tcPr>
            <w:tcW w:w="1824" w:type="dxa"/>
            <w:tcBorders>
              <w:top w:val="single" w:sz="7" w:space="0" w:color="000000"/>
              <w:left w:val="double" w:sz="7" w:space="0" w:color="000000"/>
              <w:bottom w:val="single" w:sz="6" w:space="0" w:color="FFFFFF"/>
              <w:right w:val="single" w:sz="6" w:space="0" w:color="FFFFFF"/>
            </w:tcBorders>
          </w:tcPr>
          <w:p w14:paraId="012E7A0B" w14:textId="77777777" w:rsidR="003D708A" w:rsidRPr="008A53B5" w:rsidRDefault="003D708A">
            <w:pPr>
              <w:spacing w:line="163" w:lineRule="exact"/>
              <w:rPr>
                <w:noProof/>
                <w:lang w:val="fr-FR"/>
              </w:rPr>
            </w:pPr>
          </w:p>
          <w:p w14:paraId="6F0C9BCF" w14:textId="77777777" w:rsidR="003D708A" w:rsidRPr="008A53B5" w:rsidRDefault="003D708A">
            <w:pPr>
              <w:rPr>
                <w:noProof/>
                <w:lang w:val="fr-FR"/>
              </w:rPr>
            </w:pPr>
          </w:p>
        </w:tc>
        <w:tc>
          <w:tcPr>
            <w:tcW w:w="1536" w:type="dxa"/>
            <w:tcBorders>
              <w:top w:val="single" w:sz="7" w:space="0" w:color="000000"/>
              <w:left w:val="single" w:sz="7" w:space="0" w:color="000000"/>
              <w:bottom w:val="single" w:sz="6" w:space="0" w:color="FFFFFF"/>
              <w:right w:val="single" w:sz="6" w:space="0" w:color="FFFFFF"/>
            </w:tcBorders>
          </w:tcPr>
          <w:p w14:paraId="51C24DA9" w14:textId="77777777" w:rsidR="003D708A" w:rsidRPr="008A53B5" w:rsidRDefault="003D708A">
            <w:pPr>
              <w:spacing w:line="163" w:lineRule="exact"/>
              <w:rPr>
                <w:noProof/>
                <w:lang w:val="fr-FR"/>
              </w:rPr>
            </w:pPr>
          </w:p>
          <w:p w14:paraId="262A1C58" w14:textId="77777777" w:rsidR="003D708A" w:rsidRPr="008A53B5" w:rsidRDefault="003D708A">
            <w:pPr>
              <w:rPr>
                <w:noProof/>
                <w:lang w:val="fr-FR"/>
              </w:rPr>
            </w:pPr>
            <w:r w:rsidRPr="008A53B5">
              <w:rPr>
                <w:noProof/>
                <w:lang w:val="fr-FR"/>
              </w:rPr>
              <w:t xml:space="preserve">    x</w:t>
            </w:r>
          </w:p>
        </w:tc>
        <w:tc>
          <w:tcPr>
            <w:tcW w:w="6000" w:type="dxa"/>
            <w:tcBorders>
              <w:top w:val="single" w:sz="7" w:space="0" w:color="000000"/>
              <w:left w:val="single" w:sz="7" w:space="0" w:color="000000"/>
              <w:bottom w:val="single" w:sz="6" w:space="0" w:color="FFFFFF"/>
              <w:right w:val="double" w:sz="7" w:space="0" w:color="000000"/>
            </w:tcBorders>
          </w:tcPr>
          <w:p w14:paraId="388E2E8A" w14:textId="77777777" w:rsidR="003D708A" w:rsidRPr="008A53B5" w:rsidRDefault="003D708A">
            <w:pPr>
              <w:spacing w:line="163" w:lineRule="exact"/>
              <w:rPr>
                <w:noProof/>
                <w:lang w:val="fr-FR"/>
              </w:rPr>
            </w:pPr>
          </w:p>
          <w:p w14:paraId="419C446A" w14:textId="322E512F" w:rsidR="003D708A" w:rsidRPr="008A53B5" w:rsidRDefault="0027644E">
            <w:pPr>
              <w:rPr>
                <w:noProof/>
                <w:lang w:val="fr-FR"/>
              </w:rPr>
            </w:pPr>
            <w:r w:rsidRPr="008A53B5">
              <w:rPr>
                <w:noProof/>
                <w:lang w:val="fr-FR"/>
              </w:rPr>
              <w:t xml:space="preserve">Elaboration du bon de commande </w:t>
            </w:r>
          </w:p>
        </w:tc>
      </w:tr>
      <w:tr w:rsidR="003D708A" w:rsidRPr="008A53B5" w14:paraId="675E1FB6" w14:textId="77777777">
        <w:tc>
          <w:tcPr>
            <w:tcW w:w="1824" w:type="dxa"/>
            <w:tcBorders>
              <w:top w:val="single" w:sz="7" w:space="0" w:color="000000"/>
              <w:left w:val="double" w:sz="7" w:space="0" w:color="000000"/>
              <w:bottom w:val="single" w:sz="6" w:space="0" w:color="FFFFFF"/>
              <w:right w:val="single" w:sz="6" w:space="0" w:color="FFFFFF"/>
            </w:tcBorders>
          </w:tcPr>
          <w:p w14:paraId="58B09CF9" w14:textId="77777777" w:rsidR="003D708A" w:rsidRPr="008A53B5" w:rsidRDefault="003D708A">
            <w:pPr>
              <w:spacing w:line="163" w:lineRule="exact"/>
              <w:rPr>
                <w:noProof/>
                <w:lang w:val="fr-FR"/>
              </w:rPr>
            </w:pPr>
          </w:p>
          <w:p w14:paraId="0A82EAE8" w14:textId="77777777" w:rsidR="003D708A" w:rsidRPr="008A53B5" w:rsidRDefault="003D708A">
            <w:pPr>
              <w:rPr>
                <w:noProof/>
                <w:lang w:val="fr-FR"/>
              </w:rPr>
            </w:pPr>
          </w:p>
        </w:tc>
        <w:tc>
          <w:tcPr>
            <w:tcW w:w="1536" w:type="dxa"/>
            <w:tcBorders>
              <w:top w:val="single" w:sz="7" w:space="0" w:color="000000"/>
              <w:left w:val="single" w:sz="7" w:space="0" w:color="000000"/>
              <w:bottom w:val="single" w:sz="6" w:space="0" w:color="FFFFFF"/>
              <w:right w:val="single" w:sz="6" w:space="0" w:color="FFFFFF"/>
            </w:tcBorders>
          </w:tcPr>
          <w:p w14:paraId="5B7A6FB7" w14:textId="77777777" w:rsidR="003D708A" w:rsidRPr="008A53B5" w:rsidRDefault="003D708A">
            <w:pPr>
              <w:spacing w:line="163" w:lineRule="exact"/>
              <w:rPr>
                <w:noProof/>
                <w:lang w:val="fr-FR"/>
              </w:rPr>
            </w:pPr>
          </w:p>
          <w:p w14:paraId="031CAA7B" w14:textId="77777777" w:rsidR="003D708A" w:rsidRPr="008A53B5" w:rsidRDefault="003D708A">
            <w:pPr>
              <w:rPr>
                <w:noProof/>
                <w:lang w:val="fr-FR"/>
              </w:rPr>
            </w:pPr>
            <w:r w:rsidRPr="008A53B5">
              <w:rPr>
                <w:noProof/>
                <w:lang w:val="fr-FR"/>
              </w:rPr>
              <w:t xml:space="preserve">    </w:t>
            </w:r>
          </w:p>
        </w:tc>
        <w:tc>
          <w:tcPr>
            <w:tcW w:w="6000" w:type="dxa"/>
            <w:tcBorders>
              <w:top w:val="single" w:sz="7" w:space="0" w:color="000000"/>
              <w:left w:val="single" w:sz="7" w:space="0" w:color="000000"/>
              <w:bottom w:val="single" w:sz="6" w:space="0" w:color="FFFFFF"/>
              <w:right w:val="double" w:sz="7" w:space="0" w:color="000000"/>
            </w:tcBorders>
          </w:tcPr>
          <w:p w14:paraId="7DC4F2D8" w14:textId="77777777" w:rsidR="003D708A" w:rsidRPr="008A53B5" w:rsidRDefault="003D708A">
            <w:pPr>
              <w:spacing w:line="163" w:lineRule="exact"/>
              <w:rPr>
                <w:noProof/>
                <w:lang w:val="fr-FR"/>
              </w:rPr>
            </w:pPr>
          </w:p>
          <w:p w14:paraId="07A5313A" w14:textId="390D16DE" w:rsidR="003D708A" w:rsidRPr="008A53B5" w:rsidRDefault="0027644E">
            <w:pPr>
              <w:rPr>
                <w:noProof/>
                <w:lang w:val="fr-FR"/>
              </w:rPr>
            </w:pPr>
            <w:r w:rsidRPr="008A53B5">
              <w:rPr>
                <w:noProof/>
                <w:lang w:val="fr-FR"/>
              </w:rPr>
              <w:t xml:space="preserve">Inspection et </w:t>
            </w:r>
            <w:r w:rsidR="009C4651">
              <w:rPr>
                <w:noProof/>
                <w:lang w:val="fr-FR"/>
              </w:rPr>
              <w:t>envoi</w:t>
            </w:r>
          </w:p>
        </w:tc>
      </w:tr>
      <w:tr w:rsidR="003D708A" w:rsidRPr="008A53B5" w14:paraId="4F61AE31" w14:textId="77777777">
        <w:tc>
          <w:tcPr>
            <w:tcW w:w="1824" w:type="dxa"/>
            <w:tcBorders>
              <w:top w:val="single" w:sz="7" w:space="0" w:color="000000"/>
              <w:left w:val="double" w:sz="7" w:space="0" w:color="000000"/>
              <w:bottom w:val="single" w:sz="6" w:space="0" w:color="FFFFFF"/>
              <w:right w:val="single" w:sz="6" w:space="0" w:color="FFFFFF"/>
            </w:tcBorders>
          </w:tcPr>
          <w:p w14:paraId="20F37850" w14:textId="77777777" w:rsidR="003D708A" w:rsidRPr="008A53B5" w:rsidRDefault="003D708A">
            <w:pPr>
              <w:spacing w:line="163" w:lineRule="exact"/>
              <w:rPr>
                <w:noProof/>
                <w:lang w:val="fr-FR"/>
              </w:rPr>
            </w:pPr>
          </w:p>
          <w:p w14:paraId="375B5DD2" w14:textId="77777777" w:rsidR="003D708A" w:rsidRPr="008A53B5" w:rsidRDefault="003D708A">
            <w:pPr>
              <w:rPr>
                <w:noProof/>
                <w:lang w:val="fr-FR"/>
              </w:rPr>
            </w:pPr>
          </w:p>
        </w:tc>
        <w:tc>
          <w:tcPr>
            <w:tcW w:w="1536" w:type="dxa"/>
            <w:tcBorders>
              <w:top w:val="single" w:sz="7" w:space="0" w:color="000000"/>
              <w:left w:val="single" w:sz="7" w:space="0" w:color="000000"/>
              <w:bottom w:val="single" w:sz="6" w:space="0" w:color="FFFFFF"/>
              <w:right w:val="single" w:sz="6" w:space="0" w:color="FFFFFF"/>
            </w:tcBorders>
          </w:tcPr>
          <w:p w14:paraId="472B0313" w14:textId="77777777" w:rsidR="003D708A" w:rsidRPr="008A53B5" w:rsidRDefault="003D708A">
            <w:pPr>
              <w:spacing w:line="163" w:lineRule="exact"/>
              <w:rPr>
                <w:noProof/>
                <w:lang w:val="fr-FR"/>
              </w:rPr>
            </w:pPr>
          </w:p>
          <w:p w14:paraId="5821DC2C" w14:textId="77777777" w:rsidR="003D708A" w:rsidRPr="008A53B5" w:rsidRDefault="003D708A">
            <w:pPr>
              <w:rPr>
                <w:noProof/>
                <w:lang w:val="fr-FR"/>
              </w:rPr>
            </w:pPr>
            <w:r w:rsidRPr="008A53B5">
              <w:rPr>
                <w:noProof/>
                <w:lang w:val="fr-FR"/>
              </w:rPr>
              <w:t xml:space="preserve">    </w:t>
            </w:r>
          </w:p>
        </w:tc>
        <w:tc>
          <w:tcPr>
            <w:tcW w:w="6000" w:type="dxa"/>
            <w:tcBorders>
              <w:top w:val="single" w:sz="7" w:space="0" w:color="000000"/>
              <w:left w:val="single" w:sz="7" w:space="0" w:color="000000"/>
              <w:bottom w:val="single" w:sz="6" w:space="0" w:color="FFFFFF"/>
              <w:right w:val="double" w:sz="7" w:space="0" w:color="000000"/>
            </w:tcBorders>
          </w:tcPr>
          <w:p w14:paraId="26086FE2" w14:textId="77777777" w:rsidR="003D708A" w:rsidRPr="008A53B5" w:rsidRDefault="003D708A">
            <w:pPr>
              <w:spacing w:line="163" w:lineRule="exact"/>
              <w:rPr>
                <w:noProof/>
                <w:lang w:val="fr-FR"/>
              </w:rPr>
            </w:pPr>
          </w:p>
          <w:p w14:paraId="2CB8FA28" w14:textId="79AF58C5" w:rsidR="003D708A" w:rsidRPr="008A53B5" w:rsidRDefault="0027644E">
            <w:pPr>
              <w:rPr>
                <w:noProof/>
                <w:lang w:val="fr-FR"/>
              </w:rPr>
            </w:pPr>
            <w:r w:rsidRPr="008A53B5">
              <w:rPr>
                <w:noProof/>
                <w:lang w:val="fr-FR"/>
              </w:rPr>
              <w:t>Dédouanement</w:t>
            </w:r>
          </w:p>
        </w:tc>
      </w:tr>
      <w:tr w:rsidR="003D708A" w:rsidRPr="008A53B5" w14:paraId="5B28CB39" w14:textId="77777777">
        <w:tc>
          <w:tcPr>
            <w:tcW w:w="1824" w:type="dxa"/>
            <w:tcBorders>
              <w:top w:val="single" w:sz="7" w:space="0" w:color="000000"/>
              <w:left w:val="double" w:sz="7" w:space="0" w:color="000000"/>
              <w:bottom w:val="single" w:sz="6" w:space="0" w:color="FFFFFF"/>
              <w:right w:val="single" w:sz="6" w:space="0" w:color="FFFFFF"/>
            </w:tcBorders>
          </w:tcPr>
          <w:p w14:paraId="71646996" w14:textId="77777777" w:rsidR="003D708A" w:rsidRPr="008A53B5" w:rsidRDefault="003D708A">
            <w:pPr>
              <w:spacing w:line="163" w:lineRule="exact"/>
              <w:rPr>
                <w:noProof/>
                <w:lang w:val="fr-FR"/>
              </w:rPr>
            </w:pPr>
          </w:p>
          <w:p w14:paraId="34338CE3" w14:textId="77777777" w:rsidR="003D708A" w:rsidRPr="008A53B5" w:rsidRDefault="003D708A">
            <w:pPr>
              <w:rPr>
                <w:noProof/>
                <w:lang w:val="fr-FR"/>
              </w:rPr>
            </w:pPr>
          </w:p>
        </w:tc>
        <w:tc>
          <w:tcPr>
            <w:tcW w:w="1536" w:type="dxa"/>
            <w:tcBorders>
              <w:top w:val="single" w:sz="7" w:space="0" w:color="000000"/>
              <w:left w:val="single" w:sz="7" w:space="0" w:color="000000"/>
              <w:bottom w:val="single" w:sz="6" w:space="0" w:color="FFFFFF"/>
              <w:right w:val="single" w:sz="6" w:space="0" w:color="FFFFFF"/>
            </w:tcBorders>
          </w:tcPr>
          <w:p w14:paraId="38B0C1CC" w14:textId="77777777" w:rsidR="003D708A" w:rsidRPr="008A53B5" w:rsidRDefault="003D708A">
            <w:pPr>
              <w:spacing w:line="163" w:lineRule="exact"/>
              <w:rPr>
                <w:noProof/>
                <w:lang w:val="fr-FR"/>
              </w:rPr>
            </w:pPr>
          </w:p>
          <w:p w14:paraId="70078713" w14:textId="77777777" w:rsidR="003D708A" w:rsidRPr="008A53B5" w:rsidRDefault="003D708A">
            <w:pPr>
              <w:rPr>
                <w:noProof/>
                <w:lang w:val="fr-FR"/>
              </w:rPr>
            </w:pPr>
          </w:p>
        </w:tc>
        <w:tc>
          <w:tcPr>
            <w:tcW w:w="6000" w:type="dxa"/>
            <w:tcBorders>
              <w:top w:val="single" w:sz="7" w:space="0" w:color="000000"/>
              <w:left w:val="single" w:sz="7" w:space="0" w:color="000000"/>
              <w:bottom w:val="single" w:sz="6" w:space="0" w:color="FFFFFF"/>
              <w:right w:val="double" w:sz="7" w:space="0" w:color="000000"/>
            </w:tcBorders>
          </w:tcPr>
          <w:p w14:paraId="6BD5C72E" w14:textId="77777777" w:rsidR="003D708A" w:rsidRPr="008A53B5" w:rsidRDefault="003D708A">
            <w:pPr>
              <w:spacing w:line="163" w:lineRule="exact"/>
              <w:rPr>
                <w:noProof/>
                <w:lang w:val="fr-FR"/>
              </w:rPr>
            </w:pPr>
          </w:p>
          <w:p w14:paraId="0347237B" w14:textId="1CC74F5E" w:rsidR="003D708A" w:rsidRPr="008A53B5" w:rsidRDefault="0027644E">
            <w:pPr>
              <w:rPr>
                <w:noProof/>
                <w:lang w:val="fr-FR"/>
              </w:rPr>
            </w:pPr>
            <w:r w:rsidRPr="008A53B5">
              <w:rPr>
                <w:noProof/>
                <w:lang w:val="fr-FR"/>
              </w:rPr>
              <w:t>Livraison au béneficiaire final</w:t>
            </w:r>
          </w:p>
        </w:tc>
      </w:tr>
      <w:tr w:rsidR="003D708A" w:rsidRPr="008A53B5" w14:paraId="5E0F1D38" w14:textId="77777777">
        <w:tc>
          <w:tcPr>
            <w:tcW w:w="1824" w:type="dxa"/>
            <w:tcBorders>
              <w:top w:val="single" w:sz="7" w:space="0" w:color="000000"/>
              <w:left w:val="double" w:sz="7" w:space="0" w:color="000000"/>
              <w:bottom w:val="single" w:sz="6" w:space="0" w:color="FFFFFF"/>
              <w:right w:val="single" w:sz="6" w:space="0" w:color="FFFFFF"/>
            </w:tcBorders>
          </w:tcPr>
          <w:p w14:paraId="470923A0" w14:textId="77777777" w:rsidR="003D708A" w:rsidRPr="008A53B5" w:rsidRDefault="003D708A">
            <w:pPr>
              <w:spacing w:line="163" w:lineRule="exact"/>
              <w:rPr>
                <w:noProof/>
                <w:lang w:val="fr-FR"/>
              </w:rPr>
            </w:pPr>
          </w:p>
          <w:p w14:paraId="44A87A68" w14:textId="77777777" w:rsidR="003D708A" w:rsidRPr="008A53B5" w:rsidRDefault="003D708A">
            <w:pPr>
              <w:rPr>
                <w:noProof/>
                <w:lang w:val="fr-FR"/>
              </w:rPr>
            </w:pPr>
          </w:p>
        </w:tc>
        <w:tc>
          <w:tcPr>
            <w:tcW w:w="1536" w:type="dxa"/>
            <w:tcBorders>
              <w:top w:val="single" w:sz="7" w:space="0" w:color="000000"/>
              <w:left w:val="single" w:sz="7" w:space="0" w:color="000000"/>
              <w:bottom w:val="single" w:sz="6" w:space="0" w:color="FFFFFF"/>
              <w:right w:val="single" w:sz="6" w:space="0" w:color="FFFFFF"/>
            </w:tcBorders>
          </w:tcPr>
          <w:p w14:paraId="0E6CB3FD" w14:textId="77777777" w:rsidR="003D708A" w:rsidRPr="008A53B5" w:rsidRDefault="003D708A">
            <w:pPr>
              <w:spacing w:line="163" w:lineRule="exact"/>
              <w:rPr>
                <w:noProof/>
                <w:lang w:val="fr-FR"/>
              </w:rPr>
            </w:pPr>
          </w:p>
          <w:p w14:paraId="7B4199F8" w14:textId="77777777" w:rsidR="003D708A" w:rsidRPr="008A53B5" w:rsidRDefault="003D708A">
            <w:pPr>
              <w:rPr>
                <w:noProof/>
                <w:lang w:val="fr-FR"/>
              </w:rPr>
            </w:pPr>
            <w:r w:rsidRPr="008A53B5">
              <w:rPr>
                <w:noProof/>
                <w:lang w:val="fr-FR"/>
              </w:rPr>
              <w:t xml:space="preserve">    x</w:t>
            </w:r>
          </w:p>
        </w:tc>
        <w:tc>
          <w:tcPr>
            <w:tcW w:w="6000" w:type="dxa"/>
            <w:tcBorders>
              <w:top w:val="single" w:sz="7" w:space="0" w:color="000000"/>
              <w:left w:val="single" w:sz="7" w:space="0" w:color="000000"/>
              <w:bottom w:val="single" w:sz="6" w:space="0" w:color="FFFFFF"/>
              <w:right w:val="double" w:sz="7" w:space="0" w:color="000000"/>
            </w:tcBorders>
          </w:tcPr>
          <w:p w14:paraId="1EBCAD9E" w14:textId="77777777" w:rsidR="003D708A" w:rsidRPr="008A53B5" w:rsidRDefault="003D708A">
            <w:pPr>
              <w:spacing w:line="163" w:lineRule="exact"/>
              <w:rPr>
                <w:noProof/>
                <w:lang w:val="fr-FR"/>
              </w:rPr>
            </w:pPr>
          </w:p>
          <w:p w14:paraId="475D36E0" w14:textId="14E0C010" w:rsidR="003D708A" w:rsidRPr="008A53B5" w:rsidRDefault="0027644E">
            <w:pPr>
              <w:rPr>
                <w:noProof/>
                <w:lang w:val="fr-FR"/>
              </w:rPr>
            </w:pPr>
            <w:r w:rsidRPr="008A53B5">
              <w:rPr>
                <w:noProof/>
                <w:lang w:val="fr-FR"/>
              </w:rPr>
              <w:t xml:space="preserve">Paiement au fournisseur </w:t>
            </w:r>
          </w:p>
        </w:tc>
      </w:tr>
      <w:tr w:rsidR="003D708A" w:rsidRPr="006D33C8" w14:paraId="68DD4262" w14:textId="77777777">
        <w:tc>
          <w:tcPr>
            <w:tcW w:w="1824" w:type="dxa"/>
            <w:tcBorders>
              <w:top w:val="single" w:sz="7" w:space="0" w:color="000000"/>
              <w:left w:val="double" w:sz="7" w:space="0" w:color="000000"/>
              <w:bottom w:val="double" w:sz="7" w:space="0" w:color="000000"/>
              <w:right w:val="single" w:sz="6" w:space="0" w:color="FFFFFF"/>
            </w:tcBorders>
          </w:tcPr>
          <w:p w14:paraId="04E0D220" w14:textId="77777777" w:rsidR="003D708A" w:rsidRPr="008A53B5" w:rsidRDefault="003D708A">
            <w:pPr>
              <w:spacing w:line="163" w:lineRule="exact"/>
              <w:rPr>
                <w:noProof/>
                <w:lang w:val="fr-FR"/>
              </w:rPr>
            </w:pPr>
          </w:p>
          <w:p w14:paraId="3FE9D4DD" w14:textId="77777777" w:rsidR="003D708A" w:rsidRPr="008A53B5" w:rsidRDefault="003D708A">
            <w:pPr>
              <w:spacing w:after="58"/>
              <w:rPr>
                <w:noProof/>
                <w:lang w:val="fr-FR"/>
              </w:rPr>
            </w:pPr>
            <w:r w:rsidRPr="008A53B5">
              <w:rPr>
                <w:noProof/>
                <w:lang w:val="fr-FR"/>
              </w:rPr>
              <w:t xml:space="preserve">     x</w:t>
            </w:r>
          </w:p>
        </w:tc>
        <w:tc>
          <w:tcPr>
            <w:tcW w:w="1536" w:type="dxa"/>
            <w:tcBorders>
              <w:top w:val="single" w:sz="7" w:space="0" w:color="000000"/>
              <w:left w:val="single" w:sz="7" w:space="0" w:color="000000"/>
              <w:bottom w:val="double" w:sz="7" w:space="0" w:color="000000"/>
              <w:right w:val="single" w:sz="6" w:space="0" w:color="FFFFFF"/>
            </w:tcBorders>
          </w:tcPr>
          <w:p w14:paraId="089807D1" w14:textId="77777777" w:rsidR="003D708A" w:rsidRPr="008A53B5" w:rsidRDefault="003D708A">
            <w:pPr>
              <w:spacing w:line="163" w:lineRule="exact"/>
              <w:rPr>
                <w:noProof/>
                <w:lang w:val="fr-FR"/>
              </w:rPr>
            </w:pPr>
          </w:p>
          <w:p w14:paraId="4B70951F" w14:textId="77777777" w:rsidR="003D708A" w:rsidRPr="008A53B5" w:rsidRDefault="003D708A">
            <w:pPr>
              <w:spacing w:after="58"/>
              <w:rPr>
                <w:noProof/>
                <w:lang w:val="fr-FR"/>
              </w:rPr>
            </w:pPr>
            <w:r w:rsidRPr="008A53B5">
              <w:rPr>
                <w:noProof/>
                <w:lang w:val="fr-FR"/>
              </w:rPr>
              <w:t xml:space="preserve">    </w:t>
            </w:r>
          </w:p>
        </w:tc>
        <w:tc>
          <w:tcPr>
            <w:tcW w:w="6000" w:type="dxa"/>
            <w:tcBorders>
              <w:top w:val="single" w:sz="7" w:space="0" w:color="000000"/>
              <w:left w:val="single" w:sz="7" w:space="0" w:color="000000"/>
              <w:bottom w:val="double" w:sz="7" w:space="0" w:color="000000"/>
              <w:right w:val="double" w:sz="7" w:space="0" w:color="000000"/>
            </w:tcBorders>
          </w:tcPr>
          <w:p w14:paraId="3915A8F1" w14:textId="77777777" w:rsidR="003D708A" w:rsidRPr="008A53B5" w:rsidRDefault="003D708A">
            <w:pPr>
              <w:spacing w:line="163" w:lineRule="exact"/>
              <w:rPr>
                <w:noProof/>
                <w:lang w:val="fr-FR"/>
              </w:rPr>
            </w:pPr>
          </w:p>
          <w:p w14:paraId="0EFF07DC" w14:textId="4633233B" w:rsidR="003D708A" w:rsidRPr="008A53B5" w:rsidRDefault="0027644E">
            <w:pPr>
              <w:spacing w:after="58"/>
              <w:rPr>
                <w:noProof/>
                <w:lang w:val="fr-FR"/>
              </w:rPr>
            </w:pPr>
            <w:r w:rsidRPr="008A53B5">
              <w:rPr>
                <w:noProof/>
                <w:lang w:val="fr-FR"/>
              </w:rPr>
              <w:t xml:space="preserve">Réception et acceptation </w:t>
            </w:r>
            <w:r w:rsidR="00096FB7">
              <w:rPr>
                <w:noProof/>
                <w:lang w:val="fr-FR"/>
              </w:rPr>
              <w:t>du matériel</w:t>
            </w:r>
          </w:p>
        </w:tc>
      </w:tr>
    </w:tbl>
    <w:p w14:paraId="0B48A40A" w14:textId="77777777" w:rsidR="003D708A" w:rsidRPr="008A53B5" w:rsidRDefault="003D708A">
      <w:pPr>
        <w:jc w:val="both"/>
        <w:rPr>
          <w:noProof/>
          <w:lang w:val="fr-FR"/>
        </w:rPr>
        <w:sectPr w:rsidR="003D708A" w:rsidRPr="008A53B5">
          <w:endnotePr>
            <w:numFmt w:val="decimal"/>
          </w:endnotePr>
          <w:pgSz w:w="12240" w:h="15840"/>
          <w:pgMar w:top="1440" w:right="1440" w:bottom="1440" w:left="1440" w:header="1440" w:footer="1440" w:gutter="0"/>
          <w:cols w:space="720"/>
          <w:noEndnote/>
        </w:sectPr>
      </w:pPr>
    </w:p>
    <w:p w14:paraId="7CC9BF76" w14:textId="77777777" w:rsidR="003D708A" w:rsidRPr="008A53B5" w:rsidRDefault="003D708A">
      <w:pPr>
        <w:jc w:val="both"/>
        <w:rPr>
          <w:noProof/>
          <w:lang w:val="fr-FR"/>
        </w:rPr>
      </w:pPr>
    </w:p>
    <w:p w14:paraId="62C31C08" w14:textId="2349A44B" w:rsidR="003D708A" w:rsidRPr="008A53B5" w:rsidRDefault="003D708A">
      <w:pPr>
        <w:jc w:val="both"/>
        <w:rPr>
          <w:noProof/>
          <w:lang w:val="fr-FR"/>
        </w:rPr>
      </w:pPr>
      <w:r w:rsidRPr="008A53B5">
        <w:rPr>
          <w:noProof/>
          <w:u w:val="single"/>
          <w:lang w:val="fr-FR"/>
        </w:rPr>
        <w:t xml:space="preserve">D.   </w:t>
      </w:r>
      <w:r w:rsidR="004F245E">
        <w:rPr>
          <w:noProof/>
          <w:u w:val="single"/>
          <w:lang w:val="fr-FR"/>
        </w:rPr>
        <w:t>Achats</w:t>
      </w:r>
      <w:r w:rsidR="0027644E" w:rsidRPr="008A53B5">
        <w:rPr>
          <w:noProof/>
          <w:u w:val="single"/>
          <w:lang w:val="fr-FR"/>
        </w:rPr>
        <w:t xml:space="preserve"> complexes</w:t>
      </w:r>
      <w:r w:rsidR="008413A5" w:rsidRPr="008A53B5">
        <w:rPr>
          <w:noProof/>
          <w:u w:val="single"/>
          <w:lang w:val="fr-FR"/>
        </w:rPr>
        <w:t xml:space="preserve"> (e</w:t>
      </w:r>
      <w:r w:rsidR="00EA21ED" w:rsidRPr="008A53B5">
        <w:rPr>
          <w:noProof/>
          <w:u w:val="single"/>
          <w:lang w:val="fr-FR"/>
        </w:rPr>
        <w:t>.</w:t>
      </w:r>
      <w:r w:rsidR="008413A5" w:rsidRPr="008A53B5">
        <w:rPr>
          <w:noProof/>
          <w:u w:val="single"/>
          <w:lang w:val="fr-FR"/>
        </w:rPr>
        <w:t xml:space="preserve">g. </w:t>
      </w:r>
      <w:r w:rsidR="0027644E" w:rsidRPr="008A53B5">
        <w:rPr>
          <w:noProof/>
          <w:u w:val="single"/>
          <w:lang w:val="fr-FR"/>
        </w:rPr>
        <w:t>Travaux civil</w:t>
      </w:r>
      <w:r w:rsidR="009C4651">
        <w:rPr>
          <w:noProof/>
          <w:u w:val="single"/>
          <w:lang w:val="fr-FR"/>
        </w:rPr>
        <w:t>s</w:t>
      </w:r>
      <w:r w:rsidR="008413A5" w:rsidRPr="008A53B5">
        <w:rPr>
          <w:noProof/>
          <w:u w:val="single"/>
          <w:lang w:val="fr-FR"/>
        </w:rPr>
        <w:t xml:space="preserve">, Construction, </w:t>
      </w:r>
      <w:r w:rsidR="0027644E" w:rsidRPr="008A53B5">
        <w:rPr>
          <w:noProof/>
          <w:u w:val="single"/>
          <w:lang w:val="fr-FR"/>
        </w:rPr>
        <w:t>Infrastructure Informatique</w:t>
      </w:r>
      <w:r w:rsidR="008413A5" w:rsidRPr="008A53B5">
        <w:rPr>
          <w:noProof/>
          <w:u w:val="single"/>
          <w:lang w:val="fr-FR"/>
        </w:rPr>
        <w:t>)</w:t>
      </w:r>
    </w:p>
    <w:p w14:paraId="6C92A73B" w14:textId="07327092" w:rsidR="0027644E" w:rsidRPr="008A53B5" w:rsidRDefault="0027644E" w:rsidP="0027644E">
      <w:pPr>
        <w:jc w:val="both"/>
        <w:rPr>
          <w:noProof/>
          <w:lang w:val="fr-FR"/>
        </w:rPr>
      </w:pPr>
    </w:p>
    <w:p w14:paraId="6584100D" w14:textId="5B3092F5" w:rsidR="00CD327A" w:rsidRPr="00122F3B" w:rsidRDefault="00CD327A" w:rsidP="00CD327A">
      <w:pPr>
        <w:jc w:val="both"/>
        <w:rPr>
          <w:noProof/>
          <w:lang w:val="fr-FR"/>
        </w:rPr>
      </w:pPr>
      <w:r w:rsidRPr="00122F3B">
        <w:rPr>
          <w:noProof/>
          <w:lang w:val="fr-FR"/>
        </w:rPr>
        <w:t>Les responsabilités de l'agence d'exécution du Gouvernement</w:t>
      </w:r>
      <w:r w:rsidR="009C4651">
        <w:rPr>
          <w:noProof/>
          <w:lang w:val="fr-FR"/>
        </w:rPr>
        <w:t xml:space="preserve"> bénéficaiire</w:t>
      </w:r>
      <w:r w:rsidRPr="00122F3B">
        <w:rPr>
          <w:noProof/>
          <w:lang w:val="fr-FR"/>
        </w:rPr>
        <w:t xml:space="preserve"> et du PNUD en ce qui concerne </w:t>
      </w:r>
      <w:r w:rsidR="004F245E">
        <w:rPr>
          <w:noProof/>
          <w:lang w:val="fr-FR"/>
        </w:rPr>
        <w:t xml:space="preserve">l’achat </w:t>
      </w:r>
      <w:r w:rsidR="0041467C">
        <w:rPr>
          <w:noProof/>
          <w:lang w:val="fr-FR"/>
        </w:rPr>
        <w:t>de travaux</w:t>
      </w:r>
      <w:r w:rsidRPr="00122F3B">
        <w:rPr>
          <w:noProof/>
          <w:lang w:val="fr-FR"/>
        </w:rPr>
        <w:t xml:space="preserve"> sont les suivantes [MARQUER LA COLONNE DU GOUVERNEMENT OU DU PNUD, LE CAS ÉCHÉANT]:</w:t>
      </w:r>
      <w:r w:rsidRPr="00122F3B" w:rsidDel="00863F0A">
        <w:rPr>
          <w:noProof/>
          <w:lang w:val="fr-FR"/>
        </w:rPr>
        <w:t xml:space="preserve"> </w:t>
      </w:r>
    </w:p>
    <w:p w14:paraId="0AC6563F" w14:textId="77777777" w:rsidR="0027644E" w:rsidRPr="008A53B5" w:rsidRDefault="0027644E" w:rsidP="0027644E">
      <w:pPr>
        <w:jc w:val="both"/>
        <w:rPr>
          <w:noProof/>
          <w:lang w:val="fr-FR"/>
        </w:rPr>
      </w:pPr>
    </w:p>
    <w:tbl>
      <w:tblPr>
        <w:tblW w:w="0" w:type="auto"/>
        <w:tblInd w:w="145" w:type="dxa"/>
        <w:tblLayout w:type="fixed"/>
        <w:tblCellMar>
          <w:left w:w="145" w:type="dxa"/>
          <w:right w:w="145" w:type="dxa"/>
        </w:tblCellMar>
        <w:tblLook w:val="0000" w:firstRow="0" w:lastRow="0" w:firstColumn="0" w:lastColumn="0" w:noHBand="0" w:noVBand="0"/>
      </w:tblPr>
      <w:tblGrid>
        <w:gridCol w:w="1824"/>
        <w:gridCol w:w="1536"/>
        <w:gridCol w:w="6000"/>
      </w:tblGrid>
      <w:tr w:rsidR="003D708A" w:rsidRPr="008A53B5" w14:paraId="18BBDA2F" w14:textId="77777777">
        <w:tc>
          <w:tcPr>
            <w:tcW w:w="1824" w:type="dxa"/>
            <w:tcBorders>
              <w:top w:val="double" w:sz="7" w:space="0" w:color="000000"/>
              <w:left w:val="double" w:sz="7" w:space="0" w:color="000000"/>
              <w:bottom w:val="single" w:sz="6" w:space="0" w:color="FFFFFF"/>
              <w:right w:val="single" w:sz="6" w:space="0" w:color="FFFFFF"/>
            </w:tcBorders>
          </w:tcPr>
          <w:p w14:paraId="2AB0F136" w14:textId="77777777" w:rsidR="003D708A" w:rsidRPr="008A53B5" w:rsidRDefault="003D708A" w:rsidP="00CE4F49">
            <w:pPr>
              <w:spacing w:line="201" w:lineRule="exact"/>
              <w:jc w:val="center"/>
              <w:rPr>
                <w:noProof/>
                <w:lang w:val="fr-FR"/>
              </w:rPr>
            </w:pPr>
          </w:p>
          <w:p w14:paraId="61227E01" w14:textId="37884C89" w:rsidR="003D708A" w:rsidRPr="008A53B5" w:rsidRDefault="00CD327A" w:rsidP="00CE4F49">
            <w:pPr>
              <w:jc w:val="center"/>
              <w:rPr>
                <w:b/>
                <w:noProof/>
                <w:lang w:val="fr-FR"/>
              </w:rPr>
            </w:pPr>
            <w:r>
              <w:rPr>
                <w:b/>
                <w:noProof/>
                <w:lang w:val="fr-FR"/>
              </w:rPr>
              <w:t>Gouvernment</w:t>
            </w:r>
          </w:p>
        </w:tc>
        <w:tc>
          <w:tcPr>
            <w:tcW w:w="1536" w:type="dxa"/>
            <w:tcBorders>
              <w:top w:val="double" w:sz="7" w:space="0" w:color="000000"/>
              <w:left w:val="single" w:sz="7" w:space="0" w:color="000000"/>
              <w:bottom w:val="single" w:sz="6" w:space="0" w:color="FFFFFF"/>
              <w:right w:val="single" w:sz="6" w:space="0" w:color="FFFFFF"/>
            </w:tcBorders>
          </w:tcPr>
          <w:p w14:paraId="0348E0F5" w14:textId="77777777" w:rsidR="003D708A" w:rsidRPr="008A53B5" w:rsidRDefault="003D708A" w:rsidP="00CE4F49">
            <w:pPr>
              <w:spacing w:line="201" w:lineRule="exact"/>
              <w:jc w:val="center"/>
              <w:rPr>
                <w:b/>
                <w:noProof/>
                <w:lang w:val="fr-FR"/>
              </w:rPr>
            </w:pPr>
          </w:p>
          <w:p w14:paraId="1DEABC65" w14:textId="02ECE423" w:rsidR="003D708A" w:rsidRPr="008A53B5" w:rsidRDefault="00CD327A" w:rsidP="00CE4F49">
            <w:pPr>
              <w:jc w:val="center"/>
              <w:rPr>
                <w:b/>
                <w:noProof/>
                <w:lang w:val="fr-FR"/>
              </w:rPr>
            </w:pPr>
            <w:r>
              <w:rPr>
                <w:b/>
                <w:noProof/>
                <w:lang w:val="fr-FR"/>
              </w:rPr>
              <w:t>PNUD</w:t>
            </w:r>
          </w:p>
        </w:tc>
        <w:tc>
          <w:tcPr>
            <w:tcW w:w="6000" w:type="dxa"/>
            <w:tcBorders>
              <w:top w:val="double" w:sz="7" w:space="0" w:color="000000"/>
              <w:left w:val="single" w:sz="7" w:space="0" w:color="000000"/>
              <w:bottom w:val="single" w:sz="6" w:space="0" w:color="FFFFFF"/>
              <w:right w:val="double" w:sz="7" w:space="0" w:color="000000"/>
            </w:tcBorders>
          </w:tcPr>
          <w:p w14:paraId="514A3AAC" w14:textId="77777777" w:rsidR="003D708A" w:rsidRPr="008A53B5" w:rsidRDefault="003D708A">
            <w:pPr>
              <w:spacing w:line="201" w:lineRule="exact"/>
              <w:rPr>
                <w:b/>
                <w:noProof/>
                <w:lang w:val="fr-FR"/>
              </w:rPr>
            </w:pPr>
          </w:p>
          <w:p w14:paraId="27B9AA02" w14:textId="5AB43DC4" w:rsidR="003D708A" w:rsidRPr="008A53B5" w:rsidRDefault="003D708A">
            <w:pPr>
              <w:rPr>
                <w:b/>
                <w:noProof/>
                <w:lang w:val="fr-FR"/>
              </w:rPr>
            </w:pPr>
            <w:r w:rsidRPr="008A53B5">
              <w:rPr>
                <w:b/>
                <w:noProof/>
                <w:lang w:val="fr-FR"/>
              </w:rPr>
              <w:t>Activit</w:t>
            </w:r>
            <w:r w:rsidR="0027644E" w:rsidRPr="008A53B5">
              <w:rPr>
                <w:b/>
                <w:noProof/>
                <w:lang w:val="fr-FR"/>
              </w:rPr>
              <w:t>é</w:t>
            </w:r>
          </w:p>
        </w:tc>
      </w:tr>
      <w:tr w:rsidR="003D708A" w:rsidRPr="006D33C8" w14:paraId="1A7E2670" w14:textId="77777777">
        <w:tc>
          <w:tcPr>
            <w:tcW w:w="1824" w:type="dxa"/>
            <w:tcBorders>
              <w:top w:val="single" w:sz="7" w:space="0" w:color="000000"/>
              <w:left w:val="double" w:sz="7" w:space="0" w:color="000000"/>
              <w:bottom w:val="single" w:sz="6" w:space="0" w:color="FFFFFF"/>
              <w:right w:val="single" w:sz="6" w:space="0" w:color="FFFFFF"/>
            </w:tcBorders>
          </w:tcPr>
          <w:p w14:paraId="79ADED2D" w14:textId="77777777" w:rsidR="003D708A" w:rsidRPr="008A53B5" w:rsidRDefault="003D708A" w:rsidP="00CE4F49">
            <w:pPr>
              <w:spacing w:line="163" w:lineRule="exact"/>
              <w:jc w:val="center"/>
              <w:rPr>
                <w:b/>
                <w:noProof/>
                <w:lang w:val="fr-FR"/>
              </w:rPr>
            </w:pPr>
          </w:p>
          <w:p w14:paraId="2070C8B7" w14:textId="77777777" w:rsidR="003D708A" w:rsidRPr="008A53B5" w:rsidRDefault="003D708A" w:rsidP="00CE4F49">
            <w:pPr>
              <w:jc w:val="center"/>
              <w:rPr>
                <w:noProof/>
                <w:lang w:val="fr-FR"/>
              </w:rPr>
            </w:pPr>
            <w:r w:rsidRPr="008A53B5">
              <w:rPr>
                <w:noProof/>
                <w:lang w:val="fr-FR"/>
              </w:rPr>
              <w:t>x</w:t>
            </w:r>
          </w:p>
        </w:tc>
        <w:tc>
          <w:tcPr>
            <w:tcW w:w="1536" w:type="dxa"/>
            <w:tcBorders>
              <w:top w:val="single" w:sz="7" w:space="0" w:color="000000"/>
              <w:left w:val="single" w:sz="7" w:space="0" w:color="000000"/>
              <w:bottom w:val="single" w:sz="6" w:space="0" w:color="FFFFFF"/>
              <w:right w:val="single" w:sz="6" w:space="0" w:color="FFFFFF"/>
            </w:tcBorders>
          </w:tcPr>
          <w:p w14:paraId="21D0E794" w14:textId="77777777" w:rsidR="003D708A" w:rsidRPr="008A53B5" w:rsidRDefault="003D708A" w:rsidP="00CE4F49">
            <w:pPr>
              <w:spacing w:line="163" w:lineRule="exact"/>
              <w:jc w:val="center"/>
              <w:rPr>
                <w:noProof/>
                <w:lang w:val="fr-FR"/>
              </w:rPr>
            </w:pPr>
          </w:p>
          <w:p w14:paraId="6650DD19" w14:textId="77777777" w:rsidR="003D708A" w:rsidRPr="008A53B5" w:rsidRDefault="003D708A" w:rsidP="00CE4F49">
            <w:pPr>
              <w:jc w:val="center"/>
              <w:rPr>
                <w:noProof/>
                <w:lang w:val="fr-FR"/>
              </w:rPr>
            </w:pPr>
          </w:p>
        </w:tc>
        <w:tc>
          <w:tcPr>
            <w:tcW w:w="6000" w:type="dxa"/>
            <w:tcBorders>
              <w:top w:val="single" w:sz="7" w:space="0" w:color="000000"/>
              <w:left w:val="single" w:sz="7" w:space="0" w:color="000000"/>
              <w:bottom w:val="single" w:sz="6" w:space="0" w:color="FFFFFF"/>
              <w:right w:val="double" w:sz="7" w:space="0" w:color="000000"/>
            </w:tcBorders>
          </w:tcPr>
          <w:p w14:paraId="473EFB19" w14:textId="77777777" w:rsidR="003D708A" w:rsidRPr="008A53B5" w:rsidRDefault="003D708A">
            <w:pPr>
              <w:spacing w:line="163" w:lineRule="exact"/>
              <w:rPr>
                <w:noProof/>
                <w:lang w:val="fr-FR"/>
              </w:rPr>
            </w:pPr>
          </w:p>
          <w:p w14:paraId="5633C0F4" w14:textId="08EEE1D1" w:rsidR="003D708A" w:rsidRPr="008A53B5" w:rsidRDefault="003D708A" w:rsidP="004643A8">
            <w:pPr>
              <w:rPr>
                <w:noProof/>
                <w:lang w:val="fr-FR"/>
              </w:rPr>
            </w:pPr>
            <w:r w:rsidRPr="008A53B5">
              <w:rPr>
                <w:noProof/>
                <w:lang w:val="fr-FR"/>
              </w:rPr>
              <w:t xml:space="preserve">Preparation </w:t>
            </w:r>
            <w:r w:rsidR="008B7F4D" w:rsidRPr="008A53B5">
              <w:rPr>
                <w:noProof/>
                <w:lang w:val="fr-FR"/>
              </w:rPr>
              <w:t>d</w:t>
            </w:r>
            <w:r w:rsidR="004F245E">
              <w:rPr>
                <w:noProof/>
                <w:lang w:val="fr-FR"/>
              </w:rPr>
              <w:t xml:space="preserve">’un projet </w:t>
            </w:r>
            <w:r w:rsidR="004643A8">
              <w:rPr>
                <w:noProof/>
                <w:lang w:val="fr-FR"/>
              </w:rPr>
              <w:t>de</w:t>
            </w:r>
            <w:r w:rsidR="008B7F4D" w:rsidRPr="008A53B5">
              <w:rPr>
                <w:noProof/>
                <w:lang w:val="fr-FR"/>
              </w:rPr>
              <w:t xml:space="preserve"> Dossier d’Appel d’Offres</w:t>
            </w:r>
            <w:r w:rsidRPr="008A53B5">
              <w:rPr>
                <w:noProof/>
                <w:lang w:val="fr-FR"/>
              </w:rPr>
              <w:t xml:space="preserve"> </w:t>
            </w:r>
            <w:r w:rsidR="008B7F4D">
              <w:rPr>
                <w:noProof/>
                <w:lang w:val="fr-FR"/>
              </w:rPr>
              <w:t>(DAO)</w:t>
            </w:r>
          </w:p>
        </w:tc>
      </w:tr>
      <w:tr w:rsidR="003D708A" w:rsidRPr="006D33C8" w14:paraId="18F13821" w14:textId="77777777">
        <w:tc>
          <w:tcPr>
            <w:tcW w:w="1824" w:type="dxa"/>
            <w:tcBorders>
              <w:top w:val="single" w:sz="7" w:space="0" w:color="000000"/>
              <w:left w:val="double" w:sz="7" w:space="0" w:color="000000"/>
              <w:bottom w:val="single" w:sz="6" w:space="0" w:color="FFFFFF"/>
              <w:right w:val="single" w:sz="6" w:space="0" w:color="FFFFFF"/>
            </w:tcBorders>
          </w:tcPr>
          <w:p w14:paraId="74954956" w14:textId="77777777" w:rsidR="003D708A" w:rsidRPr="008A53B5" w:rsidRDefault="003D708A" w:rsidP="00CE4F49">
            <w:pPr>
              <w:spacing w:line="163" w:lineRule="exact"/>
              <w:jc w:val="center"/>
              <w:rPr>
                <w:noProof/>
                <w:lang w:val="fr-FR"/>
              </w:rPr>
            </w:pPr>
          </w:p>
          <w:p w14:paraId="1E2B605B" w14:textId="77777777" w:rsidR="003D708A" w:rsidRPr="008A53B5" w:rsidRDefault="003D708A" w:rsidP="00CE4F49">
            <w:pPr>
              <w:jc w:val="center"/>
              <w:rPr>
                <w:noProof/>
                <w:lang w:val="fr-FR"/>
              </w:rPr>
            </w:pPr>
          </w:p>
        </w:tc>
        <w:tc>
          <w:tcPr>
            <w:tcW w:w="1536" w:type="dxa"/>
            <w:tcBorders>
              <w:top w:val="single" w:sz="7" w:space="0" w:color="000000"/>
              <w:left w:val="single" w:sz="7" w:space="0" w:color="000000"/>
              <w:bottom w:val="single" w:sz="6" w:space="0" w:color="FFFFFF"/>
              <w:right w:val="single" w:sz="6" w:space="0" w:color="FFFFFF"/>
            </w:tcBorders>
          </w:tcPr>
          <w:p w14:paraId="011C3D22" w14:textId="77777777" w:rsidR="003D708A" w:rsidRPr="008A53B5" w:rsidRDefault="003D708A" w:rsidP="00CE4F49">
            <w:pPr>
              <w:spacing w:line="163" w:lineRule="exact"/>
              <w:jc w:val="center"/>
              <w:rPr>
                <w:noProof/>
                <w:lang w:val="fr-FR"/>
              </w:rPr>
            </w:pPr>
          </w:p>
          <w:p w14:paraId="3361EC10" w14:textId="77777777" w:rsidR="003D708A" w:rsidRPr="008A53B5" w:rsidRDefault="003D708A" w:rsidP="00CE4F49">
            <w:pPr>
              <w:jc w:val="center"/>
              <w:rPr>
                <w:noProof/>
                <w:lang w:val="fr-FR"/>
              </w:rPr>
            </w:pPr>
            <w:r w:rsidRPr="008A53B5">
              <w:rPr>
                <w:noProof/>
                <w:lang w:val="fr-FR"/>
              </w:rPr>
              <w:t>x</w:t>
            </w:r>
          </w:p>
        </w:tc>
        <w:tc>
          <w:tcPr>
            <w:tcW w:w="6000" w:type="dxa"/>
            <w:tcBorders>
              <w:top w:val="single" w:sz="7" w:space="0" w:color="000000"/>
              <w:left w:val="single" w:sz="7" w:space="0" w:color="000000"/>
              <w:bottom w:val="single" w:sz="6" w:space="0" w:color="FFFFFF"/>
              <w:right w:val="double" w:sz="7" w:space="0" w:color="000000"/>
            </w:tcBorders>
          </w:tcPr>
          <w:p w14:paraId="4EA9E9D2" w14:textId="77777777" w:rsidR="003D708A" w:rsidRPr="008A53B5" w:rsidRDefault="003D708A">
            <w:pPr>
              <w:spacing w:line="163" w:lineRule="exact"/>
              <w:rPr>
                <w:noProof/>
                <w:lang w:val="fr-FR"/>
              </w:rPr>
            </w:pPr>
          </w:p>
          <w:p w14:paraId="677BF19E" w14:textId="4F59D0B6" w:rsidR="003D708A" w:rsidRPr="008A53B5" w:rsidRDefault="008B7F4D">
            <w:pPr>
              <w:rPr>
                <w:noProof/>
                <w:lang w:val="fr-FR"/>
              </w:rPr>
            </w:pPr>
            <w:r w:rsidRPr="008A53B5">
              <w:rPr>
                <w:noProof/>
                <w:lang w:val="fr-FR"/>
              </w:rPr>
              <w:t>Revue/Révision du Dossier d’Appel d’Offres</w:t>
            </w:r>
            <w:r w:rsidR="003D708A" w:rsidRPr="008A53B5">
              <w:rPr>
                <w:noProof/>
                <w:lang w:val="fr-FR"/>
              </w:rPr>
              <w:t xml:space="preserve"> </w:t>
            </w:r>
          </w:p>
        </w:tc>
      </w:tr>
      <w:tr w:rsidR="003D708A" w:rsidRPr="008A53B5" w14:paraId="20CA3794" w14:textId="77777777">
        <w:tc>
          <w:tcPr>
            <w:tcW w:w="1824" w:type="dxa"/>
            <w:tcBorders>
              <w:top w:val="single" w:sz="7" w:space="0" w:color="000000"/>
              <w:left w:val="double" w:sz="7" w:space="0" w:color="000000"/>
              <w:bottom w:val="single" w:sz="6" w:space="0" w:color="FFFFFF"/>
              <w:right w:val="single" w:sz="6" w:space="0" w:color="FFFFFF"/>
            </w:tcBorders>
          </w:tcPr>
          <w:p w14:paraId="79031BE2" w14:textId="77777777" w:rsidR="003D708A" w:rsidRPr="008A53B5" w:rsidRDefault="003D708A" w:rsidP="00CE4F49">
            <w:pPr>
              <w:spacing w:line="163" w:lineRule="exact"/>
              <w:jc w:val="center"/>
              <w:rPr>
                <w:noProof/>
                <w:lang w:val="fr-FR"/>
              </w:rPr>
            </w:pPr>
          </w:p>
          <w:p w14:paraId="07519B66" w14:textId="77777777" w:rsidR="003D708A" w:rsidRPr="008A53B5" w:rsidRDefault="003D708A" w:rsidP="00CE4F49">
            <w:pPr>
              <w:jc w:val="center"/>
              <w:rPr>
                <w:noProof/>
                <w:lang w:val="fr-FR"/>
              </w:rPr>
            </w:pPr>
          </w:p>
        </w:tc>
        <w:tc>
          <w:tcPr>
            <w:tcW w:w="1536" w:type="dxa"/>
            <w:tcBorders>
              <w:top w:val="single" w:sz="7" w:space="0" w:color="000000"/>
              <w:left w:val="single" w:sz="7" w:space="0" w:color="000000"/>
              <w:bottom w:val="single" w:sz="6" w:space="0" w:color="FFFFFF"/>
              <w:right w:val="single" w:sz="6" w:space="0" w:color="FFFFFF"/>
            </w:tcBorders>
          </w:tcPr>
          <w:p w14:paraId="60C359EA" w14:textId="77777777" w:rsidR="003D708A" w:rsidRPr="008A53B5" w:rsidRDefault="003D708A" w:rsidP="00CE4F49">
            <w:pPr>
              <w:spacing w:line="163" w:lineRule="exact"/>
              <w:jc w:val="center"/>
              <w:rPr>
                <w:noProof/>
                <w:lang w:val="fr-FR"/>
              </w:rPr>
            </w:pPr>
          </w:p>
          <w:p w14:paraId="415D593F" w14:textId="77777777" w:rsidR="003D708A" w:rsidRPr="008A53B5" w:rsidRDefault="003D708A" w:rsidP="00CE4F49">
            <w:pPr>
              <w:jc w:val="center"/>
              <w:rPr>
                <w:noProof/>
                <w:lang w:val="fr-FR"/>
              </w:rPr>
            </w:pPr>
            <w:r w:rsidRPr="008A53B5">
              <w:rPr>
                <w:noProof/>
                <w:lang w:val="fr-FR"/>
              </w:rPr>
              <w:t>x</w:t>
            </w:r>
          </w:p>
        </w:tc>
        <w:tc>
          <w:tcPr>
            <w:tcW w:w="6000" w:type="dxa"/>
            <w:tcBorders>
              <w:top w:val="single" w:sz="7" w:space="0" w:color="000000"/>
              <w:left w:val="single" w:sz="7" w:space="0" w:color="000000"/>
              <w:bottom w:val="single" w:sz="6" w:space="0" w:color="FFFFFF"/>
              <w:right w:val="double" w:sz="7" w:space="0" w:color="000000"/>
            </w:tcBorders>
          </w:tcPr>
          <w:p w14:paraId="3535ADAA" w14:textId="77777777" w:rsidR="003D708A" w:rsidRPr="008A53B5" w:rsidRDefault="003D708A">
            <w:pPr>
              <w:spacing w:line="163" w:lineRule="exact"/>
              <w:rPr>
                <w:noProof/>
                <w:lang w:val="fr-FR"/>
              </w:rPr>
            </w:pPr>
          </w:p>
          <w:p w14:paraId="67541C2F" w14:textId="2FA96EAC" w:rsidR="003D708A" w:rsidRPr="008A53B5" w:rsidRDefault="008B7F4D">
            <w:pPr>
              <w:rPr>
                <w:noProof/>
                <w:lang w:val="fr-FR"/>
              </w:rPr>
            </w:pPr>
            <w:r w:rsidRPr="008A53B5">
              <w:rPr>
                <w:noProof/>
                <w:lang w:val="fr-FR"/>
              </w:rPr>
              <w:t xml:space="preserve">Publication </w:t>
            </w:r>
            <w:r w:rsidR="003D708A" w:rsidRPr="008A53B5">
              <w:rPr>
                <w:noProof/>
                <w:lang w:val="fr-FR"/>
              </w:rPr>
              <w:t>(</w:t>
            </w:r>
            <w:r w:rsidRPr="008A53B5">
              <w:rPr>
                <w:noProof/>
                <w:lang w:val="fr-FR"/>
              </w:rPr>
              <w:t>si néc</w:t>
            </w:r>
            <w:r>
              <w:rPr>
                <w:noProof/>
                <w:lang w:val="fr-FR"/>
              </w:rPr>
              <w:t>e</w:t>
            </w:r>
            <w:r w:rsidRPr="008A53B5">
              <w:rPr>
                <w:noProof/>
                <w:lang w:val="fr-FR"/>
              </w:rPr>
              <w:t>ssaire</w:t>
            </w:r>
            <w:r w:rsidR="003D708A" w:rsidRPr="008A53B5">
              <w:rPr>
                <w:noProof/>
                <w:lang w:val="fr-FR"/>
              </w:rPr>
              <w:t>)</w:t>
            </w:r>
          </w:p>
        </w:tc>
      </w:tr>
      <w:tr w:rsidR="003D708A" w:rsidRPr="008A53B5" w14:paraId="20545300" w14:textId="77777777">
        <w:tc>
          <w:tcPr>
            <w:tcW w:w="1824" w:type="dxa"/>
            <w:tcBorders>
              <w:top w:val="single" w:sz="7" w:space="0" w:color="000000"/>
              <w:left w:val="double" w:sz="7" w:space="0" w:color="000000"/>
              <w:bottom w:val="single" w:sz="6" w:space="0" w:color="FFFFFF"/>
              <w:right w:val="single" w:sz="6" w:space="0" w:color="FFFFFF"/>
            </w:tcBorders>
          </w:tcPr>
          <w:p w14:paraId="08C2EFF4" w14:textId="77777777" w:rsidR="003D708A" w:rsidRPr="008A53B5" w:rsidRDefault="003D708A" w:rsidP="00CE4F49">
            <w:pPr>
              <w:spacing w:line="163" w:lineRule="exact"/>
              <w:jc w:val="center"/>
              <w:rPr>
                <w:noProof/>
                <w:lang w:val="fr-FR"/>
              </w:rPr>
            </w:pPr>
          </w:p>
          <w:p w14:paraId="397C062F" w14:textId="77777777" w:rsidR="003D708A" w:rsidRPr="008A53B5" w:rsidRDefault="003D708A" w:rsidP="00CE4F49">
            <w:pPr>
              <w:jc w:val="center"/>
              <w:rPr>
                <w:noProof/>
                <w:lang w:val="fr-FR"/>
              </w:rPr>
            </w:pPr>
          </w:p>
        </w:tc>
        <w:tc>
          <w:tcPr>
            <w:tcW w:w="1536" w:type="dxa"/>
            <w:tcBorders>
              <w:top w:val="single" w:sz="7" w:space="0" w:color="000000"/>
              <w:left w:val="single" w:sz="7" w:space="0" w:color="000000"/>
              <w:bottom w:val="single" w:sz="6" w:space="0" w:color="FFFFFF"/>
              <w:right w:val="single" w:sz="6" w:space="0" w:color="FFFFFF"/>
            </w:tcBorders>
          </w:tcPr>
          <w:p w14:paraId="660608CC" w14:textId="77777777" w:rsidR="003D708A" w:rsidRPr="008A53B5" w:rsidRDefault="003D708A" w:rsidP="00CE4F49">
            <w:pPr>
              <w:spacing w:line="163" w:lineRule="exact"/>
              <w:jc w:val="center"/>
              <w:rPr>
                <w:noProof/>
                <w:lang w:val="fr-FR"/>
              </w:rPr>
            </w:pPr>
          </w:p>
          <w:p w14:paraId="108C5E24" w14:textId="77777777" w:rsidR="003D708A" w:rsidRPr="008A53B5" w:rsidRDefault="003D708A" w:rsidP="00CE4F49">
            <w:pPr>
              <w:jc w:val="center"/>
              <w:rPr>
                <w:noProof/>
                <w:lang w:val="fr-FR"/>
              </w:rPr>
            </w:pPr>
            <w:r w:rsidRPr="008A53B5">
              <w:rPr>
                <w:noProof/>
                <w:lang w:val="fr-FR"/>
              </w:rPr>
              <w:t>x</w:t>
            </w:r>
          </w:p>
        </w:tc>
        <w:tc>
          <w:tcPr>
            <w:tcW w:w="6000" w:type="dxa"/>
            <w:tcBorders>
              <w:top w:val="single" w:sz="7" w:space="0" w:color="000000"/>
              <w:left w:val="single" w:sz="7" w:space="0" w:color="000000"/>
              <w:bottom w:val="single" w:sz="6" w:space="0" w:color="FFFFFF"/>
              <w:right w:val="double" w:sz="7" w:space="0" w:color="000000"/>
            </w:tcBorders>
          </w:tcPr>
          <w:p w14:paraId="7404515C" w14:textId="77777777" w:rsidR="003D708A" w:rsidRPr="008A53B5" w:rsidRDefault="003D708A">
            <w:pPr>
              <w:spacing w:line="163" w:lineRule="exact"/>
              <w:rPr>
                <w:noProof/>
                <w:lang w:val="fr-FR"/>
              </w:rPr>
            </w:pPr>
          </w:p>
          <w:p w14:paraId="64B21ECC" w14:textId="476DF7C7" w:rsidR="003D708A" w:rsidRPr="008A53B5" w:rsidRDefault="008B7F4D">
            <w:pPr>
              <w:rPr>
                <w:noProof/>
                <w:lang w:val="fr-FR"/>
              </w:rPr>
            </w:pPr>
            <w:r w:rsidRPr="008A53B5">
              <w:rPr>
                <w:noProof/>
                <w:lang w:val="fr-FR"/>
              </w:rPr>
              <w:t>Pr</w:t>
            </w:r>
            <w:r>
              <w:rPr>
                <w:noProof/>
                <w:lang w:val="fr-FR"/>
              </w:rPr>
              <w:t>é</w:t>
            </w:r>
            <w:r w:rsidRPr="008A53B5">
              <w:rPr>
                <w:noProof/>
                <w:lang w:val="fr-FR"/>
              </w:rPr>
              <w:t xml:space="preserve">qualification </w:t>
            </w:r>
            <w:r w:rsidR="003D708A" w:rsidRPr="008A53B5">
              <w:rPr>
                <w:noProof/>
                <w:lang w:val="fr-FR"/>
              </w:rPr>
              <w:t>(</w:t>
            </w:r>
            <w:r w:rsidRPr="00122F3B">
              <w:rPr>
                <w:noProof/>
                <w:lang w:val="fr-FR"/>
              </w:rPr>
              <w:t>si néc</w:t>
            </w:r>
            <w:r>
              <w:rPr>
                <w:noProof/>
                <w:lang w:val="fr-FR"/>
              </w:rPr>
              <w:t>e</w:t>
            </w:r>
            <w:r w:rsidRPr="00122F3B">
              <w:rPr>
                <w:noProof/>
                <w:lang w:val="fr-FR"/>
              </w:rPr>
              <w:t>ssaire</w:t>
            </w:r>
            <w:r w:rsidR="003D708A" w:rsidRPr="008A53B5">
              <w:rPr>
                <w:noProof/>
                <w:lang w:val="fr-FR"/>
              </w:rPr>
              <w:t>)</w:t>
            </w:r>
          </w:p>
        </w:tc>
      </w:tr>
      <w:tr w:rsidR="003D708A" w:rsidRPr="006D33C8" w14:paraId="73C6C227" w14:textId="77777777">
        <w:tc>
          <w:tcPr>
            <w:tcW w:w="1824" w:type="dxa"/>
            <w:tcBorders>
              <w:top w:val="single" w:sz="7" w:space="0" w:color="000000"/>
              <w:left w:val="double" w:sz="7" w:space="0" w:color="000000"/>
              <w:bottom w:val="single" w:sz="6" w:space="0" w:color="FFFFFF"/>
              <w:right w:val="single" w:sz="6" w:space="0" w:color="FFFFFF"/>
            </w:tcBorders>
          </w:tcPr>
          <w:p w14:paraId="5E00E723" w14:textId="77777777" w:rsidR="003D708A" w:rsidRPr="008A53B5" w:rsidRDefault="003D708A" w:rsidP="00CE4F49">
            <w:pPr>
              <w:spacing w:line="163" w:lineRule="exact"/>
              <w:jc w:val="center"/>
              <w:rPr>
                <w:noProof/>
                <w:lang w:val="fr-FR"/>
              </w:rPr>
            </w:pPr>
          </w:p>
          <w:p w14:paraId="63B01622" w14:textId="77777777" w:rsidR="003D708A" w:rsidRPr="008A53B5" w:rsidRDefault="003D708A" w:rsidP="00CE4F49">
            <w:pPr>
              <w:jc w:val="center"/>
              <w:rPr>
                <w:noProof/>
                <w:lang w:val="fr-FR"/>
              </w:rPr>
            </w:pPr>
          </w:p>
        </w:tc>
        <w:tc>
          <w:tcPr>
            <w:tcW w:w="1536" w:type="dxa"/>
            <w:tcBorders>
              <w:top w:val="single" w:sz="7" w:space="0" w:color="000000"/>
              <w:left w:val="single" w:sz="7" w:space="0" w:color="000000"/>
              <w:bottom w:val="single" w:sz="6" w:space="0" w:color="FFFFFF"/>
              <w:right w:val="single" w:sz="6" w:space="0" w:color="FFFFFF"/>
            </w:tcBorders>
          </w:tcPr>
          <w:p w14:paraId="754E102F" w14:textId="77777777" w:rsidR="003D708A" w:rsidRPr="008A53B5" w:rsidRDefault="003D708A" w:rsidP="00CE4F49">
            <w:pPr>
              <w:spacing w:line="163" w:lineRule="exact"/>
              <w:jc w:val="center"/>
              <w:rPr>
                <w:noProof/>
                <w:lang w:val="fr-FR"/>
              </w:rPr>
            </w:pPr>
          </w:p>
          <w:p w14:paraId="4ECFC240" w14:textId="77777777" w:rsidR="003D708A" w:rsidRPr="008A53B5" w:rsidRDefault="003D708A" w:rsidP="00CE4F49">
            <w:pPr>
              <w:jc w:val="center"/>
              <w:rPr>
                <w:noProof/>
                <w:lang w:val="fr-FR"/>
              </w:rPr>
            </w:pPr>
            <w:r w:rsidRPr="008A53B5">
              <w:rPr>
                <w:noProof/>
                <w:lang w:val="fr-FR"/>
              </w:rPr>
              <w:t>x</w:t>
            </w:r>
          </w:p>
        </w:tc>
        <w:tc>
          <w:tcPr>
            <w:tcW w:w="6000" w:type="dxa"/>
            <w:tcBorders>
              <w:top w:val="single" w:sz="7" w:space="0" w:color="000000"/>
              <w:left w:val="single" w:sz="7" w:space="0" w:color="000000"/>
              <w:bottom w:val="single" w:sz="6" w:space="0" w:color="FFFFFF"/>
              <w:right w:val="double" w:sz="7" w:space="0" w:color="000000"/>
            </w:tcBorders>
          </w:tcPr>
          <w:p w14:paraId="135BEFBD" w14:textId="77777777" w:rsidR="003D708A" w:rsidRPr="008A53B5" w:rsidRDefault="003D708A">
            <w:pPr>
              <w:spacing w:line="163" w:lineRule="exact"/>
              <w:rPr>
                <w:noProof/>
                <w:lang w:val="fr-FR"/>
              </w:rPr>
            </w:pPr>
          </w:p>
          <w:p w14:paraId="4908DB02" w14:textId="5D57BEB6" w:rsidR="003D708A" w:rsidRPr="008A53B5" w:rsidRDefault="008B7F4D">
            <w:pPr>
              <w:rPr>
                <w:noProof/>
                <w:lang w:val="fr-FR"/>
              </w:rPr>
            </w:pPr>
            <w:r w:rsidRPr="008A53B5">
              <w:rPr>
                <w:noProof/>
                <w:lang w:val="fr-FR"/>
              </w:rPr>
              <w:t>Pr</w:t>
            </w:r>
            <w:r>
              <w:rPr>
                <w:noProof/>
                <w:lang w:val="fr-FR"/>
              </w:rPr>
              <w:t>é</w:t>
            </w:r>
            <w:r w:rsidRPr="008A53B5">
              <w:rPr>
                <w:noProof/>
                <w:lang w:val="fr-FR"/>
              </w:rPr>
              <w:t xml:space="preserve">paration </w:t>
            </w:r>
            <w:r>
              <w:rPr>
                <w:noProof/>
                <w:lang w:val="fr-FR"/>
              </w:rPr>
              <w:t>de la liste restreinte</w:t>
            </w:r>
          </w:p>
        </w:tc>
      </w:tr>
      <w:tr w:rsidR="003D708A" w:rsidRPr="006D33C8" w14:paraId="6E213C15" w14:textId="77777777">
        <w:tc>
          <w:tcPr>
            <w:tcW w:w="1824" w:type="dxa"/>
            <w:tcBorders>
              <w:top w:val="single" w:sz="7" w:space="0" w:color="000000"/>
              <w:left w:val="double" w:sz="7" w:space="0" w:color="000000"/>
              <w:bottom w:val="single" w:sz="6" w:space="0" w:color="FFFFFF"/>
              <w:right w:val="single" w:sz="6" w:space="0" w:color="FFFFFF"/>
            </w:tcBorders>
          </w:tcPr>
          <w:p w14:paraId="2B13379F" w14:textId="77777777" w:rsidR="003D708A" w:rsidRPr="008A53B5" w:rsidRDefault="003D708A" w:rsidP="00CE4F49">
            <w:pPr>
              <w:spacing w:line="163" w:lineRule="exact"/>
              <w:jc w:val="center"/>
              <w:rPr>
                <w:noProof/>
                <w:lang w:val="fr-FR"/>
              </w:rPr>
            </w:pPr>
          </w:p>
          <w:p w14:paraId="1B49A681" w14:textId="77777777" w:rsidR="003D708A" w:rsidRPr="008A53B5" w:rsidRDefault="003D708A" w:rsidP="00CE4F49">
            <w:pPr>
              <w:jc w:val="center"/>
              <w:rPr>
                <w:noProof/>
                <w:lang w:val="fr-FR"/>
              </w:rPr>
            </w:pPr>
            <w:r w:rsidRPr="008A53B5">
              <w:rPr>
                <w:noProof/>
                <w:lang w:val="fr-FR"/>
              </w:rPr>
              <w:t>x</w:t>
            </w:r>
          </w:p>
        </w:tc>
        <w:tc>
          <w:tcPr>
            <w:tcW w:w="1536" w:type="dxa"/>
            <w:tcBorders>
              <w:top w:val="single" w:sz="7" w:space="0" w:color="000000"/>
              <w:left w:val="single" w:sz="7" w:space="0" w:color="000000"/>
              <w:bottom w:val="single" w:sz="6" w:space="0" w:color="FFFFFF"/>
              <w:right w:val="single" w:sz="6" w:space="0" w:color="FFFFFF"/>
            </w:tcBorders>
          </w:tcPr>
          <w:p w14:paraId="7385713C" w14:textId="77777777" w:rsidR="003D708A" w:rsidRPr="008A53B5" w:rsidRDefault="003D708A" w:rsidP="00CE4F49">
            <w:pPr>
              <w:spacing w:line="163" w:lineRule="exact"/>
              <w:jc w:val="center"/>
              <w:rPr>
                <w:noProof/>
                <w:lang w:val="fr-FR"/>
              </w:rPr>
            </w:pPr>
          </w:p>
          <w:p w14:paraId="61560AD9" w14:textId="77777777" w:rsidR="003D708A" w:rsidRPr="008A53B5" w:rsidRDefault="003D708A" w:rsidP="00CE4F49">
            <w:pPr>
              <w:jc w:val="center"/>
              <w:rPr>
                <w:noProof/>
                <w:lang w:val="fr-FR"/>
              </w:rPr>
            </w:pPr>
          </w:p>
        </w:tc>
        <w:tc>
          <w:tcPr>
            <w:tcW w:w="6000" w:type="dxa"/>
            <w:tcBorders>
              <w:top w:val="single" w:sz="7" w:space="0" w:color="000000"/>
              <w:left w:val="single" w:sz="7" w:space="0" w:color="000000"/>
              <w:bottom w:val="single" w:sz="6" w:space="0" w:color="FFFFFF"/>
              <w:right w:val="double" w:sz="7" w:space="0" w:color="000000"/>
            </w:tcBorders>
          </w:tcPr>
          <w:p w14:paraId="3CEB1102" w14:textId="77777777" w:rsidR="003D708A" w:rsidRPr="008A53B5" w:rsidRDefault="003D708A">
            <w:pPr>
              <w:spacing w:line="163" w:lineRule="exact"/>
              <w:rPr>
                <w:noProof/>
                <w:lang w:val="fr-FR"/>
              </w:rPr>
            </w:pPr>
          </w:p>
          <w:p w14:paraId="20F83BF7" w14:textId="0A3C4056" w:rsidR="003D708A" w:rsidRPr="008A53B5" w:rsidRDefault="008B7F4D">
            <w:pPr>
              <w:rPr>
                <w:noProof/>
                <w:lang w:val="fr-FR"/>
              </w:rPr>
            </w:pPr>
            <w:r>
              <w:rPr>
                <w:noProof/>
                <w:lang w:val="fr-FR"/>
              </w:rPr>
              <w:t>Validation de la liste restreinte</w:t>
            </w:r>
          </w:p>
        </w:tc>
      </w:tr>
      <w:tr w:rsidR="003D708A" w:rsidRPr="008A53B5" w14:paraId="63A06E1C" w14:textId="77777777">
        <w:tc>
          <w:tcPr>
            <w:tcW w:w="1824" w:type="dxa"/>
            <w:tcBorders>
              <w:top w:val="single" w:sz="7" w:space="0" w:color="000000"/>
              <w:left w:val="double" w:sz="7" w:space="0" w:color="000000"/>
              <w:bottom w:val="single" w:sz="6" w:space="0" w:color="FFFFFF"/>
              <w:right w:val="single" w:sz="6" w:space="0" w:color="FFFFFF"/>
            </w:tcBorders>
          </w:tcPr>
          <w:p w14:paraId="0C0AEB2B" w14:textId="77777777" w:rsidR="003D708A" w:rsidRPr="008A53B5" w:rsidRDefault="003D708A" w:rsidP="00CE4F49">
            <w:pPr>
              <w:spacing w:line="163" w:lineRule="exact"/>
              <w:jc w:val="center"/>
              <w:rPr>
                <w:noProof/>
                <w:lang w:val="fr-FR"/>
              </w:rPr>
            </w:pPr>
          </w:p>
          <w:p w14:paraId="19EC75B7" w14:textId="77777777" w:rsidR="003D708A" w:rsidRPr="008A53B5" w:rsidRDefault="003D708A" w:rsidP="00CE4F49">
            <w:pPr>
              <w:jc w:val="center"/>
              <w:rPr>
                <w:noProof/>
                <w:lang w:val="fr-FR"/>
              </w:rPr>
            </w:pPr>
          </w:p>
        </w:tc>
        <w:tc>
          <w:tcPr>
            <w:tcW w:w="1536" w:type="dxa"/>
            <w:tcBorders>
              <w:top w:val="single" w:sz="7" w:space="0" w:color="000000"/>
              <w:left w:val="single" w:sz="7" w:space="0" w:color="000000"/>
              <w:bottom w:val="single" w:sz="6" w:space="0" w:color="FFFFFF"/>
              <w:right w:val="single" w:sz="6" w:space="0" w:color="FFFFFF"/>
            </w:tcBorders>
          </w:tcPr>
          <w:p w14:paraId="1F6C9D96" w14:textId="77777777" w:rsidR="003D708A" w:rsidRPr="008A53B5" w:rsidRDefault="003D708A" w:rsidP="00CE4F49">
            <w:pPr>
              <w:spacing w:line="163" w:lineRule="exact"/>
              <w:jc w:val="center"/>
              <w:rPr>
                <w:noProof/>
                <w:lang w:val="fr-FR"/>
              </w:rPr>
            </w:pPr>
          </w:p>
          <w:p w14:paraId="24E64E7F" w14:textId="77777777" w:rsidR="003D708A" w:rsidRPr="008A53B5" w:rsidRDefault="003D708A" w:rsidP="00CE4F49">
            <w:pPr>
              <w:jc w:val="center"/>
              <w:rPr>
                <w:noProof/>
                <w:lang w:val="fr-FR"/>
              </w:rPr>
            </w:pPr>
            <w:r w:rsidRPr="008A53B5">
              <w:rPr>
                <w:noProof/>
                <w:lang w:val="fr-FR"/>
              </w:rPr>
              <w:t>x</w:t>
            </w:r>
          </w:p>
        </w:tc>
        <w:tc>
          <w:tcPr>
            <w:tcW w:w="6000" w:type="dxa"/>
            <w:tcBorders>
              <w:top w:val="single" w:sz="7" w:space="0" w:color="000000"/>
              <w:left w:val="single" w:sz="7" w:space="0" w:color="000000"/>
              <w:bottom w:val="single" w:sz="6" w:space="0" w:color="FFFFFF"/>
              <w:right w:val="double" w:sz="7" w:space="0" w:color="000000"/>
            </w:tcBorders>
          </w:tcPr>
          <w:p w14:paraId="325E3129" w14:textId="77777777" w:rsidR="003D708A" w:rsidRPr="008A53B5" w:rsidRDefault="003D708A">
            <w:pPr>
              <w:spacing w:line="163" w:lineRule="exact"/>
              <w:rPr>
                <w:noProof/>
                <w:lang w:val="fr-FR"/>
              </w:rPr>
            </w:pPr>
          </w:p>
          <w:p w14:paraId="6290AF42" w14:textId="447CCC27" w:rsidR="003D708A" w:rsidRPr="008A53B5" w:rsidRDefault="008B7F4D">
            <w:pPr>
              <w:rPr>
                <w:noProof/>
                <w:lang w:val="fr-FR"/>
              </w:rPr>
            </w:pPr>
            <w:r>
              <w:rPr>
                <w:noProof/>
                <w:lang w:val="fr-FR"/>
              </w:rPr>
              <w:t>Publication du DAO</w:t>
            </w:r>
            <w:r w:rsidR="003D708A" w:rsidRPr="008A53B5">
              <w:rPr>
                <w:noProof/>
                <w:lang w:val="fr-FR"/>
              </w:rPr>
              <w:t xml:space="preserve"> </w:t>
            </w:r>
          </w:p>
        </w:tc>
      </w:tr>
      <w:tr w:rsidR="003D708A" w:rsidRPr="008A53B5" w14:paraId="62053E43" w14:textId="77777777">
        <w:tc>
          <w:tcPr>
            <w:tcW w:w="1824" w:type="dxa"/>
            <w:tcBorders>
              <w:top w:val="single" w:sz="7" w:space="0" w:color="000000"/>
              <w:left w:val="double" w:sz="7" w:space="0" w:color="000000"/>
              <w:bottom w:val="single" w:sz="6" w:space="0" w:color="FFFFFF"/>
              <w:right w:val="single" w:sz="6" w:space="0" w:color="FFFFFF"/>
            </w:tcBorders>
          </w:tcPr>
          <w:p w14:paraId="1CAD2109" w14:textId="77777777" w:rsidR="003D708A" w:rsidRPr="008A53B5" w:rsidRDefault="003D708A" w:rsidP="00CE4F49">
            <w:pPr>
              <w:spacing w:line="163" w:lineRule="exact"/>
              <w:jc w:val="center"/>
              <w:rPr>
                <w:noProof/>
                <w:lang w:val="fr-FR"/>
              </w:rPr>
            </w:pPr>
          </w:p>
          <w:p w14:paraId="38D90939" w14:textId="77777777" w:rsidR="003D708A" w:rsidRPr="008A53B5" w:rsidRDefault="003D708A" w:rsidP="00CE4F49">
            <w:pPr>
              <w:jc w:val="center"/>
              <w:rPr>
                <w:noProof/>
                <w:lang w:val="fr-FR"/>
              </w:rPr>
            </w:pPr>
          </w:p>
        </w:tc>
        <w:tc>
          <w:tcPr>
            <w:tcW w:w="1536" w:type="dxa"/>
            <w:tcBorders>
              <w:top w:val="single" w:sz="7" w:space="0" w:color="000000"/>
              <w:left w:val="single" w:sz="7" w:space="0" w:color="000000"/>
              <w:bottom w:val="single" w:sz="6" w:space="0" w:color="FFFFFF"/>
              <w:right w:val="single" w:sz="6" w:space="0" w:color="FFFFFF"/>
            </w:tcBorders>
          </w:tcPr>
          <w:p w14:paraId="794396F6" w14:textId="77777777" w:rsidR="003D708A" w:rsidRPr="008A53B5" w:rsidRDefault="003D708A" w:rsidP="00CE4F49">
            <w:pPr>
              <w:spacing w:line="163" w:lineRule="exact"/>
              <w:jc w:val="center"/>
              <w:rPr>
                <w:noProof/>
                <w:lang w:val="fr-FR"/>
              </w:rPr>
            </w:pPr>
          </w:p>
          <w:p w14:paraId="3103519B" w14:textId="77777777" w:rsidR="003D708A" w:rsidRPr="008A53B5" w:rsidRDefault="003D708A" w:rsidP="00CE4F49">
            <w:pPr>
              <w:jc w:val="center"/>
              <w:rPr>
                <w:noProof/>
                <w:lang w:val="fr-FR"/>
              </w:rPr>
            </w:pPr>
            <w:r w:rsidRPr="008A53B5">
              <w:rPr>
                <w:noProof/>
                <w:lang w:val="fr-FR"/>
              </w:rPr>
              <w:t>x</w:t>
            </w:r>
          </w:p>
        </w:tc>
        <w:tc>
          <w:tcPr>
            <w:tcW w:w="6000" w:type="dxa"/>
            <w:tcBorders>
              <w:top w:val="single" w:sz="7" w:space="0" w:color="000000"/>
              <w:left w:val="single" w:sz="7" w:space="0" w:color="000000"/>
              <w:bottom w:val="single" w:sz="6" w:space="0" w:color="FFFFFF"/>
              <w:right w:val="double" w:sz="7" w:space="0" w:color="000000"/>
            </w:tcBorders>
          </w:tcPr>
          <w:p w14:paraId="675E730F" w14:textId="77777777" w:rsidR="003D708A" w:rsidRPr="008A53B5" w:rsidRDefault="003D708A">
            <w:pPr>
              <w:spacing w:line="163" w:lineRule="exact"/>
              <w:rPr>
                <w:noProof/>
                <w:lang w:val="fr-FR"/>
              </w:rPr>
            </w:pPr>
          </w:p>
          <w:p w14:paraId="2D70F8CB" w14:textId="02B0D4C1" w:rsidR="003D708A" w:rsidRPr="008A53B5" w:rsidRDefault="003D708A">
            <w:pPr>
              <w:rPr>
                <w:noProof/>
                <w:lang w:val="fr-FR"/>
              </w:rPr>
            </w:pPr>
            <w:r w:rsidRPr="008A53B5">
              <w:rPr>
                <w:noProof/>
                <w:lang w:val="fr-FR"/>
              </w:rPr>
              <w:t xml:space="preserve">Evaluation </w:t>
            </w:r>
            <w:r w:rsidR="008B7F4D">
              <w:rPr>
                <w:noProof/>
                <w:lang w:val="fr-FR"/>
              </w:rPr>
              <w:t>des Offres</w:t>
            </w:r>
          </w:p>
        </w:tc>
      </w:tr>
      <w:tr w:rsidR="003D708A" w:rsidRPr="008A53B5" w14:paraId="5796F280" w14:textId="77777777">
        <w:tc>
          <w:tcPr>
            <w:tcW w:w="1824" w:type="dxa"/>
            <w:tcBorders>
              <w:top w:val="single" w:sz="7" w:space="0" w:color="000000"/>
              <w:left w:val="double" w:sz="7" w:space="0" w:color="000000"/>
              <w:bottom w:val="single" w:sz="6" w:space="0" w:color="FFFFFF"/>
              <w:right w:val="single" w:sz="6" w:space="0" w:color="FFFFFF"/>
            </w:tcBorders>
          </w:tcPr>
          <w:p w14:paraId="7E328B38" w14:textId="77777777" w:rsidR="003D708A" w:rsidRPr="008A53B5" w:rsidRDefault="003D708A" w:rsidP="00CE4F49">
            <w:pPr>
              <w:spacing w:line="163" w:lineRule="exact"/>
              <w:jc w:val="center"/>
              <w:rPr>
                <w:noProof/>
                <w:lang w:val="fr-FR"/>
              </w:rPr>
            </w:pPr>
          </w:p>
          <w:p w14:paraId="7413DF59" w14:textId="77777777" w:rsidR="003D708A" w:rsidRPr="008A53B5" w:rsidRDefault="003D708A" w:rsidP="00CE4F49">
            <w:pPr>
              <w:jc w:val="center"/>
              <w:rPr>
                <w:noProof/>
                <w:lang w:val="fr-FR"/>
              </w:rPr>
            </w:pPr>
          </w:p>
        </w:tc>
        <w:tc>
          <w:tcPr>
            <w:tcW w:w="1536" w:type="dxa"/>
            <w:tcBorders>
              <w:top w:val="single" w:sz="7" w:space="0" w:color="000000"/>
              <w:left w:val="single" w:sz="7" w:space="0" w:color="000000"/>
              <w:bottom w:val="single" w:sz="6" w:space="0" w:color="FFFFFF"/>
              <w:right w:val="single" w:sz="6" w:space="0" w:color="FFFFFF"/>
            </w:tcBorders>
          </w:tcPr>
          <w:p w14:paraId="396C4AD9" w14:textId="77777777" w:rsidR="003D708A" w:rsidRPr="008A53B5" w:rsidRDefault="003D708A" w:rsidP="00CE4F49">
            <w:pPr>
              <w:spacing w:line="163" w:lineRule="exact"/>
              <w:jc w:val="center"/>
              <w:rPr>
                <w:noProof/>
                <w:lang w:val="fr-FR"/>
              </w:rPr>
            </w:pPr>
          </w:p>
          <w:p w14:paraId="0A8047DE" w14:textId="77777777" w:rsidR="003D708A" w:rsidRPr="008A53B5" w:rsidRDefault="003D708A" w:rsidP="00CE4F49">
            <w:pPr>
              <w:jc w:val="center"/>
              <w:rPr>
                <w:noProof/>
                <w:lang w:val="fr-FR"/>
              </w:rPr>
            </w:pPr>
            <w:r w:rsidRPr="008A53B5">
              <w:rPr>
                <w:noProof/>
                <w:lang w:val="fr-FR"/>
              </w:rPr>
              <w:t>x</w:t>
            </w:r>
          </w:p>
        </w:tc>
        <w:tc>
          <w:tcPr>
            <w:tcW w:w="6000" w:type="dxa"/>
            <w:tcBorders>
              <w:top w:val="single" w:sz="7" w:space="0" w:color="000000"/>
              <w:left w:val="single" w:sz="7" w:space="0" w:color="000000"/>
              <w:bottom w:val="single" w:sz="6" w:space="0" w:color="FFFFFF"/>
              <w:right w:val="double" w:sz="7" w:space="0" w:color="000000"/>
            </w:tcBorders>
          </w:tcPr>
          <w:p w14:paraId="7651CBBD" w14:textId="77777777" w:rsidR="003D708A" w:rsidRPr="008A53B5" w:rsidRDefault="003D708A">
            <w:pPr>
              <w:spacing w:line="163" w:lineRule="exact"/>
              <w:rPr>
                <w:noProof/>
                <w:lang w:val="fr-FR"/>
              </w:rPr>
            </w:pPr>
          </w:p>
          <w:p w14:paraId="3B02056D" w14:textId="54DEA8C2" w:rsidR="003D708A" w:rsidRPr="008A53B5" w:rsidRDefault="008B7F4D">
            <w:pPr>
              <w:rPr>
                <w:noProof/>
                <w:lang w:val="fr-FR"/>
              </w:rPr>
            </w:pPr>
            <w:r w:rsidRPr="00122F3B">
              <w:rPr>
                <w:noProof/>
                <w:lang w:val="fr-FR"/>
              </w:rPr>
              <w:t>Recommendation pour l’adjudication</w:t>
            </w:r>
          </w:p>
        </w:tc>
      </w:tr>
      <w:tr w:rsidR="003D708A" w:rsidRPr="008A53B5" w14:paraId="47AAC360" w14:textId="77777777">
        <w:tc>
          <w:tcPr>
            <w:tcW w:w="1824" w:type="dxa"/>
            <w:tcBorders>
              <w:top w:val="single" w:sz="7" w:space="0" w:color="000000"/>
              <w:left w:val="double" w:sz="7" w:space="0" w:color="000000"/>
              <w:bottom w:val="single" w:sz="6" w:space="0" w:color="FFFFFF"/>
              <w:right w:val="single" w:sz="6" w:space="0" w:color="FFFFFF"/>
            </w:tcBorders>
          </w:tcPr>
          <w:p w14:paraId="54E1F26A" w14:textId="77777777" w:rsidR="003D708A" w:rsidRPr="008A53B5" w:rsidRDefault="003D708A" w:rsidP="00CE4F49">
            <w:pPr>
              <w:spacing w:line="163" w:lineRule="exact"/>
              <w:jc w:val="center"/>
              <w:rPr>
                <w:noProof/>
                <w:lang w:val="fr-FR"/>
              </w:rPr>
            </w:pPr>
          </w:p>
          <w:p w14:paraId="7B1DA525" w14:textId="77777777" w:rsidR="003D708A" w:rsidRPr="008A53B5" w:rsidRDefault="003D708A" w:rsidP="00CE4F49">
            <w:pPr>
              <w:jc w:val="center"/>
              <w:rPr>
                <w:noProof/>
                <w:lang w:val="fr-FR"/>
              </w:rPr>
            </w:pPr>
            <w:r w:rsidRPr="008A53B5">
              <w:rPr>
                <w:noProof/>
                <w:lang w:val="fr-FR"/>
              </w:rPr>
              <w:t>x</w:t>
            </w:r>
          </w:p>
        </w:tc>
        <w:tc>
          <w:tcPr>
            <w:tcW w:w="1536" w:type="dxa"/>
            <w:tcBorders>
              <w:top w:val="single" w:sz="7" w:space="0" w:color="000000"/>
              <w:left w:val="single" w:sz="7" w:space="0" w:color="000000"/>
              <w:bottom w:val="single" w:sz="6" w:space="0" w:color="FFFFFF"/>
              <w:right w:val="single" w:sz="6" w:space="0" w:color="FFFFFF"/>
            </w:tcBorders>
          </w:tcPr>
          <w:p w14:paraId="3B557813" w14:textId="77777777" w:rsidR="003D708A" w:rsidRPr="008A53B5" w:rsidRDefault="003D708A" w:rsidP="00CE4F49">
            <w:pPr>
              <w:spacing w:line="163" w:lineRule="exact"/>
              <w:jc w:val="center"/>
              <w:rPr>
                <w:noProof/>
                <w:lang w:val="fr-FR"/>
              </w:rPr>
            </w:pPr>
          </w:p>
          <w:p w14:paraId="58EC3FA7" w14:textId="77777777" w:rsidR="003D708A" w:rsidRPr="008A53B5" w:rsidRDefault="003D708A" w:rsidP="00CE4F49">
            <w:pPr>
              <w:jc w:val="center"/>
              <w:rPr>
                <w:noProof/>
                <w:lang w:val="fr-FR"/>
              </w:rPr>
            </w:pPr>
          </w:p>
        </w:tc>
        <w:tc>
          <w:tcPr>
            <w:tcW w:w="6000" w:type="dxa"/>
            <w:tcBorders>
              <w:top w:val="single" w:sz="7" w:space="0" w:color="000000"/>
              <w:left w:val="single" w:sz="7" w:space="0" w:color="000000"/>
              <w:bottom w:val="single" w:sz="6" w:space="0" w:color="FFFFFF"/>
              <w:right w:val="double" w:sz="7" w:space="0" w:color="000000"/>
            </w:tcBorders>
          </w:tcPr>
          <w:p w14:paraId="7A52BFD5" w14:textId="77777777" w:rsidR="003D708A" w:rsidRPr="008A53B5" w:rsidRDefault="003D708A">
            <w:pPr>
              <w:spacing w:line="163" w:lineRule="exact"/>
              <w:rPr>
                <w:noProof/>
                <w:lang w:val="fr-FR"/>
              </w:rPr>
            </w:pPr>
          </w:p>
          <w:p w14:paraId="53964A3C" w14:textId="7CFD009A" w:rsidR="003D708A" w:rsidRPr="008A53B5" w:rsidRDefault="008B7F4D">
            <w:pPr>
              <w:rPr>
                <w:noProof/>
                <w:lang w:val="fr-FR"/>
              </w:rPr>
            </w:pPr>
            <w:r>
              <w:rPr>
                <w:noProof/>
                <w:lang w:val="fr-FR"/>
              </w:rPr>
              <w:t>Validation de l’adjudication</w:t>
            </w:r>
          </w:p>
        </w:tc>
      </w:tr>
      <w:tr w:rsidR="003D708A" w:rsidRPr="006D33C8" w14:paraId="57E10FCD" w14:textId="77777777">
        <w:tc>
          <w:tcPr>
            <w:tcW w:w="1824" w:type="dxa"/>
            <w:tcBorders>
              <w:top w:val="single" w:sz="7" w:space="0" w:color="000000"/>
              <w:left w:val="double" w:sz="7" w:space="0" w:color="000000"/>
              <w:bottom w:val="single" w:sz="6" w:space="0" w:color="FFFFFF"/>
              <w:right w:val="single" w:sz="6" w:space="0" w:color="FFFFFF"/>
            </w:tcBorders>
          </w:tcPr>
          <w:p w14:paraId="7D162312" w14:textId="77777777" w:rsidR="003D708A" w:rsidRPr="008A53B5" w:rsidRDefault="003D708A" w:rsidP="00CE4F49">
            <w:pPr>
              <w:spacing w:line="163" w:lineRule="exact"/>
              <w:jc w:val="center"/>
              <w:rPr>
                <w:noProof/>
                <w:lang w:val="fr-FR"/>
              </w:rPr>
            </w:pPr>
          </w:p>
          <w:p w14:paraId="554C6AA4" w14:textId="77777777" w:rsidR="003D708A" w:rsidRPr="008A53B5" w:rsidRDefault="003D708A" w:rsidP="00CE4F49">
            <w:pPr>
              <w:jc w:val="center"/>
              <w:rPr>
                <w:noProof/>
                <w:lang w:val="fr-FR"/>
              </w:rPr>
            </w:pPr>
          </w:p>
        </w:tc>
        <w:tc>
          <w:tcPr>
            <w:tcW w:w="1536" w:type="dxa"/>
            <w:tcBorders>
              <w:top w:val="single" w:sz="7" w:space="0" w:color="000000"/>
              <w:left w:val="single" w:sz="7" w:space="0" w:color="000000"/>
              <w:bottom w:val="single" w:sz="6" w:space="0" w:color="FFFFFF"/>
              <w:right w:val="single" w:sz="6" w:space="0" w:color="FFFFFF"/>
            </w:tcBorders>
          </w:tcPr>
          <w:p w14:paraId="6FA3EE37" w14:textId="77777777" w:rsidR="003D708A" w:rsidRPr="008A53B5" w:rsidRDefault="003D708A" w:rsidP="00CE4F49">
            <w:pPr>
              <w:spacing w:line="163" w:lineRule="exact"/>
              <w:jc w:val="center"/>
              <w:rPr>
                <w:noProof/>
                <w:lang w:val="fr-FR"/>
              </w:rPr>
            </w:pPr>
          </w:p>
          <w:p w14:paraId="7EF6AF9C" w14:textId="77777777" w:rsidR="003D708A" w:rsidRPr="008A53B5" w:rsidRDefault="003D708A" w:rsidP="00CE4F49">
            <w:pPr>
              <w:jc w:val="center"/>
              <w:rPr>
                <w:noProof/>
                <w:lang w:val="fr-FR"/>
              </w:rPr>
            </w:pPr>
            <w:r w:rsidRPr="008A53B5">
              <w:rPr>
                <w:noProof/>
                <w:lang w:val="fr-FR"/>
              </w:rPr>
              <w:t>x</w:t>
            </w:r>
          </w:p>
        </w:tc>
        <w:tc>
          <w:tcPr>
            <w:tcW w:w="6000" w:type="dxa"/>
            <w:tcBorders>
              <w:top w:val="single" w:sz="7" w:space="0" w:color="000000"/>
              <w:left w:val="single" w:sz="7" w:space="0" w:color="000000"/>
              <w:bottom w:val="single" w:sz="6" w:space="0" w:color="FFFFFF"/>
              <w:right w:val="double" w:sz="7" w:space="0" w:color="000000"/>
            </w:tcBorders>
          </w:tcPr>
          <w:p w14:paraId="58BBE8C9" w14:textId="77777777" w:rsidR="003D708A" w:rsidRPr="008A53B5" w:rsidRDefault="003D708A">
            <w:pPr>
              <w:spacing w:line="163" w:lineRule="exact"/>
              <w:rPr>
                <w:noProof/>
                <w:lang w:val="fr-FR"/>
              </w:rPr>
            </w:pPr>
          </w:p>
          <w:p w14:paraId="3BDE3D43" w14:textId="43A8C263" w:rsidR="003D708A" w:rsidRPr="008A53B5" w:rsidRDefault="008B7F4D">
            <w:pPr>
              <w:rPr>
                <w:noProof/>
                <w:lang w:val="fr-FR"/>
              </w:rPr>
            </w:pPr>
            <w:r w:rsidRPr="00122F3B">
              <w:rPr>
                <w:noProof/>
                <w:lang w:val="fr-FR"/>
              </w:rPr>
              <w:t>Elaboration, négociation, signature du contrat et autorisation</w:t>
            </w:r>
            <w:r w:rsidR="0041467C">
              <w:rPr>
                <w:noProof/>
                <w:lang w:val="fr-FR"/>
              </w:rPr>
              <w:t xml:space="preserve"> de procéder</w:t>
            </w:r>
          </w:p>
        </w:tc>
      </w:tr>
      <w:tr w:rsidR="003D708A" w:rsidRPr="008A53B5" w14:paraId="3A9C187D" w14:textId="77777777">
        <w:tc>
          <w:tcPr>
            <w:tcW w:w="1824" w:type="dxa"/>
            <w:tcBorders>
              <w:top w:val="single" w:sz="7" w:space="0" w:color="000000"/>
              <w:left w:val="double" w:sz="7" w:space="0" w:color="000000"/>
              <w:bottom w:val="single" w:sz="6" w:space="0" w:color="FFFFFF"/>
              <w:right w:val="single" w:sz="6" w:space="0" w:color="FFFFFF"/>
            </w:tcBorders>
          </w:tcPr>
          <w:p w14:paraId="70280ADB" w14:textId="77777777" w:rsidR="003D708A" w:rsidRPr="008A53B5" w:rsidRDefault="003D708A" w:rsidP="00CE4F49">
            <w:pPr>
              <w:spacing w:line="163" w:lineRule="exact"/>
              <w:jc w:val="center"/>
              <w:rPr>
                <w:noProof/>
                <w:lang w:val="fr-FR"/>
              </w:rPr>
            </w:pPr>
          </w:p>
          <w:p w14:paraId="4B35562A" w14:textId="77777777" w:rsidR="003D708A" w:rsidRPr="008A53B5" w:rsidRDefault="003D708A" w:rsidP="00CE4F49">
            <w:pPr>
              <w:jc w:val="center"/>
              <w:rPr>
                <w:noProof/>
                <w:lang w:val="fr-FR"/>
              </w:rPr>
            </w:pPr>
          </w:p>
        </w:tc>
        <w:tc>
          <w:tcPr>
            <w:tcW w:w="1536" w:type="dxa"/>
            <w:tcBorders>
              <w:top w:val="single" w:sz="7" w:space="0" w:color="000000"/>
              <w:left w:val="single" w:sz="7" w:space="0" w:color="000000"/>
              <w:bottom w:val="single" w:sz="6" w:space="0" w:color="FFFFFF"/>
              <w:right w:val="single" w:sz="6" w:space="0" w:color="FFFFFF"/>
            </w:tcBorders>
          </w:tcPr>
          <w:p w14:paraId="58376498" w14:textId="77777777" w:rsidR="003D708A" w:rsidRPr="008A53B5" w:rsidRDefault="003D708A" w:rsidP="00CE4F49">
            <w:pPr>
              <w:spacing w:line="163" w:lineRule="exact"/>
              <w:jc w:val="center"/>
              <w:rPr>
                <w:noProof/>
                <w:lang w:val="fr-FR"/>
              </w:rPr>
            </w:pPr>
          </w:p>
          <w:p w14:paraId="601B052A" w14:textId="77777777" w:rsidR="003D708A" w:rsidRPr="008A53B5" w:rsidRDefault="003D708A" w:rsidP="00CE4F49">
            <w:pPr>
              <w:jc w:val="center"/>
              <w:rPr>
                <w:noProof/>
                <w:lang w:val="fr-FR"/>
              </w:rPr>
            </w:pPr>
            <w:r w:rsidRPr="008A53B5">
              <w:rPr>
                <w:noProof/>
                <w:lang w:val="fr-FR"/>
              </w:rPr>
              <w:lastRenderedPageBreak/>
              <w:t>x</w:t>
            </w:r>
          </w:p>
        </w:tc>
        <w:tc>
          <w:tcPr>
            <w:tcW w:w="6000" w:type="dxa"/>
            <w:tcBorders>
              <w:top w:val="single" w:sz="7" w:space="0" w:color="000000"/>
              <w:left w:val="single" w:sz="7" w:space="0" w:color="000000"/>
              <w:bottom w:val="single" w:sz="6" w:space="0" w:color="FFFFFF"/>
              <w:right w:val="double" w:sz="7" w:space="0" w:color="000000"/>
            </w:tcBorders>
          </w:tcPr>
          <w:p w14:paraId="07A21652" w14:textId="77777777" w:rsidR="003D708A" w:rsidRPr="008A53B5" w:rsidRDefault="003D708A">
            <w:pPr>
              <w:spacing w:line="163" w:lineRule="exact"/>
              <w:rPr>
                <w:noProof/>
                <w:lang w:val="fr-FR"/>
              </w:rPr>
            </w:pPr>
          </w:p>
          <w:p w14:paraId="703EF724" w14:textId="3ECD7BEA" w:rsidR="003D708A" w:rsidRPr="008A53B5" w:rsidRDefault="008B7F4D">
            <w:pPr>
              <w:rPr>
                <w:noProof/>
                <w:lang w:val="fr-FR"/>
              </w:rPr>
            </w:pPr>
            <w:r>
              <w:rPr>
                <w:noProof/>
                <w:lang w:val="fr-FR"/>
              </w:rPr>
              <w:lastRenderedPageBreak/>
              <w:t>Paiements aux fournisseurs</w:t>
            </w:r>
          </w:p>
        </w:tc>
      </w:tr>
      <w:tr w:rsidR="003D708A" w:rsidRPr="008A53B5" w14:paraId="7F6B8B76" w14:textId="77777777">
        <w:tc>
          <w:tcPr>
            <w:tcW w:w="1824" w:type="dxa"/>
            <w:tcBorders>
              <w:top w:val="single" w:sz="7" w:space="0" w:color="000000"/>
              <w:left w:val="double" w:sz="7" w:space="0" w:color="000000"/>
              <w:bottom w:val="single" w:sz="6" w:space="0" w:color="FFFFFF"/>
              <w:right w:val="single" w:sz="6" w:space="0" w:color="FFFFFF"/>
            </w:tcBorders>
          </w:tcPr>
          <w:p w14:paraId="1164495B" w14:textId="77777777" w:rsidR="003D708A" w:rsidRPr="008A53B5" w:rsidRDefault="003D708A" w:rsidP="00CE4F49">
            <w:pPr>
              <w:spacing w:line="163" w:lineRule="exact"/>
              <w:jc w:val="center"/>
              <w:rPr>
                <w:noProof/>
                <w:lang w:val="fr-FR"/>
              </w:rPr>
            </w:pPr>
          </w:p>
          <w:p w14:paraId="4F5EE8A5" w14:textId="77777777" w:rsidR="003D708A" w:rsidRPr="008A53B5" w:rsidRDefault="003D708A" w:rsidP="00CE4F49">
            <w:pPr>
              <w:jc w:val="center"/>
              <w:rPr>
                <w:noProof/>
                <w:lang w:val="fr-FR"/>
              </w:rPr>
            </w:pPr>
          </w:p>
        </w:tc>
        <w:tc>
          <w:tcPr>
            <w:tcW w:w="1536" w:type="dxa"/>
            <w:tcBorders>
              <w:top w:val="single" w:sz="7" w:space="0" w:color="000000"/>
              <w:left w:val="single" w:sz="7" w:space="0" w:color="000000"/>
              <w:bottom w:val="single" w:sz="6" w:space="0" w:color="FFFFFF"/>
              <w:right w:val="single" w:sz="6" w:space="0" w:color="FFFFFF"/>
            </w:tcBorders>
          </w:tcPr>
          <w:p w14:paraId="070FF1D0" w14:textId="77777777" w:rsidR="003D708A" w:rsidRPr="008A53B5" w:rsidRDefault="003D708A" w:rsidP="00CE4F49">
            <w:pPr>
              <w:spacing w:line="163" w:lineRule="exact"/>
              <w:jc w:val="center"/>
              <w:rPr>
                <w:noProof/>
                <w:lang w:val="fr-FR"/>
              </w:rPr>
            </w:pPr>
          </w:p>
          <w:p w14:paraId="09BC734F" w14:textId="77777777" w:rsidR="003D708A" w:rsidRPr="008A53B5" w:rsidRDefault="003D708A" w:rsidP="00CE4F49">
            <w:pPr>
              <w:jc w:val="center"/>
              <w:rPr>
                <w:noProof/>
                <w:lang w:val="fr-FR"/>
              </w:rPr>
            </w:pPr>
            <w:r w:rsidRPr="008A53B5">
              <w:rPr>
                <w:noProof/>
                <w:lang w:val="fr-FR"/>
              </w:rPr>
              <w:t>x</w:t>
            </w:r>
          </w:p>
        </w:tc>
        <w:tc>
          <w:tcPr>
            <w:tcW w:w="6000" w:type="dxa"/>
            <w:tcBorders>
              <w:top w:val="single" w:sz="7" w:space="0" w:color="000000"/>
              <w:left w:val="single" w:sz="7" w:space="0" w:color="000000"/>
              <w:bottom w:val="single" w:sz="6" w:space="0" w:color="FFFFFF"/>
              <w:right w:val="double" w:sz="7" w:space="0" w:color="000000"/>
            </w:tcBorders>
          </w:tcPr>
          <w:p w14:paraId="1DA060C3" w14:textId="77777777" w:rsidR="003D708A" w:rsidRPr="008A53B5" w:rsidRDefault="003D708A">
            <w:pPr>
              <w:spacing w:line="163" w:lineRule="exact"/>
              <w:rPr>
                <w:noProof/>
                <w:lang w:val="fr-FR"/>
              </w:rPr>
            </w:pPr>
          </w:p>
          <w:p w14:paraId="2CACE21F" w14:textId="6C1786BD" w:rsidR="003D708A" w:rsidRPr="008A53B5" w:rsidRDefault="008B7F4D">
            <w:pPr>
              <w:rPr>
                <w:noProof/>
                <w:lang w:val="fr-FR"/>
              </w:rPr>
            </w:pPr>
            <w:r>
              <w:rPr>
                <w:noProof/>
                <w:lang w:val="fr-FR"/>
              </w:rPr>
              <w:t>Gestion du Contrat</w:t>
            </w:r>
          </w:p>
        </w:tc>
      </w:tr>
      <w:tr w:rsidR="00CE4F49" w:rsidRPr="008A53B5" w14:paraId="4A243C6D" w14:textId="77777777">
        <w:tc>
          <w:tcPr>
            <w:tcW w:w="1824" w:type="dxa"/>
            <w:tcBorders>
              <w:top w:val="single" w:sz="7" w:space="0" w:color="000000"/>
              <w:left w:val="double" w:sz="7" w:space="0" w:color="000000"/>
              <w:bottom w:val="single" w:sz="6" w:space="0" w:color="FFFFFF"/>
              <w:right w:val="single" w:sz="6" w:space="0" w:color="FFFFFF"/>
            </w:tcBorders>
          </w:tcPr>
          <w:p w14:paraId="5BD223A7" w14:textId="77777777" w:rsidR="00CE4F49" w:rsidRPr="008A53B5" w:rsidRDefault="00CE4F49" w:rsidP="00CE4F49">
            <w:pPr>
              <w:spacing w:line="163" w:lineRule="exact"/>
              <w:jc w:val="center"/>
              <w:rPr>
                <w:noProof/>
                <w:lang w:val="fr-FR"/>
              </w:rPr>
            </w:pPr>
          </w:p>
          <w:p w14:paraId="27AEAC30" w14:textId="77777777" w:rsidR="00CE4F49" w:rsidRPr="008A53B5" w:rsidRDefault="00CE4F49" w:rsidP="00CE4F49">
            <w:pPr>
              <w:jc w:val="center"/>
              <w:rPr>
                <w:noProof/>
                <w:lang w:val="fr-FR"/>
              </w:rPr>
            </w:pPr>
            <w:r w:rsidRPr="008A53B5">
              <w:rPr>
                <w:noProof/>
                <w:lang w:val="fr-FR"/>
              </w:rPr>
              <w:t>Independent</w:t>
            </w:r>
          </w:p>
        </w:tc>
        <w:tc>
          <w:tcPr>
            <w:tcW w:w="1536" w:type="dxa"/>
            <w:tcBorders>
              <w:top w:val="single" w:sz="7" w:space="0" w:color="000000"/>
              <w:left w:val="single" w:sz="7" w:space="0" w:color="000000"/>
              <w:bottom w:val="single" w:sz="6" w:space="0" w:color="FFFFFF"/>
              <w:right w:val="single" w:sz="6" w:space="0" w:color="FFFFFF"/>
            </w:tcBorders>
          </w:tcPr>
          <w:p w14:paraId="73108434" w14:textId="77777777" w:rsidR="00CE4F49" w:rsidRPr="008A53B5" w:rsidRDefault="00CE4F49" w:rsidP="00083770">
            <w:pPr>
              <w:spacing w:line="163" w:lineRule="exact"/>
              <w:jc w:val="center"/>
              <w:rPr>
                <w:noProof/>
                <w:lang w:val="fr-FR"/>
              </w:rPr>
            </w:pPr>
          </w:p>
          <w:p w14:paraId="5BACA5C4" w14:textId="77777777" w:rsidR="00CE4F49" w:rsidRPr="008A53B5" w:rsidRDefault="00CE4F49" w:rsidP="00083770">
            <w:pPr>
              <w:jc w:val="center"/>
              <w:rPr>
                <w:noProof/>
                <w:lang w:val="fr-FR"/>
              </w:rPr>
            </w:pPr>
            <w:r w:rsidRPr="008A53B5">
              <w:rPr>
                <w:noProof/>
                <w:lang w:val="fr-FR"/>
              </w:rPr>
              <w:t>Independent</w:t>
            </w:r>
          </w:p>
        </w:tc>
        <w:tc>
          <w:tcPr>
            <w:tcW w:w="6000" w:type="dxa"/>
            <w:tcBorders>
              <w:top w:val="single" w:sz="7" w:space="0" w:color="000000"/>
              <w:left w:val="single" w:sz="7" w:space="0" w:color="000000"/>
              <w:bottom w:val="single" w:sz="6" w:space="0" w:color="FFFFFF"/>
              <w:right w:val="double" w:sz="7" w:space="0" w:color="000000"/>
            </w:tcBorders>
          </w:tcPr>
          <w:p w14:paraId="0960392E" w14:textId="77777777" w:rsidR="00CE4F49" w:rsidRPr="008A53B5" w:rsidRDefault="00CE4F49">
            <w:pPr>
              <w:spacing w:line="163" w:lineRule="exact"/>
              <w:rPr>
                <w:noProof/>
                <w:lang w:val="fr-FR"/>
              </w:rPr>
            </w:pPr>
          </w:p>
          <w:p w14:paraId="4B7E5F8B" w14:textId="3C363BDD" w:rsidR="00CE4F49" w:rsidRPr="008A53B5" w:rsidRDefault="008B7F4D">
            <w:pPr>
              <w:rPr>
                <w:noProof/>
                <w:lang w:val="fr-FR"/>
              </w:rPr>
            </w:pPr>
            <w:r>
              <w:rPr>
                <w:noProof/>
                <w:lang w:val="fr-FR"/>
              </w:rPr>
              <w:t xml:space="preserve">Suivi </w:t>
            </w:r>
            <w:r w:rsidR="0041467C">
              <w:rPr>
                <w:noProof/>
                <w:lang w:val="fr-FR"/>
              </w:rPr>
              <w:t>t</w:t>
            </w:r>
            <w:r>
              <w:rPr>
                <w:noProof/>
                <w:lang w:val="fr-FR"/>
              </w:rPr>
              <w:t>echnique du Contrat</w:t>
            </w:r>
            <w:r w:rsidR="00CE4F49" w:rsidRPr="008A53B5">
              <w:rPr>
                <w:noProof/>
                <w:lang w:val="fr-FR"/>
              </w:rPr>
              <w:t xml:space="preserve"> </w:t>
            </w:r>
          </w:p>
        </w:tc>
      </w:tr>
      <w:tr w:rsidR="00614984" w:rsidRPr="008A53B5" w14:paraId="35494FA0" w14:textId="77777777">
        <w:tc>
          <w:tcPr>
            <w:tcW w:w="1824" w:type="dxa"/>
            <w:tcBorders>
              <w:top w:val="single" w:sz="7" w:space="0" w:color="000000"/>
              <w:left w:val="double" w:sz="7" w:space="0" w:color="000000"/>
              <w:bottom w:val="double" w:sz="7" w:space="0" w:color="000000"/>
              <w:right w:val="single" w:sz="6" w:space="0" w:color="FFFFFF"/>
            </w:tcBorders>
          </w:tcPr>
          <w:p w14:paraId="6B2EEEC6" w14:textId="77777777" w:rsidR="00614984" w:rsidRPr="008A53B5" w:rsidRDefault="00614984" w:rsidP="00083770">
            <w:pPr>
              <w:spacing w:line="163" w:lineRule="exact"/>
              <w:jc w:val="center"/>
              <w:rPr>
                <w:noProof/>
                <w:lang w:val="fr-FR"/>
              </w:rPr>
            </w:pPr>
          </w:p>
          <w:p w14:paraId="028AFF38" w14:textId="77777777" w:rsidR="00614984" w:rsidRPr="008A53B5" w:rsidRDefault="00614984" w:rsidP="00083770">
            <w:pPr>
              <w:jc w:val="center"/>
              <w:rPr>
                <w:noProof/>
                <w:lang w:val="fr-FR"/>
              </w:rPr>
            </w:pPr>
            <w:r w:rsidRPr="008A53B5">
              <w:rPr>
                <w:noProof/>
                <w:lang w:val="fr-FR"/>
              </w:rPr>
              <w:t>Independent</w:t>
            </w:r>
          </w:p>
        </w:tc>
        <w:tc>
          <w:tcPr>
            <w:tcW w:w="1536" w:type="dxa"/>
            <w:tcBorders>
              <w:top w:val="single" w:sz="7" w:space="0" w:color="000000"/>
              <w:left w:val="single" w:sz="7" w:space="0" w:color="000000"/>
              <w:bottom w:val="double" w:sz="7" w:space="0" w:color="000000"/>
              <w:right w:val="single" w:sz="6" w:space="0" w:color="FFFFFF"/>
            </w:tcBorders>
          </w:tcPr>
          <w:p w14:paraId="296DC05E" w14:textId="77777777" w:rsidR="00614984" w:rsidRPr="008A53B5" w:rsidRDefault="00614984" w:rsidP="00083770">
            <w:pPr>
              <w:spacing w:line="163" w:lineRule="exact"/>
              <w:jc w:val="center"/>
              <w:rPr>
                <w:noProof/>
                <w:lang w:val="fr-FR"/>
              </w:rPr>
            </w:pPr>
          </w:p>
          <w:p w14:paraId="72799264" w14:textId="77777777" w:rsidR="00614984" w:rsidRPr="008A53B5" w:rsidRDefault="00614984" w:rsidP="00083770">
            <w:pPr>
              <w:jc w:val="center"/>
              <w:rPr>
                <w:noProof/>
                <w:lang w:val="fr-FR"/>
              </w:rPr>
            </w:pPr>
            <w:r w:rsidRPr="008A53B5">
              <w:rPr>
                <w:noProof/>
                <w:lang w:val="fr-FR"/>
              </w:rPr>
              <w:t>Independent</w:t>
            </w:r>
          </w:p>
        </w:tc>
        <w:tc>
          <w:tcPr>
            <w:tcW w:w="6000" w:type="dxa"/>
            <w:tcBorders>
              <w:top w:val="single" w:sz="7" w:space="0" w:color="000000"/>
              <w:left w:val="single" w:sz="7" w:space="0" w:color="000000"/>
              <w:bottom w:val="double" w:sz="7" w:space="0" w:color="000000"/>
              <w:right w:val="double" w:sz="7" w:space="0" w:color="000000"/>
            </w:tcBorders>
          </w:tcPr>
          <w:p w14:paraId="3CF1F8AB" w14:textId="77777777" w:rsidR="00614984" w:rsidRPr="008A53B5" w:rsidRDefault="00614984">
            <w:pPr>
              <w:spacing w:line="163" w:lineRule="exact"/>
              <w:rPr>
                <w:noProof/>
                <w:lang w:val="fr-FR"/>
              </w:rPr>
            </w:pPr>
          </w:p>
          <w:p w14:paraId="29DD9928" w14:textId="07A35658" w:rsidR="00614984" w:rsidRPr="008A53B5" w:rsidRDefault="00614984">
            <w:pPr>
              <w:spacing w:after="58"/>
              <w:rPr>
                <w:noProof/>
                <w:lang w:val="fr-FR"/>
              </w:rPr>
            </w:pPr>
            <w:r w:rsidRPr="008A53B5">
              <w:rPr>
                <w:noProof/>
                <w:lang w:val="fr-FR"/>
              </w:rPr>
              <w:t xml:space="preserve">Certification </w:t>
            </w:r>
            <w:r w:rsidR="0041467C">
              <w:rPr>
                <w:noProof/>
                <w:lang w:val="fr-FR"/>
              </w:rPr>
              <w:t>d’achèvement des travaux</w:t>
            </w:r>
            <w:r w:rsidRPr="008A53B5">
              <w:rPr>
                <w:noProof/>
                <w:lang w:val="fr-FR"/>
              </w:rPr>
              <w:t xml:space="preserve"> </w:t>
            </w:r>
          </w:p>
        </w:tc>
      </w:tr>
    </w:tbl>
    <w:p w14:paraId="58807A86" w14:textId="77777777" w:rsidR="003D708A" w:rsidRPr="008A53B5" w:rsidRDefault="003D708A">
      <w:pPr>
        <w:jc w:val="both"/>
        <w:rPr>
          <w:noProof/>
          <w:lang w:val="fr-FR"/>
        </w:rPr>
        <w:sectPr w:rsidR="003D708A" w:rsidRPr="008A53B5">
          <w:endnotePr>
            <w:numFmt w:val="decimal"/>
          </w:endnotePr>
          <w:pgSz w:w="12240" w:h="15840"/>
          <w:pgMar w:top="1440" w:right="1440" w:bottom="1440" w:left="1440" w:header="1440" w:footer="1440" w:gutter="0"/>
          <w:cols w:space="720"/>
          <w:noEndnote/>
        </w:sectPr>
      </w:pPr>
    </w:p>
    <w:p w14:paraId="53E958DF" w14:textId="77777777" w:rsidR="003D708A" w:rsidRPr="008A53B5" w:rsidRDefault="003D708A">
      <w:pPr>
        <w:jc w:val="both"/>
        <w:rPr>
          <w:noProof/>
          <w:u w:val="single"/>
          <w:lang w:val="fr-FR"/>
        </w:rPr>
      </w:pPr>
    </w:p>
    <w:p w14:paraId="3A0335F5" w14:textId="4FC8DB3D" w:rsidR="003D708A" w:rsidRPr="008A53B5" w:rsidRDefault="003D708A">
      <w:pPr>
        <w:jc w:val="both"/>
        <w:rPr>
          <w:noProof/>
          <w:u w:val="single"/>
          <w:lang w:val="fr-FR"/>
        </w:rPr>
      </w:pPr>
      <w:r w:rsidRPr="008A53B5">
        <w:rPr>
          <w:noProof/>
          <w:u w:val="single"/>
          <w:lang w:val="fr-FR"/>
        </w:rPr>
        <w:t xml:space="preserve">E.   </w:t>
      </w:r>
      <w:r w:rsidR="00427C46" w:rsidRPr="008A53B5">
        <w:rPr>
          <w:noProof/>
          <w:u w:val="single"/>
          <w:lang w:val="fr-FR"/>
        </w:rPr>
        <w:t>Activités de formation</w:t>
      </w:r>
    </w:p>
    <w:p w14:paraId="2839D4C4" w14:textId="77777777" w:rsidR="003D708A" w:rsidRPr="008A53B5" w:rsidRDefault="003D708A">
      <w:pPr>
        <w:jc w:val="both"/>
        <w:rPr>
          <w:noProof/>
          <w:u w:val="single"/>
          <w:lang w:val="fr-FR"/>
        </w:rPr>
      </w:pPr>
    </w:p>
    <w:p w14:paraId="0BFA7E75" w14:textId="20342545" w:rsidR="00CD327A" w:rsidRPr="00122F3B" w:rsidRDefault="00CD327A" w:rsidP="00CD327A">
      <w:pPr>
        <w:jc w:val="both"/>
        <w:rPr>
          <w:noProof/>
          <w:lang w:val="fr-FR"/>
        </w:rPr>
      </w:pPr>
      <w:r w:rsidRPr="00122F3B">
        <w:rPr>
          <w:noProof/>
          <w:lang w:val="fr-FR"/>
        </w:rPr>
        <w:t>Les responsabilités de l'agence d'exécution du Gouvernement</w:t>
      </w:r>
      <w:r w:rsidR="0041467C">
        <w:rPr>
          <w:noProof/>
          <w:lang w:val="fr-FR"/>
        </w:rPr>
        <w:t xml:space="preserve"> bénéficiaire</w:t>
      </w:r>
      <w:r w:rsidRPr="00122F3B">
        <w:rPr>
          <w:noProof/>
          <w:lang w:val="fr-FR"/>
        </w:rPr>
        <w:t xml:space="preserve"> et du PNUD en ce qui concerne </w:t>
      </w:r>
      <w:r w:rsidR="0041467C">
        <w:rPr>
          <w:noProof/>
          <w:lang w:val="fr-FR"/>
        </w:rPr>
        <w:t>les activités de formation</w:t>
      </w:r>
      <w:r w:rsidRPr="00122F3B">
        <w:rPr>
          <w:noProof/>
          <w:lang w:val="fr-FR"/>
        </w:rPr>
        <w:t xml:space="preserve"> sont les suivantes [MARQUER LA COLONNE DU GOUVERNEMENT OU DU PNUD, LE CAS ÉCHÉANT]:</w:t>
      </w:r>
      <w:r w:rsidRPr="00122F3B" w:rsidDel="00863F0A">
        <w:rPr>
          <w:noProof/>
          <w:lang w:val="fr-FR"/>
        </w:rPr>
        <w:t xml:space="preserve"> </w:t>
      </w:r>
    </w:p>
    <w:p w14:paraId="3008E934" w14:textId="77777777" w:rsidR="003D708A" w:rsidRPr="008A53B5" w:rsidRDefault="003D708A">
      <w:pPr>
        <w:jc w:val="both"/>
        <w:rPr>
          <w:noProof/>
          <w:lang w:val="fr-FR"/>
        </w:rPr>
      </w:pPr>
    </w:p>
    <w:tbl>
      <w:tblPr>
        <w:tblW w:w="0" w:type="auto"/>
        <w:tblInd w:w="145" w:type="dxa"/>
        <w:tblLayout w:type="fixed"/>
        <w:tblCellMar>
          <w:left w:w="145" w:type="dxa"/>
          <w:right w:w="145" w:type="dxa"/>
        </w:tblCellMar>
        <w:tblLook w:val="0000" w:firstRow="0" w:lastRow="0" w:firstColumn="0" w:lastColumn="0" w:noHBand="0" w:noVBand="0"/>
      </w:tblPr>
      <w:tblGrid>
        <w:gridCol w:w="1824"/>
        <w:gridCol w:w="1536"/>
        <w:gridCol w:w="6000"/>
      </w:tblGrid>
      <w:tr w:rsidR="003D708A" w:rsidRPr="008A53B5" w14:paraId="1BB911A2" w14:textId="77777777">
        <w:tc>
          <w:tcPr>
            <w:tcW w:w="1824" w:type="dxa"/>
            <w:tcBorders>
              <w:top w:val="double" w:sz="7" w:space="0" w:color="000000"/>
              <w:left w:val="double" w:sz="7" w:space="0" w:color="000000"/>
              <w:bottom w:val="single" w:sz="6" w:space="0" w:color="FFFFFF"/>
              <w:right w:val="single" w:sz="6" w:space="0" w:color="FFFFFF"/>
            </w:tcBorders>
          </w:tcPr>
          <w:p w14:paraId="60E74CBA" w14:textId="77777777" w:rsidR="003D708A" w:rsidRPr="008A53B5" w:rsidRDefault="003D708A" w:rsidP="00E50497">
            <w:pPr>
              <w:spacing w:line="201" w:lineRule="exact"/>
              <w:jc w:val="center"/>
              <w:rPr>
                <w:noProof/>
                <w:lang w:val="fr-FR"/>
              </w:rPr>
            </w:pPr>
          </w:p>
          <w:p w14:paraId="2477576F" w14:textId="1D699D13" w:rsidR="003D708A" w:rsidRPr="008A53B5" w:rsidRDefault="00CD327A" w:rsidP="00E50497">
            <w:pPr>
              <w:jc w:val="center"/>
              <w:rPr>
                <w:b/>
                <w:noProof/>
                <w:lang w:val="fr-FR"/>
              </w:rPr>
            </w:pPr>
            <w:r>
              <w:rPr>
                <w:b/>
                <w:noProof/>
                <w:lang w:val="fr-FR"/>
              </w:rPr>
              <w:t>Gouvernment</w:t>
            </w:r>
          </w:p>
        </w:tc>
        <w:tc>
          <w:tcPr>
            <w:tcW w:w="1536" w:type="dxa"/>
            <w:tcBorders>
              <w:top w:val="double" w:sz="7" w:space="0" w:color="000000"/>
              <w:left w:val="single" w:sz="7" w:space="0" w:color="000000"/>
              <w:bottom w:val="single" w:sz="6" w:space="0" w:color="FFFFFF"/>
              <w:right w:val="single" w:sz="6" w:space="0" w:color="FFFFFF"/>
            </w:tcBorders>
          </w:tcPr>
          <w:p w14:paraId="11620B54" w14:textId="77777777" w:rsidR="003D708A" w:rsidRPr="008A53B5" w:rsidRDefault="003D708A" w:rsidP="00E50497">
            <w:pPr>
              <w:spacing w:line="201" w:lineRule="exact"/>
              <w:jc w:val="center"/>
              <w:rPr>
                <w:b/>
                <w:noProof/>
                <w:lang w:val="fr-FR"/>
              </w:rPr>
            </w:pPr>
          </w:p>
          <w:p w14:paraId="79594C5C" w14:textId="77BBA748" w:rsidR="003D708A" w:rsidRPr="008A53B5" w:rsidRDefault="00CD327A" w:rsidP="00E50497">
            <w:pPr>
              <w:jc w:val="center"/>
              <w:rPr>
                <w:b/>
                <w:noProof/>
                <w:lang w:val="fr-FR"/>
              </w:rPr>
            </w:pPr>
            <w:r>
              <w:rPr>
                <w:b/>
                <w:noProof/>
                <w:lang w:val="fr-FR"/>
              </w:rPr>
              <w:t>PNUD</w:t>
            </w:r>
          </w:p>
        </w:tc>
        <w:tc>
          <w:tcPr>
            <w:tcW w:w="6000" w:type="dxa"/>
            <w:tcBorders>
              <w:top w:val="double" w:sz="7" w:space="0" w:color="000000"/>
              <w:left w:val="single" w:sz="7" w:space="0" w:color="000000"/>
              <w:bottom w:val="single" w:sz="6" w:space="0" w:color="FFFFFF"/>
              <w:right w:val="double" w:sz="7" w:space="0" w:color="000000"/>
            </w:tcBorders>
          </w:tcPr>
          <w:p w14:paraId="71D3641F" w14:textId="77777777" w:rsidR="003D708A" w:rsidRPr="008A53B5" w:rsidRDefault="003D708A">
            <w:pPr>
              <w:spacing w:line="201" w:lineRule="exact"/>
              <w:rPr>
                <w:b/>
                <w:noProof/>
                <w:lang w:val="fr-FR"/>
              </w:rPr>
            </w:pPr>
          </w:p>
          <w:p w14:paraId="55B4FF75" w14:textId="5965BFEE" w:rsidR="003D708A" w:rsidRPr="008A53B5" w:rsidRDefault="006A2C8D">
            <w:pPr>
              <w:rPr>
                <w:b/>
                <w:noProof/>
                <w:lang w:val="fr-FR"/>
              </w:rPr>
            </w:pPr>
            <w:r w:rsidRPr="008A53B5">
              <w:rPr>
                <w:b/>
                <w:noProof/>
                <w:lang w:val="fr-FR"/>
              </w:rPr>
              <w:t>Activité</w:t>
            </w:r>
            <w:r w:rsidR="003D708A" w:rsidRPr="008A53B5">
              <w:rPr>
                <w:b/>
                <w:noProof/>
                <w:lang w:val="fr-FR"/>
              </w:rPr>
              <w:t xml:space="preserve"> </w:t>
            </w:r>
          </w:p>
        </w:tc>
      </w:tr>
      <w:tr w:rsidR="003D708A" w:rsidRPr="006D33C8" w14:paraId="12CE8D04" w14:textId="77777777">
        <w:tc>
          <w:tcPr>
            <w:tcW w:w="1824" w:type="dxa"/>
            <w:tcBorders>
              <w:top w:val="single" w:sz="7" w:space="0" w:color="000000"/>
              <w:left w:val="double" w:sz="7" w:space="0" w:color="000000"/>
              <w:bottom w:val="single" w:sz="6" w:space="0" w:color="FFFFFF"/>
              <w:right w:val="single" w:sz="6" w:space="0" w:color="FFFFFF"/>
            </w:tcBorders>
          </w:tcPr>
          <w:p w14:paraId="25E63D6F" w14:textId="77777777" w:rsidR="003D708A" w:rsidRPr="008A53B5" w:rsidRDefault="003D708A" w:rsidP="00E50497">
            <w:pPr>
              <w:spacing w:line="163" w:lineRule="exact"/>
              <w:jc w:val="center"/>
              <w:rPr>
                <w:b/>
                <w:noProof/>
                <w:lang w:val="fr-FR"/>
              </w:rPr>
            </w:pPr>
          </w:p>
          <w:p w14:paraId="0CCF8D0A" w14:textId="77777777" w:rsidR="003D708A" w:rsidRPr="008A53B5" w:rsidRDefault="003D708A" w:rsidP="00E50497">
            <w:pPr>
              <w:jc w:val="center"/>
              <w:rPr>
                <w:noProof/>
                <w:lang w:val="fr-FR"/>
              </w:rPr>
            </w:pPr>
            <w:r w:rsidRPr="008A53B5">
              <w:rPr>
                <w:noProof/>
                <w:lang w:val="fr-FR"/>
              </w:rPr>
              <w:t>x</w:t>
            </w:r>
          </w:p>
        </w:tc>
        <w:tc>
          <w:tcPr>
            <w:tcW w:w="1536" w:type="dxa"/>
            <w:tcBorders>
              <w:top w:val="single" w:sz="7" w:space="0" w:color="000000"/>
              <w:left w:val="single" w:sz="7" w:space="0" w:color="000000"/>
              <w:bottom w:val="single" w:sz="6" w:space="0" w:color="FFFFFF"/>
              <w:right w:val="single" w:sz="6" w:space="0" w:color="FFFFFF"/>
            </w:tcBorders>
          </w:tcPr>
          <w:p w14:paraId="11627793" w14:textId="77777777" w:rsidR="003D708A" w:rsidRPr="008A53B5" w:rsidRDefault="003D708A" w:rsidP="00E50497">
            <w:pPr>
              <w:spacing w:line="163" w:lineRule="exact"/>
              <w:jc w:val="center"/>
              <w:rPr>
                <w:noProof/>
                <w:lang w:val="fr-FR"/>
              </w:rPr>
            </w:pPr>
          </w:p>
          <w:p w14:paraId="09920C0F" w14:textId="77777777" w:rsidR="003D708A" w:rsidRPr="008A53B5" w:rsidRDefault="003D708A" w:rsidP="00E50497">
            <w:pPr>
              <w:jc w:val="center"/>
              <w:rPr>
                <w:noProof/>
                <w:lang w:val="fr-FR"/>
              </w:rPr>
            </w:pPr>
          </w:p>
        </w:tc>
        <w:tc>
          <w:tcPr>
            <w:tcW w:w="6000" w:type="dxa"/>
            <w:tcBorders>
              <w:top w:val="single" w:sz="7" w:space="0" w:color="000000"/>
              <w:left w:val="single" w:sz="7" w:space="0" w:color="000000"/>
              <w:bottom w:val="single" w:sz="6" w:space="0" w:color="FFFFFF"/>
              <w:right w:val="double" w:sz="7" w:space="0" w:color="000000"/>
            </w:tcBorders>
          </w:tcPr>
          <w:p w14:paraId="42E56421" w14:textId="77777777" w:rsidR="003D708A" w:rsidRPr="008A53B5" w:rsidRDefault="003D708A">
            <w:pPr>
              <w:spacing w:line="163" w:lineRule="exact"/>
              <w:rPr>
                <w:noProof/>
                <w:lang w:val="fr-FR"/>
              </w:rPr>
            </w:pPr>
          </w:p>
          <w:p w14:paraId="753F272B" w14:textId="2EBC3364" w:rsidR="003D708A" w:rsidRPr="008A53B5" w:rsidRDefault="00427C46">
            <w:pPr>
              <w:rPr>
                <w:noProof/>
                <w:lang w:val="fr-FR"/>
              </w:rPr>
            </w:pPr>
            <w:r w:rsidRPr="008A53B5">
              <w:rPr>
                <w:noProof/>
                <w:lang w:val="fr-FR"/>
              </w:rPr>
              <w:t xml:space="preserve">Elaboration du plan de formation </w:t>
            </w:r>
          </w:p>
        </w:tc>
      </w:tr>
      <w:tr w:rsidR="003D708A" w:rsidRPr="006D33C8" w14:paraId="7DDF80E2" w14:textId="77777777">
        <w:tc>
          <w:tcPr>
            <w:tcW w:w="1824" w:type="dxa"/>
            <w:tcBorders>
              <w:top w:val="single" w:sz="7" w:space="0" w:color="000000"/>
              <w:left w:val="double" w:sz="7" w:space="0" w:color="000000"/>
              <w:bottom w:val="single" w:sz="6" w:space="0" w:color="FFFFFF"/>
              <w:right w:val="single" w:sz="6" w:space="0" w:color="FFFFFF"/>
            </w:tcBorders>
          </w:tcPr>
          <w:p w14:paraId="1904979D" w14:textId="77777777" w:rsidR="003D708A" w:rsidRPr="008A53B5" w:rsidRDefault="003D708A" w:rsidP="00E50497">
            <w:pPr>
              <w:spacing w:line="163" w:lineRule="exact"/>
              <w:jc w:val="center"/>
              <w:rPr>
                <w:noProof/>
                <w:lang w:val="fr-FR"/>
              </w:rPr>
            </w:pPr>
          </w:p>
          <w:p w14:paraId="60392E9C" w14:textId="77777777" w:rsidR="003D708A" w:rsidRPr="008A53B5" w:rsidRDefault="00E50497" w:rsidP="00E50497">
            <w:pPr>
              <w:jc w:val="center"/>
              <w:rPr>
                <w:noProof/>
                <w:lang w:val="fr-FR"/>
              </w:rPr>
            </w:pPr>
            <w:r w:rsidRPr="008A53B5">
              <w:rPr>
                <w:noProof/>
                <w:lang w:val="fr-FR"/>
              </w:rPr>
              <w:t>Joint</w:t>
            </w:r>
          </w:p>
        </w:tc>
        <w:tc>
          <w:tcPr>
            <w:tcW w:w="1536" w:type="dxa"/>
            <w:tcBorders>
              <w:top w:val="single" w:sz="7" w:space="0" w:color="000000"/>
              <w:left w:val="single" w:sz="7" w:space="0" w:color="000000"/>
              <w:bottom w:val="single" w:sz="6" w:space="0" w:color="FFFFFF"/>
              <w:right w:val="single" w:sz="6" w:space="0" w:color="FFFFFF"/>
            </w:tcBorders>
          </w:tcPr>
          <w:p w14:paraId="0CBE08F1" w14:textId="77777777" w:rsidR="003D708A" w:rsidRPr="008A53B5" w:rsidRDefault="003D708A" w:rsidP="00E50497">
            <w:pPr>
              <w:spacing w:line="163" w:lineRule="exact"/>
              <w:jc w:val="center"/>
              <w:rPr>
                <w:noProof/>
                <w:lang w:val="fr-FR"/>
              </w:rPr>
            </w:pPr>
          </w:p>
          <w:p w14:paraId="7169B919" w14:textId="77777777" w:rsidR="003D708A" w:rsidRPr="008A53B5" w:rsidRDefault="00E50497" w:rsidP="00E50497">
            <w:pPr>
              <w:jc w:val="center"/>
              <w:rPr>
                <w:noProof/>
                <w:lang w:val="fr-FR"/>
              </w:rPr>
            </w:pPr>
            <w:r w:rsidRPr="008A53B5">
              <w:rPr>
                <w:noProof/>
                <w:lang w:val="fr-FR"/>
              </w:rPr>
              <w:t>Joint</w:t>
            </w:r>
          </w:p>
        </w:tc>
        <w:tc>
          <w:tcPr>
            <w:tcW w:w="6000" w:type="dxa"/>
            <w:tcBorders>
              <w:top w:val="single" w:sz="7" w:space="0" w:color="000000"/>
              <w:left w:val="single" w:sz="7" w:space="0" w:color="000000"/>
              <w:bottom w:val="single" w:sz="6" w:space="0" w:color="FFFFFF"/>
              <w:right w:val="double" w:sz="7" w:space="0" w:color="000000"/>
            </w:tcBorders>
          </w:tcPr>
          <w:p w14:paraId="3AD4F250" w14:textId="77777777" w:rsidR="003D708A" w:rsidRPr="008A53B5" w:rsidRDefault="003D708A">
            <w:pPr>
              <w:rPr>
                <w:noProof/>
                <w:lang w:val="fr-FR"/>
              </w:rPr>
            </w:pPr>
          </w:p>
          <w:p w14:paraId="0CF06857" w14:textId="55266906" w:rsidR="00427C46" w:rsidRPr="008A53B5" w:rsidRDefault="00427C46">
            <w:pPr>
              <w:rPr>
                <w:noProof/>
                <w:lang w:val="fr-FR"/>
              </w:rPr>
            </w:pPr>
            <w:r w:rsidRPr="008A53B5">
              <w:rPr>
                <w:noProof/>
                <w:lang w:val="fr-FR"/>
              </w:rPr>
              <w:t>Liste des pré-requis pour la formation</w:t>
            </w:r>
          </w:p>
        </w:tc>
      </w:tr>
      <w:tr w:rsidR="003D708A" w:rsidRPr="008A53B5" w14:paraId="28BA7380" w14:textId="77777777">
        <w:tc>
          <w:tcPr>
            <w:tcW w:w="1824" w:type="dxa"/>
            <w:tcBorders>
              <w:top w:val="single" w:sz="7" w:space="0" w:color="000000"/>
              <w:left w:val="double" w:sz="7" w:space="0" w:color="000000"/>
              <w:bottom w:val="single" w:sz="6" w:space="0" w:color="FFFFFF"/>
              <w:right w:val="single" w:sz="6" w:space="0" w:color="FFFFFF"/>
            </w:tcBorders>
          </w:tcPr>
          <w:p w14:paraId="02604F8C" w14:textId="77777777" w:rsidR="003D708A" w:rsidRPr="008A53B5" w:rsidRDefault="003D708A" w:rsidP="00E50497">
            <w:pPr>
              <w:spacing w:line="163" w:lineRule="exact"/>
              <w:jc w:val="center"/>
              <w:rPr>
                <w:noProof/>
                <w:lang w:val="fr-FR"/>
              </w:rPr>
            </w:pPr>
          </w:p>
          <w:p w14:paraId="43D861A3" w14:textId="77777777" w:rsidR="003D708A" w:rsidRPr="008A53B5" w:rsidRDefault="003D708A" w:rsidP="00E50497">
            <w:pPr>
              <w:jc w:val="center"/>
              <w:rPr>
                <w:noProof/>
                <w:lang w:val="fr-FR"/>
              </w:rPr>
            </w:pPr>
            <w:r w:rsidRPr="008A53B5">
              <w:rPr>
                <w:noProof/>
                <w:lang w:val="fr-FR"/>
              </w:rPr>
              <w:t>x</w:t>
            </w:r>
          </w:p>
        </w:tc>
        <w:tc>
          <w:tcPr>
            <w:tcW w:w="1536" w:type="dxa"/>
            <w:tcBorders>
              <w:top w:val="single" w:sz="7" w:space="0" w:color="000000"/>
              <w:left w:val="single" w:sz="7" w:space="0" w:color="000000"/>
              <w:bottom w:val="single" w:sz="6" w:space="0" w:color="FFFFFF"/>
              <w:right w:val="single" w:sz="6" w:space="0" w:color="FFFFFF"/>
            </w:tcBorders>
          </w:tcPr>
          <w:p w14:paraId="5F267166" w14:textId="77777777" w:rsidR="003D708A" w:rsidRPr="008A53B5" w:rsidRDefault="003D708A" w:rsidP="00E50497">
            <w:pPr>
              <w:spacing w:line="163" w:lineRule="exact"/>
              <w:jc w:val="center"/>
              <w:rPr>
                <w:noProof/>
                <w:lang w:val="fr-FR"/>
              </w:rPr>
            </w:pPr>
          </w:p>
          <w:p w14:paraId="60D935F6" w14:textId="77777777" w:rsidR="003D708A" w:rsidRPr="008A53B5" w:rsidRDefault="003D708A" w:rsidP="00E50497">
            <w:pPr>
              <w:jc w:val="center"/>
              <w:rPr>
                <w:noProof/>
                <w:lang w:val="fr-FR"/>
              </w:rPr>
            </w:pPr>
          </w:p>
        </w:tc>
        <w:tc>
          <w:tcPr>
            <w:tcW w:w="6000" w:type="dxa"/>
            <w:tcBorders>
              <w:top w:val="single" w:sz="7" w:space="0" w:color="000000"/>
              <w:left w:val="single" w:sz="7" w:space="0" w:color="000000"/>
              <w:bottom w:val="single" w:sz="6" w:space="0" w:color="FFFFFF"/>
              <w:right w:val="double" w:sz="7" w:space="0" w:color="000000"/>
            </w:tcBorders>
          </w:tcPr>
          <w:p w14:paraId="07F80B64" w14:textId="77777777" w:rsidR="003D708A" w:rsidRPr="008A53B5" w:rsidRDefault="003D708A">
            <w:pPr>
              <w:spacing w:line="163" w:lineRule="exact"/>
              <w:rPr>
                <w:noProof/>
                <w:lang w:val="fr-FR"/>
              </w:rPr>
            </w:pPr>
          </w:p>
          <w:p w14:paraId="51D9B9D1" w14:textId="750D7D00" w:rsidR="003D708A" w:rsidRPr="008A53B5" w:rsidRDefault="001121A0">
            <w:pPr>
              <w:rPr>
                <w:noProof/>
                <w:lang w:val="fr-FR"/>
              </w:rPr>
            </w:pPr>
            <w:r>
              <w:rPr>
                <w:noProof/>
                <w:lang w:val="fr-FR"/>
              </w:rPr>
              <w:t>Sélection des candidats</w:t>
            </w:r>
          </w:p>
        </w:tc>
      </w:tr>
      <w:tr w:rsidR="003D708A" w:rsidRPr="006D33C8" w14:paraId="48657842" w14:textId="77777777">
        <w:tc>
          <w:tcPr>
            <w:tcW w:w="1824" w:type="dxa"/>
            <w:tcBorders>
              <w:top w:val="single" w:sz="7" w:space="0" w:color="000000"/>
              <w:left w:val="double" w:sz="7" w:space="0" w:color="000000"/>
              <w:bottom w:val="single" w:sz="6" w:space="0" w:color="FFFFFF"/>
              <w:right w:val="single" w:sz="6" w:space="0" w:color="FFFFFF"/>
            </w:tcBorders>
          </w:tcPr>
          <w:p w14:paraId="13EDB08C" w14:textId="77777777" w:rsidR="003D708A" w:rsidRPr="008A53B5" w:rsidRDefault="003D708A" w:rsidP="00E50497">
            <w:pPr>
              <w:spacing w:line="163" w:lineRule="exact"/>
              <w:jc w:val="center"/>
              <w:rPr>
                <w:noProof/>
                <w:lang w:val="fr-FR"/>
              </w:rPr>
            </w:pPr>
          </w:p>
          <w:p w14:paraId="209AA36F" w14:textId="77777777" w:rsidR="003D708A" w:rsidRPr="008A53B5" w:rsidRDefault="003D708A" w:rsidP="00E50497">
            <w:pPr>
              <w:jc w:val="center"/>
              <w:rPr>
                <w:noProof/>
                <w:lang w:val="fr-FR"/>
              </w:rPr>
            </w:pPr>
          </w:p>
        </w:tc>
        <w:tc>
          <w:tcPr>
            <w:tcW w:w="1536" w:type="dxa"/>
            <w:tcBorders>
              <w:top w:val="single" w:sz="7" w:space="0" w:color="000000"/>
              <w:left w:val="single" w:sz="7" w:space="0" w:color="000000"/>
              <w:bottom w:val="single" w:sz="6" w:space="0" w:color="FFFFFF"/>
              <w:right w:val="single" w:sz="6" w:space="0" w:color="FFFFFF"/>
            </w:tcBorders>
          </w:tcPr>
          <w:p w14:paraId="677C921E" w14:textId="77777777" w:rsidR="003D708A" w:rsidRPr="008A53B5" w:rsidRDefault="003D708A" w:rsidP="00E50497">
            <w:pPr>
              <w:spacing w:line="163" w:lineRule="exact"/>
              <w:jc w:val="center"/>
              <w:rPr>
                <w:noProof/>
                <w:lang w:val="fr-FR"/>
              </w:rPr>
            </w:pPr>
          </w:p>
          <w:p w14:paraId="30FE7CF7" w14:textId="77777777" w:rsidR="003D708A" w:rsidRPr="008A53B5" w:rsidRDefault="003D708A" w:rsidP="00E50497">
            <w:pPr>
              <w:jc w:val="center"/>
              <w:rPr>
                <w:noProof/>
                <w:lang w:val="fr-FR"/>
              </w:rPr>
            </w:pPr>
            <w:r w:rsidRPr="008A53B5">
              <w:rPr>
                <w:noProof/>
                <w:lang w:val="fr-FR"/>
              </w:rPr>
              <w:t>x</w:t>
            </w:r>
          </w:p>
        </w:tc>
        <w:tc>
          <w:tcPr>
            <w:tcW w:w="6000" w:type="dxa"/>
            <w:tcBorders>
              <w:top w:val="single" w:sz="7" w:space="0" w:color="000000"/>
              <w:left w:val="single" w:sz="7" w:space="0" w:color="000000"/>
              <w:bottom w:val="single" w:sz="6" w:space="0" w:color="FFFFFF"/>
              <w:right w:val="double" w:sz="7" w:space="0" w:color="000000"/>
            </w:tcBorders>
          </w:tcPr>
          <w:p w14:paraId="1DD666A1" w14:textId="77777777" w:rsidR="003D708A" w:rsidRPr="008A53B5" w:rsidRDefault="003D708A">
            <w:pPr>
              <w:rPr>
                <w:noProof/>
                <w:lang w:val="fr-FR"/>
              </w:rPr>
            </w:pPr>
          </w:p>
          <w:p w14:paraId="3CBD6200" w14:textId="21814EFB" w:rsidR="00427C46" w:rsidRPr="008A53B5" w:rsidRDefault="001121A0">
            <w:pPr>
              <w:rPr>
                <w:noProof/>
                <w:lang w:val="fr-FR"/>
              </w:rPr>
            </w:pPr>
            <w:r>
              <w:rPr>
                <w:noProof/>
                <w:lang w:val="fr-FR"/>
              </w:rPr>
              <w:t xml:space="preserve">Confirmation </w:t>
            </w:r>
            <w:r w:rsidR="0014660A">
              <w:rPr>
                <w:noProof/>
                <w:lang w:val="fr-FR"/>
              </w:rPr>
              <w:t>des abilités linguistiques des candidats (si nécessaire)</w:t>
            </w:r>
          </w:p>
        </w:tc>
      </w:tr>
      <w:tr w:rsidR="003D708A" w:rsidRPr="008A53B5" w14:paraId="401EE182" w14:textId="77777777">
        <w:tc>
          <w:tcPr>
            <w:tcW w:w="1824" w:type="dxa"/>
            <w:tcBorders>
              <w:top w:val="single" w:sz="7" w:space="0" w:color="000000"/>
              <w:left w:val="double" w:sz="7" w:space="0" w:color="000000"/>
              <w:bottom w:val="single" w:sz="6" w:space="0" w:color="FFFFFF"/>
              <w:right w:val="single" w:sz="6" w:space="0" w:color="FFFFFF"/>
            </w:tcBorders>
          </w:tcPr>
          <w:p w14:paraId="77C36925" w14:textId="77777777" w:rsidR="003D708A" w:rsidRPr="008A53B5" w:rsidRDefault="003D708A" w:rsidP="00E50497">
            <w:pPr>
              <w:spacing w:line="163" w:lineRule="exact"/>
              <w:jc w:val="center"/>
              <w:rPr>
                <w:noProof/>
                <w:lang w:val="fr-FR"/>
              </w:rPr>
            </w:pPr>
          </w:p>
          <w:p w14:paraId="1EA5A33C" w14:textId="324D54D7" w:rsidR="003D708A" w:rsidRPr="008A53B5" w:rsidRDefault="00B95FD6" w:rsidP="00E50497">
            <w:pPr>
              <w:jc w:val="center"/>
              <w:rPr>
                <w:noProof/>
                <w:lang w:val="fr-FR"/>
              </w:rPr>
            </w:pPr>
            <w:r w:rsidRPr="008A53B5">
              <w:rPr>
                <w:noProof/>
                <w:lang w:val="fr-FR"/>
              </w:rPr>
              <w:t>Participation</w:t>
            </w:r>
          </w:p>
        </w:tc>
        <w:tc>
          <w:tcPr>
            <w:tcW w:w="1536" w:type="dxa"/>
            <w:tcBorders>
              <w:top w:val="single" w:sz="7" w:space="0" w:color="000000"/>
              <w:left w:val="single" w:sz="7" w:space="0" w:color="000000"/>
              <w:bottom w:val="single" w:sz="6" w:space="0" w:color="FFFFFF"/>
              <w:right w:val="single" w:sz="6" w:space="0" w:color="FFFFFF"/>
            </w:tcBorders>
          </w:tcPr>
          <w:p w14:paraId="5373F2C3" w14:textId="77777777" w:rsidR="003D708A" w:rsidRPr="008A53B5" w:rsidRDefault="003D708A" w:rsidP="00E50497">
            <w:pPr>
              <w:spacing w:line="163" w:lineRule="exact"/>
              <w:jc w:val="center"/>
              <w:rPr>
                <w:noProof/>
                <w:lang w:val="fr-FR"/>
              </w:rPr>
            </w:pPr>
          </w:p>
          <w:p w14:paraId="22350500" w14:textId="77777777" w:rsidR="003D708A" w:rsidRPr="008A53B5" w:rsidRDefault="003D708A" w:rsidP="00E50497">
            <w:pPr>
              <w:jc w:val="center"/>
              <w:rPr>
                <w:noProof/>
                <w:lang w:val="fr-FR"/>
              </w:rPr>
            </w:pPr>
            <w:r w:rsidRPr="008A53B5">
              <w:rPr>
                <w:noProof/>
                <w:lang w:val="fr-FR"/>
              </w:rPr>
              <w:t>x</w:t>
            </w:r>
          </w:p>
        </w:tc>
        <w:tc>
          <w:tcPr>
            <w:tcW w:w="6000" w:type="dxa"/>
            <w:tcBorders>
              <w:top w:val="single" w:sz="7" w:space="0" w:color="000000"/>
              <w:left w:val="single" w:sz="7" w:space="0" w:color="000000"/>
              <w:bottom w:val="single" w:sz="6" w:space="0" w:color="FFFFFF"/>
              <w:right w:val="double" w:sz="7" w:space="0" w:color="000000"/>
            </w:tcBorders>
          </w:tcPr>
          <w:p w14:paraId="6E037D3A" w14:textId="77777777" w:rsidR="003D708A" w:rsidRPr="008A53B5" w:rsidRDefault="003D708A">
            <w:pPr>
              <w:rPr>
                <w:noProof/>
                <w:lang w:val="fr-FR"/>
              </w:rPr>
            </w:pPr>
          </w:p>
          <w:p w14:paraId="0C55515C" w14:textId="78BFAEE6" w:rsidR="00427C46" w:rsidRPr="008A53B5" w:rsidRDefault="0014660A">
            <w:pPr>
              <w:rPr>
                <w:noProof/>
                <w:lang w:val="fr-FR"/>
              </w:rPr>
            </w:pPr>
            <w:r>
              <w:rPr>
                <w:noProof/>
                <w:lang w:val="fr-FR"/>
              </w:rPr>
              <w:t>Identification des programmes appropriés</w:t>
            </w:r>
          </w:p>
        </w:tc>
      </w:tr>
      <w:tr w:rsidR="003D708A" w:rsidRPr="008A53B5" w14:paraId="1F6C8742" w14:textId="77777777">
        <w:tc>
          <w:tcPr>
            <w:tcW w:w="1824" w:type="dxa"/>
            <w:tcBorders>
              <w:top w:val="single" w:sz="7" w:space="0" w:color="000000"/>
              <w:left w:val="double" w:sz="7" w:space="0" w:color="000000"/>
              <w:bottom w:val="single" w:sz="6" w:space="0" w:color="FFFFFF"/>
              <w:right w:val="single" w:sz="6" w:space="0" w:color="FFFFFF"/>
            </w:tcBorders>
          </w:tcPr>
          <w:p w14:paraId="7BBDFCB5" w14:textId="77777777" w:rsidR="003D708A" w:rsidRPr="008A53B5" w:rsidRDefault="003D708A" w:rsidP="00E50497">
            <w:pPr>
              <w:spacing w:line="163" w:lineRule="exact"/>
              <w:jc w:val="center"/>
              <w:rPr>
                <w:noProof/>
                <w:lang w:val="fr-FR"/>
              </w:rPr>
            </w:pPr>
          </w:p>
          <w:p w14:paraId="4294ACB5" w14:textId="77777777" w:rsidR="003D708A" w:rsidRPr="008A53B5" w:rsidRDefault="003D708A" w:rsidP="00E50497">
            <w:pPr>
              <w:jc w:val="center"/>
              <w:rPr>
                <w:noProof/>
                <w:lang w:val="fr-FR"/>
              </w:rPr>
            </w:pPr>
          </w:p>
        </w:tc>
        <w:tc>
          <w:tcPr>
            <w:tcW w:w="1536" w:type="dxa"/>
            <w:tcBorders>
              <w:top w:val="single" w:sz="7" w:space="0" w:color="000000"/>
              <w:left w:val="single" w:sz="7" w:space="0" w:color="000000"/>
              <w:bottom w:val="single" w:sz="6" w:space="0" w:color="FFFFFF"/>
              <w:right w:val="single" w:sz="6" w:space="0" w:color="FFFFFF"/>
            </w:tcBorders>
          </w:tcPr>
          <w:p w14:paraId="5CB26675" w14:textId="77777777" w:rsidR="003D708A" w:rsidRPr="008A53B5" w:rsidRDefault="003D708A" w:rsidP="00E50497">
            <w:pPr>
              <w:spacing w:line="163" w:lineRule="exact"/>
              <w:jc w:val="center"/>
              <w:rPr>
                <w:noProof/>
                <w:lang w:val="fr-FR"/>
              </w:rPr>
            </w:pPr>
          </w:p>
          <w:p w14:paraId="43117404" w14:textId="77777777" w:rsidR="003D708A" w:rsidRPr="008A53B5" w:rsidRDefault="003D708A" w:rsidP="00E50497">
            <w:pPr>
              <w:jc w:val="center"/>
              <w:rPr>
                <w:noProof/>
                <w:lang w:val="fr-FR"/>
              </w:rPr>
            </w:pPr>
            <w:r w:rsidRPr="008A53B5">
              <w:rPr>
                <w:noProof/>
                <w:lang w:val="fr-FR"/>
              </w:rPr>
              <w:t>x</w:t>
            </w:r>
          </w:p>
        </w:tc>
        <w:tc>
          <w:tcPr>
            <w:tcW w:w="6000" w:type="dxa"/>
            <w:tcBorders>
              <w:top w:val="single" w:sz="7" w:space="0" w:color="000000"/>
              <w:left w:val="single" w:sz="7" w:space="0" w:color="000000"/>
              <w:bottom w:val="single" w:sz="6" w:space="0" w:color="FFFFFF"/>
              <w:right w:val="double" w:sz="7" w:space="0" w:color="000000"/>
            </w:tcBorders>
          </w:tcPr>
          <w:p w14:paraId="0F9C8B4F" w14:textId="77777777" w:rsidR="003D708A" w:rsidRPr="008A53B5" w:rsidRDefault="003D708A">
            <w:pPr>
              <w:spacing w:line="163" w:lineRule="exact"/>
              <w:rPr>
                <w:noProof/>
                <w:lang w:val="fr-FR"/>
              </w:rPr>
            </w:pPr>
          </w:p>
          <w:p w14:paraId="0398FE9D" w14:textId="77777777" w:rsidR="003D708A" w:rsidRPr="008A53B5" w:rsidRDefault="003D708A">
            <w:pPr>
              <w:rPr>
                <w:noProof/>
                <w:lang w:val="fr-FR"/>
              </w:rPr>
            </w:pPr>
            <w:r w:rsidRPr="008A53B5">
              <w:rPr>
                <w:noProof/>
                <w:lang w:val="fr-FR"/>
              </w:rPr>
              <w:t>Placement</w:t>
            </w:r>
          </w:p>
        </w:tc>
      </w:tr>
      <w:tr w:rsidR="003D708A" w:rsidRPr="008A53B5" w14:paraId="77C85A1E" w14:textId="77777777">
        <w:tc>
          <w:tcPr>
            <w:tcW w:w="1824" w:type="dxa"/>
            <w:tcBorders>
              <w:top w:val="single" w:sz="7" w:space="0" w:color="000000"/>
              <w:left w:val="double" w:sz="7" w:space="0" w:color="000000"/>
              <w:bottom w:val="single" w:sz="6" w:space="0" w:color="FFFFFF"/>
              <w:right w:val="single" w:sz="6" w:space="0" w:color="FFFFFF"/>
            </w:tcBorders>
          </w:tcPr>
          <w:p w14:paraId="218DA7A0" w14:textId="77777777" w:rsidR="003D708A" w:rsidRPr="008A53B5" w:rsidRDefault="003D708A" w:rsidP="00E50497">
            <w:pPr>
              <w:spacing w:line="163" w:lineRule="exact"/>
              <w:jc w:val="center"/>
              <w:rPr>
                <w:noProof/>
                <w:lang w:val="fr-FR"/>
              </w:rPr>
            </w:pPr>
          </w:p>
          <w:p w14:paraId="526464E3" w14:textId="77777777" w:rsidR="003D708A" w:rsidRPr="008A53B5" w:rsidRDefault="003D708A" w:rsidP="00E50497">
            <w:pPr>
              <w:jc w:val="center"/>
              <w:rPr>
                <w:noProof/>
                <w:lang w:val="fr-FR"/>
              </w:rPr>
            </w:pPr>
          </w:p>
        </w:tc>
        <w:tc>
          <w:tcPr>
            <w:tcW w:w="1536" w:type="dxa"/>
            <w:tcBorders>
              <w:top w:val="single" w:sz="7" w:space="0" w:color="000000"/>
              <w:left w:val="single" w:sz="7" w:space="0" w:color="000000"/>
              <w:bottom w:val="single" w:sz="6" w:space="0" w:color="FFFFFF"/>
              <w:right w:val="single" w:sz="6" w:space="0" w:color="FFFFFF"/>
            </w:tcBorders>
          </w:tcPr>
          <w:p w14:paraId="707F4868" w14:textId="77777777" w:rsidR="003D708A" w:rsidRPr="008A53B5" w:rsidRDefault="003D708A" w:rsidP="00E50497">
            <w:pPr>
              <w:spacing w:line="163" w:lineRule="exact"/>
              <w:jc w:val="center"/>
              <w:rPr>
                <w:noProof/>
                <w:lang w:val="fr-FR"/>
              </w:rPr>
            </w:pPr>
          </w:p>
          <w:p w14:paraId="5E09A5DB" w14:textId="77777777" w:rsidR="003D708A" w:rsidRPr="008A53B5" w:rsidRDefault="003D708A" w:rsidP="00E50497">
            <w:pPr>
              <w:jc w:val="center"/>
              <w:rPr>
                <w:noProof/>
                <w:lang w:val="fr-FR"/>
              </w:rPr>
            </w:pPr>
            <w:r w:rsidRPr="008A53B5">
              <w:rPr>
                <w:noProof/>
                <w:lang w:val="fr-FR"/>
              </w:rPr>
              <w:t>x</w:t>
            </w:r>
          </w:p>
        </w:tc>
        <w:tc>
          <w:tcPr>
            <w:tcW w:w="6000" w:type="dxa"/>
            <w:tcBorders>
              <w:top w:val="single" w:sz="7" w:space="0" w:color="000000"/>
              <w:left w:val="single" w:sz="7" w:space="0" w:color="000000"/>
              <w:bottom w:val="single" w:sz="6" w:space="0" w:color="FFFFFF"/>
              <w:right w:val="double" w:sz="7" w:space="0" w:color="000000"/>
            </w:tcBorders>
          </w:tcPr>
          <w:p w14:paraId="332CA7F0" w14:textId="77777777" w:rsidR="003D708A" w:rsidRPr="008A53B5" w:rsidRDefault="003D708A">
            <w:pPr>
              <w:spacing w:line="163" w:lineRule="exact"/>
              <w:rPr>
                <w:noProof/>
                <w:lang w:val="fr-FR"/>
              </w:rPr>
            </w:pPr>
          </w:p>
          <w:p w14:paraId="533372CF" w14:textId="6CA5A4D7" w:rsidR="003D708A" w:rsidRPr="008A53B5" w:rsidRDefault="0014660A">
            <w:pPr>
              <w:rPr>
                <w:noProof/>
                <w:lang w:val="fr-FR"/>
              </w:rPr>
            </w:pPr>
            <w:r>
              <w:rPr>
                <w:noProof/>
                <w:lang w:val="fr-FR"/>
              </w:rPr>
              <w:t>Gestion des voyages</w:t>
            </w:r>
          </w:p>
        </w:tc>
      </w:tr>
      <w:tr w:rsidR="003D708A" w:rsidRPr="006D33C8" w14:paraId="05AAC983" w14:textId="77777777">
        <w:tc>
          <w:tcPr>
            <w:tcW w:w="1824" w:type="dxa"/>
            <w:tcBorders>
              <w:top w:val="single" w:sz="7" w:space="0" w:color="000000"/>
              <w:left w:val="double" w:sz="7" w:space="0" w:color="000000"/>
              <w:bottom w:val="single" w:sz="6" w:space="0" w:color="FFFFFF"/>
              <w:right w:val="single" w:sz="6" w:space="0" w:color="FFFFFF"/>
            </w:tcBorders>
          </w:tcPr>
          <w:p w14:paraId="5C3638D1" w14:textId="77777777" w:rsidR="003D708A" w:rsidRPr="008A53B5" w:rsidRDefault="003D708A" w:rsidP="00E50497">
            <w:pPr>
              <w:spacing w:line="163" w:lineRule="exact"/>
              <w:jc w:val="center"/>
              <w:rPr>
                <w:noProof/>
                <w:lang w:val="fr-FR"/>
              </w:rPr>
            </w:pPr>
          </w:p>
          <w:p w14:paraId="272E96F3" w14:textId="77777777" w:rsidR="003D708A" w:rsidRPr="008A53B5" w:rsidRDefault="003D708A" w:rsidP="00E50497">
            <w:pPr>
              <w:jc w:val="center"/>
              <w:rPr>
                <w:noProof/>
                <w:lang w:val="fr-FR"/>
              </w:rPr>
            </w:pPr>
          </w:p>
        </w:tc>
        <w:tc>
          <w:tcPr>
            <w:tcW w:w="1536" w:type="dxa"/>
            <w:tcBorders>
              <w:top w:val="single" w:sz="7" w:space="0" w:color="000000"/>
              <w:left w:val="single" w:sz="7" w:space="0" w:color="000000"/>
              <w:bottom w:val="single" w:sz="6" w:space="0" w:color="FFFFFF"/>
              <w:right w:val="single" w:sz="6" w:space="0" w:color="FFFFFF"/>
            </w:tcBorders>
          </w:tcPr>
          <w:p w14:paraId="4161A6C5" w14:textId="77777777" w:rsidR="003D708A" w:rsidRPr="008A53B5" w:rsidRDefault="003D708A" w:rsidP="00E50497">
            <w:pPr>
              <w:spacing w:line="163" w:lineRule="exact"/>
              <w:jc w:val="center"/>
              <w:rPr>
                <w:noProof/>
                <w:lang w:val="fr-FR"/>
              </w:rPr>
            </w:pPr>
          </w:p>
          <w:p w14:paraId="5A4799C6" w14:textId="77777777" w:rsidR="003D708A" w:rsidRPr="008A53B5" w:rsidRDefault="003D708A" w:rsidP="00E50497">
            <w:pPr>
              <w:jc w:val="center"/>
              <w:rPr>
                <w:noProof/>
                <w:lang w:val="fr-FR"/>
              </w:rPr>
            </w:pPr>
            <w:r w:rsidRPr="008A53B5">
              <w:rPr>
                <w:noProof/>
                <w:lang w:val="fr-FR"/>
              </w:rPr>
              <w:t>x</w:t>
            </w:r>
          </w:p>
        </w:tc>
        <w:tc>
          <w:tcPr>
            <w:tcW w:w="6000" w:type="dxa"/>
            <w:tcBorders>
              <w:top w:val="single" w:sz="7" w:space="0" w:color="000000"/>
              <w:left w:val="single" w:sz="7" w:space="0" w:color="000000"/>
              <w:bottom w:val="single" w:sz="6" w:space="0" w:color="FFFFFF"/>
              <w:right w:val="double" w:sz="7" w:space="0" w:color="000000"/>
            </w:tcBorders>
          </w:tcPr>
          <w:p w14:paraId="07E32257" w14:textId="77777777" w:rsidR="003D708A" w:rsidRPr="008A53B5" w:rsidRDefault="003D708A">
            <w:pPr>
              <w:spacing w:line="163" w:lineRule="exact"/>
              <w:rPr>
                <w:noProof/>
                <w:lang w:val="fr-FR"/>
              </w:rPr>
            </w:pPr>
          </w:p>
          <w:p w14:paraId="2FA91C2D" w14:textId="0B867D7E" w:rsidR="003D708A" w:rsidRPr="008A53B5" w:rsidRDefault="008310DF">
            <w:pPr>
              <w:rPr>
                <w:noProof/>
                <w:lang w:val="fr-FR"/>
              </w:rPr>
            </w:pPr>
            <w:r>
              <w:rPr>
                <w:noProof/>
                <w:lang w:val="fr-FR"/>
              </w:rPr>
              <w:t>Arrangements financiers pour les stagiaires et les institutions</w:t>
            </w:r>
          </w:p>
        </w:tc>
      </w:tr>
      <w:tr w:rsidR="003D708A" w:rsidRPr="006D33C8" w14:paraId="1CD60AE3" w14:textId="77777777">
        <w:tc>
          <w:tcPr>
            <w:tcW w:w="1824" w:type="dxa"/>
            <w:tcBorders>
              <w:top w:val="single" w:sz="7" w:space="0" w:color="000000"/>
              <w:left w:val="double" w:sz="7" w:space="0" w:color="000000"/>
              <w:bottom w:val="single" w:sz="6" w:space="0" w:color="FFFFFF"/>
              <w:right w:val="single" w:sz="6" w:space="0" w:color="FFFFFF"/>
            </w:tcBorders>
          </w:tcPr>
          <w:p w14:paraId="04014DEE" w14:textId="77777777" w:rsidR="003D708A" w:rsidRPr="008A53B5" w:rsidRDefault="003D708A" w:rsidP="00E50497">
            <w:pPr>
              <w:spacing w:line="163" w:lineRule="exact"/>
              <w:jc w:val="center"/>
              <w:rPr>
                <w:noProof/>
                <w:lang w:val="fr-FR"/>
              </w:rPr>
            </w:pPr>
          </w:p>
          <w:p w14:paraId="411764CC" w14:textId="77777777" w:rsidR="003D708A" w:rsidRPr="008A53B5" w:rsidRDefault="003D708A" w:rsidP="00E50497">
            <w:pPr>
              <w:jc w:val="center"/>
              <w:rPr>
                <w:noProof/>
                <w:lang w:val="fr-FR"/>
              </w:rPr>
            </w:pPr>
          </w:p>
        </w:tc>
        <w:tc>
          <w:tcPr>
            <w:tcW w:w="1536" w:type="dxa"/>
            <w:tcBorders>
              <w:top w:val="single" w:sz="7" w:space="0" w:color="000000"/>
              <w:left w:val="single" w:sz="7" w:space="0" w:color="000000"/>
              <w:bottom w:val="single" w:sz="6" w:space="0" w:color="FFFFFF"/>
              <w:right w:val="single" w:sz="6" w:space="0" w:color="FFFFFF"/>
            </w:tcBorders>
          </w:tcPr>
          <w:p w14:paraId="3982CEEF" w14:textId="77777777" w:rsidR="003D708A" w:rsidRPr="008A53B5" w:rsidRDefault="003D708A" w:rsidP="00E50497">
            <w:pPr>
              <w:spacing w:line="163" w:lineRule="exact"/>
              <w:jc w:val="center"/>
              <w:rPr>
                <w:noProof/>
                <w:lang w:val="fr-FR"/>
              </w:rPr>
            </w:pPr>
          </w:p>
          <w:p w14:paraId="6A498515" w14:textId="77777777" w:rsidR="003D708A" w:rsidRPr="008A53B5" w:rsidRDefault="003D708A" w:rsidP="00E50497">
            <w:pPr>
              <w:jc w:val="center"/>
              <w:rPr>
                <w:noProof/>
                <w:lang w:val="fr-FR"/>
              </w:rPr>
            </w:pPr>
            <w:r w:rsidRPr="008A53B5">
              <w:rPr>
                <w:noProof/>
                <w:lang w:val="fr-FR"/>
              </w:rPr>
              <w:t>x</w:t>
            </w:r>
          </w:p>
        </w:tc>
        <w:tc>
          <w:tcPr>
            <w:tcW w:w="6000" w:type="dxa"/>
            <w:tcBorders>
              <w:top w:val="single" w:sz="7" w:space="0" w:color="000000"/>
              <w:left w:val="single" w:sz="7" w:space="0" w:color="000000"/>
              <w:bottom w:val="single" w:sz="6" w:space="0" w:color="FFFFFF"/>
              <w:right w:val="double" w:sz="7" w:space="0" w:color="000000"/>
            </w:tcBorders>
          </w:tcPr>
          <w:p w14:paraId="48987BE6" w14:textId="5E00CDEE" w:rsidR="003D708A" w:rsidRPr="008A53B5" w:rsidRDefault="00427C46">
            <w:pPr>
              <w:rPr>
                <w:noProof/>
                <w:lang w:val="fr-FR"/>
              </w:rPr>
            </w:pPr>
            <w:r w:rsidRPr="008A53B5">
              <w:rPr>
                <w:noProof/>
                <w:lang w:val="fr-FR"/>
              </w:rPr>
              <w:t xml:space="preserve">Evaluation de la performance des formateurs </w:t>
            </w:r>
          </w:p>
        </w:tc>
      </w:tr>
      <w:tr w:rsidR="003D708A" w:rsidRPr="008A53B5" w14:paraId="1BF65BD2" w14:textId="77777777">
        <w:tc>
          <w:tcPr>
            <w:tcW w:w="1824" w:type="dxa"/>
            <w:tcBorders>
              <w:top w:val="single" w:sz="7" w:space="0" w:color="000000"/>
              <w:left w:val="double" w:sz="7" w:space="0" w:color="000000"/>
              <w:bottom w:val="double" w:sz="7" w:space="0" w:color="000000"/>
              <w:right w:val="single" w:sz="6" w:space="0" w:color="FFFFFF"/>
            </w:tcBorders>
          </w:tcPr>
          <w:p w14:paraId="5A6C6242" w14:textId="77777777" w:rsidR="003D708A" w:rsidRPr="008A53B5" w:rsidRDefault="003D708A" w:rsidP="00E50497">
            <w:pPr>
              <w:spacing w:line="163" w:lineRule="exact"/>
              <w:jc w:val="center"/>
              <w:rPr>
                <w:noProof/>
                <w:lang w:val="fr-FR"/>
              </w:rPr>
            </w:pPr>
          </w:p>
          <w:p w14:paraId="0B0255DF" w14:textId="77777777" w:rsidR="003D708A" w:rsidRPr="008A53B5" w:rsidRDefault="003D708A" w:rsidP="00E50497">
            <w:pPr>
              <w:spacing w:after="58"/>
              <w:jc w:val="center"/>
              <w:rPr>
                <w:noProof/>
                <w:lang w:val="fr-FR"/>
              </w:rPr>
            </w:pPr>
          </w:p>
        </w:tc>
        <w:tc>
          <w:tcPr>
            <w:tcW w:w="1536" w:type="dxa"/>
            <w:tcBorders>
              <w:top w:val="single" w:sz="7" w:space="0" w:color="000000"/>
              <w:left w:val="single" w:sz="7" w:space="0" w:color="000000"/>
              <w:bottom w:val="double" w:sz="7" w:space="0" w:color="000000"/>
              <w:right w:val="single" w:sz="6" w:space="0" w:color="FFFFFF"/>
            </w:tcBorders>
          </w:tcPr>
          <w:p w14:paraId="73A501F5" w14:textId="77777777" w:rsidR="003D708A" w:rsidRPr="008A53B5" w:rsidRDefault="003D708A" w:rsidP="00E50497">
            <w:pPr>
              <w:spacing w:line="163" w:lineRule="exact"/>
              <w:jc w:val="center"/>
              <w:rPr>
                <w:noProof/>
                <w:lang w:val="fr-FR"/>
              </w:rPr>
            </w:pPr>
          </w:p>
          <w:p w14:paraId="1C490BD1" w14:textId="77777777" w:rsidR="003D708A" w:rsidRPr="008A53B5" w:rsidRDefault="003D708A" w:rsidP="00E50497">
            <w:pPr>
              <w:spacing w:after="58"/>
              <w:jc w:val="center"/>
              <w:rPr>
                <w:noProof/>
                <w:lang w:val="fr-FR"/>
              </w:rPr>
            </w:pPr>
            <w:r w:rsidRPr="008A53B5">
              <w:rPr>
                <w:noProof/>
                <w:lang w:val="fr-FR"/>
              </w:rPr>
              <w:t>x</w:t>
            </w:r>
          </w:p>
        </w:tc>
        <w:tc>
          <w:tcPr>
            <w:tcW w:w="6000" w:type="dxa"/>
            <w:tcBorders>
              <w:top w:val="single" w:sz="7" w:space="0" w:color="000000"/>
              <w:left w:val="single" w:sz="7" w:space="0" w:color="000000"/>
              <w:bottom w:val="double" w:sz="7" w:space="0" w:color="000000"/>
              <w:right w:val="double" w:sz="7" w:space="0" w:color="000000"/>
            </w:tcBorders>
          </w:tcPr>
          <w:p w14:paraId="3957157C" w14:textId="77777777" w:rsidR="003D708A" w:rsidRPr="008A53B5" w:rsidRDefault="003D708A">
            <w:pPr>
              <w:spacing w:line="163" w:lineRule="exact"/>
              <w:rPr>
                <w:noProof/>
                <w:lang w:val="fr-FR"/>
              </w:rPr>
            </w:pPr>
          </w:p>
          <w:p w14:paraId="5CE0179A" w14:textId="418911CE" w:rsidR="003D708A" w:rsidRPr="008A53B5" w:rsidRDefault="00427C46">
            <w:pPr>
              <w:spacing w:after="58"/>
              <w:rPr>
                <w:noProof/>
                <w:lang w:val="fr-FR"/>
              </w:rPr>
            </w:pPr>
            <w:r w:rsidRPr="008A53B5">
              <w:rPr>
                <w:noProof/>
                <w:lang w:val="fr-FR"/>
              </w:rPr>
              <w:t>Appui logistique et</w:t>
            </w:r>
            <w:r w:rsidR="008310DF">
              <w:rPr>
                <w:noProof/>
                <w:lang w:val="fr-FR"/>
              </w:rPr>
              <w:t>assurance</w:t>
            </w:r>
          </w:p>
        </w:tc>
      </w:tr>
    </w:tbl>
    <w:p w14:paraId="552D37D7" w14:textId="77777777" w:rsidR="003D708A" w:rsidRPr="008A53B5" w:rsidRDefault="003D708A">
      <w:pPr>
        <w:jc w:val="both"/>
        <w:rPr>
          <w:noProof/>
          <w:lang w:val="fr-FR"/>
        </w:rPr>
      </w:pPr>
    </w:p>
    <w:p w14:paraId="42C427EB" w14:textId="77777777" w:rsidR="003D708A" w:rsidRPr="008A53B5" w:rsidRDefault="003D708A">
      <w:pPr>
        <w:jc w:val="both"/>
        <w:rPr>
          <w:noProof/>
          <w:lang w:val="fr-FR"/>
        </w:rPr>
        <w:sectPr w:rsidR="003D708A" w:rsidRPr="008A53B5">
          <w:endnotePr>
            <w:numFmt w:val="decimal"/>
          </w:endnotePr>
          <w:pgSz w:w="12240" w:h="15840"/>
          <w:pgMar w:top="1440" w:right="1440" w:bottom="1440" w:left="1440" w:header="1440" w:footer="1440" w:gutter="0"/>
          <w:cols w:space="720"/>
          <w:noEndnote/>
        </w:sectPr>
      </w:pPr>
    </w:p>
    <w:p w14:paraId="63C7EBC5" w14:textId="77777777" w:rsidR="0014660A" w:rsidRDefault="0014660A">
      <w:pPr>
        <w:jc w:val="both"/>
        <w:rPr>
          <w:noProof/>
          <w:u w:val="single"/>
          <w:lang w:val="fr-FR"/>
        </w:rPr>
      </w:pPr>
    </w:p>
    <w:p w14:paraId="7A3C4306" w14:textId="1EE8CB31" w:rsidR="003D708A" w:rsidRPr="008A53B5" w:rsidRDefault="003D708A">
      <w:pPr>
        <w:jc w:val="both"/>
        <w:rPr>
          <w:noProof/>
          <w:u w:val="single"/>
          <w:lang w:val="fr-FR"/>
        </w:rPr>
      </w:pPr>
      <w:r w:rsidRPr="008A53B5">
        <w:rPr>
          <w:noProof/>
          <w:u w:val="single"/>
          <w:lang w:val="fr-FR"/>
        </w:rPr>
        <w:t xml:space="preserve">F.   </w:t>
      </w:r>
      <w:r w:rsidR="00427C46" w:rsidRPr="008A53B5">
        <w:rPr>
          <w:noProof/>
          <w:u w:val="single"/>
          <w:lang w:val="fr-FR"/>
        </w:rPr>
        <w:t>Administration Générale et Financière</w:t>
      </w:r>
    </w:p>
    <w:p w14:paraId="74E44984" w14:textId="77777777" w:rsidR="003D708A" w:rsidRPr="008A53B5" w:rsidRDefault="003D708A">
      <w:pPr>
        <w:jc w:val="both"/>
        <w:rPr>
          <w:noProof/>
          <w:u w:val="single"/>
          <w:lang w:val="fr-FR"/>
        </w:rPr>
      </w:pPr>
    </w:p>
    <w:p w14:paraId="3C6710B4" w14:textId="4DA36296" w:rsidR="0014660A" w:rsidRPr="00122F3B" w:rsidRDefault="0014660A" w:rsidP="0014660A">
      <w:pPr>
        <w:jc w:val="both"/>
        <w:rPr>
          <w:noProof/>
          <w:lang w:val="fr-FR"/>
        </w:rPr>
      </w:pPr>
      <w:r w:rsidRPr="00122F3B">
        <w:rPr>
          <w:noProof/>
          <w:lang w:val="fr-FR"/>
        </w:rPr>
        <w:t>Les responsabilités de l'agence d'exécution du Gouvernement</w:t>
      </w:r>
      <w:r w:rsidR="008310DF">
        <w:rPr>
          <w:noProof/>
          <w:lang w:val="fr-FR"/>
        </w:rPr>
        <w:t xml:space="preserve"> bénéficiaire</w:t>
      </w:r>
      <w:r w:rsidRPr="00122F3B">
        <w:rPr>
          <w:noProof/>
          <w:lang w:val="fr-FR"/>
        </w:rPr>
        <w:t xml:space="preserve"> et du PNUD en ce qui concerne </w:t>
      </w:r>
      <w:r w:rsidR="008310DF">
        <w:rPr>
          <w:noProof/>
          <w:lang w:val="fr-FR"/>
        </w:rPr>
        <w:t>l’administration comptable et financière de l’Activité</w:t>
      </w:r>
      <w:r w:rsidRPr="00122F3B">
        <w:rPr>
          <w:noProof/>
          <w:lang w:val="fr-FR"/>
        </w:rPr>
        <w:t xml:space="preserve"> sont les suivantes [MARQUER LA COLONNE DU GOUVERNEMENT OU DU PNUD, LE CAS ÉCHÉANT]:</w:t>
      </w:r>
      <w:r w:rsidRPr="00122F3B" w:rsidDel="00863F0A">
        <w:rPr>
          <w:noProof/>
          <w:lang w:val="fr-FR"/>
        </w:rPr>
        <w:t xml:space="preserve"> </w:t>
      </w:r>
    </w:p>
    <w:p w14:paraId="1D09FB0E" w14:textId="77777777" w:rsidR="003D708A" w:rsidRPr="008A53B5" w:rsidRDefault="003D708A">
      <w:pPr>
        <w:jc w:val="both"/>
        <w:rPr>
          <w:noProof/>
          <w:lang w:val="fr-FR"/>
        </w:rPr>
      </w:pPr>
    </w:p>
    <w:tbl>
      <w:tblPr>
        <w:tblW w:w="0" w:type="auto"/>
        <w:tblInd w:w="145" w:type="dxa"/>
        <w:tblLayout w:type="fixed"/>
        <w:tblCellMar>
          <w:left w:w="145" w:type="dxa"/>
          <w:right w:w="145" w:type="dxa"/>
        </w:tblCellMar>
        <w:tblLook w:val="0000" w:firstRow="0" w:lastRow="0" w:firstColumn="0" w:lastColumn="0" w:noHBand="0" w:noVBand="0"/>
      </w:tblPr>
      <w:tblGrid>
        <w:gridCol w:w="1824"/>
        <w:gridCol w:w="1536"/>
        <w:gridCol w:w="6000"/>
      </w:tblGrid>
      <w:tr w:rsidR="003D708A" w:rsidRPr="008A53B5" w14:paraId="5451356B" w14:textId="77777777">
        <w:tc>
          <w:tcPr>
            <w:tcW w:w="1824" w:type="dxa"/>
            <w:tcBorders>
              <w:top w:val="double" w:sz="7" w:space="0" w:color="000000"/>
              <w:left w:val="double" w:sz="7" w:space="0" w:color="000000"/>
              <w:bottom w:val="single" w:sz="6" w:space="0" w:color="FFFFFF"/>
              <w:right w:val="single" w:sz="6" w:space="0" w:color="FFFFFF"/>
            </w:tcBorders>
          </w:tcPr>
          <w:p w14:paraId="22F10933" w14:textId="77777777" w:rsidR="003D708A" w:rsidRPr="008A53B5" w:rsidRDefault="003D708A">
            <w:pPr>
              <w:spacing w:line="201" w:lineRule="exact"/>
              <w:rPr>
                <w:noProof/>
                <w:lang w:val="fr-FR"/>
              </w:rPr>
            </w:pPr>
          </w:p>
          <w:p w14:paraId="13FABD73" w14:textId="12F4252F" w:rsidR="003D708A" w:rsidRPr="008A53B5" w:rsidRDefault="00CD327A">
            <w:pPr>
              <w:rPr>
                <w:b/>
                <w:noProof/>
                <w:lang w:val="fr-FR"/>
              </w:rPr>
            </w:pPr>
            <w:r>
              <w:rPr>
                <w:b/>
                <w:noProof/>
                <w:lang w:val="fr-FR"/>
              </w:rPr>
              <w:t>Gouvernment</w:t>
            </w:r>
          </w:p>
        </w:tc>
        <w:tc>
          <w:tcPr>
            <w:tcW w:w="1536" w:type="dxa"/>
            <w:tcBorders>
              <w:top w:val="double" w:sz="7" w:space="0" w:color="000000"/>
              <w:left w:val="single" w:sz="7" w:space="0" w:color="000000"/>
              <w:bottom w:val="single" w:sz="6" w:space="0" w:color="FFFFFF"/>
              <w:right w:val="single" w:sz="6" w:space="0" w:color="FFFFFF"/>
            </w:tcBorders>
          </w:tcPr>
          <w:p w14:paraId="1542A90A" w14:textId="77777777" w:rsidR="003D708A" w:rsidRPr="008A53B5" w:rsidRDefault="003D708A">
            <w:pPr>
              <w:spacing w:line="201" w:lineRule="exact"/>
              <w:rPr>
                <w:b/>
                <w:noProof/>
                <w:lang w:val="fr-FR"/>
              </w:rPr>
            </w:pPr>
          </w:p>
          <w:p w14:paraId="395BAA51" w14:textId="3B432D61" w:rsidR="003D708A" w:rsidRPr="008A53B5" w:rsidRDefault="00CD327A">
            <w:pPr>
              <w:rPr>
                <w:b/>
                <w:noProof/>
                <w:lang w:val="fr-FR"/>
              </w:rPr>
            </w:pPr>
            <w:r>
              <w:rPr>
                <w:b/>
                <w:noProof/>
                <w:lang w:val="fr-FR"/>
              </w:rPr>
              <w:t>PNUD</w:t>
            </w:r>
          </w:p>
        </w:tc>
        <w:tc>
          <w:tcPr>
            <w:tcW w:w="6000" w:type="dxa"/>
            <w:tcBorders>
              <w:top w:val="double" w:sz="7" w:space="0" w:color="000000"/>
              <w:left w:val="single" w:sz="7" w:space="0" w:color="000000"/>
              <w:bottom w:val="single" w:sz="6" w:space="0" w:color="FFFFFF"/>
              <w:right w:val="double" w:sz="7" w:space="0" w:color="000000"/>
            </w:tcBorders>
          </w:tcPr>
          <w:p w14:paraId="0CA1BC6C" w14:textId="77777777" w:rsidR="003D708A" w:rsidRPr="008A53B5" w:rsidRDefault="003D708A">
            <w:pPr>
              <w:spacing w:line="201" w:lineRule="exact"/>
              <w:rPr>
                <w:b/>
                <w:noProof/>
                <w:lang w:val="fr-FR"/>
              </w:rPr>
            </w:pPr>
          </w:p>
          <w:p w14:paraId="33C62A4A" w14:textId="1B30A9A6" w:rsidR="003D708A" w:rsidRPr="008A53B5" w:rsidRDefault="0014660A">
            <w:pPr>
              <w:rPr>
                <w:noProof/>
                <w:lang w:val="fr-FR"/>
              </w:rPr>
            </w:pPr>
            <w:r>
              <w:rPr>
                <w:b/>
                <w:noProof/>
                <w:lang w:val="fr-FR"/>
              </w:rPr>
              <w:t>Activité</w:t>
            </w:r>
          </w:p>
        </w:tc>
      </w:tr>
      <w:tr w:rsidR="003D708A" w:rsidRPr="008A53B5" w14:paraId="5EF4BED0" w14:textId="77777777">
        <w:tc>
          <w:tcPr>
            <w:tcW w:w="1824" w:type="dxa"/>
            <w:tcBorders>
              <w:top w:val="single" w:sz="7" w:space="0" w:color="000000"/>
              <w:left w:val="double" w:sz="7" w:space="0" w:color="000000"/>
              <w:bottom w:val="single" w:sz="6" w:space="0" w:color="FFFFFF"/>
              <w:right w:val="single" w:sz="6" w:space="0" w:color="FFFFFF"/>
            </w:tcBorders>
          </w:tcPr>
          <w:p w14:paraId="4A7B3039" w14:textId="77777777" w:rsidR="003D708A" w:rsidRPr="008A53B5" w:rsidRDefault="003D708A">
            <w:pPr>
              <w:spacing w:line="163" w:lineRule="exact"/>
              <w:rPr>
                <w:noProof/>
                <w:lang w:val="fr-FR"/>
              </w:rPr>
            </w:pPr>
          </w:p>
          <w:p w14:paraId="72F5D930" w14:textId="77777777" w:rsidR="003D708A" w:rsidRPr="008A53B5" w:rsidRDefault="003D708A">
            <w:pPr>
              <w:rPr>
                <w:noProof/>
                <w:lang w:val="fr-FR"/>
              </w:rPr>
            </w:pPr>
            <w:r w:rsidRPr="008A53B5">
              <w:rPr>
                <w:noProof/>
                <w:lang w:val="fr-FR"/>
              </w:rPr>
              <w:t xml:space="preserve">     x</w:t>
            </w:r>
          </w:p>
        </w:tc>
        <w:tc>
          <w:tcPr>
            <w:tcW w:w="1536" w:type="dxa"/>
            <w:tcBorders>
              <w:top w:val="single" w:sz="7" w:space="0" w:color="000000"/>
              <w:left w:val="single" w:sz="7" w:space="0" w:color="000000"/>
              <w:bottom w:val="single" w:sz="6" w:space="0" w:color="FFFFFF"/>
              <w:right w:val="single" w:sz="6" w:space="0" w:color="FFFFFF"/>
            </w:tcBorders>
          </w:tcPr>
          <w:p w14:paraId="5C9A0883" w14:textId="77777777" w:rsidR="003D708A" w:rsidRPr="008A53B5" w:rsidRDefault="003D708A">
            <w:pPr>
              <w:spacing w:line="163" w:lineRule="exact"/>
              <w:rPr>
                <w:noProof/>
                <w:lang w:val="fr-FR"/>
              </w:rPr>
            </w:pPr>
          </w:p>
          <w:p w14:paraId="1C457005" w14:textId="77777777" w:rsidR="003D708A" w:rsidRPr="008A53B5" w:rsidRDefault="003D708A">
            <w:pPr>
              <w:rPr>
                <w:noProof/>
                <w:lang w:val="fr-FR"/>
              </w:rPr>
            </w:pPr>
          </w:p>
        </w:tc>
        <w:tc>
          <w:tcPr>
            <w:tcW w:w="6000" w:type="dxa"/>
            <w:tcBorders>
              <w:top w:val="single" w:sz="7" w:space="0" w:color="000000"/>
              <w:left w:val="single" w:sz="7" w:space="0" w:color="000000"/>
              <w:bottom w:val="single" w:sz="6" w:space="0" w:color="FFFFFF"/>
              <w:right w:val="double" w:sz="7" w:space="0" w:color="000000"/>
            </w:tcBorders>
          </w:tcPr>
          <w:p w14:paraId="2EE72EE8" w14:textId="77777777" w:rsidR="003D708A" w:rsidRPr="008A53B5" w:rsidRDefault="003D708A">
            <w:pPr>
              <w:spacing w:line="163" w:lineRule="exact"/>
              <w:rPr>
                <w:noProof/>
                <w:lang w:val="fr-FR"/>
              </w:rPr>
            </w:pPr>
          </w:p>
          <w:p w14:paraId="75FF51DF" w14:textId="5ADDC136" w:rsidR="003D708A" w:rsidRPr="008A53B5" w:rsidRDefault="0027644E">
            <w:pPr>
              <w:rPr>
                <w:noProof/>
                <w:lang w:val="fr-FR"/>
              </w:rPr>
            </w:pPr>
            <w:r w:rsidRPr="008A53B5">
              <w:rPr>
                <w:noProof/>
                <w:lang w:val="fr-FR"/>
              </w:rPr>
              <w:t>Transfert de fonds</w:t>
            </w:r>
            <w:r w:rsidR="00427C46" w:rsidRPr="008A53B5">
              <w:rPr>
                <w:noProof/>
                <w:lang w:val="fr-FR"/>
              </w:rPr>
              <w:t xml:space="preserve"> </w:t>
            </w:r>
            <w:r w:rsidR="003D708A" w:rsidRPr="008A53B5">
              <w:rPr>
                <w:noProof/>
                <w:lang w:val="fr-FR"/>
              </w:rPr>
              <w:t xml:space="preserve">  </w:t>
            </w:r>
          </w:p>
        </w:tc>
      </w:tr>
      <w:tr w:rsidR="003D708A" w:rsidRPr="006D33C8" w14:paraId="44BE94B9" w14:textId="77777777">
        <w:tc>
          <w:tcPr>
            <w:tcW w:w="1824" w:type="dxa"/>
            <w:tcBorders>
              <w:top w:val="single" w:sz="7" w:space="0" w:color="000000"/>
              <w:left w:val="double" w:sz="7" w:space="0" w:color="000000"/>
              <w:bottom w:val="single" w:sz="6" w:space="0" w:color="FFFFFF"/>
              <w:right w:val="single" w:sz="6" w:space="0" w:color="FFFFFF"/>
            </w:tcBorders>
          </w:tcPr>
          <w:p w14:paraId="6E49137E" w14:textId="77777777" w:rsidR="003D708A" w:rsidRPr="008A53B5" w:rsidRDefault="003D708A">
            <w:pPr>
              <w:spacing w:line="163" w:lineRule="exact"/>
              <w:rPr>
                <w:noProof/>
                <w:lang w:val="fr-FR"/>
              </w:rPr>
            </w:pPr>
          </w:p>
          <w:p w14:paraId="047DB220" w14:textId="77777777" w:rsidR="003D708A" w:rsidRPr="008A53B5" w:rsidRDefault="003D708A">
            <w:pPr>
              <w:rPr>
                <w:noProof/>
                <w:lang w:val="fr-FR"/>
              </w:rPr>
            </w:pPr>
            <w:r w:rsidRPr="008A53B5">
              <w:rPr>
                <w:noProof/>
                <w:lang w:val="fr-FR"/>
              </w:rPr>
              <w:t xml:space="preserve">     x</w:t>
            </w:r>
          </w:p>
        </w:tc>
        <w:tc>
          <w:tcPr>
            <w:tcW w:w="1536" w:type="dxa"/>
            <w:tcBorders>
              <w:top w:val="single" w:sz="7" w:space="0" w:color="000000"/>
              <w:left w:val="single" w:sz="7" w:space="0" w:color="000000"/>
              <w:bottom w:val="single" w:sz="6" w:space="0" w:color="FFFFFF"/>
              <w:right w:val="single" w:sz="6" w:space="0" w:color="FFFFFF"/>
            </w:tcBorders>
          </w:tcPr>
          <w:p w14:paraId="65273816" w14:textId="77777777" w:rsidR="003D708A" w:rsidRPr="008A53B5" w:rsidRDefault="003D708A">
            <w:pPr>
              <w:spacing w:line="163" w:lineRule="exact"/>
              <w:rPr>
                <w:noProof/>
                <w:lang w:val="fr-FR"/>
              </w:rPr>
            </w:pPr>
          </w:p>
          <w:p w14:paraId="2C9F8241" w14:textId="77777777" w:rsidR="003D708A" w:rsidRPr="008A53B5" w:rsidRDefault="003D708A">
            <w:pPr>
              <w:rPr>
                <w:noProof/>
                <w:lang w:val="fr-FR"/>
              </w:rPr>
            </w:pPr>
          </w:p>
        </w:tc>
        <w:tc>
          <w:tcPr>
            <w:tcW w:w="6000" w:type="dxa"/>
            <w:tcBorders>
              <w:top w:val="single" w:sz="7" w:space="0" w:color="000000"/>
              <w:left w:val="single" w:sz="7" w:space="0" w:color="000000"/>
              <w:bottom w:val="single" w:sz="6" w:space="0" w:color="FFFFFF"/>
              <w:right w:val="double" w:sz="7" w:space="0" w:color="000000"/>
            </w:tcBorders>
          </w:tcPr>
          <w:p w14:paraId="7E54BE6B" w14:textId="77777777" w:rsidR="003D708A" w:rsidRPr="008A53B5" w:rsidRDefault="003D708A">
            <w:pPr>
              <w:spacing w:line="163" w:lineRule="exact"/>
              <w:rPr>
                <w:noProof/>
                <w:lang w:val="fr-FR"/>
              </w:rPr>
            </w:pPr>
          </w:p>
          <w:p w14:paraId="141A01AA" w14:textId="69733441" w:rsidR="003D708A" w:rsidRPr="008A53B5" w:rsidRDefault="00427C46">
            <w:pPr>
              <w:rPr>
                <w:noProof/>
                <w:lang w:val="fr-FR"/>
              </w:rPr>
            </w:pPr>
            <w:r w:rsidRPr="008A53B5">
              <w:rPr>
                <w:noProof/>
                <w:lang w:val="fr-FR"/>
              </w:rPr>
              <w:t xml:space="preserve">Elaboration du </w:t>
            </w:r>
            <w:r w:rsidR="004F245E">
              <w:rPr>
                <w:noProof/>
                <w:lang w:val="fr-FR"/>
              </w:rPr>
              <w:t>P</w:t>
            </w:r>
            <w:r w:rsidRPr="008A53B5">
              <w:rPr>
                <w:noProof/>
                <w:lang w:val="fr-FR"/>
              </w:rPr>
              <w:t xml:space="preserve">lan de </w:t>
            </w:r>
            <w:r w:rsidR="00096FB7">
              <w:rPr>
                <w:noProof/>
                <w:lang w:val="fr-FR"/>
              </w:rPr>
              <w:t>t</w:t>
            </w:r>
            <w:r w:rsidRPr="008A53B5">
              <w:rPr>
                <w:noProof/>
                <w:lang w:val="fr-FR"/>
              </w:rPr>
              <w:t xml:space="preserve">ravail </w:t>
            </w:r>
            <w:r w:rsidR="00096FB7">
              <w:rPr>
                <w:noProof/>
                <w:lang w:val="fr-FR"/>
              </w:rPr>
              <w:t>a</w:t>
            </w:r>
            <w:r w:rsidRPr="008A53B5">
              <w:rPr>
                <w:noProof/>
                <w:lang w:val="fr-FR"/>
              </w:rPr>
              <w:t>nnuel</w:t>
            </w:r>
          </w:p>
        </w:tc>
      </w:tr>
      <w:tr w:rsidR="003D708A" w:rsidRPr="006D33C8" w14:paraId="10CC9991" w14:textId="77777777">
        <w:tc>
          <w:tcPr>
            <w:tcW w:w="1824" w:type="dxa"/>
            <w:tcBorders>
              <w:top w:val="single" w:sz="7" w:space="0" w:color="000000"/>
              <w:left w:val="double" w:sz="7" w:space="0" w:color="000000"/>
              <w:bottom w:val="single" w:sz="6" w:space="0" w:color="FFFFFF"/>
              <w:right w:val="single" w:sz="6" w:space="0" w:color="FFFFFF"/>
            </w:tcBorders>
          </w:tcPr>
          <w:p w14:paraId="5E5C5F5D" w14:textId="77777777" w:rsidR="003D708A" w:rsidRPr="008A53B5" w:rsidRDefault="003D708A">
            <w:pPr>
              <w:spacing w:line="163" w:lineRule="exact"/>
              <w:rPr>
                <w:noProof/>
                <w:lang w:val="fr-FR"/>
              </w:rPr>
            </w:pPr>
          </w:p>
          <w:p w14:paraId="18C34AAE" w14:textId="77777777" w:rsidR="003D708A" w:rsidRPr="008A53B5" w:rsidRDefault="003D708A">
            <w:pPr>
              <w:rPr>
                <w:noProof/>
                <w:lang w:val="fr-FR"/>
              </w:rPr>
            </w:pPr>
          </w:p>
        </w:tc>
        <w:tc>
          <w:tcPr>
            <w:tcW w:w="1536" w:type="dxa"/>
            <w:tcBorders>
              <w:top w:val="single" w:sz="7" w:space="0" w:color="000000"/>
              <w:left w:val="single" w:sz="7" w:space="0" w:color="000000"/>
              <w:bottom w:val="single" w:sz="6" w:space="0" w:color="FFFFFF"/>
              <w:right w:val="single" w:sz="6" w:space="0" w:color="FFFFFF"/>
            </w:tcBorders>
          </w:tcPr>
          <w:p w14:paraId="1714AB2A" w14:textId="77777777" w:rsidR="003D708A" w:rsidRPr="008A53B5" w:rsidRDefault="003D708A">
            <w:pPr>
              <w:spacing w:line="163" w:lineRule="exact"/>
              <w:rPr>
                <w:noProof/>
                <w:lang w:val="fr-FR"/>
              </w:rPr>
            </w:pPr>
          </w:p>
          <w:p w14:paraId="0EF71558" w14:textId="77777777" w:rsidR="003D708A" w:rsidRPr="008A53B5" w:rsidRDefault="003D708A">
            <w:pPr>
              <w:rPr>
                <w:noProof/>
                <w:lang w:val="fr-FR"/>
              </w:rPr>
            </w:pPr>
            <w:r w:rsidRPr="008A53B5">
              <w:rPr>
                <w:noProof/>
                <w:lang w:val="fr-FR"/>
              </w:rPr>
              <w:t xml:space="preserve">    x</w:t>
            </w:r>
          </w:p>
        </w:tc>
        <w:tc>
          <w:tcPr>
            <w:tcW w:w="6000" w:type="dxa"/>
            <w:tcBorders>
              <w:top w:val="single" w:sz="7" w:space="0" w:color="000000"/>
              <w:left w:val="single" w:sz="7" w:space="0" w:color="000000"/>
              <w:bottom w:val="single" w:sz="6" w:space="0" w:color="FFFFFF"/>
              <w:right w:val="double" w:sz="7" w:space="0" w:color="000000"/>
            </w:tcBorders>
          </w:tcPr>
          <w:p w14:paraId="37FA9574" w14:textId="77777777" w:rsidR="003D708A" w:rsidRPr="008A53B5" w:rsidRDefault="003D708A">
            <w:pPr>
              <w:spacing w:line="163" w:lineRule="exact"/>
              <w:rPr>
                <w:noProof/>
                <w:lang w:val="fr-FR"/>
              </w:rPr>
            </w:pPr>
          </w:p>
          <w:p w14:paraId="23445DBB" w14:textId="742FC4CE" w:rsidR="003D708A" w:rsidRPr="008A53B5" w:rsidRDefault="0027644E">
            <w:pPr>
              <w:rPr>
                <w:noProof/>
                <w:lang w:val="fr-FR"/>
              </w:rPr>
            </w:pPr>
            <w:r w:rsidRPr="008A53B5">
              <w:rPr>
                <w:noProof/>
                <w:lang w:val="fr-FR"/>
              </w:rPr>
              <w:t xml:space="preserve">Maintien du compte séparé </w:t>
            </w:r>
            <w:r w:rsidR="00096FB7">
              <w:rPr>
                <w:noProof/>
                <w:lang w:val="fr-FR"/>
              </w:rPr>
              <w:t xml:space="preserve">dans les livres comptables </w:t>
            </w:r>
            <w:r w:rsidRPr="008A53B5">
              <w:rPr>
                <w:noProof/>
                <w:lang w:val="fr-FR"/>
              </w:rPr>
              <w:t>pour les fonds liés à l’</w:t>
            </w:r>
            <w:r w:rsidR="00096FB7">
              <w:rPr>
                <w:noProof/>
                <w:lang w:val="fr-FR"/>
              </w:rPr>
              <w:t>A</w:t>
            </w:r>
            <w:r w:rsidRPr="008A53B5">
              <w:rPr>
                <w:noProof/>
                <w:lang w:val="fr-FR"/>
              </w:rPr>
              <w:t>ctivité</w:t>
            </w:r>
          </w:p>
        </w:tc>
      </w:tr>
      <w:tr w:rsidR="003D708A" w:rsidRPr="006D33C8" w14:paraId="79AD5075" w14:textId="77777777">
        <w:tc>
          <w:tcPr>
            <w:tcW w:w="1824" w:type="dxa"/>
            <w:tcBorders>
              <w:top w:val="single" w:sz="7" w:space="0" w:color="000000"/>
              <w:left w:val="double" w:sz="7" w:space="0" w:color="000000"/>
              <w:bottom w:val="single" w:sz="6" w:space="0" w:color="FFFFFF"/>
              <w:right w:val="single" w:sz="6" w:space="0" w:color="FFFFFF"/>
            </w:tcBorders>
          </w:tcPr>
          <w:p w14:paraId="142BFFDC" w14:textId="77777777" w:rsidR="003D708A" w:rsidRPr="008A53B5" w:rsidRDefault="003D708A">
            <w:pPr>
              <w:spacing w:line="163" w:lineRule="exact"/>
              <w:rPr>
                <w:noProof/>
                <w:lang w:val="fr-FR"/>
              </w:rPr>
            </w:pPr>
          </w:p>
          <w:p w14:paraId="77034687" w14:textId="77777777" w:rsidR="003D708A" w:rsidRPr="008A53B5" w:rsidRDefault="003D708A">
            <w:pPr>
              <w:rPr>
                <w:noProof/>
                <w:lang w:val="fr-FR"/>
              </w:rPr>
            </w:pPr>
          </w:p>
        </w:tc>
        <w:tc>
          <w:tcPr>
            <w:tcW w:w="1536" w:type="dxa"/>
            <w:tcBorders>
              <w:top w:val="single" w:sz="7" w:space="0" w:color="000000"/>
              <w:left w:val="single" w:sz="7" w:space="0" w:color="000000"/>
              <w:bottom w:val="single" w:sz="6" w:space="0" w:color="FFFFFF"/>
              <w:right w:val="single" w:sz="6" w:space="0" w:color="FFFFFF"/>
            </w:tcBorders>
          </w:tcPr>
          <w:p w14:paraId="53B59E4E" w14:textId="77777777" w:rsidR="003D708A" w:rsidRPr="008A53B5" w:rsidRDefault="003D708A">
            <w:pPr>
              <w:spacing w:line="163" w:lineRule="exact"/>
              <w:rPr>
                <w:noProof/>
                <w:lang w:val="fr-FR"/>
              </w:rPr>
            </w:pPr>
          </w:p>
          <w:p w14:paraId="7986FA83" w14:textId="77777777" w:rsidR="003D708A" w:rsidRPr="008A53B5" w:rsidRDefault="003D708A">
            <w:pPr>
              <w:rPr>
                <w:noProof/>
                <w:lang w:val="fr-FR"/>
              </w:rPr>
            </w:pPr>
            <w:r w:rsidRPr="008A53B5">
              <w:rPr>
                <w:noProof/>
                <w:lang w:val="fr-FR"/>
              </w:rPr>
              <w:t xml:space="preserve">    x</w:t>
            </w:r>
          </w:p>
        </w:tc>
        <w:tc>
          <w:tcPr>
            <w:tcW w:w="6000" w:type="dxa"/>
            <w:tcBorders>
              <w:top w:val="single" w:sz="7" w:space="0" w:color="000000"/>
              <w:left w:val="single" w:sz="7" w:space="0" w:color="000000"/>
              <w:bottom w:val="single" w:sz="6" w:space="0" w:color="FFFFFF"/>
              <w:right w:val="double" w:sz="7" w:space="0" w:color="000000"/>
            </w:tcBorders>
          </w:tcPr>
          <w:p w14:paraId="4A456E2C" w14:textId="77777777" w:rsidR="003D708A" w:rsidRPr="008A53B5" w:rsidRDefault="003D708A">
            <w:pPr>
              <w:spacing w:line="163" w:lineRule="exact"/>
              <w:rPr>
                <w:noProof/>
                <w:lang w:val="fr-FR"/>
              </w:rPr>
            </w:pPr>
          </w:p>
          <w:p w14:paraId="64A06E1E" w14:textId="679E1595" w:rsidR="003D708A" w:rsidRPr="008A53B5" w:rsidRDefault="0027644E">
            <w:pPr>
              <w:rPr>
                <w:noProof/>
                <w:lang w:val="fr-FR"/>
              </w:rPr>
            </w:pPr>
            <w:r w:rsidRPr="008A53B5">
              <w:rPr>
                <w:noProof/>
                <w:lang w:val="fr-FR"/>
              </w:rPr>
              <w:t xml:space="preserve">Calcul des intérêts et paiement </w:t>
            </w:r>
            <w:r w:rsidR="003D708A" w:rsidRPr="008A53B5">
              <w:rPr>
                <w:noProof/>
                <w:lang w:val="fr-FR"/>
              </w:rPr>
              <w:t xml:space="preserve"> </w:t>
            </w:r>
          </w:p>
        </w:tc>
      </w:tr>
      <w:tr w:rsidR="003D708A" w:rsidRPr="006D33C8" w14:paraId="7AC2C20B" w14:textId="77777777">
        <w:tc>
          <w:tcPr>
            <w:tcW w:w="1824" w:type="dxa"/>
            <w:tcBorders>
              <w:top w:val="single" w:sz="7" w:space="0" w:color="000000"/>
              <w:left w:val="double" w:sz="7" w:space="0" w:color="000000"/>
              <w:bottom w:val="single" w:sz="6" w:space="0" w:color="FFFFFF"/>
              <w:right w:val="single" w:sz="6" w:space="0" w:color="FFFFFF"/>
            </w:tcBorders>
          </w:tcPr>
          <w:p w14:paraId="08F4975C" w14:textId="77777777" w:rsidR="003D708A" w:rsidRPr="008A53B5" w:rsidRDefault="003D708A">
            <w:pPr>
              <w:spacing w:line="163" w:lineRule="exact"/>
              <w:rPr>
                <w:noProof/>
                <w:lang w:val="fr-FR"/>
              </w:rPr>
            </w:pPr>
          </w:p>
          <w:p w14:paraId="2A5F6BD5" w14:textId="77777777" w:rsidR="003D708A" w:rsidRPr="008A53B5" w:rsidRDefault="003D708A">
            <w:pPr>
              <w:rPr>
                <w:noProof/>
                <w:lang w:val="fr-FR"/>
              </w:rPr>
            </w:pPr>
          </w:p>
        </w:tc>
        <w:tc>
          <w:tcPr>
            <w:tcW w:w="1536" w:type="dxa"/>
            <w:tcBorders>
              <w:top w:val="single" w:sz="7" w:space="0" w:color="000000"/>
              <w:left w:val="single" w:sz="7" w:space="0" w:color="000000"/>
              <w:bottom w:val="single" w:sz="6" w:space="0" w:color="FFFFFF"/>
              <w:right w:val="single" w:sz="6" w:space="0" w:color="FFFFFF"/>
            </w:tcBorders>
          </w:tcPr>
          <w:p w14:paraId="29B881D4" w14:textId="77777777" w:rsidR="003D708A" w:rsidRPr="008A53B5" w:rsidRDefault="003D708A">
            <w:pPr>
              <w:spacing w:line="163" w:lineRule="exact"/>
              <w:rPr>
                <w:noProof/>
                <w:lang w:val="fr-FR"/>
              </w:rPr>
            </w:pPr>
          </w:p>
          <w:p w14:paraId="26596561" w14:textId="77777777" w:rsidR="003D708A" w:rsidRPr="008A53B5" w:rsidRDefault="003D708A">
            <w:pPr>
              <w:rPr>
                <w:noProof/>
                <w:lang w:val="fr-FR"/>
              </w:rPr>
            </w:pPr>
            <w:r w:rsidRPr="008A53B5">
              <w:rPr>
                <w:noProof/>
                <w:lang w:val="fr-FR"/>
              </w:rPr>
              <w:t xml:space="preserve">    x</w:t>
            </w:r>
          </w:p>
        </w:tc>
        <w:tc>
          <w:tcPr>
            <w:tcW w:w="6000" w:type="dxa"/>
            <w:tcBorders>
              <w:top w:val="single" w:sz="7" w:space="0" w:color="000000"/>
              <w:left w:val="single" w:sz="7" w:space="0" w:color="000000"/>
              <w:bottom w:val="single" w:sz="6" w:space="0" w:color="FFFFFF"/>
              <w:right w:val="double" w:sz="7" w:space="0" w:color="000000"/>
            </w:tcBorders>
          </w:tcPr>
          <w:p w14:paraId="4E92F907" w14:textId="77777777" w:rsidR="003D708A" w:rsidRPr="008A53B5" w:rsidRDefault="003D708A">
            <w:pPr>
              <w:spacing w:line="163" w:lineRule="exact"/>
              <w:rPr>
                <w:noProof/>
                <w:lang w:val="fr-FR"/>
              </w:rPr>
            </w:pPr>
          </w:p>
          <w:p w14:paraId="7768639F" w14:textId="7CBAF240" w:rsidR="003D708A" w:rsidRPr="008A53B5" w:rsidRDefault="00797860">
            <w:pPr>
              <w:rPr>
                <w:noProof/>
                <w:lang w:val="fr-FR"/>
              </w:rPr>
            </w:pPr>
            <w:r w:rsidRPr="008A53B5">
              <w:rPr>
                <w:noProof/>
                <w:lang w:val="fr-FR"/>
              </w:rPr>
              <w:t xml:space="preserve">Rapports de fond (trimestriels et </w:t>
            </w:r>
            <w:r w:rsidR="003E6DEE">
              <w:rPr>
                <w:noProof/>
                <w:lang w:val="fr-FR"/>
              </w:rPr>
              <w:t>finaux</w:t>
            </w:r>
            <w:r w:rsidRPr="008A53B5">
              <w:rPr>
                <w:noProof/>
                <w:lang w:val="fr-FR"/>
              </w:rPr>
              <w:t xml:space="preserve">) au </w:t>
            </w:r>
            <w:r w:rsidR="002C1663" w:rsidRPr="008A53B5">
              <w:rPr>
                <w:noProof/>
                <w:lang w:val="fr-FR"/>
              </w:rPr>
              <w:t>Gouvernement</w:t>
            </w:r>
          </w:p>
        </w:tc>
      </w:tr>
      <w:tr w:rsidR="00E50497" w:rsidRPr="006D33C8" w14:paraId="7729EDB9" w14:textId="77777777">
        <w:tc>
          <w:tcPr>
            <w:tcW w:w="1824" w:type="dxa"/>
            <w:tcBorders>
              <w:top w:val="single" w:sz="7" w:space="0" w:color="000000"/>
              <w:left w:val="double" w:sz="7" w:space="0" w:color="000000"/>
              <w:bottom w:val="single" w:sz="6" w:space="0" w:color="FFFFFF"/>
              <w:right w:val="single" w:sz="6" w:space="0" w:color="FFFFFF"/>
            </w:tcBorders>
          </w:tcPr>
          <w:p w14:paraId="1C9B26CB" w14:textId="77777777" w:rsidR="00E50497" w:rsidRPr="008A53B5" w:rsidRDefault="00E50497" w:rsidP="00083770">
            <w:pPr>
              <w:spacing w:line="163" w:lineRule="exact"/>
              <w:jc w:val="center"/>
              <w:rPr>
                <w:noProof/>
                <w:lang w:val="fr-FR"/>
              </w:rPr>
            </w:pPr>
          </w:p>
          <w:p w14:paraId="072C0AE6" w14:textId="77777777" w:rsidR="00E50497" w:rsidRPr="008A53B5" w:rsidRDefault="00E50497" w:rsidP="00083770">
            <w:pPr>
              <w:jc w:val="center"/>
              <w:rPr>
                <w:noProof/>
                <w:lang w:val="fr-FR"/>
              </w:rPr>
            </w:pPr>
            <w:r w:rsidRPr="008A53B5">
              <w:rPr>
                <w:noProof/>
                <w:lang w:val="fr-FR"/>
              </w:rPr>
              <w:t>Joint</w:t>
            </w:r>
          </w:p>
        </w:tc>
        <w:tc>
          <w:tcPr>
            <w:tcW w:w="1536" w:type="dxa"/>
            <w:tcBorders>
              <w:top w:val="single" w:sz="7" w:space="0" w:color="000000"/>
              <w:left w:val="single" w:sz="7" w:space="0" w:color="000000"/>
              <w:bottom w:val="single" w:sz="6" w:space="0" w:color="FFFFFF"/>
              <w:right w:val="single" w:sz="6" w:space="0" w:color="FFFFFF"/>
            </w:tcBorders>
          </w:tcPr>
          <w:p w14:paraId="3FAAC22B" w14:textId="77777777" w:rsidR="00E50497" w:rsidRPr="008A53B5" w:rsidRDefault="00E50497" w:rsidP="00083770">
            <w:pPr>
              <w:spacing w:line="163" w:lineRule="exact"/>
              <w:jc w:val="center"/>
              <w:rPr>
                <w:noProof/>
                <w:lang w:val="fr-FR"/>
              </w:rPr>
            </w:pPr>
          </w:p>
          <w:p w14:paraId="14E7B055" w14:textId="77777777" w:rsidR="00E50497" w:rsidRPr="008A53B5" w:rsidRDefault="00E50497" w:rsidP="00083770">
            <w:pPr>
              <w:jc w:val="center"/>
              <w:rPr>
                <w:noProof/>
                <w:lang w:val="fr-FR"/>
              </w:rPr>
            </w:pPr>
            <w:r w:rsidRPr="008A53B5">
              <w:rPr>
                <w:noProof/>
                <w:lang w:val="fr-FR"/>
              </w:rPr>
              <w:t>Joint</w:t>
            </w:r>
          </w:p>
        </w:tc>
        <w:tc>
          <w:tcPr>
            <w:tcW w:w="6000" w:type="dxa"/>
            <w:tcBorders>
              <w:top w:val="single" w:sz="7" w:space="0" w:color="000000"/>
              <w:left w:val="single" w:sz="7" w:space="0" w:color="000000"/>
              <w:bottom w:val="single" w:sz="6" w:space="0" w:color="FFFFFF"/>
              <w:right w:val="double" w:sz="7" w:space="0" w:color="000000"/>
            </w:tcBorders>
          </w:tcPr>
          <w:p w14:paraId="17647603" w14:textId="77777777" w:rsidR="00E50497" w:rsidRPr="008A53B5" w:rsidRDefault="00E50497">
            <w:pPr>
              <w:spacing w:line="163" w:lineRule="exact"/>
              <w:rPr>
                <w:noProof/>
                <w:lang w:val="fr-FR"/>
              </w:rPr>
            </w:pPr>
          </w:p>
          <w:p w14:paraId="04100F5C" w14:textId="36AEF3FC" w:rsidR="00E50497" w:rsidRPr="008A53B5" w:rsidRDefault="00797860">
            <w:pPr>
              <w:rPr>
                <w:noProof/>
                <w:lang w:val="fr-FR"/>
              </w:rPr>
            </w:pPr>
            <w:r w:rsidRPr="008A53B5">
              <w:rPr>
                <w:noProof/>
                <w:lang w:val="fr-FR"/>
              </w:rPr>
              <w:t xml:space="preserve">Examen des progrès réalisés par rapport au </w:t>
            </w:r>
            <w:r w:rsidR="004F245E">
              <w:rPr>
                <w:noProof/>
                <w:lang w:val="fr-FR"/>
              </w:rPr>
              <w:t>P</w:t>
            </w:r>
            <w:r w:rsidRPr="008A53B5">
              <w:rPr>
                <w:noProof/>
                <w:lang w:val="fr-FR"/>
              </w:rPr>
              <w:t>lan de travail et accord sur les révisions budgétaires nécessaires</w:t>
            </w:r>
          </w:p>
        </w:tc>
      </w:tr>
      <w:tr w:rsidR="003D708A" w:rsidRPr="008A53B5" w14:paraId="220E4127" w14:textId="77777777">
        <w:tc>
          <w:tcPr>
            <w:tcW w:w="1824" w:type="dxa"/>
            <w:tcBorders>
              <w:top w:val="single" w:sz="7" w:space="0" w:color="000000"/>
              <w:left w:val="double" w:sz="7" w:space="0" w:color="000000"/>
              <w:bottom w:val="single" w:sz="6" w:space="0" w:color="FFFFFF"/>
              <w:right w:val="single" w:sz="6" w:space="0" w:color="FFFFFF"/>
            </w:tcBorders>
          </w:tcPr>
          <w:p w14:paraId="1E91BFFB" w14:textId="77777777" w:rsidR="003D708A" w:rsidRPr="008A53B5" w:rsidRDefault="003D708A">
            <w:pPr>
              <w:spacing w:line="163" w:lineRule="exact"/>
              <w:rPr>
                <w:noProof/>
                <w:lang w:val="fr-FR"/>
              </w:rPr>
            </w:pPr>
          </w:p>
          <w:p w14:paraId="587EB7B4" w14:textId="77777777" w:rsidR="003D708A" w:rsidRPr="008A53B5" w:rsidRDefault="003D708A">
            <w:pPr>
              <w:rPr>
                <w:noProof/>
                <w:lang w:val="fr-FR"/>
              </w:rPr>
            </w:pPr>
          </w:p>
        </w:tc>
        <w:tc>
          <w:tcPr>
            <w:tcW w:w="1536" w:type="dxa"/>
            <w:tcBorders>
              <w:top w:val="single" w:sz="7" w:space="0" w:color="000000"/>
              <w:left w:val="single" w:sz="7" w:space="0" w:color="000000"/>
              <w:bottom w:val="single" w:sz="6" w:space="0" w:color="FFFFFF"/>
              <w:right w:val="single" w:sz="6" w:space="0" w:color="FFFFFF"/>
            </w:tcBorders>
          </w:tcPr>
          <w:p w14:paraId="105A6516" w14:textId="77777777" w:rsidR="003D708A" w:rsidRPr="008A53B5" w:rsidRDefault="003D708A">
            <w:pPr>
              <w:spacing w:line="163" w:lineRule="exact"/>
              <w:rPr>
                <w:noProof/>
                <w:lang w:val="fr-FR"/>
              </w:rPr>
            </w:pPr>
          </w:p>
          <w:p w14:paraId="76E4B7A8" w14:textId="77777777" w:rsidR="003D708A" w:rsidRPr="008A53B5" w:rsidRDefault="003D708A">
            <w:pPr>
              <w:rPr>
                <w:noProof/>
                <w:lang w:val="fr-FR"/>
              </w:rPr>
            </w:pPr>
            <w:r w:rsidRPr="008A53B5">
              <w:rPr>
                <w:noProof/>
                <w:lang w:val="fr-FR"/>
              </w:rPr>
              <w:t xml:space="preserve">    x</w:t>
            </w:r>
          </w:p>
        </w:tc>
        <w:tc>
          <w:tcPr>
            <w:tcW w:w="6000" w:type="dxa"/>
            <w:tcBorders>
              <w:top w:val="single" w:sz="7" w:space="0" w:color="000000"/>
              <w:left w:val="single" w:sz="7" w:space="0" w:color="000000"/>
              <w:bottom w:val="single" w:sz="6" w:space="0" w:color="FFFFFF"/>
              <w:right w:val="double" w:sz="7" w:space="0" w:color="000000"/>
            </w:tcBorders>
          </w:tcPr>
          <w:p w14:paraId="3F66B0DA" w14:textId="77777777" w:rsidR="003D708A" w:rsidRPr="008A53B5" w:rsidRDefault="003D708A">
            <w:pPr>
              <w:spacing w:line="163" w:lineRule="exact"/>
              <w:rPr>
                <w:noProof/>
                <w:lang w:val="fr-FR"/>
              </w:rPr>
            </w:pPr>
          </w:p>
          <w:p w14:paraId="619B68BF" w14:textId="2AEC788A" w:rsidR="003D708A" w:rsidRPr="008A53B5" w:rsidRDefault="00797860">
            <w:pPr>
              <w:rPr>
                <w:noProof/>
                <w:lang w:val="fr-FR"/>
              </w:rPr>
            </w:pPr>
            <w:r w:rsidRPr="008A53B5">
              <w:rPr>
                <w:noProof/>
                <w:lang w:val="fr-FR"/>
              </w:rPr>
              <w:t xml:space="preserve">Etat financier </w:t>
            </w:r>
            <w:r w:rsidR="003E6DEE">
              <w:rPr>
                <w:noProof/>
                <w:lang w:val="fr-FR"/>
              </w:rPr>
              <w:t>final</w:t>
            </w:r>
          </w:p>
        </w:tc>
      </w:tr>
      <w:tr w:rsidR="003D708A" w:rsidRPr="006D33C8" w14:paraId="2A791072" w14:textId="77777777">
        <w:tc>
          <w:tcPr>
            <w:tcW w:w="1824" w:type="dxa"/>
            <w:tcBorders>
              <w:top w:val="single" w:sz="7" w:space="0" w:color="000000"/>
              <w:left w:val="double" w:sz="7" w:space="0" w:color="000000"/>
              <w:bottom w:val="double" w:sz="7" w:space="0" w:color="000000"/>
              <w:right w:val="single" w:sz="6" w:space="0" w:color="FFFFFF"/>
            </w:tcBorders>
          </w:tcPr>
          <w:p w14:paraId="17E63FE0" w14:textId="77777777" w:rsidR="003D708A" w:rsidRPr="008A53B5" w:rsidRDefault="003D708A">
            <w:pPr>
              <w:spacing w:line="163" w:lineRule="exact"/>
              <w:rPr>
                <w:noProof/>
                <w:lang w:val="fr-FR"/>
              </w:rPr>
            </w:pPr>
          </w:p>
          <w:p w14:paraId="772D2B85" w14:textId="77777777" w:rsidR="003D708A" w:rsidRPr="008A53B5" w:rsidRDefault="003D708A">
            <w:pPr>
              <w:spacing w:after="58"/>
              <w:rPr>
                <w:noProof/>
                <w:lang w:val="fr-FR"/>
              </w:rPr>
            </w:pPr>
          </w:p>
        </w:tc>
        <w:tc>
          <w:tcPr>
            <w:tcW w:w="1536" w:type="dxa"/>
            <w:tcBorders>
              <w:top w:val="single" w:sz="7" w:space="0" w:color="000000"/>
              <w:left w:val="single" w:sz="7" w:space="0" w:color="000000"/>
              <w:bottom w:val="double" w:sz="7" w:space="0" w:color="000000"/>
              <w:right w:val="single" w:sz="6" w:space="0" w:color="FFFFFF"/>
            </w:tcBorders>
          </w:tcPr>
          <w:p w14:paraId="1AEB8188" w14:textId="77777777" w:rsidR="003D708A" w:rsidRPr="008A53B5" w:rsidRDefault="003D708A">
            <w:pPr>
              <w:spacing w:line="163" w:lineRule="exact"/>
              <w:rPr>
                <w:noProof/>
                <w:lang w:val="fr-FR"/>
              </w:rPr>
            </w:pPr>
          </w:p>
          <w:p w14:paraId="57D50DC1" w14:textId="77777777" w:rsidR="003D708A" w:rsidRPr="008A53B5" w:rsidRDefault="003D708A">
            <w:pPr>
              <w:spacing w:after="58"/>
              <w:rPr>
                <w:noProof/>
                <w:lang w:val="fr-FR"/>
              </w:rPr>
            </w:pPr>
            <w:r w:rsidRPr="008A53B5">
              <w:rPr>
                <w:noProof/>
                <w:lang w:val="fr-FR"/>
              </w:rPr>
              <w:t xml:space="preserve">    x</w:t>
            </w:r>
          </w:p>
        </w:tc>
        <w:tc>
          <w:tcPr>
            <w:tcW w:w="6000" w:type="dxa"/>
            <w:tcBorders>
              <w:top w:val="single" w:sz="7" w:space="0" w:color="000000"/>
              <w:left w:val="single" w:sz="7" w:space="0" w:color="000000"/>
              <w:bottom w:val="double" w:sz="7" w:space="0" w:color="000000"/>
              <w:right w:val="double" w:sz="7" w:space="0" w:color="000000"/>
            </w:tcBorders>
          </w:tcPr>
          <w:p w14:paraId="237D8CAB" w14:textId="77777777" w:rsidR="003D708A" w:rsidRPr="008A53B5" w:rsidRDefault="003D708A">
            <w:pPr>
              <w:spacing w:line="163" w:lineRule="exact"/>
              <w:rPr>
                <w:noProof/>
                <w:lang w:val="fr-FR"/>
              </w:rPr>
            </w:pPr>
          </w:p>
          <w:p w14:paraId="228A30A6" w14:textId="02F696D3" w:rsidR="003D708A" w:rsidRPr="008A53B5" w:rsidRDefault="00797860">
            <w:pPr>
              <w:spacing w:after="58"/>
              <w:rPr>
                <w:noProof/>
                <w:lang w:val="fr-FR"/>
              </w:rPr>
            </w:pPr>
            <w:r w:rsidRPr="008A53B5">
              <w:rPr>
                <w:noProof/>
                <w:lang w:val="fr-FR"/>
              </w:rPr>
              <w:t>Clôture des comptes et retour des fonds non-dépensés</w:t>
            </w:r>
          </w:p>
        </w:tc>
      </w:tr>
    </w:tbl>
    <w:p w14:paraId="0178AB7A" w14:textId="77777777" w:rsidR="003D708A" w:rsidRPr="008A53B5" w:rsidRDefault="003D708A">
      <w:pPr>
        <w:jc w:val="both"/>
        <w:rPr>
          <w:noProof/>
          <w:lang w:val="fr-FR"/>
        </w:rPr>
      </w:pPr>
    </w:p>
    <w:p w14:paraId="0D57146E" w14:textId="77777777" w:rsidR="003D708A" w:rsidRPr="008A53B5" w:rsidRDefault="003D708A">
      <w:pPr>
        <w:jc w:val="both"/>
        <w:rPr>
          <w:noProof/>
          <w:lang w:val="fr-FR"/>
        </w:rPr>
      </w:pPr>
      <w:r w:rsidRPr="008A53B5">
        <w:rPr>
          <w:noProof/>
          <w:lang w:val="fr-FR"/>
        </w:rPr>
        <w:t xml:space="preserve"> </w:t>
      </w:r>
    </w:p>
    <w:p w14:paraId="60B780C6" w14:textId="77777777" w:rsidR="003D708A" w:rsidRPr="008A53B5" w:rsidRDefault="003D708A">
      <w:pPr>
        <w:jc w:val="both"/>
        <w:rPr>
          <w:noProof/>
          <w:lang w:val="fr-FR"/>
        </w:rPr>
        <w:sectPr w:rsidR="003D708A" w:rsidRPr="008A53B5">
          <w:endnotePr>
            <w:numFmt w:val="decimal"/>
          </w:endnotePr>
          <w:pgSz w:w="12240" w:h="15840"/>
          <w:pgMar w:top="1440" w:right="1440" w:bottom="1440" w:left="1440" w:header="1440" w:footer="1440" w:gutter="0"/>
          <w:cols w:space="720"/>
          <w:noEndnote/>
        </w:sectPr>
      </w:pPr>
    </w:p>
    <w:p w14:paraId="7AD415D6" w14:textId="77777777" w:rsidR="003D708A" w:rsidRPr="008A53B5" w:rsidRDefault="003D708A">
      <w:pPr>
        <w:jc w:val="both"/>
        <w:rPr>
          <w:noProof/>
          <w:lang w:val="fr-FR"/>
        </w:rPr>
      </w:pPr>
    </w:p>
    <w:p w14:paraId="3556BC76" w14:textId="3BE99BF7" w:rsidR="003D708A" w:rsidRPr="008A53B5" w:rsidRDefault="0067265F" w:rsidP="002C1663">
      <w:pPr>
        <w:tabs>
          <w:tab w:val="center" w:pos="4680"/>
        </w:tabs>
        <w:jc w:val="both"/>
        <w:outlineLvl w:val="0"/>
        <w:rPr>
          <w:b/>
          <w:noProof/>
          <w:u w:val="single"/>
          <w:lang w:val="fr-FR"/>
        </w:rPr>
      </w:pPr>
      <w:r w:rsidRPr="008A53B5">
        <w:rPr>
          <w:noProof/>
          <w:lang w:val="fr-FR"/>
        </w:rPr>
        <w:br w:type="page"/>
      </w:r>
      <w:r w:rsidR="003D708A" w:rsidRPr="008A53B5">
        <w:rPr>
          <w:noProof/>
          <w:lang w:val="fr-FR"/>
        </w:rPr>
        <w:lastRenderedPageBreak/>
        <w:tab/>
      </w:r>
      <w:r w:rsidR="00363C04" w:rsidRPr="008A53B5">
        <w:rPr>
          <w:b/>
          <w:noProof/>
          <w:u w:val="single"/>
          <w:lang w:val="fr-FR"/>
        </w:rPr>
        <w:t>Annexe</w:t>
      </w:r>
      <w:r w:rsidR="00C15D0A" w:rsidRPr="008A53B5">
        <w:rPr>
          <w:b/>
          <w:noProof/>
          <w:u w:val="single"/>
          <w:lang w:val="fr-FR"/>
        </w:rPr>
        <w:t xml:space="preserve"> </w:t>
      </w:r>
      <w:r w:rsidR="003D708A" w:rsidRPr="008A53B5">
        <w:rPr>
          <w:b/>
          <w:noProof/>
          <w:u w:val="single"/>
          <w:lang w:val="fr-FR"/>
        </w:rPr>
        <w:t xml:space="preserve"> III</w:t>
      </w:r>
    </w:p>
    <w:p w14:paraId="5B88CF4F" w14:textId="77777777" w:rsidR="003D708A" w:rsidRPr="008A53B5" w:rsidRDefault="003D708A">
      <w:pPr>
        <w:jc w:val="both"/>
        <w:rPr>
          <w:b/>
          <w:noProof/>
          <w:u w:val="single"/>
          <w:lang w:val="fr-FR"/>
        </w:rPr>
      </w:pPr>
    </w:p>
    <w:p w14:paraId="2A85FEBD" w14:textId="77777777" w:rsidR="003D708A" w:rsidRPr="008A53B5" w:rsidRDefault="003D708A">
      <w:pPr>
        <w:jc w:val="both"/>
        <w:rPr>
          <w:b/>
          <w:noProof/>
          <w:u w:val="single"/>
          <w:lang w:val="fr-FR"/>
        </w:rPr>
      </w:pPr>
    </w:p>
    <w:p w14:paraId="718A67DB" w14:textId="0C111ABD" w:rsidR="003D708A" w:rsidRPr="008A53B5" w:rsidRDefault="003D708A" w:rsidP="002C1663">
      <w:pPr>
        <w:tabs>
          <w:tab w:val="center" w:pos="4680"/>
        </w:tabs>
        <w:jc w:val="both"/>
        <w:outlineLvl w:val="0"/>
        <w:rPr>
          <w:noProof/>
          <w:u w:val="single"/>
          <w:lang w:val="fr-FR"/>
        </w:rPr>
      </w:pPr>
      <w:r w:rsidRPr="008A53B5">
        <w:rPr>
          <w:b/>
          <w:noProof/>
          <w:lang w:val="fr-FR"/>
        </w:rPr>
        <w:tab/>
      </w:r>
      <w:r w:rsidR="00793609" w:rsidRPr="008A53B5">
        <w:rPr>
          <w:b/>
          <w:noProof/>
          <w:u w:val="single"/>
          <w:lang w:val="fr-FR"/>
        </w:rPr>
        <w:t>Budget</w:t>
      </w:r>
    </w:p>
    <w:p w14:paraId="65BF3C89" w14:textId="77777777" w:rsidR="003D708A" w:rsidRPr="008A53B5" w:rsidRDefault="003D708A">
      <w:pPr>
        <w:jc w:val="both"/>
        <w:rPr>
          <w:noProof/>
          <w:u w:val="single"/>
          <w:lang w:val="fr-FR"/>
        </w:rPr>
      </w:pPr>
    </w:p>
    <w:p w14:paraId="6935D2F3" w14:textId="7ABD9539" w:rsidR="003D708A" w:rsidRPr="008A53B5" w:rsidRDefault="00C15D0A" w:rsidP="002C1663">
      <w:pPr>
        <w:jc w:val="both"/>
        <w:outlineLvl w:val="0"/>
        <w:rPr>
          <w:b/>
          <w:noProof/>
          <w:lang w:val="fr-FR"/>
        </w:rPr>
      </w:pPr>
      <w:r w:rsidRPr="008A53B5">
        <w:rPr>
          <w:b/>
          <w:noProof/>
          <w:lang w:val="fr-FR"/>
        </w:rPr>
        <w:t>Pays</w:t>
      </w:r>
      <w:r w:rsidR="003D708A" w:rsidRPr="008A53B5">
        <w:rPr>
          <w:b/>
          <w:noProof/>
          <w:lang w:val="fr-FR"/>
        </w:rPr>
        <w:t>:</w:t>
      </w:r>
      <w:r w:rsidR="003D708A" w:rsidRPr="008A53B5">
        <w:rPr>
          <w:b/>
          <w:noProof/>
          <w:lang w:val="fr-FR"/>
        </w:rPr>
        <w:tab/>
      </w:r>
      <w:r w:rsidR="009758F5">
        <w:rPr>
          <w:b/>
          <w:noProof/>
          <w:lang w:val="fr-FR"/>
        </w:rPr>
        <w:tab/>
      </w:r>
      <w:r w:rsidR="003D708A" w:rsidRPr="008A53B5">
        <w:rPr>
          <w:b/>
          <w:noProof/>
          <w:lang w:val="fr-FR"/>
        </w:rPr>
        <w:t>XXXXXXXXXX</w:t>
      </w:r>
    </w:p>
    <w:p w14:paraId="50EA9888" w14:textId="3EA73943" w:rsidR="003D708A" w:rsidRPr="008A53B5" w:rsidRDefault="00C15D0A">
      <w:pPr>
        <w:jc w:val="both"/>
        <w:rPr>
          <w:b/>
          <w:noProof/>
          <w:lang w:val="fr-FR"/>
        </w:rPr>
      </w:pPr>
      <w:r w:rsidRPr="008A53B5">
        <w:rPr>
          <w:b/>
          <w:noProof/>
          <w:lang w:val="fr-FR"/>
        </w:rPr>
        <w:t>Activité</w:t>
      </w:r>
      <w:r w:rsidR="0067265F" w:rsidRPr="008A53B5">
        <w:rPr>
          <w:b/>
          <w:noProof/>
          <w:lang w:val="fr-FR"/>
        </w:rPr>
        <w:t>:</w:t>
      </w:r>
      <w:r w:rsidR="0067265F" w:rsidRPr="008A53B5">
        <w:rPr>
          <w:b/>
          <w:noProof/>
          <w:lang w:val="fr-FR"/>
        </w:rPr>
        <w:tab/>
        <w:t>XXXXXX</w:t>
      </w:r>
    </w:p>
    <w:p w14:paraId="52EA7498" w14:textId="073B8D7F" w:rsidR="003D708A" w:rsidRPr="008A53B5" w:rsidRDefault="003D708A">
      <w:pPr>
        <w:jc w:val="both"/>
        <w:rPr>
          <w:noProof/>
          <w:lang w:val="fr-FR"/>
        </w:rPr>
      </w:pPr>
      <w:r w:rsidRPr="008A53B5">
        <w:rPr>
          <w:b/>
          <w:noProof/>
          <w:lang w:val="fr-FR"/>
        </w:rPr>
        <w:t>Ti</w:t>
      </w:r>
      <w:r w:rsidR="00C15D0A" w:rsidRPr="008A53B5">
        <w:rPr>
          <w:b/>
          <w:noProof/>
          <w:lang w:val="fr-FR"/>
        </w:rPr>
        <w:t>tre</w:t>
      </w:r>
      <w:r w:rsidRPr="008A53B5">
        <w:rPr>
          <w:b/>
          <w:noProof/>
          <w:lang w:val="fr-FR"/>
        </w:rPr>
        <w:t>:</w:t>
      </w:r>
      <w:r w:rsidRPr="008A53B5">
        <w:rPr>
          <w:b/>
          <w:noProof/>
          <w:lang w:val="fr-FR"/>
        </w:rPr>
        <w:tab/>
      </w:r>
      <w:r w:rsidRPr="008A53B5">
        <w:rPr>
          <w:b/>
          <w:noProof/>
          <w:lang w:val="fr-FR"/>
        </w:rPr>
        <w:tab/>
      </w:r>
      <w:r w:rsidR="009758F5">
        <w:rPr>
          <w:b/>
          <w:noProof/>
          <w:lang w:val="fr-FR"/>
        </w:rPr>
        <w:t>EXEMPLE ILLUSTRATIF</w:t>
      </w:r>
      <w:r w:rsidRPr="008A53B5">
        <w:rPr>
          <w:noProof/>
          <w:lang w:val="fr-FR"/>
        </w:rPr>
        <w:tab/>
      </w:r>
    </w:p>
    <w:p w14:paraId="0787C73C" w14:textId="77777777" w:rsidR="003D708A" w:rsidRPr="008A53B5" w:rsidRDefault="003D708A">
      <w:pPr>
        <w:jc w:val="both"/>
        <w:rPr>
          <w:noProof/>
          <w:lang w:val="fr-FR"/>
        </w:rPr>
      </w:pPr>
    </w:p>
    <w:p w14:paraId="7EF2FE5E" w14:textId="77777777" w:rsidR="003D708A" w:rsidRPr="008A53B5" w:rsidRDefault="003D708A">
      <w:pPr>
        <w:jc w:val="both"/>
        <w:rPr>
          <w:noProof/>
          <w:lang w:val="fr-FR"/>
        </w:rPr>
      </w:pPr>
    </w:p>
    <w:p w14:paraId="4B15577B" w14:textId="4C4C96EC" w:rsidR="003D708A" w:rsidRPr="008A53B5" w:rsidRDefault="00C15D0A">
      <w:pPr>
        <w:jc w:val="both"/>
        <w:rPr>
          <w:noProof/>
          <w:lang w:val="fr-FR"/>
        </w:rPr>
      </w:pPr>
      <w:r w:rsidRPr="008A53B5">
        <w:rPr>
          <w:noProof/>
          <w:lang w:val="fr-FR"/>
        </w:rPr>
        <w:t>Activité</w:t>
      </w:r>
      <w:r w:rsidR="0067265F" w:rsidRPr="008A53B5">
        <w:rPr>
          <w:noProof/>
          <w:lang w:val="fr-FR"/>
        </w:rPr>
        <w:tab/>
      </w:r>
      <w:r w:rsidR="0067265F" w:rsidRPr="008A53B5">
        <w:rPr>
          <w:noProof/>
          <w:lang w:val="fr-FR"/>
        </w:rPr>
        <w:tab/>
      </w:r>
      <w:r w:rsidR="0067265F" w:rsidRPr="008A53B5">
        <w:rPr>
          <w:noProof/>
          <w:lang w:val="fr-FR"/>
        </w:rPr>
        <w:tab/>
      </w:r>
      <w:r w:rsidR="0067265F" w:rsidRPr="008A53B5">
        <w:rPr>
          <w:noProof/>
          <w:lang w:val="fr-FR"/>
        </w:rPr>
        <w:tab/>
      </w:r>
      <w:r w:rsidR="0067265F" w:rsidRPr="008A53B5">
        <w:rPr>
          <w:noProof/>
          <w:lang w:val="fr-FR"/>
        </w:rPr>
        <w:tab/>
        <w:t>TOTAL</w:t>
      </w:r>
      <w:r w:rsidR="0067265F" w:rsidRPr="008A53B5">
        <w:rPr>
          <w:noProof/>
          <w:lang w:val="fr-FR"/>
        </w:rPr>
        <w:tab/>
      </w:r>
      <w:r w:rsidR="00797860" w:rsidRPr="008A53B5">
        <w:rPr>
          <w:noProof/>
          <w:lang w:val="fr-FR"/>
        </w:rPr>
        <w:t>2015</w:t>
      </w:r>
      <w:r w:rsidR="003D708A" w:rsidRPr="008A53B5">
        <w:rPr>
          <w:noProof/>
          <w:lang w:val="fr-FR"/>
        </w:rPr>
        <w:tab/>
      </w:r>
      <w:r w:rsidR="00797860" w:rsidRPr="008A53B5">
        <w:rPr>
          <w:noProof/>
          <w:lang w:val="fr-FR"/>
        </w:rPr>
        <w:t>2016</w:t>
      </w:r>
    </w:p>
    <w:p w14:paraId="0CC9E2ED" w14:textId="77777777" w:rsidR="00884381" w:rsidRPr="008A53B5" w:rsidRDefault="00884381" w:rsidP="0068387C">
      <w:pPr>
        <w:jc w:val="both"/>
        <w:rPr>
          <w:noProof/>
          <w:lang w:val="fr-FR"/>
        </w:rPr>
      </w:pPr>
    </w:p>
    <w:p w14:paraId="38135E63" w14:textId="77777777" w:rsidR="003D708A" w:rsidRPr="008A53B5" w:rsidRDefault="003D708A" w:rsidP="002C1663">
      <w:pPr>
        <w:jc w:val="both"/>
        <w:outlineLvl w:val="0"/>
        <w:rPr>
          <w:noProof/>
          <w:lang w:val="fr-FR"/>
        </w:rPr>
      </w:pPr>
      <w:r w:rsidRPr="008A53B5">
        <w:rPr>
          <w:noProof/>
          <w:lang w:val="fr-FR"/>
        </w:rPr>
        <w:t>PERSONNEL</w:t>
      </w:r>
      <w:r w:rsidRPr="008A53B5">
        <w:rPr>
          <w:noProof/>
          <w:lang w:val="fr-FR"/>
        </w:rPr>
        <w:tab/>
      </w:r>
      <w:r w:rsidRPr="008A53B5">
        <w:rPr>
          <w:noProof/>
          <w:lang w:val="fr-FR"/>
        </w:rPr>
        <w:tab/>
      </w:r>
      <w:r w:rsidRPr="008A53B5">
        <w:rPr>
          <w:noProof/>
          <w:lang w:val="fr-FR"/>
        </w:rPr>
        <w:tab/>
      </w:r>
      <w:r w:rsidRPr="008A53B5">
        <w:rPr>
          <w:noProof/>
          <w:lang w:val="fr-FR"/>
        </w:rPr>
        <w:tab/>
      </w:r>
    </w:p>
    <w:p w14:paraId="5A18CFF5" w14:textId="1976BB68" w:rsidR="003D708A" w:rsidRPr="008A53B5" w:rsidRDefault="00797860" w:rsidP="002C1663">
      <w:pPr>
        <w:jc w:val="both"/>
        <w:outlineLvl w:val="0"/>
        <w:rPr>
          <w:noProof/>
          <w:lang w:val="fr-FR"/>
        </w:rPr>
      </w:pPr>
      <w:r w:rsidRPr="008A53B5">
        <w:rPr>
          <w:noProof/>
          <w:lang w:val="fr-FR"/>
        </w:rPr>
        <w:t xml:space="preserve">Consultant Internationaux </w:t>
      </w:r>
    </w:p>
    <w:p w14:paraId="04EEDB99" w14:textId="0227DA5A" w:rsidR="003D708A" w:rsidRPr="008A53B5" w:rsidRDefault="00797860">
      <w:pPr>
        <w:jc w:val="both"/>
        <w:rPr>
          <w:noProof/>
          <w:lang w:val="fr-FR"/>
        </w:rPr>
      </w:pPr>
      <w:r w:rsidRPr="008A53B5">
        <w:rPr>
          <w:noProof/>
          <w:lang w:val="fr-FR"/>
        </w:rPr>
        <w:t>Appui Administratif</w:t>
      </w:r>
    </w:p>
    <w:p w14:paraId="5A6B3E25" w14:textId="59CD63F6" w:rsidR="003D708A" w:rsidRPr="008A53B5" w:rsidRDefault="00797860">
      <w:pPr>
        <w:jc w:val="both"/>
        <w:rPr>
          <w:noProof/>
          <w:lang w:val="fr-FR"/>
        </w:rPr>
      </w:pPr>
      <w:r w:rsidRPr="008A53B5">
        <w:rPr>
          <w:noProof/>
          <w:lang w:val="fr-FR"/>
        </w:rPr>
        <w:t>Missions</w:t>
      </w:r>
      <w:r w:rsidR="00096FB7">
        <w:rPr>
          <w:noProof/>
          <w:lang w:val="fr-FR"/>
        </w:rPr>
        <w:t xml:space="preserve"> de l’Activité</w:t>
      </w:r>
    </w:p>
    <w:p w14:paraId="5F3BE8CE" w14:textId="0EBFADFD" w:rsidR="003D708A" w:rsidRPr="008A53B5" w:rsidRDefault="00797860">
      <w:pPr>
        <w:jc w:val="both"/>
        <w:rPr>
          <w:noProof/>
          <w:lang w:val="fr-FR"/>
        </w:rPr>
      </w:pPr>
      <w:r w:rsidRPr="008A53B5">
        <w:rPr>
          <w:noProof/>
          <w:lang w:val="fr-FR"/>
        </w:rPr>
        <w:t xml:space="preserve">Consultants nationaux </w:t>
      </w:r>
    </w:p>
    <w:p w14:paraId="185F1F19" w14:textId="12AFE388" w:rsidR="003D708A" w:rsidRPr="008A53B5" w:rsidRDefault="00797860">
      <w:pPr>
        <w:jc w:val="both"/>
        <w:rPr>
          <w:noProof/>
          <w:lang w:val="fr-FR"/>
        </w:rPr>
      </w:pPr>
      <w:r w:rsidRPr="008A53B5">
        <w:rPr>
          <w:noProof/>
          <w:lang w:val="fr-FR"/>
        </w:rPr>
        <w:t>Sous</w:t>
      </w:r>
      <w:r w:rsidR="003D708A" w:rsidRPr="008A53B5">
        <w:rPr>
          <w:noProof/>
          <w:lang w:val="fr-FR"/>
        </w:rPr>
        <w:t>-Total</w:t>
      </w:r>
    </w:p>
    <w:p w14:paraId="1438CA04" w14:textId="77777777" w:rsidR="003D708A" w:rsidRPr="008A53B5" w:rsidRDefault="003D708A">
      <w:pPr>
        <w:jc w:val="both"/>
        <w:rPr>
          <w:noProof/>
          <w:lang w:val="fr-FR"/>
        </w:rPr>
      </w:pPr>
    </w:p>
    <w:p w14:paraId="61AABD50" w14:textId="73D354FC" w:rsidR="003D708A" w:rsidRPr="008A53B5" w:rsidRDefault="00797860" w:rsidP="002C1663">
      <w:pPr>
        <w:jc w:val="both"/>
        <w:outlineLvl w:val="0"/>
        <w:rPr>
          <w:noProof/>
          <w:lang w:val="fr-FR"/>
        </w:rPr>
      </w:pPr>
      <w:r w:rsidRPr="008A53B5">
        <w:rPr>
          <w:noProof/>
          <w:lang w:val="fr-FR"/>
        </w:rPr>
        <w:t>FORMATION</w:t>
      </w:r>
    </w:p>
    <w:p w14:paraId="6E2D994D" w14:textId="4EE58185" w:rsidR="003D708A" w:rsidRPr="008A53B5" w:rsidRDefault="00797860" w:rsidP="002C1663">
      <w:pPr>
        <w:jc w:val="both"/>
        <w:outlineLvl w:val="0"/>
        <w:rPr>
          <w:noProof/>
          <w:lang w:val="fr-FR"/>
        </w:rPr>
      </w:pPr>
      <w:r w:rsidRPr="008A53B5">
        <w:rPr>
          <w:noProof/>
          <w:lang w:val="fr-FR"/>
        </w:rPr>
        <w:t>Bourses</w:t>
      </w:r>
    </w:p>
    <w:p w14:paraId="665F06BF" w14:textId="746A2825" w:rsidR="003D708A" w:rsidRPr="008A53B5" w:rsidRDefault="00797860">
      <w:pPr>
        <w:jc w:val="both"/>
        <w:rPr>
          <w:noProof/>
          <w:lang w:val="fr-FR"/>
        </w:rPr>
      </w:pPr>
      <w:r w:rsidRPr="008A53B5">
        <w:rPr>
          <w:noProof/>
          <w:lang w:val="fr-FR"/>
        </w:rPr>
        <w:t>Voyage d’Etudes</w:t>
      </w:r>
    </w:p>
    <w:p w14:paraId="6692BD41" w14:textId="00B89A33" w:rsidR="003D708A" w:rsidRPr="008A53B5" w:rsidRDefault="00797860">
      <w:pPr>
        <w:jc w:val="both"/>
        <w:rPr>
          <w:noProof/>
          <w:lang w:val="fr-FR"/>
        </w:rPr>
      </w:pPr>
      <w:r w:rsidRPr="008A53B5">
        <w:rPr>
          <w:noProof/>
          <w:lang w:val="fr-FR"/>
        </w:rPr>
        <w:t>Formation</w:t>
      </w:r>
      <w:r w:rsidR="009758F5">
        <w:rPr>
          <w:noProof/>
          <w:lang w:val="fr-FR"/>
        </w:rPr>
        <w:t>s</w:t>
      </w:r>
      <w:r w:rsidRPr="008A53B5">
        <w:rPr>
          <w:noProof/>
          <w:lang w:val="fr-FR"/>
        </w:rPr>
        <w:t xml:space="preserve"> </w:t>
      </w:r>
      <w:r w:rsidR="009758F5">
        <w:rPr>
          <w:noProof/>
          <w:lang w:val="fr-FR"/>
        </w:rPr>
        <w:t>locales</w:t>
      </w:r>
    </w:p>
    <w:p w14:paraId="267347B9" w14:textId="59C8381A" w:rsidR="003D708A" w:rsidRPr="008A53B5" w:rsidRDefault="00797860" w:rsidP="0068387C">
      <w:pPr>
        <w:ind w:firstLine="720"/>
        <w:jc w:val="both"/>
        <w:rPr>
          <w:noProof/>
          <w:lang w:val="fr-FR"/>
        </w:rPr>
      </w:pPr>
      <w:r w:rsidRPr="008A53B5">
        <w:rPr>
          <w:noProof/>
          <w:lang w:val="fr-FR"/>
        </w:rPr>
        <w:t>Sous</w:t>
      </w:r>
      <w:r w:rsidR="003D708A" w:rsidRPr="008A53B5">
        <w:rPr>
          <w:noProof/>
          <w:lang w:val="fr-FR"/>
        </w:rPr>
        <w:t>-Total</w:t>
      </w:r>
    </w:p>
    <w:p w14:paraId="3DE3051E" w14:textId="77777777" w:rsidR="009758F5" w:rsidRPr="008A53B5" w:rsidRDefault="009758F5">
      <w:pPr>
        <w:jc w:val="both"/>
        <w:rPr>
          <w:noProof/>
          <w:lang w:val="fr-FR"/>
        </w:rPr>
      </w:pPr>
    </w:p>
    <w:p w14:paraId="4021EB59" w14:textId="62CA7B94" w:rsidR="003D708A" w:rsidRPr="008A53B5" w:rsidRDefault="00096FB7" w:rsidP="002C1663">
      <w:pPr>
        <w:jc w:val="both"/>
        <w:outlineLvl w:val="0"/>
        <w:rPr>
          <w:noProof/>
          <w:lang w:val="fr-FR"/>
        </w:rPr>
      </w:pPr>
      <w:r>
        <w:rPr>
          <w:noProof/>
          <w:lang w:val="fr-FR"/>
        </w:rPr>
        <w:t>MATÉRIEL</w:t>
      </w:r>
      <w:r w:rsidR="009758F5">
        <w:rPr>
          <w:noProof/>
          <w:lang w:val="fr-FR"/>
        </w:rPr>
        <w:t xml:space="preserve"> ET FOURNITURES</w:t>
      </w:r>
    </w:p>
    <w:p w14:paraId="704E8188" w14:textId="34273C70" w:rsidR="003D708A" w:rsidRPr="008A53B5" w:rsidRDefault="009758F5">
      <w:pPr>
        <w:jc w:val="both"/>
        <w:rPr>
          <w:noProof/>
          <w:lang w:val="fr-FR"/>
        </w:rPr>
      </w:pPr>
      <w:r>
        <w:rPr>
          <w:noProof/>
          <w:lang w:val="fr-FR"/>
        </w:rPr>
        <w:t>Fournitures</w:t>
      </w:r>
    </w:p>
    <w:p w14:paraId="0ECC3432" w14:textId="0CF3CAB0" w:rsidR="003D708A" w:rsidRPr="008A53B5" w:rsidRDefault="00096FB7">
      <w:pPr>
        <w:jc w:val="both"/>
        <w:rPr>
          <w:noProof/>
          <w:lang w:val="fr-FR"/>
        </w:rPr>
      </w:pPr>
      <w:r>
        <w:rPr>
          <w:noProof/>
          <w:lang w:val="fr-FR"/>
        </w:rPr>
        <w:t>Matérial</w:t>
      </w:r>
    </w:p>
    <w:p w14:paraId="4AFB2A52" w14:textId="5C53E32E" w:rsidR="003D708A" w:rsidRPr="008A53B5" w:rsidRDefault="00797860" w:rsidP="0068387C">
      <w:pPr>
        <w:ind w:firstLine="720"/>
        <w:jc w:val="both"/>
        <w:rPr>
          <w:noProof/>
          <w:lang w:val="fr-FR"/>
        </w:rPr>
      </w:pPr>
      <w:r w:rsidRPr="008A53B5">
        <w:rPr>
          <w:noProof/>
          <w:lang w:val="fr-FR"/>
        </w:rPr>
        <w:t>Sous</w:t>
      </w:r>
      <w:r w:rsidR="003D708A" w:rsidRPr="008A53B5">
        <w:rPr>
          <w:noProof/>
          <w:lang w:val="fr-FR"/>
        </w:rPr>
        <w:t>-Total</w:t>
      </w:r>
    </w:p>
    <w:p w14:paraId="2093628F" w14:textId="77777777" w:rsidR="003D708A" w:rsidRPr="008A53B5" w:rsidRDefault="003D708A">
      <w:pPr>
        <w:jc w:val="both"/>
        <w:rPr>
          <w:noProof/>
          <w:lang w:val="fr-FR"/>
        </w:rPr>
      </w:pPr>
    </w:p>
    <w:p w14:paraId="5138C876" w14:textId="60466934" w:rsidR="003D708A" w:rsidRPr="008A53B5" w:rsidRDefault="009758F5" w:rsidP="002C1663">
      <w:pPr>
        <w:jc w:val="both"/>
        <w:outlineLvl w:val="0"/>
        <w:rPr>
          <w:noProof/>
          <w:lang w:val="fr-FR"/>
        </w:rPr>
      </w:pPr>
      <w:r w:rsidRPr="008A53B5">
        <w:rPr>
          <w:noProof/>
          <w:lang w:val="fr-FR"/>
        </w:rPr>
        <w:t>D</w:t>
      </w:r>
      <w:r>
        <w:rPr>
          <w:noProof/>
          <w:lang w:val="fr-FR"/>
        </w:rPr>
        <w:t>IVERS</w:t>
      </w:r>
    </w:p>
    <w:p w14:paraId="0A6F3FC5" w14:textId="4B7353F0" w:rsidR="003D708A" w:rsidRPr="008A53B5" w:rsidRDefault="00797860">
      <w:pPr>
        <w:jc w:val="both"/>
        <w:rPr>
          <w:noProof/>
          <w:lang w:val="fr-FR"/>
        </w:rPr>
      </w:pPr>
      <w:r w:rsidRPr="008A53B5">
        <w:rPr>
          <w:noProof/>
          <w:lang w:val="fr-FR"/>
        </w:rPr>
        <w:lastRenderedPageBreak/>
        <w:t>Opé</w:t>
      </w:r>
      <w:r w:rsidR="003D708A" w:rsidRPr="008A53B5">
        <w:rPr>
          <w:noProof/>
          <w:lang w:val="fr-FR"/>
        </w:rPr>
        <w:t>rations &amp; Maintenance</w:t>
      </w:r>
    </w:p>
    <w:p w14:paraId="68EE276E" w14:textId="335A5ADD" w:rsidR="003D708A" w:rsidRPr="008A53B5" w:rsidRDefault="00797860">
      <w:pPr>
        <w:jc w:val="both"/>
        <w:rPr>
          <w:noProof/>
          <w:lang w:val="fr-FR"/>
        </w:rPr>
      </w:pPr>
      <w:r w:rsidRPr="008A53B5">
        <w:rPr>
          <w:noProof/>
          <w:lang w:val="fr-FR"/>
        </w:rPr>
        <w:t>Divers</w:t>
      </w:r>
    </w:p>
    <w:p w14:paraId="136B9003" w14:textId="524281C8" w:rsidR="003D708A" w:rsidRPr="008A53B5" w:rsidRDefault="00797860" w:rsidP="0068387C">
      <w:pPr>
        <w:ind w:firstLine="720"/>
        <w:jc w:val="both"/>
        <w:rPr>
          <w:noProof/>
          <w:lang w:val="fr-FR"/>
        </w:rPr>
      </w:pPr>
      <w:r w:rsidRPr="008A53B5">
        <w:rPr>
          <w:noProof/>
          <w:lang w:val="fr-FR"/>
        </w:rPr>
        <w:t>Sous</w:t>
      </w:r>
      <w:r w:rsidR="003D708A" w:rsidRPr="008A53B5">
        <w:rPr>
          <w:noProof/>
          <w:lang w:val="fr-FR"/>
        </w:rPr>
        <w:t>-Total</w:t>
      </w:r>
    </w:p>
    <w:p w14:paraId="78F3E20C" w14:textId="77777777" w:rsidR="00121325" w:rsidRPr="008A53B5" w:rsidRDefault="00121325" w:rsidP="00121325">
      <w:pPr>
        <w:jc w:val="both"/>
        <w:rPr>
          <w:noProof/>
          <w:lang w:val="fr-FR"/>
        </w:rPr>
      </w:pPr>
    </w:p>
    <w:p w14:paraId="3F33E5F6" w14:textId="4509F518" w:rsidR="00121325" w:rsidRPr="008A53B5" w:rsidRDefault="00121325" w:rsidP="002C1663">
      <w:pPr>
        <w:jc w:val="both"/>
        <w:outlineLvl w:val="0"/>
        <w:rPr>
          <w:noProof/>
          <w:lang w:val="fr-FR"/>
        </w:rPr>
      </w:pPr>
      <w:r w:rsidRPr="008A53B5">
        <w:rPr>
          <w:noProof/>
          <w:lang w:val="fr-FR"/>
        </w:rPr>
        <w:t>AUDIT</w:t>
      </w:r>
    </w:p>
    <w:p w14:paraId="0708E870" w14:textId="0F7A9361" w:rsidR="00121325" w:rsidRPr="008A53B5" w:rsidRDefault="00797860" w:rsidP="002C1663">
      <w:pPr>
        <w:ind w:firstLine="720"/>
        <w:jc w:val="both"/>
        <w:outlineLvl w:val="0"/>
        <w:rPr>
          <w:noProof/>
          <w:lang w:val="fr-FR"/>
        </w:rPr>
      </w:pPr>
      <w:r w:rsidRPr="008A53B5">
        <w:rPr>
          <w:noProof/>
          <w:lang w:val="fr-FR"/>
        </w:rPr>
        <w:t>Sous</w:t>
      </w:r>
      <w:r w:rsidR="00121325" w:rsidRPr="008A53B5">
        <w:rPr>
          <w:noProof/>
          <w:lang w:val="fr-FR"/>
        </w:rPr>
        <w:t>-Total</w:t>
      </w:r>
    </w:p>
    <w:p w14:paraId="20808FE5" w14:textId="77777777" w:rsidR="003D708A" w:rsidRPr="008A53B5" w:rsidRDefault="003D708A">
      <w:pPr>
        <w:jc w:val="both"/>
        <w:rPr>
          <w:noProof/>
          <w:lang w:val="fr-FR"/>
        </w:rPr>
      </w:pPr>
    </w:p>
    <w:p w14:paraId="7F1CFEA2" w14:textId="083EEBE7" w:rsidR="003D708A" w:rsidRPr="008A53B5" w:rsidRDefault="003D708A" w:rsidP="002C1663">
      <w:pPr>
        <w:jc w:val="both"/>
        <w:outlineLvl w:val="0"/>
        <w:rPr>
          <w:noProof/>
          <w:lang w:val="fr-FR"/>
        </w:rPr>
      </w:pPr>
      <w:r w:rsidRPr="008A53B5">
        <w:rPr>
          <w:noProof/>
          <w:lang w:val="fr-FR"/>
        </w:rPr>
        <w:t xml:space="preserve">TOTAL </w:t>
      </w:r>
      <w:r w:rsidR="009758F5">
        <w:rPr>
          <w:noProof/>
          <w:lang w:val="fr-FR"/>
        </w:rPr>
        <w:t>INTRANTS</w:t>
      </w:r>
    </w:p>
    <w:p w14:paraId="166180C5" w14:textId="66E3A1B7" w:rsidR="003D708A" w:rsidRPr="008A53B5" w:rsidRDefault="00797860" w:rsidP="002C1663">
      <w:pPr>
        <w:jc w:val="both"/>
        <w:outlineLvl w:val="0"/>
        <w:rPr>
          <w:noProof/>
          <w:lang w:val="fr-FR"/>
        </w:rPr>
      </w:pPr>
      <w:r w:rsidRPr="008A53B5">
        <w:rPr>
          <w:noProof/>
          <w:lang w:val="fr-FR"/>
        </w:rPr>
        <w:t>FRAIS DE GESTION</w:t>
      </w:r>
    </w:p>
    <w:p w14:paraId="3595B90B" w14:textId="77777777" w:rsidR="003D708A" w:rsidRPr="008A53B5" w:rsidRDefault="003D708A" w:rsidP="0068387C">
      <w:pPr>
        <w:jc w:val="both"/>
        <w:rPr>
          <w:noProof/>
          <w:lang w:val="fr-FR"/>
        </w:rPr>
      </w:pPr>
      <w:r w:rsidRPr="008A53B5">
        <w:rPr>
          <w:noProof/>
          <w:lang w:val="fr-FR"/>
        </w:rPr>
        <w:t>TOTAL</w:t>
      </w:r>
    </w:p>
    <w:p w14:paraId="614FB758" w14:textId="77777777" w:rsidR="003E6DEE" w:rsidRDefault="0067265F" w:rsidP="002C1663">
      <w:pPr>
        <w:tabs>
          <w:tab w:val="center" w:pos="4680"/>
        </w:tabs>
        <w:jc w:val="both"/>
        <w:outlineLvl w:val="0"/>
        <w:rPr>
          <w:noProof/>
          <w:lang w:val="fr-FR"/>
        </w:rPr>
      </w:pPr>
      <w:r w:rsidRPr="008A53B5">
        <w:rPr>
          <w:noProof/>
          <w:lang w:val="fr-FR"/>
        </w:rPr>
        <w:br w:type="page"/>
      </w:r>
      <w:r w:rsidR="003D708A" w:rsidRPr="008A53B5">
        <w:rPr>
          <w:noProof/>
          <w:lang w:val="fr-FR"/>
        </w:rPr>
        <w:lastRenderedPageBreak/>
        <w:tab/>
      </w:r>
    </w:p>
    <w:p w14:paraId="4BE8ACAB" w14:textId="70ECA1A1" w:rsidR="003D708A" w:rsidRPr="008A53B5" w:rsidRDefault="003E6DEE" w:rsidP="008A53B5">
      <w:pPr>
        <w:tabs>
          <w:tab w:val="center" w:pos="4680"/>
        </w:tabs>
        <w:jc w:val="center"/>
        <w:outlineLvl w:val="0"/>
        <w:rPr>
          <w:b/>
          <w:noProof/>
          <w:lang w:val="fr-FR"/>
        </w:rPr>
      </w:pPr>
      <w:r w:rsidRPr="008A53B5">
        <w:rPr>
          <w:b/>
          <w:noProof/>
          <w:lang w:val="fr-FR"/>
        </w:rPr>
        <w:t>A</w:t>
      </w:r>
      <w:r>
        <w:rPr>
          <w:b/>
          <w:noProof/>
          <w:lang w:val="fr-FR"/>
        </w:rPr>
        <w:t>nnexe</w:t>
      </w:r>
      <w:r w:rsidRPr="008A53B5">
        <w:rPr>
          <w:b/>
          <w:noProof/>
          <w:lang w:val="fr-FR"/>
        </w:rPr>
        <w:t xml:space="preserve"> </w:t>
      </w:r>
      <w:r w:rsidR="003D708A" w:rsidRPr="008A53B5">
        <w:rPr>
          <w:b/>
          <w:noProof/>
          <w:lang w:val="fr-FR"/>
        </w:rPr>
        <w:t>IV</w:t>
      </w:r>
    </w:p>
    <w:p w14:paraId="3834F583" w14:textId="77777777" w:rsidR="003D708A" w:rsidRPr="008A53B5" w:rsidRDefault="003D708A">
      <w:pPr>
        <w:jc w:val="both"/>
        <w:rPr>
          <w:b/>
          <w:noProof/>
          <w:lang w:val="fr-FR"/>
        </w:rPr>
      </w:pPr>
    </w:p>
    <w:p w14:paraId="62BB70D0" w14:textId="799B1B1F" w:rsidR="003D708A" w:rsidRPr="004A679C" w:rsidRDefault="003D708A" w:rsidP="002C1663">
      <w:pPr>
        <w:tabs>
          <w:tab w:val="center" w:pos="4680"/>
        </w:tabs>
        <w:jc w:val="both"/>
        <w:outlineLvl w:val="0"/>
        <w:rPr>
          <w:noProof/>
          <w:lang w:val="fr-CA"/>
        </w:rPr>
      </w:pPr>
      <w:r w:rsidRPr="008A53B5">
        <w:rPr>
          <w:b/>
          <w:noProof/>
          <w:lang w:val="fr-FR"/>
        </w:rPr>
        <w:tab/>
      </w:r>
      <w:r w:rsidR="00797860" w:rsidRPr="004A679C">
        <w:rPr>
          <w:b/>
          <w:noProof/>
          <w:lang w:val="fr-CA"/>
        </w:rPr>
        <w:t xml:space="preserve">Etat Financier Final </w:t>
      </w:r>
    </w:p>
    <w:p w14:paraId="4BE3CDAE" w14:textId="77777777" w:rsidR="003D708A" w:rsidRPr="004A679C" w:rsidRDefault="003D708A">
      <w:pPr>
        <w:jc w:val="both"/>
        <w:rPr>
          <w:noProof/>
          <w:lang w:val="fr-CA"/>
        </w:rPr>
      </w:pPr>
    </w:p>
    <w:p w14:paraId="7D56582F" w14:textId="41019DD7" w:rsidR="003D708A" w:rsidRPr="004A679C" w:rsidRDefault="003D708A">
      <w:pPr>
        <w:tabs>
          <w:tab w:val="center" w:pos="4680"/>
        </w:tabs>
        <w:jc w:val="both"/>
        <w:rPr>
          <w:noProof/>
          <w:lang w:val="fr-CA"/>
        </w:rPr>
      </w:pPr>
      <w:r w:rsidRPr="004A679C">
        <w:rPr>
          <w:noProof/>
          <w:lang w:val="fr-CA"/>
        </w:rPr>
        <w:tab/>
      </w:r>
      <w:r w:rsidR="00797860" w:rsidRPr="004A679C">
        <w:rPr>
          <w:noProof/>
          <w:lang w:val="fr-CA"/>
        </w:rPr>
        <w:t xml:space="preserve">(en </w:t>
      </w:r>
      <w:r w:rsidRPr="004A679C">
        <w:rPr>
          <w:noProof/>
          <w:lang w:val="fr-CA"/>
        </w:rPr>
        <w:t xml:space="preserve"> </w:t>
      </w:r>
      <w:r w:rsidR="003E6DEE" w:rsidRPr="004A679C">
        <w:rPr>
          <w:noProof/>
          <w:lang w:val="fr-CA"/>
        </w:rPr>
        <w:t>dollars US</w:t>
      </w:r>
      <w:r w:rsidRPr="004A679C">
        <w:rPr>
          <w:noProof/>
          <w:lang w:val="fr-CA"/>
        </w:rPr>
        <w:t>)</w:t>
      </w:r>
    </w:p>
    <w:p w14:paraId="74820A51" w14:textId="77777777" w:rsidR="003D708A" w:rsidRPr="004A679C" w:rsidRDefault="003D708A">
      <w:pPr>
        <w:jc w:val="both"/>
        <w:rPr>
          <w:noProof/>
          <w:lang w:val="fr-CA"/>
        </w:rPr>
      </w:pPr>
    </w:p>
    <w:p w14:paraId="3BD2C062" w14:textId="77777777" w:rsidR="003D708A" w:rsidRPr="004A679C" w:rsidRDefault="003D708A">
      <w:pPr>
        <w:jc w:val="both"/>
        <w:rPr>
          <w:noProof/>
          <w:lang w:val="fr-CA"/>
        </w:rPr>
      </w:pPr>
    </w:p>
    <w:p w14:paraId="1F2B4C4A" w14:textId="77777777" w:rsidR="003D708A" w:rsidRPr="004A679C" w:rsidRDefault="003D708A">
      <w:pPr>
        <w:jc w:val="both"/>
        <w:rPr>
          <w:noProof/>
          <w:lang w:val="fr-CA"/>
        </w:rPr>
      </w:pPr>
    </w:p>
    <w:p w14:paraId="5B1A80CF" w14:textId="77777777" w:rsidR="003D708A" w:rsidRPr="004A679C" w:rsidRDefault="003D708A" w:rsidP="00FF1F9D">
      <w:pPr>
        <w:tabs>
          <w:tab w:val="left" w:pos="5040"/>
        </w:tabs>
        <w:jc w:val="both"/>
        <w:rPr>
          <w:noProof/>
          <w:lang w:val="fr-CA"/>
        </w:rPr>
      </w:pPr>
    </w:p>
    <w:p w14:paraId="22CC5B72" w14:textId="77777777" w:rsidR="003D708A" w:rsidRPr="004A679C" w:rsidRDefault="003D708A" w:rsidP="00FF1F9D">
      <w:pPr>
        <w:tabs>
          <w:tab w:val="left" w:pos="5040"/>
        </w:tabs>
        <w:jc w:val="both"/>
        <w:rPr>
          <w:noProof/>
          <w:lang w:val="fr-CA"/>
        </w:rPr>
      </w:pPr>
    </w:p>
    <w:p w14:paraId="14DCDA84" w14:textId="3A6F6A5A" w:rsidR="003D708A" w:rsidRPr="008A53B5" w:rsidRDefault="00C15D0A" w:rsidP="00FF1F9D">
      <w:pPr>
        <w:tabs>
          <w:tab w:val="left" w:pos="5040"/>
        </w:tabs>
        <w:jc w:val="both"/>
        <w:rPr>
          <w:noProof/>
          <w:lang w:val="fr-FR"/>
        </w:rPr>
      </w:pPr>
      <w:r w:rsidRPr="008A53B5">
        <w:rPr>
          <w:noProof/>
          <w:lang w:val="fr-FR"/>
        </w:rPr>
        <w:t>Fonds reçu</w:t>
      </w:r>
      <w:r w:rsidR="00096FB7">
        <w:rPr>
          <w:noProof/>
          <w:lang w:val="fr-FR"/>
        </w:rPr>
        <w:t>s</w:t>
      </w:r>
      <w:r w:rsidRPr="008A53B5">
        <w:rPr>
          <w:noProof/>
          <w:lang w:val="fr-FR"/>
        </w:rPr>
        <w:t xml:space="preserve"> du </w:t>
      </w:r>
      <w:r w:rsidR="002C1663" w:rsidRPr="008A53B5">
        <w:rPr>
          <w:noProof/>
          <w:lang w:val="fr-FR"/>
        </w:rPr>
        <w:t>Gouvernement</w:t>
      </w:r>
      <w:r w:rsidR="003D708A" w:rsidRPr="008A53B5">
        <w:rPr>
          <w:noProof/>
          <w:lang w:val="fr-FR"/>
        </w:rPr>
        <w:tab/>
        <w:t>xxxxxxxxxxxxxxxx</w:t>
      </w:r>
    </w:p>
    <w:p w14:paraId="77B7B2F8" w14:textId="77777777" w:rsidR="003D708A" w:rsidRPr="008A53B5" w:rsidRDefault="003D708A" w:rsidP="00FF1F9D">
      <w:pPr>
        <w:tabs>
          <w:tab w:val="left" w:pos="5040"/>
        </w:tabs>
        <w:jc w:val="both"/>
        <w:rPr>
          <w:noProof/>
          <w:lang w:val="fr-FR"/>
        </w:rPr>
      </w:pPr>
    </w:p>
    <w:p w14:paraId="5D59DD10" w14:textId="77777777" w:rsidR="003D708A" w:rsidRPr="008A53B5" w:rsidRDefault="003D708A" w:rsidP="00FF1F9D">
      <w:pPr>
        <w:tabs>
          <w:tab w:val="left" w:pos="5040"/>
        </w:tabs>
        <w:jc w:val="both"/>
        <w:rPr>
          <w:noProof/>
          <w:lang w:val="fr-FR"/>
        </w:rPr>
      </w:pPr>
    </w:p>
    <w:p w14:paraId="5B828A26" w14:textId="668868FA" w:rsidR="003D708A" w:rsidRPr="008A53B5" w:rsidRDefault="00797860" w:rsidP="00FF1F9D">
      <w:pPr>
        <w:tabs>
          <w:tab w:val="left" w:pos="5040"/>
        </w:tabs>
        <w:jc w:val="both"/>
        <w:rPr>
          <w:noProof/>
          <w:lang w:val="fr-FR"/>
        </w:rPr>
      </w:pPr>
      <w:r w:rsidRPr="008A53B5">
        <w:rPr>
          <w:noProof/>
          <w:lang w:val="fr-FR"/>
        </w:rPr>
        <w:t>Moins</w:t>
      </w:r>
      <w:r w:rsidR="003D708A" w:rsidRPr="008A53B5">
        <w:rPr>
          <w:noProof/>
          <w:lang w:val="fr-FR"/>
        </w:rPr>
        <w:t>:</w:t>
      </w:r>
    </w:p>
    <w:p w14:paraId="39FABDC1" w14:textId="77777777" w:rsidR="003D708A" w:rsidRPr="008A53B5" w:rsidRDefault="003D708A" w:rsidP="00FF1F9D">
      <w:pPr>
        <w:tabs>
          <w:tab w:val="left" w:pos="5040"/>
        </w:tabs>
        <w:jc w:val="both"/>
        <w:rPr>
          <w:noProof/>
          <w:lang w:val="fr-FR"/>
        </w:rPr>
      </w:pPr>
    </w:p>
    <w:p w14:paraId="634E68CE" w14:textId="77777777" w:rsidR="003D708A" w:rsidRPr="008A53B5" w:rsidRDefault="003D708A" w:rsidP="00FF1F9D">
      <w:pPr>
        <w:tabs>
          <w:tab w:val="left" w:pos="5040"/>
        </w:tabs>
        <w:jc w:val="both"/>
        <w:rPr>
          <w:noProof/>
          <w:lang w:val="fr-FR"/>
        </w:rPr>
      </w:pPr>
    </w:p>
    <w:p w14:paraId="5217A2EB" w14:textId="6CF9A83F" w:rsidR="003D708A" w:rsidRPr="008A53B5" w:rsidRDefault="00C15D0A" w:rsidP="002C1663">
      <w:pPr>
        <w:tabs>
          <w:tab w:val="left" w:pos="5040"/>
        </w:tabs>
        <w:jc w:val="both"/>
        <w:outlineLvl w:val="0"/>
        <w:rPr>
          <w:noProof/>
          <w:lang w:val="fr-FR"/>
        </w:rPr>
      </w:pPr>
      <w:r w:rsidRPr="008A53B5">
        <w:rPr>
          <w:noProof/>
          <w:lang w:val="fr-FR"/>
        </w:rPr>
        <w:t xml:space="preserve">Dépenses </w:t>
      </w:r>
      <w:r w:rsidR="00096FB7">
        <w:rPr>
          <w:noProof/>
          <w:lang w:val="fr-FR"/>
        </w:rPr>
        <w:t>pour l’Activité</w:t>
      </w:r>
    </w:p>
    <w:p w14:paraId="6FD1E36A" w14:textId="0A23BD81" w:rsidR="003D708A" w:rsidRPr="008A53B5" w:rsidRDefault="003D708A" w:rsidP="00FF1F9D">
      <w:pPr>
        <w:tabs>
          <w:tab w:val="left" w:pos="5040"/>
        </w:tabs>
        <w:jc w:val="both"/>
        <w:rPr>
          <w:noProof/>
          <w:lang w:val="fr-FR"/>
        </w:rPr>
      </w:pPr>
      <w:r w:rsidRPr="008A53B5">
        <w:rPr>
          <w:noProof/>
          <w:lang w:val="fr-FR"/>
        </w:rPr>
        <w:t>(</w:t>
      </w:r>
      <w:r w:rsidR="003E6DEE">
        <w:rPr>
          <w:noProof/>
          <w:lang w:val="fr-FR"/>
        </w:rPr>
        <w:t>selon la révision budgétaire finale</w:t>
      </w:r>
      <w:r w:rsidR="00FF1F9D" w:rsidRPr="008A53B5">
        <w:rPr>
          <w:noProof/>
          <w:lang w:val="fr-FR"/>
        </w:rPr>
        <w:t>)</w:t>
      </w:r>
      <w:r w:rsidR="00FF1F9D" w:rsidRPr="008A53B5">
        <w:rPr>
          <w:noProof/>
          <w:lang w:val="fr-FR"/>
        </w:rPr>
        <w:tab/>
      </w:r>
      <w:r w:rsidRPr="008A53B5">
        <w:rPr>
          <w:noProof/>
          <w:lang w:val="fr-FR"/>
        </w:rPr>
        <w:t>xxxxxxxxxxxxxxxx</w:t>
      </w:r>
    </w:p>
    <w:p w14:paraId="620E55BD" w14:textId="77777777" w:rsidR="003D708A" w:rsidRPr="008A53B5" w:rsidRDefault="003D708A" w:rsidP="00FF1F9D">
      <w:pPr>
        <w:tabs>
          <w:tab w:val="left" w:pos="5040"/>
        </w:tabs>
        <w:jc w:val="both"/>
        <w:rPr>
          <w:noProof/>
          <w:lang w:val="fr-FR"/>
        </w:rPr>
      </w:pPr>
    </w:p>
    <w:p w14:paraId="5AFC13CB" w14:textId="77777777" w:rsidR="003D708A" w:rsidRPr="008A53B5" w:rsidRDefault="003D708A" w:rsidP="00FF1F9D">
      <w:pPr>
        <w:tabs>
          <w:tab w:val="left" w:pos="5040"/>
        </w:tabs>
        <w:jc w:val="both"/>
        <w:rPr>
          <w:noProof/>
          <w:u w:val="single"/>
          <w:lang w:val="fr-FR"/>
        </w:rPr>
      </w:pPr>
    </w:p>
    <w:p w14:paraId="13902E50" w14:textId="77777777" w:rsidR="003D708A" w:rsidRPr="008A53B5" w:rsidRDefault="003D708A" w:rsidP="00FF1F9D">
      <w:pPr>
        <w:tabs>
          <w:tab w:val="left" w:pos="5040"/>
        </w:tabs>
        <w:jc w:val="both"/>
        <w:rPr>
          <w:noProof/>
          <w:u w:val="single"/>
          <w:lang w:val="fr-FR"/>
        </w:rPr>
      </w:pPr>
    </w:p>
    <w:p w14:paraId="1D4D6531" w14:textId="1829A25B" w:rsidR="003D708A" w:rsidRPr="008A53B5" w:rsidRDefault="003E6DEE" w:rsidP="00FF1F9D">
      <w:pPr>
        <w:tabs>
          <w:tab w:val="left" w:pos="5040"/>
        </w:tabs>
        <w:jc w:val="both"/>
        <w:rPr>
          <w:noProof/>
          <w:u w:val="single"/>
          <w:lang w:val="fr-FR"/>
        </w:rPr>
      </w:pPr>
      <w:r>
        <w:rPr>
          <w:noProof/>
          <w:u w:val="single"/>
          <w:lang w:val="fr-FR"/>
        </w:rPr>
        <w:t xml:space="preserve">Solde </w:t>
      </w:r>
      <w:r w:rsidR="00C15D0A" w:rsidRPr="008A53B5">
        <w:rPr>
          <w:noProof/>
          <w:u w:val="single"/>
          <w:lang w:val="fr-FR"/>
        </w:rPr>
        <w:t>non dépensé</w:t>
      </w:r>
      <w:r w:rsidR="003D708A" w:rsidRPr="008A53B5">
        <w:rPr>
          <w:noProof/>
          <w:u w:val="single"/>
          <w:lang w:val="fr-FR"/>
        </w:rPr>
        <w:t xml:space="preserve"> *</w:t>
      </w:r>
      <w:r w:rsidR="00FF1F9D" w:rsidRPr="008A53B5">
        <w:rPr>
          <w:noProof/>
          <w:lang w:val="fr-FR"/>
        </w:rPr>
        <w:tab/>
      </w:r>
      <w:r w:rsidR="003D708A" w:rsidRPr="008A53B5">
        <w:rPr>
          <w:noProof/>
          <w:lang w:val="fr-FR"/>
        </w:rPr>
        <w:t>xxxxxxxxxxxxxxxx</w:t>
      </w:r>
    </w:p>
    <w:p w14:paraId="3D2FD022" w14:textId="77777777" w:rsidR="003D708A" w:rsidRPr="008A53B5" w:rsidRDefault="003D708A" w:rsidP="00FF1F9D">
      <w:pPr>
        <w:tabs>
          <w:tab w:val="left" w:pos="5040"/>
        </w:tabs>
        <w:jc w:val="both"/>
        <w:rPr>
          <w:noProof/>
          <w:u w:val="single"/>
          <w:lang w:val="fr-FR"/>
        </w:rPr>
      </w:pPr>
    </w:p>
    <w:p w14:paraId="6E507F31" w14:textId="77777777" w:rsidR="003D708A" w:rsidRPr="008A53B5" w:rsidRDefault="003D708A" w:rsidP="00FF1F9D">
      <w:pPr>
        <w:tabs>
          <w:tab w:val="left" w:pos="5040"/>
        </w:tabs>
        <w:jc w:val="both"/>
        <w:rPr>
          <w:noProof/>
          <w:u w:val="single"/>
          <w:lang w:val="fr-FR"/>
        </w:rPr>
      </w:pPr>
    </w:p>
    <w:p w14:paraId="212C68A6" w14:textId="77777777" w:rsidR="003D708A" w:rsidRPr="008A53B5" w:rsidRDefault="003D708A" w:rsidP="00FF1F9D">
      <w:pPr>
        <w:tabs>
          <w:tab w:val="left" w:pos="5040"/>
        </w:tabs>
        <w:jc w:val="both"/>
        <w:rPr>
          <w:noProof/>
          <w:u w:val="single"/>
          <w:lang w:val="fr-FR"/>
        </w:rPr>
      </w:pPr>
    </w:p>
    <w:p w14:paraId="3FB766DF" w14:textId="77777777" w:rsidR="003D708A" w:rsidRPr="008A53B5" w:rsidRDefault="003D708A">
      <w:pPr>
        <w:jc w:val="both"/>
        <w:rPr>
          <w:noProof/>
          <w:u w:val="single"/>
          <w:lang w:val="fr-FR"/>
        </w:rPr>
      </w:pPr>
    </w:p>
    <w:p w14:paraId="79F2462F" w14:textId="77777777" w:rsidR="003D708A" w:rsidRPr="008A53B5" w:rsidRDefault="003D708A">
      <w:pPr>
        <w:jc w:val="both"/>
        <w:rPr>
          <w:noProof/>
          <w:u w:val="single"/>
          <w:lang w:val="fr-FR"/>
        </w:rPr>
      </w:pPr>
    </w:p>
    <w:p w14:paraId="5E7B7CB9" w14:textId="77777777" w:rsidR="003D708A" w:rsidRPr="008A53B5" w:rsidRDefault="003D708A">
      <w:pPr>
        <w:jc w:val="both"/>
        <w:rPr>
          <w:noProof/>
          <w:u w:val="single"/>
          <w:lang w:val="fr-FR"/>
        </w:rPr>
      </w:pPr>
    </w:p>
    <w:p w14:paraId="426CA497" w14:textId="77777777" w:rsidR="003D708A" w:rsidRPr="008A53B5" w:rsidRDefault="003D708A">
      <w:pPr>
        <w:jc w:val="both"/>
        <w:rPr>
          <w:noProof/>
          <w:u w:val="single"/>
          <w:lang w:val="fr-FR"/>
        </w:rPr>
      </w:pPr>
    </w:p>
    <w:p w14:paraId="74D7E534" w14:textId="7FB38751" w:rsidR="003D708A" w:rsidRPr="008A53B5" w:rsidRDefault="00C15D0A">
      <w:pPr>
        <w:jc w:val="both"/>
        <w:rPr>
          <w:noProof/>
          <w:lang w:val="fr-FR"/>
        </w:rPr>
      </w:pPr>
      <w:r w:rsidRPr="008A53B5">
        <w:rPr>
          <w:noProof/>
          <w:lang w:val="fr-FR"/>
        </w:rPr>
        <w:t xml:space="preserve">* Le solde </w:t>
      </w:r>
      <w:r w:rsidR="00096FB7">
        <w:rPr>
          <w:noProof/>
          <w:lang w:val="fr-FR"/>
        </w:rPr>
        <w:t>non dépensé</w:t>
      </w:r>
      <w:r w:rsidR="00096FB7" w:rsidRPr="008A53B5">
        <w:rPr>
          <w:noProof/>
          <w:lang w:val="fr-FR"/>
        </w:rPr>
        <w:t xml:space="preserve"> </w:t>
      </w:r>
      <w:r w:rsidRPr="008A53B5">
        <w:rPr>
          <w:noProof/>
          <w:lang w:val="fr-FR"/>
        </w:rPr>
        <w:t xml:space="preserve">des fonds sera remboursé conformément au paragraphe 10, une </w:t>
      </w:r>
      <w:r w:rsidRPr="008A53B5">
        <w:rPr>
          <w:noProof/>
          <w:lang w:val="fr-FR"/>
        </w:rPr>
        <w:lastRenderedPageBreak/>
        <w:t xml:space="preserve">fois que le rapport final et les états financiers </w:t>
      </w:r>
      <w:r w:rsidR="003E6DEE">
        <w:rPr>
          <w:noProof/>
          <w:lang w:val="fr-FR"/>
        </w:rPr>
        <w:t xml:space="preserve">finaux </w:t>
      </w:r>
      <w:r w:rsidRPr="008A53B5">
        <w:rPr>
          <w:noProof/>
          <w:lang w:val="fr-FR"/>
        </w:rPr>
        <w:t xml:space="preserve">auront été acceptés par les </w:t>
      </w:r>
      <w:r w:rsidR="002C1663" w:rsidRPr="008A53B5">
        <w:rPr>
          <w:noProof/>
          <w:lang w:val="fr-FR"/>
        </w:rPr>
        <w:t>Gouvernement</w:t>
      </w:r>
      <w:r w:rsidR="00096FB7">
        <w:rPr>
          <w:noProof/>
          <w:lang w:val="fr-FR"/>
        </w:rPr>
        <w:t>s</w:t>
      </w:r>
      <w:r w:rsidRPr="008A53B5">
        <w:rPr>
          <w:noProof/>
          <w:lang w:val="fr-FR"/>
        </w:rPr>
        <w:t>.</w:t>
      </w:r>
    </w:p>
    <w:p w14:paraId="1980E5D8" w14:textId="77777777" w:rsidR="003D708A" w:rsidRPr="008A53B5" w:rsidRDefault="003D708A">
      <w:pPr>
        <w:jc w:val="both"/>
        <w:rPr>
          <w:noProof/>
          <w:lang w:val="fr-FR"/>
        </w:rPr>
      </w:pPr>
    </w:p>
    <w:p w14:paraId="00FE3CF4" w14:textId="77777777" w:rsidR="0067265F" w:rsidRPr="008A53B5" w:rsidRDefault="0067265F">
      <w:pPr>
        <w:tabs>
          <w:tab w:val="center" w:pos="4680"/>
        </w:tabs>
        <w:jc w:val="both"/>
        <w:rPr>
          <w:noProof/>
          <w:lang w:val="fr-FR"/>
        </w:rPr>
        <w:sectPr w:rsidR="0067265F" w:rsidRPr="008A53B5">
          <w:endnotePr>
            <w:numFmt w:val="decimal"/>
          </w:endnotePr>
          <w:type w:val="continuous"/>
          <w:pgSz w:w="12240" w:h="15840"/>
          <w:pgMar w:top="1440" w:right="1440" w:bottom="1440" w:left="1440" w:header="1440" w:footer="1440" w:gutter="0"/>
          <w:cols w:space="720"/>
          <w:noEndnote/>
        </w:sectPr>
      </w:pPr>
    </w:p>
    <w:p w14:paraId="4326431C" w14:textId="77777777" w:rsidR="00C1211A" w:rsidRDefault="003D708A" w:rsidP="002C1663">
      <w:pPr>
        <w:tabs>
          <w:tab w:val="center" w:pos="4680"/>
        </w:tabs>
        <w:jc w:val="both"/>
        <w:outlineLvl w:val="0"/>
        <w:rPr>
          <w:noProof/>
          <w:lang w:val="fr-FR"/>
        </w:rPr>
      </w:pPr>
      <w:r w:rsidRPr="008A53B5">
        <w:rPr>
          <w:noProof/>
          <w:lang w:val="fr-FR"/>
        </w:rPr>
        <w:lastRenderedPageBreak/>
        <w:tab/>
      </w:r>
    </w:p>
    <w:p w14:paraId="347519EF" w14:textId="35F8EB00" w:rsidR="003D708A" w:rsidRPr="004A679C" w:rsidRDefault="00363C04" w:rsidP="008A53B5">
      <w:pPr>
        <w:tabs>
          <w:tab w:val="center" w:pos="4680"/>
        </w:tabs>
        <w:jc w:val="center"/>
        <w:outlineLvl w:val="0"/>
        <w:rPr>
          <w:noProof/>
          <w:lang w:val="fr-CA"/>
        </w:rPr>
      </w:pPr>
      <w:r w:rsidRPr="004A679C">
        <w:rPr>
          <w:b/>
          <w:noProof/>
          <w:lang w:val="fr-CA"/>
        </w:rPr>
        <w:t>Annexe</w:t>
      </w:r>
      <w:r w:rsidR="00C15D0A" w:rsidRPr="004A679C">
        <w:rPr>
          <w:b/>
          <w:noProof/>
          <w:lang w:val="fr-CA"/>
        </w:rPr>
        <w:t xml:space="preserve"> </w:t>
      </w:r>
      <w:r w:rsidR="003D708A" w:rsidRPr="004A679C">
        <w:rPr>
          <w:b/>
          <w:noProof/>
          <w:lang w:val="fr-CA"/>
        </w:rPr>
        <w:t xml:space="preserve"> V</w:t>
      </w:r>
    </w:p>
    <w:p w14:paraId="0B70AFA2" w14:textId="77777777" w:rsidR="003D708A" w:rsidRPr="004A679C" w:rsidRDefault="003D708A">
      <w:pPr>
        <w:jc w:val="both"/>
        <w:rPr>
          <w:noProof/>
          <w:lang w:val="fr-CA"/>
        </w:rPr>
      </w:pPr>
    </w:p>
    <w:p w14:paraId="3F357853" w14:textId="5AD1DBE1" w:rsidR="00C1211A" w:rsidRPr="004A679C" w:rsidRDefault="003D708A" w:rsidP="00D2150F">
      <w:pPr>
        <w:tabs>
          <w:tab w:val="center" w:pos="4680"/>
        </w:tabs>
        <w:jc w:val="both"/>
        <w:rPr>
          <w:lang w:val="fr-CA"/>
        </w:rPr>
      </w:pPr>
      <w:r w:rsidRPr="004A679C">
        <w:rPr>
          <w:noProof/>
          <w:lang w:val="fr-CA"/>
        </w:rPr>
        <w:tab/>
      </w:r>
      <w:r w:rsidR="00D2150F" w:rsidRPr="00D2150F">
        <w:rPr>
          <w:b/>
          <w:noProof/>
          <w:lang w:val="fr-CA"/>
        </w:rPr>
        <w:t>Articles IX et X de l</w:t>
      </w:r>
      <w:r w:rsidR="00D2150F" w:rsidRPr="00D2150F">
        <w:rPr>
          <w:b/>
          <w:noProof/>
          <w:lang w:val="fr-FR"/>
        </w:rPr>
        <w:t>'Accord de base type en matière d'assistance entre le PNUD et les Gouvernements concernant les facilités, exemptions, privilèges et immunités</w:t>
      </w:r>
      <w:r w:rsidR="00D2150F" w:rsidRPr="008A53B5">
        <w:rPr>
          <w:noProof/>
          <w:lang w:val="fr-FR"/>
        </w:rPr>
        <w:t xml:space="preserve"> </w:t>
      </w:r>
    </w:p>
    <w:p w14:paraId="0155D110" w14:textId="77777777" w:rsidR="00C1211A" w:rsidRPr="004A679C" w:rsidRDefault="00C1211A" w:rsidP="00C1211A">
      <w:pPr>
        <w:jc w:val="both"/>
        <w:rPr>
          <w:lang w:val="fr-CA"/>
        </w:rPr>
      </w:pPr>
    </w:p>
    <w:p w14:paraId="5441FC2C" w14:textId="77777777" w:rsidR="00C1211A" w:rsidRPr="004A679C" w:rsidRDefault="00C1211A" w:rsidP="00C1211A">
      <w:pPr>
        <w:jc w:val="both"/>
        <w:rPr>
          <w:lang w:val="fr-CA"/>
        </w:rPr>
      </w:pPr>
    </w:p>
    <w:p w14:paraId="02740805" w14:textId="77777777" w:rsidR="00C1211A" w:rsidRPr="004A679C" w:rsidRDefault="00C1211A" w:rsidP="00C1211A">
      <w:pPr>
        <w:jc w:val="center"/>
        <w:rPr>
          <w:lang w:val="fr-CA"/>
        </w:rPr>
      </w:pPr>
      <w:r w:rsidRPr="004A679C">
        <w:rPr>
          <w:u w:val="single"/>
          <w:lang w:val="fr-CA"/>
        </w:rPr>
        <w:t>Article IX</w:t>
      </w:r>
    </w:p>
    <w:p w14:paraId="38645333" w14:textId="77777777" w:rsidR="00C1211A" w:rsidRPr="004A679C" w:rsidRDefault="00C1211A" w:rsidP="00C1211A">
      <w:pPr>
        <w:jc w:val="center"/>
        <w:rPr>
          <w:lang w:val="fr-CA"/>
        </w:rPr>
      </w:pPr>
    </w:p>
    <w:p w14:paraId="7BD8ABE2" w14:textId="3FED38A1" w:rsidR="00C1211A" w:rsidRPr="004A679C" w:rsidRDefault="00D2150F" w:rsidP="00C1211A">
      <w:pPr>
        <w:jc w:val="center"/>
        <w:rPr>
          <w:lang w:val="fr-CA"/>
        </w:rPr>
      </w:pPr>
      <w:r w:rsidRPr="00886CC0">
        <w:rPr>
          <w:u w:val="single"/>
          <w:lang w:val="fr-CA"/>
        </w:rPr>
        <w:t xml:space="preserve">Privilèges et immunités </w:t>
      </w:r>
    </w:p>
    <w:p w14:paraId="42470492" w14:textId="77777777" w:rsidR="00C1211A" w:rsidRPr="004A679C" w:rsidRDefault="00C1211A" w:rsidP="00C1211A">
      <w:pPr>
        <w:jc w:val="both"/>
        <w:rPr>
          <w:lang w:val="fr-CA"/>
        </w:rPr>
      </w:pPr>
    </w:p>
    <w:p w14:paraId="39873E77" w14:textId="43EF0F94" w:rsidR="00C1211A" w:rsidRPr="00886CC0" w:rsidRDefault="00C1211A" w:rsidP="00C1211A">
      <w:pPr>
        <w:jc w:val="both"/>
        <w:rPr>
          <w:lang w:val="fr-CA"/>
        </w:rPr>
      </w:pPr>
      <w:r w:rsidRPr="004A679C">
        <w:rPr>
          <w:lang w:val="fr-CA"/>
        </w:rPr>
        <w:t xml:space="preserve">1. </w:t>
      </w:r>
      <w:r w:rsidR="00D2150F" w:rsidRPr="00886CC0">
        <w:rPr>
          <w:lang w:val="fr-CA"/>
        </w:rPr>
        <w:t>Le Gouvernement appliquera à l’Organisation des Nations Unies et à se</w:t>
      </w:r>
      <w:r w:rsidR="00D2150F">
        <w:rPr>
          <w:lang w:val="fr-CA"/>
        </w:rPr>
        <w:t>s</w:t>
      </w:r>
      <w:r w:rsidR="00D2150F" w:rsidRPr="00886CC0">
        <w:rPr>
          <w:lang w:val="fr-CA"/>
        </w:rPr>
        <w:t xml:space="preserve"> organ</w:t>
      </w:r>
      <w:r w:rsidR="00D2150F">
        <w:rPr>
          <w:lang w:val="fr-CA"/>
        </w:rPr>
        <w:t>e</w:t>
      </w:r>
      <w:r w:rsidR="00D2150F" w:rsidRPr="00886CC0">
        <w:rPr>
          <w:lang w:val="fr-CA"/>
        </w:rPr>
        <w:t>s, y compris le PNUD et les organ</w:t>
      </w:r>
      <w:r w:rsidR="00D2150F">
        <w:rPr>
          <w:lang w:val="fr-CA"/>
        </w:rPr>
        <w:t>e</w:t>
      </w:r>
      <w:r w:rsidR="00D2150F" w:rsidRPr="00886CC0">
        <w:rPr>
          <w:lang w:val="fr-CA"/>
        </w:rPr>
        <w:t>s subsidiaires de l’Organisation des Nations Unies faisant fon</w:t>
      </w:r>
      <w:r w:rsidR="00D2150F">
        <w:rPr>
          <w:lang w:val="fr-CA"/>
        </w:rPr>
        <w:t>c</w:t>
      </w:r>
      <w:r w:rsidR="00D2150F" w:rsidRPr="00886CC0">
        <w:rPr>
          <w:lang w:val="fr-CA"/>
        </w:rPr>
        <w:t>tion d’organisations chargées</w:t>
      </w:r>
      <w:r w:rsidR="00D2150F">
        <w:rPr>
          <w:lang w:val="fr-CA"/>
        </w:rPr>
        <w:t xml:space="preserve"> de l’exécution de projets du PNUD ainsi qu’à leurs biens, fonds et avoirs et à leurs fonctionnaires, y compris le représentant résident et les autres membres de la mission du PNUD dans le pays, les dispositions de la Convention sur les privilèges et immunités des Nations Unies. </w:t>
      </w:r>
      <w:r w:rsidR="00D2150F" w:rsidRPr="00886CC0">
        <w:rPr>
          <w:lang w:val="fr-CA"/>
        </w:rPr>
        <w:t xml:space="preserve"> </w:t>
      </w:r>
      <w:r w:rsidRPr="00886CC0">
        <w:rPr>
          <w:lang w:val="fr-CA"/>
        </w:rPr>
        <w:t xml:space="preserve"> </w:t>
      </w:r>
    </w:p>
    <w:p w14:paraId="14742483" w14:textId="77777777" w:rsidR="00C1211A" w:rsidRPr="00886CC0" w:rsidRDefault="00C1211A" w:rsidP="00C1211A">
      <w:pPr>
        <w:jc w:val="both"/>
        <w:rPr>
          <w:lang w:val="fr-CA"/>
        </w:rPr>
      </w:pPr>
    </w:p>
    <w:p w14:paraId="46A981CB" w14:textId="465C6848" w:rsidR="00C1211A" w:rsidRPr="00886CC0" w:rsidRDefault="00C1211A" w:rsidP="00C1211A">
      <w:pPr>
        <w:jc w:val="both"/>
        <w:rPr>
          <w:lang w:val="fr-CA"/>
        </w:rPr>
      </w:pPr>
      <w:r w:rsidRPr="004A679C">
        <w:rPr>
          <w:lang w:val="fr-CA"/>
        </w:rPr>
        <w:t xml:space="preserve">2. </w:t>
      </w:r>
      <w:r w:rsidR="00D2150F" w:rsidRPr="00886CC0">
        <w:rPr>
          <w:lang w:val="fr-CA"/>
        </w:rPr>
        <w:t xml:space="preserve">Le Gouvernement appliquera à </w:t>
      </w:r>
      <w:r w:rsidR="00D2150F">
        <w:rPr>
          <w:lang w:val="fr-CA"/>
        </w:rPr>
        <w:t>toute institution spécialisée faisant fonction d’organisation chargée de l’exécution, ainsi qu’à se</w:t>
      </w:r>
      <w:r w:rsidR="007579A6">
        <w:rPr>
          <w:lang w:val="fr-CA"/>
        </w:rPr>
        <w:t>s</w:t>
      </w:r>
      <w:r w:rsidR="00D2150F">
        <w:rPr>
          <w:lang w:val="fr-CA"/>
        </w:rPr>
        <w:t xml:space="preserve"> biens, fonds et avoirs et à ses fonctionnaires, les dispositions de la Convention sur les privilèges et immunités des institutions spécialisées, y compris celles de toute annexe à la Convention applicable à ladite institution spécialisée. Si l’Agence internationale de l’énergie atomique (AIEA) fait fonction d’organisation chargée de l’exécution, le Gouvernement appliquera à ses fonds, biens et avoirs, ainsi qu’à ses fonctionnaires et experts, les dispositions de l’Accord relatif aux privilèges et immunités de </w:t>
      </w:r>
      <w:r w:rsidR="00AC756B">
        <w:rPr>
          <w:lang w:val="fr-CA"/>
        </w:rPr>
        <w:t>l’AIEA.</w:t>
      </w:r>
    </w:p>
    <w:p w14:paraId="6FE5182B" w14:textId="77777777" w:rsidR="00C1211A" w:rsidRPr="00886CC0" w:rsidRDefault="00C1211A" w:rsidP="00C1211A">
      <w:pPr>
        <w:jc w:val="both"/>
        <w:rPr>
          <w:lang w:val="fr-CA"/>
        </w:rPr>
      </w:pPr>
    </w:p>
    <w:p w14:paraId="42DD1824" w14:textId="0199469C" w:rsidR="00C1211A" w:rsidRPr="00886CC0" w:rsidRDefault="00C1211A" w:rsidP="00C1211A">
      <w:pPr>
        <w:jc w:val="both"/>
        <w:rPr>
          <w:lang w:val="fr-CA"/>
        </w:rPr>
      </w:pPr>
      <w:r w:rsidRPr="004A679C">
        <w:rPr>
          <w:lang w:val="fr-CA"/>
        </w:rPr>
        <w:t xml:space="preserve">3. </w:t>
      </w:r>
      <w:r w:rsidR="00AC756B" w:rsidRPr="00886CC0">
        <w:rPr>
          <w:lang w:val="fr-CA"/>
        </w:rPr>
        <w:t>Les membres de la mission du PNUD</w:t>
      </w:r>
      <w:r w:rsidR="00AC756B">
        <w:rPr>
          <w:lang w:val="fr-CA"/>
        </w:rPr>
        <w:t xml:space="preserve"> dans le pays bénéficieront de tous les autres privilèges et immunités qui pourront être nécessaires pour permettre à la mission de remplir efficacement ses fonctions.</w:t>
      </w:r>
    </w:p>
    <w:p w14:paraId="36F3F3EC" w14:textId="77777777" w:rsidR="00C1211A" w:rsidRPr="00886CC0" w:rsidRDefault="00C1211A" w:rsidP="00C1211A">
      <w:pPr>
        <w:jc w:val="both"/>
        <w:rPr>
          <w:lang w:val="fr-CA"/>
        </w:rPr>
      </w:pPr>
    </w:p>
    <w:p w14:paraId="77350BBC" w14:textId="14DD8720" w:rsidR="00AC756B" w:rsidRPr="00886CC0" w:rsidRDefault="00C1211A" w:rsidP="00C1211A">
      <w:pPr>
        <w:jc w:val="both"/>
        <w:rPr>
          <w:lang w:val="fr-CA"/>
        </w:rPr>
      </w:pPr>
      <w:r w:rsidRPr="00886CC0">
        <w:rPr>
          <w:lang w:val="fr-CA"/>
        </w:rPr>
        <w:lastRenderedPageBreak/>
        <w:t xml:space="preserve">4. (a) </w:t>
      </w:r>
      <w:r w:rsidR="00AC756B" w:rsidRPr="00886CC0">
        <w:rPr>
          <w:lang w:val="fr-CA"/>
        </w:rPr>
        <w:t>À moins que les Parties n’en décident autrement</w:t>
      </w:r>
      <w:r w:rsidR="00AC756B">
        <w:rPr>
          <w:lang w:val="fr-CA"/>
        </w:rPr>
        <w:t xml:space="preserve"> dans les documents relatifs à des projets particuliers, le Gouvernement accordera à toutes les personnes, autres que les ressortissants du Gouvernement employés sur le plan local, fournissant des services pour le compte du PNUD, d’une institution spécialisée ou de l’AIEA et qui ne sont pas visées aux paragraphes 1 et 2 ci-dessus, les mêmes privilèges et immunités que ceux auxquels ont droit les fonctionnaires de l’Organisation des Nations Unies, de l’institution spécialisée intéressée ou de l’AIEA en vertu de la section 18 de la Convention sur les privilèges et immunités des Nations Unies, de la section 19 de la Convention sur les privilèges et immunités des institutions spécialisées ou de la section 18 de l’Accord relatif aux privilèges et immunités de l’AIEA, respectivement. </w:t>
      </w:r>
    </w:p>
    <w:p w14:paraId="2E015EC3" w14:textId="77777777" w:rsidR="00C1211A" w:rsidRPr="00886CC0" w:rsidRDefault="00C1211A" w:rsidP="00C1211A">
      <w:pPr>
        <w:jc w:val="both"/>
        <w:rPr>
          <w:lang w:val="fr-CA"/>
        </w:rPr>
      </w:pPr>
    </w:p>
    <w:p w14:paraId="059D1E15" w14:textId="1195A0E2" w:rsidR="00C1211A" w:rsidRPr="00886CC0" w:rsidRDefault="00C1211A" w:rsidP="00C1211A">
      <w:pPr>
        <w:ind w:left="360" w:right="360"/>
        <w:jc w:val="both"/>
        <w:rPr>
          <w:lang w:val="fr-CA"/>
        </w:rPr>
      </w:pPr>
      <w:r w:rsidRPr="00886CC0">
        <w:rPr>
          <w:lang w:val="fr-CA"/>
        </w:rPr>
        <w:t>(b)</w:t>
      </w:r>
      <w:r w:rsidRPr="00886CC0">
        <w:rPr>
          <w:lang w:val="fr-CA"/>
        </w:rPr>
        <w:tab/>
      </w:r>
      <w:r w:rsidR="00AC756B" w:rsidRPr="00886CC0">
        <w:rPr>
          <w:lang w:val="fr-CA"/>
        </w:rPr>
        <w:t xml:space="preserve">Aux fins des instruments sur les </w:t>
      </w:r>
      <w:r w:rsidR="00AC756B" w:rsidRPr="00AC756B">
        <w:rPr>
          <w:lang w:val="fr-CA"/>
        </w:rPr>
        <w:t>privilè</w:t>
      </w:r>
      <w:r w:rsidR="00AC756B" w:rsidRPr="00886CC0">
        <w:rPr>
          <w:lang w:val="fr-CA"/>
        </w:rPr>
        <w:t>ges et immunités qui sont</w:t>
      </w:r>
      <w:r w:rsidR="00AC756B">
        <w:rPr>
          <w:lang w:val="fr-CA"/>
        </w:rPr>
        <w:t xml:space="preserve"> mentionnés ci-dessus dans le présent article :</w:t>
      </w:r>
    </w:p>
    <w:p w14:paraId="7797CACA" w14:textId="77777777" w:rsidR="00C1211A" w:rsidRPr="00886CC0" w:rsidRDefault="00C1211A" w:rsidP="00C1211A">
      <w:pPr>
        <w:jc w:val="both"/>
        <w:rPr>
          <w:lang w:val="fr-CA"/>
        </w:rPr>
      </w:pPr>
    </w:p>
    <w:p w14:paraId="154BAC4F" w14:textId="4502A3C8" w:rsidR="00C1211A" w:rsidRDefault="006D33C8" w:rsidP="006D33C8">
      <w:pPr>
        <w:tabs>
          <w:tab w:val="left" w:pos="-720"/>
        </w:tabs>
        <w:ind w:left="1440" w:right="720" w:hanging="1440"/>
        <w:jc w:val="both"/>
        <w:rPr>
          <w:lang w:val="fr-FR"/>
        </w:rPr>
      </w:pPr>
      <w:r>
        <w:rPr>
          <w:lang w:val="fr-CA"/>
        </w:rPr>
        <w:tab/>
      </w:r>
      <w:r w:rsidR="00C1211A" w:rsidRPr="00886CC0">
        <w:rPr>
          <w:lang w:val="fr-CA"/>
        </w:rPr>
        <w:t>(1)</w:t>
      </w:r>
      <w:r w:rsidR="00C1211A" w:rsidRPr="00886CC0">
        <w:rPr>
          <w:lang w:val="fr-CA"/>
        </w:rPr>
        <w:tab/>
      </w:r>
      <w:r w:rsidR="00AC756B" w:rsidRPr="00886CC0">
        <w:rPr>
          <w:lang w:val="fr-FR"/>
        </w:rPr>
        <w:t xml:space="preserve">Tous les papiers et documents </w:t>
      </w:r>
      <w:r w:rsidR="00AC756B">
        <w:rPr>
          <w:lang w:val="fr-FR"/>
        </w:rPr>
        <w:t>relatifs à un projet qui sont en possession ou sous le contrôle de personnes visées à l’alinéa a) du paragraphe 4 ci-dessus seront considérés comme la propriété de l’Organisation des Nations Unies, de l’institution spécialisée intéressée ou de l’AIEA, selon le cas ; et</w:t>
      </w:r>
    </w:p>
    <w:p w14:paraId="11520CB8" w14:textId="77777777" w:rsidR="006D33C8" w:rsidRPr="00886CC0" w:rsidRDefault="006D33C8" w:rsidP="006D33C8">
      <w:pPr>
        <w:tabs>
          <w:tab w:val="left" w:pos="-720"/>
        </w:tabs>
        <w:ind w:left="1440" w:right="720" w:hanging="1440"/>
        <w:jc w:val="both"/>
        <w:rPr>
          <w:lang w:val="fr-FR"/>
        </w:rPr>
      </w:pPr>
    </w:p>
    <w:p w14:paraId="0338AE81" w14:textId="26F03826" w:rsidR="00C1211A" w:rsidRPr="00886CC0" w:rsidRDefault="006D33C8" w:rsidP="006D33C8">
      <w:pPr>
        <w:tabs>
          <w:tab w:val="left" w:pos="-1440"/>
        </w:tabs>
        <w:ind w:left="1440" w:hanging="1440"/>
        <w:jc w:val="both"/>
        <w:rPr>
          <w:lang w:val="fr-CA"/>
        </w:rPr>
      </w:pPr>
      <w:r>
        <w:rPr>
          <w:lang w:val="fr-CA"/>
        </w:rPr>
        <w:tab/>
      </w:r>
      <w:r w:rsidR="00C1211A" w:rsidRPr="004A679C">
        <w:rPr>
          <w:lang w:val="fr-CA"/>
        </w:rPr>
        <w:t>(2)</w:t>
      </w:r>
      <w:r w:rsidR="00C1211A" w:rsidRPr="004A679C">
        <w:rPr>
          <w:lang w:val="fr-CA"/>
        </w:rPr>
        <w:tab/>
      </w:r>
      <w:r w:rsidR="00AC756B" w:rsidRPr="004A679C">
        <w:rPr>
          <w:lang w:val="fr-CA"/>
        </w:rPr>
        <w:t>Le matériel,</w:t>
      </w:r>
      <w:r w:rsidR="00AC756B">
        <w:rPr>
          <w:lang w:val="fr-CA"/>
        </w:rPr>
        <w:t xml:space="preserve"> les approvisionnements et les fournitures importés, achetés ou loués par ces personnes dans le pays aux fins d’un projet seront considérés comme la propriété de l’Organisation des Nations Unies, de l’institution spécialisée intéressée ou de l’AIEA, selon le cas.</w:t>
      </w:r>
      <w:r w:rsidR="00AC756B" w:rsidRPr="00886CC0">
        <w:rPr>
          <w:lang w:val="fr-CA"/>
        </w:rPr>
        <w:t xml:space="preserve"> </w:t>
      </w:r>
      <w:r w:rsidR="00C1211A" w:rsidRPr="00886CC0">
        <w:rPr>
          <w:lang w:val="fr-CA"/>
        </w:rPr>
        <w:tab/>
      </w:r>
    </w:p>
    <w:p w14:paraId="308B4216" w14:textId="77777777" w:rsidR="00C1211A" w:rsidRPr="00886CC0" w:rsidRDefault="00C1211A" w:rsidP="00C1211A">
      <w:pPr>
        <w:ind w:left="-720" w:right="-720"/>
        <w:jc w:val="both"/>
        <w:rPr>
          <w:lang w:val="fr-CA"/>
        </w:rPr>
      </w:pPr>
    </w:p>
    <w:p w14:paraId="7FD87FB7" w14:textId="4B75A900" w:rsidR="00C1211A" w:rsidRDefault="00C1211A" w:rsidP="00C1211A">
      <w:pPr>
        <w:ind w:left="-720" w:right="-720"/>
        <w:jc w:val="both"/>
        <w:rPr>
          <w:lang w:val="fr-CA"/>
        </w:rPr>
      </w:pPr>
      <w:r w:rsidRPr="00886CC0">
        <w:rPr>
          <w:lang w:val="fr-CA"/>
        </w:rPr>
        <w:t xml:space="preserve">5. </w:t>
      </w:r>
      <w:r w:rsidR="00AC756B">
        <w:rPr>
          <w:lang w:val="fr-CA"/>
        </w:rPr>
        <w:t xml:space="preserve">L’expression « personnes fournissant des services » telle qu’elle est utilisée dans les articles IX, X et XIII du présent Accord vise les experts opérationnels, les volontaires, les consultants et les personnes juridiques et physiques ainsi que leurs employés. Elle vise les organisations ou sociétés gouvernementales ou non gouvernementales auxquelles le PNUD peut faire appel en tant qu’organisation chargée de l’exécution ou à tout autre titre, pour exécuter un projet ou aider à mettre en œuvre l’assistance du PNUD à un projet, ainsi que leurs employés. Aucune disposition du présent </w:t>
      </w:r>
      <w:r w:rsidR="00AC756B">
        <w:rPr>
          <w:lang w:val="fr-CA"/>
        </w:rPr>
        <w:lastRenderedPageBreak/>
        <w:t xml:space="preserve">Accord ne sera interprétée comme limitant les privilèges, immunités ou facilités accordées à ces organisations ou sociétés ou à leurs employés en vertu d’un autre instrument. </w:t>
      </w:r>
    </w:p>
    <w:p w14:paraId="7BE13266" w14:textId="77777777" w:rsidR="006D33C8" w:rsidRPr="00886CC0" w:rsidRDefault="006D33C8" w:rsidP="00C1211A">
      <w:pPr>
        <w:ind w:left="-720" w:right="-720"/>
        <w:jc w:val="both"/>
        <w:rPr>
          <w:lang w:val="fr-CA"/>
        </w:rPr>
      </w:pPr>
    </w:p>
    <w:p w14:paraId="2FA88DBC" w14:textId="77777777" w:rsidR="00C1211A" w:rsidRPr="004A679C" w:rsidRDefault="00C1211A" w:rsidP="00C1211A">
      <w:pPr>
        <w:tabs>
          <w:tab w:val="center" w:pos="3960"/>
        </w:tabs>
        <w:ind w:left="-720" w:right="-720"/>
        <w:jc w:val="both"/>
        <w:rPr>
          <w:lang w:val="fr-CA"/>
        </w:rPr>
      </w:pPr>
      <w:r w:rsidRPr="00886CC0">
        <w:rPr>
          <w:lang w:val="fr-CA"/>
        </w:rPr>
        <w:t xml:space="preserve"> </w:t>
      </w:r>
      <w:r w:rsidRPr="00886CC0">
        <w:rPr>
          <w:lang w:val="fr-CA"/>
        </w:rPr>
        <w:tab/>
      </w:r>
      <w:r w:rsidRPr="004A679C">
        <w:rPr>
          <w:u w:val="single"/>
          <w:lang w:val="fr-CA"/>
        </w:rPr>
        <w:t>Article X</w:t>
      </w:r>
    </w:p>
    <w:p w14:paraId="705241AE" w14:textId="77777777" w:rsidR="00C1211A" w:rsidRPr="004A679C" w:rsidRDefault="00C1211A" w:rsidP="00C1211A">
      <w:pPr>
        <w:ind w:left="-720" w:right="-720"/>
        <w:jc w:val="both"/>
        <w:rPr>
          <w:lang w:val="fr-CA"/>
        </w:rPr>
      </w:pPr>
    </w:p>
    <w:p w14:paraId="1EAEAEFE" w14:textId="6EFB67DC" w:rsidR="00C1211A" w:rsidRPr="00886CC0" w:rsidRDefault="00C1211A" w:rsidP="00C1211A">
      <w:pPr>
        <w:tabs>
          <w:tab w:val="center" w:pos="3960"/>
        </w:tabs>
        <w:ind w:left="-720" w:right="-720"/>
        <w:jc w:val="both"/>
        <w:rPr>
          <w:lang w:val="fr-CA"/>
        </w:rPr>
      </w:pPr>
      <w:r w:rsidRPr="004A679C">
        <w:rPr>
          <w:lang w:val="fr-CA"/>
        </w:rPr>
        <w:tab/>
      </w:r>
      <w:r w:rsidR="00807FC5" w:rsidRPr="00886CC0">
        <w:rPr>
          <w:u w:val="single"/>
          <w:lang w:val="fr-CA"/>
        </w:rPr>
        <w:t>Facilités accordées aux fins de la mise en oeuvre de l’assistance du PNUD</w:t>
      </w:r>
    </w:p>
    <w:p w14:paraId="2E7C06A3" w14:textId="77777777" w:rsidR="00C1211A" w:rsidRPr="00886CC0" w:rsidRDefault="00C1211A" w:rsidP="00C1211A">
      <w:pPr>
        <w:ind w:left="-720" w:right="-720"/>
        <w:jc w:val="both"/>
        <w:rPr>
          <w:lang w:val="fr-CA"/>
        </w:rPr>
      </w:pPr>
    </w:p>
    <w:p w14:paraId="6717762D" w14:textId="77777777" w:rsidR="00C1211A" w:rsidRPr="00886CC0" w:rsidRDefault="00C1211A" w:rsidP="00C1211A">
      <w:pPr>
        <w:ind w:left="-720" w:right="-720"/>
        <w:jc w:val="both"/>
        <w:rPr>
          <w:lang w:val="fr-CA"/>
        </w:rPr>
      </w:pPr>
    </w:p>
    <w:p w14:paraId="0A1D89D2" w14:textId="5D77E58D" w:rsidR="00C1211A" w:rsidRPr="00886CC0" w:rsidRDefault="00C1211A" w:rsidP="00C1211A">
      <w:pPr>
        <w:ind w:left="-720" w:right="-720"/>
        <w:jc w:val="both"/>
        <w:rPr>
          <w:lang w:val="fr-CA"/>
        </w:rPr>
      </w:pPr>
      <w:r w:rsidRPr="004A679C">
        <w:rPr>
          <w:lang w:val="fr-CA"/>
        </w:rPr>
        <w:t xml:space="preserve">1. </w:t>
      </w:r>
      <w:r w:rsidR="00807FC5" w:rsidRPr="00886CC0">
        <w:rPr>
          <w:lang w:val="fr-CA"/>
        </w:rPr>
        <w:t>Le Gouvernement</w:t>
      </w:r>
      <w:r w:rsidR="00807FC5">
        <w:rPr>
          <w:lang w:val="fr-CA"/>
        </w:rPr>
        <w:t xml:space="preserve"> prendra toutes les mesures qui pourront être nécessaires pour que le PNUD, les Organisations chargées de l’exécution, leurs experts et les autres personnes fournissant des services pour leur compte, ne soient pas soumis à des règlements ou autres dispositions juridiques qui pourraient gêner l’exécution d’opérations entreprises en vertu du présent Accord, et leur accordera toutes les autres facilités nécessaires à la mise en œuvre rapide et satisfaisante de l’assistance du PNUD; Il leur accordera notamment les droits et facilités ci-après :</w:t>
      </w:r>
      <w:r w:rsidR="00807FC5" w:rsidRPr="00886CC0">
        <w:rPr>
          <w:lang w:val="fr-CA"/>
        </w:rPr>
        <w:t xml:space="preserve"> </w:t>
      </w:r>
    </w:p>
    <w:p w14:paraId="2A3CFF3A" w14:textId="77777777" w:rsidR="00C1211A" w:rsidRPr="00886CC0" w:rsidRDefault="00C1211A" w:rsidP="00C1211A">
      <w:pPr>
        <w:ind w:left="-720" w:right="-720"/>
        <w:jc w:val="both"/>
        <w:rPr>
          <w:lang w:val="fr-CA"/>
        </w:rPr>
      </w:pPr>
    </w:p>
    <w:p w14:paraId="011827EB" w14:textId="77777777" w:rsidR="00C1211A" w:rsidRPr="00886CC0" w:rsidRDefault="00C1211A" w:rsidP="00C1211A">
      <w:pPr>
        <w:ind w:left="-720" w:right="-720"/>
        <w:jc w:val="both"/>
        <w:rPr>
          <w:lang w:val="fr-CA"/>
        </w:rPr>
      </w:pPr>
    </w:p>
    <w:p w14:paraId="16C01FAA" w14:textId="5BAE3D98" w:rsidR="00C1211A" w:rsidRPr="00886CC0" w:rsidRDefault="00C1211A" w:rsidP="00C1211A">
      <w:pPr>
        <w:ind w:left="-360" w:right="-360"/>
        <w:jc w:val="both"/>
        <w:rPr>
          <w:lang w:val="fr-CA"/>
        </w:rPr>
      </w:pPr>
      <w:r w:rsidRPr="00886CC0">
        <w:rPr>
          <w:lang w:val="fr-CA"/>
        </w:rPr>
        <w:t xml:space="preserve">(a) </w:t>
      </w:r>
      <w:r w:rsidR="00807FC5" w:rsidRPr="00886CC0">
        <w:rPr>
          <w:lang w:val="fr-CA"/>
        </w:rPr>
        <w:t>Admission rapide des experts et autres personnes</w:t>
      </w:r>
      <w:r w:rsidR="00807FC5">
        <w:rPr>
          <w:lang w:val="fr-CA"/>
        </w:rPr>
        <w:t xml:space="preserve"> fournissant des services pour le compte du PNUD ou d’une organisation chargée de l’exécution;</w:t>
      </w:r>
    </w:p>
    <w:p w14:paraId="638B8690" w14:textId="77777777" w:rsidR="00C1211A" w:rsidRPr="00886CC0" w:rsidRDefault="00C1211A" w:rsidP="00C1211A">
      <w:pPr>
        <w:ind w:left="-360" w:right="-360"/>
        <w:jc w:val="both"/>
        <w:rPr>
          <w:lang w:val="fr-CA"/>
        </w:rPr>
      </w:pPr>
    </w:p>
    <w:p w14:paraId="7AB6246E" w14:textId="467DD539" w:rsidR="00C1211A" w:rsidRPr="00886CC0" w:rsidRDefault="00C1211A" w:rsidP="00C1211A">
      <w:pPr>
        <w:ind w:left="-360" w:right="-360"/>
        <w:jc w:val="both"/>
        <w:rPr>
          <w:lang w:val="fr-CA"/>
        </w:rPr>
      </w:pPr>
      <w:r w:rsidRPr="00886CC0">
        <w:rPr>
          <w:lang w:val="fr-CA"/>
        </w:rPr>
        <w:t xml:space="preserve">(b) </w:t>
      </w:r>
      <w:r w:rsidRPr="00886CC0">
        <w:rPr>
          <w:lang w:val="fr-CA"/>
        </w:rPr>
        <w:tab/>
      </w:r>
      <w:r w:rsidR="00807FC5" w:rsidRPr="00886CC0">
        <w:rPr>
          <w:lang w:val="fr-CA"/>
        </w:rPr>
        <w:t xml:space="preserve">Délivrance rapide et gratuite des visas, permis et </w:t>
      </w:r>
      <w:r w:rsidR="00807FC5" w:rsidRPr="00807FC5">
        <w:rPr>
          <w:lang w:val="fr-CA"/>
        </w:rPr>
        <w:t>aut</w:t>
      </w:r>
      <w:r w:rsidR="00807FC5" w:rsidRPr="00886CC0">
        <w:rPr>
          <w:lang w:val="fr-CA"/>
        </w:rPr>
        <w:t>orisations nécessaires;</w:t>
      </w:r>
    </w:p>
    <w:p w14:paraId="38A07783" w14:textId="77777777" w:rsidR="00C1211A" w:rsidRPr="00886CC0" w:rsidRDefault="00C1211A" w:rsidP="00C1211A">
      <w:pPr>
        <w:ind w:left="-360" w:right="-360"/>
        <w:jc w:val="both"/>
        <w:rPr>
          <w:lang w:val="fr-CA"/>
        </w:rPr>
      </w:pPr>
    </w:p>
    <w:p w14:paraId="7F15B7A0" w14:textId="47F1E75C" w:rsidR="00C1211A" w:rsidRPr="00886CC0" w:rsidRDefault="00C1211A" w:rsidP="00C1211A">
      <w:pPr>
        <w:ind w:left="-360" w:right="-360"/>
        <w:jc w:val="both"/>
        <w:rPr>
          <w:lang w:val="fr-CA"/>
        </w:rPr>
      </w:pPr>
      <w:r w:rsidRPr="00886CC0">
        <w:rPr>
          <w:lang w:val="fr-CA"/>
        </w:rPr>
        <w:t xml:space="preserve">(c) </w:t>
      </w:r>
      <w:r w:rsidR="00807FC5" w:rsidRPr="00886CC0">
        <w:rPr>
          <w:lang w:val="fr-CA"/>
        </w:rPr>
        <w:t>Accès aux lieux d’exécution des projets et tous droits de passage nécessaires;</w:t>
      </w:r>
    </w:p>
    <w:p w14:paraId="7F32698F" w14:textId="77777777" w:rsidR="00C1211A" w:rsidRPr="00886CC0" w:rsidRDefault="00C1211A" w:rsidP="00C1211A">
      <w:pPr>
        <w:ind w:left="-360" w:right="-360"/>
        <w:jc w:val="both"/>
        <w:rPr>
          <w:lang w:val="fr-CA"/>
        </w:rPr>
      </w:pPr>
    </w:p>
    <w:p w14:paraId="4C089DA4" w14:textId="2645941B" w:rsidR="00C1211A" w:rsidRPr="00886CC0" w:rsidRDefault="00C1211A" w:rsidP="00C1211A">
      <w:pPr>
        <w:ind w:left="-360" w:right="-360"/>
        <w:jc w:val="both"/>
        <w:rPr>
          <w:lang w:val="fr-CA"/>
        </w:rPr>
      </w:pPr>
      <w:r w:rsidRPr="00886CC0">
        <w:rPr>
          <w:lang w:val="fr-CA"/>
        </w:rPr>
        <w:t xml:space="preserve">(d) </w:t>
      </w:r>
      <w:r w:rsidRPr="00886CC0">
        <w:rPr>
          <w:lang w:val="fr-CA"/>
        </w:rPr>
        <w:tab/>
      </w:r>
      <w:r w:rsidR="00807FC5" w:rsidRPr="00886CC0">
        <w:rPr>
          <w:lang w:val="fr-CA"/>
        </w:rPr>
        <w:t>Droit de circuler librement à l’intérieur du pays, d’y entrer ou d’en sortir, dans la mesure n</w:t>
      </w:r>
      <w:r w:rsidR="00807FC5">
        <w:rPr>
          <w:lang w:val="fr-CA"/>
        </w:rPr>
        <w:t>é</w:t>
      </w:r>
      <w:r w:rsidR="00807FC5" w:rsidRPr="00886CC0">
        <w:rPr>
          <w:lang w:val="fr-CA"/>
        </w:rPr>
        <w:t xml:space="preserve">cessaire à la mise en </w:t>
      </w:r>
      <w:r w:rsidR="00807FC5" w:rsidRPr="00807FC5">
        <w:rPr>
          <w:lang w:val="fr-CA"/>
        </w:rPr>
        <w:t>œuvre</w:t>
      </w:r>
      <w:r w:rsidR="00807FC5" w:rsidRPr="00886CC0">
        <w:rPr>
          <w:lang w:val="fr-CA"/>
        </w:rPr>
        <w:t xml:space="preserve"> satisfaisante de l’</w:t>
      </w:r>
      <w:r w:rsidR="00807FC5">
        <w:rPr>
          <w:lang w:val="fr-CA"/>
        </w:rPr>
        <w:t xml:space="preserve">assistance du PNUD. </w:t>
      </w:r>
    </w:p>
    <w:p w14:paraId="01947ED0" w14:textId="77777777" w:rsidR="00C1211A" w:rsidRPr="00886CC0" w:rsidRDefault="00C1211A" w:rsidP="00C1211A">
      <w:pPr>
        <w:ind w:left="-360" w:right="-360"/>
        <w:jc w:val="both"/>
        <w:rPr>
          <w:lang w:val="fr-CA"/>
        </w:rPr>
      </w:pPr>
    </w:p>
    <w:p w14:paraId="38D1AA0F" w14:textId="564FA7EC" w:rsidR="00C1211A" w:rsidRPr="00886CC0" w:rsidRDefault="00C1211A" w:rsidP="00C1211A">
      <w:pPr>
        <w:ind w:left="-360" w:right="-360"/>
        <w:jc w:val="both"/>
        <w:rPr>
          <w:lang w:val="fr-CA"/>
        </w:rPr>
      </w:pPr>
      <w:r w:rsidRPr="00886CC0">
        <w:rPr>
          <w:lang w:val="fr-CA"/>
        </w:rPr>
        <w:t xml:space="preserve">(e) </w:t>
      </w:r>
      <w:r w:rsidR="00807FC5" w:rsidRPr="00886CC0">
        <w:rPr>
          <w:lang w:val="fr-CA"/>
        </w:rPr>
        <w:t xml:space="preserve">Taux de change </w:t>
      </w:r>
      <w:r w:rsidR="00807FC5" w:rsidRPr="00807FC5">
        <w:rPr>
          <w:lang w:val="fr-CA"/>
        </w:rPr>
        <w:t>lé</w:t>
      </w:r>
      <w:r w:rsidR="00807FC5" w:rsidRPr="00886CC0">
        <w:rPr>
          <w:lang w:val="fr-CA"/>
        </w:rPr>
        <w:t xml:space="preserve">gal le plus </w:t>
      </w:r>
      <w:r w:rsidR="00807FC5" w:rsidRPr="00807FC5">
        <w:rPr>
          <w:lang w:val="fr-CA"/>
        </w:rPr>
        <w:t>favo</w:t>
      </w:r>
      <w:r w:rsidR="00807FC5" w:rsidRPr="00886CC0">
        <w:rPr>
          <w:lang w:val="fr-CA"/>
        </w:rPr>
        <w:t>rable;</w:t>
      </w:r>
    </w:p>
    <w:p w14:paraId="5E75D9A4" w14:textId="77777777" w:rsidR="00C1211A" w:rsidRPr="00886CC0" w:rsidRDefault="00C1211A" w:rsidP="00C1211A">
      <w:pPr>
        <w:ind w:left="-360" w:right="-360"/>
        <w:jc w:val="both"/>
        <w:rPr>
          <w:lang w:val="fr-CA"/>
        </w:rPr>
      </w:pPr>
    </w:p>
    <w:p w14:paraId="6A2B45DD" w14:textId="5326CAB9" w:rsidR="00C1211A" w:rsidRPr="00886CC0" w:rsidRDefault="00C1211A" w:rsidP="00C1211A">
      <w:pPr>
        <w:ind w:left="-360" w:right="-360"/>
        <w:jc w:val="both"/>
        <w:rPr>
          <w:lang w:val="fr-CA"/>
        </w:rPr>
      </w:pPr>
      <w:r w:rsidRPr="00886CC0">
        <w:rPr>
          <w:lang w:val="fr-CA"/>
        </w:rPr>
        <w:t xml:space="preserve">(f) </w:t>
      </w:r>
      <w:r w:rsidR="00807FC5" w:rsidRPr="00886CC0">
        <w:rPr>
          <w:lang w:val="fr-CA"/>
        </w:rPr>
        <w:t>Toutes autorisations</w:t>
      </w:r>
      <w:r w:rsidR="00807FC5">
        <w:rPr>
          <w:lang w:val="fr-CA"/>
        </w:rPr>
        <w:t xml:space="preserve"> nécessaires à l’importation de matériel, d’approvisionnements et de fournitures ainsi qu’à leur exportation ultérieur</w:t>
      </w:r>
      <w:r w:rsidR="00E67FDB">
        <w:rPr>
          <w:lang w:val="fr-CA"/>
        </w:rPr>
        <w:t>e</w:t>
      </w:r>
      <w:r w:rsidR="00886CC0">
        <w:rPr>
          <w:lang w:val="fr-CA"/>
        </w:rPr>
        <w:t>;</w:t>
      </w:r>
    </w:p>
    <w:p w14:paraId="19240E99" w14:textId="77777777" w:rsidR="00C1211A" w:rsidRPr="00886CC0" w:rsidRDefault="00C1211A" w:rsidP="00C1211A">
      <w:pPr>
        <w:ind w:left="-360" w:right="-360"/>
        <w:jc w:val="both"/>
        <w:rPr>
          <w:lang w:val="fr-CA"/>
        </w:rPr>
      </w:pPr>
    </w:p>
    <w:p w14:paraId="0ED08905" w14:textId="23EC3FBD" w:rsidR="00C1211A" w:rsidRPr="00886CC0" w:rsidRDefault="00C1211A" w:rsidP="00C1211A">
      <w:pPr>
        <w:jc w:val="both"/>
        <w:rPr>
          <w:lang w:val="fr-CA"/>
        </w:rPr>
      </w:pPr>
      <w:r w:rsidRPr="00886CC0">
        <w:rPr>
          <w:lang w:val="fr-CA"/>
        </w:rPr>
        <w:lastRenderedPageBreak/>
        <w:t xml:space="preserve">(g) </w:t>
      </w:r>
      <w:r w:rsidR="00886CC0" w:rsidRPr="00886CC0">
        <w:rPr>
          <w:lang w:val="fr-CA"/>
        </w:rPr>
        <w:t>Toutes autorisations nécessaires à</w:t>
      </w:r>
      <w:r w:rsidR="00886CC0">
        <w:rPr>
          <w:lang w:val="fr-CA"/>
        </w:rPr>
        <w:t xml:space="preserve"> l’importation de biens appartenant aux fonctionnaires du PNUD et des organisations chargées de l’exécution ou à d’autres personnes fournissant des services pour leur compte, et destinés à la consommation ou à l’usage personnel des intéressés, ainsi que toutes autorisations nécessaires à l’exportation ultérieure de ces biens; et</w:t>
      </w:r>
    </w:p>
    <w:p w14:paraId="71254806" w14:textId="77777777" w:rsidR="00C1211A" w:rsidRPr="00886CC0" w:rsidRDefault="00C1211A" w:rsidP="00C1211A">
      <w:pPr>
        <w:jc w:val="both"/>
        <w:rPr>
          <w:lang w:val="fr-CA"/>
        </w:rPr>
      </w:pPr>
    </w:p>
    <w:p w14:paraId="02CD16A6" w14:textId="3955E8D6" w:rsidR="00886CC0" w:rsidRPr="00886CC0" w:rsidRDefault="00C1211A" w:rsidP="00C1211A">
      <w:pPr>
        <w:jc w:val="both"/>
        <w:rPr>
          <w:lang w:val="fr-CA"/>
        </w:rPr>
      </w:pPr>
      <w:r w:rsidRPr="00886CC0">
        <w:rPr>
          <w:lang w:val="fr-CA"/>
        </w:rPr>
        <w:t xml:space="preserve">(h) </w:t>
      </w:r>
      <w:r w:rsidR="00886CC0" w:rsidRPr="00886CC0">
        <w:rPr>
          <w:lang w:val="fr-CA"/>
        </w:rPr>
        <w:t xml:space="preserve">Dédouanement rapide des biens mentionnés aux alinéas f) et g) ci-dessus. </w:t>
      </w:r>
    </w:p>
    <w:p w14:paraId="1354FBCE" w14:textId="77777777" w:rsidR="00C1211A" w:rsidRPr="00886CC0" w:rsidRDefault="00C1211A" w:rsidP="00C1211A">
      <w:pPr>
        <w:ind w:left="-360" w:right="-360"/>
        <w:jc w:val="both"/>
        <w:rPr>
          <w:lang w:val="fr-CA"/>
        </w:rPr>
      </w:pPr>
    </w:p>
    <w:p w14:paraId="3E4CB7A5" w14:textId="77777777" w:rsidR="00C1211A" w:rsidRPr="00886CC0" w:rsidRDefault="00C1211A" w:rsidP="00C1211A">
      <w:pPr>
        <w:ind w:right="-360"/>
        <w:jc w:val="both"/>
        <w:rPr>
          <w:lang w:val="fr-CA"/>
        </w:rPr>
      </w:pPr>
    </w:p>
    <w:p w14:paraId="202E1C6B" w14:textId="297F3C0C" w:rsidR="00C1211A" w:rsidRPr="00886CC0" w:rsidRDefault="00C1211A" w:rsidP="00C1211A">
      <w:pPr>
        <w:ind w:left="-360" w:right="-360"/>
        <w:jc w:val="both"/>
        <w:rPr>
          <w:lang w:val="fr-CA"/>
        </w:rPr>
      </w:pPr>
      <w:r w:rsidRPr="004A679C">
        <w:rPr>
          <w:lang w:val="fr-CA"/>
        </w:rPr>
        <w:t xml:space="preserve">2. </w:t>
      </w:r>
      <w:r w:rsidR="00886CC0" w:rsidRPr="00886CC0">
        <w:rPr>
          <w:lang w:val="fr-CA"/>
        </w:rPr>
        <w:t>L’assistance fournie en ver</w:t>
      </w:r>
      <w:r w:rsidR="007579A6">
        <w:rPr>
          <w:lang w:val="fr-CA"/>
        </w:rPr>
        <w:t>t</w:t>
      </w:r>
      <w:r w:rsidR="00886CC0" w:rsidRPr="00886CC0">
        <w:rPr>
          <w:lang w:val="fr-CA"/>
        </w:rPr>
        <w:t xml:space="preserve">u du </w:t>
      </w:r>
      <w:r w:rsidR="007579A6" w:rsidRPr="00886CC0">
        <w:rPr>
          <w:lang w:val="fr-CA"/>
        </w:rPr>
        <w:t>présent</w:t>
      </w:r>
      <w:r w:rsidR="00886CC0" w:rsidRPr="00886CC0">
        <w:rPr>
          <w:lang w:val="fr-CA"/>
        </w:rPr>
        <w:t xml:space="preserve"> Accord devant server les intér</w:t>
      </w:r>
      <w:r w:rsidR="00886CC0">
        <w:rPr>
          <w:lang w:val="fr-CA"/>
        </w:rPr>
        <w:t xml:space="preserve">êts du Gouvernement et du peuple de ________, le Gouvernement supportera tous les risques des opérations </w:t>
      </w:r>
      <w:r w:rsidR="007579A6">
        <w:rPr>
          <w:lang w:val="fr-CA"/>
        </w:rPr>
        <w:t>exécutées</w:t>
      </w:r>
      <w:r w:rsidR="00886CC0">
        <w:rPr>
          <w:lang w:val="fr-CA"/>
        </w:rPr>
        <w:t xml:space="preserve"> en vertu du présent Accord. Il devra répondre à toutes réclamations que des tiers pourraient présenter contre le PNUD ou contre une organisation chargée de l’exécution, ou leur personnel, ou contre d’autres personnes fournissant des services pour leur compte, et il les mettra hors de cause en cas de réclamation et les dégagera de toute responsabilité résultant d’opération exécutées en vertu du présent Accord. Les dispositions qui précèdent ne s’appliqueront pas si les Parties et l’Organisation chargée de l’exécution conviennent que ladite réclamation ou ladite responsabilité résultent d’une négligence grave ou d’une faute intentionnelle des intéressées. </w:t>
      </w:r>
      <w:r w:rsidRPr="00886CC0">
        <w:rPr>
          <w:lang w:val="fr-CA"/>
        </w:rPr>
        <w:t xml:space="preserve"> </w:t>
      </w:r>
    </w:p>
    <w:p w14:paraId="240508CB" w14:textId="77777777" w:rsidR="00C1211A" w:rsidRPr="00886CC0" w:rsidRDefault="00C1211A" w:rsidP="00C1211A">
      <w:pPr>
        <w:ind w:left="-360" w:right="-360"/>
        <w:jc w:val="both"/>
        <w:rPr>
          <w:lang w:val="fr-CA"/>
        </w:rPr>
      </w:pPr>
    </w:p>
    <w:p w14:paraId="1E61A5B3" w14:textId="476B14C7" w:rsidR="000A1944" w:rsidRPr="00886CC0" w:rsidRDefault="000A1944" w:rsidP="00C1211A">
      <w:pPr>
        <w:tabs>
          <w:tab w:val="center" w:pos="4680"/>
        </w:tabs>
        <w:jc w:val="both"/>
        <w:outlineLvl w:val="0"/>
        <w:rPr>
          <w:noProof/>
          <w:lang w:val="fr-CA"/>
        </w:rPr>
      </w:pPr>
    </w:p>
    <w:sectPr w:rsidR="000A1944" w:rsidRPr="00886CC0">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09F5B5" w14:textId="77777777" w:rsidR="002A57A3" w:rsidRDefault="002A57A3">
      <w:r>
        <w:separator/>
      </w:r>
    </w:p>
  </w:endnote>
  <w:endnote w:type="continuationSeparator" w:id="0">
    <w:p w14:paraId="74206194" w14:textId="77777777" w:rsidR="002A57A3" w:rsidRDefault="002A5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132C8" w14:textId="77777777" w:rsidR="00FF0902" w:rsidRDefault="00FF0902">
    <w:pPr>
      <w:spacing w:line="240" w:lineRule="exact"/>
    </w:pPr>
  </w:p>
  <w:p w14:paraId="5C26082F" w14:textId="2DC3101F" w:rsidR="00FF0902" w:rsidRDefault="00FF0902">
    <w:pPr>
      <w:framePr w:w="9361" w:wrap="notBeside" w:vAnchor="text" w:hAnchor="text" w:x="1" w:y="1"/>
      <w:jc w:val="center"/>
    </w:pPr>
    <w:r>
      <w:fldChar w:fldCharType="begin"/>
    </w:r>
    <w:r>
      <w:instrText xml:space="preserve">PAGE </w:instrText>
    </w:r>
    <w:r>
      <w:fldChar w:fldCharType="separate"/>
    </w:r>
    <w:r w:rsidR="00E81237">
      <w:rPr>
        <w:noProof/>
      </w:rPr>
      <w:t>1</w:t>
    </w:r>
    <w:r>
      <w:fldChar w:fldCharType="end"/>
    </w:r>
  </w:p>
  <w:p w14:paraId="3A14D1B6" w14:textId="77777777" w:rsidR="00FF0902" w:rsidRDefault="00FF090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6F062B" w14:textId="77777777" w:rsidR="002A57A3" w:rsidRDefault="002A57A3">
      <w:r>
        <w:separator/>
      </w:r>
    </w:p>
  </w:footnote>
  <w:footnote w:type="continuationSeparator" w:id="0">
    <w:p w14:paraId="7C3DDA1E" w14:textId="77777777" w:rsidR="002A57A3" w:rsidRDefault="002A57A3">
      <w:r>
        <w:continuationSeparator/>
      </w:r>
    </w:p>
  </w:footnote>
  <w:footnote w:id="1">
    <w:p w14:paraId="58A61FCD" w14:textId="3300F7E8" w:rsidR="00FF0902" w:rsidRPr="008A53B5" w:rsidRDefault="00FF0902">
      <w:pPr>
        <w:pStyle w:val="FootnoteText"/>
        <w:rPr>
          <w:sz w:val="20"/>
          <w:szCs w:val="20"/>
          <w:lang w:val="fr-FR"/>
        </w:rPr>
      </w:pPr>
      <w:r w:rsidRPr="008A53B5">
        <w:rPr>
          <w:rStyle w:val="FootnoteReference"/>
          <w:sz w:val="20"/>
          <w:szCs w:val="20"/>
          <w:vertAlign w:val="superscript"/>
        </w:rPr>
        <w:footnoteRef/>
      </w:r>
      <w:r w:rsidRPr="008A53B5">
        <w:rPr>
          <w:sz w:val="20"/>
          <w:szCs w:val="20"/>
          <w:vertAlign w:val="superscript"/>
          <w:lang w:val="fr-FR"/>
        </w:rPr>
        <w:t xml:space="preserve"> </w:t>
      </w:r>
      <w:r w:rsidRPr="008A53B5">
        <w:rPr>
          <w:sz w:val="20"/>
          <w:szCs w:val="20"/>
          <w:lang w:val="fr-FR"/>
        </w:rPr>
        <w:t>A compléter. Il est suggéré 3 ou 6 mois</w:t>
      </w:r>
    </w:p>
  </w:footnote>
  <w:footnote w:id="2">
    <w:p w14:paraId="36447B62" w14:textId="6627C33A" w:rsidR="00FF0902" w:rsidRPr="008A53B5" w:rsidRDefault="00FF0902">
      <w:pPr>
        <w:pStyle w:val="FootnoteText"/>
        <w:rPr>
          <w:sz w:val="20"/>
          <w:szCs w:val="20"/>
          <w:lang w:val="fr-FR"/>
        </w:rPr>
      </w:pPr>
      <w:r w:rsidRPr="008A53B5">
        <w:rPr>
          <w:rStyle w:val="FootnoteReference"/>
          <w:sz w:val="20"/>
          <w:szCs w:val="20"/>
          <w:vertAlign w:val="superscript"/>
        </w:rPr>
        <w:footnoteRef/>
      </w:r>
      <w:r w:rsidRPr="008A53B5">
        <w:rPr>
          <w:sz w:val="20"/>
          <w:szCs w:val="20"/>
          <w:lang w:val="fr-FR"/>
        </w:rPr>
        <w:t xml:space="preserve"> Prière choisir entre la clause 9.1 et 9.2 selon la durée de l’accord</w:t>
      </w:r>
    </w:p>
  </w:footnote>
  <w:footnote w:id="3">
    <w:p w14:paraId="4EF57353" w14:textId="21E79BFB" w:rsidR="00FF0902" w:rsidRPr="008A53B5" w:rsidRDefault="00FF0902" w:rsidP="008A53B5">
      <w:pPr>
        <w:pStyle w:val="FootnoteText"/>
        <w:jc w:val="both"/>
        <w:rPr>
          <w:sz w:val="20"/>
          <w:szCs w:val="20"/>
          <w:lang w:val="fr-FR"/>
        </w:rPr>
      </w:pPr>
      <w:r w:rsidRPr="008A53B5">
        <w:rPr>
          <w:rStyle w:val="FootnoteReference"/>
          <w:sz w:val="20"/>
          <w:szCs w:val="20"/>
          <w:vertAlign w:val="superscript"/>
          <w:lang w:val="fr-FR"/>
        </w:rPr>
        <w:footnoteRef/>
      </w:r>
      <w:r w:rsidRPr="008A53B5">
        <w:rPr>
          <w:sz w:val="20"/>
          <w:szCs w:val="20"/>
          <w:vertAlign w:val="superscript"/>
          <w:lang w:val="fr-FR"/>
        </w:rPr>
        <w:t xml:space="preserve"> </w:t>
      </w:r>
      <w:r w:rsidRPr="008A53B5">
        <w:rPr>
          <w:sz w:val="20"/>
          <w:szCs w:val="20"/>
          <w:lang w:val="fr-FR"/>
        </w:rPr>
        <w:t>Quand le Bureau Pays ou l’unité</w:t>
      </w:r>
      <w:r>
        <w:rPr>
          <w:sz w:val="20"/>
          <w:szCs w:val="20"/>
          <w:lang w:val="fr-FR"/>
        </w:rPr>
        <w:t xml:space="preserve"> détermine que des circonstances particulières le justifient, le PNUD peut fournir des rapports fréquents aux frais du Gouvernement. Dans un tel cas, maintenir ce texte et compléter avec la périodicité et les types de rapports. Quand cette situation n’est pas applicable, retirer cette provision.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D254B" w14:textId="002C3617" w:rsidR="00FF0902" w:rsidRPr="00BB496D" w:rsidRDefault="00FF0902" w:rsidP="00BB496D">
    <w:pPr>
      <w:rPr>
        <w:b/>
        <w:sz w:val="18"/>
        <w:lang w:val="fr-FR"/>
      </w:rPr>
    </w:pPr>
    <w:r w:rsidRPr="0041775B">
      <w:rPr>
        <w:b/>
        <w:sz w:val="18"/>
        <w:lang w:val="fr-FR"/>
      </w:rPr>
      <w:t>MODÈLE STANDARD - PNUD MSA "A"</w:t>
    </w:r>
    <w:r w:rsidRPr="00BB496D">
      <w:rPr>
        <w:sz w:val="18"/>
        <w:lang w:val="fr-FR"/>
      </w:rPr>
      <w:br/>
    </w:r>
    <w:r w:rsidRPr="00BB496D">
      <w:rPr>
        <w:b/>
        <w:sz w:val="18"/>
        <w:lang w:val="fr-FR"/>
      </w:rPr>
      <w:t xml:space="preserve">Utilisation : Lorsque le </w:t>
    </w:r>
    <w:r>
      <w:rPr>
        <w:b/>
        <w:sz w:val="18"/>
        <w:lang w:val="fr-FR"/>
      </w:rPr>
      <w:t>D</w:t>
    </w:r>
    <w:r w:rsidRPr="00BB496D">
      <w:rPr>
        <w:b/>
        <w:sz w:val="18"/>
        <w:lang w:val="fr-FR"/>
      </w:rPr>
      <w:t xml:space="preserve">onateur et le </w:t>
    </w:r>
    <w:r>
      <w:rPr>
        <w:b/>
        <w:sz w:val="18"/>
        <w:lang w:val="fr-FR"/>
      </w:rPr>
      <w:t>D</w:t>
    </w:r>
    <w:r w:rsidRPr="00BB496D">
      <w:rPr>
        <w:b/>
        <w:sz w:val="18"/>
        <w:lang w:val="fr-FR"/>
      </w:rPr>
      <w:t xml:space="preserve">estinataire des services </w:t>
    </w:r>
    <w:r>
      <w:rPr>
        <w:b/>
        <w:sz w:val="18"/>
        <w:lang w:val="fr-FR"/>
      </w:rPr>
      <w:t>est</w:t>
    </w:r>
    <w:r w:rsidRPr="00BB496D">
      <w:rPr>
        <w:b/>
        <w:sz w:val="18"/>
        <w:lang w:val="fr-FR"/>
      </w:rPr>
      <w:t xml:space="preserve"> le </w:t>
    </w:r>
    <w:r>
      <w:rPr>
        <w:b/>
        <w:sz w:val="18"/>
        <w:lang w:val="fr-FR"/>
      </w:rPr>
      <w:t>Gouvernement du Programme Pays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10C08"/>
    <w:multiLevelType w:val="hybridMultilevel"/>
    <w:tmpl w:val="1A9421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CC9284A"/>
    <w:multiLevelType w:val="hybridMultilevel"/>
    <w:tmpl w:val="80A6CE16"/>
    <w:lvl w:ilvl="0" w:tplc="CE4A7142">
      <w:start w:val="1"/>
      <w:numFmt w:val="decimal"/>
      <w:lvlText w:val="%1."/>
      <w:lvlJc w:val="left"/>
      <w:pPr>
        <w:ind w:left="-360" w:hanging="360"/>
      </w:pPr>
      <w:rPr>
        <w:rFonts w:hint="default"/>
      </w:rPr>
    </w:lvl>
    <w:lvl w:ilvl="1" w:tplc="040C0019" w:tentative="1">
      <w:start w:val="1"/>
      <w:numFmt w:val="lowerLetter"/>
      <w:lvlText w:val="%2."/>
      <w:lvlJc w:val="left"/>
      <w:pPr>
        <w:ind w:left="360" w:hanging="360"/>
      </w:pPr>
    </w:lvl>
    <w:lvl w:ilvl="2" w:tplc="040C001B" w:tentative="1">
      <w:start w:val="1"/>
      <w:numFmt w:val="lowerRoman"/>
      <w:lvlText w:val="%3."/>
      <w:lvlJc w:val="right"/>
      <w:pPr>
        <w:ind w:left="1080" w:hanging="180"/>
      </w:pPr>
    </w:lvl>
    <w:lvl w:ilvl="3" w:tplc="040C000F" w:tentative="1">
      <w:start w:val="1"/>
      <w:numFmt w:val="decimal"/>
      <w:lvlText w:val="%4."/>
      <w:lvlJc w:val="left"/>
      <w:pPr>
        <w:ind w:left="1800" w:hanging="360"/>
      </w:pPr>
    </w:lvl>
    <w:lvl w:ilvl="4" w:tplc="040C0019" w:tentative="1">
      <w:start w:val="1"/>
      <w:numFmt w:val="lowerLetter"/>
      <w:lvlText w:val="%5."/>
      <w:lvlJc w:val="left"/>
      <w:pPr>
        <w:ind w:left="2520" w:hanging="360"/>
      </w:pPr>
    </w:lvl>
    <w:lvl w:ilvl="5" w:tplc="040C001B" w:tentative="1">
      <w:start w:val="1"/>
      <w:numFmt w:val="lowerRoman"/>
      <w:lvlText w:val="%6."/>
      <w:lvlJc w:val="right"/>
      <w:pPr>
        <w:ind w:left="3240" w:hanging="180"/>
      </w:pPr>
    </w:lvl>
    <w:lvl w:ilvl="6" w:tplc="040C000F" w:tentative="1">
      <w:start w:val="1"/>
      <w:numFmt w:val="decimal"/>
      <w:lvlText w:val="%7."/>
      <w:lvlJc w:val="left"/>
      <w:pPr>
        <w:ind w:left="3960" w:hanging="360"/>
      </w:pPr>
    </w:lvl>
    <w:lvl w:ilvl="7" w:tplc="040C0019" w:tentative="1">
      <w:start w:val="1"/>
      <w:numFmt w:val="lowerLetter"/>
      <w:lvlText w:val="%8."/>
      <w:lvlJc w:val="left"/>
      <w:pPr>
        <w:ind w:left="4680" w:hanging="360"/>
      </w:pPr>
    </w:lvl>
    <w:lvl w:ilvl="8" w:tplc="040C001B" w:tentative="1">
      <w:start w:val="1"/>
      <w:numFmt w:val="lowerRoman"/>
      <w:lvlText w:val="%9."/>
      <w:lvlJc w:val="right"/>
      <w:pPr>
        <w:ind w:left="5400" w:hanging="180"/>
      </w:pPr>
    </w:lvl>
  </w:abstractNum>
  <w:abstractNum w:abstractNumId="2" w15:restartNumberingAfterBreak="0">
    <w:nsid w:val="16D81A5D"/>
    <w:multiLevelType w:val="hybridMultilevel"/>
    <w:tmpl w:val="0AD62158"/>
    <w:lvl w:ilvl="0" w:tplc="C1B2624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810528"/>
    <w:multiLevelType w:val="hybridMultilevel"/>
    <w:tmpl w:val="E7AA1230"/>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BC00CF"/>
    <w:multiLevelType w:val="singleLevel"/>
    <w:tmpl w:val="8C1A4F60"/>
    <w:lvl w:ilvl="0">
      <w:start w:val="2"/>
      <w:numFmt w:val="decimal"/>
      <w:lvlText w:val="%1."/>
      <w:lvlJc w:val="left"/>
      <w:pPr>
        <w:tabs>
          <w:tab w:val="num" w:pos="720"/>
        </w:tabs>
        <w:ind w:left="720" w:hanging="720"/>
      </w:pPr>
      <w:rPr>
        <w:rFonts w:hint="default"/>
        <w:b w:val="0"/>
      </w:rPr>
    </w:lvl>
  </w:abstractNum>
  <w:abstractNum w:abstractNumId="5" w15:restartNumberingAfterBreak="0">
    <w:nsid w:val="431E1DDF"/>
    <w:multiLevelType w:val="hybridMultilevel"/>
    <w:tmpl w:val="00BC9E72"/>
    <w:lvl w:ilvl="0" w:tplc="30E2B39C">
      <w:start w:val="1"/>
      <w:numFmt w:val="lowerRoman"/>
      <w:lvlText w:val="(%1)"/>
      <w:lvlJc w:val="left"/>
      <w:pPr>
        <w:ind w:left="108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59DA58C8"/>
    <w:multiLevelType w:val="hybridMultilevel"/>
    <w:tmpl w:val="1EDA03B2"/>
    <w:lvl w:ilvl="0" w:tplc="123839F0">
      <w:start w:val="1"/>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60A44AB6"/>
    <w:multiLevelType w:val="singleLevel"/>
    <w:tmpl w:val="C1B26246"/>
    <w:lvl w:ilvl="0">
      <w:start w:val="1"/>
      <w:numFmt w:val="lowerLetter"/>
      <w:lvlText w:val="(%1)"/>
      <w:lvlJc w:val="left"/>
      <w:pPr>
        <w:tabs>
          <w:tab w:val="num" w:pos="720"/>
        </w:tabs>
        <w:ind w:left="360" w:hanging="360"/>
      </w:pPr>
    </w:lvl>
  </w:abstractNum>
  <w:abstractNum w:abstractNumId="8" w15:restartNumberingAfterBreak="0">
    <w:nsid w:val="60C36FEB"/>
    <w:multiLevelType w:val="hybridMultilevel"/>
    <w:tmpl w:val="F548676C"/>
    <w:lvl w:ilvl="0" w:tplc="4F060144">
      <w:start w:val="2"/>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8217623"/>
    <w:multiLevelType w:val="hybridMultilevel"/>
    <w:tmpl w:val="EB1AC9D8"/>
    <w:lvl w:ilvl="0" w:tplc="30E2B39C">
      <w:start w:val="1"/>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4"/>
  </w:num>
  <w:num w:numId="2">
    <w:abstractNumId w:val="7"/>
  </w:num>
  <w:num w:numId="3">
    <w:abstractNumId w:val="3"/>
  </w:num>
  <w:num w:numId="4">
    <w:abstractNumId w:val="5"/>
  </w:num>
  <w:num w:numId="5">
    <w:abstractNumId w:val="9"/>
  </w:num>
  <w:num w:numId="6">
    <w:abstractNumId w:val="6"/>
  </w:num>
  <w:num w:numId="7">
    <w:abstractNumId w:val="8"/>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08A"/>
    <w:rsid w:val="0000783F"/>
    <w:rsid w:val="00035ACC"/>
    <w:rsid w:val="00037FF4"/>
    <w:rsid w:val="00041DF0"/>
    <w:rsid w:val="000519E6"/>
    <w:rsid w:val="00052F88"/>
    <w:rsid w:val="000675F4"/>
    <w:rsid w:val="00083770"/>
    <w:rsid w:val="00096A1E"/>
    <w:rsid w:val="00096C91"/>
    <w:rsid w:val="00096FB7"/>
    <w:rsid w:val="000A1944"/>
    <w:rsid w:val="000C1F53"/>
    <w:rsid w:val="000C4971"/>
    <w:rsid w:val="000C7337"/>
    <w:rsid w:val="000D2FD6"/>
    <w:rsid w:val="000D7ECA"/>
    <w:rsid w:val="000E1C94"/>
    <w:rsid w:val="000E1CB9"/>
    <w:rsid w:val="000E2354"/>
    <w:rsid w:val="001104C0"/>
    <w:rsid w:val="001121A0"/>
    <w:rsid w:val="00114901"/>
    <w:rsid w:val="00117471"/>
    <w:rsid w:val="00121325"/>
    <w:rsid w:val="0012464A"/>
    <w:rsid w:val="00125D03"/>
    <w:rsid w:val="00135ECF"/>
    <w:rsid w:val="00144050"/>
    <w:rsid w:val="00145F19"/>
    <w:rsid w:val="0014660A"/>
    <w:rsid w:val="00147C2F"/>
    <w:rsid w:val="00153E4A"/>
    <w:rsid w:val="00167220"/>
    <w:rsid w:val="00180F99"/>
    <w:rsid w:val="00182052"/>
    <w:rsid w:val="00182E8B"/>
    <w:rsid w:val="001874BB"/>
    <w:rsid w:val="00187C04"/>
    <w:rsid w:val="00191F82"/>
    <w:rsid w:val="001978DD"/>
    <w:rsid w:val="001A1DC9"/>
    <w:rsid w:val="001A3818"/>
    <w:rsid w:val="001A4E25"/>
    <w:rsid w:val="001A69DA"/>
    <w:rsid w:val="001B68B9"/>
    <w:rsid w:val="001C1258"/>
    <w:rsid w:val="001D2410"/>
    <w:rsid w:val="001D2ACE"/>
    <w:rsid w:val="001F6E50"/>
    <w:rsid w:val="001F711F"/>
    <w:rsid w:val="002121A8"/>
    <w:rsid w:val="002145D2"/>
    <w:rsid w:val="00215A6E"/>
    <w:rsid w:val="00223191"/>
    <w:rsid w:val="0023159D"/>
    <w:rsid w:val="00232496"/>
    <w:rsid w:val="002365C0"/>
    <w:rsid w:val="00262CD0"/>
    <w:rsid w:val="0027238B"/>
    <w:rsid w:val="002757A8"/>
    <w:rsid w:val="0027644E"/>
    <w:rsid w:val="00282168"/>
    <w:rsid w:val="002823A5"/>
    <w:rsid w:val="0028273B"/>
    <w:rsid w:val="00283A81"/>
    <w:rsid w:val="00287A88"/>
    <w:rsid w:val="00296C3B"/>
    <w:rsid w:val="002A2C79"/>
    <w:rsid w:val="002A5209"/>
    <w:rsid w:val="002A57A3"/>
    <w:rsid w:val="002B21BA"/>
    <w:rsid w:val="002B4638"/>
    <w:rsid w:val="002B7955"/>
    <w:rsid w:val="002C152C"/>
    <w:rsid w:val="002C1663"/>
    <w:rsid w:val="002C175C"/>
    <w:rsid w:val="002D7517"/>
    <w:rsid w:val="002F0E40"/>
    <w:rsid w:val="002F2BB7"/>
    <w:rsid w:val="002F77DF"/>
    <w:rsid w:val="00300562"/>
    <w:rsid w:val="00301CB9"/>
    <w:rsid w:val="00322EDF"/>
    <w:rsid w:val="00323D70"/>
    <w:rsid w:val="0033545E"/>
    <w:rsid w:val="003530D4"/>
    <w:rsid w:val="0035770D"/>
    <w:rsid w:val="0036154F"/>
    <w:rsid w:val="00363383"/>
    <w:rsid w:val="00363C04"/>
    <w:rsid w:val="0036448A"/>
    <w:rsid w:val="00365801"/>
    <w:rsid w:val="00375E0C"/>
    <w:rsid w:val="00375FFB"/>
    <w:rsid w:val="003A085B"/>
    <w:rsid w:val="003A0A95"/>
    <w:rsid w:val="003A3504"/>
    <w:rsid w:val="003A5307"/>
    <w:rsid w:val="003C0041"/>
    <w:rsid w:val="003C5362"/>
    <w:rsid w:val="003D708A"/>
    <w:rsid w:val="003E513E"/>
    <w:rsid w:val="003E6DEE"/>
    <w:rsid w:val="003F7959"/>
    <w:rsid w:val="00400CAE"/>
    <w:rsid w:val="00401CB6"/>
    <w:rsid w:val="00402522"/>
    <w:rsid w:val="0041074B"/>
    <w:rsid w:val="00410804"/>
    <w:rsid w:val="00413E54"/>
    <w:rsid w:val="0041467C"/>
    <w:rsid w:val="004147C1"/>
    <w:rsid w:val="0041775B"/>
    <w:rsid w:val="00422414"/>
    <w:rsid w:val="00427C46"/>
    <w:rsid w:val="00433427"/>
    <w:rsid w:val="0043395A"/>
    <w:rsid w:val="00435E47"/>
    <w:rsid w:val="00457A9B"/>
    <w:rsid w:val="004631EF"/>
    <w:rsid w:val="004643A8"/>
    <w:rsid w:val="00482561"/>
    <w:rsid w:val="00482FE4"/>
    <w:rsid w:val="004851E6"/>
    <w:rsid w:val="00491784"/>
    <w:rsid w:val="00495C12"/>
    <w:rsid w:val="004A0C71"/>
    <w:rsid w:val="004A679C"/>
    <w:rsid w:val="004B5CCB"/>
    <w:rsid w:val="004C00AA"/>
    <w:rsid w:val="004E3D94"/>
    <w:rsid w:val="004F245E"/>
    <w:rsid w:val="004F550B"/>
    <w:rsid w:val="005032F7"/>
    <w:rsid w:val="00505AFB"/>
    <w:rsid w:val="00510890"/>
    <w:rsid w:val="00512982"/>
    <w:rsid w:val="00513430"/>
    <w:rsid w:val="00515D13"/>
    <w:rsid w:val="00522F0A"/>
    <w:rsid w:val="00526C94"/>
    <w:rsid w:val="0053275A"/>
    <w:rsid w:val="00532E6D"/>
    <w:rsid w:val="00536299"/>
    <w:rsid w:val="00536A25"/>
    <w:rsid w:val="0053708D"/>
    <w:rsid w:val="00541F3F"/>
    <w:rsid w:val="00542FBF"/>
    <w:rsid w:val="005458B9"/>
    <w:rsid w:val="005568D5"/>
    <w:rsid w:val="00561A8B"/>
    <w:rsid w:val="005714EB"/>
    <w:rsid w:val="00575320"/>
    <w:rsid w:val="00587330"/>
    <w:rsid w:val="00596CF2"/>
    <w:rsid w:val="005B281C"/>
    <w:rsid w:val="005C19D1"/>
    <w:rsid w:val="005C1B46"/>
    <w:rsid w:val="005D21D0"/>
    <w:rsid w:val="005D69E5"/>
    <w:rsid w:val="005E48CE"/>
    <w:rsid w:val="0060309F"/>
    <w:rsid w:val="006061DC"/>
    <w:rsid w:val="00611595"/>
    <w:rsid w:val="00614984"/>
    <w:rsid w:val="00615735"/>
    <w:rsid w:val="00620964"/>
    <w:rsid w:val="00620BE6"/>
    <w:rsid w:val="006221C4"/>
    <w:rsid w:val="006324C0"/>
    <w:rsid w:val="0063520F"/>
    <w:rsid w:val="0064146B"/>
    <w:rsid w:val="00645866"/>
    <w:rsid w:val="0064674F"/>
    <w:rsid w:val="00653478"/>
    <w:rsid w:val="00657E0F"/>
    <w:rsid w:val="00671459"/>
    <w:rsid w:val="0067265F"/>
    <w:rsid w:val="006755E6"/>
    <w:rsid w:val="0068387C"/>
    <w:rsid w:val="00686054"/>
    <w:rsid w:val="00690433"/>
    <w:rsid w:val="006965C8"/>
    <w:rsid w:val="006A2C8D"/>
    <w:rsid w:val="006A2EA3"/>
    <w:rsid w:val="006B170D"/>
    <w:rsid w:val="006B367F"/>
    <w:rsid w:val="006B5779"/>
    <w:rsid w:val="006B635E"/>
    <w:rsid w:val="006C2F69"/>
    <w:rsid w:val="006C42E1"/>
    <w:rsid w:val="006C7DFE"/>
    <w:rsid w:val="006D33C8"/>
    <w:rsid w:val="006E3231"/>
    <w:rsid w:val="006F5FC9"/>
    <w:rsid w:val="006F60CF"/>
    <w:rsid w:val="007010A3"/>
    <w:rsid w:val="00701273"/>
    <w:rsid w:val="00707C7B"/>
    <w:rsid w:val="0071287B"/>
    <w:rsid w:val="007423A1"/>
    <w:rsid w:val="00742FF8"/>
    <w:rsid w:val="00744A6B"/>
    <w:rsid w:val="00747689"/>
    <w:rsid w:val="00753807"/>
    <w:rsid w:val="007579A6"/>
    <w:rsid w:val="00765744"/>
    <w:rsid w:val="00765AF6"/>
    <w:rsid w:val="00777EAB"/>
    <w:rsid w:val="00786374"/>
    <w:rsid w:val="00790936"/>
    <w:rsid w:val="00793609"/>
    <w:rsid w:val="00795389"/>
    <w:rsid w:val="00797860"/>
    <w:rsid w:val="007A3994"/>
    <w:rsid w:val="007A39BC"/>
    <w:rsid w:val="007A56C3"/>
    <w:rsid w:val="007B3310"/>
    <w:rsid w:val="007B5D8E"/>
    <w:rsid w:val="007B5D9B"/>
    <w:rsid w:val="007C0827"/>
    <w:rsid w:val="007C465C"/>
    <w:rsid w:val="007D4C4B"/>
    <w:rsid w:val="007D76E7"/>
    <w:rsid w:val="007E20A8"/>
    <w:rsid w:val="007E31AA"/>
    <w:rsid w:val="007E4748"/>
    <w:rsid w:val="007E6B01"/>
    <w:rsid w:val="007F185A"/>
    <w:rsid w:val="007F59E4"/>
    <w:rsid w:val="0080116C"/>
    <w:rsid w:val="008030B5"/>
    <w:rsid w:val="00805FEE"/>
    <w:rsid w:val="00807FC5"/>
    <w:rsid w:val="00811475"/>
    <w:rsid w:val="00811510"/>
    <w:rsid w:val="008149D1"/>
    <w:rsid w:val="00815B50"/>
    <w:rsid w:val="00820A29"/>
    <w:rsid w:val="00820BA7"/>
    <w:rsid w:val="00821221"/>
    <w:rsid w:val="008213C1"/>
    <w:rsid w:val="008310DF"/>
    <w:rsid w:val="00834238"/>
    <w:rsid w:val="00835443"/>
    <w:rsid w:val="008413A5"/>
    <w:rsid w:val="0084738F"/>
    <w:rsid w:val="008515A8"/>
    <w:rsid w:val="00855E1C"/>
    <w:rsid w:val="008601D3"/>
    <w:rsid w:val="00861E6A"/>
    <w:rsid w:val="00863F0A"/>
    <w:rsid w:val="00863F0F"/>
    <w:rsid w:val="00864778"/>
    <w:rsid w:val="00871119"/>
    <w:rsid w:val="0088268A"/>
    <w:rsid w:val="00884381"/>
    <w:rsid w:val="008863D5"/>
    <w:rsid w:val="00886CC0"/>
    <w:rsid w:val="00891E2F"/>
    <w:rsid w:val="00895241"/>
    <w:rsid w:val="008A4A43"/>
    <w:rsid w:val="008A53B5"/>
    <w:rsid w:val="008B0A48"/>
    <w:rsid w:val="008B2B8D"/>
    <w:rsid w:val="008B33A4"/>
    <w:rsid w:val="008B7F4D"/>
    <w:rsid w:val="008C2DA8"/>
    <w:rsid w:val="008D6006"/>
    <w:rsid w:val="008E1BC1"/>
    <w:rsid w:val="008E306F"/>
    <w:rsid w:val="008E3D0B"/>
    <w:rsid w:val="008E4750"/>
    <w:rsid w:val="008F4BBE"/>
    <w:rsid w:val="008F5C73"/>
    <w:rsid w:val="009024A1"/>
    <w:rsid w:val="0090369C"/>
    <w:rsid w:val="00907D67"/>
    <w:rsid w:val="00910F3B"/>
    <w:rsid w:val="00915EB1"/>
    <w:rsid w:val="009173AD"/>
    <w:rsid w:val="00931BFD"/>
    <w:rsid w:val="00931FC0"/>
    <w:rsid w:val="0093219E"/>
    <w:rsid w:val="00933E24"/>
    <w:rsid w:val="00944319"/>
    <w:rsid w:val="009458CE"/>
    <w:rsid w:val="00946B05"/>
    <w:rsid w:val="0096036D"/>
    <w:rsid w:val="00973981"/>
    <w:rsid w:val="009758F5"/>
    <w:rsid w:val="00980BB4"/>
    <w:rsid w:val="0098247D"/>
    <w:rsid w:val="00987060"/>
    <w:rsid w:val="00987A30"/>
    <w:rsid w:val="009A085B"/>
    <w:rsid w:val="009B189D"/>
    <w:rsid w:val="009C4651"/>
    <w:rsid w:val="009E58A4"/>
    <w:rsid w:val="00A03BA4"/>
    <w:rsid w:val="00A119FE"/>
    <w:rsid w:val="00A13148"/>
    <w:rsid w:val="00A22518"/>
    <w:rsid w:val="00A2353A"/>
    <w:rsid w:val="00A25BC6"/>
    <w:rsid w:val="00A274B5"/>
    <w:rsid w:val="00A316B2"/>
    <w:rsid w:val="00A43330"/>
    <w:rsid w:val="00A434C4"/>
    <w:rsid w:val="00A44551"/>
    <w:rsid w:val="00A5043E"/>
    <w:rsid w:val="00A51272"/>
    <w:rsid w:val="00A543C4"/>
    <w:rsid w:val="00A55E05"/>
    <w:rsid w:val="00A60901"/>
    <w:rsid w:val="00A71CF2"/>
    <w:rsid w:val="00A731E0"/>
    <w:rsid w:val="00A74E21"/>
    <w:rsid w:val="00A83574"/>
    <w:rsid w:val="00A86B23"/>
    <w:rsid w:val="00A8730D"/>
    <w:rsid w:val="00A90E9C"/>
    <w:rsid w:val="00A9431F"/>
    <w:rsid w:val="00A94471"/>
    <w:rsid w:val="00AA3FE5"/>
    <w:rsid w:val="00AB1D46"/>
    <w:rsid w:val="00AB2826"/>
    <w:rsid w:val="00AC2CC8"/>
    <w:rsid w:val="00AC6F34"/>
    <w:rsid w:val="00AC756B"/>
    <w:rsid w:val="00AE0066"/>
    <w:rsid w:val="00AE4039"/>
    <w:rsid w:val="00AE4FA0"/>
    <w:rsid w:val="00AE6329"/>
    <w:rsid w:val="00AF5C3F"/>
    <w:rsid w:val="00B02AD8"/>
    <w:rsid w:val="00B042F4"/>
    <w:rsid w:val="00B05017"/>
    <w:rsid w:val="00B24A8A"/>
    <w:rsid w:val="00B4182F"/>
    <w:rsid w:val="00B510A8"/>
    <w:rsid w:val="00B518AC"/>
    <w:rsid w:val="00B52FEA"/>
    <w:rsid w:val="00B54602"/>
    <w:rsid w:val="00B74C23"/>
    <w:rsid w:val="00B74F40"/>
    <w:rsid w:val="00B826C8"/>
    <w:rsid w:val="00B95FD6"/>
    <w:rsid w:val="00BA2431"/>
    <w:rsid w:val="00BA2B55"/>
    <w:rsid w:val="00BB0C4D"/>
    <w:rsid w:val="00BB24AC"/>
    <w:rsid w:val="00BB496D"/>
    <w:rsid w:val="00BC4B93"/>
    <w:rsid w:val="00BD6135"/>
    <w:rsid w:val="00BD7112"/>
    <w:rsid w:val="00BE1FDD"/>
    <w:rsid w:val="00BF1504"/>
    <w:rsid w:val="00C00D07"/>
    <w:rsid w:val="00C02B32"/>
    <w:rsid w:val="00C1211A"/>
    <w:rsid w:val="00C15D0A"/>
    <w:rsid w:val="00C2023D"/>
    <w:rsid w:val="00C210BF"/>
    <w:rsid w:val="00C25C06"/>
    <w:rsid w:val="00C333F1"/>
    <w:rsid w:val="00C34379"/>
    <w:rsid w:val="00C3442A"/>
    <w:rsid w:val="00C37483"/>
    <w:rsid w:val="00C4012C"/>
    <w:rsid w:val="00C40F74"/>
    <w:rsid w:val="00C55434"/>
    <w:rsid w:val="00C603FD"/>
    <w:rsid w:val="00C71E6C"/>
    <w:rsid w:val="00C8221D"/>
    <w:rsid w:val="00C84DEA"/>
    <w:rsid w:val="00C903EF"/>
    <w:rsid w:val="00C90B0E"/>
    <w:rsid w:val="00C92B21"/>
    <w:rsid w:val="00CA5BC2"/>
    <w:rsid w:val="00CB48EB"/>
    <w:rsid w:val="00CC0D1C"/>
    <w:rsid w:val="00CC344F"/>
    <w:rsid w:val="00CC3BFC"/>
    <w:rsid w:val="00CC7AA1"/>
    <w:rsid w:val="00CC7F7C"/>
    <w:rsid w:val="00CD0BA9"/>
    <w:rsid w:val="00CD23DC"/>
    <w:rsid w:val="00CD29A0"/>
    <w:rsid w:val="00CD327A"/>
    <w:rsid w:val="00CD35C0"/>
    <w:rsid w:val="00CE01A9"/>
    <w:rsid w:val="00CE4F49"/>
    <w:rsid w:val="00CE7F2F"/>
    <w:rsid w:val="00D00919"/>
    <w:rsid w:val="00D035C3"/>
    <w:rsid w:val="00D03E11"/>
    <w:rsid w:val="00D06CFF"/>
    <w:rsid w:val="00D0777C"/>
    <w:rsid w:val="00D10449"/>
    <w:rsid w:val="00D14FB2"/>
    <w:rsid w:val="00D2150F"/>
    <w:rsid w:val="00D24EB8"/>
    <w:rsid w:val="00D36DF9"/>
    <w:rsid w:val="00D40107"/>
    <w:rsid w:val="00D40460"/>
    <w:rsid w:val="00D47325"/>
    <w:rsid w:val="00D50CE1"/>
    <w:rsid w:val="00D55D6A"/>
    <w:rsid w:val="00D613C4"/>
    <w:rsid w:val="00D61556"/>
    <w:rsid w:val="00D66C71"/>
    <w:rsid w:val="00D72354"/>
    <w:rsid w:val="00D7387B"/>
    <w:rsid w:val="00D7447A"/>
    <w:rsid w:val="00D83EE9"/>
    <w:rsid w:val="00D873F7"/>
    <w:rsid w:val="00D9348B"/>
    <w:rsid w:val="00DA0982"/>
    <w:rsid w:val="00DA15CF"/>
    <w:rsid w:val="00DA45B7"/>
    <w:rsid w:val="00DB3DBB"/>
    <w:rsid w:val="00DB7A59"/>
    <w:rsid w:val="00DC0E73"/>
    <w:rsid w:val="00DC4338"/>
    <w:rsid w:val="00DC6220"/>
    <w:rsid w:val="00DD042C"/>
    <w:rsid w:val="00DF1D4F"/>
    <w:rsid w:val="00DF3297"/>
    <w:rsid w:val="00DF39A6"/>
    <w:rsid w:val="00E0208C"/>
    <w:rsid w:val="00E05A00"/>
    <w:rsid w:val="00E159D3"/>
    <w:rsid w:val="00E20D15"/>
    <w:rsid w:val="00E22DB0"/>
    <w:rsid w:val="00E234EB"/>
    <w:rsid w:val="00E33F6F"/>
    <w:rsid w:val="00E41DA6"/>
    <w:rsid w:val="00E44C6F"/>
    <w:rsid w:val="00E50497"/>
    <w:rsid w:val="00E65F37"/>
    <w:rsid w:val="00E67FDB"/>
    <w:rsid w:val="00E70E99"/>
    <w:rsid w:val="00E748DC"/>
    <w:rsid w:val="00E76C67"/>
    <w:rsid w:val="00E7727C"/>
    <w:rsid w:val="00E81020"/>
    <w:rsid w:val="00E81237"/>
    <w:rsid w:val="00E82283"/>
    <w:rsid w:val="00EA21ED"/>
    <w:rsid w:val="00EA2F09"/>
    <w:rsid w:val="00EA32B7"/>
    <w:rsid w:val="00EB3127"/>
    <w:rsid w:val="00EB6147"/>
    <w:rsid w:val="00EC13AD"/>
    <w:rsid w:val="00EC1A36"/>
    <w:rsid w:val="00ED067F"/>
    <w:rsid w:val="00ED21E6"/>
    <w:rsid w:val="00EE2678"/>
    <w:rsid w:val="00EE3D62"/>
    <w:rsid w:val="00F024E8"/>
    <w:rsid w:val="00F05EC1"/>
    <w:rsid w:val="00F2066B"/>
    <w:rsid w:val="00F225A9"/>
    <w:rsid w:val="00F27030"/>
    <w:rsid w:val="00F277AE"/>
    <w:rsid w:val="00F30B45"/>
    <w:rsid w:val="00F329DC"/>
    <w:rsid w:val="00F420B3"/>
    <w:rsid w:val="00F461C8"/>
    <w:rsid w:val="00F53392"/>
    <w:rsid w:val="00F64555"/>
    <w:rsid w:val="00F64FF9"/>
    <w:rsid w:val="00F67644"/>
    <w:rsid w:val="00F6797C"/>
    <w:rsid w:val="00F67F96"/>
    <w:rsid w:val="00F72469"/>
    <w:rsid w:val="00F74BB2"/>
    <w:rsid w:val="00F8220F"/>
    <w:rsid w:val="00F834E8"/>
    <w:rsid w:val="00F83725"/>
    <w:rsid w:val="00F915F1"/>
    <w:rsid w:val="00F929B8"/>
    <w:rsid w:val="00F9711A"/>
    <w:rsid w:val="00FA18D9"/>
    <w:rsid w:val="00FA4571"/>
    <w:rsid w:val="00FB4B4E"/>
    <w:rsid w:val="00FB6467"/>
    <w:rsid w:val="00FB7EE7"/>
    <w:rsid w:val="00FC19F6"/>
    <w:rsid w:val="00FC28D5"/>
    <w:rsid w:val="00FD080D"/>
    <w:rsid w:val="00FD1C9C"/>
    <w:rsid w:val="00FE010B"/>
    <w:rsid w:val="00FE3C5F"/>
    <w:rsid w:val="00FF0902"/>
    <w:rsid w:val="00FF1F9D"/>
    <w:rsid w:val="00FF5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1B34FB"/>
  <w14:defaultImageDpi w14:val="300"/>
  <w15:docId w15:val="{B0BFE90A-061A-45A7-BAC9-FB864D172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0A1944"/>
    <w:rPr>
      <w:rFonts w:ascii="Tahoma" w:hAnsi="Tahoma" w:cs="Tahoma"/>
      <w:sz w:val="16"/>
      <w:szCs w:val="16"/>
    </w:rPr>
  </w:style>
  <w:style w:type="table" w:styleId="TableGrid">
    <w:name w:val="Table Grid"/>
    <w:basedOn w:val="TableNormal"/>
    <w:rsid w:val="00414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E6B01"/>
    <w:rPr>
      <w:sz w:val="16"/>
      <w:szCs w:val="16"/>
    </w:rPr>
  </w:style>
  <w:style w:type="paragraph" w:styleId="CommentText">
    <w:name w:val="annotation text"/>
    <w:basedOn w:val="Normal"/>
    <w:link w:val="CommentTextChar"/>
    <w:semiHidden/>
    <w:unhideWhenUsed/>
    <w:rsid w:val="007E6B01"/>
    <w:rPr>
      <w:sz w:val="20"/>
    </w:rPr>
  </w:style>
  <w:style w:type="character" w:customStyle="1" w:styleId="CommentTextChar">
    <w:name w:val="Comment Text Char"/>
    <w:basedOn w:val="DefaultParagraphFont"/>
    <w:link w:val="CommentText"/>
    <w:semiHidden/>
    <w:rsid w:val="007E6B01"/>
    <w:rPr>
      <w:snapToGrid w:val="0"/>
    </w:rPr>
  </w:style>
  <w:style w:type="paragraph" w:styleId="CommentSubject">
    <w:name w:val="annotation subject"/>
    <w:basedOn w:val="CommentText"/>
    <w:next w:val="CommentText"/>
    <w:link w:val="CommentSubjectChar"/>
    <w:semiHidden/>
    <w:unhideWhenUsed/>
    <w:rsid w:val="007E6B01"/>
    <w:rPr>
      <w:b/>
      <w:bCs/>
    </w:rPr>
  </w:style>
  <w:style w:type="character" w:customStyle="1" w:styleId="CommentSubjectChar">
    <w:name w:val="Comment Subject Char"/>
    <w:basedOn w:val="CommentTextChar"/>
    <w:link w:val="CommentSubject"/>
    <w:semiHidden/>
    <w:rsid w:val="007E6B01"/>
    <w:rPr>
      <w:b/>
      <w:bCs/>
      <w:snapToGrid w:val="0"/>
    </w:rPr>
  </w:style>
  <w:style w:type="paragraph" w:styleId="Revision">
    <w:name w:val="Revision"/>
    <w:hidden/>
    <w:uiPriority w:val="99"/>
    <w:semiHidden/>
    <w:rsid w:val="00052F88"/>
    <w:rPr>
      <w:snapToGrid w:val="0"/>
      <w:sz w:val="24"/>
    </w:rPr>
  </w:style>
  <w:style w:type="character" w:customStyle="1" w:styleId="FooterChar">
    <w:name w:val="Footer Char"/>
    <w:basedOn w:val="DefaultParagraphFont"/>
    <w:link w:val="Footer"/>
    <w:uiPriority w:val="99"/>
    <w:rsid w:val="00052F88"/>
    <w:rPr>
      <w:snapToGrid w:val="0"/>
      <w:sz w:val="24"/>
    </w:rPr>
  </w:style>
  <w:style w:type="paragraph" w:styleId="ListParagraph">
    <w:name w:val="List Paragraph"/>
    <w:basedOn w:val="Normal"/>
    <w:uiPriority w:val="34"/>
    <w:qFormat/>
    <w:rsid w:val="008149D1"/>
    <w:pPr>
      <w:ind w:left="720"/>
      <w:contextualSpacing/>
    </w:pPr>
  </w:style>
  <w:style w:type="paragraph" w:styleId="FootnoteText">
    <w:name w:val="footnote text"/>
    <w:basedOn w:val="Normal"/>
    <w:link w:val="FootnoteTextChar"/>
    <w:unhideWhenUsed/>
    <w:rsid w:val="007C465C"/>
    <w:rPr>
      <w:szCs w:val="24"/>
    </w:rPr>
  </w:style>
  <w:style w:type="character" w:customStyle="1" w:styleId="FootnoteTextChar">
    <w:name w:val="Footnote Text Char"/>
    <w:basedOn w:val="DefaultParagraphFont"/>
    <w:link w:val="FootnoteText"/>
    <w:rsid w:val="007C465C"/>
    <w:rPr>
      <w:snapToGrid w:val="0"/>
      <w:sz w:val="24"/>
      <w:szCs w:val="24"/>
    </w:rPr>
  </w:style>
  <w:style w:type="character" w:customStyle="1" w:styleId="HeaderChar">
    <w:name w:val="Header Char"/>
    <w:basedOn w:val="DefaultParagraphFont"/>
    <w:link w:val="Header"/>
    <w:uiPriority w:val="99"/>
    <w:rsid w:val="00A2353A"/>
    <w:rPr>
      <w:snapToGrid w:val="0"/>
      <w:sz w:val="24"/>
    </w:rPr>
  </w:style>
  <w:style w:type="character" w:styleId="Hyperlink">
    <w:name w:val="Hyperlink"/>
    <w:basedOn w:val="DefaultParagraphFont"/>
    <w:rsid w:val="00A731E0"/>
    <w:rPr>
      <w:color w:val="0000FF" w:themeColor="hyperlink"/>
      <w:u w:val="single"/>
    </w:rPr>
  </w:style>
  <w:style w:type="character" w:customStyle="1" w:styleId="UnresolvedMention">
    <w:name w:val="Unresolved Mention"/>
    <w:basedOn w:val="DefaultParagraphFont"/>
    <w:uiPriority w:val="99"/>
    <w:semiHidden/>
    <w:unhideWhenUsed/>
    <w:rsid w:val="00A731E0"/>
    <w:rPr>
      <w:color w:val="605E5C"/>
      <w:shd w:val="clear" w:color="auto" w:fill="E1DFDD"/>
    </w:rPr>
  </w:style>
  <w:style w:type="character" w:styleId="FollowedHyperlink">
    <w:name w:val="FollowedHyperlink"/>
    <w:basedOn w:val="DefaultParagraphFont"/>
    <w:rsid w:val="00E159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x:\data\doclib\_msa&amp;etc.eng\msa_don_e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Location xmlns="e560140e-7b2f-4392-90df-e7567e3021a3">Public</Location>
    <UNDP_POPP_DOCUMENT_TEMPLATE xmlns="8264c5cc-ec60-4b56-8111-ce635d3d139a" xsi:nil="true"/>
    <UNDP_POPP_DOCUMENT_TYPE xmlns="8264c5cc-ec60-4b56-8111-ce635d3d139a">Template</UNDP_POPP_DOCUMENT_TYPE>
    <_dlc_DocId xmlns="8264c5cc-ec60-4b56-8111-ce635d3d139a">POPP-11-3094</_dlc_DocId>
    <TaxCatchAll xmlns="8264c5cc-ec60-4b56-8111-ce635d3d139a">
      <Value>350</Value>
    </TaxCatchAll>
    <_dlc_DocIdUrl xmlns="8264c5cc-ec60-4b56-8111-ce635d3d139a">
      <Url>https://popp.undp.org/_layouts/15/DocIdRedir.aspx?ID=POPP-11-3094</Url>
      <Description>POPP-11-3094</Description>
    </_dlc_DocIdUrl>
    <UNDP_POPP_VERSION_COMMENTS xmlns="8264c5cc-ec60-4b56-8111-ce635d3d139a" xsi:nil="true"/>
    <DLCPolicyLabelLock xmlns="e560140e-7b2f-4392-90df-e7567e3021a3"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 xsi:nil="true"/>
    <UNDP_POPP_LASTMODIFIED xmlns="8264c5cc-ec60-4b56-8111-ce635d3d139a" xsi:nil="true"/>
    <UNDP_POPP_EFFECTIVEDATE xmlns="8264c5cc-ec60-4b56-8111-ce635d3d139a" xsi:nil="true"/>
    <DLCPolicyLabelValue xmlns="e560140e-7b2f-4392-90df-e7567e3021a3">Effective Date: {Effective Date}                                                Version #: 3</DLCPolicyLabelValue>
    <UNDP_POPP_REFITEM_VERSION xmlns="8264c5cc-ec60-4b56-8111-ce635d3d139a">3</UNDP_POPP_REFITEM_VERSION>
    <DLCPolicyLabelClientValue xmlns="e560140e-7b2f-4392-90df-e7567e3021a3">Effective Date: {Effective Date}                                                Version #: 2.0</DLCPolicyLabelClientValue>
    <UNDP_POPP_TITLE_EN xmlns="8264c5cc-ec60-4b56-8111-ce635d3d139a">Tableau 1: Composition de HACT POPP et sa référence correspondante dans le cadre HACT</UNDP_POPP_TITLE_EN>
    <UNDP_POPP_ISACTIVE xmlns="8264c5cc-ec60-4b56-8111-ce635d3d139a">true</UNDP_POPP_ISACTIVE>
    <UNDP_POPP_FILEVERSION xmlns="8264c5cc-ec60-4b56-8111-ce635d3d139a">512</UNDP_POPP_FILEVERSION>
    <UNDP_POPP_REJECT_COMMENTS xmlns="8264c5cc-ec60-4b56-8111-ce635d3d139a" xsi:nil="true"/>
    <POPPIsArchived xmlns="e560140e-7b2f-4392-90df-e7567e3021a3">false</POPPIsArchived>
  </documentManagement>
</p:propertie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8288E-6785-4C4B-8A1E-93E47405437C}">
  <ds:schemaRefs>
    <ds:schemaRef ds:uri="http://schemas.microsoft.com/sharepoint/events"/>
  </ds:schemaRefs>
</ds:datastoreItem>
</file>

<file path=customXml/itemProps2.xml><?xml version="1.0" encoding="utf-8"?>
<ds:datastoreItem xmlns:ds="http://schemas.openxmlformats.org/officeDocument/2006/customXml" ds:itemID="{4AEDE56F-6B07-4BFC-BA03-67DDA732166C}">
  <ds:schemaRefs>
    <ds:schemaRef ds:uri="office.server.policy"/>
  </ds:schemaRefs>
</ds:datastoreItem>
</file>

<file path=customXml/itemProps3.xml><?xml version="1.0" encoding="utf-8"?>
<ds:datastoreItem xmlns:ds="http://schemas.openxmlformats.org/officeDocument/2006/customXml" ds:itemID="{EAC6AA34-7541-40C3-BEF9-070B62FB9CFB}">
  <ds:schemaRefs>
    <ds:schemaRef ds:uri="http://schemas.microsoft.com/sharepoint/v3/contenttype/forms"/>
  </ds:schemaRefs>
</ds:datastoreItem>
</file>

<file path=customXml/itemProps4.xml><?xml version="1.0" encoding="utf-8"?>
<ds:datastoreItem xmlns:ds="http://schemas.openxmlformats.org/officeDocument/2006/customXml" ds:itemID="{3F85789D-844F-4CEB-9E99-B5882ADBD03E}">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46F89F73-5622-48D2-AF3E-CAC3C097EA94}"/>
</file>

<file path=customXml/itemProps6.xml><?xml version="1.0" encoding="utf-8"?>
<ds:datastoreItem xmlns:ds="http://schemas.openxmlformats.org/officeDocument/2006/customXml" ds:itemID="{AA9C6120-D335-4741-A2EE-48157056BAE3}">
  <ds:schemaRefs>
    <ds:schemaRef ds:uri="http://schemas.openxmlformats.org/officeDocument/2006/bibliography"/>
  </ds:schemaRefs>
</ds:datastoreItem>
</file>

<file path=customXml/itemProps7.xml><?xml version="1.0" encoding="utf-8"?>
<ds:datastoreItem xmlns:ds="http://schemas.openxmlformats.org/officeDocument/2006/customXml" ds:itemID="{F163A4C0-9FC5-42FC-B2B0-202A03241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msa_don_eng</Template>
  <TotalTime>0</TotalTime>
  <Pages>33</Pages>
  <Words>4852</Words>
  <Characters>27662</Characters>
  <Application>Microsoft Office Word</Application>
  <DocSecurity>0</DocSecurity>
  <Lines>230</Lines>
  <Paragraphs>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UNOPS</Company>
  <LinksUpToDate>false</LinksUpToDate>
  <CharactersWithSpaces>32450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UNOPS</dc:creator>
  <cp:lastModifiedBy>Josephine Opar</cp:lastModifiedBy>
  <cp:revision>2</cp:revision>
  <cp:lastPrinted>2018-09-05T21:06:00Z</cp:lastPrinted>
  <dcterms:created xsi:type="dcterms:W3CDTF">2019-10-18T13:37:00Z</dcterms:created>
  <dcterms:modified xsi:type="dcterms:W3CDTF">2019-10-18T13:37:00Z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POPPBusinessProcess">
    <vt:lpwstr/>
  </property>
  <property fmtid="{D5CDD505-2E9C-101B-9397-08002B2CF9AE}" pid="4" name="_dlc_DocIdItemGuid">
    <vt:lpwstr>d1b1e319-4836-4669-8db4-a6529a382604</vt:lpwstr>
  </property>
  <property fmtid="{D5CDD505-2E9C-101B-9397-08002B2CF9AE}" pid="5" name="UNDP_POPP_BUSINESSUNIT">
    <vt:lpwstr>350;#Financial Resources Management|682d4c54-a288-412d-bfec-ce5587bbd25c</vt:lpwstr>
  </property>
</Properties>
</file>