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67C0" w14:textId="77777777" w:rsidR="00FF3375" w:rsidRPr="00CA02C4" w:rsidRDefault="00FF3375">
      <w:pPr>
        <w:pStyle w:val="BodyText"/>
        <w:rPr>
          <w:b/>
          <w:i/>
          <w:sz w:val="20"/>
          <w:lang w:val="ru-RU"/>
        </w:rPr>
      </w:pPr>
    </w:p>
    <w:p w14:paraId="41E12CC2" w14:textId="70628140" w:rsidR="00FF3375" w:rsidRDefault="00FF3375">
      <w:pPr>
        <w:pStyle w:val="BodyText"/>
        <w:rPr>
          <w:b/>
          <w:i/>
          <w:sz w:val="20"/>
        </w:rPr>
      </w:pPr>
    </w:p>
    <w:p w14:paraId="767ED9A0" w14:textId="77777777" w:rsidR="00FF3375" w:rsidRDefault="00FF3375">
      <w:pPr>
        <w:pStyle w:val="BodyText"/>
        <w:spacing w:before="7"/>
        <w:rPr>
          <w:b/>
          <w:i/>
          <w:sz w:val="20"/>
        </w:rPr>
      </w:pPr>
    </w:p>
    <w:p w14:paraId="7B6FD671" w14:textId="77777777" w:rsidR="00FF3375" w:rsidRDefault="00647415">
      <w:pPr>
        <w:spacing w:before="101"/>
        <w:ind w:left="392"/>
        <w:rPr>
          <w:rFonts w:ascii="Segoe UI"/>
          <w:b/>
          <w:sz w:val="28"/>
        </w:rPr>
      </w:pPr>
      <w:r>
        <w:rPr>
          <w:rFonts w:ascii="Segoe UI"/>
          <w:b/>
          <w:sz w:val="28"/>
        </w:rPr>
        <w:t>United</w:t>
      </w:r>
      <w:r>
        <w:rPr>
          <w:rFonts w:ascii="Segoe UI"/>
          <w:b/>
          <w:spacing w:val="-6"/>
          <w:sz w:val="28"/>
        </w:rPr>
        <w:t xml:space="preserve"> </w:t>
      </w:r>
      <w:r>
        <w:rPr>
          <w:rFonts w:ascii="Segoe UI"/>
          <w:b/>
          <w:sz w:val="28"/>
        </w:rPr>
        <w:t>Nations</w:t>
      </w:r>
      <w:r>
        <w:rPr>
          <w:rFonts w:ascii="Segoe UI"/>
          <w:b/>
          <w:spacing w:val="-5"/>
          <w:sz w:val="28"/>
        </w:rPr>
        <w:t xml:space="preserve"> </w:t>
      </w:r>
      <w:r>
        <w:rPr>
          <w:rFonts w:ascii="Segoe UI"/>
          <w:b/>
          <w:sz w:val="28"/>
        </w:rPr>
        <w:t>Development</w:t>
      </w:r>
      <w:r>
        <w:rPr>
          <w:rFonts w:ascii="Segoe UI"/>
          <w:b/>
          <w:spacing w:val="-3"/>
          <w:sz w:val="28"/>
        </w:rPr>
        <w:t xml:space="preserve"> </w:t>
      </w:r>
      <w:r>
        <w:rPr>
          <w:rFonts w:ascii="Segoe UI"/>
          <w:b/>
          <w:sz w:val="28"/>
        </w:rPr>
        <w:t>Programme</w:t>
      </w:r>
    </w:p>
    <w:p w14:paraId="0C82AF0E" w14:textId="77777777" w:rsidR="00FF3375" w:rsidRDefault="00FF3375">
      <w:pPr>
        <w:pStyle w:val="BodyText"/>
        <w:rPr>
          <w:rFonts w:ascii="Segoe UI"/>
          <w:b/>
          <w:sz w:val="36"/>
        </w:rPr>
      </w:pPr>
    </w:p>
    <w:p w14:paraId="0C826542" w14:textId="77777777" w:rsidR="00FF3375" w:rsidRDefault="00FF3375">
      <w:pPr>
        <w:pStyle w:val="BodyText"/>
        <w:rPr>
          <w:rFonts w:ascii="Segoe UI"/>
          <w:b/>
          <w:sz w:val="36"/>
        </w:rPr>
      </w:pPr>
    </w:p>
    <w:p w14:paraId="01735F29" w14:textId="77777777" w:rsidR="00FF3375" w:rsidRDefault="00FF3375">
      <w:pPr>
        <w:pStyle w:val="BodyText"/>
        <w:rPr>
          <w:rFonts w:ascii="Segoe UI"/>
          <w:b/>
          <w:sz w:val="36"/>
        </w:rPr>
      </w:pPr>
    </w:p>
    <w:p w14:paraId="421654A0" w14:textId="77777777" w:rsidR="00FF3375" w:rsidRDefault="00FF3375">
      <w:pPr>
        <w:pStyle w:val="BodyText"/>
        <w:rPr>
          <w:rFonts w:ascii="Segoe UI"/>
          <w:b/>
          <w:sz w:val="36"/>
        </w:rPr>
      </w:pPr>
    </w:p>
    <w:p w14:paraId="6DB968D2" w14:textId="77777777" w:rsidR="00FF3375" w:rsidRDefault="00FF3375">
      <w:pPr>
        <w:pStyle w:val="BodyText"/>
        <w:rPr>
          <w:rFonts w:ascii="Segoe UI"/>
          <w:b/>
          <w:sz w:val="36"/>
        </w:rPr>
      </w:pPr>
    </w:p>
    <w:p w14:paraId="7CF73EC4" w14:textId="77777777" w:rsidR="00FF3375" w:rsidRDefault="00FF3375">
      <w:pPr>
        <w:pStyle w:val="BodyText"/>
        <w:spacing w:before="11"/>
        <w:rPr>
          <w:rFonts w:ascii="Segoe UI"/>
          <w:b/>
          <w:sz w:val="51"/>
        </w:rPr>
      </w:pPr>
    </w:p>
    <w:p w14:paraId="342FD66C" w14:textId="77777777" w:rsidR="00FF3375" w:rsidRDefault="00647415">
      <w:pPr>
        <w:pStyle w:val="Title"/>
      </w:pPr>
      <w:r>
        <w:t>Operational</w:t>
      </w:r>
      <w:r>
        <w:rPr>
          <w:spacing w:val="-2"/>
        </w:rPr>
        <w:t xml:space="preserve"> </w:t>
      </w:r>
      <w:r>
        <w:t>Guide</w:t>
      </w:r>
      <w:r>
        <w:rPr>
          <w:spacing w:val="-2"/>
        </w:rPr>
        <w:t xml:space="preserve"> </w:t>
      </w:r>
      <w:r>
        <w:t>of the</w:t>
      </w:r>
      <w:r>
        <w:rPr>
          <w:spacing w:val="-4"/>
        </w:rPr>
        <w:t xml:space="preserve"> </w:t>
      </w:r>
      <w:r>
        <w:t>Internal</w:t>
      </w:r>
      <w:r>
        <w:rPr>
          <w:spacing w:val="-1"/>
        </w:rPr>
        <w:t xml:space="preserve"> </w:t>
      </w:r>
      <w:r>
        <w:t>Control Framework</w:t>
      </w:r>
      <w:r>
        <w:rPr>
          <w:spacing w:val="-2"/>
        </w:rPr>
        <w:t xml:space="preserve"> </w:t>
      </w:r>
      <w:r>
        <w:t>for</w:t>
      </w:r>
      <w:r>
        <w:rPr>
          <w:spacing w:val="-87"/>
        </w:rPr>
        <w:t xml:space="preserve"> </w:t>
      </w:r>
      <w:r>
        <w:t>UNDP</w:t>
      </w:r>
    </w:p>
    <w:p w14:paraId="2A41B265" w14:textId="77777777" w:rsidR="00FF3375" w:rsidRDefault="00FF3375">
      <w:pPr>
        <w:pStyle w:val="BodyText"/>
        <w:rPr>
          <w:rFonts w:ascii="Times New Roman"/>
          <w:b/>
          <w:sz w:val="40"/>
        </w:rPr>
      </w:pPr>
    </w:p>
    <w:p w14:paraId="35659945" w14:textId="77777777" w:rsidR="00FF3375" w:rsidRDefault="00FF3375">
      <w:pPr>
        <w:pStyle w:val="BodyText"/>
        <w:spacing w:before="9"/>
        <w:rPr>
          <w:rFonts w:ascii="Times New Roman"/>
          <w:b/>
          <w:sz w:val="51"/>
        </w:rPr>
      </w:pPr>
    </w:p>
    <w:p w14:paraId="15B5B7F9" w14:textId="77777777" w:rsidR="00FF3375" w:rsidRDefault="00647415">
      <w:pPr>
        <w:ind w:left="392"/>
        <w:rPr>
          <w:rFonts w:ascii="Times New Roman"/>
          <w:sz w:val="24"/>
        </w:rPr>
      </w:pPr>
      <w:r>
        <w:rPr>
          <w:rFonts w:ascii="Times New Roman"/>
          <w:sz w:val="24"/>
        </w:rPr>
        <w:t>Bureau</w:t>
      </w:r>
      <w:r>
        <w:rPr>
          <w:rFonts w:ascii="Times New Roman"/>
          <w:spacing w:val="-2"/>
          <w:sz w:val="24"/>
        </w:rPr>
        <w:t xml:space="preserve"> </w:t>
      </w:r>
      <w:r>
        <w:rPr>
          <w:rFonts w:ascii="Times New Roman"/>
          <w:sz w:val="24"/>
        </w:rPr>
        <w:t>for</w:t>
      </w:r>
      <w:r>
        <w:rPr>
          <w:rFonts w:ascii="Times New Roman"/>
          <w:spacing w:val="-3"/>
          <w:sz w:val="24"/>
        </w:rPr>
        <w:t xml:space="preserve"> </w:t>
      </w:r>
      <w:r>
        <w:rPr>
          <w:rFonts w:ascii="Times New Roman"/>
          <w:sz w:val="24"/>
        </w:rPr>
        <w:t>Management</w:t>
      </w:r>
      <w:r>
        <w:rPr>
          <w:rFonts w:ascii="Times New Roman"/>
          <w:spacing w:val="-2"/>
          <w:sz w:val="24"/>
        </w:rPr>
        <w:t xml:space="preserve"> </w:t>
      </w:r>
      <w:r>
        <w:rPr>
          <w:rFonts w:ascii="Times New Roman"/>
          <w:sz w:val="24"/>
        </w:rPr>
        <w:t>Services</w:t>
      </w:r>
    </w:p>
    <w:p w14:paraId="5329351C" w14:textId="4E052652" w:rsidR="00FF3375" w:rsidRDefault="00647415" w:rsidP="004F5320">
      <w:pPr>
        <w:ind w:firstLine="391"/>
        <w:rPr>
          <w:rFonts w:ascii="Times New Roman"/>
          <w:sz w:val="11"/>
        </w:rPr>
        <w:sectPr w:rsidR="00FF3375" w:rsidSect="00052114">
          <w:headerReference w:type="default" r:id="rId13"/>
          <w:footerReference w:type="default" r:id="rId14"/>
          <w:type w:val="continuous"/>
          <w:pgSz w:w="12240" w:h="15840"/>
          <w:pgMar w:top="660" w:right="700" w:bottom="1600" w:left="760" w:header="182" w:footer="1403" w:gutter="0"/>
          <w:pgNumType w:start="1"/>
          <w:cols w:space="720"/>
        </w:sectPr>
      </w:pPr>
      <w:r>
        <w:rPr>
          <w:rFonts w:ascii="Times New Roman"/>
          <w:sz w:val="24"/>
        </w:rPr>
        <w:t>Office</w:t>
      </w:r>
      <w:r>
        <w:rPr>
          <w:rFonts w:ascii="Times New Roman"/>
          <w:spacing w:val="-3"/>
          <w:sz w:val="24"/>
        </w:rPr>
        <w:t xml:space="preserve"> </w:t>
      </w:r>
      <w:r>
        <w:rPr>
          <w:rFonts w:ascii="Times New Roman"/>
          <w:sz w:val="24"/>
        </w:rPr>
        <w:t>of</w:t>
      </w:r>
      <w:r>
        <w:rPr>
          <w:rFonts w:ascii="Times New Roman"/>
          <w:spacing w:val="-2"/>
          <w:sz w:val="24"/>
        </w:rPr>
        <w:t xml:space="preserve"> </w:t>
      </w:r>
      <w:r w:rsidR="00F308F3">
        <w:rPr>
          <w:rFonts w:ascii="Times New Roman"/>
          <w:spacing w:val="-2"/>
          <w:sz w:val="24"/>
        </w:rPr>
        <w:t>Financial</w:t>
      </w:r>
      <w:r>
        <w:rPr>
          <w:rFonts w:ascii="Times New Roman"/>
          <w:spacing w:val="1"/>
          <w:sz w:val="24"/>
        </w:rPr>
        <w:t xml:space="preserve"> </w:t>
      </w:r>
      <w:r>
        <w:rPr>
          <w:rFonts w:ascii="Times New Roman"/>
          <w:sz w:val="24"/>
        </w:rPr>
        <w:t>Management</w:t>
      </w:r>
    </w:p>
    <w:p w14:paraId="39BBE6B0" w14:textId="77777777" w:rsidR="00FF3375" w:rsidRDefault="00FF3375">
      <w:pPr>
        <w:rPr>
          <w:sz w:val="20"/>
        </w:rPr>
        <w:sectPr w:rsidR="00FF3375" w:rsidSect="00052114">
          <w:pgSz w:w="12240" w:h="15840"/>
          <w:pgMar w:top="660" w:right="700" w:bottom="2030" w:left="760" w:header="182" w:footer="1403" w:gutter="0"/>
          <w:cols w:space="720"/>
        </w:sectPr>
      </w:pPr>
    </w:p>
    <w:sdt>
      <w:sdtPr>
        <w:rPr>
          <w:rFonts w:ascii="Calibri" w:eastAsia="Calibri" w:hAnsi="Calibri" w:cs="Calibri"/>
          <w:color w:val="auto"/>
          <w:sz w:val="22"/>
          <w:szCs w:val="22"/>
        </w:rPr>
        <w:id w:val="445355536"/>
        <w:docPartObj>
          <w:docPartGallery w:val="Table of Contents"/>
          <w:docPartUnique/>
        </w:docPartObj>
      </w:sdtPr>
      <w:sdtEndPr>
        <w:rPr>
          <w:b/>
          <w:bCs/>
          <w:noProof/>
        </w:rPr>
      </w:sdtEndPr>
      <w:sdtContent>
        <w:p w14:paraId="390F3B86" w14:textId="66F983E5" w:rsidR="00DB75FC" w:rsidRDefault="00DB75FC">
          <w:pPr>
            <w:pStyle w:val="TOCHeading"/>
          </w:pPr>
          <w:r>
            <w:t>Contents</w:t>
          </w:r>
        </w:p>
        <w:p w14:paraId="383AF06F" w14:textId="52EA9F2E" w:rsidR="00FB5EBE" w:rsidRDefault="00DB75FC">
          <w:pPr>
            <w:pStyle w:val="TOC1"/>
            <w:tabs>
              <w:tab w:val="left" w:pos="2499"/>
              <w:tab w:val="right" w:leader="dot" w:pos="10770"/>
            </w:tabs>
            <w:rPr>
              <w:rFonts w:asciiTheme="minorHAnsi" w:eastAsiaTheme="minorEastAsia" w:hAnsiTheme="minorHAnsi" w:cstheme="minorBidi"/>
              <w:b w:val="0"/>
              <w:bCs w:val="0"/>
              <w:noProof/>
            </w:rPr>
          </w:pPr>
          <w:r>
            <w:fldChar w:fldCharType="begin"/>
          </w:r>
          <w:r>
            <w:instrText xml:space="preserve"> TOC \o "1-3" \h \z \u </w:instrText>
          </w:r>
          <w:r>
            <w:fldChar w:fldCharType="separate"/>
          </w:r>
          <w:hyperlink w:anchor="_Toc134134738" w:history="1">
            <w:r w:rsidR="00FB5EBE" w:rsidRPr="000D575B">
              <w:rPr>
                <w:rStyle w:val="Hyperlink"/>
                <w:noProof/>
                <w:spacing w:val="-1"/>
                <w:w w:val="99"/>
              </w:rPr>
              <w:t>1.</w:t>
            </w:r>
            <w:r w:rsidR="00FB5EBE">
              <w:rPr>
                <w:rFonts w:asciiTheme="minorHAnsi" w:eastAsiaTheme="minorEastAsia" w:hAnsiTheme="minorHAnsi" w:cstheme="minorBidi"/>
                <w:b w:val="0"/>
                <w:bCs w:val="0"/>
                <w:noProof/>
              </w:rPr>
              <w:tab/>
            </w:r>
            <w:r w:rsidR="00FB5EBE" w:rsidRPr="000D575B">
              <w:rPr>
                <w:rStyle w:val="Hyperlink"/>
                <w:noProof/>
              </w:rPr>
              <w:t>Introduction</w:t>
            </w:r>
            <w:r w:rsidR="00FB5EBE">
              <w:rPr>
                <w:noProof/>
                <w:webHidden/>
              </w:rPr>
              <w:tab/>
            </w:r>
            <w:r w:rsidR="00FB5EBE">
              <w:rPr>
                <w:noProof/>
                <w:webHidden/>
              </w:rPr>
              <w:tab/>
            </w:r>
            <w:r w:rsidR="00FB5EBE">
              <w:rPr>
                <w:noProof/>
                <w:webHidden/>
              </w:rPr>
              <w:fldChar w:fldCharType="begin"/>
            </w:r>
            <w:r w:rsidR="00FB5EBE">
              <w:rPr>
                <w:noProof/>
                <w:webHidden/>
              </w:rPr>
              <w:instrText xml:space="preserve"> PAGEREF _Toc134134738 \h </w:instrText>
            </w:r>
            <w:r w:rsidR="00FB5EBE">
              <w:rPr>
                <w:noProof/>
                <w:webHidden/>
              </w:rPr>
            </w:r>
            <w:r w:rsidR="00FB5EBE">
              <w:rPr>
                <w:noProof/>
                <w:webHidden/>
              </w:rPr>
              <w:fldChar w:fldCharType="separate"/>
            </w:r>
            <w:r w:rsidR="00686E43">
              <w:rPr>
                <w:noProof/>
                <w:webHidden/>
              </w:rPr>
              <w:t>4</w:t>
            </w:r>
            <w:r w:rsidR="00FB5EBE">
              <w:rPr>
                <w:noProof/>
                <w:webHidden/>
              </w:rPr>
              <w:fldChar w:fldCharType="end"/>
            </w:r>
          </w:hyperlink>
        </w:p>
        <w:p w14:paraId="48269469" w14:textId="7DAE35EF" w:rsidR="00FB5EBE" w:rsidRDefault="00000000">
          <w:pPr>
            <w:pStyle w:val="TOC1"/>
            <w:tabs>
              <w:tab w:val="left" w:pos="2499"/>
              <w:tab w:val="right" w:leader="dot" w:pos="10770"/>
            </w:tabs>
            <w:rPr>
              <w:rFonts w:asciiTheme="minorHAnsi" w:eastAsiaTheme="minorEastAsia" w:hAnsiTheme="minorHAnsi" w:cstheme="minorBidi"/>
              <w:b w:val="0"/>
              <w:bCs w:val="0"/>
              <w:noProof/>
            </w:rPr>
          </w:pPr>
          <w:hyperlink w:anchor="_Toc134134739" w:history="1">
            <w:r w:rsidR="00FB5EBE" w:rsidRPr="000D575B">
              <w:rPr>
                <w:rStyle w:val="Hyperlink"/>
                <w:noProof/>
                <w:spacing w:val="-1"/>
                <w:w w:val="99"/>
              </w:rPr>
              <w:t>2.</w:t>
            </w:r>
            <w:r w:rsidR="00FB5EBE">
              <w:rPr>
                <w:rFonts w:asciiTheme="minorHAnsi" w:eastAsiaTheme="minorEastAsia" w:hAnsiTheme="minorHAnsi" w:cstheme="minorBidi"/>
                <w:b w:val="0"/>
                <w:bCs w:val="0"/>
                <w:noProof/>
              </w:rPr>
              <w:tab/>
            </w:r>
            <w:r w:rsidR="00FB5EBE" w:rsidRPr="000D575B">
              <w:rPr>
                <w:rStyle w:val="Hyperlink"/>
                <w:noProof/>
              </w:rPr>
              <w:t>Minimum</w:t>
            </w:r>
            <w:r w:rsidR="00FB5EBE" w:rsidRPr="000D575B">
              <w:rPr>
                <w:rStyle w:val="Hyperlink"/>
                <w:noProof/>
                <w:spacing w:val="-2"/>
              </w:rPr>
              <w:t xml:space="preserve"> </w:t>
            </w:r>
            <w:r w:rsidR="00FB5EBE" w:rsidRPr="000D575B">
              <w:rPr>
                <w:rStyle w:val="Hyperlink"/>
                <w:noProof/>
              </w:rPr>
              <w:t>internal</w:t>
            </w:r>
            <w:r w:rsidR="00FB5EBE" w:rsidRPr="000D575B">
              <w:rPr>
                <w:rStyle w:val="Hyperlink"/>
                <w:noProof/>
                <w:spacing w:val="-3"/>
              </w:rPr>
              <w:t xml:space="preserve"> </w:t>
            </w:r>
            <w:r w:rsidR="00FB5EBE" w:rsidRPr="000D575B">
              <w:rPr>
                <w:rStyle w:val="Hyperlink"/>
                <w:noProof/>
              </w:rPr>
              <w:t>control</w:t>
            </w:r>
            <w:r w:rsidR="00FB5EBE" w:rsidRPr="000D575B">
              <w:rPr>
                <w:rStyle w:val="Hyperlink"/>
                <w:noProof/>
                <w:spacing w:val="-5"/>
              </w:rPr>
              <w:t xml:space="preserve"> </w:t>
            </w:r>
            <w:r w:rsidR="00FB5EBE" w:rsidRPr="000D575B">
              <w:rPr>
                <w:rStyle w:val="Hyperlink"/>
                <w:noProof/>
              </w:rPr>
              <w:t>requirements</w:t>
            </w:r>
            <w:r w:rsidR="00FB5EBE" w:rsidRPr="000D575B">
              <w:rPr>
                <w:rStyle w:val="Hyperlink"/>
                <w:noProof/>
                <w:spacing w:val="-2"/>
              </w:rPr>
              <w:t xml:space="preserve"> </w:t>
            </w:r>
            <w:r w:rsidR="00FB5EBE" w:rsidRPr="000D575B">
              <w:rPr>
                <w:rStyle w:val="Hyperlink"/>
                <w:noProof/>
              </w:rPr>
              <w:t>applicable</w:t>
            </w:r>
            <w:r w:rsidR="00FB5EBE" w:rsidRPr="000D575B">
              <w:rPr>
                <w:rStyle w:val="Hyperlink"/>
                <w:noProof/>
                <w:spacing w:val="-4"/>
              </w:rPr>
              <w:t xml:space="preserve"> </w:t>
            </w:r>
            <w:r w:rsidR="00FB5EBE" w:rsidRPr="000D575B">
              <w:rPr>
                <w:rStyle w:val="Hyperlink"/>
                <w:noProof/>
              </w:rPr>
              <w:t>to</w:t>
            </w:r>
            <w:r w:rsidR="00FB5EBE" w:rsidRPr="000D575B">
              <w:rPr>
                <w:rStyle w:val="Hyperlink"/>
                <w:noProof/>
                <w:spacing w:val="-2"/>
              </w:rPr>
              <w:t xml:space="preserve"> </w:t>
            </w:r>
            <w:r w:rsidR="00FB5EBE" w:rsidRPr="000D575B">
              <w:rPr>
                <w:rStyle w:val="Hyperlink"/>
                <w:noProof/>
              </w:rPr>
              <w:t>all</w:t>
            </w:r>
            <w:r w:rsidR="00FB5EBE" w:rsidRPr="000D575B">
              <w:rPr>
                <w:rStyle w:val="Hyperlink"/>
                <w:noProof/>
                <w:spacing w:val="-3"/>
              </w:rPr>
              <w:t xml:space="preserve"> </w:t>
            </w:r>
            <w:r w:rsidR="00FB5EBE" w:rsidRPr="000D575B">
              <w:rPr>
                <w:rStyle w:val="Hyperlink"/>
                <w:noProof/>
              </w:rPr>
              <w:t>offices</w:t>
            </w:r>
            <w:r w:rsidR="00FB5EBE">
              <w:rPr>
                <w:noProof/>
                <w:webHidden/>
              </w:rPr>
              <w:tab/>
            </w:r>
            <w:r w:rsidR="00FB5EBE">
              <w:rPr>
                <w:noProof/>
                <w:webHidden/>
              </w:rPr>
              <w:fldChar w:fldCharType="begin"/>
            </w:r>
            <w:r w:rsidR="00FB5EBE">
              <w:rPr>
                <w:noProof/>
                <w:webHidden/>
              </w:rPr>
              <w:instrText xml:space="preserve"> PAGEREF _Toc134134739 \h </w:instrText>
            </w:r>
            <w:r w:rsidR="00FB5EBE">
              <w:rPr>
                <w:noProof/>
                <w:webHidden/>
              </w:rPr>
            </w:r>
            <w:r w:rsidR="00FB5EBE">
              <w:rPr>
                <w:noProof/>
                <w:webHidden/>
              </w:rPr>
              <w:fldChar w:fldCharType="separate"/>
            </w:r>
            <w:r w:rsidR="00686E43">
              <w:rPr>
                <w:noProof/>
                <w:webHidden/>
              </w:rPr>
              <w:t>5</w:t>
            </w:r>
            <w:r w:rsidR="00FB5EBE">
              <w:rPr>
                <w:noProof/>
                <w:webHidden/>
              </w:rPr>
              <w:fldChar w:fldCharType="end"/>
            </w:r>
          </w:hyperlink>
        </w:p>
        <w:p w14:paraId="0B1861EE" w14:textId="46C163C8"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40" w:history="1">
            <w:r w:rsidR="00FB5EBE" w:rsidRPr="000D575B">
              <w:rPr>
                <w:rStyle w:val="Hyperlink"/>
                <w:noProof/>
                <w:spacing w:val="-1"/>
                <w:w w:val="99"/>
              </w:rPr>
              <w:t>2.1</w:t>
            </w:r>
            <w:r w:rsidR="00FB5EBE">
              <w:rPr>
                <w:rFonts w:asciiTheme="minorHAnsi" w:eastAsiaTheme="minorEastAsia" w:hAnsiTheme="minorHAnsi" w:cstheme="minorBidi"/>
                <w:noProof/>
              </w:rPr>
              <w:tab/>
            </w:r>
            <w:r w:rsidR="00FB5EBE" w:rsidRPr="000D575B">
              <w:rPr>
                <w:rStyle w:val="Hyperlink"/>
                <w:noProof/>
              </w:rPr>
              <w:t>Minimum</w:t>
            </w:r>
            <w:r w:rsidR="00FB5EBE" w:rsidRPr="000D575B">
              <w:rPr>
                <w:rStyle w:val="Hyperlink"/>
                <w:noProof/>
                <w:spacing w:val="-5"/>
              </w:rPr>
              <w:t xml:space="preserve"> </w:t>
            </w:r>
            <w:r w:rsidR="00FB5EBE" w:rsidRPr="000D575B">
              <w:rPr>
                <w:rStyle w:val="Hyperlink"/>
                <w:noProof/>
              </w:rPr>
              <w:t>segregation</w:t>
            </w:r>
            <w:r w:rsidR="00FB5EBE" w:rsidRPr="000D575B">
              <w:rPr>
                <w:rStyle w:val="Hyperlink"/>
                <w:noProof/>
                <w:spacing w:val="-4"/>
              </w:rPr>
              <w:t xml:space="preserve"> </w:t>
            </w:r>
            <w:r w:rsidR="00FB5EBE" w:rsidRPr="000D575B">
              <w:rPr>
                <w:rStyle w:val="Hyperlink"/>
                <w:noProof/>
              </w:rPr>
              <w:t>of</w:t>
            </w:r>
            <w:r w:rsidR="00FB5EBE" w:rsidRPr="000D575B">
              <w:rPr>
                <w:rStyle w:val="Hyperlink"/>
                <w:noProof/>
                <w:spacing w:val="-4"/>
              </w:rPr>
              <w:t xml:space="preserve"> </w:t>
            </w:r>
            <w:r w:rsidR="00FB5EBE" w:rsidRPr="000D575B">
              <w:rPr>
                <w:rStyle w:val="Hyperlink"/>
                <w:noProof/>
              </w:rPr>
              <w:t>duties</w:t>
            </w:r>
            <w:r w:rsidR="00FB5EBE">
              <w:rPr>
                <w:noProof/>
                <w:webHidden/>
              </w:rPr>
              <w:tab/>
            </w:r>
            <w:r w:rsidR="00FB5EBE">
              <w:rPr>
                <w:noProof/>
                <w:webHidden/>
              </w:rPr>
              <w:fldChar w:fldCharType="begin"/>
            </w:r>
            <w:r w:rsidR="00FB5EBE">
              <w:rPr>
                <w:noProof/>
                <w:webHidden/>
              </w:rPr>
              <w:instrText xml:space="preserve"> PAGEREF _Toc134134740 \h </w:instrText>
            </w:r>
            <w:r w:rsidR="00FB5EBE">
              <w:rPr>
                <w:noProof/>
                <w:webHidden/>
              </w:rPr>
            </w:r>
            <w:r w:rsidR="00FB5EBE">
              <w:rPr>
                <w:noProof/>
                <w:webHidden/>
              </w:rPr>
              <w:fldChar w:fldCharType="separate"/>
            </w:r>
            <w:r w:rsidR="00686E43">
              <w:rPr>
                <w:noProof/>
                <w:webHidden/>
              </w:rPr>
              <w:t>5</w:t>
            </w:r>
            <w:r w:rsidR="00FB5EBE">
              <w:rPr>
                <w:noProof/>
                <w:webHidden/>
              </w:rPr>
              <w:fldChar w:fldCharType="end"/>
            </w:r>
          </w:hyperlink>
        </w:p>
        <w:p w14:paraId="41719C83" w14:textId="63C786EE"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41" w:history="1">
            <w:r w:rsidR="00FB5EBE" w:rsidRPr="000D575B">
              <w:rPr>
                <w:rStyle w:val="Hyperlink"/>
                <w:noProof/>
                <w:spacing w:val="-1"/>
                <w:w w:val="99"/>
              </w:rPr>
              <w:t>2.2</w:t>
            </w:r>
            <w:r w:rsidR="00FB5EBE">
              <w:rPr>
                <w:rFonts w:asciiTheme="minorHAnsi" w:eastAsiaTheme="minorEastAsia" w:hAnsiTheme="minorHAnsi" w:cstheme="minorBidi"/>
                <w:noProof/>
              </w:rPr>
              <w:tab/>
            </w:r>
            <w:r w:rsidR="00FB5EBE" w:rsidRPr="000D575B">
              <w:rPr>
                <w:rStyle w:val="Hyperlink"/>
                <w:noProof/>
              </w:rPr>
              <w:t>Identification &amp; management of conflicts of interest</w:t>
            </w:r>
            <w:r w:rsidR="00FB5EBE">
              <w:rPr>
                <w:noProof/>
                <w:webHidden/>
              </w:rPr>
              <w:tab/>
            </w:r>
            <w:r w:rsidR="00FB5EBE">
              <w:rPr>
                <w:noProof/>
                <w:webHidden/>
              </w:rPr>
              <w:fldChar w:fldCharType="begin"/>
            </w:r>
            <w:r w:rsidR="00FB5EBE">
              <w:rPr>
                <w:noProof/>
                <w:webHidden/>
              </w:rPr>
              <w:instrText xml:space="preserve"> PAGEREF _Toc134134741 \h </w:instrText>
            </w:r>
            <w:r w:rsidR="00FB5EBE">
              <w:rPr>
                <w:noProof/>
                <w:webHidden/>
              </w:rPr>
            </w:r>
            <w:r w:rsidR="00FB5EBE">
              <w:rPr>
                <w:noProof/>
                <w:webHidden/>
              </w:rPr>
              <w:fldChar w:fldCharType="separate"/>
            </w:r>
            <w:r w:rsidR="00686E43">
              <w:rPr>
                <w:noProof/>
                <w:webHidden/>
              </w:rPr>
              <w:t>9</w:t>
            </w:r>
            <w:r w:rsidR="00FB5EBE">
              <w:rPr>
                <w:noProof/>
                <w:webHidden/>
              </w:rPr>
              <w:fldChar w:fldCharType="end"/>
            </w:r>
          </w:hyperlink>
        </w:p>
        <w:p w14:paraId="3E8E1825" w14:textId="590F9B14"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42" w:history="1">
            <w:r w:rsidR="00FB5EBE" w:rsidRPr="000D575B">
              <w:rPr>
                <w:rStyle w:val="Hyperlink"/>
                <w:noProof/>
                <w:spacing w:val="-1"/>
                <w:w w:val="99"/>
              </w:rPr>
              <w:t>2.3</w:t>
            </w:r>
            <w:r w:rsidR="00FB5EBE">
              <w:rPr>
                <w:rFonts w:asciiTheme="minorHAnsi" w:eastAsiaTheme="minorEastAsia" w:hAnsiTheme="minorHAnsi" w:cstheme="minorBidi"/>
                <w:noProof/>
              </w:rPr>
              <w:tab/>
            </w:r>
            <w:r w:rsidR="00FB5EBE" w:rsidRPr="000D575B">
              <w:rPr>
                <w:rStyle w:val="Hyperlink"/>
                <w:noProof/>
              </w:rPr>
              <w:t>Minimum control functions that must be performed by UNDP staff</w:t>
            </w:r>
            <w:r w:rsidR="00FB5EBE">
              <w:rPr>
                <w:noProof/>
                <w:webHidden/>
              </w:rPr>
              <w:tab/>
            </w:r>
            <w:r w:rsidR="00FB5EBE">
              <w:rPr>
                <w:noProof/>
                <w:webHidden/>
              </w:rPr>
              <w:fldChar w:fldCharType="begin"/>
            </w:r>
            <w:r w:rsidR="00FB5EBE">
              <w:rPr>
                <w:noProof/>
                <w:webHidden/>
              </w:rPr>
              <w:instrText xml:space="preserve"> PAGEREF _Toc134134742 \h </w:instrText>
            </w:r>
            <w:r w:rsidR="00FB5EBE">
              <w:rPr>
                <w:noProof/>
                <w:webHidden/>
              </w:rPr>
            </w:r>
            <w:r w:rsidR="00FB5EBE">
              <w:rPr>
                <w:noProof/>
                <w:webHidden/>
              </w:rPr>
              <w:fldChar w:fldCharType="separate"/>
            </w:r>
            <w:r w:rsidR="00686E43">
              <w:rPr>
                <w:noProof/>
                <w:webHidden/>
              </w:rPr>
              <w:t>9</w:t>
            </w:r>
            <w:r w:rsidR="00FB5EBE">
              <w:rPr>
                <w:noProof/>
                <w:webHidden/>
              </w:rPr>
              <w:fldChar w:fldCharType="end"/>
            </w:r>
          </w:hyperlink>
        </w:p>
        <w:p w14:paraId="6C411303" w14:textId="1330E53A" w:rsidR="00FB5EBE" w:rsidRDefault="00000000" w:rsidP="00FB5EBE">
          <w:pPr>
            <w:pStyle w:val="TOC3"/>
            <w:tabs>
              <w:tab w:val="left" w:pos="3166"/>
              <w:tab w:val="right" w:leader="dot" w:pos="10770"/>
            </w:tabs>
            <w:ind w:left="1620" w:hanging="540"/>
            <w:rPr>
              <w:rFonts w:asciiTheme="minorHAnsi" w:eastAsiaTheme="minorEastAsia" w:hAnsiTheme="minorHAnsi" w:cstheme="minorBidi"/>
              <w:b w:val="0"/>
              <w:bCs w:val="0"/>
              <w:i w:val="0"/>
              <w:iCs w:val="0"/>
              <w:noProof/>
            </w:rPr>
          </w:pPr>
          <w:hyperlink w:anchor="_Toc134134743" w:history="1">
            <w:r w:rsidR="00FB5EBE" w:rsidRPr="000D575B">
              <w:rPr>
                <w:rStyle w:val="Hyperlink"/>
                <w:noProof/>
                <w:spacing w:val="-1"/>
              </w:rPr>
              <w:t>2.3.1</w:t>
            </w:r>
            <w:r w:rsidR="00FB5EBE">
              <w:rPr>
                <w:rFonts w:asciiTheme="minorHAnsi" w:eastAsiaTheme="minorEastAsia" w:hAnsiTheme="minorHAnsi" w:cstheme="minorBidi"/>
                <w:b w:val="0"/>
                <w:bCs w:val="0"/>
                <w:i w:val="0"/>
                <w:iCs w:val="0"/>
                <w:noProof/>
              </w:rPr>
              <w:tab/>
            </w:r>
            <w:r w:rsidR="00FB5EBE" w:rsidRPr="000D575B">
              <w:rPr>
                <w:rStyle w:val="Hyperlink"/>
                <w:noProof/>
              </w:rPr>
              <w:t>Roles</w:t>
            </w:r>
            <w:r w:rsidR="00FB5EBE" w:rsidRPr="000D575B">
              <w:rPr>
                <w:rStyle w:val="Hyperlink"/>
                <w:noProof/>
                <w:spacing w:val="-2"/>
              </w:rPr>
              <w:t xml:space="preserve"> </w:t>
            </w:r>
            <w:r w:rsidR="00FB5EBE" w:rsidRPr="000D575B">
              <w:rPr>
                <w:rStyle w:val="Hyperlink"/>
                <w:noProof/>
              </w:rPr>
              <w:t>that</w:t>
            </w:r>
            <w:r w:rsidR="00FB5EBE" w:rsidRPr="000D575B">
              <w:rPr>
                <w:rStyle w:val="Hyperlink"/>
                <w:noProof/>
                <w:spacing w:val="-4"/>
              </w:rPr>
              <w:t xml:space="preserve"> </w:t>
            </w:r>
            <w:r w:rsidR="00FB5EBE" w:rsidRPr="000D575B">
              <w:rPr>
                <w:rStyle w:val="Hyperlink"/>
                <w:noProof/>
              </w:rPr>
              <w:t>can</w:t>
            </w:r>
            <w:r w:rsidR="00FB5EBE" w:rsidRPr="000D575B">
              <w:rPr>
                <w:rStyle w:val="Hyperlink"/>
                <w:noProof/>
                <w:spacing w:val="-4"/>
              </w:rPr>
              <w:t xml:space="preserve"> </w:t>
            </w:r>
            <w:r w:rsidR="00FB5EBE" w:rsidRPr="000D575B">
              <w:rPr>
                <w:rStyle w:val="Hyperlink"/>
                <w:noProof/>
              </w:rPr>
              <w:t>be</w:t>
            </w:r>
            <w:r w:rsidR="00FB5EBE" w:rsidRPr="000D575B">
              <w:rPr>
                <w:rStyle w:val="Hyperlink"/>
                <w:noProof/>
                <w:spacing w:val="-2"/>
              </w:rPr>
              <w:t xml:space="preserve"> </w:t>
            </w:r>
            <w:r w:rsidR="00FB5EBE" w:rsidRPr="000D575B">
              <w:rPr>
                <w:rStyle w:val="Hyperlink"/>
                <w:noProof/>
              </w:rPr>
              <w:t>performed</w:t>
            </w:r>
            <w:r w:rsidR="00FB5EBE" w:rsidRPr="000D575B">
              <w:rPr>
                <w:rStyle w:val="Hyperlink"/>
                <w:noProof/>
                <w:spacing w:val="-3"/>
              </w:rPr>
              <w:t xml:space="preserve"> </w:t>
            </w:r>
            <w:r w:rsidR="00FB5EBE" w:rsidRPr="000D575B">
              <w:rPr>
                <w:rStyle w:val="Hyperlink"/>
                <w:noProof/>
              </w:rPr>
              <w:t>by</w:t>
            </w:r>
            <w:r w:rsidR="00FB5EBE" w:rsidRPr="000D575B">
              <w:rPr>
                <w:rStyle w:val="Hyperlink"/>
                <w:noProof/>
                <w:spacing w:val="-3"/>
              </w:rPr>
              <w:t xml:space="preserve"> </w:t>
            </w:r>
            <w:r w:rsidR="00FB5EBE" w:rsidRPr="000D575B">
              <w:rPr>
                <w:rStyle w:val="Hyperlink"/>
                <w:noProof/>
              </w:rPr>
              <w:t>non-staff</w:t>
            </w:r>
            <w:r w:rsidR="00FB5EBE" w:rsidRPr="000D575B">
              <w:rPr>
                <w:rStyle w:val="Hyperlink"/>
                <w:noProof/>
                <w:spacing w:val="-1"/>
              </w:rPr>
              <w:t xml:space="preserve"> </w:t>
            </w:r>
            <w:r w:rsidR="00FB5EBE" w:rsidRPr="000D575B">
              <w:rPr>
                <w:rStyle w:val="Hyperlink"/>
                <w:noProof/>
              </w:rPr>
              <w:t>personnel</w:t>
            </w:r>
            <w:r w:rsidR="00FB5EBE">
              <w:rPr>
                <w:noProof/>
                <w:webHidden/>
              </w:rPr>
              <w:tab/>
            </w:r>
            <w:r w:rsidR="00FB5EBE">
              <w:rPr>
                <w:noProof/>
                <w:webHidden/>
              </w:rPr>
              <w:fldChar w:fldCharType="begin"/>
            </w:r>
            <w:r w:rsidR="00FB5EBE">
              <w:rPr>
                <w:noProof/>
                <w:webHidden/>
              </w:rPr>
              <w:instrText xml:space="preserve"> PAGEREF _Toc134134743 \h </w:instrText>
            </w:r>
            <w:r w:rsidR="00FB5EBE">
              <w:rPr>
                <w:noProof/>
                <w:webHidden/>
              </w:rPr>
            </w:r>
            <w:r w:rsidR="00FB5EBE">
              <w:rPr>
                <w:noProof/>
                <w:webHidden/>
              </w:rPr>
              <w:fldChar w:fldCharType="separate"/>
            </w:r>
            <w:r w:rsidR="00686E43">
              <w:rPr>
                <w:noProof/>
                <w:webHidden/>
              </w:rPr>
              <w:t>10</w:t>
            </w:r>
            <w:r w:rsidR="00FB5EBE">
              <w:rPr>
                <w:noProof/>
                <w:webHidden/>
              </w:rPr>
              <w:fldChar w:fldCharType="end"/>
            </w:r>
          </w:hyperlink>
        </w:p>
        <w:p w14:paraId="1783568C" w14:textId="16554376"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44" w:history="1">
            <w:r w:rsidR="00FB5EBE" w:rsidRPr="000D575B">
              <w:rPr>
                <w:rStyle w:val="Hyperlink"/>
                <w:noProof/>
                <w:spacing w:val="-1"/>
                <w:w w:val="99"/>
              </w:rPr>
              <w:t>2.4</w:t>
            </w:r>
            <w:r w:rsidR="00FB5EBE">
              <w:rPr>
                <w:rFonts w:asciiTheme="minorHAnsi" w:eastAsiaTheme="minorEastAsia" w:hAnsiTheme="minorHAnsi" w:cstheme="minorBidi"/>
                <w:noProof/>
              </w:rPr>
              <w:tab/>
            </w:r>
            <w:r w:rsidR="00FB5EBE" w:rsidRPr="000D575B">
              <w:rPr>
                <w:rStyle w:val="Hyperlink"/>
                <w:noProof/>
              </w:rPr>
              <w:t>Actions or exceptions that must be approved or cleared by an authority owner</w:t>
            </w:r>
            <w:r w:rsidR="00FB5EBE">
              <w:rPr>
                <w:noProof/>
                <w:webHidden/>
              </w:rPr>
              <w:tab/>
            </w:r>
            <w:r w:rsidR="00FB5EBE">
              <w:rPr>
                <w:noProof/>
                <w:webHidden/>
              </w:rPr>
              <w:fldChar w:fldCharType="begin"/>
            </w:r>
            <w:r w:rsidR="00FB5EBE">
              <w:rPr>
                <w:noProof/>
                <w:webHidden/>
              </w:rPr>
              <w:instrText xml:space="preserve"> PAGEREF _Toc134134744 \h </w:instrText>
            </w:r>
            <w:r w:rsidR="00FB5EBE">
              <w:rPr>
                <w:noProof/>
                <w:webHidden/>
              </w:rPr>
            </w:r>
            <w:r w:rsidR="00FB5EBE">
              <w:rPr>
                <w:noProof/>
                <w:webHidden/>
              </w:rPr>
              <w:fldChar w:fldCharType="separate"/>
            </w:r>
            <w:r w:rsidR="00686E43">
              <w:rPr>
                <w:noProof/>
                <w:webHidden/>
              </w:rPr>
              <w:t>11</w:t>
            </w:r>
            <w:r w:rsidR="00FB5EBE">
              <w:rPr>
                <w:noProof/>
                <w:webHidden/>
              </w:rPr>
              <w:fldChar w:fldCharType="end"/>
            </w:r>
          </w:hyperlink>
        </w:p>
        <w:p w14:paraId="249C0776" w14:textId="364BD437"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45" w:history="1">
            <w:r w:rsidR="00FB5EBE" w:rsidRPr="000D575B">
              <w:rPr>
                <w:rStyle w:val="Hyperlink"/>
                <w:noProof/>
                <w:spacing w:val="-1"/>
                <w:w w:val="99"/>
              </w:rPr>
              <w:t>2.5</w:t>
            </w:r>
            <w:r w:rsidR="00FB5EBE">
              <w:rPr>
                <w:rFonts w:asciiTheme="minorHAnsi" w:eastAsiaTheme="minorEastAsia" w:hAnsiTheme="minorHAnsi" w:cstheme="minorBidi"/>
                <w:noProof/>
              </w:rPr>
              <w:tab/>
            </w:r>
            <w:r w:rsidR="00FB5EBE" w:rsidRPr="000D575B">
              <w:rPr>
                <w:rStyle w:val="Hyperlink"/>
                <w:noProof/>
              </w:rPr>
              <w:t>Documenting the Office’s Local ICF</w:t>
            </w:r>
            <w:r w:rsidR="00FB5EBE">
              <w:rPr>
                <w:noProof/>
                <w:webHidden/>
              </w:rPr>
              <w:tab/>
            </w:r>
            <w:r w:rsidR="00FB5EBE">
              <w:rPr>
                <w:noProof/>
                <w:webHidden/>
              </w:rPr>
              <w:fldChar w:fldCharType="begin"/>
            </w:r>
            <w:r w:rsidR="00FB5EBE">
              <w:rPr>
                <w:noProof/>
                <w:webHidden/>
              </w:rPr>
              <w:instrText xml:space="preserve"> PAGEREF _Toc134134745 \h </w:instrText>
            </w:r>
            <w:r w:rsidR="00FB5EBE">
              <w:rPr>
                <w:noProof/>
                <w:webHidden/>
              </w:rPr>
            </w:r>
            <w:r w:rsidR="00FB5EBE">
              <w:rPr>
                <w:noProof/>
                <w:webHidden/>
              </w:rPr>
              <w:fldChar w:fldCharType="separate"/>
            </w:r>
            <w:r w:rsidR="00686E43">
              <w:rPr>
                <w:noProof/>
                <w:webHidden/>
              </w:rPr>
              <w:t>11</w:t>
            </w:r>
            <w:r w:rsidR="00FB5EBE">
              <w:rPr>
                <w:noProof/>
                <w:webHidden/>
              </w:rPr>
              <w:fldChar w:fldCharType="end"/>
            </w:r>
          </w:hyperlink>
        </w:p>
        <w:p w14:paraId="10D7021A" w14:textId="1D57E7DF"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46" w:history="1">
            <w:r w:rsidR="00FB5EBE" w:rsidRPr="000D575B">
              <w:rPr>
                <w:rStyle w:val="Hyperlink"/>
                <w:noProof/>
                <w:spacing w:val="-1"/>
                <w:w w:val="99"/>
              </w:rPr>
              <w:t>2.6</w:t>
            </w:r>
            <w:r w:rsidR="00FB5EBE">
              <w:rPr>
                <w:rFonts w:asciiTheme="minorHAnsi" w:eastAsiaTheme="minorEastAsia" w:hAnsiTheme="minorHAnsi" w:cstheme="minorBidi"/>
                <w:noProof/>
              </w:rPr>
              <w:tab/>
            </w:r>
            <w:r w:rsidR="00FB5EBE" w:rsidRPr="000D575B">
              <w:rPr>
                <w:rStyle w:val="Hyperlink"/>
                <w:noProof/>
              </w:rPr>
              <w:t>Monitoring &amp; reporting on risk management</w:t>
            </w:r>
            <w:r w:rsidR="00FB5EBE">
              <w:rPr>
                <w:noProof/>
                <w:webHidden/>
              </w:rPr>
              <w:tab/>
            </w:r>
            <w:r w:rsidR="00FB5EBE">
              <w:rPr>
                <w:noProof/>
                <w:webHidden/>
              </w:rPr>
              <w:fldChar w:fldCharType="begin"/>
            </w:r>
            <w:r w:rsidR="00FB5EBE">
              <w:rPr>
                <w:noProof/>
                <w:webHidden/>
              </w:rPr>
              <w:instrText xml:space="preserve"> PAGEREF _Toc134134746 \h </w:instrText>
            </w:r>
            <w:r w:rsidR="00FB5EBE">
              <w:rPr>
                <w:noProof/>
                <w:webHidden/>
              </w:rPr>
            </w:r>
            <w:r w:rsidR="00FB5EBE">
              <w:rPr>
                <w:noProof/>
                <w:webHidden/>
              </w:rPr>
              <w:fldChar w:fldCharType="separate"/>
            </w:r>
            <w:r w:rsidR="00686E43">
              <w:rPr>
                <w:noProof/>
                <w:webHidden/>
              </w:rPr>
              <w:t>12</w:t>
            </w:r>
            <w:r w:rsidR="00FB5EBE">
              <w:rPr>
                <w:noProof/>
                <w:webHidden/>
              </w:rPr>
              <w:fldChar w:fldCharType="end"/>
            </w:r>
          </w:hyperlink>
        </w:p>
        <w:p w14:paraId="237856D2" w14:textId="2792A999"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47" w:history="1">
            <w:r w:rsidR="00FB5EBE" w:rsidRPr="000D575B">
              <w:rPr>
                <w:rStyle w:val="Hyperlink"/>
                <w:noProof/>
                <w:spacing w:val="-1"/>
                <w:w w:val="99"/>
              </w:rPr>
              <w:t>2.7</w:t>
            </w:r>
            <w:r w:rsidR="00FB5EBE">
              <w:rPr>
                <w:rFonts w:asciiTheme="minorHAnsi" w:eastAsiaTheme="minorEastAsia" w:hAnsiTheme="minorHAnsi" w:cstheme="minorBidi"/>
                <w:noProof/>
              </w:rPr>
              <w:tab/>
            </w:r>
            <w:r w:rsidR="00FB5EBE" w:rsidRPr="000D575B">
              <w:rPr>
                <w:rStyle w:val="Hyperlink"/>
                <w:noProof/>
              </w:rPr>
              <w:t>Reporting Fraud</w:t>
            </w:r>
            <w:r w:rsidR="00FB5EBE">
              <w:rPr>
                <w:noProof/>
                <w:webHidden/>
              </w:rPr>
              <w:tab/>
            </w:r>
            <w:r w:rsidR="00FB5EBE">
              <w:rPr>
                <w:noProof/>
                <w:webHidden/>
              </w:rPr>
              <w:tab/>
            </w:r>
            <w:r w:rsidR="00FB5EBE">
              <w:rPr>
                <w:noProof/>
                <w:webHidden/>
              </w:rPr>
              <w:fldChar w:fldCharType="begin"/>
            </w:r>
            <w:r w:rsidR="00FB5EBE">
              <w:rPr>
                <w:noProof/>
                <w:webHidden/>
              </w:rPr>
              <w:instrText xml:space="preserve"> PAGEREF _Toc134134747 \h </w:instrText>
            </w:r>
            <w:r w:rsidR="00FB5EBE">
              <w:rPr>
                <w:noProof/>
                <w:webHidden/>
              </w:rPr>
            </w:r>
            <w:r w:rsidR="00FB5EBE">
              <w:rPr>
                <w:noProof/>
                <w:webHidden/>
              </w:rPr>
              <w:fldChar w:fldCharType="separate"/>
            </w:r>
            <w:r w:rsidR="00686E43">
              <w:rPr>
                <w:noProof/>
                <w:webHidden/>
              </w:rPr>
              <w:t>12</w:t>
            </w:r>
            <w:r w:rsidR="00FB5EBE">
              <w:rPr>
                <w:noProof/>
                <w:webHidden/>
              </w:rPr>
              <w:fldChar w:fldCharType="end"/>
            </w:r>
          </w:hyperlink>
        </w:p>
        <w:p w14:paraId="5AA772AE" w14:textId="54DEEF83"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48" w:history="1">
            <w:r w:rsidR="00FB5EBE" w:rsidRPr="000D575B">
              <w:rPr>
                <w:rStyle w:val="Hyperlink"/>
                <w:noProof/>
                <w:spacing w:val="-1"/>
                <w:w w:val="99"/>
              </w:rPr>
              <w:t>2.8</w:t>
            </w:r>
            <w:r w:rsidR="00FB5EBE">
              <w:rPr>
                <w:rFonts w:asciiTheme="minorHAnsi" w:eastAsiaTheme="minorEastAsia" w:hAnsiTheme="minorHAnsi" w:cstheme="minorBidi"/>
                <w:noProof/>
              </w:rPr>
              <w:tab/>
            </w:r>
            <w:r w:rsidR="00FB5EBE" w:rsidRPr="000D575B">
              <w:rPr>
                <w:rStyle w:val="Hyperlink"/>
                <w:noProof/>
              </w:rPr>
              <w:t>Mitigating risks associated with money laundering and terrorist financing</w:t>
            </w:r>
            <w:r w:rsidR="00FB5EBE">
              <w:rPr>
                <w:noProof/>
                <w:webHidden/>
              </w:rPr>
              <w:tab/>
            </w:r>
            <w:r w:rsidR="00FB5EBE">
              <w:rPr>
                <w:noProof/>
                <w:webHidden/>
              </w:rPr>
              <w:fldChar w:fldCharType="begin"/>
            </w:r>
            <w:r w:rsidR="00FB5EBE">
              <w:rPr>
                <w:noProof/>
                <w:webHidden/>
              </w:rPr>
              <w:instrText xml:space="preserve"> PAGEREF _Toc134134748 \h </w:instrText>
            </w:r>
            <w:r w:rsidR="00FB5EBE">
              <w:rPr>
                <w:noProof/>
                <w:webHidden/>
              </w:rPr>
            </w:r>
            <w:r w:rsidR="00FB5EBE">
              <w:rPr>
                <w:noProof/>
                <w:webHidden/>
              </w:rPr>
              <w:fldChar w:fldCharType="separate"/>
            </w:r>
            <w:r w:rsidR="00686E43">
              <w:rPr>
                <w:noProof/>
                <w:webHidden/>
              </w:rPr>
              <w:t>12</w:t>
            </w:r>
            <w:r w:rsidR="00FB5EBE">
              <w:rPr>
                <w:noProof/>
                <w:webHidden/>
              </w:rPr>
              <w:fldChar w:fldCharType="end"/>
            </w:r>
          </w:hyperlink>
        </w:p>
        <w:p w14:paraId="64E7667C" w14:textId="1B05DF69"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49" w:history="1">
            <w:r w:rsidR="00FB5EBE" w:rsidRPr="000D575B">
              <w:rPr>
                <w:rStyle w:val="Hyperlink"/>
                <w:noProof/>
                <w:spacing w:val="-1"/>
                <w:w w:val="99"/>
              </w:rPr>
              <w:t>2.9</w:t>
            </w:r>
            <w:r w:rsidR="00FB5EBE">
              <w:rPr>
                <w:rFonts w:asciiTheme="minorHAnsi" w:eastAsiaTheme="minorEastAsia" w:hAnsiTheme="minorHAnsi" w:cstheme="minorBidi"/>
                <w:noProof/>
              </w:rPr>
              <w:tab/>
            </w:r>
            <w:r w:rsidR="00FB5EBE" w:rsidRPr="000D575B">
              <w:rPr>
                <w:rStyle w:val="Hyperlink"/>
                <w:noProof/>
              </w:rPr>
              <w:t>Personal accountability</w:t>
            </w:r>
            <w:r w:rsidR="00FB5EBE">
              <w:rPr>
                <w:noProof/>
                <w:webHidden/>
              </w:rPr>
              <w:tab/>
            </w:r>
            <w:r w:rsidR="00FB5EBE">
              <w:rPr>
                <w:noProof/>
                <w:webHidden/>
              </w:rPr>
              <w:fldChar w:fldCharType="begin"/>
            </w:r>
            <w:r w:rsidR="00FB5EBE">
              <w:rPr>
                <w:noProof/>
                <w:webHidden/>
              </w:rPr>
              <w:instrText xml:space="preserve"> PAGEREF _Toc134134749 \h </w:instrText>
            </w:r>
            <w:r w:rsidR="00FB5EBE">
              <w:rPr>
                <w:noProof/>
                <w:webHidden/>
              </w:rPr>
            </w:r>
            <w:r w:rsidR="00FB5EBE">
              <w:rPr>
                <w:noProof/>
                <w:webHidden/>
              </w:rPr>
              <w:fldChar w:fldCharType="separate"/>
            </w:r>
            <w:r w:rsidR="00686E43">
              <w:rPr>
                <w:noProof/>
                <w:webHidden/>
              </w:rPr>
              <w:t>13</w:t>
            </w:r>
            <w:r w:rsidR="00FB5EBE">
              <w:rPr>
                <w:noProof/>
                <w:webHidden/>
              </w:rPr>
              <w:fldChar w:fldCharType="end"/>
            </w:r>
          </w:hyperlink>
        </w:p>
        <w:p w14:paraId="1C5384C2" w14:textId="71A60A8A"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50" w:history="1">
            <w:r w:rsidR="00FB5EBE" w:rsidRPr="000D575B">
              <w:rPr>
                <w:rStyle w:val="Hyperlink"/>
                <w:noProof/>
                <w:spacing w:val="-1"/>
                <w:w w:val="99"/>
              </w:rPr>
              <w:t>2.10</w:t>
            </w:r>
            <w:r w:rsidR="00FB5EBE">
              <w:rPr>
                <w:rFonts w:asciiTheme="minorHAnsi" w:eastAsiaTheme="minorEastAsia" w:hAnsiTheme="minorHAnsi" w:cstheme="minorBidi"/>
                <w:noProof/>
              </w:rPr>
              <w:t xml:space="preserve"> </w:t>
            </w:r>
            <w:r w:rsidR="00FB5EBE" w:rsidRPr="000D575B">
              <w:rPr>
                <w:rStyle w:val="Hyperlink"/>
                <w:noProof/>
              </w:rPr>
              <w:t>Overview of Required Segregation of Duties</w:t>
            </w:r>
            <w:r w:rsidR="00FB5EBE">
              <w:rPr>
                <w:noProof/>
                <w:webHidden/>
              </w:rPr>
              <w:tab/>
            </w:r>
            <w:r w:rsidR="00FB5EBE">
              <w:rPr>
                <w:noProof/>
                <w:webHidden/>
              </w:rPr>
              <w:fldChar w:fldCharType="begin"/>
            </w:r>
            <w:r w:rsidR="00FB5EBE">
              <w:rPr>
                <w:noProof/>
                <w:webHidden/>
              </w:rPr>
              <w:instrText xml:space="preserve"> PAGEREF _Toc134134750 \h </w:instrText>
            </w:r>
            <w:r w:rsidR="00FB5EBE">
              <w:rPr>
                <w:noProof/>
                <w:webHidden/>
              </w:rPr>
            </w:r>
            <w:r w:rsidR="00FB5EBE">
              <w:rPr>
                <w:noProof/>
                <w:webHidden/>
              </w:rPr>
              <w:fldChar w:fldCharType="separate"/>
            </w:r>
            <w:r w:rsidR="00686E43">
              <w:rPr>
                <w:noProof/>
                <w:webHidden/>
              </w:rPr>
              <w:t>13</w:t>
            </w:r>
            <w:r w:rsidR="00FB5EBE">
              <w:rPr>
                <w:noProof/>
                <w:webHidden/>
              </w:rPr>
              <w:fldChar w:fldCharType="end"/>
            </w:r>
          </w:hyperlink>
        </w:p>
        <w:p w14:paraId="4B18B48F" w14:textId="1ADE6C69" w:rsidR="00FB5EBE" w:rsidRDefault="00000000">
          <w:pPr>
            <w:pStyle w:val="TOC1"/>
            <w:tabs>
              <w:tab w:val="left" w:pos="2499"/>
              <w:tab w:val="right" w:leader="dot" w:pos="10770"/>
            </w:tabs>
            <w:rPr>
              <w:rFonts w:asciiTheme="minorHAnsi" w:eastAsiaTheme="minorEastAsia" w:hAnsiTheme="minorHAnsi" w:cstheme="minorBidi"/>
              <w:b w:val="0"/>
              <w:bCs w:val="0"/>
              <w:noProof/>
            </w:rPr>
          </w:pPr>
          <w:hyperlink w:anchor="_Toc134134751" w:history="1">
            <w:r w:rsidR="00FB5EBE" w:rsidRPr="000D575B">
              <w:rPr>
                <w:rStyle w:val="Hyperlink"/>
                <w:noProof/>
                <w:w w:val="99"/>
              </w:rPr>
              <w:t>3.</w:t>
            </w:r>
            <w:r w:rsidR="00FB5EBE">
              <w:rPr>
                <w:rFonts w:asciiTheme="minorHAnsi" w:eastAsiaTheme="minorEastAsia" w:hAnsiTheme="minorHAnsi" w:cstheme="minorBidi"/>
                <w:b w:val="0"/>
                <w:bCs w:val="0"/>
                <w:noProof/>
              </w:rPr>
              <w:tab/>
            </w:r>
            <w:r w:rsidR="00FB5EBE" w:rsidRPr="000D575B">
              <w:rPr>
                <w:rStyle w:val="Hyperlink"/>
                <w:noProof/>
              </w:rPr>
              <w:t>Overview</w:t>
            </w:r>
            <w:r w:rsidR="00FB5EBE" w:rsidRPr="000D575B">
              <w:rPr>
                <w:rStyle w:val="Hyperlink"/>
                <w:noProof/>
                <w:spacing w:val="-6"/>
              </w:rPr>
              <w:t xml:space="preserve"> </w:t>
            </w:r>
            <w:r w:rsidR="00FB5EBE" w:rsidRPr="000D575B">
              <w:rPr>
                <w:rStyle w:val="Hyperlink"/>
                <w:noProof/>
              </w:rPr>
              <w:t>of</w:t>
            </w:r>
            <w:r w:rsidR="00FB5EBE" w:rsidRPr="000D575B">
              <w:rPr>
                <w:rStyle w:val="Hyperlink"/>
                <w:noProof/>
                <w:spacing w:val="-5"/>
              </w:rPr>
              <w:t xml:space="preserve"> </w:t>
            </w:r>
            <w:r w:rsidR="00FB5EBE" w:rsidRPr="000D575B">
              <w:rPr>
                <w:rStyle w:val="Hyperlink"/>
                <w:noProof/>
              </w:rPr>
              <w:t>Key</w:t>
            </w:r>
            <w:r w:rsidR="00FB5EBE" w:rsidRPr="000D575B">
              <w:rPr>
                <w:rStyle w:val="Hyperlink"/>
                <w:noProof/>
                <w:spacing w:val="-2"/>
              </w:rPr>
              <w:t xml:space="preserve"> </w:t>
            </w:r>
            <w:r w:rsidR="00FB5EBE" w:rsidRPr="000D575B">
              <w:rPr>
                <w:rStyle w:val="Hyperlink"/>
                <w:noProof/>
              </w:rPr>
              <w:t>Internal</w:t>
            </w:r>
            <w:r w:rsidR="00FB5EBE" w:rsidRPr="000D575B">
              <w:rPr>
                <w:rStyle w:val="Hyperlink"/>
                <w:noProof/>
                <w:spacing w:val="-4"/>
              </w:rPr>
              <w:t xml:space="preserve"> </w:t>
            </w:r>
            <w:r w:rsidR="00FB5EBE" w:rsidRPr="000D575B">
              <w:rPr>
                <w:rStyle w:val="Hyperlink"/>
                <w:noProof/>
              </w:rPr>
              <w:t>Control</w:t>
            </w:r>
            <w:r w:rsidR="00FB5EBE" w:rsidRPr="000D575B">
              <w:rPr>
                <w:rStyle w:val="Hyperlink"/>
                <w:noProof/>
                <w:spacing w:val="-5"/>
              </w:rPr>
              <w:t xml:space="preserve"> </w:t>
            </w:r>
            <w:r w:rsidR="00FB5EBE" w:rsidRPr="000D575B">
              <w:rPr>
                <w:rStyle w:val="Hyperlink"/>
                <w:noProof/>
              </w:rPr>
              <w:t>Roles</w:t>
            </w:r>
            <w:r w:rsidR="00FB5EBE">
              <w:rPr>
                <w:noProof/>
                <w:webHidden/>
              </w:rPr>
              <w:tab/>
            </w:r>
            <w:r w:rsidR="00FB5EBE">
              <w:rPr>
                <w:noProof/>
                <w:webHidden/>
              </w:rPr>
              <w:fldChar w:fldCharType="begin"/>
            </w:r>
            <w:r w:rsidR="00FB5EBE">
              <w:rPr>
                <w:noProof/>
                <w:webHidden/>
              </w:rPr>
              <w:instrText xml:space="preserve"> PAGEREF _Toc134134751 \h </w:instrText>
            </w:r>
            <w:r w:rsidR="00FB5EBE">
              <w:rPr>
                <w:noProof/>
                <w:webHidden/>
              </w:rPr>
            </w:r>
            <w:r w:rsidR="00FB5EBE">
              <w:rPr>
                <w:noProof/>
                <w:webHidden/>
              </w:rPr>
              <w:fldChar w:fldCharType="separate"/>
            </w:r>
            <w:r w:rsidR="00686E43">
              <w:rPr>
                <w:noProof/>
                <w:webHidden/>
              </w:rPr>
              <w:t>15</w:t>
            </w:r>
            <w:r w:rsidR="00FB5EBE">
              <w:rPr>
                <w:noProof/>
                <w:webHidden/>
              </w:rPr>
              <w:fldChar w:fldCharType="end"/>
            </w:r>
          </w:hyperlink>
        </w:p>
        <w:p w14:paraId="0DD3A0A1" w14:textId="7E42A8BD" w:rsidR="00FB5EBE" w:rsidRDefault="00000000">
          <w:pPr>
            <w:pStyle w:val="TOC1"/>
            <w:tabs>
              <w:tab w:val="left" w:pos="2499"/>
              <w:tab w:val="right" w:leader="dot" w:pos="10770"/>
            </w:tabs>
            <w:rPr>
              <w:rFonts w:asciiTheme="minorHAnsi" w:eastAsiaTheme="minorEastAsia" w:hAnsiTheme="minorHAnsi" w:cstheme="minorBidi"/>
              <w:b w:val="0"/>
              <w:bCs w:val="0"/>
              <w:noProof/>
            </w:rPr>
          </w:pPr>
          <w:hyperlink w:anchor="_Toc134134752" w:history="1">
            <w:r w:rsidR="00FB5EBE" w:rsidRPr="000D575B">
              <w:rPr>
                <w:rStyle w:val="Hyperlink"/>
                <w:noProof/>
                <w:w w:val="99"/>
              </w:rPr>
              <w:t>4.</w:t>
            </w:r>
            <w:r w:rsidR="00FB5EBE">
              <w:rPr>
                <w:rFonts w:asciiTheme="minorHAnsi" w:eastAsiaTheme="minorEastAsia" w:hAnsiTheme="minorHAnsi" w:cstheme="minorBidi"/>
                <w:b w:val="0"/>
                <w:bCs w:val="0"/>
                <w:noProof/>
              </w:rPr>
              <w:tab/>
            </w:r>
            <w:r w:rsidR="00FB5EBE" w:rsidRPr="000D575B">
              <w:rPr>
                <w:rStyle w:val="Hyperlink"/>
                <w:noProof/>
              </w:rPr>
              <w:t>Programme &amp; Project Management Internal Control Roles</w:t>
            </w:r>
            <w:r w:rsidR="00FB5EBE">
              <w:rPr>
                <w:noProof/>
                <w:webHidden/>
              </w:rPr>
              <w:tab/>
            </w:r>
            <w:r w:rsidR="00FB5EBE">
              <w:rPr>
                <w:noProof/>
                <w:webHidden/>
              </w:rPr>
              <w:fldChar w:fldCharType="begin"/>
            </w:r>
            <w:r w:rsidR="00FB5EBE">
              <w:rPr>
                <w:noProof/>
                <w:webHidden/>
              </w:rPr>
              <w:instrText xml:space="preserve"> PAGEREF _Toc134134752 \h </w:instrText>
            </w:r>
            <w:r w:rsidR="00FB5EBE">
              <w:rPr>
                <w:noProof/>
                <w:webHidden/>
              </w:rPr>
            </w:r>
            <w:r w:rsidR="00FB5EBE">
              <w:rPr>
                <w:noProof/>
                <w:webHidden/>
              </w:rPr>
              <w:fldChar w:fldCharType="separate"/>
            </w:r>
            <w:r w:rsidR="00686E43">
              <w:rPr>
                <w:noProof/>
                <w:webHidden/>
              </w:rPr>
              <w:t>17</w:t>
            </w:r>
            <w:r w:rsidR="00FB5EBE">
              <w:rPr>
                <w:noProof/>
                <w:webHidden/>
              </w:rPr>
              <w:fldChar w:fldCharType="end"/>
            </w:r>
          </w:hyperlink>
        </w:p>
        <w:p w14:paraId="0AC5E954" w14:textId="06D85541"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53" w:history="1">
            <w:r w:rsidR="00FB5EBE" w:rsidRPr="000D575B">
              <w:rPr>
                <w:rStyle w:val="Hyperlink"/>
                <w:noProof/>
                <w:w w:val="99"/>
              </w:rPr>
              <w:t>4.1</w:t>
            </w:r>
            <w:r w:rsidR="00FB5EBE">
              <w:rPr>
                <w:rFonts w:asciiTheme="minorHAnsi" w:eastAsiaTheme="minorEastAsia" w:hAnsiTheme="minorHAnsi" w:cstheme="minorBidi"/>
                <w:noProof/>
              </w:rPr>
              <w:tab/>
            </w:r>
            <w:r w:rsidR="00FB5EBE" w:rsidRPr="000D575B">
              <w:rPr>
                <w:rStyle w:val="Hyperlink"/>
                <w:noProof/>
              </w:rPr>
              <w:t>Project</w:t>
            </w:r>
            <w:r w:rsidR="00FB5EBE" w:rsidRPr="000D575B">
              <w:rPr>
                <w:rStyle w:val="Hyperlink"/>
                <w:noProof/>
                <w:spacing w:val="-4"/>
              </w:rPr>
              <w:t xml:space="preserve"> </w:t>
            </w:r>
            <w:r w:rsidR="00FB5EBE" w:rsidRPr="000D575B">
              <w:rPr>
                <w:rStyle w:val="Hyperlink"/>
                <w:noProof/>
              </w:rPr>
              <w:t>Manager</w:t>
            </w:r>
            <w:r w:rsidR="00FB5EBE" w:rsidRPr="000D575B">
              <w:rPr>
                <w:rStyle w:val="Hyperlink"/>
                <w:noProof/>
                <w:spacing w:val="-3"/>
              </w:rPr>
              <w:t xml:space="preserve"> </w:t>
            </w:r>
            <w:r w:rsidR="00FB5EBE" w:rsidRPr="000D575B">
              <w:rPr>
                <w:rStyle w:val="Hyperlink"/>
                <w:noProof/>
              </w:rPr>
              <w:t>(first</w:t>
            </w:r>
            <w:r w:rsidR="00FB5EBE" w:rsidRPr="000D575B">
              <w:rPr>
                <w:rStyle w:val="Hyperlink"/>
                <w:noProof/>
                <w:spacing w:val="-5"/>
              </w:rPr>
              <w:t xml:space="preserve"> </w:t>
            </w:r>
            <w:r w:rsidR="00FB5EBE" w:rsidRPr="000D575B">
              <w:rPr>
                <w:rStyle w:val="Hyperlink"/>
                <w:noProof/>
              </w:rPr>
              <w:t>authority,</w:t>
            </w:r>
            <w:r w:rsidR="00FB5EBE" w:rsidRPr="000D575B">
              <w:rPr>
                <w:rStyle w:val="Hyperlink"/>
                <w:noProof/>
                <w:spacing w:val="-4"/>
              </w:rPr>
              <w:t xml:space="preserve"> </w:t>
            </w:r>
            <w:r w:rsidR="00FB5EBE" w:rsidRPr="000D575B">
              <w:rPr>
                <w:rStyle w:val="Hyperlink"/>
                <w:noProof/>
              </w:rPr>
              <w:t>committing</w:t>
            </w:r>
            <w:r w:rsidR="00FB5EBE" w:rsidRPr="000D575B">
              <w:rPr>
                <w:rStyle w:val="Hyperlink"/>
                <w:noProof/>
                <w:spacing w:val="-3"/>
              </w:rPr>
              <w:t xml:space="preserve"> </w:t>
            </w:r>
            <w:r w:rsidR="00FB5EBE" w:rsidRPr="000D575B">
              <w:rPr>
                <w:rStyle w:val="Hyperlink"/>
                <w:noProof/>
              </w:rPr>
              <w:t>officer)</w:t>
            </w:r>
            <w:r w:rsidR="00FB5EBE">
              <w:rPr>
                <w:noProof/>
                <w:webHidden/>
              </w:rPr>
              <w:tab/>
            </w:r>
            <w:r w:rsidR="00FB5EBE">
              <w:rPr>
                <w:noProof/>
                <w:webHidden/>
              </w:rPr>
              <w:fldChar w:fldCharType="begin"/>
            </w:r>
            <w:r w:rsidR="00FB5EBE">
              <w:rPr>
                <w:noProof/>
                <w:webHidden/>
              </w:rPr>
              <w:instrText xml:space="preserve"> PAGEREF _Toc134134753 \h </w:instrText>
            </w:r>
            <w:r w:rsidR="00FB5EBE">
              <w:rPr>
                <w:noProof/>
                <w:webHidden/>
              </w:rPr>
            </w:r>
            <w:r w:rsidR="00FB5EBE">
              <w:rPr>
                <w:noProof/>
                <w:webHidden/>
              </w:rPr>
              <w:fldChar w:fldCharType="separate"/>
            </w:r>
            <w:r w:rsidR="00686E43">
              <w:rPr>
                <w:noProof/>
                <w:webHidden/>
              </w:rPr>
              <w:t>17</w:t>
            </w:r>
            <w:r w:rsidR="00FB5EBE">
              <w:rPr>
                <w:noProof/>
                <w:webHidden/>
              </w:rPr>
              <w:fldChar w:fldCharType="end"/>
            </w:r>
          </w:hyperlink>
        </w:p>
        <w:p w14:paraId="6594EEC4" w14:textId="07AD3F76"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54" w:history="1">
            <w:r w:rsidR="00FB5EBE" w:rsidRPr="000D575B">
              <w:rPr>
                <w:rStyle w:val="Hyperlink"/>
                <w:noProof/>
                <w:w w:val="99"/>
              </w:rPr>
              <w:t>4.2</w:t>
            </w:r>
            <w:r w:rsidR="00FB5EBE">
              <w:rPr>
                <w:rFonts w:asciiTheme="minorHAnsi" w:eastAsiaTheme="minorEastAsia" w:hAnsiTheme="minorHAnsi" w:cstheme="minorBidi"/>
                <w:noProof/>
              </w:rPr>
              <w:tab/>
            </w:r>
            <w:r w:rsidR="00FB5EBE" w:rsidRPr="000D575B">
              <w:rPr>
                <w:rStyle w:val="Hyperlink"/>
                <w:noProof/>
              </w:rPr>
              <w:t>Programme Officer</w:t>
            </w:r>
            <w:r w:rsidR="00FB5EBE">
              <w:rPr>
                <w:noProof/>
                <w:webHidden/>
              </w:rPr>
              <w:tab/>
            </w:r>
            <w:r w:rsidR="00FB5EBE">
              <w:rPr>
                <w:noProof/>
                <w:webHidden/>
              </w:rPr>
              <w:tab/>
            </w:r>
            <w:r w:rsidR="00FB5EBE">
              <w:rPr>
                <w:noProof/>
                <w:webHidden/>
              </w:rPr>
              <w:fldChar w:fldCharType="begin"/>
            </w:r>
            <w:r w:rsidR="00FB5EBE">
              <w:rPr>
                <w:noProof/>
                <w:webHidden/>
              </w:rPr>
              <w:instrText xml:space="preserve"> PAGEREF _Toc134134754 \h </w:instrText>
            </w:r>
            <w:r w:rsidR="00FB5EBE">
              <w:rPr>
                <w:noProof/>
                <w:webHidden/>
              </w:rPr>
            </w:r>
            <w:r w:rsidR="00FB5EBE">
              <w:rPr>
                <w:noProof/>
                <w:webHidden/>
              </w:rPr>
              <w:fldChar w:fldCharType="separate"/>
            </w:r>
            <w:r w:rsidR="00686E43">
              <w:rPr>
                <w:noProof/>
                <w:webHidden/>
              </w:rPr>
              <w:t>22</w:t>
            </w:r>
            <w:r w:rsidR="00FB5EBE">
              <w:rPr>
                <w:noProof/>
                <w:webHidden/>
              </w:rPr>
              <w:fldChar w:fldCharType="end"/>
            </w:r>
          </w:hyperlink>
        </w:p>
        <w:p w14:paraId="1D98B856" w14:textId="1148BB96"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55" w:history="1">
            <w:r w:rsidR="00FB5EBE" w:rsidRPr="000D575B">
              <w:rPr>
                <w:rStyle w:val="Hyperlink"/>
                <w:noProof/>
                <w:w w:val="99"/>
              </w:rPr>
              <w:t>4.3</w:t>
            </w:r>
            <w:r w:rsidR="00FB5EBE">
              <w:rPr>
                <w:rFonts w:asciiTheme="minorHAnsi" w:eastAsiaTheme="minorEastAsia" w:hAnsiTheme="minorHAnsi" w:cstheme="minorBidi"/>
                <w:noProof/>
              </w:rPr>
              <w:tab/>
            </w:r>
            <w:r w:rsidR="00FB5EBE" w:rsidRPr="000D575B">
              <w:rPr>
                <w:rStyle w:val="Hyperlink"/>
                <w:noProof/>
              </w:rPr>
              <w:t>Trust Fund Manager</w:t>
            </w:r>
            <w:r w:rsidR="00FB5EBE">
              <w:rPr>
                <w:noProof/>
                <w:webHidden/>
              </w:rPr>
              <w:tab/>
            </w:r>
            <w:r w:rsidR="00FB5EBE">
              <w:rPr>
                <w:noProof/>
                <w:webHidden/>
              </w:rPr>
              <w:fldChar w:fldCharType="begin"/>
            </w:r>
            <w:r w:rsidR="00FB5EBE">
              <w:rPr>
                <w:noProof/>
                <w:webHidden/>
              </w:rPr>
              <w:instrText xml:space="preserve"> PAGEREF _Toc134134755 \h </w:instrText>
            </w:r>
            <w:r w:rsidR="00FB5EBE">
              <w:rPr>
                <w:noProof/>
                <w:webHidden/>
              </w:rPr>
            </w:r>
            <w:r w:rsidR="00FB5EBE">
              <w:rPr>
                <w:noProof/>
                <w:webHidden/>
              </w:rPr>
              <w:fldChar w:fldCharType="separate"/>
            </w:r>
            <w:r w:rsidR="00686E43">
              <w:rPr>
                <w:noProof/>
                <w:webHidden/>
              </w:rPr>
              <w:t>23</w:t>
            </w:r>
            <w:r w:rsidR="00FB5EBE">
              <w:rPr>
                <w:noProof/>
                <w:webHidden/>
              </w:rPr>
              <w:fldChar w:fldCharType="end"/>
            </w:r>
          </w:hyperlink>
        </w:p>
        <w:p w14:paraId="06E47AA3" w14:textId="2E245599" w:rsidR="00FB5EBE" w:rsidRDefault="00000000">
          <w:pPr>
            <w:pStyle w:val="TOC1"/>
            <w:tabs>
              <w:tab w:val="left" w:pos="2499"/>
              <w:tab w:val="right" w:leader="dot" w:pos="10770"/>
            </w:tabs>
            <w:rPr>
              <w:rFonts w:asciiTheme="minorHAnsi" w:eastAsiaTheme="minorEastAsia" w:hAnsiTheme="minorHAnsi" w:cstheme="minorBidi"/>
              <w:b w:val="0"/>
              <w:bCs w:val="0"/>
              <w:noProof/>
            </w:rPr>
          </w:pPr>
          <w:hyperlink w:anchor="_Toc134134756" w:history="1">
            <w:r w:rsidR="00FB5EBE" w:rsidRPr="000D575B">
              <w:rPr>
                <w:rStyle w:val="Hyperlink"/>
                <w:noProof/>
                <w:w w:val="99"/>
              </w:rPr>
              <w:t>5.</w:t>
            </w:r>
            <w:r w:rsidR="00FB5EBE">
              <w:rPr>
                <w:rFonts w:asciiTheme="minorHAnsi" w:eastAsiaTheme="minorEastAsia" w:hAnsiTheme="minorHAnsi" w:cstheme="minorBidi"/>
                <w:b w:val="0"/>
                <w:bCs w:val="0"/>
                <w:noProof/>
              </w:rPr>
              <w:tab/>
            </w:r>
            <w:r w:rsidR="00FB5EBE" w:rsidRPr="000D575B">
              <w:rPr>
                <w:rStyle w:val="Hyperlink"/>
                <w:noProof/>
              </w:rPr>
              <w:t>Procure &amp; Pay Internal Control Roles</w:t>
            </w:r>
            <w:r w:rsidR="00FB5EBE">
              <w:rPr>
                <w:noProof/>
                <w:webHidden/>
              </w:rPr>
              <w:tab/>
            </w:r>
            <w:r w:rsidR="00FB5EBE">
              <w:rPr>
                <w:noProof/>
                <w:webHidden/>
              </w:rPr>
              <w:fldChar w:fldCharType="begin"/>
            </w:r>
            <w:r w:rsidR="00FB5EBE">
              <w:rPr>
                <w:noProof/>
                <w:webHidden/>
              </w:rPr>
              <w:instrText xml:space="preserve"> PAGEREF _Toc134134756 \h </w:instrText>
            </w:r>
            <w:r w:rsidR="00FB5EBE">
              <w:rPr>
                <w:noProof/>
                <w:webHidden/>
              </w:rPr>
            </w:r>
            <w:r w:rsidR="00FB5EBE">
              <w:rPr>
                <w:noProof/>
                <w:webHidden/>
              </w:rPr>
              <w:fldChar w:fldCharType="separate"/>
            </w:r>
            <w:r w:rsidR="00686E43">
              <w:rPr>
                <w:noProof/>
                <w:webHidden/>
              </w:rPr>
              <w:t>25</w:t>
            </w:r>
            <w:r w:rsidR="00FB5EBE">
              <w:rPr>
                <w:noProof/>
                <w:webHidden/>
              </w:rPr>
              <w:fldChar w:fldCharType="end"/>
            </w:r>
          </w:hyperlink>
        </w:p>
        <w:p w14:paraId="064165F5" w14:textId="19B1C484"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57" w:history="1">
            <w:r w:rsidR="00FB5EBE" w:rsidRPr="000D575B">
              <w:rPr>
                <w:rStyle w:val="Hyperlink"/>
                <w:noProof/>
                <w:w w:val="99"/>
              </w:rPr>
              <w:t>5.1</w:t>
            </w:r>
            <w:r w:rsidR="00FB5EBE">
              <w:rPr>
                <w:rFonts w:asciiTheme="minorHAnsi" w:eastAsiaTheme="minorEastAsia" w:hAnsiTheme="minorHAnsi" w:cstheme="minorBidi"/>
                <w:noProof/>
              </w:rPr>
              <w:tab/>
            </w:r>
            <w:r w:rsidR="00FB5EBE" w:rsidRPr="000D575B">
              <w:rPr>
                <w:rStyle w:val="Hyperlink"/>
                <w:noProof/>
              </w:rPr>
              <w:t>Procurement Buyer</w:t>
            </w:r>
            <w:r w:rsidR="00FB5EBE">
              <w:rPr>
                <w:noProof/>
                <w:webHidden/>
              </w:rPr>
              <w:tab/>
            </w:r>
            <w:r w:rsidR="00FB5EBE">
              <w:rPr>
                <w:noProof/>
                <w:webHidden/>
              </w:rPr>
              <w:tab/>
            </w:r>
            <w:r w:rsidR="00FB5EBE">
              <w:rPr>
                <w:noProof/>
                <w:webHidden/>
              </w:rPr>
              <w:fldChar w:fldCharType="begin"/>
            </w:r>
            <w:r w:rsidR="00FB5EBE">
              <w:rPr>
                <w:noProof/>
                <w:webHidden/>
              </w:rPr>
              <w:instrText xml:space="preserve"> PAGEREF _Toc134134757 \h </w:instrText>
            </w:r>
            <w:r w:rsidR="00FB5EBE">
              <w:rPr>
                <w:noProof/>
                <w:webHidden/>
              </w:rPr>
            </w:r>
            <w:r w:rsidR="00FB5EBE">
              <w:rPr>
                <w:noProof/>
                <w:webHidden/>
              </w:rPr>
              <w:fldChar w:fldCharType="separate"/>
            </w:r>
            <w:r w:rsidR="00686E43">
              <w:rPr>
                <w:noProof/>
                <w:webHidden/>
              </w:rPr>
              <w:t>26</w:t>
            </w:r>
            <w:r w:rsidR="00FB5EBE">
              <w:rPr>
                <w:noProof/>
                <w:webHidden/>
              </w:rPr>
              <w:fldChar w:fldCharType="end"/>
            </w:r>
          </w:hyperlink>
        </w:p>
        <w:p w14:paraId="15F117F6" w14:textId="1090656D"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58" w:history="1">
            <w:r w:rsidR="00FB5EBE" w:rsidRPr="000D575B">
              <w:rPr>
                <w:rStyle w:val="Hyperlink"/>
                <w:noProof/>
                <w:w w:val="99"/>
              </w:rPr>
              <w:t>5.2</w:t>
            </w:r>
            <w:r w:rsidR="00FB5EBE">
              <w:rPr>
                <w:rFonts w:asciiTheme="minorHAnsi" w:eastAsiaTheme="minorEastAsia" w:hAnsiTheme="minorHAnsi" w:cstheme="minorBidi"/>
                <w:noProof/>
              </w:rPr>
              <w:tab/>
            </w:r>
            <w:r w:rsidR="00FB5EBE" w:rsidRPr="000D575B">
              <w:rPr>
                <w:rStyle w:val="Hyperlink"/>
                <w:noProof/>
              </w:rPr>
              <w:t>Supplier</w:t>
            </w:r>
            <w:r w:rsidR="00FB5EBE" w:rsidRPr="000D575B">
              <w:rPr>
                <w:rStyle w:val="Hyperlink"/>
                <w:noProof/>
                <w:spacing w:val="-10"/>
              </w:rPr>
              <w:t xml:space="preserve"> </w:t>
            </w:r>
            <w:r w:rsidR="00FB5EBE" w:rsidRPr="000D575B">
              <w:rPr>
                <w:rStyle w:val="Hyperlink"/>
                <w:noProof/>
              </w:rPr>
              <w:t>Maintenance</w:t>
            </w:r>
            <w:r w:rsidR="00FB5EBE">
              <w:rPr>
                <w:noProof/>
                <w:webHidden/>
              </w:rPr>
              <w:tab/>
            </w:r>
            <w:r w:rsidR="00FB5EBE">
              <w:rPr>
                <w:noProof/>
                <w:webHidden/>
              </w:rPr>
              <w:fldChar w:fldCharType="begin"/>
            </w:r>
            <w:r w:rsidR="00FB5EBE">
              <w:rPr>
                <w:noProof/>
                <w:webHidden/>
              </w:rPr>
              <w:instrText xml:space="preserve"> PAGEREF _Toc134134758 \h </w:instrText>
            </w:r>
            <w:r w:rsidR="00FB5EBE">
              <w:rPr>
                <w:noProof/>
                <w:webHidden/>
              </w:rPr>
            </w:r>
            <w:r w:rsidR="00FB5EBE">
              <w:rPr>
                <w:noProof/>
                <w:webHidden/>
              </w:rPr>
              <w:fldChar w:fldCharType="separate"/>
            </w:r>
            <w:r w:rsidR="00686E43">
              <w:rPr>
                <w:noProof/>
                <w:webHidden/>
              </w:rPr>
              <w:t>27</w:t>
            </w:r>
            <w:r w:rsidR="00FB5EBE">
              <w:rPr>
                <w:noProof/>
                <w:webHidden/>
              </w:rPr>
              <w:fldChar w:fldCharType="end"/>
            </w:r>
          </w:hyperlink>
        </w:p>
        <w:p w14:paraId="5D30F56F" w14:textId="2020799B"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59" w:history="1">
            <w:r w:rsidR="00FB5EBE" w:rsidRPr="000D575B">
              <w:rPr>
                <w:rStyle w:val="Hyperlink"/>
                <w:noProof/>
                <w:w w:val="99"/>
              </w:rPr>
              <w:t>5.3</w:t>
            </w:r>
            <w:r w:rsidR="00FB5EBE">
              <w:rPr>
                <w:rFonts w:asciiTheme="minorHAnsi" w:eastAsiaTheme="minorEastAsia" w:hAnsiTheme="minorHAnsi" w:cstheme="minorBidi"/>
                <w:noProof/>
              </w:rPr>
              <w:tab/>
            </w:r>
            <w:r w:rsidR="00FB5EBE" w:rsidRPr="000D575B">
              <w:rPr>
                <w:rStyle w:val="Hyperlink"/>
                <w:noProof/>
              </w:rPr>
              <w:t>Supplier Approver</w:t>
            </w:r>
            <w:r w:rsidR="00FB5EBE">
              <w:rPr>
                <w:noProof/>
                <w:webHidden/>
              </w:rPr>
              <w:tab/>
            </w:r>
            <w:r w:rsidR="00FB5EBE">
              <w:rPr>
                <w:noProof/>
                <w:webHidden/>
              </w:rPr>
              <w:tab/>
            </w:r>
            <w:r w:rsidR="00FB5EBE">
              <w:rPr>
                <w:noProof/>
                <w:webHidden/>
              </w:rPr>
              <w:fldChar w:fldCharType="begin"/>
            </w:r>
            <w:r w:rsidR="00FB5EBE">
              <w:rPr>
                <w:noProof/>
                <w:webHidden/>
              </w:rPr>
              <w:instrText xml:space="preserve"> PAGEREF _Toc134134759 \h </w:instrText>
            </w:r>
            <w:r w:rsidR="00FB5EBE">
              <w:rPr>
                <w:noProof/>
                <w:webHidden/>
              </w:rPr>
            </w:r>
            <w:r w:rsidR="00FB5EBE">
              <w:rPr>
                <w:noProof/>
                <w:webHidden/>
              </w:rPr>
              <w:fldChar w:fldCharType="separate"/>
            </w:r>
            <w:r w:rsidR="00686E43">
              <w:rPr>
                <w:noProof/>
                <w:webHidden/>
              </w:rPr>
              <w:t>28</w:t>
            </w:r>
            <w:r w:rsidR="00FB5EBE">
              <w:rPr>
                <w:noProof/>
                <w:webHidden/>
              </w:rPr>
              <w:fldChar w:fldCharType="end"/>
            </w:r>
          </w:hyperlink>
        </w:p>
        <w:p w14:paraId="3A447E96" w14:textId="3F67ACB6"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60" w:history="1">
            <w:r w:rsidR="00FB5EBE" w:rsidRPr="000D575B">
              <w:rPr>
                <w:rStyle w:val="Hyperlink"/>
                <w:noProof/>
                <w:w w:val="99"/>
              </w:rPr>
              <w:t>5.4</w:t>
            </w:r>
            <w:r w:rsidR="00FB5EBE">
              <w:rPr>
                <w:rFonts w:asciiTheme="minorHAnsi" w:eastAsiaTheme="minorEastAsia" w:hAnsiTheme="minorHAnsi" w:cstheme="minorBidi"/>
                <w:noProof/>
              </w:rPr>
              <w:tab/>
            </w:r>
            <w:r w:rsidR="00FB5EBE" w:rsidRPr="000D575B">
              <w:rPr>
                <w:rStyle w:val="Hyperlink"/>
                <w:noProof/>
              </w:rPr>
              <w:t>Approving Manager (second authority, verifying officer)</w:t>
            </w:r>
            <w:r w:rsidR="00FB5EBE">
              <w:rPr>
                <w:noProof/>
                <w:webHidden/>
              </w:rPr>
              <w:tab/>
            </w:r>
            <w:r w:rsidR="00FB5EBE">
              <w:rPr>
                <w:noProof/>
                <w:webHidden/>
              </w:rPr>
              <w:fldChar w:fldCharType="begin"/>
            </w:r>
            <w:r w:rsidR="00FB5EBE">
              <w:rPr>
                <w:noProof/>
                <w:webHidden/>
              </w:rPr>
              <w:instrText xml:space="preserve"> PAGEREF _Toc134134760 \h </w:instrText>
            </w:r>
            <w:r w:rsidR="00FB5EBE">
              <w:rPr>
                <w:noProof/>
                <w:webHidden/>
              </w:rPr>
            </w:r>
            <w:r w:rsidR="00FB5EBE">
              <w:rPr>
                <w:noProof/>
                <w:webHidden/>
              </w:rPr>
              <w:fldChar w:fldCharType="separate"/>
            </w:r>
            <w:r w:rsidR="00686E43">
              <w:rPr>
                <w:noProof/>
                <w:webHidden/>
              </w:rPr>
              <w:t>29</w:t>
            </w:r>
            <w:r w:rsidR="00FB5EBE">
              <w:rPr>
                <w:noProof/>
                <w:webHidden/>
              </w:rPr>
              <w:fldChar w:fldCharType="end"/>
            </w:r>
          </w:hyperlink>
        </w:p>
        <w:p w14:paraId="70B92378" w14:textId="29125345"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61" w:history="1">
            <w:r w:rsidR="00FB5EBE" w:rsidRPr="000D575B">
              <w:rPr>
                <w:rStyle w:val="Hyperlink"/>
                <w:noProof/>
                <w:w w:val="99"/>
              </w:rPr>
              <w:t>5.5</w:t>
            </w:r>
            <w:r w:rsidR="00FB5EBE">
              <w:rPr>
                <w:rFonts w:asciiTheme="minorHAnsi" w:eastAsiaTheme="minorEastAsia" w:hAnsiTheme="minorHAnsi" w:cstheme="minorBidi"/>
                <w:noProof/>
              </w:rPr>
              <w:tab/>
            </w:r>
            <w:r w:rsidR="00FB5EBE" w:rsidRPr="000D575B">
              <w:rPr>
                <w:rStyle w:val="Hyperlink"/>
                <w:noProof/>
              </w:rPr>
              <w:t>Disbursing Officer (third authority, disbursement officer)</w:t>
            </w:r>
            <w:r w:rsidR="00FB5EBE">
              <w:rPr>
                <w:noProof/>
                <w:webHidden/>
              </w:rPr>
              <w:tab/>
            </w:r>
            <w:r w:rsidR="00FB5EBE">
              <w:rPr>
                <w:noProof/>
                <w:webHidden/>
              </w:rPr>
              <w:fldChar w:fldCharType="begin"/>
            </w:r>
            <w:r w:rsidR="00FB5EBE">
              <w:rPr>
                <w:noProof/>
                <w:webHidden/>
              </w:rPr>
              <w:instrText xml:space="preserve"> PAGEREF _Toc134134761 \h </w:instrText>
            </w:r>
            <w:r w:rsidR="00FB5EBE">
              <w:rPr>
                <w:noProof/>
                <w:webHidden/>
              </w:rPr>
            </w:r>
            <w:r w:rsidR="00FB5EBE">
              <w:rPr>
                <w:noProof/>
                <w:webHidden/>
              </w:rPr>
              <w:fldChar w:fldCharType="separate"/>
            </w:r>
            <w:r w:rsidR="00686E43">
              <w:rPr>
                <w:noProof/>
                <w:webHidden/>
              </w:rPr>
              <w:t>33</w:t>
            </w:r>
            <w:r w:rsidR="00FB5EBE">
              <w:rPr>
                <w:noProof/>
                <w:webHidden/>
              </w:rPr>
              <w:fldChar w:fldCharType="end"/>
            </w:r>
          </w:hyperlink>
        </w:p>
        <w:p w14:paraId="0992B0C7" w14:textId="468FF723"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62" w:history="1">
            <w:r w:rsidR="00FB5EBE" w:rsidRPr="000D575B">
              <w:rPr>
                <w:rStyle w:val="Hyperlink"/>
                <w:noProof/>
                <w:w w:val="99"/>
              </w:rPr>
              <w:t>5.6</w:t>
            </w:r>
            <w:r w:rsidR="00FB5EBE">
              <w:rPr>
                <w:rFonts w:asciiTheme="minorHAnsi" w:eastAsiaTheme="minorEastAsia" w:hAnsiTheme="minorHAnsi" w:cstheme="minorBidi"/>
                <w:noProof/>
              </w:rPr>
              <w:tab/>
            </w:r>
            <w:r w:rsidR="00FB5EBE" w:rsidRPr="000D575B">
              <w:rPr>
                <w:rStyle w:val="Hyperlink"/>
                <w:noProof/>
              </w:rPr>
              <w:t>Opening, Closing of a Bank Account and Bank Account Signatory</w:t>
            </w:r>
            <w:r w:rsidR="00FB5EBE">
              <w:rPr>
                <w:noProof/>
                <w:webHidden/>
              </w:rPr>
              <w:tab/>
            </w:r>
            <w:r w:rsidR="00FB5EBE">
              <w:rPr>
                <w:noProof/>
                <w:webHidden/>
              </w:rPr>
              <w:fldChar w:fldCharType="begin"/>
            </w:r>
            <w:r w:rsidR="00FB5EBE">
              <w:rPr>
                <w:noProof/>
                <w:webHidden/>
              </w:rPr>
              <w:instrText xml:space="preserve"> PAGEREF _Toc134134762 \h </w:instrText>
            </w:r>
            <w:r w:rsidR="00FB5EBE">
              <w:rPr>
                <w:noProof/>
                <w:webHidden/>
              </w:rPr>
            </w:r>
            <w:r w:rsidR="00FB5EBE">
              <w:rPr>
                <w:noProof/>
                <w:webHidden/>
              </w:rPr>
              <w:fldChar w:fldCharType="separate"/>
            </w:r>
            <w:r w:rsidR="00686E43">
              <w:rPr>
                <w:noProof/>
                <w:webHidden/>
              </w:rPr>
              <w:t>34</w:t>
            </w:r>
            <w:r w:rsidR="00FB5EBE">
              <w:rPr>
                <w:noProof/>
                <w:webHidden/>
              </w:rPr>
              <w:fldChar w:fldCharType="end"/>
            </w:r>
          </w:hyperlink>
        </w:p>
        <w:p w14:paraId="5B947146" w14:textId="42B1B9DE" w:rsidR="00FB5EBE" w:rsidRDefault="00000000">
          <w:pPr>
            <w:pStyle w:val="TOC1"/>
            <w:tabs>
              <w:tab w:val="left" w:pos="2499"/>
              <w:tab w:val="right" w:leader="dot" w:pos="10770"/>
            </w:tabs>
            <w:rPr>
              <w:rFonts w:asciiTheme="minorHAnsi" w:eastAsiaTheme="minorEastAsia" w:hAnsiTheme="minorHAnsi" w:cstheme="minorBidi"/>
              <w:b w:val="0"/>
              <w:bCs w:val="0"/>
              <w:noProof/>
            </w:rPr>
          </w:pPr>
          <w:hyperlink w:anchor="_Toc134134763" w:history="1">
            <w:r w:rsidR="00FB5EBE" w:rsidRPr="000D575B">
              <w:rPr>
                <w:rStyle w:val="Hyperlink"/>
                <w:noProof/>
                <w:w w:val="99"/>
              </w:rPr>
              <w:t>6.</w:t>
            </w:r>
            <w:r w:rsidR="00FB5EBE">
              <w:rPr>
                <w:rFonts w:asciiTheme="minorHAnsi" w:eastAsiaTheme="minorEastAsia" w:hAnsiTheme="minorHAnsi" w:cstheme="minorBidi"/>
                <w:b w:val="0"/>
                <w:bCs w:val="0"/>
                <w:noProof/>
              </w:rPr>
              <w:tab/>
            </w:r>
            <w:r w:rsidR="00FB5EBE" w:rsidRPr="000D575B">
              <w:rPr>
                <w:rStyle w:val="Hyperlink"/>
                <w:noProof/>
              </w:rPr>
              <w:t>Travel Internal Control Roles</w:t>
            </w:r>
            <w:r w:rsidR="00FB5EBE">
              <w:rPr>
                <w:noProof/>
                <w:webHidden/>
              </w:rPr>
              <w:tab/>
            </w:r>
            <w:r w:rsidR="00FB5EBE">
              <w:rPr>
                <w:noProof/>
                <w:webHidden/>
              </w:rPr>
              <w:fldChar w:fldCharType="begin"/>
            </w:r>
            <w:r w:rsidR="00FB5EBE">
              <w:rPr>
                <w:noProof/>
                <w:webHidden/>
              </w:rPr>
              <w:instrText xml:space="preserve"> PAGEREF _Toc134134763 \h </w:instrText>
            </w:r>
            <w:r w:rsidR="00FB5EBE">
              <w:rPr>
                <w:noProof/>
                <w:webHidden/>
              </w:rPr>
            </w:r>
            <w:r w:rsidR="00FB5EBE">
              <w:rPr>
                <w:noProof/>
                <w:webHidden/>
              </w:rPr>
              <w:fldChar w:fldCharType="separate"/>
            </w:r>
            <w:r w:rsidR="00686E43">
              <w:rPr>
                <w:noProof/>
                <w:webHidden/>
              </w:rPr>
              <w:t>36</w:t>
            </w:r>
            <w:r w:rsidR="00FB5EBE">
              <w:rPr>
                <w:noProof/>
                <w:webHidden/>
              </w:rPr>
              <w:fldChar w:fldCharType="end"/>
            </w:r>
          </w:hyperlink>
        </w:p>
        <w:p w14:paraId="68CA5FFF" w14:textId="32307479"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64" w:history="1">
            <w:r w:rsidR="00FB5EBE" w:rsidRPr="000D575B">
              <w:rPr>
                <w:rStyle w:val="Hyperlink"/>
                <w:noProof/>
                <w:w w:val="99"/>
              </w:rPr>
              <w:t>6.1</w:t>
            </w:r>
            <w:r w:rsidR="00FB5EBE">
              <w:rPr>
                <w:rFonts w:asciiTheme="minorHAnsi" w:eastAsiaTheme="minorEastAsia" w:hAnsiTheme="minorHAnsi" w:cstheme="minorBidi"/>
                <w:noProof/>
              </w:rPr>
              <w:tab/>
            </w:r>
            <w:r w:rsidR="00FB5EBE" w:rsidRPr="000D575B">
              <w:rPr>
                <w:rStyle w:val="Hyperlink"/>
                <w:noProof/>
              </w:rPr>
              <w:t>Travel Arranger (in UNall)</w:t>
            </w:r>
            <w:r w:rsidR="00FB5EBE">
              <w:rPr>
                <w:noProof/>
                <w:webHidden/>
              </w:rPr>
              <w:tab/>
            </w:r>
            <w:r w:rsidR="00FB5EBE">
              <w:rPr>
                <w:noProof/>
                <w:webHidden/>
              </w:rPr>
              <w:fldChar w:fldCharType="begin"/>
            </w:r>
            <w:r w:rsidR="00FB5EBE">
              <w:rPr>
                <w:noProof/>
                <w:webHidden/>
              </w:rPr>
              <w:instrText xml:space="preserve"> PAGEREF _Toc134134764 \h </w:instrText>
            </w:r>
            <w:r w:rsidR="00FB5EBE">
              <w:rPr>
                <w:noProof/>
                <w:webHidden/>
              </w:rPr>
            </w:r>
            <w:r w:rsidR="00FB5EBE">
              <w:rPr>
                <w:noProof/>
                <w:webHidden/>
              </w:rPr>
              <w:fldChar w:fldCharType="separate"/>
            </w:r>
            <w:r w:rsidR="00686E43">
              <w:rPr>
                <w:noProof/>
                <w:webHidden/>
              </w:rPr>
              <w:t>36</w:t>
            </w:r>
            <w:r w:rsidR="00FB5EBE">
              <w:rPr>
                <w:noProof/>
                <w:webHidden/>
              </w:rPr>
              <w:fldChar w:fldCharType="end"/>
            </w:r>
          </w:hyperlink>
        </w:p>
        <w:p w14:paraId="36D1A41C" w14:textId="289F2E0B"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65" w:history="1">
            <w:r w:rsidR="00FB5EBE" w:rsidRPr="000D575B">
              <w:rPr>
                <w:rStyle w:val="Hyperlink"/>
                <w:noProof/>
                <w:w w:val="99"/>
              </w:rPr>
              <w:t>6.2</w:t>
            </w:r>
            <w:r w:rsidR="00FB5EBE">
              <w:rPr>
                <w:rFonts w:asciiTheme="minorHAnsi" w:eastAsiaTheme="minorEastAsia" w:hAnsiTheme="minorHAnsi" w:cstheme="minorBidi"/>
                <w:noProof/>
              </w:rPr>
              <w:tab/>
            </w:r>
            <w:r w:rsidR="00FB5EBE" w:rsidRPr="000D575B">
              <w:rPr>
                <w:rStyle w:val="Hyperlink"/>
                <w:noProof/>
              </w:rPr>
              <w:t>Travel Processor (in UNall)</w:t>
            </w:r>
            <w:r w:rsidR="00FB5EBE">
              <w:rPr>
                <w:noProof/>
                <w:webHidden/>
              </w:rPr>
              <w:tab/>
            </w:r>
            <w:r w:rsidR="00FB5EBE">
              <w:rPr>
                <w:noProof/>
                <w:webHidden/>
              </w:rPr>
              <w:fldChar w:fldCharType="begin"/>
            </w:r>
            <w:r w:rsidR="00FB5EBE">
              <w:rPr>
                <w:noProof/>
                <w:webHidden/>
              </w:rPr>
              <w:instrText xml:space="preserve"> PAGEREF _Toc134134765 \h </w:instrText>
            </w:r>
            <w:r w:rsidR="00FB5EBE">
              <w:rPr>
                <w:noProof/>
                <w:webHidden/>
              </w:rPr>
            </w:r>
            <w:r w:rsidR="00FB5EBE">
              <w:rPr>
                <w:noProof/>
                <w:webHidden/>
              </w:rPr>
              <w:fldChar w:fldCharType="separate"/>
            </w:r>
            <w:r w:rsidR="00686E43">
              <w:rPr>
                <w:noProof/>
                <w:webHidden/>
              </w:rPr>
              <w:t>36</w:t>
            </w:r>
            <w:r w:rsidR="00FB5EBE">
              <w:rPr>
                <w:noProof/>
                <w:webHidden/>
              </w:rPr>
              <w:fldChar w:fldCharType="end"/>
            </w:r>
          </w:hyperlink>
        </w:p>
        <w:p w14:paraId="2391A449" w14:textId="0076C0EB"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66" w:history="1">
            <w:r w:rsidR="00FB5EBE" w:rsidRPr="000D575B">
              <w:rPr>
                <w:rStyle w:val="Hyperlink"/>
                <w:noProof/>
                <w:w w:val="99"/>
              </w:rPr>
              <w:t>6.3</w:t>
            </w:r>
            <w:r w:rsidR="00FB5EBE">
              <w:rPr>
                <w:rFonts w:asciiTheme="minorHAnsi" w:eastAsiaTheme="minorEastAsia" w:hAnsiTheme="minorHAnsi" w:cstheme="minorBidi"/>
                <w:noProof/>
              </w:rPr>
              <w:tab/>
            </w:r>
            <w:r w:rsidR="00FB5EBE" w:rsidRPr="000D575B">
              <w:rPr>
                <w:rStyle w:val="Hyperlink"/>
                <w:noProof/>
              </w:rPr>
              <w:t>Travel Approver (Approving Manager in Quantum)</w:t>
            </w:r>
            <w:r w:rsidR="00FB5EBE">
              <w:rPr>
                <w:noProof/>
                <w:webHidden/>
              </w:rPr>
              <w:tab/>
            </w:r>
            <w:r w:rsidR="00FB5EBE">
              <w:rPr>
                <w:noProof/>
                <w:webHidden/>
              </w:rPr>
              <w:fldChar w:fldCharType="begin"/>
            </w:r>
            <w:r w:rsidR="00FB5EBE">
              <w:rPr>
                <w:noProof/>
                <w:webHidden/>
              </w:rPr>
              <w:instrText xml:space="preserve"> PAGEREF _Toc134134766 \h </w:instrText>
            </w:r>
            <w:r w:rsidR="00FB5EBE">
              <w:rPr>
                <w:noProof/>
                <w:webHidden/>
              </w:rPr>
            </w:r>
            <w:r w:rsidR="00FB5EBE">
              <w:rPr>
                <w:noProof/>
                <w:webHidden/>
              </w:rPr>
              <w:fldChar w:fldCharType="separate"/>
            </w:r>
            <w:r w:rsidR="00686E43">
              <w:rPr>
                <w:noProof/>
                <w:webHidden/>
              </w:rPr>
              <w:t>36</w:t>
            </w:r>
            <w:r w:rsidR="00FB5EBE">
              <w:rPr>
                <w:noProof/>
                <w:webHidden/>
              </w:rPr>
              <w:fldChar w:fldCharType="end"/>
            </w:r>
          </w:hyperlink>
        </w:p>
        <w:p w14:paraId="25583D64" w14:textId="76495943" w:rsidR="00FB5EBE" w:rsidRDefault="00000000">
          <w:pPr>
            <w:pStyle w:val="TOC1"/>
            <w:tabs>
              <w:tab w:val="left" w:pos="2499"/>
              <w:tab w:val="right" w:leader="dot" w:pos="10770"/>
            </w:tabs>
            <w:rPr>
              <w:rFonts w:asciiTheme="minorHAnsi" w:eastAsiaTheme="minorEastAsia" w:hAnsiTheme="minorHAnsi" w:cstheme="minorBidi"/>
              <w:b w:val="0"/>
              <w:bCs w:val="0"/>
              <w:noProof/>
            </w:rPr>
          </w:pPr>
          <w:hyperlink w:anchor="_Toc134134767" w:history="1">
            <w:r w:rsidR="00FB5EBE" w:rsidRPr="000D575B">
              <w:rPr>
                <w:rStyle w:val="Hyperlink"/>
                <w:noProof/>
                <w:w w:val="99"/>
              </w:rPr>
              <w:t>7.</w:t>
            </w:r>
            <w:r w:rsidR="00FB5EBE">
              <w:rPr>
                <w:rFonts w:asciiTheme="minorHAnsi" w:eastAsiaTheme="minorEastAsia" w:hAnsiTheme="minorHAnsi" w:cstheme="minorBidi"/>
                <w:b w:val="0"/>
                <w:bCs w:val="0"/>
                <w:noProof/>
              </w:rPr>
              <w:tab/>
            </w:r>
            <w:r w:rsidR="00FB5EBE" w:rsidRPr="000D575B">
              <w:rPr>
                <w:rStyle w:val="Hyperlink"/>
                <w:noProof/>
              </w:rPr>
              <w:t>Asset &amp; Inventory Management Internal Control Roles</w:t>
            </w:r>
            <w:r w:rsidR="00FB5EBE">
              <w:rPr>
                <w:noProof/>
                <w:webHidden/>
              </w:rPr>
              <w:tab/>
            </w:r>
            <w:r w:rsidR="00FB5EBE">
              <w:rPr>
                <w:noProof/>
                <w:webHidden/>
              </w:rPr>
              <w:fldChar w:fldCharType="begin"/>
            </w:r>
            <w:r w:rsidR="00FB5EBE">
              <w:rPr>
                <w:noProof/>
                <w:webHidden/>
              </w:rPr>
              <w:instrText xml:space="preserve"> PAGEREF _Toc134134767 \h </w:instrText>
            </w:r>
            <w:r w:rsidR="00FB5EBE">
              <w:rPr>
                <w:noProof/>
                <w:webHidden/>
              </w:rPr>
            </w:r>
            <w:r w:rsidR="00FB5EBE">
              <w:rPr>
                <w:noProof/>
                <w:webHidden/>
              </w:rPr>
              <w:fldChar w:fldCharType="separate"/>
            </w:r>
            <w:r w:rsidR="00686E43">
              <w:rPr>
                <w:noProof/>
                <w:webHidden/>
              </w:rPr>
              <w:t>37</w:t>
            </w:r>
            <w:r w:rsidR="00FB5EBE">
              <w:rPr>
                <w:noProof/>
                <w:webHidden/>
              </w:rPr>
              <w:fldChar w:fldCharType="end"/>
            </w:r>
          </w:hyperlink>
        </w:p>
        <w:p w14:paraId="4537F9FF" w14:textId="6173D67A"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68" w:history="1">
            <w:r w:rsidR="00FB5EBE" w:rsidRPr="000D575B">
              <w:rPr>
                <w:rStyle w:val="Hyperlink"/>
                <w:noProof/>
                <w:w w:val="99"/>
              </w:rPr>
              <w:t>7.1</w:t>
            </w:r>
            <w:r w:rsidR="00FB5EBE">
              <w:rPr>
                <w:rFonts w:asciiTheme="minorHAnsi" w:eastAsiaTheme="minorEastAsia" w:hAnsiTheme="minorHAnsi" w:cstheme="minorBidi"/>
                <w:noProof/>
              </w:rPr>
              <w:tab/>
            </w:r>
            <w:r w:rsidR="00FB5EBE" w:rsidRPr="000D575B">
              <w:rPr>
                <w:rStyle w:val="Hyperlink"/>
                <w:noProof/>
              </w:rPr>
              <w:t>Asset Manager</w:t>
            </w:r>
            <w:r w:rsidR="00FB5EBE">
              <w:rPr>
                <w:noProof/>
                <w:webHidden/>
              </w:rPr>
              <w:tab/>
            </w:r>
            <w:r w:rsidR="00FB5EBE">
              <w:rPr>
                <w:noProof/>
                <w:webHidden/>
              </w:rPr>
              <w:tab/>
            </w:r>
            <w:r w:rsidR="00FB5EBE">
              <w:rPr>
                <w:noProof/>
                <w:webHidden/>
              </w:rPr>
              <w:fldChar w:fldCharType="begin"/>
            </w:r>
            <w:r w:rsidR="00FB5EBE">
              <w:rPr>
                <w:noProof/>
                <w:webHidden/>
              </w:rPr>
              <w:instrText xml:space="preserve"> PAGEREF _Toc134134768 \h </w:instrText>
            </w:r>
            <w:r w:rsidR="00FB5EBE">
              <w:rPr>
                <w:noProof/>
                <w:webHidden/>
              </w:rPr>
            </w:r>
            <w:r w:rsidR="00FB5EBE">
              <w:rPr>
                <w:noProof/>
                <w:webHidden/>
              </w:rPr>
              <w:fldChar w:fldCharType="separate"/>
            </w:r>
            <w:r w:rsidR="00686E43">
              <w:rPr>
                <w:noProof/>
                <w:webHidden/>
              </w:rPr>
              <w:t>37</w:t>
            </w:r>
            <w:r w:rsidR="00FB5EBE">
              <w:rPr>
                <w:noProof/>
                <w:webHidden/>
              </w:rPr>
              <w:fldChar w:fldCharType="end"/>
            </w:r>
          </w:hyperlink>
        </w:p>
        <w:p w14:paraId="0F7E8F38" w14:textId="0DDD6CCF"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69" w:history="1">
            <w:r w:rsidR="00FB5EBE" w:rsidRPr="000D575B">
              <w:rPr>
                <w:rStyle w:val="Hyperlink"/>
                <w:noProof/>
                <w:w w:val="99"/>
              </w:rPr>
              <w:t>7.2</w:t>
            </w:r>
            <w:r w:rsidR="00FB5EBE">
              <w:rPr>
                <w:rFonts w:asciiTheme="minorHAnsi" w:eastAsiaTheme="minorEastAsia" w:hAnsiTheme="minorHAnsi" w:cstheme="minorBidi"/>
                <w:noProof/>
              </w:rPr>
              <w:tab/>
            </w:r>
            <w:r w:rsidR="00FB5EBE" w:rsidRPr="000D575B">
              <w:rPr>
                <w:rStyle w:val="Hyperlink"/>
                <w:noProof/>
              </w:rPr>
              <w:t>Asset Focal Point</w:t>
            </w:r>
            <w:r w:rsidR="00FB5EBE">
              <w:rPr>
                <w:rStyle w:val="Hyperlink"/>
                <w:noProof/>
              </w:rPr>
              <w:tab/>
            </w:r>
            <w:r w:rsidR="00FB5EBE">
              <w:rPr>
                <w:noProof/>
                <w:webHidden/>
              </w:rPr>
              <w:tab/>
            </w:r>
            <w:r w:rsidR="00FB5EBE">
              <w:rPr>
                <w:noProof/>
                <w:webHidden/>
              </w:rPr>
              <w:fldChar w:fldCharType="begin"/>
            </w:r>
            <w:r w:rsidR="00FB5EBE">
              <w:rPr>
                <w:noProof/>
                <w:webHidden/>
              </w:rPr>
              <w:instrText xml:space="preserve"> PAGEREF _Toc134134769 \h </w:instrText>
            </w:r>
            <w:r w:rsidR="00FB5EBE">
              <w:rPr>
                <w:noProof/>
                <w:webHidden/>
              </w:rPr>
            </w:r>
            <w:r w:rsidR="00FB5EBE">
              <w:rPr>
                <w:noProof/>
                <w:webHidden/>
              </w:rPr>
              <w:fldChar w:fldCharType="separate"/>
            </w:r>
            <w:r w:rsidR="00686E43">
              <w:rPr>
                <w:noProof/>
                <w:webHidden/>
              </w:rPr>
              <w:t>38</w:t>
            </w:r>
            <w:r w:rsidR="00FB5EBE">
              <w:rPr>
                <w:noProof/>
                <w:webHidden/>
              </w:rPr>
              <w:fldChar w:fldCharType="end"/>
            </w:r>
          </w:hyperlink>
        </w:p>
        <w:p w14:paraId="05491A2F" w14:textId="68778253"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70" w:history="1">
            <w:r w:rsidR="00FB5EBE" w:rsidRPr="000D575B">
              <w:rPr>
                <w:rStyle w:val="Hyperlink"/>
                <w:noProof/>
                <w:w w:val="99"/>
              </w:rPr>
              <w:t>7.3</w:t>
            </w:r>
            <w:r w:rsidR="00FB5EBE">
              <w:rPr>
                <w:rFonts w:asciiTheme="minorHAnsi" w:eastAsiaTheme="minorEastAsia" w:hAnsiTheme="minorHAnsi" w:cstheme="minorBidi"/>
                <w:noProof/>
              </w:rPr>
              <w:tab/>
            </w:r>
            <w:r w:rsidR="00FB5EBE" w:rsidRPr="000D575B">
              <w:rPr>
                <w:rStyle w:val="Hyperlink"/>
                <w:noProof/>
              </w:rPr>
              <w:t>Fixed Asset Physical Verification Coordinator</w:t>
            </w:r>
            <w:r w:rsidR="00FB5EBE">
              <w:rPr>
                <w:noProof/>
                <w:webHidden/>
              </w:rPr>
              <w:tab/>
            </w:r>
            <w:r w:rsidR="00FB5EBE">
              <w:rPr>
                <w:noProof/>
                <w:webHidden/>
              </w:rPr>
              <w:fldChar w:fldCharType="begin"/>
            </w:r>
            <w:r w:rsidR="00FB5EBE">
              <w:rPr>
                <w:noProof/>
                <w:webHidden/>
              </w:rPr>
              <w:instrText xml:space="preserve"> PAGEREF _Toc134134770 \h </w:instrText>
            </w:r>
            <w:r w:rsidR="00FB5EBE">
              <w:rPr>
                <w:noProof/>
                <w:webHidden/>
              </w:rPr>
            </w:r>
            <w:r w:rsidR="00FB5EBE">
              <w:rPr>
                <w:noProof/>
                <w:webHidden/>
              </w:rPr>
              <w:fldChar w:fldCharType="separate"/>
            </w:r>
            <w:r w:rsidR="00686E43">
              <w:rPr>
                <w:noProof/>
                <w:webHidden/>
              </w:rPr>
              <w:t>38</w:t>
            </w:r>
            <w:r w:rsidR="00FB5EBE">
              <w:rPr>
                <w:noProof/>
                <w:webHidden/>
              </w:rPr>
              <w:fldChar w:fldCharType="end"/>
            </w:r>
          </w:hyperlink>
        </w:p>
        <w:p w14:paraId="607E3173" w14:textId="3323C7D2"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71" w:history="1">
            <w:r w:rsidR="00FB5EBE" w:rsidRPr="000D575B">
              <w:rPr>
                <w:rStyle w:val="Hyperlink"/>
                <w:noProof/>
                <w:w w:val="99"/>
              </w:rPr>
              <w:t>7.4</w:t>
            </w:r>
            <w:r w:rsidR="00FB5EBE">
              <w:rPr>
                <w:rFonts w:asciiTheme="minorHAnsi" w:eastAsiaTheme="minorEastAsia" w:hAnsiTheme="minorHAnsi" w:cstheme="minorBidi"/>
                <w:noProof/>
              </w:rPr>
              <w:tab/>
            </w:r>
            <w:r w:rsidR="00FB5EBE" w:rsidRPr="000D575B">
              <w:rPr>
                <w:rStyle w:val="Hyperlink"/>
                <w:noProof/>
              </w:rPr>
              <w:t>Inventory Manager</w:t>
            </w:r>
            <w:r w:rsidR="00FB5EBE">
              <w:rPr>
                <w:noProof/>
                <w:webHidden/>
              </w:rPr>
              <w:tab/>
            </w:r>
            <w:r w:rsidR="00FB5EBE">
              <w:rPr>
                <w:noProof/>
                <w:webHidden/>
              </w:rPr>
              <w:tab/>
            </w:r>
            <w:r w:rsidR="00FB5EBE">
              <w:rPr>
                <w:noProof/>
                <w:webHidden/>
              </w:rPr>
              <w:fldChar w:fldCharType="begin"/>
            </w:r>
            <w:r w:rsidR="00FB5EBE">
              <w:rPr>
                <w:noProof/>
                <w:webHidden/>
              </w:rPr>
              <w:instrText xml:space="preserve"> PAGEREF _Toc134134771 \h </w:instrText>
            </w:r>
            <w:r w:rsidR="00FB5EBE">
              <w:rPr>
                <w:noProof/>
                <w:webHidden/>
              </w:rPr>
            </w:r>
            <w:r w:rsidR="00FB5EBE">
              <w:rPr>
                <w:noProof/>
                <w:webHidden/>
              </w:rPr>
              <w:fldChar w:fldCharType="separate"/>
            </w:r>
            <w:r w:rsidR="00686E43">
              <w:rPr>
                <w:noProof/>
                <w:webHidden/>
              </w:rPr>
              <w:t>39</w:t>
            </w:r>
            <w:r w:rsidR="00FB5EBE">
              <w:rPr>
                <w:noProof/>
                <w:webHidden/>
              </w:rPr>
              <w:fldChar w:fldCharType="end"/>
            </w:r>
          </w:hyperlink>
        </w:p>
        <w:p w14:paraId="643BE157" w14:textId="3A7ED220"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72" w:history="1">
            <w:r w:rsidR="00FB5EBE" w:rsidRPr="000D575B">
              <w:rPr>
                <w:rStyle w:val="Hyperlink"/>
                <w:noProof/>
                <w:w w:val="99"/>
              </w:rPr>
              <w:t>7.5</w:t>
            </w:r>
            <w:r w:rsidR="00FB5EBE">
              <w:rPr>
                <w:rFonts w:asciiTheme="minorHAnsi" w:eastAsiaTheme="minorEastAsia" w:hAnsiTheme="minorHAnsi" w:cstheme="minorBidi"/>
                <w:noProof/>
              </w:rPr>
              <w:tab/>
            </w:r>
            <w:r w:rsidR="00FB5EBE" w:rsidRPr="000D575B">
              <w:rPr>
                <w:rStyle w:val="Hyperlink"/>
                <w:noProof/>
              </w:rPr>
              <w:t>Inventory Focal Point</w:t>
            </w:r>
            <w:r w:rsidR="00FB5EBE">
              <w:rPr>
                <w:noProof/>
                <w:webHidden/>
              </w:rPr>
              <w:tab/>
            </w:r>
            <w:r w:rsidR="00FB5EBE">
              <w:rPr>
                <w:noProof/>
                <w:webHidden/>
              </w:rPr>
              <w:fldChar w:fldCharType="begin"/>
            </w:r>
            <w:r w:rsidR="00FB5EBE">
              <w:rPr>
                <w:noProof/>
                <w:webHidden/>
              </w:rPr>
              <w:instrText xml:space="preserve"> PAGEREF _Toc134134772 \h </w:instrText>
            </w:r>
            <w:r w:rsidR="00FB5EBE">
              <w:rPr>
                <w:noProof/>
                <w:webHidden/>
              </w:rPr>
            </w:r>
            <w:r w:rsidR="00FB5EBE">
              <w:rPr>
                <w:noProof/>
                <w:webHidden/>
              </w:rPr>
              <w:fldChar w:fldCharType="separate"/>
            </w:r>
            <w:r w:rsidR="00686E43">
              <w:rPr>
                <w:noProof/>
                <w:webHidden/>
              </w:rPr>
              <w:t>39</w:t>
            </w:r>
            <w:r w:rsidR="00FB5EBE">
              <w:rPr>
                <w:noProof/>
                <w:webHidden/>
              </w:rPr>
              <w:fldChar w:fldCharType="end"/>
            </w:r>
          </w:hyperlink>
        </w:p>
        <w:p w14:paraId="6840BB44" w14:textId="3794C5F8"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73" w:history="1">
            <w:r w:rsidR="00FB5EBE" w:rsidRPr="000D575B">
              <w:rPr>
                <w:rStyle w:val="Hyperlink"/>
                <w:noProof/>
                <w:w w:val="99"/>
              </w:rPr>
              <w:t>7.6</w:t>
            </w:r>
            <w:r w:rsidR="00FB5EBE">
              <w:rPr>
                <w:rFonts w:asciiTheme="minorHAnsi" w:eastAsiaTheme="minorEastAsia" w:hAnsiTheme="minorHAnsi" w:cstheme="minorBidi"/>
                <w:noProof/>
              </w:rPr>
              <w:tab/>
            </w:r>
            <w:r w:rsidR="00FB5EBE" w:rsidRPr="000D575B">
              <w:rPr>
                <w:rStyle w:val="Hyperlink"/>
                <w:noProof/>
              </w:rPr>
              <w:t>Inventory Physical Count Coordinator</w:t>
            </w:r>
            <w:r w:rsidR="00FB5EBE">
              <w:rPr>
                <w:noProof/>
                <w:webHidden/>
              </w:rPr>
              <w:tab/>
            </w:r>
            <w:r w:rsidR="00FB5EBE">
              <w:rPr>
                <w:noProof/>
                <w:webHidden/>
              </w:rPr>
              <w:fldChar w:fldCharType="begin"/>
            </w:r>
            <w:r w:rsidR="00FB5EBE">
              <w:rPr>
                <w:noProof/>
                <w:webHidden/>
              </w:rPr>
              <w:instrText xml:space="preserve"> PAGEREF _Toc134134773 \h </w:instrText>
            </w:r>
            <w:r w:rsidR="00FB5EBE">
              <w:rPr>
                <w:noProof/>
                <w:webHidden/>
              </w:rPr>
            </w:r>
            <w:r w:rsidR="00FB5EBE">
              <w:rPr>
                <w:noProof/>
                <w:webHidden/>
              </w:rPr>
              <w:fldChar w:fldCharType="separate"/>
            </w:r>
            <w:r w:rsidR="00686E43">
              <w:rPr>
                <w:noProof/>
                <w:webHidden/>
              </w:rPr>
              <w:t>40</w:t>
            </w:r>
            <w:r w:rsidR="00FB5EBE">
              <w:rPr>
                <w:noProof/>
                <w:webHidden/>
              </w:rPr>
              <w:fldChar w:fldCharType="end"/>
            </w:r>
          </w:hyperlink>
        </w:p>
        <w:p w14:paraId="165D18CA" w14:textId="5E09EAD7" w:rsidR="00FB5EBE" w:rsidRDefault="00000000">
          <w:pPr>
            <w:pStyle w:val="TOC1"/>
            <w:tabs>
              <w:tab w:val="left" w:pos="2499"/>
              <w:tab w:val="right" w:leader="dot" w:pos="10770"/>
            </w:tabs>
            <w:rPr>
              <w:rFonts w:asciiTheme="minorHAnsi" w:eastAsiaTheme="minorEastAsia" w:hAnsiTheme="minorHAnsi" w:cstheme="minorBidi"/>
              <w:b w:val="0"/>
              <w:bCs w:val="0"/>
              <w:noProof/>
            </w:rPr>
          </w:pPr>
          <w:hyperlink w:anchor="_Toc134134774" w:history="1">
            <w:r w:rsidR="00FB5EBE" w:rsidRPr="000D575B">
              <w:rPr>
                <w:rStyle w:val="Hyperlink"/>
                <w:noProof/>
                <w:w w:val="99"/>
              </w:rPr>
              <w:t>8.</w:t>
            </w:r>
            <w:r w:rsidR="00FB5EBE">
              <w:rPr>
                <w:rFonts w:asciiTheme="minorHAnsi" w:eastAsiaTheme="minorEastAsia" w:hAnsiTheme="minorHAnsi" w:cstheme="minorBidi"/>
                <w:b w:val="0"/>
                <w:bCs w:val="0"/>
                <w:noProof/>
              </w:rPr>
              <w:tab/>
            </w:r>
            <w:r w:rsidR="00FB5EBE" w:rsidRPr="000D575B">
              <w:rPr>
                <w:rStyle w:val="Hyperlink"/>
                <w:noProof/>
              </w:rPr>
              <w:t>General</w:t>
            </w:r>
            <w:r w:rsidR="00FB5EBE" w:rsidRPr="000D575B">
              <w:rPr>
                <w:rStyle w:val="Hyperlink"/>
                <w:noProof/>
                <w:spacing w:val="-4"/>
              </w:rPr>
              <w:t xml:space="preserve"> </w:t>
            </w:r>
            <w:r w:rsidR="00FB5EBE" w:rsidRPr="000D575B">
              <w:rPr>
                <w:rStyle w:val="Hyperlink"/>
                <w:noProof/>
              </w:rPr>
              <w:t>Financial</w:t>
            </w:r>
            <w:r w:rsidR="00FB5EBE" w:rsidRPr="000D575B">
              <w:rPr>
                <w:rStyle w:val="Hyperlink"/>
                <w:noProof/>
                <w:spacing w:val="-4"/>
              </w:rPr>
              <w:t xml:space="preserve"> </w:t>
            </w:r>
            <w:r w:rsidR="00FB5EBE" w:rsidRPr="000D575B">
              <w:rPr>
                <w:rStyle w:val="Hyperlink"/>
                <w:noProof/>
              </w:rPr>
              <w:t>Management</w:t>
            </w:r>
            <w:r w:rsidR="00FB5EBE" w:rsidRPr="000D575B">
              <w:rPr>
                <w:rStyle w:val="Hyperlink"/>
                <w:noProof/>
                <w:spacing w:val="-1"/>
              </w:rPr>
              <w:t xml:space="preserve"> </w:t>
            </w:r>
            <w:r w:rsidR="00FB5EBE" w:rsidRPr="000D575B">
              <w:rPr>
                <w:rStyle w:val="Hyperlink"/>
                <w:noProof/>
              </w:rPr>
              <w:t>Internal</w:t>
            </w:r>
            <w:r w:rsidR="00FB5EBE" w:rsidRPr="000D575B">
              <w:rPr>
                <w:rStyle w:val="Hyperlink"/>
                <w:noProof/>
                <w:spacing w:val="-3"/>
              </w:rPr>
              <w:t xml:space="preserve"> </w:t>
            </w:r>
            <w:r w:rsidR="00FB5EBE" w:rsidRPr="000D575B">
              <w:rPr>
                <w:rStyle w:val="Hyperlink"/>
                <w:noProof/>
              </w:rPr>
              <w:t>Control</w:t>
            </w:r>
            <w:r w:rsidR="00FB5EBE" w:rsidRPr="000D575B">
              <w:rPr>
                <w:rStyle w:val="Hyperlink"/>
                <w:noProof/>
                <w:spacing w:val="-4"/>
              </w:rPr>
              <w:t xml:space="preserve"> </w:t>
            </w:r>
            <w:r w:rsidR="00FB5EBE" w:rsidRPr="000D575B">
              <w:rPr>
                <w:rStyle w:val="Hyperlink"/>
                <w:noProof/>
              </w:rPr>
              <w:t>Roles</w:t>
            </w:r>
            <w:r w:rsidR="00FB5EBE">
              <w:rPr>
                <w:noProof/>
                <w:webHidden/>
              </w:rPr>
              <w:tab/>
            </w:r>
            <w:r w:rsidR="00FB5EBE">
              <w:rPr>
                <w:noProof/>
                <w:webHidden/>
              </w:rPr>
              <w:fldChar w:fldCharType="begin"/>
            </w:r>
            <w:r w:rsidR="00FB5EBE">
              <w:rPr>
                <w:noProof/>
                <w:webHidden/>
              </w:rPr>
              <w:instrText xml:space="preserve"> PAGEREF _Toc134134774 \h </w:instrText>
            </w:r>
            <w:r w:rsidR="00FB5EBE">
              <w:rPr>
                <w:noProof/>
                <w:webHidden/>
              </w:rPr>
            </w:r>
            <w:r w:rsidR="00FB5EBE">
              <w:rPr>
                <w:noProof/>
                <w:webHidden/>
              </w:rPr>
              <w:fldChar w:fldCharType="separate"/>
            </w:r>
            <w:r w:rsidR="00686E43">
              <w:rPr>
                <w:noProof/>
                <w:webHidden/>
              </w:rPr>
              <w:t>41</w:t>
            </w:r>
            <w:r w:rsidR="00FB5EBE">
              <w:rPr>
                <w:noProof/>
                <w:webHidden/>
              </w:rPr>
              <w:fldChar w:fldCharType="end"/>
            </w:r>
          </w:hyperlink>
        </w:p>
        <w:p w14:paraId="0C8CC53E" w14:textId="15ECAB6B"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75" w:history="1">
            <w:r w:rsidR="00FB5EBE" w:rsidRPr="000D575B">
              <w:rPr>
                <w:rStyle w:val="Hyperlink"/>
                <w:noProof/>
                <w:w w:val="99"/>
              </w:rPr>
              <w:t>8.1</w:t>
            </w:r>
            <w:r w:rsidR="00FB5EBE">
              <w:rPr>
                <w:rFonts w:asciiTheme="minorHAnsi" w:eastAsiaTheme="minorEastAsia" w:hAnsiTheme="minorHAnsi" w:cstheme="minorBidi"/>
                <w:noProof/>
              </w:rPr>
              <w:tab/>
            </w:r>
            <w:r w:rsidR="00FB5EBE" w:rsidRPr="000D575B">
              <w:rPr>
                <w:rStyle w:val="Hyperlink"/>
                <w:noProof/>
              </w:rPr>
              <w:t>Finance Staff</w:t>
            </w:r>
            <w:r w:rsidR="00FB5EBE">
              <w:rPr>
                <w:noProof/>
                <w:webHidden/>
              </w:rPr>
              <w:tab/>
            </w:r>
            <w:r w:rsidR="00FB5EBE">
              <w:rPr>
                <w:noProof/>
                <w:webHidden/>
              </w:rPr>
              <w:tab/>
            </w:r>
            <w:r w:rsidR="00FB5EBE">
              <w:rPr>
                <w:noProof/>
                <w:webHidden/>
              </w:rPr>
              <w:fldChar w:fldCharType="begin"/>
            </w:r>
            <w:r w:rsidR="00FB5EBE">
              <w:rPr>
                <w:noProof/>
                <w:webHidden/>
              </w:rPr>
              <w:instrText xml:space="preserve"> PAGEREF _Toc134134775 \h </w:instrText>
            </w:r>
            <w:r w:rsidR="00FB5EBE">
              <w:rPr>
                <w:noProof/>
                <w:webHidden/>
              </w:rPr>
            </w:r>
            <w:r w:rsidR="00FB5EBE">
              <w:rPr>
                <w:noProof/>
                <w:webHidden/>
              </w:rPr>
              <w:fldChar w:fldCharType="separate"/>
            </w:r>
            <w:r w:rsidR="00686E43">
              <w:rPr>
                <w:noProof/>
                <w:webHidden/>
              </w:rPr>
              <w:t>41</w:t>
            </w:r>
            <w:r w:rsidR="00FB5EBE">
              <w:rPr>
                <w:noProof/>
                <w:webHidden/>
              </w:rPr>
              <w:fldChar w:fldCharType="end"/>
            </w:r>
          </w:hyperlink>
        </w:p>
        <w:p w14:paraId="0F77966C" w14:textId="21290B11" w:rsidR="00FB5EBE" w:rsidRDefault="00000000">
          <w:pPr>
            <w:pStyle w:val="TOC1"/>
            <w:tabs>
              <w:tab w:val="left" w:pos="2499"/>
              <w:tab w:val="right" w:leader="dot" w:pos="10770"/>
            </w:tabs>
            <w:rPr>
              <w:rFonts w:asciiTheme="minorHAnsi" w:eastAsiaTheme="minorEastAsia" w:hAnsiTheme="minorHAnsi" w:cstheme="minorBidi"/>
              <w:b w:val="0"/>
              <w:bCs w:val="0"/>
              <w:noProof/>
            </w:rPr>
          </w:pPr>
          <w:hyperlink w:anchor="_Toc134134776" w:history="1">
            <w:r w:rsidR="00FB5EBE" w:rsidRPr="000D575B">
              <w:rPr>
                <w:rStyle w:val="Hyperlink"/>
                <w:noProof/>
                <w:w w:val="99"/>
              </w:rPr>
              <w:t>9.</w:t>
            </w:r>
            <w:r w:rsidR="00FB5EBE">
              <w:rPr>
                <w:rFonts w:asciiTheme="minorHAnsi" w:eastAsiaTheme="minorEastAsia" w:hAnsiTheme="minorHAnsi" w:cstheme="minorBidi"/>
                <w:b w:val="0"/>
                <w:bCs w:val="0"/>
                <w:noProof/>
              </w:rPr>
              <w:tab/>
            </w:r>
            <w:r w:rsidR="00FB5EBE" w:rsidRPr="000D575B">
              <w:rPr>
                <w:rStyle w:val="Hyperlink"/>
                <w:noProof/>
              </w:rPr>
              <w:t>Human</w:t>
            </w:r>
            <w:r w:rsidR="00FB5EBE" w:rsidRPr="000D575B">
              <w:rPr>
                <w:rStyle w:val="Hyperlink"/>
                <w:noProof/>
                <w:spacing w:val="-5"/>
              </w:rPr>
              <w:t xml:space="preserve"> </w:t>
            </w:r>
            <w:r w:rsidR="00FB5EBE" w:rsidRPr="000D575B">
              <w:rPr>
                <w:rStyle w:val="Hyperlink"/>
                <w:noProof/>
              </w:rPr>
              <w:t>Resources</w:t>
            </w:r>
            <w:r w:rsidR="00FB5EBE" w:rsidRPr="000D575B">
              <w:rPr>
                <w:rStyle w:val="Hyperlink"/>
                <w:noProof/>
                <w:spacing w:val="-4"/>
              </w:rPr>
              <w:t xml:space="preserve"> </w:t>
            </w:r>
            <w:r w:rsidR="00FB5EBE" w:rsidRPr="000D575B">
              <w:rPr>
                <w:rStyle w:val="Hyperlink"/>
                <w:noProof/>
              </w:rPr>
              <w:t>Management</w:t>
            </w:r>
            <w:r w:rsidR="00FB5EBE" w:rsidRPr="000D575B">
              <w:rPr>
                <w:rStyle w:val="Hyperlink"/>
                <w:noProof/>
                <w:spacing w:val="-1"/>
              </w:rPr>
              <w:t xml:space="preserve"> </w:t>
            </w:r>
            <w:r w:rsidR="00FB5EBE" w:rsidRPr="000D575B">
              <w:rPr>
                <w:rStyle w:val="Hyperlink"/>
                <w:noProof/>
              </w:rPr>
              <w:t>Internal</w:t>
            </w:r>
            <w:r w:rsidR="00FB5EBE" w:rsidRPr="000D575B">
              <w:rPr>
                <w:rStyle w:val="Hyperlink"/>
                <w:noProof/>
                <w:spacing w:val="-1"/>
              </w:rPr>
              <w:t xml:space="preserve"> </w:t>
            </w:r>
            <w:r w:rsidR="00FB5EBE" w:rsidRPr="000D575B">
              <w:rPr>
                <w:rStyle w:val="Hyperlink"/>
                <w:noProof/>
              </w:rPr>
              <w:t>Control</w:t>
            </w:r>
            <w:r w:rsidR="00FB5EBE" w:rsidRPr="000D575B">
              <w:rPr>
                <w:rStyle w:val="Hyperlink"/>
                <w:noProof/>
                <w:spacing w:val="-5"/>
              </w:rPr>
              <w:t xml:space="preserve"> </w:t>
            </w:r>
            <w:r w:rsidR="00FB5EBE" w:rsidRPr="000D575B">
              <w:rPr>
                <w:rStyle w:val="Hyperlink"/>
                <w:noProof/>
              </w:rPr>
              <w:t>Roles</w:t>
            </w:r>
            <w:r w:rsidR="00FB5EBE">
              <w:rPr>
                <w:noProof/>
                <w:webHidden/>
              </w:rPr>
              <w:tab/>
            </w:r>
            <w:r w:rsidR="00FB5EBE">
              <w:rPr>
                <w:noProof/>
                <w:webHidden/>
              </w:rPr>
              <w:fldChar w:fldCharType="begin"/>
            </w:r>
            <w:r w:rsidR="00FB5EBE">
              <w:rPr>
                <w:noProof/>
                <w:webHidden/>
              </w:rPr>
              <w:instrText xml:space="preserve"> PAGEREF _Toc134134776 \h </w:instrText>
            </w:r>
            <w:r w:rsidR="00FB5EBE">
              <w:rPr>
                <w:noProof/>
                <w:webHidden/>
              </w:rPr>
            </w:r>
            <w:r w:rsidR="00FB5EBE">
              <w:rPr>
                <w:noProof/>
                <w:webHidden/>
              </w:rPr>
              <w:fldChar w:fldCharType="separate"/>
            </w:r>
            <w:r w:rsidR="00686E43">
              <w:rPr>
                <w:noProof/>
                <w:webHidden/>
              </w:rPr>
              <w:t>47</w:t>
            </w:r>
            <w:r w:rsidR="00FB5EBE">
              <w:rPr>
                <w:noProof/>
                <w:webHidden/>
              </w:rPr>
              <w:fldChar w:fldCharType="end"/>
            </w:r>
          </w:hyperlink>
        </w:p>
        <w:p w14:paraId="79D257DE" w14:textId="76768582"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77" w:history="1">
            <w:r w:rsidR="00FB5EBE" w:rsidRPr="000D575B">
              <w:rPr>
                <w:rStyle w:val="Hyperlink"/>
                <w:noProof/>
                <w:w w:val="99"/>
              </w:rPr>
              <w:t>9.1</w:t>
            </w:r>
            <w:r w:rsidR="00FB5EBE">
              <w:rPr>
                <w:rFonts w:asciiTheme="minorHAnsi" w:eastAsiaTheme="minorEastAsia" w:hAnsiTheme="minorHAnsi" w:cstheme="minorBidi"/>
                <w:noProof/>
              </w:rPr>
              <w:tab/>
            </w:r>
            <w:r w:rsidR="00FB5EBE" w:rsidRPr="000D575B">
              <w:rPr>
                <w:rStyle w:val="Hyperlink"/>
                <w:noProof/>
              </w:rPr>
              <w:t>Human Resources Local Focal Point</w:t>
            </w:r>
            <w:r w:rsidR="00FB5EBE">
              <w:rPr>
                <w:noProof/>
                <w:webHidden/>
              </w:rPr>
              <w:tab/>
            </w:r>
            <w:r w:rsidR="00FB5EBE">
              <w:rPr>
                <w:noProof/>
                <w:webHidden/>
              </w:rPr>
              <w:fldChar w:fldCharType="begin"/>
            </w:r>
            <w:r w:rsidR="00FB5EBE">
              <w:rPr>
                <w:noProof/>
                <w:webHidden/>
              </w:rPr>
              <w:instrText xml:space="preserve"> PAGEREF _Toc134134777 \h </w:instrText>
            </w:r>
            <w:r w:rsidR="00FB5EBE">
              <w:rPr>
                <w:noProof/>
                <w:webHidden/>
              </w:rPr>
            </w:r>
            <w:r w:rsidR="00FB5EBE">
              <w:rPr>
                <w:noProof/>
                <w:webHidden/>
              </w:rPr>
              <w:fldChar w:fldCharType="separate"/>
            </w:r>
            <w:r w:rsidR="00686E43">
              <w:rPr>
                <w:noProof/>
                <w:webHidden/>
              </w:rPr>
              <w:t>47</w:t>
            </w:r>
            <w:r w:rsidR="00FB5EBE">
              <w:rPr>
                <w:noProof/>
                <w:webHidden/>
              </w:rPr>
              <w:fldChar w:fldCharType="end"/>
            </w:r>
          </w:hyperlink>
        </w:p>
        <w:p w14:paraId="1581C70D" w14:textId="137F76A3"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78" w:history="1">
            <w:r w:rsidR="00FB5EBE" w:rsidRPr="000D575B">
              <w:rPr>
                <w:rStyle w:val="Hyperlink"/>
                <w:noProof/>
                <w:w w:val="99"/>
              </w:rPr>
              <w:t>9.2</w:t>
            </w:r>
            <w:r w:rsidR="00FB5EBE">
              <w:rPr>
                <w:rFonts w:asciiTheme="minorHAnsi" w:eastAsiaTheme="minorEastAsia" w:hAnsiTheme="minorHAnsi" w:cstheme="minorBidi"/>
                <w:noProof/>
              </w:rPr>
              <w:tab/>
            </w:r>
            <w:r w:rsidR="00FB5EBE" w:rsidRPr="000D575B">
              <w:rPr>
                <w:rStyle w:val="Hyperlink"/>
                <w:noProof/>
              </w:rPr>
              <w:t>Human Resource Manager (first authority, committing officer)</w:t>
            </w:r>
            <w:r w:rsidR="00FB5EBE">
              <w:rPr>
                <w:noProof/>
                <w:webHidden/>
              </w:rPr>
              <w:tab/>
            </w:r>
            <w:r w:rsidR="00FB5EBE">
              <w:rPr>
                <w:noProof/>
                <w:webHidden/>
              </w:rPr>
              <w:fldChar w:fldCharType="begin"/>
            </w:r>
            <w:r w:rsidR="00FB5EBE">
              <w:rPr>
                <w:noProof/>
                <w:webHidden/>
              </w:rPr>
              <w:instrText xml:space="preserve"> PAGEREF _Toc134134778 \h </w:instrText>
            </w:r>
            <w:r w:rsidR="00FB5EBE">
              <w:rPr>
                <w:noProof/>
                <w:webHidden/>
              </w:rPr>
            </w:r>
            <w:r w:rsidR="00FB5EBE">
              <w:rPr>
                <w:noProof/>
                <w:webHidden/>
              </w:rPr>
              <w:fldChar w:fldCharType="separate"/>
            </w:r>
            <w:r w:rsidR="00686E43">
              <w:rPr>
                <w:noProof/>
                <w:webHidden/>
              </w:rPr>
              <w:t>49</w:t>
            </w:r>
            <w:r w:rsidR="00FB5EBE">
              <w:rPr>
                <w:noProof/>
                <w:webHidden/>
              </w:rPr>
              <w:fldChar w:fldCharType="end"/>
            </w:r>
          </w:hyperlink>
        </w:p>
        <w:p w14:paraId="2EBE0AAD" w14:textId="49404578"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79" w:history="1">
            <w:r w:rsidR="00FB5EBE" w:rsidRPr="000D575B">
              <w:rPr>
                <w:rStyle w:val="Hyperlink"/>
                <w:noProof/>
                <w:w w:val="99"/>
              </w:rPr>
              <w:t>9.3</w:t>
            </w:r>
            <w:r w:rsidR="00FB5EBE">
              <w:rPr>
                <w:rFonts w:asciiTheme="minorHAnsi" w:eastAsiaTheme="minorEastAsia" w:hAnsiTheme="minorHAnsi" w:cstheme="minorBidi"/>
                <w:noProof/>
              </w:rPr>
              <w:tab/>
            </w:r>
            <w:r w:rsidR="00FB5EBE" w:rsidRPr="000D575B">
              <w:rPr>
                <w:rStyle w:val="Hyperlink"/>
                <w:noProof/>
              </w:rPr>
              <w:t>Global Payroll Manager (second authority, verifying officer)</w:t>
            </w:r>
            <w:r w:rsidR="00FB5EBE">
              <w:rPr>
                <w:noProof/>
                <w:webHidden/>
              </w:rPr>
              <w:tab/>
            </w:r>
            <w:r w:rsidR="00FB5EBE">
              <w:rPr>
                <w:noProof/>
                <w:webHidden/>
              </w:rPr>
              <w:fldChar w:fldCharType="begin"/>
            </w:r>
            <w:r w:rsidR="00FB5EBE">
              <w:rPr>
                <w:noProof/>
                <w:webHidden/>
              </w:rPr>
              <w:instrText xml:space="preserve"> PAGEREF _Toc134134779 \h </w:instrText>
            </w:r>
            <w:r w:rsidR="00FB5EBE">
              <w:rPr>
                <w:noProof/>
                <w:webHidden/>
              </w:rPr>
            </w:r>
            <w:r w:rsidR="00FB5EBE">
              <w:rPr>
                <w:noProof/>
                <w:webHidden/>
              </w:rPr>
              <w:fldChar w:fldCharType="separate"/>
            </w:r>
            <w:r w:rsidR="00686E43">
              <w:rPr>
                <w:noProof/>
                <w:webHidden/>
              </w:rPr>
              <w:t>51</w:t>
            </w:r>
            <w:r w:rsidR="00FB5EBE">
              <w:rPr>
                <w:noProof/>
                <w:webHidden/>
              </w:rPr>
              <w:fldChar w:fldCharType="end"/>
            </w:r>
          </w:hyperlink>
        </w:p>
        <w:p w14:paraId="4BAC573A" w14:textId="560DDF01"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80" w:history="1">
            <w:r w:rsidR="00FB5EBE" w:rsidRPr="000D575B">
              <w:rPr>
                <w:rStyle w:val="Hyperlink"/>
                <w:noProof/>
                <w:w w:val="99"/>
              </w:rPr>
              <w:t>9.4</w:t>
            </w:r>
            <w:r w:rsidR="00FB5EBE">
              <w:rPr>
                <w:rFonts w:asciiTheme="minorHAnsi" w:eastAsiaTheme="minorEastAsia" w:hAnsiTheme="minorHAnsi" w:cstheme="minorBidi"/>
                <w:noProof/>
              </w:rPr>
              <w:tab/>
            </w:r>
            <w:r w:rsidR="00FB5EBE" w:rsidRPr="000D575B">
              <w:rPr>
                <w:rStyle w:val="Hyperlink"/>
                <w:noProof/>
              </w:rPr>
              <w:t>Disbursing Officer – Payroll (third authority, disbursement officer)</w:t>
            </w:r>
            <w:r w:rsidR="00FB5EBE">
              <w:rPr>
                <w:noProof/>
                <w:webHidden/>
              </w:rPr>
              <w:tab/>
            </w:r>
            <w:r w:rsidR="00FB5EBE">
              <w:rPr>
                <w:noProof/>
                <w:webHidden/>
              </w:rPr>
              <w:fldChar w:fldCharType="begin"/>
            </w:r>
            <w:r w:rsidR="00FB5EBE">
              <w:rPr>
                <w:noProof/>
                <w:webHidden/>
              </w:rPr>
              <w:instrText xml:space="preserve"> PAGEREF _Toc134134780 \h </w:instrText>
            </w:r>
            <w:r w:rsidR="00FB5EBE">
              <w:rPr>
                <w:noProof/>
                <w:webHidden/>
              </w:rPr>
            </w:r>
            <w:r w:rsidR="00FB5EBE">
              <w:rPr>
                <w:noProof/>
                <w:webHidden/>
              </w:rPr>
              <w:fldChar w:fldCharType="separate"/>
            </w:r>
            <w:r w:rsidR="00686E43">
              <w:rPr>
                <w:noProof/>
                <w:webHidden/>
              </w:rPr>
              <w:t>51</w:t>
            </w:r>
            <w:r w:rsidR="00FB5EBE">
              <w:rPr>
                <w:noProof/>
                <w:webHidden/>
              </w:rPr>
              <w:fldChar w:fldCharType="end"/>
            </w:r>
          </w:hyperlink>
        </w:p>
        <w:p w14:paraId="2D9B37BE" w14:textId="53C66B8A"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81" w:history="1">
            <w:r w:rsidR="00FB5EBE" w:rsidRPr="000D575B">
              <w:rPr>
                <w:rStyle w:val="Hyperlink"/>
                <w:noProof/>
                <w:w w:val="99"/>
              </w:rPr>
              <w:t>9.5</w:t>
            </w:r>
            <w:r w:rsidR="00FB5EBE">
              <w:rPr>
                <w:rFonts w:asciiTheme="minorHAnsi" w:eastAsiaTheme="minorEastAsia" w:hAnsiTheme="minorHAnsi" w:cstheme="minorBidi"/>
                <w:noProof/>
              </w:rPr>
              <w:tab/>
            </w:r>
            <w:r w:rsidR="00FB5EBE" w:rsidRPr="000D575B">
              <w:rPr>
                <w:rStyle w:val="Hyperlink"/>
                <w:noProof/>
              </w:rPr>
              <w:t>Payroll staff</w:t>
            </w:r>
            <w:r w:rsidR="00FB5EBE">
              <w:rPr>
                <w:noProof/>
                <w:webHidden/>
              </w:rPr>
              <w:tab/>
            </w:r>
            <w:r w:rsidR="00FB5EBE">
              <w:rPr>
                <w:noProof/>
                <w:webHidden/>
              </w:rPr>
              <w:tab/>
            </w:r>
            <w:r w:rsidR="00FB5EBE">
              <w:rPr>
                <w:noProof/>
                <w:webHidden/>
              </w:rPr>
              <w:fldChar w:fldCharType="begin"/>
            </w:r>
            <w:r w:rsidR="00FB5EBE">
              <w:rPr>
                <w:noProof/>
                <w:webHidden/>
              </w:rPr>
              <w:instrText xml:space="preserve"> PAGEREF _Toc134134781 \h </w:instrText>
            </w:r>
            <w:r w:rsidR="00FB5EBE">
              <w:rPr>
                <w:noProof/>
                <w:webHidden/>
              </w:rPr>
            </w:r>
            <w:r w:rsidR="00FB5EBE">
              <w:rPr>
                <w:noProof/>
                <w:webHidden/>
              </w:rPr>
              <w:fldChar w:fldCharType="separate"/>
            </w:r>
            <w:r w:rsidR="00686E43">
              <w:rPr>
                <w:noProof/>
                <w:webHidden/>
              </w:rPr>
              <w:t>52</w:t>
            </w:r>
            <w:r w:rsidR="00FB5EBE">
              <w:rPr>
                <w:noProof/>
                <w:webHidden/>
              </w:rPr>
              <w:fldChar w:fldCharType="end"/>
            </w:r>
          </w:hyperlink>
        </w:p>
        <w:p w14:paraId="36B64E8A" w14:textId="3ED1DF81"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82" w:history="1">
            <w:r w:rsidR="00FB5EBE" w:rsidRPr="000D575B">
              <w:rPr>
                <w:rStyle w:val="Hyperlink"/>
                <w:noProof/>
                <w:w w:val="99"/>
              </w:rPr>
              <w:t>9.6</w:t>
            </w:r>
            <w:r w:rsidR="00FB5EBE">
              <w:rPr>
                <w:rFonts w:asciiTheme="minorHAnsi" w:eastAsiaTheme="minorEastAsia" w:hAnsiTheme="minorHAnsi" w:cstheme="minorBidi"/>
                <w:noProof/>
              </w:rPr>
              <w:tab/>
            </w:r>
            <w:r w:rsidR="00FB5EBE" w:rsidRPr="000D575B">
              <w:rPr>
                <w:rStyle w:val="Hyperlink"/>
                <w:noProof/>
              </w:rPr>
              <w:t>Position Administrator</w:t>
            </w:r>
            <w:r w:rsidR="00FB5EBE">
              <w:rPr>
                <w:noProof/>
                <w:webHidden/>
              </w:rPr>
              <w:tab/>
            </w:r>
            <w:r w:rsidR="00FB5EBE">
              <w:rPr>
                <w:noProof/>
                <w:webHidden/>
              </w:rPr>
              <w:fldChar w:fldCharType="begin"/>
            </w:r>
            <w:r w:rsidR="00FB5EBE">
              <w:rPr>
                <w:noProof/>
                <w:webHidden/>
              </w:rPr>
              <w:instrText xml:space="preserve"> PAGEREF _Toc134134782 \h </w:instrText>
            </w:r>
            <w:r w:rsidR="00FB5EBE">
              <w:rPr>
                <w:noProof/>
                <w:webHidden/>
              </w:rPr>
            </w:r>
            <w:r w:rsidR="00FB5EBE">
              <w:rPr>
                <w:noProof/>
                <w:webHidden/>
              </w:rPr>
              <w:fldChar w:fldCharType="separate"/>
            </w:r>
            <w:r w:rsidR="00686E43">
              <w:rPr>
                <w:noProof/>
                <w:webHidden/>
              </w:rPr>
              <w:t>52</w:t>
            </w:r>
            <w:r w:rsidR="00FB5EBE">
              <w:rPr>
                <w:noProof/>
                <w:webHidden/>
              </w:rPr>
              <w:fldChar w:fldCharType="end"/>
            </w:r>
          </w:hyperlink>
        </w:p>
        <w:p w14:paraId="0AEFC7CC" w14:textId="7B763E36" w:rsidR="00FB5EBE" w:rsidRDefault="00000000">
          <w:pPr>
            <w:pStyle w:val="TOC1"/>
            <w:tabs>
              <w:tab w:val="left" w:pos="2499"/>
              <w:tab w:val="right" w:leader="dot" w:pos="10770"/>
            </w:tabs>
            <w:rPr>
              <w:rFonts w:asciiTheme="minorHAnsi" w:eastAsiaTheme="minorEastAsia" w:hAnsiTheme="minorHAnsi" w:cstheme="minorBidi"/>
              <w:b w:val="0"/>
              <w:bCs w:val="0"/>
              <w:noProof/>
            </w:rPr>
          </w:pPr>
          <w:hyperlink w:anchor="_Toc134134783" w:history="1">
            <w:r w:rsidR="00FB5EBE" w:rsidRPr="000D575B">
              <w:rPr>
                <w:rStyle w:val="Hyperlink"/>
                <w:noProof/>
                <w:w w:val="99"/>
              </w:rPr>
              <w:t>10.</w:t>
            </w:r>
            <w:r w:rsidR="00FB5EBE">
              <w:rPr>
                <w:rFonts w:asciiTheme="minorHAnsi" w:eastAsiaTheme="minorEastAsia" w:hAnsiTheme="minorHAnsi" w:cstheme="minorBidi"/>
                <w:b w:val="0"/>
                <w:bCs w:val="0"/>
                <w:noProof/>
              </w:rPr>
              <w:t xml:space="preserve"> </w:t>
            </w:r>
            <w:r w:rsidR="00FB5EBE" w:rsidRPr="000D575B">
              <w:rPr>
                <w:rStyle w:val="Hyperlink"/>
                <w:noProof/>
              </w:rPr>
              <w:t>Office</w:t>
            </w:r>
            <w:r w:rsidR="00FB5EBE" w:rsidRPr="000D575B">
              <w:rPr>
                <w:rStyle w:val="Hyperlink"/>
                <w:noProof/>
                <w:spacing w:val="-2"/>
              </w:rPr>
              <w:t xml:space="preserve"> </w:t>
            </w:r>
            <w:r w:rsidR="00FB5EBE" w:rsidRPr="000D575B">
              <w:rPr>
                <w:rStyle w:val="Hyperlink"/>
                <w:noProof/>
              </w:rPr>
              <w:t>Management</w:t>
            </w:r>
            <w:r w:rsidR="00FB5EBE" w:rsidRPr="000D575B">
              <w:rPr>
                <w:rStyle w:val="Hyperlink"/>
                <w:noProof/>
                <w:spacing w:val="-3"/>
              </w:rPr>
              <w:t xml:space="preserve"> </w:t>
            </w:r>
            <w:r w:rsidR="00FB5EBE" w:rsidRPr="000D575B">
              <w:rPr>
                <w:rStyle w:val="Hyperlink"/>
                <w:noProof/>
              </w:rPr>
              <w:t>Internal</w:t>
            </w:r>
            <w:r w:rsidR="00FB5EBE" w:rsidRPr="000D575B">
              <w:rPr>
                <w:rStyle w:val="Hyperlink"/>
                <w:noProof/>
                <w:spacing w:val="-4"/>
              </w:rPr>
              <w:t xml:space="preserve"> </w:t>
            </w:r>
            <w:r w:rsidR="00FB5EBE" w:rsidRPr="000D575B">
              <w:rPr>
                <w:rStyle w:val="Hyperlink"/>
                <w:noProof/>
              </w:rPr>
              <w:t>Control</w:t>
            </w:r>
            <w:r w:rsidR="00FB5EBE" w:rsidRPr="000D575B">
              <w:rPr>
                <w:rStyle w:val="Hyperlink"/>
                <w:noProof/>
                <w:spacing w:val="-5"/>
              </w:rPr>
              <w:t xml:space="preserve"> </w:t>
            </w:r>
            <w:r w:rsidR="00FB5EBE" w:rsidRPr="000D575B">
              <w:rPr>
                <w:rStyle w:val="Hyperlink"/>
                <w:noProof/>
              </w:rPr>
              <w:t>Roles</w:t>
            </w:r>
            <w:r w:rsidR="00FB5EBE">
              <w:rPr>
                <w:noProof/>
                <w:webHidden/>
              </w:rPr>
              <w:tab/>
            </w:r>
            <w:r w:rsidR="00FB5EBE">
              <w:rPr>
                <w:noProof/>
                <w:webHidden/>
              </w:rPr>
              <w:fldChar w:fldCharType="begin"/>
            </w:r>
            <w:r w:rsidR="00FB5EBE">
              <w:rPr>
                <w:noProof/>
                <w:webHidden/>
              </w:rPr>
              <w:instrText xml:space="preserve"> PAGEREF _Toc134134783 \h </w:instrText>
            </w:r>
            <w:r w:rsidR="00FB5EBE">
              <w:rPr>
                <w:noProof/>
                <w:webHidden/>
              </w:rPr>
            </w:r>
            <w:r w:rsidR="00FB5EBE">
              <w:rPr>
                <w:noProof/>
                <w:webHidden/>
              </w:rPr>
              <w:fldChar w:fldCharType="separate"/>
            </w:r>
            <w:r w:rsidR="00686E43">
              <w:rPr>
                <w:noProof/>
                <w:webHidden/>
              </w:rPr>
              <w:t>53</w:t>
            </w:r>
            <w:r w:rsidR="00FB5EBE">
              <w:rPr>
                <w:noProof/>
                <w:webHidden/>
              </w:rPr>
              <w:fldChar w:fldCharType="end"/>
            </w:r>
          </w:hyperlink>
        </w:p>
        <w:p w14:paraId="2BD09169" w14:textId="69F3EEA6"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84" w:history="1">
            <w:r w:rsidR="00FB5EBE" w:rsidRPr="000D575B">
              <w:rPr>
                <w:rStyle w:val="Hyperlink"/>
                <w:noProof/>
                <w:w w:val="99"/>
              </w:rPr>
              <w:t>10.1</w:t>
            </w:r>
            <w:r w:rsidR="00FB5EBE">
              <w:rPr>
                <w:rFonts w:asciiTheme="minorHAnsi" w:eastAsiaTheme="minorEastAsia" w:hAnsiTheme="minorHAnsi" w:cstheme="minorBidi"/>
                <w:noProof/>
              </w:rPr>
              <w:t xml:space="preserve"> </w:t>
            </w:r>
            <w:r w:rsidR="00FB5EBE" w:rsidRPr="000D575B">
              <w:rPr>
                <w:rStyle w:val="Hyperlink"/>
                <w:noProof/>
              </w:rPr>
              <w:t>Head of Office</w:t>
            </w:r>
            <w:r w:rsidR="00FB5EBE">
              <w:rPr>
                <w:noProof/>
                <w:webHidden/>
              </w:rPr>
              <w:tab/>
            </w:r>
            <w:r w:rsidR="00FB5EBE">
              <w:rPr>
                <w:noProof/>
                <w:webHidden/>
              </w:rPr>
              <w:tab/>
            </w:r>
            <w:r w:rsidR="00FB5EBE">
              <w:rPr>
                <w:noProof/>
                <w:webHidden/>
              </w:rPr>
              <w:fldChar w:fldCharType="begin"/>
            </w:r>
            <w:r w:rsidR="00FB5EBE">
              <w:rPr>
                <w:noProof/>
                <w:webHidden/>
              </w:rPr>
              <w:instrText xml:space="preserve"> PAGEREF _Toc134134784 \h </w:instrText>
            </w:r>
            <w:r w:rsidR="00FB5EBE">
              <w:rPr>
                <w:noProof/>
                <w:webHidden/>
              </w:rPr>
            </w:r>
            <w:r w:rsidR="00FB5EBE">
              <w:rPr>
                <w:noProof/>
                <w:webHidden/>
              </w:rPr>
              <w:fldChar w:fldCharType="separate"/>
            </w:r>
            <w:r w:rsidR="00686E43">
              <w:rPr>
                <w:noProof/>
                <w:webHidden/>
              </w:rPr>
              <w:t>53</w:t>
            </w:r>
            <w:r w:rsidR="00FB5EBE">
              <w:rPr>
                <w:noProof/>
                <w:webHidden/>
              </w:rPr>
              <w:fldChar w:fldCharType="end"/>
            </w:r>
          </w:hyperlink>
        </w:p>
        <w:p w14:paraId="7B673ABD" w14:textId="3D08E87D" w:rsidR="00FB5EBE" w:rsidRDefault="00000000">
          <w:pPr>
            <w:pStyle w:val="TOC1"/>
            <w:tabs>
              <w:tab w:val="left" w:pos="2499"/>
              <w:tab w:val="right" w:leader="dot" w:pos="10770"/>
            </w:tabs>
            <w:rPr>
              <w:rFonts w:asciiTheme="minorHAnsi" w:eastAsiaTheme="minorEastAsia" w:hAnsiTheme="minorHAnsi" w:cstheme="minorBidi"/>
              <w:b w:val="0"/>
              <w:bCs w:val="0"/>
              <w:noProof/>
            </w:rPr>
          </w:pPr>
          <w:hyperlink w:anchor="_Toc134134785" w:history="1">
            <w:r w:rsidR="00FB5EBE" w:rsidRPr="000D575B">
              <w:rPr>
                <w:rStyle w:val="Hyperlink"/>
                <w:noProof/>
                <w:w w:val="99"/>
              </w:rPr>
              <w:t>11.</w:t>
            </w:r>
            <w:r w:rsidR="00FB5EBE">
              <w:rPr>
                <w:rFonts w:asciiTheme="minorHAnsi" w:eastAsiaTheme="minorEastAsia" w:hAnsiTheme="minorHAnsi" w:cstheme="minorBidi"/>
                <w:b w:val="0"/>
                <w:bCs w:val="0"/>
                <w:noProof/>
              </w:rPr>
              <w:t xml:space="preserve"> </w:t>
            </w:r>
            <w:r w:rsidR="00FB5EBE" w:rsidRPr="000D575B">
              <w:rPr>
                <w:rStyle w:val="Hyperlink"/>
                <w:noProof/>
              </w:rPr>
              <w:t>Other</w:t>
            </w:r>
            <w:r w:rsidR="00FB5EBE" w:rsidRPr="000D575B">
              <w:rPr>
                <w:rStyle w:val="Hyperlink"/>
                <w:noProof/>
                <w:spacing w:val="-2"/>
              </w:rPr>
              <w:t xml:space="preserve"> </w:t>
            </w:r>
            <w:r w:rsidR="00FB5EBE" w:rsidRPr="000D575B">
              <w:rPr>
                <w:rStyle w:val="Hyperlink"/>
                <w:noProof/>
              </w:rPr>
              <w:t>Internal</w:t>
            </w:r>
            <w:r w:rsidR="00FB5EBE" w:rsidRPr="000D575B">
              <w:rPr>
                <w:rStyle w:val="Hyperlink"/>
                <w:noProof/>
                <w:spacing w:val="-4"/>
              </w:rPr>
              <w:t xml:space="preserve"> </w:t>
            </w:r>
            <w:r w:rsidR="00FB5EBE" w:rsidRPr="000D575B">
              <w:rPr>
                <w:rStyle w:val="Hyperlink"/>
                <w:noProof/>
              </w:rPr>
              <w:t>Control</w:t>
            </w:r>
            <w:r w:rsidR="00FB5EBE" w:rsidRPr="000D575B">
              <w:rPr>
                <w:rStyle w:val="Hyperlink"/>
                <w:noProof/>
                <w:spacing w:val="-7"/>
              </w:rPr>
              <w:t xml:space="preserve"> </w:t>
            </w:r>
            <w:r w:rsidR="00FB5EBE" w:rsidRPr="000D575B">
              <w:rPr>
                <w:rStyle w:val="Hyperlink"/>
                <w:noProof/>
              </w:rPr>
              <w:t>Roles</w:t>
            </w:r>
            <w:r w:rsidR="00FB5EBE">
              <w:rPr>
                <w:noProof/>
                <w:webHidden/>
              </w:rPr>
              <w:tab/>
            </w:r>
            <w:r w:rsidR="00FB5EBE">
              <w:rPr>
                <w:noProof/>
                <w:webHidden/>
              </w:rPr>
              <w:fldChar w:fldCharType="begin"/>
            </w:r>
            <w:r w:rsidR="00FB5EBE">
              <w:rPr>
                <w:noProof/>
                <w:webHidden/>
              </w:rPr>
              <w:instrText xml:space="preserve"> PAGEREF _Toc134134785 \h </w:instrText>
            </w:r>
            <w:r w:rsidR="00FB5EBE">
              <w:rPr>
                <w:noProof/>
                <w:webHidden/>
              </w:rPr>
            </w:r>
            <w:r w:rsidR="00FB5EBE">
              <w:rPr>
                <w:noProof/>
                <w:webHidden/>
              </w:rPr>
              <w:fldChar w:fldCharType="separate"/>
            </w:r>
            <w:r w:rsidR="00686E43">
              <w:rPr>
                <w:noProof/>
                <w:webHidden/>
              </w:rPr>
              <w:t>62</w:t>
            </w:r>
            <w:r w:rsidR="00FB5EBE">
              <w:rPr>
                <w:noProof/>
                <w:webHidden/>
              </w:rPr>
              <w:fldChar w:fldCharType="end"/>
            </w:r>
          </w:hyperlink>
        </w:p>
        <w:p w14:paraId="42455D72" w14:textId="174A7AD1"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86" w:history="1">
            <w:r w:rsidR="00FB5EBE" w:rsidRPr="000D575B">
              <w:rPr>
                <w:rStyle w:val="Hyperlink"/>
                <w:noProof/>
                <w:w w:val="99"/>
              </w:rPr>
              <w:t>11.1</w:t>
            </w:r>
            <w:r w:rsidR="00FB5EBE">
              <w:rPr>
                <w:rFonts w:asciiTheme="minorHAnsi" w:eastAsiaTheme="minorEastAsia" w:hAnsiTheme="minorHAnsi" w:cstheme="minorBidi"/>
                <w:noProof/>
              </w:rPr>
              <w:t xml:space="preserve"> </w:t>
            </w:r>
            <w:r w:rsidR="00FB5EBE" w:rsidRPr="000D575B">
              <w:rPr>
                <w:rStyle w:val="Hyperlink"/>
                <w:noProof/>
              </w:rPr>
              <w:t>Designated Officials to submit service requests to BMS/GSSC</w:t>
            </w:r>
            <w:r w:rsidR="00FB5EBE">
              <w:rPr>
                <w:noProof/>
                <w:webHidden/>
              </w:rPr>
              <w:tab/>
            </w:r>
            <w:r w:rsidR="00FB5EBE">
              <w:rPr>
                <w:noProof/>
                <w:webHidden/>
              </w:rPr>
              <w:fldChar w:fldCharType="begin"/>
            </w:r>
            <w:r w:rsidR="00FB5EBE">
              <w:rPr>
                <w:noProof/>
                <w:webHidden/>
              </w:rPr>
              <w:instrText xml:space="preserve"> PAGEREF _Toc134134786 \h </w:instrText>
            </w:r>
            <w:r w:rsidR="00FB5EBE">
              <w:rPr>
                <w:noProof/>
                <w:webHidden/>
              </w:rPr>
            </w:r>
            <w:r w:rsidR="00FB5EBE">
              <w:rPr>
                <w:noProof/>
                <w:webHidden/>
              </w:rPr>
              <w:fldChar w:fldCharType="separate"/>
            </w:r>
            <w:r w:rsidR="00686E43">
              <w:rPr>
                <w:noProof/>
                <w:webHidden/>
              </w:rPr>
              <w:t>62</w:t>
            </w:r>
            <w:r w:rsidR="00FB5EBE">
              <w:rPr>
                <w:noProof/>
                <w:webHidden/>
              </w:rPr>
              <w:fldChar w:fldCharType="end"/>
            </w:r>
          </w:hyperlink>
        </w:p>
        <w:p w14:paraId="7A1EB0C2" w14:textId="7BDDEC21"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87" w:history="1">
            <w:r w:rsidR="00FB5EBE" w:rsidRPr="000D575B">
              <w:rPr>
                <w:rStyle w:val="Hyperlink"/>
                <w:noProof/>
                <w:w w:val="99"/>
              </w:rPr>
              <w:t>11.2</w:t>
            </w:r>
            <w:r w:rsidR="00FB5EBE">
              <w:rPr>
                <w:rFonts w:asciiTheme="minorHAnsi" w:eastAsiaTheme="minorEastAsia" w:hAnsiTheme="minorHAnsi" w:cstheme="minorBidi"/>
                <w:noProof/>
              </w:rPr>
              <w:t xml:space="preserve"> </w:t>
            </w:r>
            <w:r w:rsidR="00FB5EBE" w:rsidRPr="000D575B">
              <w:rPr>
                <w:rStyle w:val="Hyperlink"/>
                <w:noProof/>
              </w:rPr>
              <w:t>IDAM Focal Points</w:t>
            </w:r>
            <w:r w:rsidR="00FB5EBE">
              <w:rPr>
                <w:noProof/>
                <w:webHidden/>
              </w:rPr>
              <w:tab/>
            </w:r>
            <w:r w:rsidR="00FB5EBE">
              <w:rPr>
                <w:noProof/>
                <w:webHidden/>
              </w:rPr>
              <w:tab/>
            </w:r>
            <w:r w:rsidR="00FB5EBE">
              <w:rPr>
                <w:noProof/>
                <w:webHidden/>
              </w:rPr>
              <w:fldChar w:fldCharType="begin"/>
            </w:r>
            <w:r w:rsidR="00FB5EBE">
              <w:rPr>
                <w:noProof/>
                <w:webHidden/>
              </w:rPr>
              <w:instrText xml:space="preserve"> PAGEREF _Toc134134787 \h </w:instrText>
            </w:r>
            <w:r w:rsidR="00FB5EBE">
              <w:rPr>
                <w:noProof/>
                <w:webHidden/>
              </w:rPr>
            </w:r>
            <w:r w:rsidR="00FB5EBE">
              <w:rPr>
                <w:noProof/>
                <w:webHidden/>
              </w:rPr>
              <w:fldChar w:fldCharType="separate"/>
            </w:r>
            <w:r w:rsidR="00686E43">
              <w:rPr>
                <w:noProof/>
                <w:webHidden/>
              </w:rPr>
              <w:t>62</w:t>
            </w:r>
            <w:r w:rsidR="00FB5EBE">
              <w:rPr>
                <w:noProof/>
                <w:webHidden/>
              </w:rPr>
              <w:fldChar w:fldCharType="end"/>
            </w:r>
          </w:hyperlink>
        </w:p>
        <w:p w14:paraId="066FF439" w14:textId="798C8F1E" w:rsidR="00FB5EBE" w:rsidRDefault="00000000">
          <w:pPr>
            <w:pStyle w:val="TOC1"/>
            <w:tabs>
              <w:tab w:val="left" w:pos="2499"/>
              <w:tab w:val="right" w:leader="dot" w:pos="10770"/>
            </w:tabs>
            <w:rPr>
              <w:rFonts w:asciiTheme="minorHAnsi" w:eastAsiaTheme="minorEastAsia" w:hAnsiTheme="minorHAnsi" w:cstheme="minorBidi"/>
              <w:b w:val="0"/>
              <w:bCs w:val="0"/>
              <w:noProof/>
            </w:rPr>
          </w:pPr>
          <w:hyperlink w:anchor="_Toc134134788" w:history="1">
            <w:r w:rsidR="00FB5EBE" w:rsidRPr="000D575B">
              <w:rPr>
                <w:rStyle w:val="Hyperlink"/>
                <w:noProof/>
                <w:w w:val="99"/>
              </w:rPr>
              <w:t>12.</w:t>
            </w:r>
            <w:r w:rsidR="00FB5EBE">
              <w:rPr>
                <w:rFonts w:asciiTheme="minorHAnsi" w:eastAsiaTheme="minorEastAsia" w:hAnsiTheme="minorHAnsi" w:cstheme="minorBidi"/>
                <w:b w:val="0"/>
                <w:bCs w:val="0"/>
                <w:noProof/>
              </w:rPr>
              <w:t xml:space="preserve"> </w:t>
            </w:r>
            <w:r w:rsidR="00FB5EBE" w:rsidRPr="000D575B">
              <w:rPr>
                <w:rStyle w:val="Hyperlink"/>
                <w:noProof/>
              </w:rPr>
              <w:t>Transactions</w:t>
            </w:r>
            <w:r w:rsidR="00FB5EBE" w:rsidRPr="000D575B">
              <w:rPr>
                <w:rStyle w:val="Hyperlink"/>
                <w:noProof/>
                <w:spacing w:val="-5"/>
              </w:rPr>
              <w:t xml:space="preserve"> </w:t>
            </w:r>
            <w:r w:rsidR="00FB5EBE" w:rsidRPr="000D575B">
              <w:rPr>
                <w:rStyle w:val="Hyperlink"/>
                <w:noProof/>
              </w:rPr>
              <w:t>performed</w:t>
            </w:r>
            <w:r w:rsidR="00FB5EBE" w:rsidRPr="000D575B">
              <w:rPr>
                <w:rStyle w:val="Hyperlink"/>
                <w:noProof/>
                <w:spacing w:val="-2"/>
              </w:rPr>
              <w:t xml:space="preserve"> </w:t>
            </w:r>
            <w:r w:rsidR="00FB5EBE" w:rsidRPr="000D575B">
              <w:rPr>
                <w:rStyle w:val="Hyperlink"/>
                <w:noProof/>
              </w:rPr>
              <w:t>on</w:t>
            </w:r>
            <w:r w:rsidR="00FB5EBE" w:rsidRPr="000D575B">
              <w:rPr>
                <w:rStyle w:val="Hyperlink"/>
                <w:noProof/>
                <w:spacing w:val="-6"/>
              </w:rPr>
              <w:t xml:space="preserve"> </w:t>
            </w:r>
            <w:r w:rsidR="00FB5EBE" w:rsidRPr="000D575B">
              <w:rPr>
                <w:rStyle w:val="Hyperlink"/>
                <w:noProof/>
              </w:rPr>
              <w:t>behalf</w:t>
            </w:r>
            <w:r w:rsidR="00FB5EBE" w:rsidRPr="000D575B">
              <w:rPr>
                <w:rStyle w:val="Hyperlink"/>
                <w:noProof/>
                <w:spacing w:val="-2"/>
              </w:rPr>
              <w:t xml:space="preserve"> </w:t>
            </w:r>
            <w:r w:rsidR="00FB5EBE" w:rsidRPr="000D575B">
              <w:rPr>
                <w:rStyle w:val="Hyperlink"/>
                <w:noProof/>
              </w:rPr>
              <w:t>of</w:t>
            </w:r>
            <w:r w:rsidR="00FB5EBE" w:rsidRPr="000D575B">
              <w:rPr>
                <w:rStyle w:val="Hyperlink"/>
                <w:noProof/>
                <w:spacing w:val="-5"/>
              </w:rPr>
              <w:t xml:space="preserve"> </w:t>
            </w:r>
            <w:r w:rsidR="00FB5EBE" w:rsidRPr="000D575B">
              <w:rPr>
                <w:rStyle w:val="Hyperlink"/>
                <w:noProof/>
              </w:rPr>
              <w:t>other</w:t>
            </w:r>
            <w:r w:rsidR="00FB5EBE" w:rsidRPr="000D575B">
              <w:rPr>
                <w:rStyle w:val="Hyperlink"/>
                <w:noProof/>
                <w:spacing w:val="-2"/>
              </w:rPr>
              <w:t xml:space="preserve"> </w:t>
            </w:r>
            <w:r w:rsidR="00FB5EBE" w:rsidRPr="000D575B">
              <w:rPr>
                <w:rStyle w:val="Hyperlink"/>
                <w:noProof/>
              </w:rPr>
              <w:t>offices</w:t>
            </w:r>
            <w:r w:rsidR="00FB5EBE" w:rsidRPr="000D575B">
              <w:rPr>
                <w:rStyle w:val="Hyperlink"/>
                <w:noProof/>
                <w:spacing w:val="-4"/>
              </w:rPr>
              <w:t xml:space="preserve"> </w:t>
            </w:r>
            <w:r w:rsidR="00FB5EBE" w:rsidRPr="000D575B">
              <w:rPr>
                <w:rStyle w:val="Hyperlink"/>
                <w:noProof/>
              </w:rPr>
              <w:t>or</w:t>
            </w:r>
            <w:r w:rsidR="00FB5EBE" w:rsidRPr="000D575B">
              <w:rPr>
                <w:rStyle w:val="Hyperlink"/>
                <w:noProof/>
                <w:spacing w:val="-2"/>
              </w:rPr>
              <w:t xml:space="preserve"> </w:t>
            </w:r>
            <w:r w:rsidR="00FB5EBE" w:rsidRPr="000D575B">
              <w:rPr>
                <w:rStyle w:val="Hyperlink"/>
                <w:noProof/>
              </w:rPr>
              <w:t>organizations</w:t>
            </w:r>
            <w:r w:rsidR="00FB5EBE">
              <w:rPr>
                <w:noProof/>
                <w:webHidden/>
              </w:rPr>
              <w:tab/>
            </w:r>
            <w:r w:rsidR="00FB5EBE">
              <w:rPr>
                <w:noProof/>
                <w:webHidden/>
              </w:rPr>
              <w:fldChar w:fldCharType="begin"/>
            </w:r>
            <w:r w:rsidR="00FB5EBE">
              <w:rPr>
                <w:noProof/>
                <w:webHidden/>
              </w:rPr>
              <w:instrText xml:space="preserve"> PAGEREF _Toc134134788 \h </w:instrText>
            </w:r>
            <w:r w:rsidR="00FB5EBE">
              <w:rPr>
                <w:noProof/>
                <w:webHidden/>
              </w:rPr>
            </w:r>
            <w:r w:rsidR="00FB5EBE">
              <w:rPr>
                <w:noProof/>
                <w:webHidden/>
              </w:rPr>
              <w:fldChar w:fldCharType="separate"/>
            </w:r>
            <w:r w:rsidR="00686E43">
              <w:rPr>
                <w:noProof/>
                <w:webHidden/>
              </w:rPr>
              <w:t>63</w:t>
            </w:r>
            <w:r w:rsidR="00FB5EBE">
              <w:rPr>
                <w:noProof/>
                <w:webHidden/>
              </w:rPr>
              <w:fldChar w:fldCharType="end"/>
            </w:r>
          </w:hyperlink>
        </w:p>
        <w:p w14:paraId="0FF8D7FF" w14:textId="551014A6"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89" w:history="1">
            <w:r w:rsidR="00FB5EBE" w:rsidRPr="000D575B">
              <w:rPr>
                <w:rStyle w:val="Hyperlink"/>
                <w:noProof/>
                <w:w w:val="99"/>
              </w:rPr>
              <w:t>12.1</w:t>
            </w:r>
            <w:r w:rsidR="00FB5EBE">
              <w:rPr>
                <w:rFonts w:asciiTheme="minorHAnsi" w:eastAsiaTheme="minorEastAsia" w:hAnsiTheme="minorHAnsi" w:cstheme="minorBidi"/>
                <w:noProof/>
              </w:rPr>
              <w:t xml:space="preserve"> </w:t>
            </w:r>
            <w:r w:rsidR="00FB5EBE" w:rsidRPr="000D575B">
              <w:rPr>
                <w:rStyle w:val="Hyperlink"/>
                <w:noProof/>
              </w:rPr>
              <w:t>Transactions performed at the request of other offices or UN organizations</w:t>
            </w:r>
            <w:r w:rsidR="00FB5EBE">
              <w:rPr>
                <w:noProof/>
                <w:webHidden/>
              </w:rPr>
              <w:tab/>
            </w:r>
            <w:r w:rsidR="00FB5EBE">
              <w:rPr>
                <w:noProof/>
                <w:webHidden/>
              </w:rPr>
              <w:fldChar w:fldCharType="begin"/>
            </w:r>
            <w:r w:rsidR="00FB5EBE">
              <w:rPr>
                <w:noProof/>
                <w:webHidden/>
              </w:rPr>
              <w:instrText xml:space="preserve"> PAGEREF _Toc134134789 \h </w:instrText>
            </w:r>
            <w:r w:rsidR="00FB5EBE">
              <w:rPr>
                <w:noProof/>
                <w:webHidden/>
              </w:rPr>
            </w:r>
            <w:r w:rsidR="00FB5EBE">
              <w:rPr>
                <w:noProof/>
                <w:webHidden/>
              </w:rPr>
              <w:fldChar w:fldCharType="separate"/>
            </w:r>
            <w:r w:rsidR="00686E43">
              <w:rPr>
                <w:noProof/>
                <w:webHidden/>
              </w:rPr>
              <w:t>63</w:t>
            </w:r>
            <w:r w:rsidR="00FB5EBE">
              <w:rPr>
                <w:noProof/>
                <w:webHidden/>
              </w:rPr>
              <w:fldChar w:fldCharType="end"/>
            </w:r>
          </w:hyperlink>
        </w:p>
        <w:p w14:paraId="58830855" w14:textId="119E152C" w:rsidR="00FB5EBE" w:rsidRDefault="00000000" w:rsidP="00FB5EBE">
          <w:pPr>
            <w:pStyle w:val="TOC3"/>
            <w:tabs>
              <w:tab w:val="left" w:pos="3277"/>
              <w:tab w:val="right" w:leader="dot" w:pos="10770"/>
            </w:tabs>
            <w:ind w:left="1710" w:hanging="630"/>
            <w:rPr>
              <w:rFonts w:asciiTheme="minorHAnsi" w:eastAsiaTheme="minorEastAsia" w:hAnsiTheme="minorHAnsi" w:cstheme="minorBidi"/>
              <w:b w:val="0"/>
              <w:bCs w:val="0"/>
              <w:i w:val="0"/>
              <w:iCs w:val="0"/>
              <w:noProof/>
            </w:rPr>
          </w:pPr>
          <w:hyperlink w:anchor="_Toc134134790" w:history="1">
            <w:r w:rsidR="00FB5EBE" w:rsidRPr="000D575B">
              <w:rPr>
                <w:rStyle w:val="Hyperlink"/>
                <w:noProof/>
                <w:spacing w:val="-1"/>
              </w:rPr>
              <w:t>12.1.1</w:t>
            </w:r>
            <w:r w:rsidR="00FB5EBE">
              <w:rPr>
                <w:rFonts w:asciiTheme="minorHAnsi" w:eastAsiaTheme="minorEastAsia" w:hAnsiTheme="minorHAnsi" w:cstheme="minorBidi"/>
                <w:b w:val="0"/>
                <w:bCs w:val="0"/>
                <w:i w:val="0"/>
                <w:iCs w:val="0"/>
                <w:noProof/>
              </w:rPr>
              <w:tab/>
            </w:r>
            <w:r w:rsidR="00FB5EBE" w:rsidRPr="000D575B">
              <w:rPr>
                <w:rStyle w:val="Hyperlink"/>
                <w:noProof/>
              </w:rPr>
              <w:t>Making</w:t>
            </w:r>
            <w:r w:rsidR="00FB5EBE" w:rsidRPr="000D575B">
              <w:rPr>
                <w:rStyle w:val="Hyperlink"/>
                <w:noProof/>
                <w:spacing w:val="-3"/>
              </w:rPr>
              <w:t xml:space="preserve"> </w:t>
            </w:r>
            <w:r w:rsidR="00FB5EBE" w:rsidRPr="000D575B">
              <w:rPr>
                <w:rStyle w:val="Hyperlink"/>
                <w:noProof/>
              </w:rPr>
              <w:t>payments</w:t>
            </w:r>
            <w:r w:rsidR="00FB5EBE" w:rsidRPr="000D575B">
              <w:rPr>
                <w:rStyle w:val="Hyperlink"/>
                <w:noProof/>
                <w:spacing w:val="1"/>
              </w:rPr>
              <w:t xml:space="preserve"> </w:t>
            </w:r>
            <w:r w:rsidR="00FB5EBE" w:rsidRPr="000D575B">
              <w:rPr>
                <w:rStyle w:val="Hyperlink"/>
                <w:noProof/>
              </w:rPr>
              <w:t>for other</w:t>
            </w:r>
            <w:r w:rsidR="00FB5EBE" w:rsidRPr="000D575B">
              <w:rPr>
                <w:rStyle w:val="Hyperlink"/>
                <w:noProof/>
                <w:spacing w:val="-2"/>
              </w:rPr>
              <w:t xml:space="preserve"> </w:t>
            </w:r>
            <w:r w:rsidR="00FB5EBE" w:rsidRPr="000D575B">
              <w:rPr>
                <w:rStyle w:val="Hyperlink"/>
                <w:noProof/>
              </w:rPr>
              <w:t>offices</w:t>
            </w:r>
            <w:r w:rsidR="00FB5EBE" w:rsidRPr="000D575B">
              <w:rPr>
                <w:rStyle w:val="Hyperlink"/>
                <w:noProof/>
                <w:spacing w:val="-3"/>
              </w:rPr>
              <w:t xml:space="preserve"> </w:t>
            </w:r>
            <w:r w:rsidR="00FB5EBE" w:rsidRPr="000D575B">
              <w:rPr>
                <w:rStyle w:val="Hyperlink"/>
                <w:noProof/>
              </w:rPr>
              <w:t>or</w:t>
            </w:r>
            <w:r w:rsidR="00FB5EBE" w:rsidRPr="000D575B">
              <w:rPr>
                <w:rStyle w:val="Hyperlink"/>
                <w:noProof/>
                <w:spacing w:val="-1"/>
              </w:rPr>
              <w:t xml:space="preserve"> </w:t>
            </w:r>
            <w:r w:rsidR="00FB5EBE" w:rsidRPr="000D575B">
              <w:rPr>
                <w:rStyle w:val="Hyperlink"/>
                <w:noProof/>
              </w:rPr>
              <w:t>UN</w:t>
            </w:r>
            <w:r w:rsidR="00FB5EBE" w:rsidRPr="000D575B">
              <w:rPr>
                <w:rStyle w:val="Hyperlink"/>
                <w:noProof/>
                <w:spacing w:val="-3"/>
              </w:rPr>
              <w:t xml:space="preserve"> </w:t>
            </w:r>
            <w:r w:rsidR="00FB5EBE" w:rsidRPr="000D575B">
              <w:rPr>
                <w:rStyle w:val="Hyperlink"/>
                <w:noProof/>
              </w:rPr>
              <w:t>agencies</w:t>
            </w:r>
            <w:r w:rsidR="00FB5EBE" w:rsidRPr="000D575B">
              <w:rPr>
                <w:rStyle w:val="Hyperlink"/>
                <w:noProof/>
                <w:spacing w:val="-2"/>
              </w:rPr>
              <w:t xml:space="preserve"> </w:t>
            </w:r>
            <w:r w:rsidR="00FB5EBE" w:rsidRPr="000D575B">
              <w:rPr>
                <w:rStyle w:val="Hyperlink"/>
                <w:noProof/>
              </w:rPr>
              <w:t>that</w:t>
            </w:r>
            <w:r w:rsidR="00FB5EBE" w:rsidRPr="000D575B">
              <w:rPr>
                <w:rStyle w:val="Hyperlink"/>
                <w:noProof/>
                <w:spacing w:val="-1"/>
              </w:rPr>
              <w:t xml:space="preserve"> </w:t>
            </w:r>
            <w:r w:rsidR="00FB5EBE" w:rsidRPr="000D575B">
              <w:rPr>
                <w:rStyle w:val="Hyperlink"/>
                <w:noProof/>
              </w:rPr>
              <w:t>do</w:t>
            </w:r>
            <w:r w:rsidR="00FB5EBE" w:rsidRPr="000D575B">
              <w:rPr>
                <w:rStyle w:val="Hyperlink"/>
                <w:noProof/>
                <w:spacing w:val="-3"/>
              </w:rPr>
              <w:t xml:space="preserve"> </w:t>
            </w:r>
            <w:r w:rsidR="00FB5EBE" w:rsidRPr="000D575B">
              <w:rPr>
                <w:rStyle w:val="Hyperlink"/>
                <w:noProof/>
              </w:rPr>
              <w:t>not</w:t>
            </w:r>
            <w:r w:rsidR="00FB5EBE" w:rsidRPr="000D575B">
              <w:rPr>
                <w:rStyle w:val="Hyperlink"/>
                <w:noProof/>
                <w:spacing w:val="-1"/>
              </w:rPr>
              <w:t xml:space="preserve"> </w:t>
            </w:r>
            <w:r w:rsidR="00FB5EBE" w:rsidRPr="000D575B">
              <w:rPr>
                <w:rStyle w:val="Hyperlink"/>
                <w:noProof/>
              </w:rPr>
              <w:t>have</w:t>
            </w:r>
            <w:r w:rsidR="00FB5EBE" w:rsidRPr="000D575B">
              <w:rPr>
                <w:rStyle w:val="Hyperlink"/>
                <w:noProof/>
                <w:spacing w:val="-3"/>
              </w:rPr>
              <w:t xml:space="preserve"> </w:t>
            </w:r>
            <w:r w:rsidR="00FB5EBE" w:rsidRPr="000D575B">
              <w:rPr>
                <w:rStyle w:val="Hyperlink"/>
                <w:noProof/>
              </w:rPr>
              <w:t>banking</w:t>
            </w:r>
            <w:r w:rsidR="00FB5EBE" w:rsidRPr="000D575B">
              <w:rPr>
                <w:rStyle w:val="Hyperlink"/>
                <w:noProof/>
                <w:spacing w:val="-3"/>
              </w:rPr>
              <w:t xml:space="preserve"> </w:t>
            </w:r>
            <w:r w:rsidR="00FB5EBE" w:rsidRPr="000D575B">
              <w:rPr>
                <w:rStyle w:val="Hyperlink"/>
                <w:noProof/>
              </w:rPr>
              <w:t>facilities</w:t>
            </w:r>
            <w:r w:rsidR="00FB5EBE" w:rsidRPr="000D575B">
              <w:rPr>
                <w:rStyle w:val="Hyperlink"/>
                <w:noProof/>
                <w:spacing w:val="-3"/>
              </w:rPr>
              <w:t xml:space="preserve"> </w:t>
            </w:r>
            <w:r w:rsidR="00FB5EBE" w:rsidRPr="000D575B">
              <w:rPr>
                <w:rStyle w:val="Hyperlink"/>
                <w:noProof/>
              </w:rPr>
              <w:t>in</w:t>
            </w:r>
            <w:r w:rsidR="00FB5EBE" w:rsidRPr="000D575B">
              <w:rPr>
                <w:rStyle w:val="Hyperlink"/>
                <w:noProof/>
                <w:spacing w:val="-2"/>
              </w:rPr>
              <w:t xml:space="preserve"> </w:t>
            </w:r>
            <w:r w:rsidR="00FB5EBE" w:rsidRPr="000D575B">
              <w:rPr>
                <w:rStyle w:val="Hyperlink"/>
                <w:noProof/>
              </w:rPr>
              <w:t>certain</w:t>
            </w:r>
            <w:r w:rsidR="00FB5EBE" w:rsidRPr="000D575B">
              <w:rPr>
                <w:rStyle w:val="Hyperlink"/>
                <w:noProof/>
                <w:spacing w:val="-52"/>
              </w:rPr>
              <w:t xml:space="preserve"> </w:t>
            </w:r>
            <w:r w:rsidR="00FB5EBE" w:rsidRPr="000D575B">
              <w:rPr>
                <w:rStyle w:val="Hyperlink"/>
                <w:noProof/>
              </w:rPr>
              <w:t>countries</w:t>
            </w:r>
            <w:r w:rsidR="00FB5EBE">
              <w:rPr>
                <w:noProof/>
                <w:webHidden/>
              </w:rPr>
              <w:tab/>
            </w:r>
            <w:r w:rsidR="009B32B1">
              <w:rPr>
                <w:noProof/>
                <w:webHidden/>
              </w:rPr>
              <w:tab/>
            </w:r>
            <w:r w:rsidR="00FB5EBE">
              <w:rPr>
                <w:noProof/>
                <w:webHidden/>
              </w:rPr>
              <w:fldChar w:fldCharType="begin"/>
            </w:r>
            <w:r w:rsidR="00FB5EBE">
              <w:rPr>
                <w:noProof/>
                <w:webHidden/>
              </w:rPr>
              <w:instrText xml:space="preserve"> PAGEREF _Toc134134790 \h </w:instrText>
            </w:r>
            <w:r w:rsidR="00FB5EBE">
              <w:rPr>
                <w:noProof/>
                <w:webHidden/>
              </w:rPr>
            </w:r>
            <w:r w:rsidR="00FB5EBE">
              <w:rPr>
                <w:noProof/>
                <w:webHidden/>
              </w:rPr>
              <w:fldChar w:fldCharType="separate"/>
            </w:r>
            <w:r w:rsidR="00686E43">
              <w:rPr>
                <w:noProof/>
                <w:webHidden/>
              </w:rPr>
              <w:t>63</w:t>
            </w:r>
            <w:r w:rsidR="00FB5EBE">
              <w:rPr>
                <w:noProof/>
                <w:webHidden/>
              </w:rPr>
              <w:fldChar w:fldCharType="end"/>
            </w:r>
          </w:hyperlink>
        </w:p>
        <w:p w14:paraId="35E395A6" w14:textId="343723D0" w:rsidR="00FB5EBE" w:rsidRDefault="00000000" w:rsidP="00FB5EBE">
          <w:pPr>
            <w:pStyle w:val="TOC3"/>
            <w:tabs>
              <w:tab w:val="left" w:pos="3277"/>
              <w:tab w:val="right" w:leader="dot" w:pos="10770"/>
            </w:tabs>
            <w:ind w:left="1710" w:hanging="630"/>
            <w:rPr>
              <w:rFonts w:asciiTheme="minorHAnsi" w:eastAsiaTheme="minorEastAsia" w:hAnsiTheme="minorHAnsi" w:cstheme="minorBidi"/>
              <w:b w:val="0"/>
              <w:bCs w:val="0"/>
              <w:i w:val="0"/>
              <w:iCs w:val="0"/>
              <w:noProof/>
            </w:rPr>
          </w:pPr>
          <w:hyperlink w:anchor="_Toc134134791" w:history="1">
            <w:r w:rsidR="00FB5EBE" w:rsidRPr="000D575B">
              <w:rPr>
                <w:rStyle w:val="Hyperlink"/>
                <w:noProof/>
                <w:spacing w:val="-1"/>
              </w:rPr>
              <w:t>12.1.2</w:t>
            </w:r>
            <w:r w:rsidR="00FB5EBE">
              <w:rPr>
                <w:rFonts w:asciiTheme="minorHAnsi" w:eastAsiaTheme="minorEastAsia" w:hAnsiTheme="minorHAnsi" w:cstheme="minorBidi"/>
                <w:b w:val="0"/>
                <w:bCs w:val="0"/>
                <w:i w:val="0"/>
                <w:iCs w:val="0"/>
                <w:noProof/>
              </w:rPr>
              <w:tab/>
            </w:r>
            <w:r w:rsidR="00FB5EBE" w:rsidRPr="000D575B">
              <w:rPr>
                <w:rStyle w:val="Hyperlink"/>
                <w:noProof/>
              </w:rPr>
              <w:t>Signing</w:t>
            </w:r>
            <w:r w:rsidR="00FB5EBE" w:rsidRPr="000D575B">
              <w:rPr>
                <w:rStyle w:val="Hyperlink"/>
                <w:noProof/>
                <w:spacing w:val="-4"/>
              </w:rPr>
              <w:t xml:space="preserve"> </w:t>
            </w:r>
            <w:r w:rsidR="00FB5EBE" w:rsidRPr="000D575B">
              <w:rPr>
                <w:rStyle w:val="Hyperlink"/>
                <w:noProof/>
              </w:rPr>
              <w:t>UN</w:t>
            </w:r>
            <w:r w:rsidR="00FB5EBE" w:rsidRPr="000D575B">
              <w:rPr>
                <w:rStyle w:val="Hyperlink"/>
                <w:noProof/>
                <w:spacing w:val="-4"/>
              </w:rPr>
              <w:t xml:space="preserve"> </w:t>
            </w:r>
            <w:r w:rsidR="00FB5EBE" w:rsidRPr="000D575B">
              <w:rPr>
                <w:rStyle w:val="Hyperlink"/>
                <w:noProof/>
              </w:rPr>
              <w:t>agency</w:t>
            </w:r>
            <w:r w:rsidR="00FB5EBE" w:rsidRPr="000D575B">
              <w:rPr>
                <w:rStyle w:val="Hyperlink"/>
                <w:noProof/>
                <w:spacing w:val="-2"/>
              </w:rPr>
              <w:t xml:space="preserve"> </w:t>
            </w:r>
            <w:r w:rsidR="00FB5EBE" w:rsidRPr="000D575B">
              <w:rPr>
                <w:rStyle w:val="Hyperlink"/>
                <w:noProof/>
              </w:rPr>
              <w:t>contracts</w:t>
            </w:r>
            <w:r w:rsidR="00FB5EBE" w:rsidRPr="000D575B">
              <w:rPr>
                <w:rStyle w:val="Hyperlink"/>
                <w:noProof/>
                <w:spacing w:val="-2"/>
              </w:rPr>
              <w:t xml:space="preserve"> </w:t>
            </w:r>
            <w:r w:rsidR="00FB5EBE" w:rsidRPr="000D575B">
              <w:rPr>
                <w:rStyle w:val="Hyperlink"/>
                <w:noProof/>
              </w:rPr>
              <w:t>at</w:t>
            </w:r>
            <w:r w:rsidR="00FB5EBE" w:rsidRPr="000D575B">
              <w:rPr>
                <w:rStyle w:val="Hyperlink"/>
                <w:noProof/>
                <w:spacing w:val="-2"/>
              </w:rPr>
              <w:t xml:space="preserve"> </w:t>
            </w:r>
            <w:r w:rsidR="00FB5EBE" w:rsidRPr="000D575B">
              <w:rPr>
                <w:rStyle w:val="Hyperlink"/>
                <w:noProof/>
              </w:rPr>
              <w:t>the</w:t>
            </w:r>
            <w:r w:rsidR="00FB5EBE" w:rsidRPr="000D575B">
              <w:rPr>
                <w:rStyle w:val="Hyperlink"/>
                <w:noProof/>
                <w:spacing w:val="-5"/>
              </w:rPr>
              <w:t xml:space="preserve"> </w:t>
            </w:r>
            <w:r w:rsidR="00FB5EBE" w:rsidRPr="000D575B">
              <w:rPr>
                <w:rStyle w:val="Hyperlink"/>
                <w:noProof/>
              </w:rPr>
              <w:t>request</w:t>
            </w:r>
            <w:r w:rsidR="00FB5EBE" w:rsidRPr="000D575B">
              <w:rPr>
                <w:rStyle w:val="Hyperlink"/>
                <w:noProof/>
                <w:spacing w:val="-2"/>
              </w:rPr>
              <w:t xml:space="preserve"> </w:t>
            </w:r>
            <w:r w:rsidR="00FB5EBE" w:rsidRPr="000D575B">
              <w:rPr>
                <w:rStyle w:val="Hyperlink"/>
                <w:noProof/>
              </w:rPr>
              <w:t>of</w:t>
            </w:r>
            <w:r w:rsidR="00FB5EBE" w:rsidRPr="000D575B">
              <w:rPr>
                <w:rStyle w:val="Hyperlink"/>
                <w:noProof/>
                <w:spacing w:val="-1"/>
              </w:rPr>
              <w:t xml:space="preserve"> </w:t>
            </w:r>
            <w:r w:rsidR="00FB5EBE" w:rsidRPr="000D575B">
              <w:rPr>
                <w:rStyle w:val="Hyperlink"/>
                <w:noProof/>
              </w:rPr>
              <w:t>another</w:t>
            </w:r>
            <w:r w:rsidR="00FB5EBE" w:rsidRPr="000D575B">
              <w:rPr>
                <w:rStyle w:val="Hyperlink"/>
                <w:noProof/>
                <w:spacing w:val="3"/>
              </w:rPr>
              <w:t xml:space="preserve"> </w:t>
            </w:r>
            <w:r w:rsidR="00FB5EBE" w:rsidRPr="000D575B">
              <w:rPr>
                <w:rStyle w:val="Hyperlink"/>
                <w:noProof/>
              </w:rPr>
              <w:t>office</w:t>
            </w:r>
            <w:r w:rsidR="00FB5EBE" w:rsidRPr="000D575B">
              <w:rPr>
                <w:rStyle w:val="Hyperlink"/>
                <w:noProof/>
                <w:spacing w:val="-2"/>
              </w:rPr>
              <w:t xml:space="preserve"> </w:t>
            </w:r>
            <w:r w:rsidR="00FB5EBE" w:rsidRPr="000D575B">
              <w:rPr>
                <w:rStyle w:val="Hyperlink"/>
                <w:noProof/>
              </w:rPr>
              <w:t>or</w:t>
            </w:r>
            <w:r w:rsidR="00FB5EBE" w:rsidRPr="000D575B">
              <w:rPr>
                <w:rStyle w:val="Hyperlink"/>
                <w:noProof/>
                <w:spacing w:val="-2"/>
              </w:rPr>
              <w:t xml:space="preserve"> </w:t>
            </w:r>
            <w:r w:rsidR="00FB5EBE" w:rsidRPr="000D575B">
              <w:rPr>
                <w:rStyle w:val="Hyperlink"/>
                <w:noProof/>
              </w:rPr>
              <w:t>UN</w:t>
            </w:r>
            <w:r w:rsidR="00FB5EBE" w:rsidRPr="000D575B">
              <w:rPr>
                <w:rStyle w:val="Hyperlink"/>
                <w:noProof/>
                <w:spacing w:val="-6"/>
              </w:rPr>
              <w:t xml:space="preserve"> </w:t>
            </w:r>
            <w:r w:rsidR="00FB5EBE" w:rsidRPr="000D575B">
              <w:rPr>
                <w:rStyle w:val="Hyperlink"/>
                <w:noProof/>
              </w:rPr>
              <w:t>organization</w:t>
            </w:r>
            <w:r w:rsidR="00FB5EBE">
              <w:rPr>
                <w:noProof/>
                <w:webHidden/>
              </w:rPr>
              <w:tab/>
            </w:r>
            <w:r w:rsidR="00FB5EBE">
              <w:rPr>
                <w:noProof/>
                <w:webHidden/>
              </w:rPr>
              <w:fldChar w:fldCharType="begin"/>
            </w:r>
            <w:r w:rsidR="00FB5EBE">
              <w:rPr>
                <w:noProof/>
                <w:webHidden/>
              </w:rPr>
              <w:instrText xml:space="preserve"> PAGEREF _Toc134134791 \h </w:instrText>
            </w:r>
            <w:r w:rsidR="00FB5EBE">
              <w:rPr>
                <w:noProof/>
                <w:webHidden/>
              </w:rPr>
            </w:r>
            <w:r w:rsidR="00FB5EBE">
              <w:rPr>
                <w:noProof/>
                <w:webHidden/>
              </w:rPr>
              <w:fldChar w:fldCharType="separate"/>
            </w:r>
            <w:r w:rsidR="00686E43">
              <w:rPr>
                <w:noProof/>
                <w:webHidden/>
              </w:rPr>
              <w:t>64</w:t>
            </w:r>
            <w:r w:rsidR="00FB5EBE">
              <w:rPr>
                <w:noProof/>
                <w:webHidden/>
              </w:rPr>
              <w:fldChar w:fldCharType="end"/>
            </w:r>
          </w:hyperlink>
        </w:p>
        <w:p w14:paraId="76F0C2F0" w14:textId="5312988A" w:rsidR="00FB5EBE" w:rsidRDefault="00000000" w:rsidP="00FB5EBE">
          <w:pPr>
            <w:pStyle w:val="TOC3"/>
            <w:tabs>
              <w:tab w:val="right" w:leader="dot" w:pos="10770"/>
            </w:tabs>
            <w:ind w:left="1710" w:hanging="630"/>
            <w:rPr>
              <w:rFonts w:asciiTheme="minorHAnsi" w:eastAsiaTheme="minorEastAsia" w:hAnsiTheme="minorHAnsi" w:cstheme="minorBidi"/>
              <w:b w:val="0"/>
              <w:bCs w:val="0"/>
              <w:i w:val="0"/>
              <w:iCs w:val="0"/>
              <w:noProof/>
            </w:rPr>
          </w:pPr>
          <w:hyperlink w:anchor="_Toc134134792" w:history="1">
            <w:r w:rsidR="00FB5EBE" w:rsidRPr="000D575B">
              <w:rPr>
                <w:rStyle w:val="Hyperlink"/>
                <w:noProof/>
              </w:rPr>
              <w:t>12.1.3 Contracting procurement, recruitment, travel, and other services on behalf of another office or</w:t>
            </w:r>
            <w:r w:rsidR="00FB5EBE" w:rsidRPr="000D575B">
              <w:rPr>
                <w:rStyle w:val="Hyperlink"/>
                <w:noProof/>
                <w:spacing w:val="-53"/>
              </w:rPr>
              <w:t xml:space="preserve"> </w:t>
            </w:r>
            <w:r w:rsidR="00FB5EBE" w:rsidRPr="000D575B">
              <w:rPr>
                <w:rStyle w:val="Hyperlink"/>
                <w:noProof/>
              </w:rPr>
              <w:t>UN</w:t>
            </w:r>
            <w:r w:rsidR="00FB5EBE" w:rsidRPr="000D575B">
              <w:rPr>
                <w:rStyle w:val="Hyperlink"/>
                <w:noProof/>
                <w:spacing w:val="-2"/>
              </w:rPr>
              <w:t xml:space="preserve"> </w:t>
            </w:r>
            <w:r w:rsidR="00FB5EBE" w:rsidRPr="000D575B">
              <w:rPr>
                <w:rStyle w:val="Hyperlink"/>
                <w:noProof/>
              </w:rPr>
              <w:t>organization</w:t>
            </w:r>
            <w:r w:rsidR="00FB5EBE" w:rsidRPr="000D575B">
              <w:rPr>
                <w:rStyle w:val="Hyperlink"/>
                <w:noProof/>
                <w:spacing w:val="-2"/>
              </w:rPr>
              <w:t xml:space="preserve"> </w:t>
            </w:r>
            <w:r w:rsidR="00FB5EBE" w:rsidRPr="000D575B">
              <w:rPr>
                <w:rStyle w:val="Hyperlink"/>
                <w:noProof/>
              </w:rPr>
              <w:t>and</w:t>
            </w:r>
            <w:r w:rsidR="00FB5EBE" w:rsidRPr="000D575B">
              <w:rPr>
                <w:rStyle w:val="Hyperlink"/>
                <w:noProof/>
                <w:spacing w:val="-1"/>
              </w:rPr>
              <w:t xml:space="preserve"> </w:t>
            </w:r>
            <w:r w:rsidR="00FB5EBE" w:rsidRPr="000D575B">
              <w:rPr>
                <w:rStyle w:val="Hyperlink"/>
                <w:noProof/>
              </w:rPr>
              <w:t>concluding</w:t>
            </w:r>
            <w:r w:rsidR="00FB5EBE" w:rsidRPr="000D575B">
              <w:rPr>
                <w:rStyle w:val="Hyperlink"/>
                <w:noProof/>
                <w:spacing w:val="-2"/>
              </w:rPr>
              <w:t xml:space="preserve"> </w:t>
            </w:r>
            <w:r w:rsidR="00FB5EBE" w:rsidRPr="000D575B">
              <w:rPr>
                <w:rStyle w:val="Hyperlink"/>
                <w:noProof/>
              </w:rPr>
              <w:t>contracts</w:t>
            </w:r>
            <w:r w:rsidR="00FB5EBE" w:rsidRPr="000D575B">
              <w:rPr>
                <w:rStyle w:val="Hyperlink"/>
                <w:noProof/>
                <w:spacing w:val="-1"/>
              </w:rPr>
              <w:t xml:space="preserve"> </w:t>
            </w:r>
            <w:r w:rsidR="00FB5EBE" w:rsidRPr="000D575B">
              <w:rPr>
                <w:rStyle w:val="Hyperlink"/>
                <w:noProof/>
              </w:rPr>
              <w:t>for UN</w:t>
            </w:r>
            <w:r w:rsidR="00FB5EBE" w:rsidRPr="000D575B">
              <w:rPr>
                <w:rStyle w:val="Hyperlink"/>
                <w:noProof/>
                <w:spacing w:val="-2"/>
              </w:rPr>
              <w:t xml:space="preserve"> </w:t>
            </w:r>
            <w:r w:rsidR="00FB5EBE" w:rsidRPr="000D575B">
              <w:rPr>
                <w:rStyle w:val="Hyperlink"/>
                <w:noProof/>
              </w:rPr>
              <w:t>organizations in</w:t>
            </w:r>
            <w:r w:rsidR="00FB5EBE" w:rsidRPr="000D575B">
              <w:rPr>
                <w:rStyle w:val="Hyperlink"/>
                <w:noProof/>
                <w:spacing w:val="-2"/>
              </w:rPr>
              <w:t xml:space="preserve"> </w:t>
            </w:r>
            <w:r w:rsidR="00FB5EBE" w:rsidRPr="000D575B">
              <w:rPr>
                <w:rStyle w:val="Hyperlink"/>
                <w:noProof/>
              </w:rPr>
              <w:t>UNDP’s name</w:t>
            </w:r>
            <w:r w:rsidR="00FB5EBE">
              <w:rPr>
                <w:noProof/>
                <w:webHidden/>
              </w:rPr>
              <w:tab/>
            </w:r>
            <w:r w:rsidR="00FB5EBE">
              <w:rPr>
                <w:noProof/>
                <w:webHidden/>
              </w:rPr>
              <w:fldChar w:fldCharType="begin"/>
            </w:r>
            <w:r w:rsidR="00FB5EBE">
              <w:rPr>
                <w:noProof/>
                <w:webHidden/>
              </w:rPr>
              <w:instrText xml:space="preserve"> PAGEREF _Toc134134792 \h </w:instrText>
            </w:r>
            <w:r w:rsidR="00FB5EBE">
              <w:rPr>
                <w:noProof/>
                <w:webHidden/>
              </w:rPr>
            </w:r>
            <w:r w:rsidR="00FB5EBE">
              <w:rPr>
                <w:noProof/>
                <w:webHidden/>
              </w:rPr>
              <w:fldChar w:fldCharType="separate"/>
            </w:r>
            <w:r w:rsidR="00686E43">
              <w:rPr>
                <w:noProof/>
                <w:webHidden/>
              </w:rPr>
              <w:t>64</w:t>
            </w:r>
            <w:r w:rsidR="00FB5EBE">
              <w:rPr>
                <w:noProof/>
                <w:webHidden/>
              </w:rPr>
              <w:fldChar w:fldCharType="end"/>
            </w:r>
          </w:hyperlink>
        </w:p>
        <w:p w14:paraId="0D7375E4" w14:textId="43BD2A52" w:rsidR="00FB5EBE" w:rsidRDefault="00000000">
          <w:pPr>
            <w:pStyle w:val="TOC2"/>
            <w:tabs>
              <w:tab w:val="left" w:pos="2499"/>
              <w:tab w:val="right" w:leader="dot" w:pos="10770"/>
            </w:tabs>
            <w:rPr>
              <w:rFonts w:asciiTheme="minorHAnsi" w:eastAsiaTheme="minorEastAsia" w:hAnsiTheme="minorHAnsi" w:cstheme="minorBidi"/>
              <w:noProof/>
            </w:rPr>
          </w:pPr>
          <w:hyperlink w:anchor="_Toc134134793" w:history="1">
            <w:r w:rsidR="00FB5EBE" w:rsidRPr="000D575B">
              <w:rPr>
                <w:rStyle w:val="Hyperlink"/>
                <w:noProof/>
                <w:w w:val="99"/>
              </w:rPr>
              <w:t>12.2</w:t>
            </w:r>
            <w:r w:rsidR="009B32B1">
              <w:rPr>
                <w:rFonts w:asciiTheme="minorHAnsi" w:eastAsiaTheme="minorEastAsia" w:hAnsiTheme="minorHAnsi" w:cstheme="minorBidi"/>
                <w:noProof/>
              </w:rPr>
              <w:t xml:space="preserve"> </w:t>
            </w:r>
            <w:r w:rsidR="00FB5EBE" w:rsidRPr="000D575B">
              <w:rPr>
                <w:rStyle w:val="Hyperlink"/>
                <w:noProof/>
              </w:rPr>
              <w:t>Transactions performed at the request of implementing partners</w:t>
            </w:r>
            <w:r w:rsidR="00FB5EBE">
              <w:rPr>
                <w:noProof/>
                <w:webHidden/>
              </w:rPr>
              <w:tab/>
            </w:r>
            <w:r w:rsidR="00FB5EBE">
              <w:rPr>
                <w:noProof/>
                <w:webHidden/>
              </w:rPr>
              <w:fldChar w:fldCharType="begin"/>
            </w:r>
            <w:r w:rsidR="00FB5EBE">
              <w:rPr>
                <w:noProof/>
                <w:webHidden/>
              </w:rPr>
              <w:instrText xml:space="preserve"> PAGEREF _Toc134134793 \h </w:instrText>
            </w:r>
            <w:r w:rsidR="00FB5EBE">
              <w:rPr>
                <w:noProof/>
                <w:webHidden/>
              </w:rPr>
            </w:r>
            <w:r w:rsidR="00FB5EBE">
              <w:rPr>
                <w:noProof/>
                <w:webHidden/>
              </w:rPr>
              <w:fldChar w:fldCharType="separate"/>
            </w:r>
            <w:r w:rsidR="00686E43">
              <w:rPr>
                <w:noProof/>
                <w:webHidden/>
              </w:rPr>
              <w:t>65</w:t>
            </w:r>
            <w:r w:rsidR="00FB5EBE">
              <w:rPr>
                <w:noProof/>
                <w:webHidden/>
              </w:rPr>
              <w:fldChar w:fldCharType="end"/>
            </w:r>
          </w:hyperlink>
        </w:p>
        <w:p w14:paraId="217E5351" w14:textId="749095EA" w:rsidR="00FB5EBE" w:rsidRDefault="00000000" w:rsidP="009B32B1">
          <w:pPr>
            <w:pStyle w:val="TOC3"/>
            <w:tabs>
              <w:tab w:val="left" w:pos="3277"/>
              <w:tab w:val="right" w:leader="dot" w:pos="10770"/>
            </w:tabs>
            <w:ind w:left="1710" w:hanging="630"/>
            <w:rPr>
              <w:rFonts w:asciiTheme="minorHAnsi" w:eastAsiaTheme="minorEastAsia" w:hAnsiTheme="minorHAnsi" w:cstheme="minorBidi"/>
              <w:b w:val="0"/>
              <w:bCs w:val="0"/>
              <w:i w:val="0"/>
              <w:iCs w:val="0"/>
              <w:noProof/>
            </w:rPr>
          </w:pPr>
          <w:hyperlink w:anchor="_Toc134134794" w:history="1">
            <w:r w:rsidR="00FB5EBE" w:rsidRPr="000D575B">
              <w:rPr>
                <w:rStyle w:val="Hyperlink"/>
                <w:noProof/>
                <w:spacing w:val="-1"/>
              </w:rPr>
              <w:t>12.2.1</w:t>
            </w:r>
            <w:r w:rsidR="00FB5EBE">
              <w:rPr>
                <w:rFonts w:asciiTheme="minorHAnsi" w:eastAsiaTheme="minorEastAsia" w:hAnsiTheme="minorHAnsi" w:cstheme="minorBidi"/>
                <w:b w:val="0"/>
                <w:bCs w:val="0"/>
                <w:i w:val="0"/>
                <w:iCs w:val="0"/>
                <w:noProof/>
              </w:rPr>
              <w:tab/>
            </w:r>
            <w:r w:rsidR="00FB5EBE" w:rsidRPr="000D575B">
              <w:rPr>
                <w:rStyle w:val="Hyperlink"/>
                <w:noProof/>
              </w:rPr>
              <w:t>Direct</w:t>
            </w:r>
            <w:r w:rsidR="00FB5EBE" w:rsidRPr="000D575B">
              <w:rPr>
                <w:rStyle w:val="Hyperlink"/>
                <w:noProof/>
                <w:spacing w:val="-2"/>
              </w:rPr>
              <w:t xml:space="preserve"> </w:t>
            </w:r>
            <w:r w:rsidR="00FB5EBE" w:rsidRPr="000D575B">
              <w:rPr>
                <w:rStyle w:val="Hyperlink"/>
                <w:noProof/>
              </w:rPr>
              <w:t>payments</w:t>
            </w:r>
            <w:r w:rsidR="00FB5EBE" w:rsidRPr="000D575B">
              <w:rPr>
                <w:rStyle w:val="Hyperlink"/>
                <w:noProof/>
                <w:spacing w:val="-3"/>
              </w:rPr>
              <w:t xml:space="preserve"> </w:t>
            </w:r>
            <w:r w:rsidR="00FB5EBE" w:rsidRPr="000D575B">
              <w:rPr>
                <w:rStyle w:val="Hyperlink"/>
                <w:noProof/>
              </w:rPr>
              <w:t>at</w:t>
            </w:r>
            <w:r w:rsidR="00FB5EBE" w:rsidRPr="000D575B">
              <w:rPr>
                <w:rStyle w:val="Hyperlink"/>
                <w:noProof/>
                <w:spacing w:val="-2"/>
              </w:rPr>
              <w:t xml:space="preserve"> </w:t>
            </w:r>
            <w:r w:rsidR="00FB5EBE" w:rsidRPr="000D575B">
              <w:rPr>
                <w:rStyle w:val="Hyperlink"/>
                <w:noProof/>
              </w:rPr>
              <w:t>the</w:t>
            </w:r>
            <w:r w:rsidR="00FB5EBE" w:rsidRPr="000D575B">
              <w:rPr>
                <w:rStyle w:val="Hyperlink"/>
                <w:noProof/>
                <w:spacing w:val="-5"/>
              </w:rPr>
              <w:t xml:space="preserve"> </w:t>
            </w:r>
            <w:r w:rsidR="00FB5EBE" w:rsidRPr="000D575B">
              <w:rPr>
                <w:rStyle w:val="Hyperlink"/>
                <w:noProof/>
              </w:rPr>
              <w:t>request</w:t>
            </w:r>
            <w:r w:rsidR="00FB5EBE" w:rsidRPr="000D575B">
              <w:rPr>
                <w:rStyle w:val="Hyperlink"/>
                <w:noProof/>
                <w:spacing w:val="-2"/>
              </w:rPr>
              <w:t xml:space="preserve"> </w:t>
            </w:r>
            <w:r w:rsidR="00FB5EBE" w:rsidRPr="000D575B">
              <w:rPr>
                <w:rStyle w:val="Hyperlink"/>
                <w:noProof/>
              </w:rPr>
              <w:t>of</w:t>
            </w:r>
            <w:r w:rsidR="00FB5EBE" w:rsidRPr="000D575B">
              <w:rPr>
                <w:rStyle w:val="Hyperlink"/>
                <w:noProof/>
                <w:spacing w:val="-2"/>
              </w:rPr>
              <w:t xml:space="preserve"> </w:t>
            </w:r>
            <w:r w:rsidR="00FB5EBE" w:rsidRPr="000D575B">
              <w:rPr>
                <w:rStyle w:val="Hyperlink"/>
                <w:noProof/>
              </w:rPr>
              <w:t>an</w:t>
            </w:r>
            <w:r w:rsidR="00FB5EBE" w:rsidRPr="000D575B">
              <w:rPr>
                <w:rStyle w:val="Hyperlink"/>
                <w:noProof/>
                <w:spacing w:val="-4"/>
              </w:rPr>
              <w:t xml:space="preserve"> </w:t>
            </w:r>
            <w:r w:rsidR="00FB5EBE" w:rsidRPr="000D575B">
              <w:rPr>
                <w:rStyle w:val="Hyperlink"/>
                <w:noProof/>
              </w:rPr>
              <w:t>implementing</w:t>
            </w:r>
            <w:r w:rsidR="00FB5EBE" w:rsidRPr="000D575B">
              <w:rPr>
                <w:rStyle w:val="Hyperlink"/>
                <w:noProof/>
                <w:spacing w:val="-3"/>
              </w:rPr>
              <w:t xml:space="preserve"> </w:t>
            </w:r>
            <w:r w:rsidR="00FB5EBE" w:rsidRPr="000D575B">
              <w:rPr>
                <w:rStyle w:val="Hyperlink"/>
                <w:noProof/>
              </w:rPr>
              <w:t>partner</w:t>
            </w:r>
            <w:r w:rsidR="00FB5EBE">
              <w:rPr>
                <w:noProof/>
                <w:webHidden/>
              </w:rPr>
              <w:tab/>
            </w:r>
            <w:r w:rsidR="00FB5EBE">
              <w:rPr>
                <w:noProof/>
                <w:webHidden/>
              </w:rPr>
              <w:fldChar w:fldCharType="begin"/>
            </w:r>
            <w:r w:rsidR="00FB5EBE">
              <w:rPr>
                <w:noProof/>
                <w:webHidden/>
              </w:rPr>
              <w:instrText xml:space="preserve"> PAGEREF _Toc134134794 \h </w:instrText>
            </w:r>
            <w:r w:rsidR="00FB5EBE">
              <w:rPr>
                <w:noProof/>
                <w:webHidden/>
              </w:rPr>
            </w:r>
            <w:r w:rsidR="00FB5EBE">
              <w:rPr>
                <w:noProof/>
                <w:webHidden/>
              </w:rPr>
              <w:fldChar w:fldCharType="separate"/>
            </w:r>
            <w:r w:rsidR="00686E43">
              <w:rPr>
                <w:noProof/>
                <w:webHidden/>
              </w:rPr>
              <w:t>65</w:t>
            </w:r>
            <w:r w:rsidR="00FB5EBE">
              <w:rPr>
                <w:noProof/>
                <w:webHidden/>
              </w:rPr>
              <w:fldChar w:fldCharType="end"/>
            </w:r>
          </w:hyperlink>
        </w:p>
        <w:p w14:paraId="064F19B4" w14:textId="19260D4C" w:rsidR="00FB5EBE" w:rsidRDefault="00000000" w:rsidP="009B32B1">
          <w:pPr>
            <w:pStyle w:val="TOC3"/>
            <w:tabs>
              <w:tab w:val="left" w:pos="3277"/>
              <w:tab w:val="right" w:leader="dot" w:pos="10770"/>
            </w:tabs>
            <w:ind w:left="1710" w:hanging="630"/>
            <w:rPr>
              <w:rFonts w:asciiTheme="minorHAnsi" w:eastAsiaTheme="minorEastAsia" w:hAnsiTheme="minorHAnsi" w:cstheme="minorBidi"/>
              <w:b w:val="0"/>
              <w:bCs w:val="0"/>
              <w:i w:val="0"/>
              <w:iCs w:val="0"/>
              <w:noProof/>
            </w:rPr>
          </w:pPr>
          <w:hyperlink w:anchor="_Toc134134795" w:history="1">
            <w:r w:rsidR="00FB5EBE" w:rsidRPr="000D575B">
              <w:rPr>
                <w:rStyle w:val="Hyperlink"/>
                <w:noProof/>
                <w:spacing w:val="-1"/>
              </w:rPr>
              <w:t>12.2.2</w:t>
            </w:r>
            <w:r w:rsidR="00FB5EBE">
              <w:rPr>
                <w:rFonts w:asciiTheme="minorHAnsi" w:eastAsiaTheme="minorEastAsia" w:hAnsiTheme="minorHAnsi" w:cstheme="minorBidi"/>
                <w:b w:val="0"/>
                <w:bCs w:val="0"/>
                <w:i w:val="0"/>
                <w:iCs w:val="0"/>
                <w:noProof/>
              </w:rPr>
              <w:tab/>
            </w:r>
            <w:r w:rsidR="00FB5EBE" w:rsidRPr="000D575B">
              <w:rPr>
                <w:rStyle w:val="Hyperlink"/>
                <w:noProof/>
              </w:rPr>
              <w:t>Advances</w:t>
            </w:r>
            <w:r w:rsidR="00FB5EBE" w:rsidRPr="000D575B">
              <w:rPr>
                <w:rStyle w:val="Hyperlink"/>
                <w:noProof/>
                <w:spacing w:val="-4"/>
              </w:rPr>
              <w:t xml:space="preserve"> </w:t>
            </w:r>
            <w:r w:rsidR="00FB5EBE" w:rsidRPr="000D575B">
              <w:rPr>
                <w:rStyle w:val="Hyperlink"/>
                <w:noProof/>
              </w:rPr>
              <w:t>to</w:t>
            </w:r>
            <w:r w:rsidR="00FB5EBE" w:rsidRPr="000D575B">
              <w:rPr>
                <w:rStyle w:val="Hyperlink"/>
                <w:noProof/>
                <w:spacing w:val="-4"/>
              </w:rPr>
              <w:t xml:space="preserve"> </w:t>
            </w:r>
            <w:r w:rsidR="00FB5EBE" w:rsidRPr="000D575B">
              <w:rPr>
                <w:rStyle w:val="Hyperlink"/>
                <w:noProof/>
              </w:rPr>
              <w:t>Implementing</w:t>
            </w:r>
            <w:r w:rsidR="00FB5EBE" w:rsidRPr="000D575B">
              <w:rPr>
                <w:rStyle w:val="Hyperlink"/>
                <w:noProof/>
                <w:spacing w:val="-3"/>
              </w:rPr>
              <w:t xml:space="preserve"> </w:t>
            </w:r>
            <w:r w:rsidR="00FB5EBE" w:rsidRPr="000D575B">
              <w:rPr>
                <w:rStyle w:val="Hyperlink"/>
                <w:noProof/>
              </w:rPr>
              <w:t>Partners</w:t>
            </w:r>
            <w:r w:rsidR="00FB5EBE">
              <w:rPr>
                <w:noProof/>
                <w:webHidden/>
              </w:rPr>
              <w:tab/>
            </w:r>
            <w:r w:rsidR="00FB5EBE">
              <w:rPr>
                <w:noProof/>
                <w:webHidden/>
              </w:rPr>
              <w:fldChar w:fldCharType="begin"/>
            </w:r>
            <w:r w:rsidR="00FB5EBE">
              <w:rPr>
                <w:noProof/>
                <w:webHidden/>
              </w:rPr>
              <w:instrText xml:space="preserve"> PAGEREF _Toc134134795 \h </w:instrText>
            </w:r>
            <w:r w:rsidR="00FB5EBE">
              <w:rPr>
                <w:noProof/>
                <w:webHidden/>
              </w:rPr>
            </w:r>
            <w:r w:rsidR="00FB5EBE">
              <w:rPr>
                <w:noProof/>
                <w:webHidden/>
              </w:rPr>
              <w:fldChar w:fldCharType="separate"/>
            </w:r>
            <w:r w:rsidR="00686E43">
              <w:rPr>
                <w:noProof/>
                <w:webHidden/>
              </w:rPr>
              <w:t>66</w:t>
            </w:r>
            <w:r w:rsidR="00FB5EBE">
              <w:rPr>
                <w:noProof/>
                <w:webHidden/>
              </w:rPr>
              <w:fldChar w:fldCharType="end"/>
            </w:r>
          </w:hyperlink>
        </w:p>
        <w:p w14:paraId="2399C89D" w14:textId="16B38DE6" w:rsidR="00FB5EBE" w:rsidRDefault="00000000" w:rsidP="009B32B1">
          <w:pPr>
            <w:pStyle w:val="TOC3"/>
            <w:tabs>
              <w:tab w:val="left" w:pos="3277"/>
              <w:tab w:val="right" w:leader="dot" w:pos="10770"/>
            </w:tabs>
            <w:ind w:left="1710" w:hanging="630"/>
            <w:rPr>
              <w:rFonts w:asciiTheme="minorHAnsi" w:eastAsiaTheme="minorEastAsia" w:hAnsiTheme="minorHAnsi" w:cstheme="minorBidi"/>
              <w:b w:val="0"/>
              <w:bCs w:val="0"/>
              <w:i w:val="0"/>
              <w:iCs w:val="0"/>
              <w:noProof/>
            </w:rPr>
          </w:pPr>
          <w:hyperlink w:anchor="_Toc134134796" w:history="1">
            <w:r w:rsidR="00FB5EBE" w:rsidRPr="000D575B">
              <w:rPr>
                <w:rStyle w:val="Hyperlink"/>
                <w:noProof/>
                <w:spacing w:val="-1"/>
              </w:rPr>
              <w:t>12.2.3</w:t>
            </w:r>
            <w:r w:rsidR="00FB5EBE">
              <w:rPr>
                <w:rFonts w:asciiTheme="minorHAnsi" w:eastAsiaTheme="minorEastAsia" w:hAnsiTheme="minorHAnsi" w:cstheme="minorBidi"/>
                <w:b w:val="0"/>
                <w:bCs w:val="0"/>
                <w:i w:val="0"/>
                <w:iCs w:val="0"/>
                <w:noProof/>
              </w:rPr>
              <w:tab/>
            </w:r>
            <w:r w:rsidR="00FB5EBE" w:rsidRPr="000D575B">
              <w:rPr>
                <w:rStyle w:val="Hyperlink"/>
                <w:noProof/>
              </w:rPr>
              <w:t>Procurement,</w:t>
            </w:r>
            <w:r w:rsidR="00FB5EBE" w:rsidRPr="000D575B">
              <w:rPr>
                <w:rStyle w:val="Hyperlink"/>
                <w:noProof/>
                <w:spacing w:val="-3"/>
              </w:rPr>
              <w:t xml:space="preserve"> </w:t>
            </w:r>
            <w:r w:rsidR="00FB5EBE" w:rsidRPr="000D575B">
              <w:rPr>
                <w:rStyle w:val="Hyperlink"/>
                <w:noProof/>
              </w:rPr>
              <w:t>recruitment,</w:t>
            </w:r>
            <w:r w:rsidR="00FB5EBE" w:rsidRPr="000D575B">
              <w:rPr>
                <w:rStyle w:val="Hyperlink"/>
                <w:noProof/>
                <w:spacing w:val="-3"/>
              </w:rPr>
              <w:t xml:space="preserve"> </w:t>
            </w:r>
            <w:r w:rsidR="00FB5EBE" w:rsidRPr="000D575B">
              <w:rPr>
                <w:rStyle w:val="Hyperlink"/>
                <w:noProof/>
              </w:rPr>
              <w:t>and</w:t>
            </w:r>
            <w:r w:rsidR="00FB5EBE" w:rsidRPr="000D575B">
              <w:rPr>
                <w:rStyle w:val="Hyperlink"/>
                <w:noProof/>
                <w:spacing w:val="-4"/>
              </w:rPr>
              <w:t xml:space="preserve"> </w:t>
            </w:r>
            <w:r w:rsidR="00FB5EBE" w:rsidRPr="000D575B">
              <w:rPr>
                <w:rStyle w:val="Hyperlink"/>
                <w:noProof/>
              </w:rPr>
              <w:t>travel</w:t>
            </w:r>
            <w:r w:rsidR="00FB5EBE" w:rsidRPr="000D575B">
              <w:rPr>
                <w:rStyle w:val="Hyperlink"/>
                <w:noProof/>
                <w:spacing w:val="-2"/>
              </w:rPr>
              <w:t xml:space="preserve"> </w:t>
            </w:r>
            <w:r w:rsidR="00FB5EBE" w:rsidRPr="000D575B">
              <w:rPr>
                <w:rStyle w:val="Hyperlink"/>
                <w:noProof/>
              </w:rPr>
              <w:t>services</w:t>
            </w:r>
            <w:r w:rsidR="00FB5EBE" w:rsidRPr="000D575B">
              <w:rPr>
                <w:rStyle w:val="Hyperlink"/>
                <w:noProof/>
                <w:spacing w:val="-2"/>
              </w:rPr>
              <w:t xml:space="preserve"> </w:t>
            </w:r>
            <w:r w:rsidR="00FB5EBE" w:rsidRPr="000D575B">
              <w:rPr>
                <w:rStyle w:val="Hyperlink"/>
                <w:noProof/>
              </w:rPr>
              <w:t>at</w:t>
            </w:r>
            <w:r w:rsidR="00FB5EBE" w:rsidRPr="000D575B">
              <w:rPr>
                <w:rStyle w:val="Hyperlink"/>
                <w:noProof/>
                <w:spacing w:val="-4"/>
              </w:rPr>
              <w:t xml:space="preserve"> </w:t>
            </w:r>
            <w:r w:rsidR="00FB5EBE" w:rsidRPr="000D575B">
              <w:rPr>
                <w:rStyle w:val="Hyperlink"/>
                <w:noProof/>
              </w:rPr>
              <w:t>the</w:t>
            </w:r>
            <w:r w:rsidR="00FB5EBE" w:rsidRPr="000D575B">
              <w:rPr>
                <w:rStyle w:val="Hyperlink"/>
                <w:noProof/>
                <w:spacing w:val="-2"/>
              </w:rPr>
              <w:t xml:space="preserve"> </w:t>
            </w:r>
            <w:r w:rsidR="00FB5EBE" w:rsidRPr="000D575B">
              <w:rPr>
                <w:rStyle w:val="Hyperlink"/>
                <w:noProof/>
              </w:rPr>
              <w:t>request</w:t>
            </w:r>
            <w:r w:rsidR="00FB5EBE" w:rsidRPr="000D575B">
              <w:rPr>
                <w:rStyle w:val="Hyperlink"/>
                <w:noProof/>
                <w:spacing w:val="-4"/>
              </w:rPr>
              <w:t xml:space="preserve"> </w:t>
            </w:r>
            <w:r w:rsidR="00FB5EBE" w:rsidRPr="000D575B">
              <w:rPr>
                <w:rStyle w:val="Hyperlink"/>
                <w:noProof/>
              </w:rPr>
              <w:t>of</w:t>
            </w:r>
            <w:r w:rsidR="00FB5EBE" w:rsidRPr="000D575B">
              <w:rPr>
                <w:rStyle w:val="Hyperlink"/>
                <w:noProof/>
                <w:spacing w:val="-4"/>
              </w:rPr>
              <w:t xml:space="preserve"> </w:t>
            </w:r>
            <w:r w:rsidR="00FB5EBE" w:rsidRPr="000D575B">
              <w:rPr>
                <w:rStyle w:val="Hyperlink"/>
                <w:noProof/>
              </w:rPr>
              <w:t>the</w:t>
            </w:r>
            <w:r w:rsidR="00FB5EBE" w:rsidRPr="000D575B">
              <w:rPr>
                <w:rStyle w:val="Hyperlink"/>
                <w:noProof/>
                <w:spacing w:val="-4"/>
              </w:rPr>
              <w:t xml:space="preserve"> </w:t>
            </w:r>
            <w:r w:rsidR="00FB5EBE" w:rsidRPr="000D575B">
              <w:rPr>
                <w:rStyle w:val="Hyperlink"/>
                <w:noProof/>
              </w:rPr>
              <w:t>Implementing</w:t>
            </w:r>
            <w:r w:rsidR="00FB5EBE" w:rsidRPr="000D575B">
              <w:rPr>
                <w:rStyle w:val="Hyperlink"/>
                <w:noProof/>
                <w:spacing w:val="-3"/>
              </w:rPr>
              <w:t xml:space="preserve"> </w:t>
            </w:r>
            <w:r w:rsidR="00FB5EBE" w:rsidRPr="000D575B">
              <w:rPr>
                <w:rStyle w:val="Hyperlink"/>
                <w:noProof/>
              </w:rPr>
              <w:t>Partner</w:t>
            </w:r>
            <w:r w:rsidR="00FB5EBE">
              <w:rPr>
                <w:noProof/>
                <w:webHidden/>
              </w:rPr>
              <w:tab/>
            </w:r>
            <w:r w:rsidR="00FB5EBE">
              <w:rPr>
                <w:noProof/>
                <w:webHidden/>
              </w:rPr>
              <w:fldChar w:fldCharType="begin"/>
            </w:r>
            <w:r w:rsidR="00FB5EBE">
              <w:rPr>
                <w:noProof/>
                <w:webHidden/>
              </w:rPr>
              <w:instrText xml:space="preserve"> PAGEREF _Toc134134796 \h </w:instrText>
            </w:r>
            <w:r w:rsidR="00FB5EBE">
              <w:rPr>
                <w:noProof/>
                <w:webHidden/>
              </w:rPr>
            </w:r>
            <w:r w:rsidR="00FB5EBE">
              <w:rPr>
                <w:noProof/>
                <w:webHidden/>
              </w:rPr>
              <w:fldChar w:fldCharType="separate"/>
            </w:r>
            <w:r w:rsidR="00686E43">
              <w:rPr>
                <w:noProof/>
                <w:webHidden/>
              </w:rPr>
              <w:t>66</w:t>
            </w:r>
            <w:r w:rsidR="00FB5EBE">
              <w:rPr>
                <w:noProof/>
                <w:webHidden/>
              </w:rPr>
              <w:fldChar w:fldCharType="end"/>
            </w:r>
          </w:hyperlink>
        </w:p>
        <w:p w14:paraId="5DB1E7AE" w14:textId="047492E0" w:rsidR="00FB5EBE" w:rsidRDefault="00000000">
          <w:pPr>
            <w:pStyle w:val="TOC1"/>
            <w:tabs>
              <w:tab w:val="right" w:leader="dot" w:pos="10770"/>
            </w:tabs>
            <w:rPr>
              <w:rFonts w:asciiTheme="minorHAnsi" w:eastAsiaTheme="minorEastAsia" w:hAnsiTheme="minorHAnsi" w:cstheme="minorBidi"/>
              <w:b w:val="0"/>
              <w:bCs w:val="0"/>
              <w:noProof/>
            </w:rPr>
          </w:pPr>
          <w:hyperlink w:anchor="_Toc134134797" w:history="1">
            <w:r w:rsidR="00FB5EBE" w:rsidRPr="000D575B">
              <w:rPr>
                <w:rStyle w:val="Hyperlink"/>
                <w:noProof/>
              </w:rPr>
              <w:t>Annex</w:t>
            </w:r>
            <w:r w:rsidR="00FB5EBE" w:rsidRPr="000D575B">
              <w:rPr>
                <w:rStyle w:val="Hyperlink"/>
                <w:noProof/>
                <w:spacing w:val="-3"/>
              </w:rPr>
              <w:t xml:space="preserve"> </w:t>
            </w:r>
            <w:r w:rsidR="00FB5EBE" w:rsidRPr="000D575B">
              <w:rPr>
                <w:rStyle w:val="Hyperlink"/>
                <w:noProof/>
              </w:rPr>
              <w:t>1.</w:t>
            </w:r>
            <w:r w:rsidR="00FB5EBE" w:rsidRPr="000D575B">
              <w:rPr>
                <w:rStyle w:val="Hyperlink"/>
                <w:noProof/>
                <w:spacing w:val="-4"/>
              </w:rPr>
              <w:t xml:space="preserve"> </w:t>
            </w:r>
            <w:r w:rsidR="00FB5EBE" w:rsidRPr="000D575B">
              <w:rPr>
                <w:rStyle w:val="Hyperlink"/>
                <w:noProof/>
              </w:rPr>
              <w:t>Overview</w:t>
            </w:r>
            <w:r w:rsidR="00FB5EBE" w:rsidRPr="000D575B">
              <w:rPr>
                <w:rStyle w:val="Hyperlink"/>
                <w:noProof/>
                <w:spacing w:val="-3"/>
              </w:rPr>
              <w:t xml:space="preserve"> </w:t>
            </w:r>
            <w:r w:rsidR="00FB5EBE" w:rsidRPr="000D575B">
              <w:rPr>
                <w:rStyle w:val="Hyperlink"/>
                <w:noProof/>
              </w:rPr>
              <w:t>of</w:t>
            </w:r>
            <w:r w:rsidR="00FB5EBE" w:rsidRPr="000D575B">
              <w:rPr>
                <w:rStyle w:val="Hyperlink"/>
                <w:noProof/>
                <w:spacing w:val="-5"/>
              </w:rPr>
              <w:t xml:space="preserve"> </w:t>
            </w:r>
            <w:r w:rsidR="00FB5EBE" w:rsidRPr="000D575B">
              <w:rPr>
                <w:rStyle w:val="Hyperlink"/>
                <w:noProof/>
              </w:rPr>
              <w:t>ERP-enforced</w:t>
            </w:r>
            <w:r w:rsidR="00FB5EBE" w:rsidRPr="000D575B">
              <w:rPr>
                <w:rStyle w:val="Hyperlink"/>
                <w:noProof/>
                <w:spacing w:val="-5"/>
              </w:rPr>
              <w:t xml:space="preserve"> </w:t>
            </w:r>
            <w:r w:rsidR="00FB5EBE" w:rsidRPr="000D575B">
              <w:rPr>
                <w:rStyle w:val="Hyperlink"/>
                <w:noProof/>
              </w:rPr>
              <w:t>ICF</w:t>
            </w:r>
            <w:r w:rsidR="00FB5EBE" w:rsidRPr="000D575B">
              <w:rPr>
                <w:rStyle w:val="Hyperlink"/>
                <w:noProof/>
                <w:spacing w:val="-4"/>
              </w:rPr>
              <w:t xml:space="preserve"> </w:t>
            </w:r>
            <w:r w:rsidR="00FB5EBE" w:rsidRPr="000D575B">
              <w:rPr>
                <w:rStyle w:val="Hyperlink"/>
                <w:noProof/>
              </w:rPr>
              <w:t>requirements</w:t>
            </w:r>
            <w:r w:rsidR="00FB5EBE">
              <w:rPr>
                <w:noProof/>
                <w:webHidden/>
              </w:rPr>
              <w:tab/>
            </w:r>
            <w:r w:rsidR="00FB5EBE">
              <w:rPr>
                <w:noProof/>
                <w:webHidden/>
              </w:rPr>
              <w:fldChar w:fldCharType="begin"/>
            </w:r>
            <w:r w:rsidR="00FB5EBE">
              <w:rPr>
                <w:noProof/>
                <w:webHidden/>
              </w:rPr>
              <w:instrText xml:space="preserve"> PAGEREF _Toc134134797 \h </w:instrText>
            </w:r>
            <w:r w:rsidR="00FB5EBE">
              <w:rPr>
                <w:noProof/>
                <w:webHidden/>
              </w:rPr>
            </w:r>
            <w:r w:rsidR="00FB5EBE">
              <w:rPr>
                <w:noProof/>
                <w:webHidden/>
              </w:rPr>
              <w:fldChar w:fldCharType="separate"/>
            </w:r>
            <w:r w:rsidR="00686E43">
              <w:rPr>
                <w:noProof/>
                <w:webHidden/>
              </w:rPr>
              <w:t>68</w:t>
            </w:r>
            <w:r w:rsidR="00FB5EBE">
              <w:rPr>
                <w:noProof/>
                <w:webHidden/>
              </w:rPr>
              <w:fldChar w:fldCharType="end"/>
            </w:r>
          </w:hyperlink>
        </w:p>
        <w:p w14:paraId="0D11E457" w14:textId="440853B6" w:rsidR="00FB5EBE" w:rsidRDefault="00000000">
          <w:pPr>
            <w:pStyle w:val="TOC1"/>
            <w:tabs>
              <w:tab w:val="right" w:leader="dot" w:pos="10770"/>
            </w:tabs>
            <w:rPr>
              <w:rFonts w:asciiTheme="minorHAnsi" w:eastAsiaTheme="minorEastAsia" w:hAnsiTheme="minorHAnsi" w:cstheme="minorBidi"/>
              <w:b w:val="0"/>
              <w:bCs w:val="0"/>
              <w:noProof/>
            </w:rPr>
          </w:pPr>
          <w:hyperlink w:anchor="_Toc134134798" w:history="1">
            <w:r w:rsidR="00FB5EBE" w:rsidRPr="000D575B">
              <w:rPr>
                <w:rStyle w:val="Hyperlink"/>
                <w:noProof/>
              </w:rPr>
              <w:t>Annex</w:t>
            </w:r>
            <w:r w:rsidR="00FB5EBE" w:rsidRPr="000D575B">
              <w:rPr>
                <w:rStyle w:val="Hyperlink"/>
                <w:noProof/>
                <w:spacing w:val="-4"/>
              </w:rPr>
              <w:t xml:space="preserve"> </w:t>
            </w:r>
            <w:r w:rsidR="00FB5EBE" w:rsidRPr="000D575B">
              <w:rPr>
                <w:rStyle w:val="Hyperlink"/>
                <w:noProof/>
              </w:rPr>
              <w:t>2.</w:t>
            </w:r>
            <w:r w:rsidR="00FB5EBE" w:rsidRPr="000D575B">
              <w:rPr>
                <w:rStyle w:val="Hyperlink"/>
                <w:noProof/>
                <w:spacing w:val="-4"/>
              </w:rPr>
              <w:t xml:space="preserve"> </w:t>
            </w:r>
            <w:r w:rsidR="00FB5EBE" w:rsidRPr="000D575B">
              <w:rPr>
                <w:rStyle w:val="Hyperlink"/>
                <w:noProof/>
              </w:rPr>
              <w:t>Correlation</w:t>
            </w:r>
            <w:r w:rsidR="00FB5EBE" w:rsidRPr="000D575B">
              <w:rPr>
                <w:rStyle w:val="Hyperlink"/>
                <w:noProof/>
                <w:spacing w:val="-6"/>
              </w:rPr>
              <w:t xml:space="preserve"> </w:t>
            </w:r>
            <w:r w:rsidR="00FB5EBE" w:rsidRPr="000D575B">
              <w:rPr>
                <w:rStyle w:val="Hyperlink"/>
                <w:noProof/>
              </w:rPr>
              <w:t>of</w:t>
            </w:r>
            <w:r w:rsidR="00FB5EBE" w:rsidRPr="000D575B">
              <w:rPr>
                <w:rStyle w:val="Hyperlink"/>
                <w:noProof/>
                <w:spacing w:val="-4"/>
              </w:rPr>
              <w:t xml:space="preserve"> </w:t>
            </w:r>
            <w:r w:rsidR="00FB5EBE" w:rsidRPr="000D575B">
              <w:rPr>
                <w:rStyle w:val="Hyperlink"/>
                <w:noProof/>
              </w:rPr>
              <w:t>Quantum</w:t>
            </w:r>
            <w:r w:rsidR="00FB5EBE" w:rsidRPr="000D575B">
              <w:rPr>
                <w:rStyle w:val="Hyperlink"/>
                <w:noProof/>
                <w:spacing w:val="-3"/>
              </w:rPr>
              <w:t xml:space="preserve"> </w:t>
            </w:r>
            <w:r w:rsidR="00FB5EBE" w:rsidRPr="000D575B">
              <w:rPr>
                <w:rStyle w:val="Hyperlink"/>
                <w:noProof/>
              </w:rPr>
              <w:t>profiles</w:t>
            </w:r>
            <w:r w:rsidR="00FB5EBE" w:rsidRPr="000D575B">
              <w:rPr>
                <w:rStyle w:val="Hyperlink"/>
                <w:noProof/>
                <w:spacing w:val="-4"/>
              </w:rPr>
              <w:t xml:space="preserve"> </w:t>
            </w:r>
            <w:r w:rsidR="00FB5EBE" w:rsidRPr="000D575B">
              <w:rPr>
                <w:rStyle w:val="Hyperlink"/>
                <w:noProof/>
              </w:rPr>
              <w:t>to</w:t>
            </w:r>
            <w:r w:rsidR="00FB5EBE" w:rsidRPr="000D575B">
              <w:rPr>
                <w:rStyle w:val="Hyperlink"/>
                <w:noProof/>
                <w:spacing w:val="-5"/>
              </w:rPr>
              <w:t xml:space="preserve"> </w:t>
            </w:r>
            <w:r w:rsidR="00FB5EBE" w:rsidRPr="000D575B">
              <w:rPr>
                <w:rStyle w:val="Hyperlink"/>
                <w:noProof/>
              </w:rPr>
              <w:t>business</w:t>
            </w:r>
            <w:r w:rsidR="00FB5EBE" w:rsidRPr="000D575B">
              <w:rPr>
                <w:rStyle w:val="Hyperlink"/>
                <w:noProof/>
                <w:spacing w:val="-4"/>
              </w:rPr>
              <w:t xml:space="preserve"> </w:t>
            </w:r>
            <w:r w:rsidR="00FB5EBE" w:rsidRPr="000D575B">
              <w:rPr>
                <w:rStyle w:val="Hyperlink"/>
                <w:noProof/>
              </w:rPr>
              <w:t>processes</w:t>
            </w:r>
            <w:r w:rsidR="00FB5EBE">
              <w:rPr>
                <w:noProof/>
                <w:webHidden/>
              </w:rPr>
              <w:tab/>
            </w:r>
            <w:r w:rsidR="00FB5EBE">
              <w:rPr>
                <w:noProof/>
                <w:webHidden/>
              </w:rPr>
              <w:fldChar w:fldCharType="begin"/>
            </w:r>
            <w:r w:rsidR="00FB5EBE">
              <w:rPr>
                <w:noProof/>
                <w:webHidden/>
              </w:rPr>
              <w:instrText xml:space="preserve"> PAGEREF _Toc134134798 \h </w:instrText>
            </w:r>
            <w:r w:rsidR="00FB5EBE">
              <w:rPr>
                <w:noProof/>
                <w:webHidden/>
              </w:rPr>
            </w:r>
            <w:r w:rsidR="00FB5EBE">
              <w:rPr>
                <w:noProof/>
                <w:webHidden/>
              </w:rPr>
              <w:fldChar w:fldCharType="separate"/>
            </w:r>
            <w:r w:rsidR="00686E43">
              <w:rPr>
                <w:noProof/>
                <w:webHidden/>
              </w:rPr>
              <w:t>71</w:t>
            </w:r>
            <w:r w:rsidR="00FB5EBE">
              <w:rPr>
                <w:noProof/>
                <w:webHidden/>
              </w:rPr>
              <w:fldChar w:fldCharType="end"/>
            </w:r>
          </w:hyperlink>
        </w:p>
        <w:p w14:paraId="186B4D4D" w14:textId="0271A730" w:rsidR="00DB75FC" w:rsidRDefault="00DB75FC">
          <w:r>
            <w:rPr>
              <w:b/>
              <w:bCs/>
              <w:noProof/>
            </w:rPr>
            <w:fldChar w:fldCharType="end"/>
          </w:r>
        </w:p>
      </w:sdtContent>
    </w:sdt>
    <w:p w14:paraId="38C0D509" w14:textId="77777777" w:rsidR="00FF3375" w:rsidRDefault="00FF3375">
      <w:pPr>
        <w:sectPr w:rsidR="00FF3375" w:rsidSect="00052114">
          <w:type w:val="continuous"/>
          <w:pgSz w:w="12240" w:h="15840"/>
          <w:pgMar w:top="672" w:right="700" w:bottom="2030" w:left="760" w:header="182" w:footer="1403" w:gutter="0"/>
          <w:cols w:space="720"/>
        </w:sectPr>
      </w:pPr>
    </w:p>
    <w:p w14:paraId="58B98113" w14:textId="77777777" w:rsidR="00FF3375" w:rsidRPr="00933A78" w:rsidRDefault="00647415">
      <w:pPr>
        <w:pStyle w:val="Heading1"/>
        <w:numPr>
          <w:ilvl w:val="0"/>
          <w:numId w:val="126"/>
        </w:numPr>
        <w:tabs>
          <w:tab w:val="left" w:pos="705"/>
        </w:tabs>
        <w:ind w:left="567" w:hanging="567"/>
        <w:rPr>
          <w:color w:val="2E5395"/>
        </w:rPr>
      </w:pPr>
      <w:bookmarkStart w:id="0" w:name="1._Introduction"/>
      <w:bookmarkStart w:id="1" w:name="_Toc134134738"/>
      <w:bookmarkEnd w:id="0"/>
      <w:r w:rsidRPr="00933A78">
        <w:rPr>
          <w:color w:val="2E5395"/>
        </w:rPr>
        <w:lastRenderedPageBreak/>
        <w:t>Introduction</w:t>
      </w:r>
      <w:bookmarkEnd w:id="1"/>
    </w:p>
    <w:p w14:paraId="2ADF6CA5" w14:textId="1088A752" w:rsidR="00FF3375" w:rsidRPr="00BB3C56" w:rsidRDefault="00647415" w:rsidP="00DD3B5B">
      <w:pPr>
        <w:pStyle w:val="BodyText"/>
        <w:spacing w:before="128"/>
        <w:ind w:left="567" w:right="520"/>
        <w:jc w:val="both"/>
      </w:pPr>
      <w:r w:rsidRPr="00BB3C56">
        <w:t>Internal controls are a foundational component of organizational management and help UNDP to achieve its</w:t>
      </w:r>
      <w:r w:rsidRPr="00BB3C56">
        <w:rPr>
          <w:spacing w:val="1"/>
        </w:rPr>
        <w:t xml:space="preserve"> </w:t>
      </w:r>
      <w:r w:rsidRPr="00BB3C56">
        <w:t xml:space="preserve">strategic objectives in an effective, efficient, transparent, and accountable manner. </w:t>
      </w:r>
      <w:hyperlink r:id="rId15" w:history="1">
        <w:r w:rsidRPr="00A1751D">
          <w:rPr>
            <w:rStyle w:val="Hyperlink"/>
          </w:rPr>
          <w:t>UNDP’s Internal Control</w:t>
        </w:r>
        <w:r w:rsidRPr="00A1751D">
          <w:rPr>
            <w:rStyle w:val="Hyperlink"/>
            <w:spacing w:val="1"/>
          </w:rPr>
          <w:t xml:space="preserve"> </w:t>
        </w:r>
        <w:r w:rsidRPr="00A1751D">
          <w:rPr>
            <w:rStyle w:val="Hyperlink"/>
          </w:rPr>
          <w:t>Framework (ICF) Policy</w:t>
        </w:r>
      </w:hyperlink>
      <w:r w:rsidRPr="00BB3C56">
        <w:t xml:space="preserve"> articulates the key components of UNDP’s internal</w:t>
      </w:r>
      <w:r w:rsidRPr="00BB3C56">
        <w:rPr>
          <w:spacing w:val="1"/>
        </w:rPr>
        <w:t xml:space="preserve"> </w:t>
      </w:r>
      <w:r w:rsidRPr="00BB3C56">
        <w:t>control framework, including: (a) the legislative and administrative documents; (b) the internal control</w:t>
      </w:r>
      <w:r w:rsidRPr="00BB3C56">
        <w:rPr>
          <w:spacing w:val="1"/>
        </w:rPr>
        <w:t xml:space="preserve"> </w:t>
      </w:r>
      <w:r w:rsidRPr="00BB3C56">
        <w:t>implementation approach, which applies industry best practices for organizing what we do and who does it in</w:t>
      </w:r>
      <w:r w:rsidRPr="00BB3C56">
        <w:rPr>
          <w:spacing w:val="-47"/>
        </w:rPr>
        <w:t xml:space="preserve"> </w:t>
      </w:r>
      <w:r w:rsidRPr="00BB3C56">
        <w:t>the context of UNDP’s business, including clustered and non-clustered environments; and (c) how UNDP</w:t>
      </w:r>
      <w:r w:rsidRPr="00BB3C56">
        <w:rPr>
          <w:spacing w:val="1"/>
        </w:rPr>
        <w:t xml:space="preserve"> </w:t>
      </w:r>
      <w:r w:rsidRPr="00BB3C56">
        <w:t>assesses</w:t>
      </w:r>
      <w:r w:rsidRPr="00BB3C56">
        <w:rPr>
          <w:spacing w:val="1"/>
        </w:rPr>
        <w:t xml:space="preserve"> </w:t>
      </w:r>
      <w:r w:rsidRPr="00BB3C56">
        <w:t>and</w:t>
      </w:r>
      <w:r w:rsidRPr="00BB3C56">
        <w:rPr>
          <w:spacing w:val="-1"/>
        </w:rPr>
        <w:t xml:space="preserve"> </w:t>
      </w:r>
      <w:r w:rsidRPr="00BB3C56">
        <w:t>reports</w:t>
      </w:r>
      <w:r w:rsidRPr="00BB3C56">
        <w:rPr>
          <w:spacing w:val="-2"/>
        </w:rPr>
        <w:t xml:space="preserve"> </w:t>
      </w:r>
      <w:r w:rsidRPr="00BB3C56">
        <w:t>on</w:t>
      </w:r>
      <w:r w:rsidRPr="00BB3C56">
        <w:rPr>
          <w:spacing w:val="-3"/>
        </w:rPr>
        <w:t xml:space="preserve"> </w:t>
      </w:r>
      <w:r w:rsidRPr="00BB3C56">
        <w:t>the effectiveness</w:t>
      </w:r>
      <w:r w:rsidRPr="00BB3C56">
        <w:rPr>
          <w:spacing w:val="-2"/>
        </w:rPr>
        <w:t xml:space="preserve"> </w:t>
      </w:r>
      <w:r w:rsidRPr="00BB3C56">
        <w:t>of</w:t>
      </w:r>
      <w:r w:rsidRPr="00BB3C56">
        <w:rPr>
          <w:spacing w:val="-3"/>
        </w:rPr>
        <w:t xml:space="preserve"> </w:t>
      </w:r>
      <w:r w:rsidRPr="00BB3C56">
        <w:t>internal</w:t>
      </w:r>
      <w:r w:rsidRPr="00BB3C56">
        <w:rPr>
          <w:spacing w:val="-3"/>
        </w:rPr>
        <w:t xml:space="preserve"> </w:t>
      </w:r>
      <w:r w:rsidRPr="00BB3C56">
        <w:t>control.</w:t>
      </w:r>
    </w:p>
    <w:p w14:paraId="5857CDD5" w14:textId="2E81E785" w:rsidR="00FF3375" w:rsidRPr="00BB3C56" w:rsidRDefault="00647415" w:rsidP="00DD3B5B">
      <w:pPr>
        <w:spacing w:before="160"/>
        <w:ind w:left="567" w:right="520"/>
        <w:jc w:val="both"/>
      </w:pPr>
      <w:r w:rsidRPr="00BB3C56">
        <w:t>This Operational Guide of the Internal Control Framework serves as a supplementary document to the Internal</w:t>
      </w:r>
      <w:r w:rsidRPr="00BB3C56">
        <w:rPr>
          <w:spacing w:val="1"/>
        </w:rPr>
        <w:t xml:space="preserve"> </w:t>
      </w:r>
      <w:r w:rsidRPr="00BB3C56">
        <w:t>Control Framework Policy. Given the complexity of UNDP’s activities and the resulting breadth and depth of</w:t>
      </w:r>
      <w:r w:rsidRPr="00BB3C56">
        <w:rPr>
          <w:spacing w:val="1"/>
        </w:rPr>
        <w:t xml:space="preserve"> </w:t>
      </w:r>
      <w:r w:rsidRPr="00BB3C56">
        <w:t xml:space="preserve">POPP content, </w:t>
      </w:r>
      <w:r w:rsidRPr="00BB3C56">
        <w:rPr>
          <w:b/>
        </w:rPr>
        <w:t xml:space="preserve">the purpose of this Operational Guide to the Internal Control Framework </w:t>
      </w:r>
      <w:r w:rsidRPr="00BB3C56">
        <w:t>is to bring together</w:t>
      </w:r>
      <w:r w:rsidRPr="00BB3C56">
        <w:rPr>
          <w:spacing w:val="1"/>
        </w:rPr>
        <w:t xml:space="preserve"> </w:t>
      </w:r>
      <w:r w:rsidRPr="00BB3C56">
        <w:t>the key internal control requirements included throughout the POPP to help UNDP offices implement effective</w:t>
      </w:r>
      <w:r w:rsidRPr="00BB3C56">
        <w:rPr>
          <w:spacing w:val="-47"/>
        </w:rPr>
        <w:t xml:space="preserve"> </w:t>
      </w:r>
      <w:r w:rsidRPr="00BB3C56">
        <w:t>internal controls in both clustered and non-clustered environments. Specifically, the Operational Guide: (i)</w:t>
      </w:r>
      <w:r w:rsidRPr="00BB3C56">
        <w:rPr>
          <w:spacing w:val="1"/>
        </w:rPr>
        <w:t xml:space="preserve"> </w:t>
      </w:r>
      <w:r w:rsidRPr="00BB3C56">
        <w:t xml:space="preserve">articulates the key day-to-day internal control roles and their associated </w:t>
      </w:r>
      <w:r w:rsidRPr="00BB3C56">
        <w:rPr>
          <w:b/>
        </w:rPr>
        <w:t>authorities, accountabilities, and</w:t>
      </w:r>
      <w:r w:rsidRPr="00BB3C56">
        <w:rPr>
          <w:b/>
          <w:spacing w:val="1"/>
        </w:rPr>
        <w:t xml:space="preserve"> </w:t>
      </w:r>
      <w:r w:rsidRPr="00BB3C56">
        <w:rPr>
          <w:b/>
        </w:rPr>
        <w:t>responsibilities</w:t>
      </w:r>
      <w:r w:rsidRPr="00BB3C56">
        <w:t>; (ii) describes</w:t>
      </w:r>
      <w:r w:rsidR="000E1E54">
        <w:t>,</w:t>
      </w:r>
      <w:r w:rsidRPr="00BB3C56">
        <w:t xml:space="preserve"> at a high level</w:t>
      </w:r>
      <w:r w:rsidR="000E1E54">
        <w:t>,</w:t>
      </w:r>
      <w:r w:rsidRPr="00BB3C56">
        <w:t xml:space="preserve"> some </w:t>
      </w:r>
      <w:r w:rsidRPr="00BB3C56">
        <w:rPr>
          <w:b/>
        </w:rPr>
        <w:t xml:space="preserve">key process control points; </w:t>
      </w:r>
      <w:r w:rsidRPr="00BB3C56">
        <w:t xml:space="preserve">and (iii) identifies the </w:t>
      </w:r>
      <w:r w:rsidRPr="00BB3C56">
        <w:rPr>
          <w:b/>
        </w:rPr>
        <w:t>supporting</w:t>
      </w:r>
      <w:r>
        <w:rPr>
          <w:b/>
        </w:rPr>
        <w:t xml:space="preserve"> </w:t>
      </w:r>
      <w:r w:rsidRPr="00BB3C56">
        <w:rPr>
          <w:b/>
        </w:rPr>
        <w:t>technology</w:t>
      </w:r>
      <w:r w:rsidRPr="00BB3C56">
        <w:rPr>
          <w:b/>
          <w:spacing w:val="-5"/>
        </w:rPr>
        <w:t xml:space="preserve"> </w:t>
      </w:r>
      <w:r w:rsidRPr="00BB3C56">
        <w:rPr>
          <w:b/>
        </w:rPr>
        <w:t>roles (i.e.,</w:t>
      </w:r>
      <w:r w:rsidRPr="00BB3C56">
        <w:rPr>
          <w:b/>
          <w:spacing w:val="-4"/>
        </w:rPr>
        <w:t xml:space="preserve"> </w:t>
      </w:r>
      <w:r w:rsidRPr="00BB3C56">
        <w:rPr>
          <w:b/>
        </w:rPr>
        <w:t>ERP),</w:t>
      </w:r>
      <w:r w:rsidRPr="00BB3C56">
        <w:rPr>
          <w:b/>
          <w:spacing w:val="-1"/>
        </w:rPr>
        <w:t xml:space="preserve"> </w:t>
      </w:r>
      <w:r w:rsidRPr="00BB3C56">
        <w:rPr>
          <w:b/>
        </w:rPr>
        <w:t>rights,</w:t>
      </w:r>
      <w:r w:rsidRPr="00BB3C56">
        <w:rPr>
          <w:b/>
          <w:spacing w:val="-1"/>
        </w:rPr>
        <w:t xml:space="preserve"> </w:t>
      </w:r>
      <w:r w:rsidRPr="00BB3C56">
        <w:rPr>
          <w:b/>
        </w:rPr>
        <w:t>and</w:t>
      </w:r>
      <w:r w:rsidRPr="00BB3C56">
        <w:rPr>
          <w:b/>
          <w:spacing w:val="-3"/>
        </w:rPr>
        <w:t xml:space="preserve"> </w:t>
      </w:r>
      <w:r w:rsidRPr="00BB3C56">
        <w:rPr>
          <w:b/>
        </w:rPr>
        <w:t>available</w:t>
      </w:r>
      <w:r w:rsidRPr="00BB3C56">
        <w:rPr>
          <w:b/>
          <w:spacing w:val="-3"/>
        </w:rPr>
        <w:t xml:space="preserve"> </w:t>
      </w:r>
      <w:r w:rsidRPr="00BB3C56">
        <w:rPr>
          <w:b/>
        </w:rPr>
        <w:t>tools</w:t>
      </w:r>
      <w:r w:rsidRPr="00BB3C56">
        <w:rPr>
          <w:b/>
          <w:spacing w:val="-2"/>
        </w:rPr>
        <w:t xml:space="preserve"> </w:t>
      </w:r>
      <w:r w:rsidRPr="00BB3C56">
        <w:t>to</w:t>
      </w:r>
      <w:r w:rsidRPr="00BB3C56">
        <w:rPr>
          <w:spacing w:val="-4"/>
        </w:rPr>
        <w:t xml:space="preserve"> </w:t>
      </w:r>
      <w:r w:rsidRPr="00BB3C56">
        <w:t>affect</w:t>
      </w:r>
      <w:r w:rsidRPr="00BB3C56">
        <w:rPr>
          <w:spacing w:val="-2"/>
        </w:rPr>
        <w:t xml:space="preserve"> </w:t>
      </w:r>
      <w:r w:rsidRPr="00BB3C56">
        <w:t>and</w:t>
      </w:r>
      <w:r w:rsidRPr="00BB3C56">
        <w:rPr>
          <w:spacing w:val="-5"/>
        </w:rPr>
        <w:t xml:space="preserve"> </w:t>
      </w:r>
      <w:r w:rsidRPr="00BB3C56">
        <w:t>monitor</w:t>
      </w:r>
      <w:r w:rsidRPr="00BB3C56">
        <w:rPr>
          <w:spacing w:val="-2"/>
        </w:rPr>
        <w:t xml:space="preserve"> </w:t>
      </w:r>
      <w:r w:rsidRPr="00BB3C56">
        <w:t>internal</w:t>
      </w:r>
      <w:r w:rsidRPr="00BB3C56">
        <w:rPr>
          <w:spacing w:val="-2"/>
        </w:rPr>
        <w:t xml:space="preserve"> </w:t>
      </w:r>
      <w:r w:rsidRPr="00BB3C56">
        <w:t>control</w:t>
      </w:r>
      <w:r w:rsidRPr="00BB3C56">
        <w:rPr>
          <w:spacing w:val="-2"/>
        </w:rPr>
        <w:t xml:space="preserve"> </w:t>
      </w:r>
      <w:r w:rsidRPr="00BB3C56">
        <w:t>implementation.</w:t>
      </w:r>
    </w:p>
    <w:p w14:paraId="7650653B" w14:textId="4325AAA1" w:rsidR="00FF3375" w:rsidRPr="00BB3C56" w:rsidRDefault="43B2660A" w:rsidP="00DD3B5B">
      <w:pPr>
        <w:pStyle w:val="BodyText"/>
        <w:spacing w:before="161"/>
        <w:ind w:left="567" w:right="520"/>
        <w:jc w:val="both"/>
      </w:pPr>
      <w:r w:rsidRPr="4058EF2A">
        <w:rPr>
          <w:color w:val="0D0D0D" w:themeColor="text1" w:themeTint="F2"/>
        </w:rPr>
        <w:t>The internal controls described in this Guide apply throughout UNDP in all locations for the functions undertaken.</w:t>
      </w:r>
      <w:r w:rsidR="58D2EBED" w:rsidRPr="4058EF2A">
        <w:rPr>
          <w:color w:val="0D0D0D" w:themeColor="text1" w:themeTint="F2"/>
        </w:rPr>
        <w:t xml:space="preserve"> </w:t>
      </w:r>
      <w:r w:rsidR="00647415" w:rsidRPr="00C40B81">
        <w:rPr>
          <w:spacing w:val="1"/>
        </w:rPr>
        <w:t>This Guide provides guidance on who executes internal</w:t>
      </w:r>
      <w:r w:rsidR="00647415" w:rsidRPr="00C40B81">
        <w:t xml:space="preserve"> control roles (or elements thereof) with respect to both clustered and non-clustered processes.</w:t>
      </w:r>
      <w:r w:rsidR="00B97D89">
        <w:t xml:space="preserve"> </w:t>
      </w:r>
      <w:r w:rsidR="03DEF648">
        <w:t xml:space="preserve">For all country offices, the majority of </w:t>
      </w:r>
      <w:r w:rsidR="7D4AFD88">
        <w:t xml:space="preserve">operational </w:t>
      </w:r>
      <w:r w:rsidR="00B15BD7">
        <w:t>processes are clustered</w:t>
      </w:r>
      <w:r w:rsidR="00524EF6">
        <w:t xml:space="preserve"> within the </w:t>
      </w:r>
      <w:r w:rsidR="36837780">
        <w:t>BMS/</w:t>
      </w:r>
      <w:r w:rsidR="00524EF6">
        <w:t>GSSC</w:t>
      </w:r>
      <w:r w:rsidR="05E96242">
        <w:t>.</w:t>
      </w:r>
      <w:r w:rsidR="00B15BD7">
        <w:t xml:space="preserve">  </w:t>
      </w:r>
      <w:r w:rsidR="0D12B8E7">
        <w:t xml:space="preserve">For </w:t>
      </w:r>
      <w:r w:rsidR="00B15BD7">
        <w:t xml:space="preserve">HQ </w:t>
      </w:r>
      <w:r w:rsidR="2A1FABC7">
        <w:t>offices, certain processes have not yet been clustered in the BMS/GSSC.</w:t>
      </w:r>
      <w:r w:rsidR="00647415" w:rsidRPr="00C40B81">
        <w:t xml:space="preserve"> </w:t>
      </w:r>
      <w:r w:rsidR="21C6AF74">
        <w:t xml:space="preserve">All offices </w:t>
      </w:r>
      <w:r w:rsidR="00647415" w:rsidRPr="00C40B81">
        <w:t xml:space="preserve">should </w:t>
      </w:r>
      <w:r w:rsidR="1A5DBB43" w:rsidRPr="00C40B81">
        <w:t>therefore</w:t>
      </w:r>
      <w:r w:rsidR="00647415" w:rsidRPr="00C40B81">
        <w:t xml:space="preserve"> follow the clustered or non-clustered guidance that is relevant to their process</w:t>
      </w:r>
      <w:r w:rsidR="00426D3A" w:rsidRPr="00C40B81">
        <w:t>es.</w:t>
      </w:r>
      <w:r w:rsidR="00647415" w:rsidRPr="00C40B81">
        <w:t xml:space="preserve"> </w:t>
      </w:r>
    </w:p>
    <w:p w14:paraId="05488964" w14:textId="77777777" w:rsidR="00FF3375" w:rsidRPr="00BB3C56" w:rsidRDefault="00FF3375" w:rsidP="00DD3B5B">
      <w:pPr>
        <w:pStyle w:val="BodyText"/>
        <w:spacing w:before="12"/>
        <w:ind w:right="520"/>
        <w:jc w:val="both"/>
        <w:rPr>
          <w:sz w:val="21"/>
        </w:rPr>
      </w:pPr>
    </w:p>
    <w:p w14:paraId="4ACB65AB" w14:textId="77777777" w:rsidR="00FF3375" w:rsidRDefault="00647415" w:rsidP="00DD3B5B">
      <w:pPr>
        <w:pStyle w:val="BodyText"/>
        <w:ind w:left="567" w:right="520"/>
        <w:jc w:val="both"/>
      </w:pPr>
      <w:r w:rsidRPr="00BB3C56">
        <w:t>This Guide should help Heads of Offices/Units in their management capacity and Bureaus in their oversight or</w:t>
      </w:r>
      <w:r w:rsidRPr="00BB3C56">
        <w:rPr>
          <w:spacing w:val="1"/>
        </w:rPr>
        <w:t xml:space="preserve"> </w:t>
      </w:r>
      <w:r w:rsidRPr="00BB3C56">
        <w:t>monitoring capacity (as relevant) to understand and implement more effectively the requirements for internal</w:t>
      </w:r>
      <w:r w:rsidRPr="00BB3C56">
        <w:rPr>
          <w:spacing w:val="-47"/>
        </w:rPr>
        <w:t xml:space="preserve"> </w:t>
      </w:r>
      <w:r w:rsidRPr="00BB3C56">
        <w:t>control, and to devise their own internal control procedures and oversight approaches that consider their</w:t>
      </w:r>
      <w:r w:rsidRPr="00BB3C56">
        <w:rPr>
          <w:spacing w:val="1"/>
        </w:rPr>
        <w:t xml:space="preserve"> </w:t>
      </w:r>
      <w:r w:rsidRPr="00BB3C56">
        <w:t>specific circumstances, characteristics of their country, region and/or outposted office/unit operations, and</w:t>
      </w:r>
      <w:r w:rsidRPr="00BB3C56">
        <w:rPr>
          <w:spacing w:val="1"/>
        </w:rPr>
        <w:t xml:space="preserve"> </w:t>
      </w:r>
      <w:r w:rsidRPr="00BB3C56">
        <w:t>the risks faced. While this Operational Guide describes certain minimum internal control standards that must</w:t>
      </w:r>
      <w:r w:rsidRPr="00BB3C56">
        <w:rPr>
          <w:spacing w:val="1"/>
        </w:rPr>
        <w:t xml:space="preserve"> </w:t>
      </w:r>
      <w:r w:rsidRPr="00BB3C56">
        <w:t>be observed, Heads of Offices/Units in collaboration with their respective Bureau, have considerable scope in</w:t>
      </w:r>
      <w:r w:rsidRPr="00BB3C56">
        <w:rPr>
          <w:spacing w:val="1"/>
        </w:rPr>
        <w:t xml:space="preserve"> </w:t>
      </w:r>
      <w:r w:rsidRPr="00BB3C56">
        <w:t>designing an internal control system that makes sense for their offices and regions, especially for smaller</w:t>
      </w:r>
      <w:r w:rsidRPr="00BB3C56">
        <w:rPr>
          <w:spacing w:val="1"/>
        </w:rPr>
        <w:t xml:space="preserve"> </w:t>
      </w:r>
      <w:r w:rsidRPr="00BB3C56">
        <w:t>offices.</w:t>
      </w:r>
      <w:r w:rsidRPr="00BB3C56">
        <w:rPr>
          <w:spacing w:val="-5"/>
        </w:rPr>
        <w:t xml:space="preserve"> </w:t>
      </w:r>
      <w:r w:rsidRPr="00BB3C56">
        <w:t>The internal</w:t>
      </w:r>
      <w:r w:rsidRPr="00BB3C56">
        <w:rPr>
          <w:spacing w:val="-2"/>
        </w:rPr>
        <w:t xml:space="preserve"> </w:t>
      </w:r>
      <w:r w:rsidRPr="00BB3C56">
        <w:t>control</w:t>
      </w:r>
      <w:r w:rsidRPr="00BB3C56">
        <w:rPr>
          <w:spacing w:val="-1"/>
        </w:rPr>
        <w:t xml:space="preserve"> </w:t>
      </w:r>
      <w:r w:rsidRPr="00BB3C56">
        <w:t>system</w:t>
      </w:r>
      <w:r w:rsidRPr="00BB3C56">
        <w:rPr>
          <w:spacing w:val="-3"/>
        </w:rPr>
        <w:t xml:space="preserve"> </w:t>
      </w:r>
      <w:r w:rsidRPr="00BB3C56">
        <w:t>so designed</w:t>
      </w:r>
      <w:r w:rsidRPr="00BB3C56">
        <w:rPr>
          <w:spacing w:val="-2"/>
        </w:rPr>
        <w:t xml:space="preserve"> </w:t>
      </w:r>
      <w:r w:rsidRPr="00BB3C56">
        <w:t>should</w:t>
      </w:r>
      <w:r w:rsidRPr="00BB3C56">
        <w:rPr>
          <w:spacing w:val="-2"/>
        </w:rPr>
        <w:t xml:space="preserve"> </w:t>
      </w:r>
      <w:r w:rsidRPr="00BB3C56">
        <w:t>be</w:t>
      </w:r>
      <w:r w:rsidRPr="00BB3C56">
        <w:rPr>
          <w:spacing w:val="-1"/>
        </w:rPr>
        <w:t xml:space="preserve"> </w:t>
      </w:r>
      <w:r w:rsidRPr="00BB3C56">
        <w:t>documented</w:t>
      </w:r>
      <w:r w:rsidRPr="00BB3C56">
        <w:rPr>
          <w:spacing w:val="-2"/>
        </w:rPr>
        <w:t xml:space="preserve"> </w:t>
      </w:r>
      <w:r w:rsidRPr="00BB3C56">
        <w:t>and</w:t>
      </w:r>
      <w:r w:rsidRPr="00BB3C56">
        <w:rPr>
          <w:spacing w:val="-3"/>
        </w:rPr>
        <w:t xml:space="preserve"> </w:t>
      </w:r>
      <w:r w:rsidRPr="00BB3C56">
        <w:t>reviewed</w:t>
      </w:r>
      <w:r w:rsidRPr="00BB3C56">
        <w:rPr>
          <w:spacing w:val="-2"/>
        </w:rPr>
        <w:t xml:space="preserve"> </w:t>
      </w:r>
      <w:r w:rsidRPr="00BB3C56">
        <w:t>and</w:t>
      </w:r>
      <w:r w:rsidRPr="00BB3C56">
        <w:rPr>
          <w:spacing w:val="-3"/>
        </w:rPr>
        <w:t xml:space="preserve"> </w:t>
      </w:r>
      <w:r w:rsidRPr="00BB3C56">
        <w:t>updated</w:t>
      </w:r>
      <w:r w:rsidRPr="00BB3C56">
        <w:rPr>
          <w:spacing w:val="-2"/>
        </w:rPr>
        <w:t xml:space="preserve"> </w:t>
      </w:r>
      <w:r w:rsidRPr="00BB3C56">
        <w:t>regularly.</w:t>
      </w:r>
    </w:p>
    <w:p w14:paraId="09F9548B" w14:textId="2AF326A1" w:rsidR="00C329F2" w:rsidRPr="000E1E54" w:rsidRDefault="00C329F2" w:rsidP="00DD3B5B">
      <w:pPr>
        <w:spacing w:before="100" w:beforeAutospacing="1" w:after="100" w:afterAutospacing="1"/>
        <w:ind w:left="567" w:right="520"/>
        <w:jc w:val="both"/>
        <w:rPr>
          <w:rFonts w:eastAsia="Times New Roman"/>
        </w:rPr>
      </w:pPr>
      <w:r w:rsidRPr="000E1E54">
        <w:rPr>
          <w:rFonts w:eastAsia="Times New Roman"/>
        </w:rPr>
        <w:t>Under the UNDP FRRs, the C</w:t>
      </w:r>
      <w:r w:rsidR="0060151D" w:rsidRPr="000E1E54">
        <w:rPr>
          <w:rFonts w:eastAsia="Times New Roman"/>
        </w:rPr>
        <w:t xml:space="preserve">omptroller (referred to as the CFO throughout this </w:t>
      </w:r>
      <w:r w:rsidR="00871EA4" w:rsidRPr="000E1E54">
        <w:rPr>
          <w:rFonts w:eastAsia="Times New Roman"/>
        </w:rPr>
        <w:t>G</w:t>
      </w:r>
      <w:r w:rsidR="0060151D" w:rsidRPr="000E1E54">
        <w:rPr>
          <w:rFonts w:eastAsia="Times New Roman"/>
        </w:rPr>
        <w:t>uide)</w:t>
      </w:r>
      <w:r w:rsidRPr="000E1E54">
        <w:rPr>
          <w:rFonts w:eastAsia="Times New Roman"/>
        </w:rPr>
        <w:t xml:space="preserve"> must </w:t>
      </w:r>
      <w:r w:rsidR="00F36536" w:rsidRPr="000E1E54">
        <w:rPr>
          <w:rFonts w:eastAsia="Times New Roman"/>
        </w:rPr>
        <w:t xml:space="preserve">provide prior written </w:t>
      </w:r>
      <w:r w:rsidRPr="000E1E54">
        <w:rPr>
          <w:rFonts w:eastAsia="Times New Roman"/>
        </w:rPr>
        <w:t>approv</w:t>
      </w:r>
      <w:r w:rsidR="00F36536" w:rsidRPr="000E1E54">
        <w:rPr>
          <w:rFonts w:eastAsia="Times New Roman"/>
        </w:rPr>
        <w:t>al for</w:t>
      </w:r>
      <w:r w:rsidRPr="000E1E54">
        <w:rPr>
          <w:rFonts w:eastAsia="Times New Roman"/>
        </w:rPr>
        <w:t xml:space="preserve"> any exceptions to the internal control framework, including assignment of the three authorities</w:t>
      </w:r>
      <w:r w:rsidR="00C14496" w:rsidRPr="000E1E54">
        <w:rPr>
          <w:rStyle w:val="FootnoteReference"/>
          <w:rFonts w:eastAsia="Times New Roman"/>
        </w:rPr>
        <w:footnoteReference w:id="2"/>
      </w:r>
      <w:r w:rsidRPr="000E1E54">
        <w:rPr>
          <w:rFonts w:eastAsia="Times New Roman"/>
        </w:rPr>
        <w:t>) and segregation of duties in general. Where the ICF requires functions to be executed by staff for financial risk management reasons</w:t>
      </w:r>
      <w:r w:rsidR="11113ABB" w:rsidRPr="000E1E54">
        <w:rPr>
          <w:rFonts w:eastAsia="Times New Roman"/>
        </w:rPr>
        <w:t xml:space="preserve"> (see section 2.3)</w:t>
      </w:r>
      <w:r w:rsidR="1A3F9D63" w:rsidRPr="000E1E54">
        <w:rPr>
          <w:rFonts w:eastAsia="Times New Roman"/>
        </w:rPr>
        <w:t>,</w:t>
      </w:r>
      <w:r w:rsidRPr="000E1E54">
        <w:rPr>
          <w:rFonts w:eastAsia="Times New Roman"/>
        </w:rPr>
        <w:t xml:space="preserve"> the CFO must also approve exceptions requested in this regard. For all other roles, the relevant business process owner may </w:t>
      </w:r>
      <w:r w:rsidRPr="000E1E54">
        <w:t>decide to assign the role to staff and/or non-staff based on their assessment of tolerable risk in line with the UNDP ERM Policy and Risk Appetite Statement.</w:t>
      </w:r>
    </w:p>
    <w:p w14:paraId="0BF8C6B2" w14:textId="43252617" w:rsidR="004A1165" w:rsidRPr="00BB3C56" w:rsidRDefault="0B2ED679" w:rsidP="00DD3B5B">
      <w:pPr>
        <w:pStyle w:val="BodyText"/>
        <w:ind w:left="567" w:right="520"/>
        <w:jc w:val="both"/>
      </w:pPr>
      <w:r>
        <w:t xml:space="preserve">Access to </w:t>
      </w:r>
      <w:r w:rsidR="004A1165">
        <w:t>Quantu</w:t>
      </w:r>
      <w:r w:rsidR="007E1E0F">
        <w:t>m</w:t>
      </w:r>
      <w:r w:rsidR="004A1165">
        <w:t xml:space="preserve"> </w:t>
      </w:r>
      <w:r w:rsidR="22BF97DF">
        <w:t>and Quantum+</w:t>
      </w:r>
      <w:r w:rsidR="00CE2AE5">
        <w:t xml:space="preserve"> </w:t>
      </w:r>
      <w:r w:rsidR="68481538">
        <w:t>is managed through the</w:t>
      </w:r>
      <w:r w:rsidR="00324984">
        <w:t xml:space="preserve"> </w:t>
      </w:r>
      <w:r w:rsidR="44DB6896">
        <w:t>Identi</w:t>
      </w:r>
      <w:r w:rsidR="247A73B2">
        <w:t>t</w:t>
      </w:r>
      <w:r w:rsidR="44DB6896">
        <w:t>y</w:t>
      </w:r>
      <w:r w:rsidR="00D06645">
        <w:t xml:space="preserve"> and Access Management (IDAM) application</w:t>
      </w:r>
      <w:r w:rsidR="663C8D85">
        <w:t>.</w:t>
      </w:r>
      <w:r w:rsidR="00CE2AE5">
        <w:t xml:space="preserve"> </w:t>
      </w:r>
      <w:r w:rsidR="62371536">
        <w:t xml:space="preserve">This application has in-built preventive controls to ensure that segregation of duties </w:t>
      </w:r>
      <w:r w:rsidR="5CF2155E">
        <w:t xml:space="preserve">is </w:t>
      </w:r>
      <w:r w:rsidR="5CF2155E">
        <w:lastRenderedPageBreak/>
        <w:t xml:space="preserve">implemented </w:t>
      </w:r>
      <w:r w:rsidR="5948E4F5">
        <w:t xml:space="preserve">at the role assignment stage, and to ensure that </w:t>
      </w:r>
      <w:r w:rsidR="62371536">
        <w:t>roles required to be performed by staff</w:t>
      </w:r>
      <w:r w:rsidR="1383162B">
        <w:t xml:space="preserve"> can only be assigned to staff.</w:t>
      </w:r>
    </w:p>
    <w:p w14:paraId="78082EA1" w14:textId="77777777" w:rsidR="00FF3375" w:rsidRDefault="00FF3375">
      <w:pPr>
        <w:pStyle w:val="BodyText"/>
        <w:spacing w:before="9"/>
        <w:rPr>
          <w:sz w:val="19"/>
        </w:rPr>
      </w:pPr>
    </w:p>
    <w:p w14:paraId="6CF1CAB3" w14:textId="77777777" w:rsidR="00FF3375" w:rsidRDefault="00647415">
      <w:pPr>
        <w:pStyle w:val="Heading1"/>
        <w:numPr>
          <w:ilvl w:val="0"/>
          <w:numId w:val="126"/>
        </w:numPr>
        <w:tabs>
          <w:tab w:val="left" w:pos="705"/>
        </w:tabs>
        <w:ind w:left="567" w:hanging="567"/>
      </w:pPr>
      <w:bookmarkStart w:id="2" w:name="2._Minimum_internal_control_requirements"/>
      <w:bookmarkStart w:id="3" w:name="_Toc134134739"/>
      <w:bookmarkEnd w:id="2"/>
      <w:r>
        <w:rPr>
          <w:color w:val="2E5395"/>
        </w:rPr>
        <w:t>Minimum</w:t>
      </w:r>
      <w:r>
        <w:rPr>
          <w:color w:val="2E5395"/>
          <w:spacing w:val="-2"/>
        </w:rPr>
        <w:t xml:space="preserve"> </w:t>
      </w:r>
      <w:r>
        <w:rPr>
          <w:color w:val="2E5395"/>
        </w:rPr>
        <w:t>internal</w:t>
      </w:r>
      <w:r>
        <w:rPr>
          <w:color w:val="2E5395"/>
          <w:spacing w:val="-3"/>
        </w:rPr>
        <w:t xml:space="preserve"> </w:t>
      </w:r>
      <w:r>
        <w:rPr>
          <w:color w:val="2E5395"/>
        </w:rPr>
        <w:t>control</w:t>
      </w:r>
      <w:r>
        <w:rPr>
          <w:color w:val="2E5395"/>
          <w:spacing w:val="-5"/>
        </w:rPr>
        <w:t xml:space="preserve"> </w:t>
      </w:r>
      <w:r>
        <w:rPr>
          <w:color w:val="2E5395"/>
        </w:rPr>
        <w:t>requirements</w:t>
      </w:r>
      <w:r>
        <w:rPr>
          <w:color w:val="2E5395"/>
          <w:spacing w:val="-2"/>
        </w:rPr>
        <w:t xml:space="preserve"> </w:t>
      </w:r>
      <w:r>
        <w:rPr>
          <w:color w:val="2E5395"/>
        </w:rPr>
        <w:t>applicable</w:t>
      </w:r>
      <w:r>
        <w:rPr>
          <w:color w:val="2E5395"/>
          <w:spacing w:val="-4"/>
        </w:rPr>
        <w:t xml:space="preserve"> </w:t>
      </w:r>
      <w:r>
        <w:rPr>
          <w:color w:val="2E5395"/>
        </w:rPr>
        <w:t>to</w:t>
      </w:r>
      <w:r>
        <w:rPr>
          <w:color w:val="2E5395"/>
          <w:spacing w:val="-2"/>
        </w:rPr>
        <w:t xml:space="preserve"> </w:t>
      </w:r>
      <w:r>
        <w:rPr>
          <w:color w:val="2E5395"/>
        </w:rPr>
        <w:t>all</w:t>
      </w:r>
      <w:r>
        <w:rPr>
          <w:color w:val="2E5395"/>
          <w:spacing w:val="-3"/>
        </w:rPr>
        <w:t xml:space="preserve"> </w:t>
      </w:r>
      <w:r>
        <w:rPr>
          <w:color w:val="2E5395"/>
        </w:rPr>
        <w:t>offices</w:t>
      </w:r>
      <w:bookmarkEnd w:id="3"/>
    </w:p>
    <w:p w14:paraId="12FA2ABE" w14:textId="36A61171" w:rsidR="00FF3375" w:rsidRPr="00BB3C56" w:rsidRDefault="00647415" w:rsidP="00DD3B5B">
      <w:pPr>
        <w:pStyle w:val="BodyText"/>
        <w:spacing w:before="127"/>
        <w:ind w:left="567" w:right="520"/>
        <w:jc w:val="both"/>
      </w:pPr>
      <w:r w:rsidRPr="00BB3C56">
        <w:t>There are several areas where minimum internal controls must be in place and functioning regardless of where</w:t>
      </w:r>
      <w:r w:rsidRPr="00BB3C56">
        <w:rPr>
          <w:spacing w:val="-47"/>
        </w:rPr>
        <w:t xml:space="preserve"> </w:t>
      </w:r>
      <w:r w:rsidRPr="00BB3C56">
        <w:t>the business process is executed – be it through: (i) the BMS/</w:t>
      </w:r>
      <w:r w:rsidR="008B5B6B">
        <w:t>GSSC</w:t>
      </w:r>
      <w:r w:rsidRPr="00BB3C56">
        <w:t xml:space="preserve"> as the shared services platform; (ii) </w:t>
      </w:r>
      <w:r w:rsidR="6CD06FCB" w:rsidRPr="00BB3C56">
        <w:t xml:space="preserve">country offices when performing </w:t>
      </w:r>
      <w:r w:rsidRPr="00BB3C56">
        <w:t>emergency transactions for clustered processes in</w:t>
      </w:r>
      <w:r w:rsidRPr="00BB3C56">
        <w:rPr>
          <w:spacing w:val="1"/>
        </w:rPr>
        <w:t xml:space="preserve"> </w:t>
      </w:r>
      <w:r w:rsidRPr="00BB3C56">
        <w:t>situations where the BMS/</w:t>
      </w:r>
      <w:r w:rsidR="008B5B6B">
        <w:t>GSSC</w:t>
      </w:r>
      <w:r w:rsidRPr="00BB3C56">
        <w:t xml:space="preserve"> has indicated it cannot process the transaction in time; or (iii) directly by an</w:t>
      </w:r>
      <w:r w:rsidRPr="00BB3C56">
        <w:rPr>
          <w:spacing w:val="1"/>
        </w:rPr>
        <w:t xml:space="preserve"> </w:t>
      </w:r>
      <w:r w:rsidRPr="00BB3C56">
        <w:t>HQ office/unit not using the BMS/</w:t>
      </w:r>
      <w:r w:rsidR="008B5B6B">
        <w:t>GSSC</w:t>
      </w:r>
      <w:r w:rsidRPr="00BB3C56">
        <w:t>. They include the following, each of which is described further in the</w:t>
      </w:r>
      <w:r w:rsidRPr="00BB3C56">
        <w:rPr>
          <w:spacing w:val="1"/>
        </w:rPr>
        <w:t xml:space="preserve"> </w:t>
      </w:r>
      <w:r w:rsidRPr="00BB3C56">
        <w:t>sections</w:t>
      </w:r>
      <w:r w:rsidRPr="00BB3C56">
        <w:rPr>
          <w:spacing w:val="-1"/>
        </w:rPr>
        <w:t xml:space="preserve"> </w:t>
      </w:r>
      <w:r w:rsidRPr="00BB3C56">
        <w:t>below:</w:t>
      </w:r>
    </w:p>
    <w:p w14:paraId="126CF329" w14:textId="77777777" w:rsidR="00F07B47" w:rsidRDefault="00F07B47"/>
    <w:tbl>
      <w:tblPr>
        <w:tblW w:w="0" w:type="auto"/>
        <w:tblInd w:w="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27"/>
        <w:gridCol w:w="2641"/>
        <w:gridCol w:w="3022"/>
      </w:tblGrid>
      <w:tr w:rsidR="00F07B47" w14:paraId="7C8AAD92" w14:textId="77777777">
        <w:trPr>
          <w:trHeight w:val="291"/>
        </w:trPr>
        <w:tc>
          <w:tcPr>
            <w:tcW w:w="9890" w:type="dxa"/>
            <w:gridSpan w:val="3"/>
            <w:shd w:val="clear" w:color="auto" w:fill="006FC0"/>
          </w:tcPr>
          <w:p w14:paraId="4C6C9486" w14:textId="77777777" w:rsidR="00F07B47" w:rsidRDefault="00F07B47">
            <w:pPr>
              <w:pStyle w:val="TableParagraph"/>
              <w:spacing w:line="272" w:lineRule="exact"/>
              <w:ind w:left="1769" w:right="1753"/>
              <w:jc w:val="center"/>
              <w:rPr>
                <w:b/>
                <w:sz w:val="24"/>
              </w:rPr>
            </w:pPr>
            <w:r>
              <w:rPr>
                <w:b/>
                <w:color w:val="FFFFFF"/>
                <w:sz w:val="24"/>
              </w:rPr>
              <w:t>Minimum</w:t>
            </w:r>
            <w:r>
              <w:rPr>
                <w:b/>
                <w:color w:val="FFFFFF"/>
                <w:spacing w:val="-4"/>
                <w:sz w:val="24"/>
              </w:rPr>
              <w:t xml:space="preserve"> </w:t>
            </w:r>
            <w:r>
              <w:rPr>
                <w:b/>
                <w:color w:val="FFFFFF"/>
                <w:sz w:val="24"/>
              </w:rPr>
              <w:t>internal</w:t>
            </w:r>
            <w:r>
              <w:rPr>
                <w:b/>
                <w:color w:val="FFFFFF"/>
                <w:spacing w:val="-4"/>
                <w:sz w:val="24"/>
              </w:rPr>
              <w:t xml:space="preserve"> </w:t>
            </w:r>
            <w:r>
              <w:rPr>
                <w:b/>
                <w:color w:val="FFFFFF"/>
                <w:sz w:val="24"/>
              </w:rPr>
              <w:t>control</w:t>
            </w:r>
            <w:r>
              <w:rPr>
                <w:b/>
                <w:color w:val="FFFFFF"/>
                <w:spacing w:val="-4"/>
                <w:sz w:val="24"/>
              </w:rPr>
              <w:t xml:space="preserve"> </w:t>
            </w:r>
            <w:r>
              <w:rPr>
                <w:b/>
                <w:color w:val="FFFFFF"/>
                <w:sz w:val="24"/>
              </w:rPr>
              <w:t>requirements</w:t>
            </w:r>
            <w:r>
              <w:rPr>
                <w:b/>
                <w:color w:val="FFFFFF"/>
                <w:spacing w:val="-2"/>
                <w:sz w:val="24"/>
              </w:rPr>
              <w:t xml:space="preserve"> </w:t>
            </w:r>
            <w:r>
              <w:rPr>
                <w:b/>
                <w:color w:val="FFFFFF"/>
                <w:sz w:val="24"/>
              </w:rPr>
              <w:t>applicable</w:t>
            </w:r>
            <w:r>
              <w:rPr>
                <w:b/>
                <w:color w:val="FFFFFF"/>
                <w:spacing w:val="-4"/>
                <w:sz w:val="24"/>
              </w:rPr>
              <w:t xml:space="preserve"> </w:t>
            </w:r>
            <w:r>
              <w:rPr>
                <w:b/>
                <w:color w:val="FFFFFF"/>
                <w:sz w:val="24"/>
              </w:rPr>
              <w:t>to</w:t>
            </w:r>
            <w:r>
              <w:rPr>
                <w:b/>
                <w:color w:val="FFFFFF"/>
                <w:spacing w:val="-4"/>
                <w:sz w:val="24"/>
              </w:rPr>
              <w:t xml:space="preserve"> </w:t>
            </w:r>
            <w:r>
              <w:rPr>
                <w:b/>
                <w:color w:val="FFFFFF"/>
                <w:sz w:val="24"/>
              </w:rPr>
              <w:t>all</w:t>
            </w:r>
            <w:r>
              <w:rPr>
                <w:b/>
                <w:color w:val="FFFFFF"/>
                <w:spacing w:val="-4"/>
                <w:sz w:val="24"/>
              </w:rPr>
              <w:t xml:space="preserve"> </w:t>
            </w:r>
            <w:r>
              <w:rPr>
                <w:b/>
                <w:color w:val="FFFFFF"/>
                <w:sz w:val="24"/>
              </w:rPr>
              <w:t>offices</w:t>
            </w:r>
          </w:p>
        </w:tc>
      </w:tr>
      <w:tr w:rsidR="00F07B47" w14:paraId="264CF2E4" w14:textId="77777777">
        <w:trPr>
          <w:trHeight w:val="386"/>
        </w:trPr>
        <w:tc>
          <w:tcPr>
            <w:tcW w:w="4227" w:type="dxa"/>
            <w:shd w:val="clear" w:color="auto" w:fill="D9E1F3"/>
          </w:tcPr>
          <w:p w14:paraId="6F31B285" w14:textId="2D2D49FF" w:rsidR="00F07B47" w:rsidRPr="009705AB" w:rsidRDefault="00F07B47">
            <w:pPr>
              <w:pStyle w:val="TableParagraph"/>
              <w:spacing w:before="59"/>
              <w:ind w:left="544"/>
              <w:rPr>
                <w:color w:val="0070C0"/>
              </w:rPr>
            </w:pPr>
            <w:r w:rsidRPr="009705AB">
              <w:rPr>
                <w:color w:val="0070C0"/>
              </w:rPr>
              <w:t>2.1</w:t>
            </w:r>
            <w:r w:rsidRPr="009705AB">
              <w:rPr>
                <w:color w:val="0070C0"/>
                <w:spacing w:val="-3"/>
              </w:rPr>
              <w:t xml:space="preserve"> </w:t>
            </w:r>
            <w:r w:rsidRPr="009705AB">
              <w:rPr>
                <w:color w:val="0070C0"/>
              </w:rPr>
              <w:t>Minimum</w:t>
            </w:r>
            <w:r w:rsidRPr="009705AB">
              <w:rPr>
                <w:color w:val="0070C0"/>
                <w:spacing w:val="1"/>
              </w:rPr>
              <w:t xml:space="preserve"> </w:t>
            </w:r>
            <w:r w:rsidRPr="009705AB">
              <w:rPr>
                <w:color w:val="0070C0"/>
              </w:rPr>
              <w:t>segregation</w:t>
            </w:r>
            <w:r w:rsidRPr="009705AB">
              <w:rPr>
                <w:color w:val="0070C0"/>
                <w:spacing w:val="-4"/>
              </w:rPr>
              <w:t xml:space="preserve"> </w:t>
            </w:r>
            <w:r w:rsidRPr="009705AB">
              <w:rPr>
                <w:color w:val="0070C0"/>
              </w:rPr>
              <w:t>of duties</w:t>
            </w:r>
          </w:p>
        </w:tc>
        <w:tc>
          <w:tcPr>
            <w:tcW w:w="5663" w:type="dxa"/>
            <w:gridSpan w:val="2"/>
            <w:shd w:val="clear" w:color="auto" w:fill="A8D08D"/>
          </w:tcPr>
          <w:p w14:paraId="609A9B84" w14:textId="6BA82738" w:rsidR="00F07B47" w:rsidRPr="009705AB" w:rsidRDefault="00F07B47">
            <w:pPr>
              <w:pStyle w:val="TableParagraph"/>
              <w:spacing w:before="59"/>
              <w:ind w:left="213"/>
              <w:rPr>
                <w:color w:val="0070C0"/>
              </w:rPr>
            </w:pPr>
            <w:r w:rsidRPr="009705AB">
              <w:rPr>
                <w:color w:val="0070C0"/>
              </w:rPr>
              <w:t>2.2</w:t>
            </w:r>
            <w:r w:rsidRPr="009705AB">
              <w:rPr>
                <w:color w:val="0070C0"/>
                <w:spacing w:val="-2"/>
              </w:rPr>
              <w:t xml:space="preserve"> </w:t>
            </w:r>
            <w:r w:rsidRPr="009705AB">
              <w:rPr>
                <w:color w:val="0070C0"/>
              </w:rPr>
              <w:t>Procedures</w:t>
            </w:r>
            <w:r w:rsidRPr="009705AB">
              <w:rPr>
                <w:color w:val="0070C0"/>
                <w:spacing w:val="-2"/>
              </w:rPr>
              <w:t xml:space="preserve"> </w:t>
            </w:r>
            <w:r w:rsidRPr="009705AB">
              <w:rPr>
                <w:color w:val="0070C0"/>
              </w:rPr>
              <w:t>to</w:t>
            </w:r>
            <w:r w:rsidRPr="009705AB">
              <w:rPr>
                <w:color w:val="0070C0"/>
                <w:spacing w:val="1"/>
              </w:rPr>
              <w:t xml:space="preserve"> </w:t>
            </w:r>
            <w:r w:rsidRPr="009705AB">
              <w:rPr>
                <w:color w:val="0070C0"/>
              </w:rPr>
              <w:t>identify</w:t>
            </w:r>
            <w:r w:rsidRPr="009705AB">
              <w:rPr>
                <w:color w:val="0070C0"/>
                <w:spacing w:val="-2"/>
              </w:rPr>
              <w:t xml:space="preserve"> </w:t>
            </w:r>
            <w:r w:rsidRPr="009705AB">
              <w:rPr>
                <w:color w:val="0070C0"/>
              </w:rPr>
              <w:t>and</w:t>
            </w:r>
            <w:r w:rsidRPr="009705AB">
              <w:rPr>
                <w:color w:val="0070C0"/>
                <w:spacing w:val="-1"/>
              </w:rPr>
              <w:t xml:space="preserve"> </w:t>
            </w:r>
            <w:r w:rsidRPr="009705AB">
              <w:rPr>
                <w:color w:val="0070C0"/>
              </w:rPr>
              <w:t>manage</w:t>
            </w:r>
            <w:r w:rsidRPr="009705AB">
              <w:rPr>
                <w:color w:val="0070C0"/>
                <w:spacing w:val="-2"/>
              </w:rPr>
              <w:t xml:space="preserve"> </w:t>
            </w:r>
            <w:r w:rsidRPr="009705AB">
              <w:rPr>
                <w:color w:val="0070C0"/>
              </w:rPr>
              <w:t>conflicts</w:t>
            </w:r>
            <w:r w:rsidRPr="009705AB">
              <w:rPr>
                <w:color w:val="0070C0"/>
                <w:spacing w:val="-3"/>
              </w:rPr>
              <w:t xml:space="preserve"> </w:t>
            </w:r>
            <w:r w:rsidRPr="009705AB">
              <w:rPr>
                <w:color w:val="0070C0"/>
              </w:rPr>
              <w:t>of interest</w:t>
            </w:r>
          </w:p>
        </w:tc>
      </w:tr>
      <w:tr w:rsidR="00F07B47" w14:paraId="642C1032" w14:textId="77777777">
        <w:trPr>
          <w:trHeight w:val="431"/>
        </w:trPr>
        <w:tc>
          <w:tcPr>
            <w:tcW w:w="9890" w:type="dxa"/>
            <w:gridSpan w:val="3"/>
            <w:shd w:val="clear" w:color="auto" w:fill="F7C9AC"/>
          </w:tcPr>
          <w:p w14:paraId="710EE9CB" w14:textId="61FE51B6" w:rsidR="00F07B47" w:rsidRPr="009705AB" w:rsidRDefault="00F07B47">
            <w:pPr>
              <w:pStyle w:val="TableParagraph"/>
              <w:spacing w:before="80"/>
              <w:ind w:left="1769" w:right="1750"/>
              <w:jc w:val="center"/>
              <w:rPr>
                <w:color w:val="0070C0"/>
              </w:rPr>
            </w:pPr>
            <w:r w:rsidRPr="009705AB">
              <w:rPr>
                <w:color w:val="0070C0"/>
              </w:rPr>
              <w:t>2.3</w:t>
            </w:r>
            <w:r w:rsidRPr="009705AB">
              <w:rPr>
                <w:color w:val="0070C0"/>
                <w:spacing w:val="-3"/>
              </w:rPr>
              <w:t xml:space="preserve"> </w:t>
            </w:r>
            <w:r w:rsidRPr="009705AB">
              <w:rPr>
                <w:color w:val="0070C0"/>
              </w:rPr>
              <w:t>Minimum control</w:t>
            </w:r>
            <w:r w:rsidRPr="009705AB">
              <w:rPr>
                <w:color w:val="0070C0"/>
                <w:spacing w:val="-1"/>
              </w:rPr>
              <w:t xml:space="preserve"> </w:t>
            </w:r>
            <w:r w:rsidRPr="009705AB">
              <w:rPr>
                <w:color w:val="0070C0"/>
              </w:rPr>
              <w:t>functions</w:t>
            </w:r>
            <w:r w:rsidRPr="009705AB">
              <w:rPr>
                <w:color w:val="0070C0"/>
                <w:spacing w:val="-1"/>
              </w:rPr>
              <w:t xml:space="preserve"> </w:t>
            </w:r>
            <w:r w:rsidRPr="009705AB">
              <w:rPr>
                <w:color w:val="0070C0"/>
              </w:rPr>
              <w:t>that</w:t>
            </w:r>
            <w:r w:rsidRPr="009705AB">
              <w:rPr>
                <w:color w:val="0070C0"/>
                <w:spacing w:val="-5"/>
              </w:rPr>
              <w:t xml:space="preserve"> </w:t>
            </w:r>
            <w:r w:rsidRPr="009705AB">
              <w:rPr>
                <w:color w:val="0070C0"/>
              </w:rPr>
              <w:t>must</w:t>
            </w:r>
            <w:r w:rsidRPr="009705AB">
              <w:rPr>
                <w:color w:val="0070C0"/>
                <w:spacing w:val="-1"/>
              </w:rPr>
              <w:t xml:space="preserve"> </w:t>
            </w:r>
            <w:r w:rsidRPr="009705AB">
              <w:rPr>
                <w:color w:val="0070C0"/>
              </w:rPr>
              <w:t>be performed</w:t>
            </w:r>
            <w:r w:rsidRPr="009705AB">
              <w:rPr>
                <w:color w:val="0070C0"/>
                <w:spacing w:val="-1"/>
              </w:rPr>
              <w:t xml:space="preserve"> </w:t>
            </w:r>
            <w:r w:rsidRPr="009705AB">
              <w:rPr>
                <w:color w:val="0070C0"/>
              </w:rPr>
              <w:t>by</w:t>
            </w:r>
            <w:r w:rsidRPr="009705AB">
              <w:rPr>
                <w:color w:val="0070C0"/>
                <w:spacing w:val="-1"/>
              </w:rPr>
              <w:t xml:space="preserve"> </w:t>
            </w:r>
            <w:r w:rsidRPr="009705AB">
              <w:rPr>
                <w:color w:val="0070C0"/>
              </w:rPr>
              <w:t>UNDP</w:t>
            </w:r>
            <w:r w:rsidRPr="009705AB">
              <w:rPr>
                <w:color w:val="0070C0"/>
                <w:spacing w:val="-4"/>
              </w:rPr>
              <w:t xml:space="preserve"> </w:t>
            </w:r>
            <w:r w:rsidRPr="009705AB">
              <w:rPr>
                <w:color w:val="0070C0"/>
              </w:rPr>
              <w:t>staff</w:t>
            </w:r>
          </w:p>
        </w:tc>
      </w:tr>
      <w:tr w:rsidR="00F07B47" w14:paraId="61DBB035" w14:textId="77777777" w:rsidTr="004504EB">
        <w:trPr>
          <w:trHeight w:val="428"/>
        </w:trPr>
        <w:tc>
          <w:tcPr>
            <w:tcW w:w="6868" w:type="dxa"/>
            <w:gridSpan w:val="2"/>
            <w:shd w:val="clear" w:color="auto" w:fill="E1EED9"/>
          </w:tcPr>
          <w:p w14:paraId="09764D52" w14:textId="100CF6D7" w:rsidR="00F07B47" w:rsidRPr="009705AB" w:rsidRDefault="00F07B47">
            <w:pPr>
              <w:pStyle w:val="TableParagraph"/>
              <w:spacing w:before="80"/>
              <w:ind w:left="139"/>
              <w:rPr>
                <w:color w:val="0070C0"/>
              </w:rPr>
            </w:pPr>
            <w:r w:rsidRPr="009705AB">
              <w:rPr>
                <w:color w:val="0070C0"/>
              </w:rPr>
              <w:t>2.4 Actions</w:t>
            </w:r>
            <w:r w:rsidRPr="009705AB">
              <w:rPr>
                <w:color w:val="0070C0"/>
                <w:spacing w:val="-3"/>
              </w:rPr>
              <w:t xml:space="preserve"> </w:t>
            </w:r>
            <w:r w:rsidRPr="009705AB">
              <w:rPr>
                <w:color w:val="0070C0"/>
              </w:rPr>
              <w:t>or</w:t>
            </w:r>
            <w:r w:rsidRPr="009705AB">
              <w:rPr>
                <w:color w:val="0070C0"/>
                <w:spacing w:val="-3"/>
              </w:rPr>
              <w:t xml:space="preserve"> </w:t>
            </w:r>
            <w:r w:rsidRPr="009705AB">
              <w:rPr>
                <w:color w:val="0070C0"/>
              </w:rPr>
              <w:t>exceptions that must</w:t>
            </w:r>
            <w:r w:rsidRPr="009705AB">
              <w:rPr>
                <w:color w:val="0070C0"/>
                <w:spacing w:val="-1"/>
              </w:rPr>
              <w:t xml:space="preserve"> </w:t>
            </w:r>
            <w:r w:rsidRPr="009705AB">
              <w:rPr>
                <w:color w:val="0070C0"/>
              </w:rPr>
              <w:t>be</w:t>
            </w:r>
            <w:r w:rsidRPr="009705AB">
              <w:rPr>
                <w:color w:val="0070C0"/>
                <w:spacing w:val="-2"/>
              </w:rPr>
              <w:t xml:space="preserve"> </w:t>
            </w:r>
            <w:r w:rsidRPr="009705AB">
              <w:rPr>
                <w:color w:val="0070C0"/>
              </w:rPr>
              <w:t>cleared</w:t>
            </w:r>
            <w:r w:rsidRPr="009705AB">
              <w:rPr>
                <w:color w:val="0070C0"/>
                <w:spacing w:val="-3"/>
              </w:rPr>
              <w:t xml:space="preserve"> </w:t>
            </w:r>
            <w:r w:rsidRPr="009705AB">
              <w:rPr>
                <w:color w:val="0070C0"/>
              </w:rPr>
              <w:t>by</w:t>
            </w:r>
            <w:r w:rsidRPr="009705AB">
              <w:rPr>
                <w:color w:val="0070C0"/>
                <w:spacing w:val="3"/>
              </w:rPr>
              <w:t xml:space="preserve"> </w:t>
            </w:r>
            <w:r w:rsidRPr="009705AB">
              <w:rPr>
                <w:color w:val="0070C0"/>
              </w:rPr>
              <w:t>an</w:t>
            </w:r>
            <w:r w:rsidRPr="009705AB">
              <w:rPr>
                <w:color w:val="0070C0"/>
                <w:spacing w:val="-3"/>
              </w:rPr>
              <w:t xml:space="preserve"> </w:t>
            </w:r>
            <w:r w:rsidRPr="009705AB">
              <w:rPr>
                <w:color w:val="0070C0"/>
              </w:rPr>
              <w:t>authority</w:t>
            </w:r>
            <w:r w:rsidRPr="009705AB">
              <w:rPr>
                <w:color w:val="0070C0"/>
                <w:spacing w:val="-1"/>
              </w:rPr>
              <w:t xml:space="preserve"> </w:t>
            </w:r>
            <w:r w:rsidRPr="009705AB">
              <w:rPr>
                <w:color w:val="0070C0"/>
              </w:rPr>
              <w:t>owner</w:t>
            </w:r>
          </w:p>
        </w:tc>
        <w:tc>
          <w:tcPr>
            <w:tcW w:w="3022" w:type="dxa"/>
            <w:shd w:val="clear" w:color="auto" w:fill="D9D9D9" w:themeFill="background1" w:themeFillShade="D9"/>
          </w:tcPr>
          <w:p w14:paraId="1A80FFA2" w14:textId="5DFBC9F3" w:rsidR="00F07B47" w:rsidRPr="009705AB" w:rsidRDefault="00F07B47" w:rsidP="009705AB">
            <w:pPr>
              <w:pStyle w:val="TableParagraph"/>
              <w:spacing w:before="80"/>
              <w:ind w:left="530" w:hanging="192"/>
              <w:rPr>
                <w:color w:val="0070C0"/>
              </w:rPr>
            </w:pPr>
            <w:r w:rsidRPr="009705AB">
              <w:rPr>
                <w:color w:val="0070C0"/>
              </w:rPr>
              <w:t>2.5</w:t>
            </w:r>
            <w:r w:rsidRPr="009705AB">
              <w:rPr>
                <w:color w:val="0070C0"/>
                <w:spacing w:val="-2"/>
              </w:rPr>
              <w:t xml:space="preserve"> </w:t>
            </w:r>
            <w:r w:rsidRPr="009705AB">
              <w:rPr>
                <w:color w:val="0070C0"/>
              </w:rPr>
              <w:t>Documenting</w:t>
            </w:r>
            <w:r w:rsidRPr="009705AB">
              <w:rPr>
                <w:color w:val="0070C0"/>
                <w:spacing w:val="-1"/>
              </w:rPr>
              <w:t xml:space="preserve"> </w:t>
            </w:r>
            <w:r w:rsidRPr="009705AB">
              <w:rPr>
                <w:color w:val="0070C0"/>
              </w:rPr>
              <w:t>a</w:t>
            </w:r>
            <w:r w:rsidRPr="009705AB">
              <w:rPr>
                <w:color w:val="0070C0"/>
                <w:spacing w:val="-3"/>
              </w:rPr>
              <w:t xml:space="preserve"> </w:t>
            </w:r>
            <w:r w:rsidRPr="009705AB">
              <w:rPr>
                <w:color w:val="0070C0"/>
              </w:rPr>
              <w:t>Local ICF</w:t>
            </w:r>
          </w:p>
        </w:tc>
      </w:tr>
      <w:tr w:rsidR="00F07B47" w14:paraId="2DBBE157" w14:textId="77777777" w:rsidTr="004504EB">
        <w:trPr>
          <w:trHeight w:val="431"/>
        </w:trPr>
        <w:tc>
          <w:tcPr>
            <w:tcW w:w="6868" w:type="dxa"/>
            <w:gridSpan w:val="2"/>
            <w:shd w:val="clear" w:color="auto" w:fill="B4C5E7"/>
          </w:tcPr>
          <w:p w14:paraId="4403D099" w14:textId="752FA703" w:rsidR="00F07B47" w:rsidRPr="009705AB" w:rsidRDefault="00F07B47">
            <w:pPr>
              <w:pStyle w:val="TableParagraph"/>
              <w:spacing w:before="80"/>
              <w:ind w:left="158"/>
              <w:rPr>
                <w:color w:val="0070C0"/>
              </w:rPr>
            </w:pPr>
            <w:r w:rsidRPr="009705AB">
              <w:rPr>
                <w:color w:val="0070C0"/>
              </w:rPr>
              <w:t>2.6</w:t>
            </w:r>
            <w:r w:rsidRPr="009705AB">
              <w:rPr>
                <w:color w:val="0070C0"/>
                <w:spacing w:val="-2"/>
              </w:rPr>
              <w:t xml:space="preserve"> </w:t>
            </w:r>
            <w:r w:rsidRPr="009705AB">
              <w:rPr>
                <w:color w:val="0070C0"/>
              </w:rPr>
              <w:t>Monitoring</w:t>
            </w:r>
            <w:r w:rsidRPr="009705AB">
              <w:rPr>
                <w:color w:val="0070C0"/>
                <w:spacing w:val="-1"/>
              </w:rPr>
              <w:t xml:space="preserve"> </w:t>
            </w:r>
            <w:r w:rsidRPr="009705AB">
              <w:rPr>
                <w:color w:val="0070C0"/>
              </w:rPr>
              <w:t>and</w:t>
            </w:r>
            <w:r w:rsidRPr="009705AB">
              <w:rPr>
                <w:color w:val="0070C0"/>
                <w:spacing w:val="-1"/>
              </w:rPr>
              <w:t xml:space="preserve"> </w:t>
            </w:r>
            <w:r w:rsidRPr="009705AB">
              <w:rPr>
                <w:color w:val="0070C0"/>
              </w:rPr>
              <w:t>reporting</w:t>
            </w:r>
            <w:r w:rsidRPr="009705AB">
              <w:rPr>
                <w:color w:val="0070C0"/>
                <w:spacing w:val="-1"/>
              </w:rPr>
              <w:t xml:space="preserve"> </w:t>
            </w:r>
            <w:r w:rsidRPr="009705AB">
              <w:rPr>
                <w:color w:val="0070C0"/>
              </w:rPr>
              <w:t>on</w:t>
            </w:r>
            <w:r w:rsidRPr="009705AB">
              <w:rPr>
                <w:color w:val="0070C0"/>
                <w:spacing w:val="-2"/>
              </w:rPr>
              <w:t xml:space="preserve"> </w:t>
            </w:r>
            <w:r w:rsidRPr="009705AB">
              <w:rPr>
                <w:color w:val="0070C0"/>
              </w:rPr>
              <w:t>risk</w:t>
            </w:r>
            <w:r w:rsidRPr="009705AB">
              <w:rPr>
                <w:color w:val="0070C0"/>
                <w:spacing w:val="-2"/>
              </w:rPr>
              <w:t xml:space="preserve"> </w:t>
            </w:r>
            <w:r w:rsidRPr="009705AB">
              <w:rPr>
                <w:color w:val="0070C0"/>
              </w:rPr>
              <w:t>management</w:t>
            </w:r>
          </w:p>
        </w:tc>
        <w:tc>
          <w:tcPr>
            <w:tcW w:w="3022" w:type="dxa"/>
            <w:shd w:val="clear" w:color="auto" w:fill="FFF1CC"/>
          </w:tcPr>
          <w:p w14:paraId="61665446" w14:textId="18AD1C75" w:rsidR="00F07B47" w:rsidRPr="009705AB" w:rsidRDefault="00F07B47" w:rsidP="009705AB">
            <w:pPr>
              <w:pStyle w:val="TableParagraph"/>
              <w:spacing w:before="80"/>
              <w:ind w:left="530" w:hanging="192"/>
              <w:rPr>
                <w:color w:val="0070C0"/>
              </w:rPr>
            </w:pPr>
            <w:r w:rsidRPr="009705AB">
              <w:rPr>
                <w:color w:val="0070C0"/>
              </w:rPr>
              <w:t>2.7</w:t>
            </w:r>
            <w:r w:rsidRPr="009705AB">
              <w:rPr>
                <w:color w:val="0070C0"/>
                <w:spacing w:val="-2"/>
              </w:rPr>
              <w:t xml:space="preserve"> </w:t>
            </w:r>
            <w:r w:rsidR="00167F1C" w:rsidRPr="009705AB">
              <w:rPr>
                <w:color w:val="0070C0"/>
              </w:rPr>
              <w:t>Reporting Fraud</w:t>
            </w:r>
          </w:p>
        </w:tc>
      </w:tr>
      <w:tr w:rsidR="00F07B47" w14:paraId="7F2ACC5E" w14:textId="77777777" w:rsidTr="004504EB">
        <w:trPr>
          <w:trHeight w:val="428"/>
        </w:trPr>
        <w:tc>
          <w:tcPr>
            <w:tcW w:w="6868" w:type="dxa"/>
            <w:gridSpan w:val="2"/>
            <w:shd w:val="clear" w:color="auto" w:fill="F4AF83"/>
          </w:tcPr>
          <w:p w14:paraId="1BC08D44" w14:textId="11397AAD" w:rsidR="00F07B47" w:rsidRPr="009705AB" w:rsidRDefault="00167F1C" w:rsidP="00597ABD">
            <w:pPr>
              <w:pStyle w:val="TableParagraph"/>
              <w:spacing w:before="80"/>
              <w:ind w:left="470" w:hanging="363"/>
              <w:rPr>
                <w:color w:val="0070C0"/>
              </w:rPr>
            </w:pPr>
            <w:r w:rsidRPr="009705AB">
              <w:rPr>
                <w:color w:val="0070C0"/>
              </w:rPr>
              <w:t>2.8 Mitigating risks associated with money laundering &amp; terrori</w:t>
            </w:r>
            <w:r w:rsidR="00597ABD" w:rsidRPr="009705AB">
              <w:rPr>
                <w:color w:val="0070C0"/>
              </w:rPr>
              <w:t>st financing</w:t>
            </w:r>
          </w:p>
        </w:tc>
        <w:tc>
          <w:tcPr>
            <w:tcW w:w="3022" w:type="dxa"/>
            <w:shd w:val="clear" w:color="auto" w:fill="C5DFB3"/>
          </w:tcPr>
          <w:p w14:paraId="44F82831" w14:textId="33D3E242" w:rsidR="00F07B47" w:rsidRPr="009705AB" w:rsidRDefault="00F07B47" w:rsidP="009705AB">
            <w:pPr>
              <w:pStyle w:val="TableParagraph"/>
              <w:spacing w:before="80"/>
              <w:ind w:left="530" w:hanging="192"/>
              <w:rPr>
                <w:color w:val="0070C0"/>
              </w:rPr>
            </w:pPr>
            <w:r w:rsidRPr="009705AB">
              <w:rPr>
                <w:color w:val="0070C0"/>
              </w:rPr>
              <w:t>2.9</w:t>
            </w:r>
            <w:r w:rsidRPr="009705AB">
              <w:rPr>
                <w:color w:val="0070C0"/>
                <w:spacing w:val="-4"/>
              </w:rPr>
              <w:t xml:space="preserve"> </w:t>
            </w:r>
            <w:r w:rsidRPr="009705AB">
              <w:rPr>
                <w:color w:val="0070C0"/>
              </w:rPr>
              <w:t>Personal</w:t>
            </w:r>
            <w:r w:rsidRPr="009705AB">
              <w:rPr>
                <w:color w:val="0070C0"/>
                <w:spacing w:val="-1"/>
              </w:rPr>
              <w:t xml:space="preserve"> </w:t>
            </w:r>
            <w:r w:rsidRPr="009705AB">
              <w:rPr>
                <w:color w:val="0070C0"/>
              </w:rPr>
              <w:t>Accountability</w:t>
            </w:r>
          </w:p>
        </w:tc>
      </w:tr>
    </w:tbl>
    <w:p w14:paraId="27ABBB8F" w14:textId="77777777" w:rsidR="00F07B47" w:rsidRDefault="00F07B47"/>
    <w:p w14:paraId="21243E80" w14:textId="77777777" w:rsidR="00FF3375" w:rsidRDefault="00647415">
      <w:pPr>
        <w:pStyle w:val="Heading2"/>
        <w:numPr>
          <w:ilvl w:val="1"/>
          <w:numId w:val="126"/>
        </w:numPr>
        <w:tabs>
          <w:tab w:val="left" w:pos="777"/>
        </w:tabs>
        <w:ind w:left="567" w:hanging="451"/>
      </w:pPr>
      <w:bookmarkStart w:id="4" w:name="2.1_Minimum_segregation_of_duties"/>
      <w:bookmarkStart w:id="5" w:name="_Toc134134740"/>
      <w:bookmarkEnd w:id="4"/>
      <w:r>
        <w:rPr>
          <w:color w:val="2E5395"/>
        </w:rPr>
        <w:t>Minimum</w:t>
      </w:r>
      <w:r>
        <w:rPr>
          <w:color w:val="2E5395"/>
          <w:spacing w:val="-5"/>
        </w:rPr>
        <w:t xml:space="preserve"> </w:t>
      </w:r>
      <w:r>
        <w:rPr>
          <w:color w:val="2E5395"/>
        </w:rPr>
        <w:t>segregation</w:t>
      </w:r>
      <w:r>
        <w:rPr>
          <w:color w:val="2E5395"/>
          <w:spacing w:val="-4"/>
        </w:rPr>
        <w:t xml:space="preserve"> </w:t>
      </w:r>
      <w:r>
        <w:rPr>
          <w:color w:val="2E5395"/>
        </w:rPr>
        <w:t>of</w:t>
      </w:r>
      <w:r>
        <w:rPr>
          <w:color w:val="2E5395"/>
          <w:spacing w:val="-4"/>
        </w:rPr>
        <w:t xml:space="preserve"> </w:t>
      </w:r>
      <w:r>
        <w:rPr>
          <w:color w:val="2E5395"/>
        </w:rPr>
        <w:t>duties</w:t>
      </w:r>
      <w:bookmarkEnd w:id="5"/>
    </w:p>
    <w:p w14:paraId="067E75B1" w14:textId="2715F5EC" w:rsidR="00FF3375" w:rsidRDefault="00647415" w:rsidP="00086B46">
      <w:pPr>
        <w:pStyle w:val="BodyText"/>
        <w:spacing w:before="119"/>
        <w:ind w:left="567" w:right="574"/>
        <w:jc w:val="both"/>
      </w:pPr>
      <w:r w:rsidRPr="00BB3C56">
        <w:t>Segregation of duties is anchored in UNDP financial regulation 20.02 and is a keystone control that helps UNDP</w:t>
      </w:r>
      <w:r w:rsidR="008A30EC">
        <w:t xml:space="preserve"> </w:t>
      </w:r>
      <w:r w:rsidRPr="00BB3C56">
        <w:rPr>
          <w:spacing w:val="-47"/>
        </w:rPr>
        <w:t xml:space="preserve"> </w:t>
      </w:r>
      <w:r w:rsidRPr="00BB3C56">
        <w:t>safeguard its assets and mitigate the risk of fraud and error. Segregation of duties is based on ensuring that no</w:t>
      </w:r>
      <w:r w:rsidRPr="00BB3C56">
        <w:rPr>
          <w:spacing w:val="1"/>
        </w:rPr>
        <w:t xml:space="preserve"> </w:t>
      </w:r>
      <w:r w:rsidRPr="00BB3C56">
        <w:t>one staff member can: (i) have custody of assets; (ii) authorize and approve the use of assets; and (iii) record</w:t>
      </w:r>
      <w:r w:rsidRPr="00BB3C56">
        <w:rPr>
          <w:spacing w:val="1"/>
        </w:rPr>
        <w:t xml:space="preserve"> </w:t>
      </w:r>
      <w:r w:rsidRPr="00BB3C56">
        <w:t>and report assets. Segregation of duties is also critical to minimizing the risk of dependency and partiality -</w:t>
      </w:r>
      <w:r w:rsidRPr="00BB3C56">
        <w:rPr>
          <w:spacing w:val="1"/>
        </w:rPr>
        <w:t xml:space="preserve"> </w:t>
      </w:r>
      <w:r w:rsidRPr="00BB3C56">
        <w:t xml:space="preserve">UNDP personnel must </w:t>
      </w:r>
      <w:r>
        <w:t>be free of influence to perform their functions with independence and objectivity. In a</w:t>
      </w:r>
      <w:r>
        <w:rPr>
          <w:spacing w:val="1"/>
        </w:rPr>
        <w:t xml:space="preserve"> </w:t>
      </w:r>
      <w:r>
        <w:t>fiduciary relationship, one person holds a position of authority over another, such as a supervisor over a</w:t>
      </w:r>
      <w:r>
        <w:rPr>
          <w:spacing w:val="1"/>
        </w:rPr>
        <w:t xml:space="preserve"> </w:t>
      </w:r>
      <w:r>
        <w:t>subordinate; such a relationship may impact their independence and objectivity in performing their duties.</w:t>
      </w:r>
      <w:r>
        <w:rPr>
          <w:spacing w:val="1"/>
        </w:rPr>
        <w:t xml:space="preserve"> </w:t>
      </w:r>
      <w:r>
        <w:t>To minimize the risk of error or fraud and to help detect errors, conflict of interest and segregation of duties</w:t>
      </w:r>
      <w:r>
        <w:rPr>
          <w:spacing w:val="1"/>
        </w:rPr>
        <w:t xml:space="preserve"> </w:t>
      </w:r>
      <w:r>
        <w:t>considerations must also be addressed regarding, but not limited to, Project Boards, Procurement Committees</w:t>
      </w:r>
      <w:r>
        <w:rPr>
          <w:spacing w:val="-47"/>
        </w:rPr>
        <w:t xml:space="preserve"> </w:t>
      </w:r>
      <w:r w:rsidR="00A96290">
        <w:rPr>
          <w:spacing w:val="-47"/>
        </w:rPr>
        <w:t xml:space="preserve">  </w:t>
      </w:r>
      <w:r>
        <w:t>(CAP</w:t>
      </w:r>
      <w:r>
        <w:rPr>
          <w:spacing w:val="-1"/>
        </w:rPr>
        <w:t xml:space="preserve"> </w:t>
      </w:r>
      <w:r>
        <w:t xml:space="preserve">Chairs, </w:t>
      </w:r>
      <w:r w:rsidDel="00AC7037">
        <w:t>Vendor</w:t>
      </w:r>
      <w:r>
        <w:t xml:space="preserve"> Committees),</w:t>
      </w:r>
      <w:r>
        <w:rPr>
          <w:spacing w:val="-2"/>
        </w:rPr>
        <w:t xml:space="preserve"> </w:t>
      </w:r>
      <w:r>
        <w:t>Delegations</w:t>
      </w:r>
      <w:r>
        <w:rPr>
          <w:spacing w:val="-3"/>
        </w:rPr>
        <w:t xml:space="preserve"> </w:t>
      </w:r>
      <w:r>
        <w:t>of Authority,</w:t>
      </w:r>
      <w:r>
        <w:rPr>
          <w:spacing w:val="-1"/>
        </w:rPr>
        <w:t xml:space="preserve"> </w:t>
      </w:r>
      <w:r>
        <w:t>etc.</w:t>
      </w:r>
    </w:p>
    <w:p w14:paraId="3C75BBD3" w14:textId="77777777" w:rsidR="00FF3375" w:rsidRDefault="00FF3375" w:rsidP="00896A39">
      <w:pPr>
        <w:pStyle w:val="BodyText"/>
        <w:spacing w:before="1"/>
        <w:ind w:left="567" w:right="91"/>
      </w:pPr>
    </w:p>
    <w:p w14:paraId="0BB37428" w14:textId="78BAF210" w:rsidR="00FF3375" w:rsidRPr="0000751C" w:rsidRDefault="00647415" w:rsidP="00086B46">
      <w:pPr>
        <w:pStyle w:val="BodyText"/>
        <w:ind w:left="567" w:right="574"/>
        <w:jc w:val="both"/>
      </w:pPr>
      <w:r w:rsidRPr="0000751C">
        <w:t xml:space="preserve">There are 8 areas where segregation of duties must be in place and functioning, </w:t>
      </w:r>
      <w:r w:rsidRPr="0000751C">
        <w:rPr>
          <w:b/>
        </w:rPr>
        <w:t>unless an exception has been</w:t>
      </w:r>
      <w:r w:rsidR="00614D53">
        <w:rPr>
          <w:b/>
        </w:rPr>
        <w:t xml:space="preserve"> </w:t>
      </w:r>
      <w:r w:rsidRPr="0000751C">
        <w:rPr>
          <w:b/>
          <w:spacing w:val="-47"/>
        </w:rPr>
        <w:t xml:space="preserve"> </w:t>
      </w:r>
      <w:r w:rsidR="00B509EA">
        <w:rPr>
          <w:b/>
          <w:spacing w:val="-47"/>
        </w:rPr>
        <w:t xml:space="preserve"> </w:t>
      </w:r>
      <w:r w:rsidRPr="0000751C">
        <w:rPr>
          <w:b/>
        </w:rPr>
        <w:t xml:space="preserve">granted by the CFO </w:t>
      </w:r>
      <w:r w:rsidRPr="0000751C">
        <w:t>in writing, for a definite amount of time, and under specific conditions and based on the</w:t>
      </w:r>
      <w:r w:rsidRPr="0000751C">
        <w:rPr>
          <w:spacing w:val="1"/>
        </w:rPr>
        <w:t xml:space="preserve"> </w:t>
      </w:r>
      <w:r w:rsidRPr="0000751C">
        <w:t>implementation</w:t>
      </w:r>
      <w:r w:rsidRPr="0000751C">
        <w:rPr>
          <w:spacing w:val="-4"/>
        </w:rPr>
        <w:t xml:space="preserve"> </w:t>
      </w:r>
      <w:r w:rsidRPr="0000751C">
        <w:t>of agreed</w:t>
      </w:r>
      <w:r w:rsidRPr="0000751C">
        <w:rPr>
          <w:spacing w:val="-3"/>
        </w:rPr>
        <w:t xml:space="preserve"> </w:t>
      </w:r>
      <w:r w:rsidRPr="0000751C">
        <w:t>compensating</w:t>
      </w:r>
      <w:r w:rsidRPr="0000751C">
        <w:rPr>
          <w:spacing w:val="-1"/>
        </w:rPr>
        <w:t xml:space="preserve"> </w:t>
      </w:r>
      <w:r w:rsidRPr="0000751C">
        <w:t>controls</w:t>
      </w:r>
      <w:r w:rsidRPr="0000751C">
        <w:rPr>
          <w:spacing w:val="-1"/>
        </w:rPr>
        <w:t xml:space="preserve"> </w:t>
      </w:r>
      <w:r w:rsidRPr="0000751C">
        <w:t>(per</w:t>
      </w:r>
      <w:r w:rsidRPr="0000751C">
        <w:rPr>
          <w:spacing w:val="-2"/>
        </w:rPr>
        <w:t xml:space="preserve"> </w:t>
      </w:r>
      <w:r w:rsidRPr="0000751C">
        <w:t>rule</w:t>
      </w:r>
      <w:r w:rsidRPr="0000751C">
        <w:rPr>
          <w:spacing w:val="1"/>
        </w:rPr>
        <w:t xml:space="preserve"> </w:t>
      </w:r>
      <w:r w:rsidRPr="0000751C">
        <w:t>120.04), as illustrated</w:t>
      </w:r>
      <w:r w:rsidRPr="0000751C">
        <w:rPr>
          <w:spacing w:val="-6"/>
        </w:rPr>
        <w:t xml:space="preserve"> </w:t>
      </w:r>
      <w:r w:rsidRPr="0000751C">
        <w:t>in</w:t>
      </w:r>
      <w:r w:rsidRPr="0000751C">
        <w:rPr>
          <w:spacing w:val="-1"/>
        </w:rPr>
        <w:t xml:space="preserve"> </w:t>
      </w:r>
      <w:r w:rsidRPr="0000751C">
        <w:t>Table</w:t>
      </w:r>
      <w:r w:rsidRPr="0000751C">
        <w:rPr>
          <w:spacing w:val="2"/>
        </w:rPr>
        <w:t xml:space="preserve"> </w:t>
      </w:r>
      <w:r w:rsidRPr="0000751C">
        <w:t>1</w:t>
      </w:r>
      <w:r w:rsidRPr="0000751C">
        <w:rPr>
          <w:spacing w:val="-1"/>
        </w:rPr>
        <w:t xml:space="preserve"> </w:t>
      </w:r>
      <w:r w:rsidRPr="0000751C">
        <w:t>below.</w:t>
      </w:r>
    </w:p>
    <w:p w14:paraId="7E7BE896" w14:textId="77777777" w:rsidR="00FF3375" w:rsidRDefault="00FF3375">
      <w:pPr>
        <w:pStyle w:val="BodyText"/>
        <w:spacing w:before="1"/>
      </w:pPr>
    </w:p>
    <w:p w14:paraId="7296BC53" w14:textId="77777777" w:rsidR="00FF3375" w:rsidRDefault="00647415" w:rsidP="00896A39">
      <w:pPr>
        <w:pStyle w:val="Heading4"/>
        <w:ind w:left="567"/>
      </w:pPr>
      <w:r>
        <w:t>Table</w:t>
      </w:r>
      <w:r>
        <w:rPr>
          <w:spacing w:val="-2"/>
        </w:rPr>
        <w:t xml:space="preserve"> </w:t>
      </w:r>
      <w:r>
        <w:t>1:</w:t>
      </w:r>
      <w:r>
        <w:rPr>
          <w:spacing w:val="-3"/>
        </w:rPr>
        <w:t xml:space="preserve"> </w:t>
      </w:r>
      <w:r>
        <w:t>Minimum segregation</w:t>
      </w:r>
      <w:r>
        <w:rPr>
          <w:spacing w:val="-3"/>
        </w:rPr>
        <w:t xml:space="preserve"> </w:t>
      </w:r>
      <w:r>
        <w:t>of duties</w:t>
      </w:r>
      <w:r>
        <w:rPr>
          <w:spacing w:val="-4"/>
        </w:rPr>
        <w:t xml:space="preserve"> </w:t>
      </w:r>
      <w:r>
        <w:t>required</w:t>
      </w:r>
      <w:r>
        <w:rPr>
          <w:spacing w:val="-4"/>
        </w:rPr>
        <w:t xml:space="preserve"> </w:t>
      </w:r>
      <w:r>
        <w:t>in</w:t>
      </w:r>
      <w:r>
        <w:rPr>
          <w:spacing w:val="-3"/>
        </w:rPr>
        <w:t xml:space="preserve"> </w:t>
      </w:r>
      <w:r>
        <w:t>all offices</w:t>
      </w:r>
    </w:p>
    <w:tbl>
      <w:tblPr>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5"/>
        <w:gridCol w:w="7094"/>
      </w:tblGrid>
      <w:tr w:rsidR="00FF3375" w14:paraId="70292B7E" w14:textId="77777777" w:rsidTr="584F38B5">
        <w:trPr>
          <w:trHeight w:val="268"/>
          <w:tblHeader/>
        </w:trPr>
        <w:tc>
          <w:tcPr>
            <w:tcW w:w="2545" w:type="dxa"/>
            <w:shd w:val="clear" w:color="auto" w:fill="FFD966"/>
          </w:tcPr>
          <w:p w14:paraId="1BC3A37B" w14:textId="77777777" w:rsidR="00FF3375" w:rsidRDefault="00647415">
            <w:pPr>
              <w:pStyle w:val="TableParagraph"/>
              <w:spacing w:line="248" w:lineRule="exact"/>
              <w:rPr>
                <w:b/>
              </w:rPr>
            </w:pPr>
            <w:r>
              <w:rPr>
                <w:b/>
              </w:rPr>
              <w:t>Area</w:t>
            </w:r>
          </w:p>
        </w:tc>
        <w:tc>
          <w:tcPr>
            <w:tcW w:w="7094" w:type="dxa"/>
            <w:shd w:val="clear" w:color="auto" w:fill="FFD966"/>
          </w:tcPr>
          <w:p w14:paraId="3B636BBE" w14:textId="77777777" w:rsidR="00FF3375" w:rsidRDefault="00647415">
            <w:pPr>
              <w:pStyle w:val="TableParagraph"/>
              <w:spacing w:line="248" w:lineRule="exact"/>
              <w:ind w:left="108"/>
              <w:rPr>
                <w:b/>
              </w:rPr>
            </w:pPr>
            <w:r>
              <w:rPr>
                <w:b/>
              </w:rPr>
              <w:t>Minimum</w:t>
            </w:r>
            <w:r>
              <w:rPr>
                <w:b/>
                <w:spacing w:val="-6"/>
              </w:rPr>
              <w:t xml:space="preserve"> </w:t>
            </w:r>
            <w:r>
              <w:rPr>
                <w:b/>
              </w:rPr>
              <w:t>Segregation</w:t>
            </w:r>
            <w:r>
              <w:rPr>
                <w:b/>
                <w:spacing w:val="-4"/>
              </w:rPr>
              <w:t xml:space="preserve"> </w:t>
            </w:r>
            <w:r>
              <w:rPr>
                <w:b/>
              </w:rPr>
              <w:t>of</w:t>
            </w:r>
            <w:r>
              <w:rPr>
                <w:b/>
                <w:spacing w:val="-4"/>
              </w:rPr>
              <w:t xml:space="preserve"> </w:t>
            </w:r>
            <w:r>
              <w:rPr>
                <w:b/>
              </w:rPr>
              <w:t>Duties</w:t>
            </w:r>
            <w:r>
              <w:rPr>
                <w:b/>
                <w:spacing w:val="-2"/>
              </w:rPr>
              <w:t xml:space="preserve"> </w:t>
            </w:r>
            <w:r>
              <w:rPr>
                <w:b/>
              </w:rPr>
              <w:t>Requirements</w:t>
            </w:r>
          </w:p>
        </w:tc>
      </w:tr>
      <w:tr w:rsidR="00FF3375" w14:paraId="12C31BA1" w14:textId="77777777" w:rsidTr="00211B34">
        <w:trPr>
          <w:trHeight w:val="338"/>
        </w:trPr>
        <w:tc>
          <w:tcPr>
            <w:tcW w:w="2545" w:type="dxa"/>
            <w:vMerge w:val="restart"/>
            <w:shd w:val="clear" w:color="auto" w:fill="FFF1CC"/>
          </w:tcPr>
          <w:p w14:paraId="767667F2" w14:textId="1E6A76FE" w:rsidR="00FF3375" w:rsidRDefault="00647415">
            <w:pPr>
              <w:pStyle w:val="TableParagraph"/>
              <w:numPr>
                <w:ilvl w:val="0"/>
                <w:numId w:val="127"/>
              </w:numPr>
              <w:ind w:left="443" w:right="249" w:hanging="284"/>
              <w:rPr>
                <w:b/>
              </w:rPr>
            </w:pPr>
            <w:r>
              <w:rPr>
                <w:b/>
              </w:rPr>
              <w:t>First,</w:t>
            </w:r>
            <w:r>
              <w:rPr>
                <w:b/>
                <w:spacing w:val="-3"/>
              </w:rPr>
              <w:t xml:space="preserve"> </w:t>
            </w:r>
            <w:r>
              <w:rPr>
                <w:b/>
              </w:rPr>
              <w:t>second</w:t>
            </w:r>
            <w:r w:rsidR="00AC52FC">
              <w:rPr>
                <w:b/>
              </w:rPr>
              <w:t xml:space="preserve"> </w:t>
            </w:r>
            <w:r>
              <w:rPr>
                <w:b/>
              </w:rPr>
              <w:t>&amp; third</w:t>
            </w:r>
            <w:r>
              <w:rPr>
                <w:b/>
                <w:spacing w:val="1"/>
              </w:rPr>
              <w:t xml:space="preserve"> </w:t>
            </w:r>
            <w:r>
              <w:rPr>
                <w:b/>
              </w:rPr>
              <w:t>authorities</w:t>
            </w:r>
          </w:p>
        </w:tc>
        <w:tc>
          <w:tcPr>
            <w:tcW w:w="7094" w:type="dxa"/>
          </w:tcPr>
          <w:p w14:paraId="377EB3C3" w14:textId="53761510" w:rsidR="00A96290" w:rsidRDefault="00647415" w:rsidP="004504EB">
            <w:pPr>
              <w:pStyle w:val="TableParagraph"/>
              <w:ind w:left="108" w:right="210"/>
              <w:jc w:val="both"/>
            </w:pPr>
            <w:r>
              <w:t>The three authorities for</w:t>
            </w:r>
            <w:r>
              <w:rPr>
                <w:b/>
              </w:rPr>
              <w:t xml:space="preserve">: </w:t>
            </w:r>
            <w:r>
              <w:t>(i) procurement, commitments, expense, and disbursement</w:t>
            </w:r>
            <w:r w:rsidR="00211B34">
              <w:t xml:space="preserve"> </w:t>
            </w:r>
            <w:r>
              <w:t>transactions;</w:t>
            </w:r>
            <w:r>
              <w:rPr>
                <w:spacing w:val="-1"/>
              </w:rPr>
              <w:t xml:space="preserve"> </w:t>
            </w:r>
            <w:r>
              <w:t>and</w:t>
            </w:r>
            <w:r>
              <w:rPr>
                <w:spacing w:val="-3"/>
              </w:rPr>
              <w:t xml:space="preserve"> </w:t>
            </w:r>
            <w:r>
              <w:t>(ii) payroll</w:t>
            </w:r>
            <w:r>
              <w:rPr>
                <w:spacing w:val="-1"/>
              </w:rPr>
              <w:t xml:space="preserve"> </w:t>
            </w:r>
            <w:r>
              <w:t>transactions</w:t>
            </w:r>
            <w:r>
              <w:rPr>
                <w:spacing w:val="-2"/>
              </w:rPr>
              <w:t xml:space="preserve"> </w:t>
            </w:r>
            <w:r>
              <w:t>must be</w:t>
            </w:r>
            <w:r>
              <w:rPr>
                <w:spacing w:val="1"/>
              </w:rPr>
              <w:t xml:space="preserve"> </w:t>
            </w:r>
            <w:r>
              <w:t>segregated.</w:t>
            </w:r>
            <w:r w:rsidR="00142D0F">
              <w:t xml:space="preserve"> </w:t>
            </w:r>
            <w:r w:rsidR="00E04B67" w:rsidRPr="00E04B67">
              <w:t>The first, second and third authorities must also be appropriately segregated for country office staff when processing emergency transactions that cannot be done by the BMS/GSSC in time</w:t>
            </w:r>
            <w:r w:rsidR="00614D53">
              <w:rPr>
                <w:rStyle w:val="FootnoteReference"/>
              </w:rPr>
              <w:footnoteReference w:id="3"/>
            </w:r>
            <w:r w:rsidR="00E04B67" w:rsidRPr="00E04B67">
              <w:t>.</w:t>
            </w:r>
          </w:p>
        </w:tc>
      </w:tr>
      <w:tr w:rsidR="00FF3375" w14:paraId="4836D145" w14:textId="77777777" w:rsidTr="584F38B5">
        <w:trPr>
          <w:trHeight w:val="806"/>
        </w:trPr>
        <w:tc>
          <w:tcPr>
            <w:tcW w:w="2545" w:type="dxa"/>
            <w:vMerge/>
          </w:tcPr>
          <w:p w14:paraId="6207B685" w14:textId="77777777" w:rsidR="00FF3375" w:rsidRDefault="00FF3375">
            <w:pPr>
              <w:rPr>
                <w:sz w:val="2"/>
                <w:szCs w:val="2"/>
              </w:rPr>
            </w:pPr>
          </w:p>
        </w:tc>
        <w:tc>
          <w:tcPr>
            <w:tcW w:w="7094" w:type="dxa"/>
            <w:shd w:val="clear" w:color="auto" w:fill="E1EED9"/>
          </w:tcPr>
          <w:p w14:paraId="14272DFF" w14:textId="77777777" w:rsidR="004504EB" w:rsidRDefault="004504EB" w:rsidP="00A96290">
            <w:pPr>
              <w:pStyle w:val="TableParagraph"/>
              <w:ind w:left="108" w:right="210"/>
              <w:jc w:val="both"/>
              <w:rPr>
                <w:b/>
                <w:u w:val="single"/>
              </w:rPr>
            </w:pPr>
          </w:p>
          <w:p w14:paraId="7ACE8409" w14:textId="7412E6A5" w:rsidR="00FF3375" w:rsidRDefault="00647415" w:rsidP="00A96290">
            <w:pPr>
              <w:pStyle w:val="TableParagraph"/>
              <w:ind w:left="108" w:right="210"/>
              <w:jc w:val="both"/>
            </w:pPr>
            <w:r>
              <w:rPr>
                <w:b/>
                <w:u w:val="single"/>
              </w:rPr>
              <w:t>Exceptions:</w:t>
            </w:r>
            <w:r>
              <w:rPr>
                <w:b/>
              </w:rPr>
              <w:t xml:space="preserve"> </w:t>
            </w:r>
            <w:r>
              <w:t xml:space="preserve">The Comptroller may approve exceptions for small offices or those with </w:t>
            </w:r>
            <w:r w:rsidR="763C349D">
              <w:rPr>
                <w:spacing w:val="-48"/>
              </w:rPr>
              <w:t xml:space="preserve"> </w:t>
            </w:r>
            <w:r>
              <w:t>special</w:t>
            </w:r>
            <w:r>
              <w:rPr>
                <w:spacing w:val="-2"/>
              </w:rPr>
              <w:t xml:space="preserve"> </w:t>
            </w:r>
            <w:r>
              <w:t>circumstances</w:t>
            </w:r>
            <w:r>
              <w:rPr>
                <w:spacing w:val="-2"/>
              </w:rPr>
              <w:t xml:space="preserve"> </w:t>
            </w:r>
            <w:r>
              <w:t>with</w:t>
            </w:r>
            <w:r>
              <w:rPr>
                <w:spacing w:val="-2"/>
              </w:rPr>
              <w:t xml:space="preserve"> </w:t>
            </w:r>
            <w:r>
              <w:t>appropriate</w:t>
            </w:r>
            <w:r>
              <w:rPr>
                <w:spacing w:val="-3"/>
              </w:rPr>
              <w:t xml:space="preserve"> </w:t>
            </w:r>
            <w:r>
              <w:t>compensating</w:t>
            </w:r>
            <w:r>
              <w:rPr>
                <w:spacing w:val="-1"/>
              </w:rPr>
              <w:t xml:space="preserve"> </w:t>
            </w:r>
            <w:r>
              <w:t>controls in</w:t>
            </w:r>
            <w:r>
              <w:rPr>
                <w:spacing w:val="-2"/>
              </w:rPr>
              <w:t xml:space="preserve"> </w:t>
            </w:r>
            <w:r>
              <w:t>place.</w:t>
            </w:r>
            <w:r w:rsidR="00211B34">
              <w:t xml:space="preserve"> Further information is provided below this table.</w:t>
            </w:r>
          </w:p>
          <w:p w14:paraId="5CF1EDA6" w14:textId="5689AD69" w:rsidR="00A96290" w:rsidRDefault="00A96290">
            <w:pPr>
              <w:pStyle w:val="TableParagraph"/>
              <w:ind w:left="108" w:right="440"/>
            </w:pPr>
          </w:p>
        </w:tc>
      </w:tr>
      <w:tr w:rsidR="00FF3375" w14:paraId="053F6E42" w14:textId="77777777" w:rsidTr="584F38B5">
        <w:trPr>
          <w:trHeight w:val="1072"/>
        </w:trPr>
        <w:tc>
          <w:tcPr>
            <w:tcW w:w="2545" w:type="dxa"/>
            <w:vMerge w:val="restart"/>
            <w:shd w:val="clear" w:color="auto" w:fill="FFF1CC"/>
          </w:tcPr>
          <w:p w14:paraId="7A072758" w14:textId="65A68558" w:rsidR="00FF3375" w:rsidRPr="005911B9" w:rsidRDefault="00647415">
            <w:pPr>
              <w:pStyle w:val="TableParagraph"/>
              <w:numPr>
                <w:ilvl w:val="0"/>
                <w:numId w:val="127"/>
              </w:numPr>
              <w:ind w:left="443" w:right="395" w:hanging="284"/>
              <w:rPr>
                <w:b/>
              </w:rPr>
            </w:pPr>
            <w:r>
              <w:rPr>
                <w:b/>
              </w:rPr>
              <w:t>Staff</w:t>
            </w:r>
            <w:r>
              <w:rPr>
                <w:b/>
                <w:spacing w:val="-2"/>
              </w:rPr>
              <w:t xml:space="preserve"> </w:t>
            </w:r>
            <w:r>
              <w:rPr>
                <w:b/>
              </w:rPr>
              <w:t>must</w:t>
            </w:r>
            <w:r w:rsidR="003F7ED5">
              <w:rPr>
                <w:b/>
              </w:rPr>
              <w:t xml:space="preserve"> </w:t>
            </w:r>
            <w:r>
              <w:rPr>
                <w:b/>
              </w:rPr>
              <w:t>have one</w:t>
            </w:r>
            <w:r>
              <w:rPr>
                <w:b/>
                <w:spacing w:val="1"/>
              </w:rPr>
              <w:t xml:space="preserve"> </w:t>
            </w:r>
            <w:r w:rsidR="5CBCA94C" w:rsidRPr="4A145541">
              <w:rPr>
                <w:b/>
                <w:bCs/>
              </w:rPr>
              <w:t>Quantum</w:t>
            </w:r>
            <w:r w:rsidR="37761EF7" w:rsidRPr="4A145541">
              <w:rPr>
                <w:b/>
                <w:bCs/>
              </w:rPr>
              <w:t xml:space="preserve"> </w:t>
            </w:r>
            <w:r w:rsidR="005911B9">
              <w:rPr>
                <w:b/>
              </w:rPr>
              <w:t>IDAM</w:t>
            </w:r>
            <w:r w:rsidR="00331495" w:rsidRPr="005911B9">
              <w:rPr>
                <w:b/>
              </w:rPr>
              <w:t xml:space="preserve"> </w:t>
            </w:r>
            <w:r w:rsidRPr="005911B9">
              <w:rPr>
                <w:b/>
              </w:rPr>
              <w:t>User</w:t>
            </w:r>
            <w:r w:rsidR="00B13106">
              <w:rPr>
                <w:b/>
              </w:rPr>
              <w:t xml:space="preserve"> </w:t>
            </w:r>
            <w:r w:rsidRPr="005911B9">
              <w:rPr>
                <w:b/>
              </w:rPr>
              <w:t>Profile</w:t>
            </w:r>
          </w:p>
        </w:tc>
        <w:tc>
          <w:tcPr>
            <w:tcW w:w="7094" w:type="dxa"/>
          </w:tcPr>
          <w:p w14:paraId="6F27F815" w14:textId="77777777" w:rsidR="00FF3375" w:rsidRDefault="00647415" w:rsidP="00503BBA">
            <w:pPr>
              <w:pStyle w:val="TableParagraph"/>
              <w:ind w:left="108" w:right="232"/>
              <w:jc w:val="both"/>
            </w:pPr>
            <w:r>
              <w:t xml:space="preserve">Standard </w:t>
            </w:r>
            <w:r w:rsidR="00D53606">
              <w:t xml:space="preserve">IDAM </w:t>
            </w:r>
            <w:r>
              <w:t xml:space="preserve">user profiles have been designed to segregate duties. </w:t>
            </w:r>
            <w:r>
              <w:rPr>
                <w:b/>
              </w:rPr>
              <w:t>As a result, staff</w:t>
            </w:r>
            <w:r w:rsidR="001B7D0D">
              <w:rPr>
                <w:b/>
              </w:rPr>
              <w:t xml:space="preserve"> </w:t>
            </w:r>
            <w:r>
              <w:rPr>
                <w:b/>
              </w:rPr>
              <w:t xml:space="preserve">must have only one </w:t>
            </w:r>
            <w:r w:rsidR="009A7450">
              <w:rPr>
                <w:b/>
              </w:rPr>
              <w:t>Quantum</w:t>
            </w:r>
            <w:r w:rsidR="00F36536">
              <w:rPr>
                <w:b/>
              </w:rPr>
              <w:t xml:space="preserve"> </w:t>
            </w:r>
            <w:r w:rsidR="34709579" w:rsidRPr="4A145541">
              <w:rPr>
                <w:b/>
                <w:bCs/>
              </w:rPr>
              <w:t xml:space="preserve">IDAM </w:t>
            </w:r>
            <w:r>
              <w:rPr>
                <w:b/>
              </w:rPr>
              <w:t xml:space="preserve">user profile that is consistent with their role. </w:t>
            </w:r>
            <w:r w:rsidRPr="0000751C">
              <w:t>To see how</w:t>
            </w:r>
            <w:r w:rsidRPr="0000751C">
              <w:rPr>
                <w:spacing w:val="1"/>
              </w:rPr>
              <w:t xml:space="preserve"> </w:t>
            </w:r>
            <w:r w:rsidR="009A7450">
              <w:t>Quantum</w:t>
            </w:r>
            <w:r w:rsidR="00F36536">
              <w:t xml:space="preserve"> </w:t>
            </w:r>
            <w:r w:rsidR="07DF20DC">
              <w:t xml:space="preserve">IDAM </w:t>
            </w:r>
            <w:r w:rsidRPr="0000751C">
              <w:t>supports segregation</w:t>
            </w:r>
            <w:r w:rsidRPr="0000751C">
              <w:rPr>
                <w:spacing w:val="-5"/>
              </w:rPr>
              <w:t xml:space="preserve"> </w:t>
            </w:r>
            <w:r w:rsidRPr="0000751C">
              <w:t>of duties, refer to</w:t>
            </w:r>
            <w:r w:rsidRPr="0000751C">
              <w:rPr>
                <w:spacing w:val="1"/>
              </w:rPr>
              <w:t xml:space="preserve"> </w:t>
            </w:r>
            <w:r w:rsidRPr="0000751C">
              <w:t>Annexes</w:t>
            </w:r>
            <w:r w:rsidRPr="0000751C">
              <w:rPr>
                <w:spacing w:val="-2"/>
              </w:rPr>
              <w:t xml:space="preserve"> </w:t>
            </w:r>
            <w:r w:rsidR="00211B34">
              <w:t>1</w:t>
            </w:r>
            <w:r w:rsidRPr="0000751C">
              <w:rPr>
                <w:spacing w:val="1"/>
              </w:rPr>
              <w:t xml:space="preserve"> </w:t>
            </w:r>
            <w:r w:rsidRPr="0000751C">
              <w:t>and</w:t>
            </w:r>
            <w:r w:rsidRPr="0000751C">
              <w:rPr>
                <w:spacing w:val="-1"/>
              </w:rPr>
              <w:t xml:space="preserve"> </w:t>
            </w:r>
            <w:r w:rsidR="00211B34">
              <w:t>2</w:t>
            </w:r>
            <w:r w:rsidRPr="0000751C">
              <w:t>.</w:t>
            </w:r>
          </w:p>
          <w:p w14:paraId="7F7D4EA8" w14:textId="5FAC46E0" w:rsidR="00A96290" w:rsidRDefault="00A96290" w:rsidP="00503BBA">
            <w:pPr>
              <w:pStyle w:val="TableParagraph"/>
              <w:ind w:left="108" w:right="232"/>
              <w:jc w:val="both"/>
            </w:pPr>
          </w:p>
        </w:tc>
      </w:tr>
      <w:tr w:rsidR="00FF3375" w14:paraId="5FE2174E" w14:textId="77777777" w:rsidTr="584F38B5">
        <w:trPr>
          <w:trHeight w:val="2419"/>
        </w:trPr>
        <w:tc>
          <w:tcPr>
            <w:tcW w:w="2545" w:type="dxa"/>
            <w:vMerge/>
          </w:tcPr>
          <w:p w14:paraId="6D758AC1" w14:textId="77777777" w:rsidR="00FF3375" w:rsidRDefault="00FF3375">
            <w:pPr>
              <w:rPr>
                <w:sz w:val="2"/>
                <w:szCs w:val="2"/>
              </w:rPr>
            </w:pPr>
          </w:p>
        </w:tc>
        <w:tc>
          <w:tcPr>
            <w:tcW w:w="7094" w:type="dxa"/>
            <w:shd w:val="clear" w:color="auto" w:fill="E1EED9"/>
          </w:tcPr>
          <w:p w14:paraId="557181AA" w14:textId="77777777" w:rsidR="00A96290" w:rsidRDefault="00647415" w:rsidP="00A96290">
            <w:pPr>
              <w:pStyle w:val="TableParagraph"/>
              <w:spacing w:line="268" w:lineRule="exact"/>
              <w:ind w:left="108" w:right="210"/>
              <w:jc w:val="both"/>
              <w:rPr>
                <w:b/>
              </w:rPr>
            </w:pPr>
            <w:r>
              <w:rPr>
                <w:b/>
                <w:u w:val="single"/>
              </w:rPr>
              <w:t>Exceptions</w:t>
            </w:r>
            <w:r>
              <w:rPr>
                <w:b/>
                <w:spacing w:val="-3"/>
                <w:u w:val="single"/>
              </w:rPr>
              <w:t xml:space="preserve"> </w:t>
            </w:r>
            <w:r>
              <w:rPr>
                <w:b/>
                <w:u w:val="single"/>
              </w:rPr>
              <w:t>to</w:t>
            </w:r>
            <w:r>
              <w:rPr>
                <w:b/>
                <w:spacing w:val="-2"/>
                <w:u w:val="single"/>
              </w:rPr>
              <w:t xml:space="preserve"> </w:t>
            </w:r>
            <w:r>
              <w:rPr>
                <w:b/>
                <w:u w:val="single"/>
              </w:rPr>
              <w:t>assigning</w:t>
            </w:r>
            <w:r>
              <w:rPr>
                <w:b/>
                <w:spacing w:val="-2"/>
                <w:u w:val="single"/>
              </w:rPr>
              <w:t xml:space="preserve"> </w:t>
            </w:r>
            <w:r>
              <w:rPr>
                <w:b/>
                <w:u w:val="single"/>
              </w:rPr>
              <w:t>one</w:t>
            </w:r>
            <w:r>
              <w:rPr>
                <w:b/>
                <w:spacing w:val="-2"/>
                <w:u w:val="single"/>
              </w:rPr>
              <w:t xml:space="preserve"> </w:t>
            </w:r>
            <w:r w:rsidR="009A7450">
              <w:rPr>
                <w:b/>
                <w:u w:val="single"/>
              </w:rPr>
              <w:t>Quantum</w:t>
            </w:r>
            <w:r w:rsidR="00F36536">
              <w:rPr>
                <w:b/>
                <w:u w:val="single"/>
              </w:rPr>
              <w:t xml:space="preserve"> </w:t>
            </w:r>
            <w:r w:rsidR="40D01393" w:rsidRPr="4A145541">
              <w:rPr>
                <w:b/>
                <w:bCs/>
                <w:u w:val="single"/>
              </w:rPr>
              <w:t>IDAM</w:t>
            </w:r>
            <w:r w:rsidR="009A7450">
              <w:rPr>
                <w:b/>
                <w:u w:val="single"/>
              </w:rPr>
              <w:t xml:space="preserve"> </w:t>
            </w:r>
            <w:r>
              <w:rPr>
                <w:b/>
                <w:u w:val="single"/>
              </w:rPr>
              <w:t>user profile:</w:t>
            </w:r>
            <w:r w:rsidR="00A96290">
              <w:rPr>
                <w:b/>
              </w:rPr>
              <w:t xml:space="preserve"> </w:t>
            </w:r>
            <w:r w:rsidRPr="0000751C">
              <w:t xml:space="preserve">The following staff may have more than one </w:t>
            </w:r>
            <w:r w:rsidR="009A7450">
              <w:t xml:space="preserve">Quantum </w:t>
            </w:r>
            <w:r w:rsidR="1969079E">
              <w:t xml:space="preserve">IDAM </w:t>
            </w:r>
            <w:r w:rsidRPr="0000751C">
              <w:t>user profile as long as</w:t>
            </w:r>
            <w:r w:rsidRPr="0000751C">
              <w:rPr>
                <w:spacing w:val="1"/>
              </w:rPr>
              <w:t xml:space="preserve"> </w:t>
            </w:r>
            <w:r w:rsidRPr="0000751C">
              <w:t xml:space="preserve">segregation of duties is upheld: </w:t>
            </w:r>
            <w:r>
              <w:t>Head of Office, DRR, and Operations Manager may</w:t>
            </w:r>
            <w:r>
              <w:rPr>
                <w:spacing w:val="-47"/>
              </w:rPr>
              <w:t xml:space="preserve"> </w:t>
            </w:r>
            <w:r>
              <w:t>need both Project Manager &amp; Approving Manager profiles if they act as Project</w:t>
            </w:r>
            <w:r>
              <w:rPr>
                <w:spacing w:val="1"/>
              </w:rPr>
              <w:t xml:space="preserve"> </w:t>
            </w:r>
            <w:r>
              <w:t>Manager on some transactions and Approving Manager on other transactions.</w:t>
            </w:r>
            <w:r>
              <w:rPr>
                <w:spacing w:val="1"/>
              </w:rPr>
              <w:t xml:space="preserve"> </w:t>
            </w:r>
            <w:r w:rsidR="6436732A">
              <w:t>In such cases, the Head of Office, DRR, or Operations Manager (holding Senior Manager, Manager Level 2 or Manager Level 1 profiles in IDAM) can still be selected as the Project Manager in Quantum PPM for a specific project.</w:t>
            </w:r>
            <w:r w:rsidR="3E87411C">
              <w:t xml:space="preserve"> However, </w:t>
            </w:r>
            <w:r w:rsidR="00CE2AE5">
              <w:rPr>
                <w:b/>
                <w:bCs/>
                <w:u w:val="single"/>
              </w:rPr>
              <w:t>t</w:t>
            </w:r>
            <w:r w:rsidRPr="2F448F7D">
              <w:rPr>
                <w:b/>
                <w:bCs/>
                <w:u w:val="single"/>
              </w:rPr>
              <w:t>hey must not:</w:t>
            </w:r>
            <w:r w:rsidRPr="2F448F7D">
              <w:rPr>
                <w:b/>
                <w:bCs/>
              </w:rPr>
              <w:t xml:space="preserve"> </w:t>
            </w:r>
            <w:r>
              <w:t>(i) approve a requisition and the associated PO (</w:t>
            </w:r>
            <w:r w:rsidR="009A7450">
              <w:t>Quantum</w:t>
            </w:r>
            <w:r>
              <w:t xml:space="preserve"> </w:t>
            </w:r>
            <w:r w:rsidR="3660F445">
              <w:t>has transaction level controls to</w:t>
            </w:r>
            <w:r w:rsidR="56716564">
              <w:t xml:space="preserve"> </w:t>
            </w:r>
            <w:r>
              <w:t>prevent</w:t>
            </w:r>
            <w:r>
              <w:rPr>
                <w:spacing w:val="1"/>
              </w:rPr>
              <w:t xml:space="preserve"> </w:t>
            </w:r>
            <w:r>
              <w:t>this); and (ii) act as Approving Manager for transactions charged to their own</w:t>
            </w:r>
            <w:r>
              <w:rPr>
                <w:spacing w:val="1"/>
              </w:rPr>
              <w:t xml:space="preserve"> </w:t>
            </w:r>
            <w:r>
              <w:t>projects.</w:t>
            </w:r>
            <w:r>
              <w:rPr>
                <w:spacing w:val="-1"/>
              </w:rPr>
              <w:t xml:space="preserve"> </w:t>
            </w:r>
            <w:r>
              <w:t>Profile uses &amp; violations are monitored by BMS.</w:t>
            </w:r>
          </w:p>
          <w:p w14:paraId="48EE3891" w14:textId="77777777" w:rsidR="00A96290" w:rsidRDefault="00A96290" w:rsidP="00A96290">
            <w:pPr>
              <w:pStyle w:val="TableParagraph"/>
              <w:spacing w:line="268" w:lineRule="exact"/>
              <w:ind w:left="108"/>
              <w:rPr>
                <w:rFonts w:asciiTheme="minorHAnsi" w:hAnsiTheme="minorHAnsi" w:cstheme="minorHAnsi"/>
              </w:rPr>
            </w:pPr>
          </w:p>
          <w:p w14:paraId="0177E7BC" w14:textId="70851712" w:rsidR="00A96290" w:rsidRDefault="00533673" w:rsidP="00A96290">
            <w:pPr>
              <w:pStyle w:val="TableParagraph"/>
              <w:spacing w:line="268" w:lineRule="exact"/>
              <w:ind w:left="108" w:right="210"/>
              <w:jc w:val="both"/>
              <w:rPr>
                <w:spacing w:val="1"/>
              </w:rPr>
            </w:pPr>
            <w:r w:rsidRPr="00884FDD">
              <w:rPr>
                <w:rFonts w:asciiTheme="minorHAnsi" w:hAnsiTheme="minorHAnsi" w:cstheme="minorHAnsi"/>
              </w:rPr>
              <w:t>The abovementioned exception is allowed only for the Approving Manager and Project Manager roles</w:t>
            </w:r>
            <w:r w:rsidR="00CE2AE5" w:rsidRPr="00884FDD">
              <w:rPr>
                <w:rFonts w:asciiTheme="minorHAnsi" w:hAnsiTheme="minorHAnsi" w:cstheme="minorHAnsi"/>
              </w:rPr>
              <w:t xml:space="preserve"> in circumstances stated above</w:t>
            </w:r>
            <w:r w:rsidRPr="00884FDD">
              <w:rPr>
                <w:rFonts w:asciiTheme="minorHAnsi" w:hAnsiTheme="minorHAnsi" w:cstheme="minorHAnsi"/>
              </w:rPr>
              <w:t xml:space="preserve">. Note: it is possible to hold multiple HR profiles, except </w:t>
            </w:r>
            <w:r w:rsidR="00CE2AE5" w:rsidRPr="00884FDD">
              <w:rPr>
                <w:rFonts w:asciiTheme="minorHAnsi" w:hAnsiTheme="minorHAnsi" w:cstheme="minorHAnsi"/>
              </w:rPr>
              <w:t xml:space="preserve">for </w:t>
            </w:r>
            <w:r w:rsidRPr="00884FDD">
              <w:rPr>
                <w:rFonts w:asciiTheme="minorHAnsi" w:hAnsiTheme="minorHAnsi" w:cstheme="minorHAnsi"/>
              </w:rPr>
              <w:t xml:space="preserve">the HR </w:t>
            </w:r>
            <w:r w:rsidR="00884FDD">
              <w:rPr>
                <w:rFonts w:asciiTheme="minorHAnsi" w:hAnsiTheme="minorHAnsi" w:cstheme="minorHAnsi"/>
              </w:rPr>
              <w:t>Manager</w:t>
            </w:r>
            <w:r w:rsidRPr="00884FDD">
              <w:rPr>
                <w:rFonts w:asciiTheme="minorHAnsi" w:hAnsiTheme="minorHAnsi" w:cstheme="minorHAnsi"/>
              </w:rPr>
              <w:t xml:space="preserve">, GP </w:t>
            </w:r>
            <w:r w:rsidR="00B42650">
              <w:rPr>
                <w:rFonts w:asciiTheme="minorHAnsi" w:hAnsiTheme="minorHAnsi" w:cstheme="minorHAnsi"/>
              </w:rPr>
              <w:t>Manager</w:t>
            </w:r>
            <w:r w:rsidRPr="00884FDD">
              <w:rPr>
                <w:rFonts w:asciiTheme="minorHAnsi" w:hAnsiTheme="minorHAnsi" w:cstheme="minorHAnsi"/>
              </w:rPr>
              <w:t xml:space="preserve">, and </w:t>
            </w:r>
            <w:r w:rsidR="005B5C13" w:rsidRPr="00884FDD">
              <w:rPr>
                <w:rFonts w:asciiTheme="minorHAnsi" w:hAnsiTheme="minorHAnsi" w:cstheme="minorHAnsi"/>
              </w:rPr>
              <w:t>Disbursement</w:t>
            </w:r>
            <w:r w:rsidRPr="00884FDD">
              <w:rPr>
                <w:rFonts w:asciiTheme="minorHAnsi" w:hAnsiTheme="minorHAnsi" w:cstheme="minorHAnsi"/>
              </w:rPr>
              <w:t xml:space="preserve"> Officer – Payroll Validation Tool, as these roles must be segregated</w:t>
            </w:r>
            <w:r w:rsidR="00BD6F9F" w:rsidRPr="00884FDD">
              <w:rPr>
                <w:rFonts w:asciiTheme="minorHAnsi" w:hAnsiTheme="minorHAnsi" w:cstheme="minorHAnsi"/>
              </w:rPr>
              <w:t>.</w:t>
            </w:r>
            <w:r w:rsidR="005B5C13">
              <w:rPr>
                <w:rFonts w:asciiTheme="minorHAnsi" w:hAnsiTheme="minorHAnsi" w:cstheme="minorHAnsi"/>
              </w:rPr>
              <w:t xml:space="preserve"> </w:t>
            </w:r>
            <w:r w:rsidR="00F727B7">
              <w:t>Quantum has automated controls to prevent ICF violations.</w:t>
            </w:r>
            <w:r w:rsidR="00F727B7">
              <w:rPr>
                <w:spacing w:val="1"/>
              </w:rPr>
              <w:t xml:space="preserve"> </w:t>
            </w:r>
          </w:p>
          <w:p w14:paraId="0FFADD89" w14:textId="77777777" w:rsidR="00A96290" w:rsidRDefault="00A96290" w:rsidP="00A96290">
            <w:pPr>
              <w:pStyle w:val="TableParagraph"/>
              <w:spacing w:line="268" w:lineRule="exact"/>
              <w:ind w:left="108"/>
              <w:rPr>
                <w:spacing w:val="1"/>
              </w:rPr>
            </w:pPr>
          </w:p>
          <w:p w14:paraId="0C5290CD" w14:textId="513F6A50" w:rsidR="00D7128F" w:rsidRDefault="00F727B7" w:rsidP="00A96290">
            <w:pPr>
              <w:pStyle w:val="TableParagraph"/>
              <w:spacing w:line="268" w:lineRule="exact"/>
              <w:ind w:left="108" w:right="210"/>
              <w:jc w:val="both"/>
            </w:pPr>
            <w:r>
              <w:t>These automated</w:t>
            </w:r>
            <w:r>
              <w:rPr>
                <w:spacing w:val="1"/>
              </w:rPr>
              <w:t xml:space="preserve"> </w:t>
            </w:r>
            <w:r>
              <w:t xml:space="preserve">controls simplify and streamline the ICF so that conflicting rights cannot be granted </w:t>
            </w:r>
            <w:r>
              <w:rPr>
                <w:spacing w:val="-47"/>
              </w:rPr>
              <w:t xml:space="preserve"> </w:t>
            </w:r>
            <w:r>
              <w:t>in the first place. If a RBx/CO/CBx staff member requires an exception based upon</w:t>
            </w:r>
            <w:r w:rsidR="008115D5">
              <w:t xml:space="preserve"> </w:t>
            </w:r>
            <w:r>
              <w:rPr>
                <w:spacing w:val="-47"/>
              </w:rPr>
              <w:t xml:space="preserve"> </w:t>
            </w:r>
            <w:r>
              <w:t>local</w:t>
            </w:r>
            <w:r>
              <w:rPr>
                <w:spacing w:val="-1"/>
              </w:rPr>
              <w:t xml:space="preserve"> </w:t>
            </w:r>
            <w:r>
              <w:t>circumstances,</w:t>
            </w:r>
            <w:r>
              <w:rPr>
                <w:spacing w:val="-1"/>
              </w:rPr>
              <w:t xml:space="preserve"> </w:t>
            </w:r>
            <w:r>
              <w:t>exceptional</w:t>
            </w:r>
            <w:r>
              <w:rPr>
                <w:spacing w:val="-1"/>
              </w:rPr>
              <w:t xml:space="preserve"> </w:t>
            </w:r>
            <w:r>
              <w:t>approval</w:t>
            </w:r>
            <w:r>
              <w:rPr>
                <w:spacing w:val="-4"/>
              </w:rPr>
              <w:t xml:space="preserve"> </w:t>
            </w:r>
            <w:r>
              <w:t>must</w:t>
            </w:r>
            <w:r>
              <w:rPr>
                <w:spacing w:val="1"/>
              </w:rPr>
              <w:t xml:space="preserve"> </w:t>
            </w:r>
            <w:r>
              <w:t>be granted</w:t>
            </w:r>
            <w:r>
              <w:rPr>
                <w:spacing w:val="-2"/>
              </w:rPr>
              <w:t xml:space="preserve"> </w:t>
            </w:r>
            <w:r>
              <w:t>by</w:t>
            </w:r>
            <w:r>
              <w:rPr>
                <w:spacing w:val="-1"/>
              </w:rPr>
              <w:t xml:space="preserve"> </w:t>
            </w:r>
            <w:r w:rsidR="00E97B76">
              <w:rPr>
                <w:spacing w:val="-1"/>
              </w:rPr>
              <w:t>the CFO.</w:t>
            </w:r>
            <w:r>
              <w:t xml:space="preserve"> This approval should be included as supporting documentation attached to the IDAM access request.</w:t>
            </w:r>
          </w:p>
          <w:p w14:paraId="5C345D09" w14:textId="26119A20" w:rsidR="00A96290" w:rsidRPr="00A96290" w:rsidRDefault="00A96290" w:rsidP="00A96290">
            <w:pPr>
              <w:pStyle w:val="TableParagraph"/>
              <w:spacing w:line="268" w:lineRule="exact"/>
              <w:ind w:left="108"/>
              <w:rPr>
                <w:b/>
              </w:rPr>
            </w:pPr>
          </w:p>
        </w:tc>
      </w:tr>
      <w:tr w:rsidR="00C85A34" w14:paraId="1A201864" w14:textId="77777777" w:rsidTr="001206B3">
        <w:trPr>
          <w:trHeight w:val="10418"/>
        </w:trPr>
        <w:tc>
          <w:tcPr>
            <w:tcW w:w="2545" w:type="dxa"/>
            <w:shd w:val="clear" w:color="auto" w:fill="auto"/>
          </w:tcPr>
          <w:p w14:paraId="48CA18DF" w14:textId="7D3E0732" w:rsidR="00C85A34" w:rsidRDefault="00C85A34">
            <w:pPr>
              <w:pStyle w:val="TableParagraph"/>
              <w:numPr>
                <w:ilvl w:val="0"/>
                <w:numId w:val="127"/>
              </w:numPr>
              <w:ind w:left="330" w:hanging="270"/>
              <w:rPr>
                <w:b/>
              </w:rPr>
            </w:pPr>
            <w:r w:rsidRPr="4DEF7E91">
              <w:rPr>
                <w:b/>
                <w:bCs/>
              </w:rPr>
              <w:lastRenderedPageBreak/>
              <w:t>Supplier Approvers</w:t>
            </w:r>
            <w:r>
              <w:rPr>
                <w:b/>
                <w:bCs/>
              </w:rPr>
              <w:t xml:space="preserve"> (including Supplier Maintenance (L1) and Supplier Approver (L2) supplementary roles)</w:t>
            </w:r>
          </w:p>
        </w:tc>
        <w:tc>
          <w:tcPr>
            <w:tcW w:w="7094" w:type="dxa"/>
            <w:shd w:val="clear" w:color="auto" w:fill="E1EED9"/>
          </w:tcPr>
          <w:p w14:paraId="0EA50406" w14:textId="77D11056" w:rsidR="00C85A34" w:rsidRDefault="00C85A34" w:rsidP="0041692D">
            <w:pPr>
              <w:pStyle w:val="TableParagraph"/>
              <w:ind w:left="108" w:right="232"/>
              <w:jc w:val="both"/>
              <w:rPr>
                <w:lang w:val="en-GB"/>
              </w:rPr>
            </w:pPr>
            <w:r>
              <w:rPr>
                <w:lang w:val="en-GB"/>
              </w:rPr>
              <w:t>Supplier creation is done by the CO or HQ office, as relevant. Suppliers can be registered in Quantum by Procurement Buyers, but cannot be approved by them. The Supplier Maintenance role can create a supplier and perform the Level 1 approval.</w:t>
            </w:r>
          </w:p>
          <w:p w14:paraId="595BC097" w14:textId="77777777" w:rsidR="00C85A34" w:rsidRDefault="00C85A34" w:rsidP="0041692D">
            <w:pPr>
              <w:pStyle w:val="TableParagraph"/>
              <w:ind w:left="108" w:right="232"/>
              <w:jc w:val="both"/>
              <w:rPr>
                <w:lang w:val="en-GB"/>
              </w:rPr>
            </w:pPr>
          </w:p>
          <w:p w14:paraId="11C392C6" w14:textId="0C1BBA1F" w:rsidR="00C85A34" w:rsidRDefault="00C85A34" w:rsidP="0041692D">
            <w:pPr>
              <w:pStyle w:val="TableParagraph"/>
              <w:ind w:left="108" w:right="232"/>
              <w:jc w:val="both"/>
              <w:rPr>
                <w:lang w:val="en-GB"/>
              </w:rPr>
            </w:pPr>
            <w:r w:rsidRPr="00663DFF">
              <w:rPr>
                <w:color w:val="000000" w:themeColor="text1"/>
                <w:lang w:val="en-GB"/>
              </w:rPr>
              <w:t xml:space="preserve">The Supplier Maintenance </w:t>
            </w:r>
            <w:r>
              <w:rPr>
                <w:color w:val="000000" w:themeColor="text1"/>
                <w:lang w:val="en-GB"/>
              </w:rPr>
              <w:t>r</w:t>
            </w:r>
            <w:r w:rsidRPr="00663DFF">
              <w:rPr>
                <w:color w:val="000000" w:themeColor="text1"/>
                <w:lang w:val="en-GB"/>
              </w:rPr>
              <w:t xml:space="preserve">ole </w:t>
            </w:r>
            <w:r>
              <w:rPr>
                <w:color w:val="000000" w:themeColor="text1"/>
                <w:lang w:val="en-GB"/>
              </w:rPr>
              <w:t>in COs and HQ offices has access to</w:t>
            </w:r>
            <w:r w:rsidRPr="00663DFF">
              <w:rPr>
                <w:color w:val="000000" w:themeColor="text1"/>
                <w:lang w:val="en-GB"/>
              </w:rPr>
              <w:t>, and control over</w:t>
            </w:r>
            <w:r>
              <w:rPr>
                <w:color w:val="000000" w:themeColor="text1"/>
                <w:lang w:val="en-GB"/>
              </w:rPr>
              <w:t>,</w:t>
            </w:r>
            <w:r w:rsidRPr="00663DFF">
              <w:rPr>
                <w:color w:val="000000" w:themeColor="text1"/>
                <w:lang w:val="en-GB"/>
              </w:rPr>
              <w:t xml:space="preserve"> the suppliers' banking details. It is therefore a highly sensitive role that must be executed by a staff member with diligence and care, otherwise it may result in payment errors and/or potential financial losses to the organization (i.e., fraud). </w:t>
            </w:r>
            <w:r>
              <w:rPr>
                <w:color w:val="000000" w:themeColor="text1"/>
                <w:lang w:val="en-GB"/>
              </w:rPr>
              <w:t>T</w:t>
            </w:r>
            <w:r w:rsidRPr="00663DFF">
              <w:rPr>
                <w:color w:val="000000" w:themeColor="text1"/>
                <w:lang w:val="en-GB"/>
              </w:rPr>
              <w:t xml:space="preserve">his role </w:t>
            </w:r>
            <w:r>
              <w:rPr>
                <w:color w:val="000000" w:themeColor="text1"/>
                <w:lang w:val="en-GB"/>
              </w:rPr>
              <w:t xml:space="preserve">is not necessarily required </w:t>
            </w:r>
            <w:r w:rsidRPr="00663DFF">
              <w:rPr>
                <w:color w:val="000000" w:themeColor="text1"/>
                <w:lang w:val="en-GB"/>
              </w:rPr>
              <w:t>to be fulfilled by DRRs</w:t>
            </w:r>
            <w:r>
              <w:rPr>
                <w:color w:val="000000" w:themeColor="text1"/>
                <w:lang w:val="en-GB"/>
              </w:rPr>
              <w:t>/OMs</w:t>
            </w:r>
            <w:r w:rsidRPr="00663DFF">
              <w:rPr>
                <w:color w:val="000000" w:themeColor="text1"/>
                <w:lang w:val="en-GB"/>
              </w:rPr>
              <w:t>; however, the RR/Head of Office</w:t>
            </w:r>
            <w:r>
              <w:rPr>
                <w:color w:val="000000" w:themeColor="text1"/>
                <w:lang w:val="en-GB"/>
              </w:rPr>
              <w:t xml:space="preserve"> shall</w:t>
            </w:r>
            <w:r w:rsidRPr="00663DFF">
              <w:rPr>
                <w:color w:val="000000" w:themeColor="text1"/>
                <w:lang w:val="en-GB"/>
              </w:rPr>
              <w:t xml:space="preserve"> take the abovementioned risk management considerations into account when deciding who to assign this role to</w:t>
            </w:r>
            <w:r>
              <w:rPr>
                <w:color w:val="000000" w:themeColor="text1"/>
                <w:lang w:val="en-GB"/>
              </w:rPr>
              <w:t xml:space="preserve"> and shall document their rationale</w:t>
            </w:r>
            <w:r w:rsidRPr="00663DFF">
              <w:rPr>
                <w:color w:val="000000" w:themeColor="text1"/>
                <w:lang w:val="en-GB"/>
              </w:rPr>
              <w:t>.</w:t>
            </w:r>
            <w:r>
              <w:rPr>
                <w:color w:val="000000" w:themeColor="text1"/>
                <w:lang w:val="en-GB"/>
              </w:rPr>
              <w:t xml:space="preserve"> Staff who hold the Supplier Maintenance role should not create invoices. </w:t>
            </w:r>
          </w:p>
          <w:p w14:paraId="16E27DF0" w14:textId="77777777" w:rsidR="00C85A34" w:rsidRDefault="00C85A34" w:rsidP="0041692D">
            <w:pPr>
              <w:pStyle w:val="TableParagraph"/>
              <w:ind w:left="108" w:right="232"/>
              <w:jc w:val="both"/>
              <w:rPr>
                <w:lang w:val="en-GB"/>
              </w:rPr>
            </w:pPr>
          </w:p>
          <w:p w14:paraId="0A062905" w14:textId="1C3FB8E8" w:rsidR="00C85A34" w:rsidRDefault="00C85A34" w:rsidP="0041692D">
            <w:pPr>
              <w:pStyle w:val="TableParagraph"/>
              <w:ind w:left="108" w:right="232"/>
              <w:jc w:val="both"/>
              <w:rPr>
                <w:lang w:val="en-GB"/>
              </w:rPr>
            </w:pPr>
            <w:r w:rsidRPr="37A7637C">
              <w:rPr>
                <w:lang w:val="en-GB"/>
              </w:rPr>
              <w:t>Large offices whose delivery is above $50</w:t>
            </w:r>
            <w:r>
              <w:rPr>
                <w:lang w:val="en-GB"/>
              </w:rPr>
              <w:t xml:space="preserve"> </w:t>
            </w:r>
            <w:r w:rsidRPr="37A7637C">
              <w:rPr>
                <w:lang w:val="en-GB"/>
              </w:rPr>
              <w:t>million per year are permitted to assign the Supplier Maintenance supplementary role to three staff members, while small offices whose delivery is below $50</w:t>
            </w:r>
            <w:r>
              <w:rPr>
                <w:lang w:val="en-GB"/>
              </w:rPr>
              <w:t xml:space="preserve"> </w:t>
            </w:r>
            <w:r w:rsidRPr="37A7637C">
              <w:rPr>
                <w:lang w:val="en-GB"/>
              </w:rPr>
              <w:t>million per year should assign the role to no more than two staff members. Exceptions to these limits must be approved by the Treasurer on the basis of a fully justified request, and the Treasurer’s approval thereof should be included as supporting documentation with the IDAM access request.</w:t>
            </w:r>
          </w:p>
          <w:p w14:paraId="53A560EA" w14:textId="0A380A4B" w:rsidR="00C85A34" w:rsidRDefault="00C85A34" w:rsidP="0041692D">
            <w:pPr>
              <w:pStyle w:val="TableParagraph"/>
              <w:ind w:left="108" w:right="232"/>
              <w:jc w:val="both"/>
              <w:rPr>
                <w:lang w:val="en-GB"/>
              </w:rPr>
            </w:pPr>
          </w:p>
          <w:p w14:paraId="00DB5F4B" w14:textId="09EEA531" w:rsidR="00C85A34" w:rsidRDefault="00C85A34" w:rsidP="00EA0B1D">
            <w:pPr>
              <w:pStyle w:val="TableParagraph"/>
              <w:ind w:left="108" w:right="232"/>
              <w:jc w:val="both"/>
              <w:rPr>
                <w:lang w:val="en-GB"/>
              </w:rPr>
            </w:pPr>
            <w:r>
              <w:rPr>
                <w:lang w:val="en-GB"/>
              </w:rPr>
              <w:t xml:space="preserve">For all COs, BMS/GSSC holds the Supplier Approver (Level 2) role and performs the final approval of suppliers in the Quantum Supplier Portal. </w:t>
            </w:r>
          </w:p>
          <w:p w14:paraId="237DCD09" w14:textId="77777777" w:rsidR="00C85A34" w:rsidRPr="00C85A34" w:rsidRDefault="00C85A34" w:rsidP="0041692D">
            <w:pPr>
              <w:pStyle w:val="TableParagraph"/>
              <w:spacing w:line="268" w:lineRule="exact"/>
              <w:ind w:left="108" w:right="232"/>
              <w:jc w:val="both"/>
              <w:rPr>
                <w:b/>
                <w:bCs/>
                <w:u w:val="single"/>
              </w:rPr>
            </w:pPr>
          </w:p>
          <w:p w14:paraId="2C2F99C1" w14:textId="77777777" w:rsidR="00C85A34" w:rsidRPr="00C85A34" w:rsidRDefault="00C85A34" w:rsidP="0041692D">
            <w:pPr>
              <w:pStyle w:val="TableParagraph"/>
              <w:ind w:left="108" w:right="232"/>
              <w:jc w:val="both"/>
              <w:rPr>
                <w:b/>
                <w:bCs/>
                <w:lang w:val="en-GB"/>
              </w:rPr>
            </w:pPr>
            <w:r w:rsidRPr="00C85A34">
              <w:rPr>
                <w:b/>
                <w:bCs/>
                <w:lang w:val="en-GB"/>
              </w:rPr>
              <w:t>For HQ offices:</w:t>
            </w:r>
          </w:p>
          <w:p w14:paraId="0245DBC8" w14:textId="77777777" w:rsidR="00C85A34" w:rsidRDefault="00C85A34" w:rsidP="0041692D">
            <w:pPr>
              <w:pStyle w:val="TableParagraph"/>
              <w:ind w:left="108" w:right="232"/>
              <w:jc w:val="both"/>
            </w:pPr>
            <w:r>
              <w:t xml:space="preserve">HQ offices perform supplier creation and Level 1 and Level 2 approvals without the involvement of BMS/GSSC. HQ offices must not assign more than two Supplier Maintenance and two Supplier Approver roles to staff in their offices. </w:t>
            </w:r>
          </w:p>
          <w:p w14:paraId="1B5F4D72" w14:textId="77777777" w:rsidR="00C85A34" w:rsidRDefault="00C85A34" w:rsidP="0041692D">
            <w:pPr>
              <w:pStyle w:val="TableParagraph"/>
              <w:ind w:left="108" w:right="232"/>
              <w:jc w:val="both"/>
            </w:pPr>
          </w:p>
          <w:p w14:paraId="392A3F87" w14:textId="1EBFFA8D" w:rsidR="00C85A34" w:rsidRDefault="00C85A34" w:rsidP="0041692D">
            <w:pPr>
              <w:pStyle w:val="TableParagraph"/>
              <w:ind w:left="108" w:right="232"/>
              <w:jc w:val="both"/>
            </w:pPr>
            <w:r>
              <w:t xml:space="preserve">Supplier Approvers must also exercise care and diligence when approving suppliers and their bank account information in Quantum to ensure UNDP is not exposed to undue risk.  </w:t>
            </w:r>
          </w:p>
          <w:p w14:paraId="24D403A6" w14:textId="77777777" w:rsidR="00C85A34" w:rsidRDefault="00C85A34" w:rsidP="0041692D">
            <w:pPr>
              <w:pStyle w:val="TableParagraph"/>
              <w:ind w:left="108" w:right="232"/>
              <w:jc w:val="both"/>
            </w:pPr>
          </w:p>
          <w:p w14:paraId="749CB677" w14:textId="79D6FDC8" w:rsidR="00C85A34" w:rsidRDefault="00C85A34" w:rsidP="0041692D">
            <w:pPr>
              <w:pStyle w:val="TableParagraph"/>
              <w:ind w:left="108" w:right="232"/>
              <w:jc w:val="both"/>
              <w:rPr>
                <w:lang w:val="en-GB"/>
              </w:rPr>
            </w:pPr>
            <w:r>
              <w:t>In all cases, staff holding Supplier Maintenance or Supplier Approver roles must not: (i) create suppliers, PO’s, or invoices; (ii) prepare bank reconciliations; or (iii) be a single signatory on a bank account.</w:t>
            </w:r>
          </w:p>
          <w:p w14:paraId="0C28F3DD" w14:textId="018A412E" w:rsidR="00C85A34" w:rsidRPr="00C317AC" w:rsidRDefault="00C85A34" w:rsidP="00C317AC">
            <w:pPr>
              <w:tabs>
                <w:tab w:val="left" w:pos="2735"/>
              </w:tabs>
              <w:rPr>
                <w:lang w:val="en-GB"/>
              </w:rPr>
            </w:pPr>
            <w:r>
              <w:rPr>
                <w:lang w:val="en-GB"/>
              </w:rPr>
              <w:tab/>
            </w:r>
          </w:p>
        </w:tc>
      </w:tr>
      <w:tr w:rsidR="00503BBA" w14:paraId="39619187" w14:textId="77777777" w:rsidTr="584F38B5">
        <w:trPr>
          <w:trHeight w:val="472"/>
        </w:trPr>
        <w:tc>
          <w:tcPr>
            <w:tcW w:w="2545" w:type="dxa"/>
          </w:tcPr>
          <w:p w14:paraId="5D983820" w14:textId="6E6E5EFC" w:rsidR="00503BBA" w:rsidRPr="00503BBA" w:rsidRDefault="00310F67">
            <w:pPr>
              <w:pStyle w:val="ListParagraph"/>
              <w:numPr>
                <w:ilvl w:val="0"/>
                <w:numId w:val="127"/>
              </w:numPr>
              <w:ind w:left="420" w:hanging="270"/>
              <w:rPr>
                <w:b/>
              </w:rPr>
            </w:pPr>
            <w:r>
              <w:rPr>
                <w:b/>
              </w:rPr>
              <w:t xml:space="preserve">Procurement </w:t>
            </w:r>
            <w:r w:rsidR="00503BBA" w:rsidRPr="00503BBA">
              <w:rPr>
                <w:b/>
              </w:rPr>
              <w:t>Buyers</w:t>
            </w:r>
          </w:p>
          <w:p w14:paraId="72CC4583" w14:textId="39BE88F0" w:rsidR="00503BBA" w:rsidRPr="00503BBA" w:rsidRDefault="00503BBA">
            <w:pPr>
              <w:pStyle w:val="ListParagraph"/>
              <w:numPr>
                <w:ilvl w:val="0"/>
                <w:numId w:val="127"/>
              </w:numPr>
              <w:rPr>
                <w:sz w:val="2"/>
                <w:szCs w:val="2"/>
              </w:rPr>
            </w:pPr>
          </w:p>
        </w:tc>
        <w:tc>
          <w:tcPr>
            <w:tcW w:w="7094" w:type="dxa"/>
            <w:shd w:val="clear" w:color="auto" w:fill="E1EED9"/>
          </w:tcPr>
          <w:p w14:paraId="7547E9BF" w14:textId="35CD3209" w:rsidR="00310F67" w:rsidRDefault="00310F67" w:rsidP="00503BBA">
            <w:pPr>
              <w:pStyle w:val="TableParagraph"/>
              <w:spacing w:line="268" w:lineRule="exact"/>
              <w:ind w:left="108" w:right="232"/>
              <w:jc w:val="both"/>
            </w:pPr>
            <w:r>
              <w:t>Procurement Buyers can register suppliers in Quantum, but not approve them.</w:t>
            </w:r>
          </w:p>
          <w:p w14:paraId="4132832D" w14:textId="6D3EE39E" w:rsidR="00D2705C" w:rsidRDefault="00310F67" w:rsidP="00503BBA">
            <w:pPr>
              <w:pStyle w:val="TableParagraph"/>
              <w:spacing w:line="268" w:lineRule="exact"/>
              <w:ind w:left="108" w:right="232"/>
              <w:jc w:val="both"/>
            </w:pPr>
            <w:r>
              <w:t xml:space="preserve">Procurement </w:t>
            </w:r>
            <w:r w:rsidR="00503BBA">
              <w:t>Buyers</w:t>
            </w:r>
            <w:r w:rsidR="00503BBA">
              <w:rPr>
                <w:spacing w:val="-3"/>
              </w:rPr>
              <w:t xml:space="preserve"> </w:t>
            </w:r>
            <w:r w:rsidR="00503BBA">
              <w:t>must</w:t>
            </w:r>
            <w:r w:rsidR="00503BBA">
              <w:rPr>
                <w:spacing w:val="-3"/>
              </w:rPr>
              <w:t xml:space="preserve"> </w:t>
            </w:r>
            <w:r w:rsidR="00503BBA">
              <w:t>not</w:t>
            </w:r>
            <w:r w:rsidR="00503BBA">
              <w:rPr>
                <w:spacing w:val="-3"/>
              </w:rPr>
              <w:t xml:space="preserve"> </w:t>
            </w:r>
            <w:r w:rsidR="00503BBA">
              <w:t>receipt goods,</w:t>
            </w:r>
            <w:r w:rsidR="00503BBA">
              <w:rPr>
                <w:spacing w:val="-1"/>
              </w:rPr>
              <w:t xml:space="preserve"> </w:t>
            </w:r>
            <w:r w:rsidR="00503BBA">
              <w:t>services,</w:t>
            </w:r>
            <w:r w:rsidR="00503BBA">
              <w:rPr>
                <w:spacing w:val="-2"/>
              </w:rPr>
              <w:t xml:space="preserve"> </w:t>
            </w:r>
            <w:r w:rsidR="00503BBA">
              <w:t>or</w:t>
            </w:r>
            <w:r w:rsidR="00503BBA">
              <w:rPr>
                <w:spacing w:val="-2"/>
              </w:rPr>
              <w:t xml:space="preserve"> </w:t>
            </w:r>
            <w:r w:rsidR="00503BBA">
              <w:t>works.</w:t>
            </w:r>
            <w:r w:rsidR="00B63689">
              <w:t xml:space="preserve"> </w:t>
            </w:r>
          </w:p>
          <w:p w14:paraId="7E917C69" w14:textId="77777777" w:rsidR="00503BBA" w:rsidRDefault="00310F67" w:rsidP="00503BBA">
            <w:pPr>
              <w:pStyle w:val="TableParagraph"/>
              <w:spacing w:line="268" w:lineRule="exact"/>
              <w:ind w:left="108" w:right="232"/>
              <w:jc w:val="both"/>
            </w:pPr>
            <w:r>
              <w:t xml:space="preserve">Procurement </w:t>
            </w:r>
            <w:r w:rsidR="00B63689">
              <w:t>Buyers cannot process payments/approve invoices</w:t>
            </w:r>
            <w:r w:rsidR="00D2705C">
              <w:t xml:space="preserve"> (control prevented by IDAM/Quantum).</w:t>
            </w:r>
          </w:p>
          <w:p w14:paraId="2193AD06" w14:textId="30E5E511" w:rsidR="00C85A34" w:rsidDel="008A0E19" w:rsidRDefault="00C85A34" w:rsidP="00503BBA">
            <w:pPr>
              <w:pStyle w:val="TableParagraph"/>
              <w:spacing w:line="268" w:lineRule="exact"/>
              <w:ind w:left="108" w:right="232"/>
              <w:jc w:val="both"/>
              <w:rPr>
                <w:b/>
                <w:u w:val="single"/>
              </w:rPr>
            </w:pPr>
          </w:p>
        </w:tc>
      </w:tr>
      <w:tr w:rsidR="00503BBA" w14:paraId="45F0CC7F" w14:textId="77777777" w:rsidTr="584F38B5">
        <w:trPr>
          <w:trHeight w:val="976"/>
        </w:trPr>
        <w:tc>
          <w:tcPr>
            <w:tcW w:w="2545" w:type="dxa"/>
          </w:tcPr>
          <w:p w14:paraId="278992F5" w14:textId="46A9BE80" w:rsidR="00503BBA" w:rsidRPr="00503BBA" w:rsidRDefault="00503BBA">
            <w:pPr>
              <w:pStyle w:val="ListParagraph"/>
              <w:numPr>
                <w:ilvl w:val="0"/>
                <w:numId w:val="132"/>
              </w:numPr>
              <w:ind w:left="443"/>
              <w:rPr>
                <w:b/>
              </w:rPr>
            </w:pPr>
            <w:r w:rsidRPr="00503BBA">
              <w:rPr>
                <w:b/>
              </w:rPr>
              <w:lastRenderedPageBreak/>
              <w:t>Bank</w:t>
            </w:r>
            <w:r w:rsidRPr="00503BBA">
              <w:rPr>
                <w:b/>
                <w:spacing w:val="1"/>
              </w:rPr>
              <w:t xml:space="preserve"> </w:t>
            </w:r>
            <w:r w:rsidRPr="00503BBA">
              <w:rPr>
                <w:b/>
              </w:rPr>
              <w:t>reconciliation</w:t>
            </w:r>
            <w:r w:rsidRPr="00503BBA">
              <w:rPr>
                <w:b/>
                <w:spacing w:val="-47"/>
              </w:rPr>
              <w:t xml:space="preserve"> </w:t>
            </w:r>
            <w:r w:rsidRPr="00503BBA">
              <w:rPr>
                <w:b/>
              </w:rPr>
              <w:t>preparers</w:t>
            </w:r>
          </w:p>
          <w:p w14:paraId="6F18B36B" w14:textId="55DA01F2" w:rsidR="00503BBA" w:rsidRPr="00503BBA" w:rsidRDefault="00503BBA">
            <w:pPr>
              <w:pStyle w:val="ListParagraph"/>
              <w:numPr>
                <w:ilvl w:val="0"/>
                <w:numId w:val="132"/>
              </w:numPr>
              <w:rPr>
                <w:sz w:val="2"/>
                <w:szCs w:val="2"/>
              </w:rPr>
            </w:pPr>
          </w:p>
        </w:tc>
        <w:tc>
          <w:tcPr>
            <w:tcW w:w="7094" w:type="dxa"/>
            <w:shd w:val="clear" w:color="auto" w:fill="E1EED9"/>
          </w:tcPr>
          <w:p w14:paraId="21A805BC" w14:textId="745BF41C" w:rsidR="00503BBA" w:rsidDel="008A0E19" w:rsidRDefault="00503BBA" w:rsidP="00503BBA">
            <w:pPr>
              <w:pStyle w:val="TableParagraph"/>
              <w:spacing w:line="268" w:lineRule="exact"/>
              <w:ind w:left="108" w:right="232"/>
              <w:jc w:val="both"/>
              <w:rPr>
                <w:b/>
                <w:u w:val="single"/>
              </w:rPr>
            </w:pPr>
            <w:r>
              <w:t>Bank reconciliation preparers must not be bank signatories or approve invoices or suppliers.</w:t>
            </w:r>
          </w:p>
        </w:tc>
      </w:tr>
      <w:tr w:rsidR="00503BBA" w14:paraId="252E3016" w14:textId="77777777" w:rsidTr="584F38B5">
        <w:trPr>
          <w:trHeight w:val="976"/>
        </w:trPr>
        <w:tc>
          <w:tcPr>
            <w:tcW w:w="2545" w:type="dxa"/>
          </w:tcPr>
          <w:p w14:paraId="1D5090C3" w14:textId="346F7977" w:rsidR="00503BBA" w:rsidRDefault="00503BBA">
            <w:pPr>
              <w:pStyle w:val="ListParagraph"/>
              <w:numPr>
                <w:ilvl w:val="0"/>
                <w:numId w:val="131"/>
              </w:numPr>
              <w:ind w:left="443"/>
              <w:rPr>
                <w:b/>
              </w:rPr>
            </w:pPr>
            <w:r>
              <w:rPr>
                <w:b/>
              </w:rPr>
              <w:t>Bank</w:t>
            </w:r>
            <w:r>
              <w:rPr>
                <w:b/>
                <w:spacing w:val="-3"/>
              </w:rPr>
              <w:t xml:space="preserve"> </w:t>
            </w:r>
            <w:r>
              <w:rPr>
                <w:b/>
              </w:rPr>
              <w:t>account</w:t>
            </w:r>
            <w:r>
              <w:rPr>
                <w:b/>
                <w:spacing w:val="-47"/>
              </w:rPr>
              <w:t xml:space="preserve"> </w:t>
            </w:r>
            <w:r>
              <w:rPr>
                <w:b/>
              </w:rPr>
              <w:t>signatories</w:t>
            </w:r>
          </w:p>
        </w:tc>
        <w:tc>
          <w:tcPr>
            <w:tcW w:w="7094" w:type="dxa"/>
            <w:shd w:val="clear" w:color="auto" w:fill="E1EED9"/>
          </w:tcPr>
          <w:p w14:paraId="36CE58B7" w14:textId="2DFD322F" w:rsidR="00503BBA" w:rsidRDefault="00503BBA" w:rsidP="00503BBA">
            <w:pPr>
              <w:pStyle w:val="TableParagraph"/>
              <w:spacing w:line="268" w:lineRule="exact"/>
              <w:ind w:left="108" w:right="232"/>
              <w:jc w:val="both"/>
            </w:pPr>
            <w:r>
              <w:t>Bank signatories must not prepare bank reconciliations or create Accounts Payable</w:t>
            </w:r>
            <w:r>
              <w:rPr>
                <w:spacing w:val="1"/>
              </w:rPr>
              <w:t xml:space="preserve"> </w:t>
            </w:r>
            <w:r>
              <w:t>invoices or deposits. Where they are the only signatory on a bank account</w:t>
            </w:r>
            <w:r w:rsidR="00310F67">
              <w:t xml:space="preserve">, as </w:t>
            </w:r>
            <w:r>
              <w:t xml:space="preserve">approved by the Treasurer, they must </w:t>
            </w:r>
            <w:r>
              <w:rPr>
                <w:spacing w:val="-47"/>
              </w:rPr>
              <w:t xml:space="preserve"> </w:t>
            </w:r>
            <w:r>
              <w:t>not approve</w:t>
            </w:r>
            <w:r>
              <w:rPr>
                <w:spacing w:val="-2"/>
              </w:rPr>
              <w:t xml:space="preserve"> </w:t>
            </w:r>
            <w:r w:rsidR="00310F67">
              <w:t>s</w:t>
            </w:r>
            <w:r>
              <w:t>uppliers.</w:t>
            </w:r>
          </w:p>
        </w:tc>
      </w:tr>
      <w:tr w:rsidR="00503BBA" w14:paraId="3F530C95" w14:textId="77777777" w:rsidTr="584F38B5">
        <w:trPr>
          <w:trHeight w:val="976"/>
        </w:trPr>
        <w:tc>
          <w:tcPr>
            <w:tcW w:w="2545" w:type="dxa"/>
          </w:tcPr>
          <w:p w14:paraId="0C55B729" w14:textId="4949BBD6" w:rsidR="00503BBA" w:rsidRDefault="00503BBA">
            <w:pPr>
              <w:pStyle w:val="TableParagraph"/>
              <w:numPr>
                <w:ilvl w:val="0"/>
                <w:numId w:val="131"/>
              </w:numPr>
              <w:spacing w:line="268" w:lineRule="exact"/>
              <w:ind w:left="443" w:hanging="284"/>
              <w:rPr>
                <w:b/>
              </w:rPr>
            </w:pPr>
            <w:r>
              <w:rPr>
                <w:b/>
              </w:rPr>
              <w:t>Asset</w:t>
            </w:r>
            <w:r>
              <w:rPr>
                <w:b/>
                <w:spacing w:val="-2"/>
              </w:rPr>
              <w:t xml:space="preserve"> </w:t>
            </w:r>
            <w:r>
              <w:rPr>
                <w:b/>
              </w:rPr>
              <w:t>&amp;</w:t>
            </w:r>
          </w:p>
          <w:p w14:paraId="6F585F0F" w14:textId="77777777" w:rsidR="00503BBA" w:rsidRDefault="00503BBA" w:rsidP="00503BBA">
            <w:pPr>
              <w:pStyle w:val="ListParagraph"/>
              <w:ind w:left="443" w:firstLine="0"/>
              <w:rPr>
                <w:b/>
              </w:rPr>
            </w:pPr>
            <w:r>
              <w:rPr>
                <w:b/>
              </w:rPr>
              <w:t>Inventory</w:t>
            </w:r>
            <w:r>
              <w:rPr>
                <w:b/>
                <w:spacing w:val="1"/>
              </w:rPr>
              <w:t xml:space="preserve"> </w:t>
            </w:r>
            <w:r>
              <w:rPr>
                <w:b/>
              </w:rPr>
              <w:t>recording &amp;</w:t>
            </w:r>
            <w:r>
              <w:rPr>
                <w:b/>
                <w:spacing w:val="-47"/>
              </w:rPr>
              <w:t xml:space="preserve"> </w:t>
            </w:r>
            <w:r>
              <w:rPr>
                <w:b/>
              </w:rPr>
              <w:t>counting</w:t>
            </w:r>
          </w:p>
          <w:p w14:paraId="0410DCE5" w14:textId="504B2F09" w:rsidR="00503BBA" w:rsidRDefault="00503BBA" w:rsidP="00503BBA">
            <w:pPr>
              <w:pStyle w:val="ListParagraph"/>
              <w:ind w:left="443" w:hanging="284"/>
              <w:rPr>
                <w:b/>
              </w:rPr>
            </w:pPr>
          </w:p>
        </w:tc>
        <w:tc>
          <w:tcPr>
            <w:tcW w:w="7094" w:type="dxa"/>
            <w:shd w:val="clear" w:color="auto" w:fill="E1EED9"/>
          </w:tcPr>
          <w:p w14:paraId="4FA920CC" w14:textId="77777777" w:rsidR="00503BBA" w:rsidRDefault="00503BBA" w:rsidP="00503BBA">
            <w:pPr>
              <w:pStyle w:val="TableParagraph"/>
              <w:spacing w:line="268" w:lineRule="exact"/>
              <w:ind w:left="108" w:right="232"/>
              <w:jc w:val="both"/>
            </w:pPr>
            <w:r>
              <w:t>The Asset Focal Point communicating asset changes to the BMS/GSSC must not be</w:t>
            </w:r>
            <w:r>
              <w:rPr>
                <w:spacing w:val="1"/>
              </w:rPr>
              <w:t xml:space="preserve"> </w:t>
            </w:r>
            <w:r>
              <w:t>involved in or responsible for the physical count of fixed assets (i.e., must not be the</w:t>
            </w:r>
            <w:r>
              <w:rPr>
                <w:spacing w:val="1"/>
              </w:rPr>
              <w:t xml:space="preserve"> </w:t>
            </w:r>
            <w:r>
              <w:t>Physical Verification Coordinator or part of the count team). Similarly, the Inventory</w:t>
            </w:r>
            <w:r>
              <w:rPr>
                <w:spacing w:val="1"/>
              </w:rPr>
              <w:t xml:space="preserve"> </w:t>
            </w:r>
            <w:r>
              <w:t xml:space="preserve">Focal Point recording and reporting inventory to the BMS/GSSC must not be involved in </w:t>
            </w:r>
            <w:r>
              <w:rPr>
                <w:spacing w:val="-47"/>
              </w:rPr>
              <w:t xml:space="preserve"> </w:t>
            </w:r>
            <w:r>
              <w:t>or responsible for the physical count of inventory. (i.e., must not be the Inventory</w:t>
            </w:r>
            <w:r>
              <w:rPr>
                <w:spacing w:val="1"/>
              </w:rPr>
              <w:t xml:space="preserve"> </w:t>
            </w:r>
            <w:r>
              <w:t>Physical</w:t>
            </w:r>
            <w:r>
              <w:rPr>
                <w:spacing w:val="-4"/>
              </w:rPr>
              <w:t xml:space="preserve"> </w:t>
            </w:r>
            <w:r>
              <w:t>Count</w:t>
            </w:r>
            <w:r>
              <w:rPr>
                <w:spacing w:val="-2"/>
              </w:rPr>
              <w:t xml:space="preserve"> </w:t>
            </w:r>
            <w:r>
              <w:t>Coordinator</w:t>
            </w:r>
            <w:r>
              <w:rPr>
                <w:spacing w:val="-3"/>
              </w:rPr>
              <w:t xml:space="preserve"> </w:t>
            </w:r>
            <w:r>
              <w:t>or part of</w:t>
            </w:r>
            <w:r>
              <w:rPr>
                <w:spacing w:val="-3"/>
              </w:rPr>
              <w:t xml:space="preserve"> </w:t>
            </w:r>
            <w:r>
              <w:t>the</w:t>
            </w:r>
            <w:r>
              <w:rPr>
                <w:spacing w:val="-2"/>
              </w:rPr>
              <w:t xml:space="preserve"> </w:t>
            </w:r>
            <w:r>
              <w:t>count</w:t>
            </w:r>
            <w:r>
              <w:rPr>
                <w:spacing w:val="-2"/>
              </w:rPr>
              <w:t xml:space="preserve"> </w:t>
            </w:r>
            <w:r>
              <w:t>team).</w:t>
            </w:r>
          </w:p>
          <w:p w14:paraId="15F6FCF5" w14:textId="3D9D1E88" w:rsidR="00C85A34" w:rsidRDefault="00C85A34" w:rsidP="00503BBA">
            <w:pPr>
              <w:pStyle w:val="TableParagraph"/>
              <w:spacing w:line="268" w:lineRule="exact"/>
              <w:ind w:left="108" w:right="232"/>
              <w:jc w:val="both"/>
            </w:pPr>
          </w:p>
        </w:tc>
      </w:tr>
      <w:tr w:rsidR="00503BBA" w14:paraId="45032A37" w14:textId="77777777" w:rsidTr="584F38B5">
        <w:trPr>
          <w:trHeight w:val="976"/>
        </w:trPr>
        <w:tc>
          <w:tcPr>
            <w:tcW w:w="2545" w:type="dxa"/>
          </w:tcPr>
          <w:p w14:paraId="4FCAE91C" w14:textId="0650C3CE" w:rsidR="00503BBA" w:rsidRDefault="00503BBA">
            <w:pPr>
              <w:pStyle w:val="ListParagraph"/>
              <w:numPr>
                <w:ilvl w:val="0"/>
                <w:numId w:val="131"/>
              </w:numPr>
              <w:ind w:left="443" w:hanging="284"/>
              <w:rPr>
                <w:b/>
              </w:rPr>
            </w:pPr>
            <w:r w:rsidRPr="0000751C">
              <w:rPr>
                <w:b/>
              </w:rPr>
              <w:t>Emergency</w:t>
            </w:r>
            <w:r w:rsidRPr="0000751C">
              <w:rPr>
                <w:b/>
                <w:spacing w:val="1"/>
              </w:rPr>
              <w:t xml:space="preserve"> </w:t>
            </w:r>
            <w:r w:rsidRPr="0000751C">
              <w:rPr>
                <w:b/>
              </w:rPr>
              <w:t>Transactions</w:t>
            </w:r>
          </w:p>
        </w:tc>
        <w:tc>
          <w:tcPr>
            <w:tcW w:w="7094" w:type="dxa"/>
            <w:shd w:val="clear" w:color="auto" w:fill="E1EED9"/>
          </w:tcPr>
          <w:p w14:paraId="36C66EE4" w14:textId="77777777" w:rsidR="00935A90" w:rsidRDefault="00503BBA" w:rsidP="00C85A34">
            <w:pPr>
              <w:pStyle w:val="TableParagraph"/>
              <w:spacing w:line="268" w:lineRule="exact"/>
              <w:ind w:left="108" w:right="232"/>
              <w:jc w:val="both"/>
              <w:rPr>
                <w:rFonts w:ascii="Segoe UI" w:hAnsi="Segoe UI" w:cs="Segoe UI"/>
                <w:color w:val="333333"/>
                <w:sz w:val="20"/>
                <w:szCs w:val="20"/>
                <w:u w:val="single"/>
              </w:rPr>
            </w:pPr>
            <w:r w:rsidRPr="0000751C">
              <w:t>The</w:t>
            </w:r>
            <w:r w:rsidRPr="0000751C">
              <w:rPr>
                <w:spacing w:val="-2"/>
              </w:rPr>
              <w:t xml:space="preserve"> </w:t>
            </w:r>
            <w:r w:rsidRPr="0000751C">
              <w:t>first,</w:t>
            </w:r>
            <w:r w:rsidRPr="0000751C">
              <w:rPr>
                <w:spacing w:val="-3"/>
              </w:rPr>
              <w:t xml:space="preserve"> </w:t>
            </w:r>
            <w:r w:rsidRPr="0000751C">
              <w:t>second</w:t>
            </w:r>
            <w:r w:rsidRPr="0000751C">
              <w:rPr>
                <w:spacing w:val="-2"/>
              </w:rPr>
              <w:t xml:space="preserve"> </w:t>
            </w:r>
            <w:r w:rsidRPr="0000751C">
              <w:t>and</w:t>
            </w:r>
            <w:r w:rsidRPr="0000751C">
              <w:rPr>
                <w:spacing w:val="-2"/>
              </w:rPr>
              <w:t xml:space="preserve"> </w:t>
            </w:r>
            <w:r w:rsidRPr="0000751C">
              <w:t>third</w:t>
            </w:r>
            <w:r w:rsidRPr="0000751C">
              <w:rPr>
                <w:spacing w:val="-5"/>
              </w:rPr>
              <w:t xml:space="preserve"> </w:t>
            </w:r>
            <w:r w:rsidRPr="0000751C">
              <w:t>authorities</w:t>
            </w:r>
            <w:r w:rsidRPr="0000751C">
              <w:rPr>
                <w:spacing w:val="-5"/>
              </w:rPr>
              <w:t xml:space="preserve"> </w:t>
            </w:r>
            <w:r w:rsidRPr="0000751C">
              <w:t>must</w:t>
            </w:r>
            <w:r w:rsidRPr="0000751C">
              <w:rPr>
                <w:spacing w:val="-1"/>
              </w:rPr>
              <w:t xml:space="preserve"> </w:t>
            </w:r>
            <w:r w:rsidRPr="0000751C">
              <w:t>be</w:t>
            </w:r>
            <w:r w:rsidRPr="0000751C">
              <w:rPr>
                <w:spacing w:val="-3"/>
              </w:rPr>
              <w:t xml:space="preserve"> </w:t>
            </w:r>
            <w:r w:rsidRPr="0000751C">
              <w:t>appropriately</w:t>
            </w:r>
            <w:r w:rsidRPr="0000751C">
              <w:rPr>
                <w:spacing w:val="-3"/>
              </w:rPr>
              <w:t xml:space="preserve"> </w:t>
            </w:r>
            <w:r w:rsidRPr="0000751C">
              <w:t>segregated</w:t>
            </w:r>
            <w:r w:rsidRPr="0000751C">
              <w:rPr>
                <w:spacing w:val="-2"/>
              </w:rPr>
              <w:t xml:space="preserve"> </w:t>
            </w:r>
            <w:r w:rsidRPr="0000751C">
              <w:t>for</w:t>
            </w:r>
            <w:r w:rsidRPr="0000751C">
              <w:rPr>
                <w:spacing w:val="-1"/>
              </w:rPr>
              <w:t xml:space="preserve"> </w:t>
            </w:r>
            <w:r w:rsidRPr="0000751C">
              <w:t>country</w:t>
            </w:r>
            <w:r w:rsidR="00310F67">
              <w:t xml:space="preserve"> </w:t>
            </w:r>
            <w:r w:rsidRPr="0000751C">
              <w:rPr>
                <w:spacing w:val="-46"/>
              </w:rPr>
              <w:t xml:space="preserve"> </w:t>
            </w:r>
            <w:r w:rsidR="00F55CB1">
              <w:rPr>
                <w:spacing w:val="-46"/>
              </w:rPr>
              <w:t xml:space="preserve"> </w:t>
            </w:r>
            <w:r w:rsidRPr="0000751C">
              <w:t>office staff when processing emergency transactions that cannot be done by the</w:t>
            </w:r>
            <w:r w:rsidRPr="0000751C">
              <w:rPr>
                <w:spacing w:val="1"/>
              </w:rPr>
              <w:t xml:space="preserve"> </w:t>
            </w:r>
            <w:r w:rsidRPr="0000751C">
              <w:t>BMS/</w:t>
            </w:r>
            <w:r>
              <w:t>GSSC</w:t>
            </w:r>
            <w:r w:rsidRPr="0000751C">
              <w:rPr>
                <w:spacing w:val="-2"/>
              </w:rPr>
              <w:t xml:space="preserve"> </w:t>
            </w:r>
            <w:r w:rsidRPr="0000751C">
              <w:t>in</w:t>
            </w:r>
            <w:r w:rsidRPr="0000751C">
              <w:rPr>
                <w:spacing w:val="-2"/>
              </w:rPr>
              <w:t xml:space="preserve"> </w:t>
            </w:r>
            <w:r w:rsidRPr="0000751C">
              <w:t>time.</w:t>
            </w:r>
            <w:r w:rsidR="00C85A34">
              <w:t xml:space="preserve"> </w:t>
            </w:r>
            <w:r w:rsidR="007C3F7B" w:rsidRPr="007C3F7B">
              <w:rPr>
                <w:rFonts w:ascii="Segoe UI" w:hAnsi="Segoe UI" w:cs="Segoe UI"/>
                <w:color w:val="333333"/>
                <w:sz w:val="20"/>
                <w:szCs w:val="20"/>
              </w:rPr>
              <w:t xml:space="preserve">See </w:t>
            </w:r>
            <w:hyperlink r:id="rId16" w:history="1">
              <w:r w:rsidR="007C3F7B" w:rsidRPr="007C3F7B">
                <w:rPr>
                  <w:rFonts w:ascii="Segoe UI" w:hAnsi="Segoe UI" w:cs="Segoe UI"/>
                  <w:color w:val="333333"/>
                  <w:sz w:val="20"/>
                  <w:szCs w:val="20"/>
                  <w:u w:val="single"/>
                </w:rPr>
                <w:t>GSSC SOP Client Critical &amp; Emergency Transactions</w:t>
              </w:r>
            </w:hyperlink>
            <w:r w:rsidR="00C85A34">
              <w:rPr>
                <w:rFonts w:ascii="Segoe UI" w:hAnsi="Segoe UI" w:cs="Segoe UI"/>
                <w:color w:val="333333"/>
                <w:sz w:val="20"/>
                <w:szCs w:val="20"/>
                <w:u w:val="single"/>
              </w:rPr>
              <w:t>.</w:t>
            </w:r>
          </w:p>
          <w:p w14:paraId="365DBC07" w14:textId="3D63BFEB" w:rsidR="00C85A34" w:rsidRDefault="00C85A34" w:rsidP="00C85A34">
            <w:pPr>
              <w:pStyle w:val="TableParagraph"/>
              <w:spacing w:line="268" w:lineRule="exact"/>
              <w:ind w:left="108" w:right="232"/>
              <w:jc w:val="both"/>
            </w:pPr>
          </w:p>
        </w:tc>
      </w:tr>
    </w:tbl>
    <w:p w14:paraId="3A0A078F" w14:textId="34CF669C" w:rsidR="60A642F7" w:rsidRDefault="60A642F7"/>
    <w:p w14:paraId="406B754E" w14:textId="77777777" w:rsidR="00FF3375" w:rsidRPr="0000751C" w:rsidRDefault="00FF3375" w:rsidP="00896A39">
      <w:pPr>
        <w:pStyle w:val="BodyText"/>
        <w:spacing w:before="9"/>
        <w:ind w:left="567"/>
        <w:rPr>
          <w:b/>
          <w:i/>
          <w:sz w:val="21"/>
        </w:rPr>
      </w:pPr>
    </w:p>
    <w:p w14:paraId="1E005C9A" w14:textId="11323F01" w:rsidR="00310F67" w:rsidRDefault="00647415" w:rsidP="00086B46">
      <w:pPr>
        <w:ind w:left="567" w:right="574"/>
        <w:jc w:val="both"/>
        <w:rPr>
          <w:color w:val="002060"/>
          <w:sz w:val="21"/>
          <w:szCs w:val="21"/>
        </w:rPr>
      </w:pPr>
      <w:r w:rsidRPr="0000751C">
        <w:rPr>
          <w:b/>
        </w:rPr>
        <w:t>Segregation of authorities in small offices or those experiencing prolonged absences of staff performing key</w:t>
      </w:r>
      <w:r w:rsidRPr="0000751C">
        <w:rPr>
          <w:b/>
          <w:spacing w:val="1"/>
        </w:rPr>
        <w:t xml:space="preserve"> </w:t>
      </w:r>
      <w:r w:rsidRPr="0000751C">
        <w:rPr>
          <w:b/>
        </w:rPr>
        <w:t xml:space="preserve">internal control functions (such as approving managers): </w:t>
      </w:r>
      <w:r w:rsidRPr="0000751C">
        <w:t>In certain circumstances, particularly in small</w:t>
      </w:r>
      <w:r w:rsidR="00D84EEB">
        <w:t xml:space="preserve"> </w:t>
      </w:r>
      <w:r w:rsidRPr="0000751C" w:rsidDel="001A0C5D">
        <w:t xml:space="preserve">offices </w:t>
      </w:r>
      <w:r w:rsidRPr="0000751C">
        <w:t xml:space="preserve">(which can include country offices, project offices, or </w:t>
      </w:r>
      <w:r w:rsidR="003D0C75">
        <w:t>representation</w:t>
      </w:r>
      <w:r w:rsidRPr="0000751C">
        <w:t xml:space="preserve"> offices) or due to prolonged absence, there</w:t>
      </w:r>
      <w:r w:rsidRPr="0000751C">
        <w:rPr>
          <w:spacing w:val="-48"/>
        </w:rPr>
        <w:t xml:space="preserve"> </w:t>
      </w:r>
      <w:r w:rsidRPr="0000751C">
        <w:t xml:space="preserve">may be a reduced number of staff available to fulfill key internal control roles (such as approving managers). </w:t>
      </w:r>
      <w:r>
        <w:t>If</w:t>
      </w:r>
      <w:r>
        <w:rPr>
          <w:spacing w:val="1"/>
        </w:rPr>
        <w:t xml:space="preserve"> </w:t>
      </w:r>
      <w:r>
        <w:t>such circumstances arise, C</w:t>
      </w:r>
      <w:r w:rsidR="001A0C5D">
        <w:t>O</w:t>
      </w:r>
      <w:r>
        <w:t>s and HQ units should seek the assistance of a regional hub (RH) or supporting</w:t>
      </w:r>
      <w:r>
        <w:rPr>
          <w:spacing w:val="1"/>
        </w:rPr>
        <w:t xml:space="preserve"> </w:t>
      </w:r>
      <w:r>
        <w:t>regional bureaux or central bureaux to perform the necessary approval functions (second and third</w:t>
      </w:r>
      <w:r>
        <w:rPr>
          <w:spacing w:val="1"/>
        </w:rPr>
        <w:t xml:space="preserve"> </w:t>
      </w:r>
      <w:r>
        <w:t>authorities).</w:t>
      </w:r>
      <w:r>
        <w:rPr>
          <w:spacing w:val="-2"/>
        </w:rPr>
        <w:t xml:space="preserve"> </w:t>
      </w:r>
      <w:r w:rsidR="00EE3526">
        <w:rPr>
          <w:spacing w:val="-2"/>
        </w:rPr>
        <w:t xml:space="preserve"> </w:t>
      </w:r>
      <w:r w:rsidR="00EE3526" w:rsidRPr="00E97B76">
        <w:rPr>
          <w:color w:val="000000" w:themeColor="text1"/>
          <w:sz w:val="21"/>
          <w:szCs w:val="21"/>
        </w:rPr>
        <w:t xml:space="preserve">IDAM </w:t>
      </w:r>
      <w:r w:rsidR="00310F67" w:rsidRPr="00E97B76">
        <w:rPr>
          <w:color w:val="000000" w:themeColor="text1"/>
          <w:sz w:val="21"/>
          <w:szCs w:val="21"/>
        </w:rPr>
        <w:t>can accommodate</w:t>
      </w:r>
      <w:r w:rsidR="00EE3526" w:rsidRPr="00E97B76">
        <w:rPr>
          <w:color w:val="000000" w:themeColor="text1"/>
          <w:sz w:val="21"/>
          <w:szCs w:val="21"/>
        </w:rPr>
        <w:t xml:space="preserve"> the same business profile</w:t>
      </w:r>
      <w:r w:rsidR="00310F67" w:rsidRPr="00E97B76">
        <w:rPr>
          <w:color w:val="000000" w:themeColor="text1"/>
          <w:sz w:val="21"/>
          <w:szCs w:val="21"/>
        </w:rPr>
        <w:t xml:space="preserve"> in one business unit</w:t>
      </w:r>
      <w:r w:rsidR="00EE3526" w:rsidRPr="00E97B76">
        <w:rPr>
          <w:color w:val="000000" w:themeColor="text1"/>
          <w:sz w:val="21"/>
          <w:szCs w:val="21"/>
        </w:rPr>
        <w:t xml:space="preserve"> </w:t>
      </w:r>
      <w:r w:rsidR="00310F67" w:rsidRPr="00E97B76">
        <w:rPr>
          <w:color w:val="000000" w:themeColor="text1"/>
          <w:sz w:val="21"/>
          <w:szCs w:val="21"/>
        </w:rPr>
        <w:t>being</w:t>
      </w:r>
      <w:r w:rsidR="00EE3526" w:rsidRPr="00E97B76">
        <w:rPr>
          <w:color w:val="000000" w:themeColor="text1"/>
          <w:sz w:val="21"/>
          <w:szCs w:val="21"/>
        </w:rPr>
        <w:t xml:space="preserve"> extended to a different business unit. For example, if </w:t>
      </w:r>
      <w:r w:rsidR="00310F67" w:rsidRPr="00E97B76">
        <w:rPr>
          <w:color w:val="000000" w:themeColor="text1"/>
          <w:sz w:val="21"/>
          <w:szCs w:val="21"/>
        </w:rPr>
        <w:t>a</w:t>
      </w:r>
      <w:r w:rsidR="00EE3526" w:rsidRPr="00E97B76">
        <w:rPr>
          <w:color w:val="000000" w:themeColor="text1"/>
          <w:sz w:val="21"/>
          <w:szCs w:val="21"/>
        </w:rPr>
        <w:t xml:space="preserve"> user is </w:t>
      </w:r>
      <w:r w:rsidR="00310F67" w:rsidRPr="00E97B76">
        <w:rPr>
          <w:color w:val="000000" w:themeColor="text1"/>
          <w:sz w:val="21"/>
          <w:szCs w:val="21"/>
        </w:rPr>
        <w:t>M</w:t>
      </w:r>
      <w:r w:rsidR="00EE3526" w:rsidRPr="00E97B76">
        <w:rPr>
          <w:color w:val="000000" w:themeColor="text1"/>
          <w:sz w:val="21"/>
          <w:szCs w:val="21"/>
        </w:rPr>
        <w:t xml:space="preserve">anager </w:t>
      </w:r>
      <w:r w:rsidR="00310F67" w:rsidRPr="00E97B76">
        <w:rPr>
          <w:color w:val="000000" w:themeColor="text1"/>
          <w:sz w:val="21"/>
          <w:szCs w:val="21"/>
        </w:rPr>
        <w:t>L</w:t>
      </w:r>
      <w:r w:rsidR="00EE3526" w:rsidRPr="00E97B76">
        <w:rPr>
          <w:color w:val="000000" w:themeColor="text1"/>
          <w:sz w:val="21"/>
          <w:szCs w:val="21"/>
        </w:rPr>
        <w:t xml:space="preserve">evel 1 in the regional hub, then the country office </w:t>
      </w:r>
      <w:r w:rsidR="004857F7" w:rsidRPr="00E97B76">
        <w:rPr>
          <w:color w:val="000000" w:themeColor="text1"/>
          <w:sz w:val="21"/>
          <w:szCs w:val="21"/>
        </w:rPr>
        <w:t>IDAM</w:t>
      </w:r>
      <w:r w:rsidR="00EE3526" w:rsidRPr="00E97B76">
        <w:rPr>
          <w:color w:val="000000" w:themeColor="text1"/>
          <w:sz w:val="21"/>
          <w:szCs w:val="21"/>
        </w:rPr>
        <w:t xml:space="preserve"> focal point can submit </w:t>
      </w:r>
      <w:r w:rsidR="00310F67" w:rsidRPr="00E97B76">
        <w:rPr>
          <w:color w:val="000000" w:themeColor="text1"/>
          <w:sz w:val="21"/>
          <w:szCs w:val="21"/>
        </w:rPr>
        <w:t>an</w:t>
      </w:r>
      <w:r w:rsidR="00EE3526" w:rsidRPr="00E97B76">
        <w:rPr>
          <w:color w:val="000000" w:themeColor="text1"/>
          <w:sz w:val="21"/>
          <w:szCs w:val="21"/>
        </w:rPr>
        <w:t xml:space="preserve"> </w:t>
      </w:r>
      <w:r w:rsidR="004857F7" w:rsidRPr="00E97B76">
        <w:rPr>
          <w:color w:val="000000" w:themeColor="text1"/>
          <w:sz w:val="21"/>
          <w:szCs w:val="21"/>
        </w:rPr>
        <w:t>IDAM</w:t>
      </w:r>
      <w:r w:rsidR="00EE3526" w:rsidRPr="00E97B76">
        <w:rPr>
          <w:color w:val="000000" w:themeColor="text1"/>
          <w:sz w:val="21"/>
          <w:szCs w:val="21"/>
        </w:rPr>
        <w:t xml:space="preserve"> request to extend the user </w:t>
      </w:r>
      <w:r w:rsidR="00310F67" w:rsidRPr="00E97B76">
        <w:rPr>
          <w:color w:val="000000" w:themeColor="text1"/>
          <w:sz w:val="21"/>
          <w:szCs w:val="21"/>
        </w:rPr>
        <w:t>M</w:t>
      </w:r>
      <w:r w:rsidR="00EE3526" w:rsidRPr="00E97B76">
        <w:rPr>
          <w:color w:val="000000" w:themeColor="text1"/>
          <w:sz w:val="21"/>
          <w:szCs w:val="21"/>
        </w:rPr>
        <w:t xml:space="preserve">anager </w:t>
      </w:r>
      <w:r w:rsidR="00310F67" w:rsidRPr="00E97B76">
        <w:rPr>
          <w:color w:val="000000" w:themeColor="text1"/>
          <w:sz w:val="21"/>
          <w:szCs w:val="21"/>
        </w:rPr>
        <w:t>L</w:t>
      </w:r>
      <w:r w:rsidR="00EE3526" w:rsidRPr="00E97B76">
        <w:rPr>
          <w:color w:val="000000" w:themeColor="text1"/>
          <w:sz w:val="21"/>
          <w:szCs w:val="21"/>
        </w:rPr>
        <w:t>evel 1 access to the country office</w:t>
      </w:r>
      <w:r w:rsidR="00C32661" w:rsidRPr="00E97B76">
        <w:rPr>
          <w:color w:val="000000" w:themeColor="text1"/>
          <w:sz w:val="21"/>
          <w:szCs w:val="21"/>
        </w:rPr>
        <w:t xml:space="preserve"> to allow </w:t>
      </w:r>
      <w:r w:rsidR="00876F85" w:rsidRPr="00E97B76">
        <w:rPr>
          <w:color w:val="000000" w:themeColor="text1"/>
          <w:sz w:val="21"/>
          <w:szCs w:val="21"/>
        </w:rPr>
        <w:t xml:space="preserve">regional bureaus to </w:t>
      </w:r>
      <w:r w:rsidR="00082226" w:rsidRPr="00E97B76">
        <w:rPr>
          <w:color w:val="000000" w:themeColor="text1"/>
          <w:sz w:val="21"/>
          <w:szCs w:val="21"/>
        </w:rPr>
        <w:t>perform the approval function</w:t>
      </w:r>
      <w:r w:rsidR="00310F67" w:rsidRPr="00E97B76">
        <w:rPr>
          <w:color w:val="000000" w:themeColor="text1"/>
          <w:sz w:val="21"/>
          <w:szCs w:val="21"/>
        </w:rPr>
        <w:t xml:space="preserve"> for the country office</w:t>
      </w:r>
      <w:r w:rsidR="00EE3526" w:rsidRPr="00E97B76">
        <w:rPr>
          <w:color w:val="000000" w:themeColor="text1"/>
          <w:sz w:val="21"/>
          <w:szCs w:val="21"/>
        </w:rPr>
        <w:t xml:space="preserve">. All data access and approval rights will be processed automatically by </w:t>
      </w:r>
      <w:r w:rsidR="004F0F87" w:rsidRPr="00E97B76">
        <w:rPr>
          <w:color w:val="000000" w:themeColor="text1"/>
          <w:sz w:val="21"/>
          <w:szCs w:val="21"/>
        </w:rPr>
        <w:t>IDAM</w:t>
      </w:r>
      <w:r w:rsidR="00310F67" w:rsidRPr="00E97B76">
        <w:rPr>
          <w:color w:val="000000" w:themeColor="text1"/>
          <w:sz w:val="21"/>
          <w:szCs w:val="21"/>
        </w:rPr>
        <w:t>.</w:t>
      </w:r>
    </w:p>
    <w:p w14:paraId="293A2224" w14:textId="78A5BDDC" w:rsidR="00EE3526" w:rsidRDefault="00EE3526" w:rsidP="00086B46">
      <w:pPr>
        <w:ind w:left="567" w:right="574"/>
        <w:jc w:val="both"/>
        <w:rPr>
          <w:rFonts w:eastAsiaTheme="minorHAnsi"/>
          <w:color w:val="002060"/>
          <w:sz w:val="21"/>
          <w:szCs w:val="21"/>
        </w:rPr>
      </w:pPr>
    </w:p>
    <w:p w14:paraId="75F34A8A" w14:textId="1A243C27" w:rsidR="00942FB0" w:rsidRDefault="00647415" w:rsidP="00086B46">
      <w:pPr>
        <w:ind w:left="567" w:right="574"/>
        <w:jc w:val="both"/>
      </w:pPr>
      <w:r>
        <w:t>If</w:t>
      </w:r>
      <w:r>
        <w:rPr>
          <w:spacing w:val="-1"/>
        </w:rPr>
        <w:t xml:space="preserve"> </w:t>
      </w:r>
      <w:r>
        <w:t>necessary,</w:t>
      </w:r>
      <w:r>
        <w:rPr>
          <w:spacing w:val="-1"/>
        </w:rPr>
        <w:t xml:space="preserve"> </w:t>
      </w:r>
      <w:r>
        <w:t>supporting</w:t>
      </w:r>
      <w:r>
        <w:rPr>
          <w:spacing w:val="-2"/>
        </w:rPr>
        <w:t xml:space="preserve"> </w:t>
      </w:r>
      <w:r>
        <w:t>documents</w:t>
      </w:r>
      <w:r>
        <w:rPr>
          <w:spacing w:val="-4"/>
        </w:rPr>
        <w:t xml:space="preserve"> </w:t>
      </w:r>
      <w:r>
        <w:t>may</w:t>
      </w:r>
      <w:r>
        <w:rPr>
          <w:spacing w:val="-3"/>
        </w:rPr>
        <w:t xml:space="preserve"> </w:t>
      </w:r>
      <w:r>
        <w:t>be sent</w:t>
      </w:r>
      <w:r>
        <w:rPr>
          <w:spacing w:val="-3"/>
        </w:rPr>
        <w:t xml:space="preserve"> </w:t>
      </w:r>
      <w:r>
        <w:t>(and</w:t>
      </w:r>
      <w:r>
        <w:rPr>
          <w:spacing w:val="-3"/>
        </w:rPr>
        <w:t xml:space="preserve"> </w:t>
      </w:r>
      <w:r>
        <w:t>subsequently</w:t>
      </w:r>
      <w:r>
        <w:rPr>
          <w:spacing w:val="-4"/>
        </w:rPr>
        <w:t xml:space="preserve"> </w:t>
      </w:r>
      <w:r>
        <w:t>signed)</w:t>
      </w:r>
      <w:r>
        <w:rPr>
          <w:spacing w:val="-1"/>
        </w:rPr>
        <w:t xml:space="preserve"> </w:t>
      </w:r>
      <w:r>
        <w:t>electronically</w:t>
      </w:r>
      <w:r>
        <w:rPr>
          <w:spacing w:val="-1"/>
        </w:rPr>
        <w:t xml:space="preserve"> </w:t>
      </w:r>
      <w:r>
        <w:t>to</w:t>
      </w:r>
      <w:r>
        <w:rPr>
          <w:spacing w:val="-2"/>
        </w:rPr>
        <w:t xml:space="preserve"> </w:t>
      </w:r>
      <w:r>
        <w:t>the</w:t>
      </w:r>
      <w:r w:rsidR="00DF7449" w:rsidRPr="00DF7449">
        <w:t xml:space="preserve"> </w:t>
      </w:r>
      <w:r w:rsidR="00DF7449">
        <w:t>CO and HQ units performing the approval functions. In such cases, the proposed strategy for addressing the</w:t>
      </w:r>
      <w:r w:rsidR="00DF7449">
        <w:rPr>
          <w:spacing w:val="1"/>
        </w:rPr>
        <w:t xml:space="preserve"> </w:t>
      </w:r>
      <w:r w:rsidR="00DF7449">
        <w:t>ICF for the respective office should be discussed with the relevant bureau, in close consultation with</w:t>
      </w:r>
      <w:r w:rsidR="00DF7449">
        <w:rPr>
          <w:spacing w:val="1"/>
        </w:rPr>
        <w:t xml:space="preserve"> </w:t>
      </w:r>
      <w:r w:rsidR="00DF7449">
        <w:t xml:space="preserve">BMS/OFM. </w:t>
      </w:r>
    </w:p>
    <w:p w14:paraId="7B246CC5" w14:textId="77777777" w:rsidR="00F3159A" w:rsidRDefault="00F3159A" w:rsidP="00086B46">
      <w:pPr>
        <w:ind w:left="567" w:right="574"/>
        <w:jc w:val="both"/>
      </w:pPr>
    </w:p>
    <w:p w14:paraId="62DCFF75" w14:textId="27281FFA" w:rsidR="000526E6" w:rsidRDefault="5F7AA72A" w:rsidP="00086B46">
      <w:pPr>
        <w:ind w:left="567" w:right="574"/>
        <w:jc w:val="both"/>
      </w:pPr>
      <w:r w:rsidRPr="37A7637C">
        <w:t xml:space="preserve">UNDP’s </w:t>
      </w:r>
      <w:r w:rsidR="3312DF9F" w:rsidRPr="00344A95">
        <w:rPr>
          <w:rFonts w:asciiTheme="minorHAnsi" w:eastAsiaTheme="minorEastAsia" w:hAnsiTheme="minorHAnsi" w:cstheme="minorBidi"/>
        </w:rPr>
        <w:t xml:space="preserve">Financial Rule 120.04 requires that: </w:t>
      </w:r>
      <w:r w:rsidR="3312DF9F" w:rsidRPr="0073556B">
        <w:rPr>
          <w:rFonts w:asciiTheme="minorHAnsi" w:eastAsiaTheme="minorEastAsia" w:hAnsiTheme="minorHAnsi" w:cstheme="minorBidi"/>
          <w:color w:val="000000" w:themeColor="text1"/>
        </w:rPr>
        <w:t xml:space="preserve">(a) </w:t>
      </w:r>
      <w:r w:rsidR="6CE6C998" w:rsidRPr="37A7637C">
        <w:rPr>
          <w:rFonts w:asciiTheme="minorHAnsi" w:eastAsiaTheme="minorEastAsia" w:hAnsiTheme="minorHAnsi" w:cstheme="minorBidi"/>
          <w:color w:val="000000" w:themeColor="text1"/>
        </w:rPr>
        <w:t xml:space="preserve">the </w:t>
      </w:r>
      <w:r w:rsidR="00F3159A">
        <w:rPr>
          <w:rFonts w:asciiTheme="minorHAnsi" w:eastAsiaTheme="minorEastAsia" w:hAnsiTheme="minorHAnsi" w:cstheme="minorBidi"/>
          <w:color w:val="000000" w:themeColor="text1"/>
        </w:rPr>
        <w:t>Comptroller</w:t>
      </w:r>
      <w:r w:rsidR="6CE6C998" w:rsidRPr="37A7637C">
        <w:rPr>
          <w:rFonts w:asciiTheme="minorHAnsi" w:eastAsiaTheme="minorEastAsia" w:hAnsiTheme="minorHAnsi" w:cstheme="minorBidi"/>
          <w:color w:val="000000" w:themeColor="text1"/>
        </w:rPr>
        <w:t xml:space="preserve"> must approv</w:t>
      </w:r>
      <w:r w:rsidR="5745BA38" w:rsidRPr="37A7637C">
        <w:rPr>
          <w:rFonts w:asciiTheme="minorHAnsi" w:eastAsiaTheme="minorEastAsia" w:hAnsiTheme="minorHAnsi" w:cstheme="minorBidi"/>
          <w:color w:val="000000" w:themeColor="text1"/>
        </w:rPr>
        <w:t>e</w:t>
      </w:r>
      <w:r w:rsidR="6CE6C998" w:rsidRPr="37A7637C">
        <w:rPr>
          <w:rFonts w:asciiTheme="minorHAnsi" w:eastAsiaTheme="minorEastAsia" w:hAnsiTheme="minorHAnsi" w:cstheme="minorBidi"/>
          <w:color w:val="000000" w:themeColor="text1"/>
        </w:rPr>
        <w:t xml:space="preserve"> </w:t>
      </w:r>
      <w:r w:rsidR="7FA3B837" w:rsidRPr="37A7637C">
        <w:rPr>
          <w:rFonts w:asciiTheme="minorHAnsi" w:eastAsiaTheme="minorEastAsia" w:hAnsiTheme="minorHAnsi" w:cstheme="minorBidi"/>
          <w:color w:val="000000" w:themeColor="text1"/>
        </w:rPr>
        <w:t>a</w:t>
      </w:r>
      <w:r w:rsidR="3312DF9F" w:rsidRPr="0073556B">
        <w:rPr>
          <w:rFonts w:asciiTheme="minorHAnsi" w:eastAsiaTheme="minorEastAsia" w:hAnsiTheme="minorHAnsi" w:cstheme="minorBidi"/>
          <w:color w:val="000000" w:themeColor="text1"/>
        </w:rPr>
        <w:t xml:space="preserve">ll </w:t>
      </w:r>
      <w:r w:rsidR="3D817B87" w:rsidRPr="37A7637C">
        <w:rPr>
          <w:rFonts w:asciiTheme="minorHAnsi" w:eastAsiaTheme="minorEastAsia" w:hAnsiTheme="minorHAnsi" w:cstheme="minorBidi"/>
          <w:color w:val="000000" w:themeColor="text1"/>
        </w:rPr>
        <w:t>requests</w:t>
      </w:r>
      <w:r w:rsidR="030ED5CB" w:rsidRPr="37A7637C">
        <w:rPr>
          <w:rFonts w:asciiTheme="minorHAnsi" w:eastAsiaTheme="minorEastAsia" w:hAnsiTheme="minorHAnsi" w:cstheme="minorBidi"/>
          <w:color w:val="000000" w:themeColor="text1"/>
        </w:rPr>
        <w:t xml:space="preserve"> for segregation of dut</w:t>
      </w:r>
      <w:r w:rsidR="3A454DE7" w:rsidRPr="37A7637C">
        <w:rPr>
          <w:rFonts w:asciiTheme="minorHAnsi" w:eastAsiaTheme="minorEastAsia" w:hAnsiTheme="minorHAnsi" w:cstheme="minorBidi"/>
          <w:color w:val="000000" w:themeColor="text1"/>
        </w:rPr>
        <w:t xml:space="preserve">y </w:t>
      </w:r>
      <w:r w:rsidR="65E8B54B" w:rsidRPr="37A7637C">
        <w:rPr>
          <w:rFonts w:asciiTheme="minorHAnsi" w:eastAsiaTheme="minorEastAsia" w:hAnsiTheme="minorHAnsi" w:cstheme="minorBidi"/>
          <w:color w:val="000000" w:themeColor="text1"/>
        </w:rPr>
        <w:t>exceptions</w:t>
      </w:r>
      <w:r w:rsidR="3312DF9F" w:rsidRPr="0073556B">
        <w:rPr>
          <w:rFonts w:asciiTheme="minorHAnsi" w:eastAsiaTheme="minorEastAsia" w:hAnsiTheme="minorHAnsi" w:cstheme="minorBidi"/>
          <w:color w:val="000000" w:themeColor="text1"/>
        </w:rPr>
        <w:t xml:space="preserve">; (b) </w:t>
      </w:r>
      <w:r w:rsidR="7CEB5764" w:rsidRPr="37A7637C">
        <w:rPr>
          <w:rFonts w:asciiTheme="minorHAnsi" w:eastAsiaTheme="minorEastAsia" w:hAnsiTheme="minorHAnsi" w:cstheme="minorBidi"/>
          <w:color w:val="000000" w:themeColor="text1"/>
        </w:rPr>
        <w:t>a</w:t>
      </w:r>
      <w:r w:rsidR="3312DF9F" w:rsidRPr="0073556B">
        <w:rPr>
          <w:rFonts w:asciiTheme="minorHAnsi" w:eastAsiaTheme="minorEastAsia" w:hAnsiTheme="minorHAnsi" w:cstheme="minorBidi"/>
          <w:color w:val="000000" w:themeColor="text1"/>
        </w:rPr>
        <w:t xml:space="preserve">t least two signatories are required to authorize the expense of funds; (c) </w:t>
      </w:r>
      <w:r w:rsidR="0288F38A" w:rsidRPr="37A7637C">
        <w:rPr>
          <w:rFonts w:asciiTheme="minorHAnsi" w:eastAsiaTheme="minorEastAsia" w:hAnsiTheme="minorHAnsi" w:cstheme="minorBidi"/>
          <w:color w:val="000000" w:themeColor="text1"/>
        </w:rPr>
        <w:t>t</w:t>
      </w:r>
      <w:r w:rsidR="3312DF9F" w:rsidRPr="0073556B">
        <w:rPr>
          <w:rFonts w:asciiTheme="minorHAnsi" w:eastAsiaTheme="minorEastAsia" w:hAnsiTheme="minorHAnsi" w:cstheme="minorBidi"/>
          <w:color w:val="000000" w:themeColor="text1"/>
        </w:rPr>
        <w:t xml:space="preserve">he exception will be granted for a maximum of 30 calendar days; and (d) </w:t>
      </w:r>
      <w:r w:rsidR="038344B1" w:rsidRPr="37A7637C">
        <w:rPr>
          <w:rFonts w:asciiTheme="minorHAnsi" w:eastAsiaTheme="minorEastAsia" w:hAnsiTheme="minorHAnsi" w:cstheme="minorBidi"/>
          <w:color w:val="000000" w:themeColor="text1"/>
        </w:rPr>
        <w:t>t</w:t>
      </w:r>
      <w:r w:rsidR="3312DF9F" w:rsidRPr="0073556B">
        <w:rPr>
          <w:rFonts w:asciiTheme="minorHAnsi" w:eastAsiaTheme="minorEastAsia" w:hAnsiTheme="minorHAnsi" w:cstheme="minorBidi"/>
          <w:color w:val="000000" w:themeColor="text1"/>
        </w:rPr>
        <w:t>he exception will be granted on the basis of proposed compensating controls by the country office or Regional</w:t>
      </w:r>
      <w:r w:rsidR="2A91792C" w:rsidRPr="37A7637C">
        <w:rPr>
          <w:rFonts w:asciiTheme="minorHAnsi" w:eastAsiaTheme="minorEastAsia" w:hAnsiTheme="minorHAnsi" w:cstheme="minorBidi"/>
          <w:color w:val="000000" w:themeColor="text1"/>
        </w:rPr>
        <w:t xml:space="preserve">/Central </w:t>
      </w:r>
      <w:r w:rsidR="3312DF9F" w:rsidRPr="0073556B">
        <w:rPr>
          <w:rFonts w:asciiTheme="minorHAnsi" w:eastAsiaTheme="minorEastAsia" w:hAnsiTheme="minorHAnsi" w:cstheme="minorBidi"/>
          <w:color w:val="000000" w:themeColor="text1"/>
        </w:rPr>
        <w:t>Bureaux, including post facto review by another unit of all transactions made during the period of waived separation of duties.</w:t>
      </w:r>
      <w:r w:rsidR="3312DF9F" w:rsidRPr="0073556B">
        <w:rPr>
          <w:rFonts w:asciiTheme="minorHAnsi" w:eastAsiaTheme="minorEastAsia" w:hAnsiTheme="minorHAnsi" w:cstheme="minorBidi"/>
        </w:rPr>
        <w:t xml:space="preserve"> </w:t>
      </w:r>
      <w:r w:rsidR="18E694AC">
        <w:t>Additionally, offices can also consider implementing other best practices to augment separation of duties controls, such as mandatory vacation policy, periodic rotation of duties, and analytic reviews.</w:t>
      </w:r>
    </w:p>
    <w:p w14:paraId="5270C053" w14:textId="241E2F43" w:rsidR="00894753" w:rsidRDefault="00894753" w:rsidP="00086B46">
      <w:pPr>
        <w:ind w:left="567" w:right="574"/>
        <w:jc w:val="both"/>
      </w:pPr>
    </w:p>
    <w:p w14:paraId="4BBA9A5C" w14:textId="70C0E84A" w:rsidR="000411D6" w:rsidRDefault="00F3159A" w:rsidP="00F3159A">
      <w:pPr>
        <w:ind w:left="567" w:right="574"/>
        <w:jc w:val="both"/>
      </w:pPr>
      <w:r w:rsidRPr="0A795F56">
        <w:rPr>
          <w:b/>
          <w:bCs/>
        </w:rPr>
        <w:t>Business units</w:t>
      </w:r>
      <w:r>
        <w:rPr>
          <w:b/>
          <w:bCs/>
        </w:rPr>
        <w:t xml:space="preserve"> </w:t>
      </w:r>
      <w:r>
        <w:rPr>
          <w:b/>
        </w:rPr>
        <w:t xml:space="preserve">may seek exceptional approval from the CFO for time-bound ICF waivers relating to segregation of duties or assignment of roles required to be fulfilled by staff (as articulated in Section 2.3 of </w:t>
      </w:r>
      <w:r>
        <w:rPr>
          <w:b/>
        </w:rPr>
        <w:lastRenderedPageBreak/>
        <w:t xml:space="preserve">this Guide). </w:t>
      </w:r>
      <w:r>
        <w:t xml:space="preserve">This includes </w:t>
      </w:r>
      <w:r w:rsidR="5975F139">
        <w:t>exception</w:t>
      </w:r>
      <w:r w:rsidR="58F8EF75">
        <w:t>s</w:t>
      </w:r>
      <w:r w:rsidR="5975F139">
        <w:t xml:space="preserve"> </w:t>
      </w:r>
      <w:r w:rsidR="384B620E">
        <w:t>for</w:t>
      </w:r>
      <w:r>
        <w:t xml:space="preserve"> </w:t>
      </w:r>
      <w:r w:rsidR="000411D6">
        <w:t>HR transactional roles that carry internal control financial risk</w:t>
      </w:r>
      <w:r w:rsidR="2007F48E">
        <w:t xml:space="preserve">, such as </w:t>
      </w:r>
      <w:r w:rsidR="02A83A5E">
        <w:t xml:space="preserve">HR </w:t>
      </w:r>
      <w:r w:rsidR="00884FDD">
        <w:t>Manager</w:t>
      </w:r>
      <w:r>
        <w:t xml:space="preserve"> (first authority)</w:t>
      </w:r>
      <w:r w:rsidR="02A83A5E">
        <w:t xml:space="preserve">, GP </w:t>
      </w:r>
      <w:r w:rsidR="00B42650">
        <w:t>Manager</w:t>
      </w:r>
      <w:r>
        <w:t xml:space="preserve"> (second authority)</w:t>
      </w:r>
      <w:r w:rsidR="02A83A5E">
        <w:t>, Disbursing Officer</w:t>
      </w:r>
      <w:r w:rsidR="544E8E44">
        <w:t xml:space="preserve">- </w:t>
      </w:r>
      <w:r w:rsidR="02A83A5E">
        <w:t>Payroll Validation Tool</w:t>
      </w:r>
      <w:r>
        <w:t xml:space="preserve"> (third authority)</w:t>
      </w:r>
      <w:r w:rsidR="02A83A5E">
        <w:t>, and Position Administrator.</w:t>
      </w:r>
      <w:r w:rsidR="2BB96FB0">
        <w:t xml:space="preserve"> </w:t>
      </w:r>
      <w:r w:rsidR="7534152A">
        <w:t xml:space="preserve">Requests for exceptions on all </w:t>
      </w:r>
      <w:r w:rsidR="02A83A5E">
        <w:t>other HR roles can be</w:t>
      </w:r>
      <w:r w:rsidR="7FD86293">
        <w:t xml:space="preserve"> approved by the Director, BMS/OHR</w:t>
      </w:r>
      <w:r>
        <w:t>.</w:t>
      </w:r>
    </w:p>
    <w:p w14:paraId="43FE98A9" w14:textId="77777777" w:rsidR="002D7ED1" w:rsidRDefault="002D7ED1" w:rsidP="00F3159A">
      <w:pPr>
        <w:ind w:right="574"/>
        <w:jc w:val="both"/>
      </w:pPr>
    </w:p>
    <w:p w14:paraId="2790EB1A" w14:textId="44300460" w:rsidR="00F963F1" w:rsidRDefault="00894753" w:rsidP="00C85A34">
      <w:pPr>
        <w:ind w:left="567" w:right="574"/>
        <w:jc w:val="both"/>
      </w:pPr>
      <w:r>
        <w:t>Request</w:t>
      </w:r>
      <w:r w:rsidR="00F3159A">
        <w:t>s</w:t>
      </w:r>
      <w:r>
        <w:t xml:space="preserve"> for exceptions </w:t>
      </w:r>
      <w:r w:rsidR="302FC9F3">
        <w:t>on</w:t>
      </w:r>
      <w:r w:rsidR="3B69428F">
        <w:t xml:space="preserve"> Finance </w:t>
      </w:r>
      <w:r w:rsidR="302FC9F3">
        <w:t xml:space="preserve">and the abovementioned HR </w:t>
      </w:r>
      <w:r w:rsidR="00F3159A">
        <w:t xml:space="preserve">transactional </w:t>
      </w:r>
      <w:r w:rsidR="302FC9F3">
        <w:t>roles</w:t>
      </w:r>
      <w:r w:rsidR="79E2870F">
        <w:t xml:space="preserve"> </w:t>
      </w:r>
      <w:r w:rsidR="0070028F">
        <w:t xml:space="preserve">should be </w:t>
      </w:r>
      <w:r w:rsidR="5DECD3AB">
        <w:t>submitted</w:t>
      </w:r>
      <w:r w:rsidR="1C621BEA">
        <w:t xml:space="preserve"> </w:t>
      </w:r>
      <w:r w:rsidR="0070028F">
        <w:t>through the CBX/RBX</w:t>
      </w:r>
      <w:r w:rsidR="4384DAAA">
        <w:t xml:space="preserve"> </w:t>
      </w:r>
      <w:r w:rsidR="0070028F">
        <w:t>ICF Focal point to the CFO</w:t>
      </w:r>
      <w:r w:rsidR="00267518">
        <w:t xml:space="preserve"> (copied to Finance Business Advisors </w:t>
      </w:r>
      <w:hyperlink r:id="rId17" w:history="1">
        <w:r w:rsidR="00267518" w:rsidRPr="0A795F56">
          <w:rPr>
            <w:rStyle w:val="Hyperlink"/>
          </w:rPr>
          <w:t>fba.all@undp.org</w:t>
        </w:r>
      </w:hyperlink>
      <w:r w:rsidR="00267518">
        <w:t xml:space="preserve">) and the CFO’s approval </w:t>
      </w:r>
      <w:r w:rsidR="00F3159A">
        <w:t>of the request</w:t>
      </w:r>
      <w:r w:rsidR="00267518">
        <w:t xml:space="preserve"> should be attached to the IDAM</w:t>
      </w:r>
      <w:r w:rsidR="00F3159A">
        <w:t xml:space="preserve"> access</w:t>
      </w:r>
      <w:r w:rsidR="00267518">
        <w:t xml:space="preserve"> request as a supporting document when requesting the special access.</w:t>
      </w:r>
      <w:r w:rsidR="20F52399">
        <w:t xml:space="preserve"> </w:t>
      </w:r>
      <w:r w:rsidR="4592BAD1">
        <w:t xml:space="preserve">Requests for exceptions </w:t>
      </w:r>
      <w:r w:rsidR="2C86998A">
        <w:t>pertaining to all other</w:t>
      </w:r>
      <w:r w:rsidR="393E5CDA">
        <w:t xml:space="preserve"> </w:t>
      </w:r>
      <w:r w:rsidR="4592BAD1">
        <w:t xml:space="preserve">HR </w:t>
      </w:r>
      <w:r w:rsidR="7F1B18CF">
        <w:t>roles</w:t>
      </w:r>
      <w:r w:rsidR="213B97FC">
        <w:t xml:space="preserve"> </w:t>
      </w:r>
      <w:r w:rsidR="4592BAD1">
        <w:t xml:space="preserve">should be sent to the </w:t>
      </w:r>
      <w:r w:rsidR="5B302ED5">
        <w:t>BMS/</w:t>
      </w:r>
      <w:r w:rsidR="4592BAD1">
        <w:t>OHR Directorate</w:t>
      </w:r>
      <w:r w:rsidR="139FB6BE">
        <w:t xml:space="preserve">, </w:t>
      </w:r>
      <w:r w:rsidR="652AA5B2">
        <w:t>a</w:t>
      </w:r>
      <w:r w:rsidR="4058EF2A">
        <w:t>nd the</w:t>
      </w:r>
      <w:r w:rsidR="1ACA034C">
        <w:t xml:space="preserve">ir </w:t>
      </w:r>
      <w:r w:rsidR="4058EF2A">
        <w:t xml:space="preserve">approval thereof should be attached to the IDAM </w:t>
      </w:r>
      <w:r w:rsidR="00F3159A">
        <w:t xml:space="preserve">access </w:t>
      </w:r>
      <w:r w:rsidR="4058EF2A">
        <w:t>request as a supporting document when requesting the special access</w:t>
      </w:r>
    </w:p>
    <w:p w14:paraId="75800FE4" w14:textId="2DE7A6BD" w:rsidR="00FF3375" w:rsidRDefault="00FF3375" w:rsidP="00E97B76">
      <w:pPr>
        <w:ind w:left="567" w:right="574"/>
        <w:jc w:val="both"/>
      </w:pPr>
    </w:p>
    <w:p w14:paraId="46AFAC69" w14:textId="07F6F538" w:rsidR="00FF3375" w:rsidRPr="00C85A34" w:rsidRDefault="0088138D" w:rsidP="00C85A34">
      <w:pPr>
        <w:ind w:left="567" w:right="610"/>
        <w:jc w:val="both"/>
      </w:pPr>
      <w:r w:rsidRPr="2F448F7D">
        <w:rPr>
          <w:b/>
          <w:bCs/>
        </w:rPr>
        <w:t xml:space="preserve">Segregation of duties at the </w:t>
      </w:r>
      <w:r w:rsidR="20A2FC03" w:rsidRPr="2F448F7D">
        <w:rPr>
          <w:b/>
          <w:bCs/>
        </w:rPr>
        <w:t>BMS/</w:t>
      </w:r>
      <w:r w:rsidRPr="2F448F7D">
        <w:rPr>
          <w:b/>
          <w:bCs/>
        </w:rPr>
        <w:t>GSSC</w:t>
      </w:r>
      <w:r w:rsidR="00C85A34">
        <w:t xml:space="preserve">: </w:t>
      </w:r>
      <w:r w:rsidR="001D26BC" w:rsidRPr="00F3159A">
        <w:rPr>
          <w:rFonts w:asciiTheme="minorHAnsi" w:hAnsiTheme="minorHAnsi" w:cstheme="minorHAnsi"/>
        </w:rPr>
        <w:t>BMS/GSSC is responsible for ensuring that segregation of duties and staff-only role assignments are observed by BMS/GSSC teams in the performance of their service delivery functions, unless a waiver has been granted by the BMS Director or CFO.</w:t>
      </w:r>
    </w:p>
    <w:p w14:paraId="0C44ED54" w14:textId="77777777" w:rsidR="00C85A34" w:rsidRPr="00C85A34" w:rsidRDefault="00C85A34" w:rsidP="00C85A34">
      <w:pPr>
        <w:ind w:left="567" w:right="574"/>
        <w:jc w:val="both"/>
        <w:rPr>
          <w:rFonts w:asciiTheme="minorHAnsi" w:hAnsiTheme="minorHAnsi" w:cstheme="minorHAnsi"/>
        </w:rPr>
      </w:pPr>
    </w:p>
    <w:p w14:paraId="5C762251" w14:textId="77777777" w:rsidR="00FF3375" w:rsidRPr="00E436AB" w:rsidRDefault="00647415">
      <w:pPr>
        <w:pStyle w:val="Heading2"/>
        <w:numPr>
          <w:ilvl w:val="1"/>
          <w:numId w:val="126"/>
        </w:numPr>
        <w:tabs>
          <w:tab w:val="left" w:pos="777"/>
        </w:tabs>
        <w:ind w:left="567" w:hanging="451"/>
        <w:rPr>
          <w:color w:val="2E5395"/>
        </w:rPr>
      </w:pPr>
      <w:bookmarkStart w:id="6" w:name="2.2_Identification_&amp;_management_of_confl"/>
      <w:bookmarkStart w:id="7" w:name="_Toc134134741"/>
      <w:bookmarkEnd w:id="6"/>
      <w:r>
        <w:rPr>
          <w:color w:val="2E5395"/>
        </w:rPr>
        <w:t>Identification</w:t>
      </w:r>
      <w:r w:rsidRPr="00E436AB">
        <w:rPr>
          <w:color w:val="2E5395"/>
        </w:rPr>
        <w:t xml:space="preserve"> </w:t>
      </w:r>
      <w:r>
        <w:rPr>
          <w:color w:val="2E5395"/>
        </w:rPr>
        <w:t>&amp;</w:t>
      </w:r>
      <w:r w:rsidRPr="00E436AB">
        <w:rPr>
          <w:color w:val="2E5395"/>
        </w:rPr>
        <w:t xml:space="preserve"> </w:t>
      </w:r>
      <w:r>
        <w:rPr>
          <w:color w:val="2E5395"/>
        </w:rPr>
        <w:t>management</w:t>
      </w:r>
      <w:r w:rsidRPr="00E436AB">
        <w:rPr>
          <w:color w:val="2E5395"/>
        </w:rPr>
        <w:t xml:space="preserve"> </w:t>
      </w:r>
      <w:r>
        <w:rPr>
          <w:color w:val="2E5395"/>
        </w:rPr>
        <w:t>of</w:t>
      </w:r>
      <w:r w:rsidRPr="00E436AB">
        <w:rPr>
          <w:color w:val="2E5395"/>
        </w:rPr>
        <w:t xml:space="preserve"> </w:t>
      </w:r>
      <w:r>
        <w:rPr>
          <w:color w:val="2E5395"/>
        </w:rPr>
        <w:t>conflicts of</w:t>
      </w:r>
      <w:r w:rsidRPr="00E436AB">
        <w:rPr>
          <w:color w:val="2E5395"/>
        </w:rPr>
        <w:t xml:space="preserve"> </w:t>
      </w:r>
      <w:r>
        <w:rPr>
          <w:color w:val="2E5395"/>
        </w:rPr>
        <w:t>interest</w:t>
      </w:r>
      <w:bookmarkEnd w:id="7"/>
    </w:p>
    <w:p w14:paraId="3B0F6607" w14:textId="4FA7B7AB" w:rsidR="00FF3375" w:rsidRDefault="00647415" w:rsidP="00896A39">
      <w:pPr>
        <w:pStyle w:val="BodyText"/>
        <w:spacing w:before="126" w:line="259" w:lineRule="auto"/>
        <w:ind w:left="567" w:right="574"/>
        <w:jc w:val="both"/>
      </w:pPr>
      <w:r>
        <w:rPr>
          <w:b/>
        </w:rPr>
        <w:t xml:space="preserve">Conflict between the interests of UNDP and the Individual: </w:t>
      </w:r>
      <w:r>
        <w:t xml:space="preserve">Staff regulation 1.2(g) clarifies that UNDP staff </w:t>
      </w:r>
      <w:r w:rsidR="56514C62">
        <w:t>shall</w:t>
      </w:r>
      <w:r>
        <w:t xml:space="preserve"> not use knowledge gained from their official functions for private gain, financial or otherwise, or for the</w:t>
      </w:r>
      <w:r>
        <w:rPr>
          <w:spacing w:val="-48"/>
        </w:rPr>
        <w:t xml:space="preserve"> </w:t>
      </w:r>
      <w:r>
        <w:t>gain of any third party, including family, friends, and those whom they favor. Situations may arise where an</w:t>
      </w:r>
      <w:r>
        <w:rPr>
          <w:spacing w:val="1"/>
        </w:rPr>
        <w:t xml:space="preserve"> </w:t>
      </w:r>
      <w:r>
        <w:t>individual acting for UNDP faces a potential conflict between the interests of UNDP and the interests of the</w:t>
      </w:r>
      <w:r>
        <w:rPr>
          <w:spacing w:val="1"/>
        </w:rPr>
        <w:t xml:space="preserve"> </w:t>
      </w:r>
      <w:r>
        <w:t xml:space="preserve">individual. </w:t>
      </w:r>
      <w:r w:rsidR="454765A5">
        <w:t>While staff regulation 1.2(m) further provides that</w:t>
      </w:r>
      <w:r w:rsidR="1F138C7C">
        <w:t xml:space="preserve"> staff have a positive obligation to disclose to their head of office any potential or </w:t>
      </w:r>
      <w:r w:rsidR="00570365">
        <w:t>actual conflict of interest</w:t>
      </w:r>
      <w:r w:rsidR="00C85A34">
        <w:t xml:space="preserve"> </w:t>
      </w:r>
      <w:r w:rsidR="00570365">
        <w:t>so that it may be resolved in favor of the interests of the Organization,</w:t>
      </w:r>
      <w:r w:rsidR="454765A5">
        <w:t xml:space="preserve"> </w:t>
      </w:r>
      <w:r w:rsidR="68F70380">
        <w:t>i</w:t>
      </w:r>
      <w:r>
        <w:t xml:space="preserve">nternal procedures and controls must </w:t>
      </w:r>
      <w:r w:rsidR="077491FC">
        <w:t xml:space="preserve">also </w:t>
      </w:r>
      <w:r>
        <w:t>be applied in every office to identify and to manage any</w:t>
      </w:r>
      <w:r>
        <w:rPr>
          <w:spacing w:val="1"/>
        </w:rPr>
        <w:t xml:space="preserve"> </w:t>
      </w:r>
      <w:r>
        <w:t>potential conflicts, so that the interests of UNDP are always protected. Some examples of conflicts of interest</w:t>
      </w:r>
      <w:r>
        <w:rPr>
          <w:spacing w:val="1"/>
        </w:rPr>
        <w:t xml:space="preserve"> </w:t>
      </w:r>
      <w:r>
        <w:t>are</w:t>
      </w:r>
      <w:r>
        <w:rPr>
          <w:spacing w:val="-1"/>
        </w:rPr>
        <w:t xml:space="preserve"> </w:t>
      </w:r>
      <w:r>
        <w:t>provided below.</w:t>
      </w:r>
    </w:p>
    <w:p w14:paraId="58C9E3E6" w14:textId="161740BF" w:rsidR="00FF3375" w:rsidRDefault="00647415">
      <w:pPr>
        <w:pStyle w:val="ListParagraph"/>
        <w:numPr>
          <w:ilvl w:val="0"/>
          <w:numId w:val="125"/>
        </w:numPr>
        <w:spacing w:before="158" w:line="259" w:lineRule="auto"/>
        <w:ind w:left="851" w:right="574"/>
        <w:jc w:val="both"/>
      </w:pPr>
      <w:r>
        <w:rPr>
          <w:b/>
        </w:rPr>
        <w:t xml:space="preserve">Payments to individuals: </w:t>
      </w:r>
      <w:r>
        <w:t>Creation or approval of transactions that relate to persons or entities in which the</w:t>
      </w:r>
      <w:r w:rsidR="002D7ED1">
        <w:t xml:space="preserve"> </w:t>
      </w:r>
      <w:r>
        <w:rPr>
          <w:spacing w:val="-47"/>
        </w:rPr>
        <w:t xml:space="preserve"> </w:t>
      </w:r>
      <w:r w:rsidR="00005BD6">
        <w:rPr>
          <w:spacing w:val="-47"/>
        </w:rPr>
        <w:t xml:space="preserve"> </w:t>
      </w:r>
      <w:r>
        <w:t>individual acting for UNDP has an interest, such as a payment to self, a relative, a friend, or a company in</w:t>
      </w:r>
      <w:r>
        <w:rPr>
          <w:spacing w:val="1"/>
        </w:rPr>
        <w:t xml:space="preserve"> </w:t>
      </w:r>
      <w:r>
        <w:t>which</w:t>
      </w:r>
      <w:r>
        <w:rPr>
          <w:spacing w:val="-2"/>
        </w:rPr>
        <w:t xml:space="preserve"> </w:t>
      </w:r>
      <w:r>
        <w:t>they have</w:t>
      </w:r>
      <w:r>
        <w:rPr>
          <w:spacing w:val="1"/>
        </w:rPr>
        <w:t xml:space="preserve"> </w:t>
      </w:r>
      <w:r>
        <w:t>a financial</w:t>
      </w:r>
      <w:r>
        <w:rPr>
          <w:spacing w:val="-4"/>
        </w:rPr>
        <w:t xml:space="preserve"> </w:t>
      </w:r>
      <w:r>
        <w:t>interest;</w:t>
      </w:r>
      <w:r>
        <w:rPr>
          <w:spacing w:val="-1"/>
        </w:rPr>
        <w:t xml:space="preserve"> </w:t>
      </w:r>
      <w:r>
        <w:t xml:space="preserve">or </w:t>
      </w:r>
      <w:r>
        <w:rPr>
          <w:b/>
        </w:rPr>
        <w:t>authorization</w:t>
      </w:r>
      <w:r>
        <w:rPr>
          <w:b/>
          <w:spacing w:val="-1"/>
        </w:rPr>
        <w:t xml:space="preserve"> </w:t>
      </w:r>
      <w:r>
        <w:rPr>
          <w:b/>
        </w:rPr>
        <w:t>of</w:t>
      </w:r>
      <w:r>
        <w:rPr>
          <w:b/>
          <w:spacing w:val="-2"/>
        </w:rPr>
        <w:t xml:space="preserve"> </w:t>
      </w:r>
      <w:r>
        <w:rPr>
          <w:b/>
        </w:rPr>
        <w:t>travel</w:t>
      </w:r>
      <w:r>
        <w:rPr>
          <w:b/>
          <w:spacing w:val="-1"/>
        </w:rPr>
        <w:t xml:space="preserve"> </w:t>
      </w:r>
      <w:r>
        <w:t>for</w:t>
      </w:r>
      <w:r>
        <w:rPr>
          <w:spacing w:val="-3"/>
        </w:rPr>
        <w:t xml:space="preserve"> </w:t>
      </w:r>
      <w:r>
        <w:t>self,</w:t>
      </w:r>
      <w:r>
        <w:rPr>
          <w:spacing w:val="-3"/>
        </w:rPr>
        <w:t xml:space="preserve"> </w:t>
      </w:r>
      <w:r>
        <w:t>a</w:t>
      </w:r>
      <w:r>
        <w:rPr>
          <w:spacing w:val="-1"/>
        </w:rPr>
        <w:t xml:space="preserve"> </w:t>
      </w:r>
      <w:r>
        <w:t>relative,</w:t>
      </w:r>
      <w:r>
        <w:rPr>
          <w:spacing w:val="-2"/>
        </w:rPr>
        <w:t xml:space="preserve"> </w:t>
      </w:r>
      <w:r>
        <w:t>or a</w:t>
      </w:r>
      <w:r>
        <w:rPr>
          <w:spacing w:val="-3"/>
        </w:rPr>
        <w:t xml:space="preserve"> </w:t>
      </w:r>
      <w:r>
        <w:t>friend.</w:t>
      </w:r>
    </w:p>
    <w:p w14:paraId="5438C1B9" w14:textId="77777777" w:rsidR="00FF3375" w:rsidRDefault="00FF3375" w:rsidP="00896A39">
      <w:pPr>
        <w:pStyle w:val="BodyText"/>
        <w:spacing w:before="9"/>
        <w:ind w:left="851" w:right="574"/>
        <w:jc w:val="both"/>
        <w:rPr>
          <w:sz w:val="23"/>
        </w:rPr>
      </w:pPr>
    </w:p>
    <w:p w14:paraId="206CC7E0" w14:textId="554BA287" w:rsidR="00FF3375" w:rsidRDefault="00647415">
      <w:pPr>
        <w:pStyle w:val="ListParagraph"/>
        <w:numPr>
          <w:ilvl w:val="0"/>
          <w:numId w:val="125"/>
        </w:numPr>
        <w:spacing w:line="256" w:lineRule="auto"/>
        <w:ind w:left="851" w:right="574"/>
        <w:jc w:val="both"/>
      </w:pPr>
      <w:r>
        <w:rPr>
          <w:b/>
        </w:rPr>
        <w:t xml:space="preserve">Project Management: </w:t>
      </w:r>
      <w:r>
        <w:t>Where a staff member is both a Project Manager and an Approving Manager,</w:t>
      </w:r>
      <w:r w:rsidR="008B1929">
        <w:t xml:space="preserve"> they</w:t>
      </w:r>
      <w:r>
        <w:rPr>
          <w:spacing w:val="-1"/>
        </w:rPr>
        <w:t xml:space="preserve"> </w:t>
      </w:r>
      <w:r>
        <w:t>should</w:t>
      </w:r>
      <w:r>
        <w:rPr>
          <w:spacing w:val="-1"/>
        </w:rPr>
        <w:t xml:space="preserve"> </w:t>
      </w:r>
      <w:r>
        <w:t>not approve</w:t>
      </w:r>
      <w:r>
        <w:rPr>
          <w:spacing w:val="-3"/>
        </w:rPr>
        <w:t xml:space="preserve"> </w:t>
      </w:r>
      <w:r>
        <w:t>P</w:t>
      </w:r>
      <w:r w:rsidR="00E1465C">
        <w:t>O</w:t>
      </w:r>
      <w:r>
        <w:t>s, non-PO</w:t>
      </w:r>
      <w:r>
        <w:rPr>
          <w:spacing w:val="-2"/>
        </w:rPr>
        <w:t xml:space="preserve"> </w:t>
      </w:r>
      <w:r w:rsidR="00985947">
        <w:t>invoices</w:t>
      </w:r>
      <w:r>
        <w:t>,</w:t>
      </w:r>
      <w:r>
        <w:rPr>
          <w:spacing w:val="-3"/>
        </w:rPr>
        <w:t xml:space="preserve"> </w:t>
      </w:r>
      <w:r>
        <w:t>or prepaid</w:t>
      </w:r>
      <w:r>
        <w:rPr>
          <w:spacing w:val="-2"/>
        </w:rPr>
        <w:t xml:space="preserve"> </w:t>
      </w:r>
      <w:r w:rsidR="00A4556E">
        <w:t>invoices</w:t>
      </w:r>
      <w:r w:rsidR="00A4556E">
        <w:rPr>
          <w:spacing w:val="-1"/>
        </w:rPr>
        <w:t xml:space="preserve"> </w:t>
      </w:r>
      <w:r>
        <w:t xml:space="preserve">for </w:t>
      </w:r>
      <w:r w:rsidR="00882A39">
        <w:t>their</w:t>
      </w:r>
      <w:r>
        <w:rPr>
          <w:spacing w:val="-3"/>
        </w:rPr>
        <w:t xml:space="preserve"> </w:t>
      </w:r>
      <w:r>
        <w:t>projects.</w:t>
      </w:r>
    </w:p>
    <w:p w14:paraId="4EF738EE" w14:textId="77777777" w:rsidR="009A7450" w:rsidRDefault="009A7450" w:rsidP="00896A39">
      <w:pPr>
        <w:pStyle w:val="ListParagraph"/>
        <w:ind w:left="851" w:right="574"/>
        <w:jc w:val="both"/>
        <w:rPr>
          <w:b/>
        </w:rPr>
      </w:pPr>
    </w:p>
    <w:p w14:paraId="5672DC5C" w14:textId="1DA68FC8" w:rsidR="00FF3375" w:rsidRDefault="00647415" w:rsidP="00701C8A">
      <w:pPr>
        <w:pStyle w:val="BodyText"/>
        <w:spacing w:before="165" w:line="259" w:lineRule="auto"/>
        <w:ind w:left="567" w:right="574"/>
        <w:jc w:val="both"/>
      </w:pPr>
      <w:r>
        <w:rPr>
          <w:b/>
        </w:rPr>
        <w:t>Actions</w:t>
      </w:r>
      <w:r>
        <w:rPr>
          <w:b/>
          <w:spacing w:val="-2"/>
        </w:rPr>
        <w:t xml:space="preserve"> </w:t>
      </w:r>
      <w:r>
        <w:rPr>
          <w:b/>
        </w:rPr>
        <w:t>required:</w:t>
      </w:r>
      <w:r>
        <w:rPr>
          <w:b/>
          <w:spacing w:val="-2"/>
        </w:rPr>
        <w:t xml:space="preserve"> </w:t>
      </w:r>
      <w:r>
        <w:t>Where</w:t>
      </w:r>
      <w:r>
        <w:rPr>
          <w:spacing w:val="-1"/>
        </w:rPr>
        <w:t xml:space="preserve"> </w:t>
      </w:r>
      <w:r>
        <w:t>potential</w:t>
      </w:r>
      <w:r>
        <w:rPr>
          <w:spacing w:val="-2"/>
        </w:rPr>
        <w:t xml:space="preserve"> </w:t>
      </w:r>
      <w:r>
        <w:t>conflicts</w:t>
      </w:r>
      <w:r>
        <w:rPr>
          <w:spacing w:val="-2"/>
        </w:rPr>
        <w:t xml:space="preserve"> </w:t>
      </w:r>
      <w:r>
        <w:t>arise,</w:t>
      </w:r>
      <w:r>
        <w:rPr>
          <w:spacing w:val="-4"/>
        </w:rPr>
        <w:t xml:space="preserve"> </w:t>
      </w:r>
      <w:r>
        <w:t>the</w:t>
      </w:r>
      <w:r>
        <w:rPr>
          <w:spacing w:val="-4"/>
        </w:rPr>
        <w:t xml:space="preserve"> </w:t>
      </w:r>
      <w:r>
        <w:t>individual</w:t>
      </w:r>
      <w:r>
        <w:rPr>
          <w:spacing w:val="-2"/>
        </w:rPr>
        <w:t xml:space="preserve"> </w:t>
      </w:r>
      <w:r>
        <w:t>should</w:t>
      </w:r>
      <w:r>
        <w:rPr>
          <w:spacing w:val="-3"/>
        </w:rPr>
        <w:t xml:space="preserve"> </w:t>
      </w:r>
      <w:r w:rsidR="65D54D91">
        <w:rPr>
          <w:spacing w:val="-3"/>
        </w:rPr>
        <w:t xml:space="preserve">inform their UNDP management and </w:t>
      </w:r>
      <w:r w:rsidR="2AC37C25">
        <w:t>decline</w:t>
      </w:r>
      <w:r>
        <w:rPr>
          <w:spacing w:val="-3"/>
        </w:rPr>
        <w:t xml:space="preserve"> </w:t>
      </w:r>
      <w:r>
        <w:t>from</w:t>
      </w:r>
      <w:r>
        <w:rPr>
          <w:spacing w:val="-4"/>
        </w:rPr>
        <w:t xml:space="preserve"> </w:t>
      </w:r>
      <w:r>
        <w:t>processing</w:t>
      </w:r>
      <w:r>
        <w:rPr>
          <w:spacing w:val="-4"/>
        </w:rPr>
        <w:t xml:space="preserve"> </w:t>
      </w:r>
      <w:r>
        <w:t>a</w:t>
      </w:r>
      <w:r>
        <w:rPr>
          <w:spacing w:val="-4"/>
        </w:rPr>
        <w:t xml:space="preserve"> </w:t>
      </w:r>
      <w:r>
        <w:t>transaction</w:t>
      </w:r>
      <w:r>
        <w:rPr>
          <w:spacing w:val="-47"/>
        </w:rPr>
        <w:t xml:space="preserve"> </w:t>
      </w:r>
      <w:r>
        <w:t>and</w:t>
      </w:r>
      <w:r>
        <w:rPr>
          <w:spacing w:val="-3"/>
        </w:rPr>
        <w:t xml:space="preserve"> </w:t>
      </w:r>
      <w:r>
        <w:t>pass</w:t>
      </w:r>
      <w:r>
        <w:rPr>
          <w:spacing w:val="-1"/>
        </w:rPr>
        <w:t xml:space="preserve"> </w:t>
      </w:r>
      <w:r>
        <w:t>the</w:t>
      </w:r>
      <w:r>
        <w:rPr>
          <w:spacing w:val="-3"/>
        </w:rPr>
        <w:t xml:space="preserve"> </w:t>
      </w:r>
      <w:r>
        <w:t>transaction</w:t>
      </w:r>
      <w:r>
        <w:rPr>
          <w:spacing w:val="-2"/>
        </w:rPr>
        <w:t xml:space="preserve"> </w:t>
      </w:r>
      <w:r>
        <w:t>to</w:t>
      </w:r>
      <w:r>
        <w:rPr>
          <w:spacing w:val="-3"/>
        </w:rPr>
        <w:t xml:space="preserve"> </w:t>
      </w:r>
      <w:r>
        <w:t>another</w:t>
      </w:r>
      <w:r>
        <w:rPr>
          <w:spacing w:val="-1"/>
        </w:rPr>
        <w:t xml:space="preserve"> </w:t>
      </w:r>
      <w:r>
        <w:t>manager</w:t>
      </w:r>
      <w:r>
        <w:rPr>
          <w:spacing w:val="-1"/>
        </w:rPr>
        <w:t xml:space="preserve"> </w:t>
      </w:r>
      <w:r>
        <w:t>for</w:t>
      </w:r>
      <w:r>
        <w:rPr>
          <w:spacing w:val="-2"/>
        </w:rPr>
        <w:t xml:space="preserve"> </w:t>
      </w:r>
      <w:r>
        <w:t>processing.</w:t>
      </w:r>
      <w:r>
        <w:rPr>
          <w:spacing w:val="-2"/>
        </w:rPr>
        <w:t xml:space="preserve"> </w:t>
      </w:r>
      <w:r>
        <w:t>Where avoiding</w:t>
      </w:r>
      <w:r>
        <w:rPr>
          <w:spacing w:val="-2"/>
        </w:rPr>
        <w:t xml:space="preserve"> </w:t>
      </w:r>
      <w:r>
        <w:t>such</w:t>
      </w:r>
      <w:r>
        <w:rPr>
          <w:spacing w:val="-2"/>
        </w:rPr>
        <w:t xml:space="preserve"> </w:t>
      </w:r>
      <w:r>
        <w:t>transactions</w:t>
      </w:r>
      <w:r>
        <w:rPr>
          <w:spacing w:val="-1"/>
        </w:rPr>
        <w:t xml:space="preserve"> </w:t>
      </w:r>
      <w:r>
        <w:t>could</w:t>
      </w:r>
      <w:r>
        <w:rPr>
          <w:spacing w:val="-2"/>
        </w:rPr>
        <w:t xml:space="preserve"> </w:t>
      </w:r>
      <w:r>
        <w:t>occur</w:t>
      </w:r>
      <w:r w:rsidR="00701C8A">
        <w:t xml:space="preserve"> </w:t>
      </w:r>
      <w:r>
        <w:t xml:space="preserve">routinely, the option to excuse or recuse the individual formally in writing should be discussed with </w:t>
      </w:r>
      <w:r w:rsidR="00882A39">
        <w:t>their</w:t>
      </w:r>
      <w:r>
        <w:rPr>
          <w:spacing w:val="1"/>
        </w:rPr>
        <w:t xml:space="preserve"> </w:t>
      </w:r>
      <w:r>
        <w:t xml:space="preserve">line manager and referred to the Head of Office. The Head of Office, as part of </w:t>
      </w:r>
      <w:r w:rsidR="00882A39">
        <w:t>their</w:t>
      </w:r>
      <w:r>
        <w:t xml:space="preserve"> overall accountability,</w:t>
      </w:r>
      <w:r>
        <w:rPr>
          <w:spacing w:val="-47"/>
        </w:rPr>
        <w:t xml:space="preserve"> </w:t>
      </w:r>
      <w:r>
        <w:t>may</w:t>
      </w:r>
      <w:r>
        <w:rPr>
          <w:spacing w:val="-3"/>
        </w:rPr>
        <w:t xml:space="preserve"> </w:t>
      </w:r>
      <w:r>
        <w:t>then</w:t>
      </w:r>
      <w:r>
        <w:rPr>
          <w:spacing w:val="-2"/>
        </w:rPr>
        <w:t xml:space="preserve"> </w:t>
      </w:r>
      <w:r>
        <w:t xml:space="preserve">exercise </w:t>
      </w:r>
      <w:r w:rsidR="00882A39">
        <w:t>their</w:t>
      </w:r>
      <w:r>
        <w:rPr>
          <w:spacing w:val="-1"/>
        </w:rPr>
        <w:t xml:space="preserve"> </w:t>
      </w:r>
      <w:r>
        <w:t>best judgment if</w:t>
      </w:r>
      <w:r>
        <w:rPr>
          <w:spacing w:val="-2"/>
        </w:rPr>
        <w:t xml:space="preserve"> </w:t>
      </w:r>
      <w:r>
        <w:t>this conflict</w:t>
      </w:r>
      <w:r>
        <w:rPr>
          <w:spacing w:val="1"/>
        </w:rPr>
        <w:t xml:space="preserve"> </w:t>
      </w:r>
      <w:r>
        <w:t>of</w:t>
      </w:r>
      <w:r>
        <w:rPr>
          <w:spacing w:val="-4"/>
        </w:rPr>
        <w:t xml:space="preserve"> </w:t>
      </w:r>
      <w:r>
        <w:t>interest poses</w:t>
      </w:r>
      <w:r>
        <w:rPr>
          <w:spacing w:val="-2"/>
        </w:rPr>
        <w:t xml:space="preserve"> </w:t>
      </w:r>
      <w:r>
        <w:t>an</w:t>
      </w:r>
      <w:r>
        <w:rPr>
          <w:spacing w:val="-3"/>
        </w:rPr>
        <w:t xml:space="preserve"> </w:t>
      </w:r>
      <w:r>
        <w:t>operational</w:t>
      </w:r>
      <w:r>
        <w:rPr>
          <w:spacing w:val="-3"/>
        </w:rPr>
        <w:t xml:space="preserve"> </w:t>
      </w:r>
      <w:r>
        <w:t>risk</w:t>
      </w:r>
      <w:r>
        <w:rPr>
          <w:spacing w:val="-2"/>
        </w:rPr>
        <w:t xml:space="preserve"> </w:t>
      </w:r>
      <w:r>
        <w:t>to</w:t>
      </w:r>
      <w:r>
        <w:rPr>
          <w:spacing w:val="-2"/>
        </w:rPr>
        <w:t xml:space="preserve"> </w:t>
      </w:r>
      <w:r>
        <w:t>the</w:t>
      </w:r>
      <w:r>
        <w:rPr>
          <w:spacing w:val="-2"/>
        </w:rPr>
        <w:t xml:space="preserve"> </w:t>
      </w:r>
      <w:r>
        <w:t>office.</w:t>
      </w:r>
    </w:p>
    <w:p w14:paraId="0F7CAA8A" w14:textId="77777777" w:rsidR="00FF3375" w:rsidRDefault="00FF3375">
      <w:pPr>
        <w:pStyle w:val="BodyText"/>
        <w:spacing w:before="8"/>
        <w:rPr>
          <w:sz w:val="30"/>
        </w:rPr>
      </w:pPr>
    </w:p>
    <w:p w14:paraId="3CA71FF0" w14:textId="77777777" w:rsidR="00FF3375" w:rsidRPr="00E436AB" w:rsidRDefault="00647415">
      <w:pPr>
        <w:pStyle w:val="Heading2"/>
        <w:numPr>
          <w:ilvl w:val="1"/>
          <w:numId w:val="126"/>
        </w:numPr>
        <w:tabs>
          <w:tab w:val="left" w:pos="777"/>
        </w:tabs>
        <w:ind w:left="567" w:hanging="451"/>
        <w:rPr>
          <w:color w:val="2E5395"/>
        </w:rPr>
      </w:pPr>
      <w:bookmarkStart w:id="8" w:name="2.3_Minimum_control_functions_that_must_"/>
      <w:bookmarkStart w:id="9" w:name="_Toc134134742"/>
      <w:bookmarkEnd w:id="8"/>
      <w:r>
        <w:rPr>
          <w:color w:val="2E5395"/>
        </w:rPr>
        <w:t>Minimum</w:t>
      </w:r>
      <w:r w:rsidRPr="00E436AB">
        <w:rPr>
          <w:color w:val="2E5395"/>
        </w:rPr>
        <w:t xml:space="preserve"> </w:t>
      </w:r>
      <w:r>
        <w:rPr>
          <w:color w:val="2E5395"/>
        </w:rPr>
        <w:t>control</w:t>
      </w:r>
      <w:r w:rsidRPr="00E436AB">
        <w:rPr>
          <w:color w:val="2E5395"/>
        </w:rPr>
        <w:t xml:space="preserve"> </w:t>
      </w:r>
      <w:r>
        <w:rPr>
          <w:color w:val="2E5395"/>
        </w:rPr>
        <w:t>functions</w:t>
      </w:r>
      <w:r w:rsidRPr="00E436AB">
        <w:rPr>
          <w:color w:val="2E5395"/>
        </w:rPr>
        <w:t xml:space="preserve"> </w:t>
      </w:r>
      <w:r>
        <w:rPr>
          <w:color w:val="2E5395"/>
        </w:rPr>
        <w:t>that</w:t>
      </w:r>
      <w:r w:rsidRPr="00E436AB">
        <w:rPr>
          <w:color w:val="2E5395"/>
        </w:rPr>
        <w:t xml:space="preserve"> </w:t>
      </w:r>
      <w:r>
        <w:rPr>
          <w:color w:val="2E5395"/>
        </w:rPr>
        <w:t>must</w:t>
      </w:r>
      <w:r w:rsidRPr="00E436AB">
        <w:rPr>
          <w:color w:val="2E5395"/>
        </w:rPr>
        <w:t xml:space="preserve"> </w:t>
      </w:r>
      <w:r>
        <w:rPr>
          <w:color w:val="2E5395"/>
        </w:rPr>
        <w:t>be</w:t>
      </w:r>
      <w:r w:rsidRPr="00E436AB">
        <w:rPr>
          <w:color w:val="2E5395"/>
        </w:rPr>
        <w:t xml:space="preserve"> </w:t>
      </w:r>
      <w:r>
        <w:rPr>
          <w:color w:val="2E5395"/>
        </w:rPr>
        <w:t>performed</w:t>
      </w:r>
      <w:r w:rsidRPr="00E436AB">
        <w:rPr>
          <w:color w:val="2E5395"/>
        </w:rPr>
        <w:t xml:space="preserve"> </w:t>
      </w:r>
      <w:r>
        <w:rPr>
          <w:color w:val="2E5395"/>
        </w:rPr>
        <w:t>by</w:t>
      </w:r>
      <w:r w:rsidRPr="00E436AB">
        <w:rPr>
          <w:color w:val="2E5395"/>
        </w:rPr>
        <w:t xml:space="preserve"> </w:t>
      </w:r>
      <w:r>
        <w:rPr>
          <w:color w:val="2E5395"/>
        </w:rPr>
        <w:t>UNDP</w:t>
      </w:r>
      <w:r w:rsidRPr="00E436AB">
        <w:rPr>
          <w:color w:val="2E5395"/>
        </w:rPr>
        <w:t xml:space="preserve"> </w:t>
      </w:r>
      <w:r>
        <w:rPr>
          <w:color w:val="2E5395"/>
        </w:rPr>
        <w:t>staff</w:t>
      </w:r>
      <w:bookmarkEnd w:id="9"/>
    </w:p>
    <w:p w14:paraId="72810FAE" w14:textId="5C9BCCDE" w:rsidR="00FF3375" w:rsidRDefault="00647415" w:rsidP="00896A39">
      <w:pPr>
        <w:pStyle w:val="BodyText"/>
        <w:spacing w:before="119"/>
        <w:ind w:left="567" w:right="543"/>
        <w:jc w:val="both"/>
      </w:pPr>
      <w:r>
        <w:rPr>
          <w:color w:val="0D0D0D"/>
        </w:rPr>
        <w:t>Certain roles must be performed by UNDP staff members holding UNDP letters of appointment (LOAs)</w:t>
      </w:r>
      <w:r>
        <w:rPr>
          <w:color w:val="0D0D0D"/>
          <w:spacing w:val="1"/>
        </w:rPr>
        <w:t xml:space="preserve"> </w:t>
      </w:r>
      <w:r>
        <w:rPr>
          <w:color w:val="0D0D0D"/>
        </w:rPr>
        <w:t xml:space="preserve">governed by UN Staff Regulations and Rules </w:t>
      </w:r>
      <w:r w:rsidRPr="0000751C">
        <w:t>(Fixed Term, Continuing or Permanent Appointments, T</w:t>
      </w:r>
      <w:r w:rsidR="000F0369">
        <w:t>A</w:t>
      </w:r>
      <w:r w:rsidRPr="0000751C">
        <w:t>s), but</w:t>
      </w:r>
      <w:r w:rsidRPr="0000751C">
        <w:rPr>
          <w:spacing w:val="1"/>
        </w:rPr>
        <w:t xml:space="preserve"> </w:t>
      </w:r>
      <w:r w:rsidRPr="0000751C">
        <w:rPr>
          <w:b/>
        </w:rPr>
        <w:t xml:space="preserve">excluding </w:t>
      </w:r>
      <w:r w:rsidRPr="0000751C">
        <w:t>those who hold NPSA/IPSA contracts, reimbursable loan agreements (RLAs) or non-reimbursable</w:t>
      </w:r>
      <w:r w:rsidRPr="0000751C">
        <w:rPr>
          <w:spacing w:val="1"/>
        </w:rPr>
        <w:t xml:space="preserve"> </w:t>
      </w:r>
      <w:r w:rsidRPr="0000751C">
        <w:t>loan agreements (NRLAs) from non-UN entities, UN volunteers (UNV), Individual Contractors (</w:t>
      </w:r>
      <w:r w:rsidR="7B7656C7" w:rsidRPr="0000751C">
        <w:t>I</w:t>
      </w:r>
      <w:r w:rsidR="56E41AEF" w:rsidRPr="0000751C">
        <w:t>C</w:t>
      </w:r>
      <w:r w:rsidR="7B7656C7" w:rsidRPr="0000751C">
        <w:t>s</w:t>
      </w:r>
      <w:r w:rsidRPr="0000751C">
        <w:t>) and interns.</w:t>
      </w:r>
      <w:r w:rsidRPr="0000751C">
        <w:rPr>
          <w:spacing w:val="-47"/>
        </w:rPr>
        <w:t xml:space="preserve"> </w:t>
      </w:r>
      <w:r w:rsidRPr="0000751C">
        <w:lastRenderedPageBreak/>
        <w:t xml:space="preserve">Staff from other UN Agencies </w:t>
      </w:r>
      <w:r w:rsidR="0096022E">
        <w:t>placed in UNDP</w:t>
      </w:r>
      <w:r w:rsidRPr="0000751C">
        <w:t xml:space="preserve"> may perform certain control functions as described</w:t>
      </w:r>
      <w:r w:rsidR="00C85A34">
        <w:t xml:space="preserve"> </w:t>
      </w:r>
      <w:r w:rsidRPr="0000751C">
        <w:rPr>
          <w:spacing w:val="-47"/>
        </w:rPr>
        <w:t xml:space="preserve"> </w:t>
      </w:r>
      <w:r w:rsidR="00CC0EB4">
        <w:rPr>
          <w:spacing w:val="-47"/>
        </w:rPr>
        <w:t xml:space="preserve"> </w:t>
      </w:r>
      <w:r w:rsidRPr="0000751C">
        <w:t>below</w:t>
      </w:r>
      <w:r w:rsidRPr="0000751C">
        <w:rPr>
          <w:spacing w:val="-3"/>
        </w:rPr>
        <w:t xml:space="preserve"> </w:t>
      </w:r>
      <w:r w:rsidRPr="0000751C">
        <w:t>in the</w:t>
      </w:r>
      <w:r w:rsidRPr="0000751C">
        <w:rPr>
          <w:spacing w:val="-2"/>
        </w:rPr>
        <w:t xml:space="preserve"> </w:t>
      </w:r>
      <w:r w:rsidRPr="0000751C">
        <w:t>‘Special Situation.’</w:t>
      </w:r>
      <w:r w:rsidRPr="0000751C">
        <w:rPr>
          <w:spacing w:val="-1"/>
        </w:rPr>
        <w:t xml:space="preserve"> </w:t>
      </w:r>
      <w:r w:rsidRPr="0000751C">
        <w:t>The</w:t>
      </w:r>
      <w:r w:rsidRPr="0000751C">
        <w:rPr>
          <w:spacing w:val="-2"/>
        </w:rPr>
        <w:t xml:space="preserve"> </w:t>
      </w:r>
      <w:r w:rsidRPr="0000751C">
        <w:t>roles</w:t>
      </w:r>
      <w:r w:rsidRPr="0000751C">
        <w:rPr>
          <w:spacing w:val="1"/>
        </w:rPr>
        <w:t xml:space="preserve"> </w:t>
      </w:r>
      <w:r w:rsidRPr="0000751C">
        <w:t>that</w:t>
      </w:r>
      <w:r w:rsidRPr="0000751C">
        <w:rPr>
          <w:spacing w:val="-2"/>
        </w:rPr>
        <w:t xml:space="preserve"> </w:t>
      </w:r>
      <w:r w:rsidRPr="0000751C">
        <w:t>must be</w:t>
      </w:r>
      <w:r w:rsidRPr="0000751C">
        <w:rPr>
          <w:spacing w:val="1"/>
        </w:rPr>
        <w:t xml:space="preserve"> </w:t>
      </w:r>
      <w:r w:rsidRPr="0000751C">
        <w:t>performed by</w:t>
      </w:r>
      <w:r w:rsidRPr="0000751C">
        <w:rPr>
          <w:spacing w:val="-3"/>
        </w:rPr>
        <w:t xml:space="preserve"> </w:t>
      </w:r>
      <w:r w:rsidRPr="0000751C">
        <w:t>staff</w:t>
      </w:r>
      <w:r w:rsidRPr="0000751C">
        <w:rPr>
          <w:spacing w:val="-3"/>
        </w:rPr>
        <w:t xml:space="preserve"> </w:t>
      </w:r>
      <w:r w:rsidRPr="0000751C">
        <w:t>members include</w:t>
      </w:r>
      <w:r>
        <w:t>:</w:t>
      </w:r>
    </w:p>
    <w:p w14:paraId="5C4369B7" w14:textId="77777777" w:rsidR="00FF3375" w:rsidRDefault="00FF3375">
      <w:pPr>
        <w:pStyle w:val="BodyText"/>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4675"/>
      </w:tblGrid>
      <w:tr w:rsidR="00FF3375" w14:paraId="00D2EBFB" w14:textId="77777777" w:rsidTr="3BF36D77">
        <w:trPr>
          <w:trHeight w:val="292"/>
        </w:trPr>
        <w:tc>
          <w:tcPr>
            <w:tcW w:w="9639" w:type="dxa"/>
            <w:gridSpan w:val="2"/>
            <w:tcBorders>
              <w:bottom w:val="single" w:sz="6" w:space="0" w:color="000000" w:themeColor="text1"/>
            </w:tcBorders>
            <w:shd w:val="clear" w:color="auto" w:fill="FFF1CC"/>
          </w:tcPr>
          <w:p w14:paraId="213B73B7" w14:textId="77777777" w:rsidR="00FF3375" w:rsidRDefault="00647415">
            <w:pPr>
              <w:pStyle w:val="TableParagraph"/>
              <w:spacing w:before="1" w:line="271" w:lineRule="exact"/>
              <w:ind w:left="297" w:right="289"/>
              <w:jc w:val="center"/>
              <w:rPr>
                <w:b/>
                <w:sz w:val="24"/>
              </w:rPr>
            </w:pPr>
            <w:r>
              <w:rPr>
                <w:b/>
                <w:sz w:val="24"/>
              </w:rPr>
              <w:t>Minimum</w:t>
            </w:r>
            <w:r>
              <w:rPr>
                <w:b/>
                <w:spacing w:val="-3"/>
                <w:sz w:val="24"/>
              </w:rPr>
              <w:t xml:space="preserve"> </w:t>
            </w:r>
            <w:r>
              <w:rPr>
                <w:b/>
                <w:sz w:val="24"/>
              </w:rPr>
              <w:t>control</w:t>
            </w:r>
            <w:r>
              <w:rPr>
                <w:b/>
                <w:spacing w:val="-2"/>
                <w:sz w:val="24"/>
              </w:rPr>
              <w:t xml:space="preserve"> </w:t>
            </w:r>
            <w:r>
              <w:rPr>
                <w:b/>
                <w:sz w:val="24"/>
              </w:rPr>
              <w:t>functions</w:t>
            </w:r>
            <w:r>
              <w:rPr>
                <w:b/>
                <w:spacing w:val="-2"/>
                <w:sz w:val="24"/>
              </w:rPr>
              <w:t xml:space="preserve"> </w:t>
            </w:r>
            <w:r>
              <w:rPr>
                <w:b/>
                <w:sz w:val="24"/>
              </w:rPr>
              <w:t>that must</w:t>
            </w:r>
            <w:r>
              <w:rPr>
                <w:b/>
                <w:spacing w:val="-2"/>
                <w:sz w:val="24"/>
              </w:rPr>
              <w:t xml:space="preserve"> </w:t>
            </w:r>
            <w:r>
              <w:rPr>
                <w:b/>
                <w:sz w:val="24"/>
              </w:rPr>
              <w:t>be</w:t>
            </w:r>
            <w:r>
              <w:rPr>
                <w:b/>
                <w:spacing w:val="-5"/>
                <w:sz w:val="24"/>
              </w:rPr>
              <w:t xml:space="preserve"> </w:t>
            </w:r>
            <w:r>
              <w:rPr>
                <w:b/>
                <w:sz w:val="24"/>
              </w:rPr>
              <w:t>performed by</w:t>
            </w:r>
            <w:r>
              <w:rPr>
                <w:b/>
                <w:spacing w:val="-2"/>
                <w:sz w:val="24"/>
              </w:rPr>
              <w:t xml:space="preserve"> </w:t>
            </w:r>
            <w:r>
              <w:rPr>
                <w:b/>
                <w:sz w:val="24"/>
              </w:rPr>
              <w:t>staff</w:t>
            </w:r>
          </w:p>
        </w:tc>
      </w:tr>
      <w:tr w:rsidR="00FF3375" w14:paraId="53A32F6F" w14:textId="77777777" w:rsidTr="3BF36D77">
        <w:trPr>
          <w:trHeight w:val="266"/>
        </w:trPr>
        <w:tc>
          <w:tcPr>
            <w:tcW w:w="4964" w:type="dxa"/>
            <w:tcBorders>
              <w:top w:val="single" w:sz="6" w:space="0" w:color="000000" w:themeColor="text1"/>
            </w:tcBorders>
            <w:shd w:val="clear" w:color="auto" w:fill="DBDBDB"/>
          </w:tcPr>
          <w:p w14:paraId="36B3AE03" w14:textId="77777777" w:rsidR="00FF3375" w:rsidRDefault="00647415">
            <w:pPr>
              <w:pStyle w:val="TableParagraph"/>
              <w:spacing w:line="246" w:lineRule="exact"/>
              <w:rPr>
                <w:b/>
              </w:rPr>
            </w:pPr>
            <w:r>
              <w:rPr>
                <w:b/>
              </w:rPr>
              <w:t>Finance</w:t>
            </w:r>
            <w:r>
              <w:rPr>
                <w:b/>
                <w:spacing w:val="-3"/>
              </w:rPr>
              <w:t xml:space="preserve"> </w:t>
            </w:r>
            <w:r>
              <w:rPr>
                <w:b/>
              </w:rPr>
              <w:t>&amp;</w:t>
            </w:r>
            <w:r>
              <w:rPr>
                <w:b/>
                <w:spacing w:val="-2"/>
              </w:rPr>
              <w:t xml:space="preserve"> </w:t>
            </w:r>
            <w:r>
              <w:rPr>
                <w:b/>
              </w:rPr>
              <w:t>Procurement</w:t>
            </w:r>
          </w:p>
        </w:tc>
        <w:tc>
          <w:tcPr>
            <w:tcW w:w="4675" w:type="dxa"/>
            <w:tcBorders>
              <w:top w:val="single" w:sz="6" w:space="0" w:color="000000" w:themeColor="text1"/>
            </w:tcBorders>
            <w:shd w:val="clear" w:color="auto" w:fill="D9E1F3"/>
          </w:tcPr>
          <w:p w14:paraId="26277AEA" w14:textId="77777777" w:rsidR="00FF3375" w:rsidRDefault="00647415">
            <w:pPr>
              <w:pStyle w:val="TableParagraph"/>
              <w:spacing w:line="246" w:lineRule="exact"/>
              <w:rPr>
                <w:b/>
              </w:rPr>
            </w:pPr>
            <w:r>
              <w:rPr>
                <w:b/>
              </w:rPr>
              <w:t>Human</w:t>
            </w:r>
            <w:r>
              <w:rPr>
                <w:b/>
                <w:spacing w:val="-5"/>
              </w:rPr>
              <w:t xml:space="preserve"> </w:t>
            </w:r>
            <w:r>
              <w:rPr>
                <w:b/>
              </w:rPr>
              <w:t>Resources</w:t>
            </w:r>
          </w:p>
        </w:tc>
      </w:tr>
      <w:tr w:rsidR="00FF3375" w14:paraId="2C48D1E2" w14:textId="77777777" w:rsidTr="3BF36D77">
        <w:trPr>
          <w:trHeight w:val="3806"/>
        </w:trPr>
        <w:tc>
          <w:tcPr>
            <w:tcW w:w="4964" w:type="dxa"/>
          </w:tcPr>
          <w:p w14:paraId="365F99A7" w14:textId="27F57C1F" w:rsidR="00FF3375" w:rsidRDefault="00647415">
            <w:pPr>
              <w:pStyle w:val="TableParagraph"/>
              <w:numPr>
                <w:ilvl w:val="0"/>
                <w:numId w:val="124"/>
              </w:numPr>
              <w:tabs>
                <w:tab w:val="left" w:pos="468"/>
                <w:tab w:val="left" w:pos="469"/>
              </w:tabs>
              <w:spacing w:line="268" w:lineRule="exact"/>
              <w:ind w:hanging="362"/>
              <w:rPr>
                <w:rFonts w:ascii="Wingdings" w:hAnsi="Wingdings"/>
              </w:rPr>
            </w:pPr>
            <w:r>
              <w:t>2</w:t>
            </w:r>
            <w:r>
              <w:rPr>
                <w:vertAlign w:val="superscript"/>
              </w:rPr>
              <w:t>nd</w:t>
            </w:r>
            <w:r>
              <w:rPr>
                <w:spacing w:val="-2"/>
              </w:rPr>
              <w:t xml:space="preserve"> </w:t>
            </w:r>
            <w:r>
              <w:t>Authority:</w:t>
            </w:r>
            <w:r>
              <w:rPr>
                <w:spacing w:val="-2"/>
              </w:rPr>
              <w:t xml:space="preserve"> </w:t>
            </w:r>
            <w:r>
              <w:t>Approving</w:t>
            </w:r>
            <w:r>
              <w:rPr>
                <w:spacing w:val="-2"/>
              </w:rPr>
              <w:t xml:space="preserve"> </w:t>
            </w:r>
            <w:r>
              <w:t>Managers</w:t>
            </w:r>
            <w:r w:rsidR="005C1F2D">
              <w:t xml:space="preserve"> (including for travel transaction a</w:t>
            </w:r>
            <w:r w:rsidR="002B69B5">
              <w:t>pproval)</w:t>
            </w:r>
          </w:p>
          <w:p w14:paraId="0C967DD4" w14:textId="77777777" w:rsidR="00FF3375" w:rsidRDefault="00647415">
            <w:pPr>
              <w:pStyle w:val="TableParagraph"/>
              <w:numPr>
                <w:ilvl w:val="0"/>
                <w:numId w:val="124"/>
              </w:numPr>
              <w:tabs>
                <w:tab w:val="left" w:pos="468"/>
                <w:tab w:val="left" w:pos="469"/>
              </w:tabs>
              <w:ind w:hanging="362"/>
              <w:rPr>
                <w:rFonts w:ascii="Wingdings" w:hAnsi="Wingdings"/>
              </w:rPr>
            </w:pPr>
            <w:r>
              <w:t>3</w:t>
            </w:r>
            <w:r>
              <w:rPr>
                <w:vertAlign w:val="superscript"/>
              </w:rPr>
              <w:t>rd</w:t>
            </w:r>
            <w:r>
              <w:rPr>
                <w:spacing w:val="-4"/>
              </w:rPr>
              <w:t xml:space="preserve"> </w:t>
            </w:r>
            <w:r>
              <w:t>Authority:</w:t>
            </w:r>
            <w:r>
              <w:rPr>
                <w:spacing w:val="-3"/>
              </w:rPr>
              <w:t xml:space="preserve"> </w:t>
            </w:r>
            <w:r>
              <w:t>Disbursing</w:t>
            </w:r>
            <w:r>
              <w:rPr>
                <w:spacing w:val="-4"/>
              </w:rPr>
              <w:t xml:space="preserve"> </w:t>
            </w:r>
            <w:r>
              <w:t>Officer</w:t>
            </w:r>
          </w:p>
          <w:p w14:paraId="533DB3CF" w14:textId="77777777" w:rsidR="00FF3375" w:rsidRDefault="00647415">
            <w:pPr>
              <w:pStyle w:val="TableParagraph"/>
              <w:numPr>
                <w:ilvl w:val="0"/>
                <w:numId w:val="124"/>
              </w:numPr>
              <w:tabs>
                <w:tab w:val="left" w:pos="468"/>
                <w:tab w:val="left" w:pos="469"/>
              </w:tabs>
              <w:spacing w:line="267" w:lineRule="exact"/>
              <w:ind w:hanging="362"/>
              <w:rPr>
                <w:rFonts w:ascii="Wingdings" w:hAnsi="Wingdings"/>
              </w:rPr>
            </w:pPr>
            <w:r>
              <w:t>Bank</w:t>
            </w:r>
            <w:r>
              <w:rPr>
                <w:spacing w:val="-2"/>
              </w:rPr>
              <w:t xml:space="preserve"> </w:t>
            </w:r>
            <w:r>
              <w:t>Account</w:t>
            </w:r>
            <w:r>
              <w:rPr>
                <w:spacing w:val="-2"/>
              </w:rPr>
              <w:t xml:space="preserve"> </w:t>
            </w:r>
            <w:r>
              <w:t>Signatory</w:t>
            </w:r>
          </w:p>
          <w:p w14:paraId="0127DDA7" w14:textId="02D0076B" w:rsidR="00FF3375" w:rsidRDefault="00647415">
            <w:pPr>
              <w:pStyle w:val="TableParagraph"/>
              <w:numPr>
                <w:ilvl w:val="0"/>
                <w:numId w:val="124"/>
              </w:numPr>
              <w:tabs>
                <w:tab w:val="left" w:pos="468"/>
                <w:tab w:val="left" w:pos="469"/>
              </w:tabs>
              <w:spacing w:line="267" w:lineRule="exact"/>
              <w:ind w:hanging="362"/>
              <w:rPr>
                <w:rFonts w:ascii="Wingdings" w:hAnsi="Wingdings"/>
              </w:rPr>
            </w:pPr>
            <w:r>
              <w:t>Bank</w:t>
            </w:r>
            <w:r>
              <w:rPr>
                <w:spacing w:val="-1"/>
              </w:rPr>
              <w:t xml:space="preserve"> </w:t>
            </w:r>
            <w:r w:rsidR="00D519FB">
              <w:t>R</w:t>
            </w:r>
            <w:r>
              <w:t>econciliation</w:t>
            </w:r>
            <w:r>
              <w:rPr>
                <w:spacing w:val="-2"/>
              </w:rPr>
              <w:t xml:space="preserve"> </w:t>
            </w:r>
            <w:r>
              <w:t>Approver</w:t>
            </w:r>
          </w:p>
          <w:p w14:paraId="47A538F9" w14:textId="77777777" w:rsidR="00FF3375" w:rsidRDefault="00647415">
            <w:pPr>
              <w:pStyle w:val="TableParagraph"/>
              <w:numPr>
                <w:ilvl w:val="0"/>
                <w:numId w:val="124"/>
              </w:numPr>
              <w:tabs>
                <w:tab w:val="left" w:pos="468"/>
                <w:tab w:val="left" w:pos="469"/>
              </w:tabs>
              <w:ind w:hanging="362"/>
              <w:rPr>
                <w:rFonts w:ascii="Wingdings" w:hAnsi="Wingdings"/>
              </w:rPr>
            </w:pPr>
            <w:r>
              <w:t>Trust</w:t>
            </w:r>
            <w:r>
              <w:rPr>
                <w:spacing w:val="-1"/>
              </w:rPr>
              <w:t xml:space="preserve"> </w:t>
            </w:r>
            <w:r>
              <w:t>Fund</w:t>
            </w:r>
            <w:r>
              <w:rPr>
                <w:spacing w:val="-2"/>
              </w:rPr>
              <w:t xml:space="preserve"> </w:t>
            </w:r>
            <w:r>
              <w:t>Manager</w:t>
            </w:r>
          </w:p>
          <w:p w14:paraId="28877EB4" w14:textId="77777777" w:rsidR="00FF3375" w:rsidRDefault="00647415">
            <w:pPr>
              <w:pStyle w:val="TableParagraph"/>
              <w:numPr>
                <w:ilvl w:val="0"/>
                <w:numId w:val="124"/>
              </w:numPr>
              <w:tabs>
                <w:tab w:val="left" w:pos="468"/>
                <w:tab w:val="left" w:pos="469"/>
              </w:tabs>
              <w:ind w:hanging="362"/>
              <w:rPr>
                <w:rFonts w:ascii="Wingdings" w:hAnsi="Wingdings"/>
              </w:rPr>
            </w:pPr>
            <w:r>
              <w:t>Safe</w:t>
            </w:r>
            <w:r>
              <w:rPr>
                <w:spacing w:val="-1"/>
              </w:rPr>
              <w:t xml:space="preserve"> </w:t>
            </w:r>
            <w:r>
              <w:t>custodian</w:t>
            </w:r>
          </w:p>
          <w:p w14:paraId="7114757C" w14:textId="77777777" w:rsidR="00FF3375" w:rsidRDefault="00647415">
            <w:pPr>
              <w:pStyle w:val="TableParagraph"/>
              <w:numPr>
                <w:ilvl w:val="0"/>
                <w:numId w:val="124"/>
              </w:numPr>
              <w:tabs>
                <w:tab w:val="left" w:pos="468"/>
                <w:tab w:val="left" w:pos="469"/>
              </w:tabs>
              <w:ind w:hanging="362"/>
              <w:rPr>
                <w:rFonts w:ascii="Wingdings" w:hAnsi="Wingdings"/>
              </w:rPr>
            </w:pPr>
            <w:r>
              <w:t>Petty</w:t>
            </w:r>
            <w:r>
              <w:rPr>
                <w:spacing w:val="-1"/>
              </w:rPr>
              <w:t xml:space="preserve"> </w:t>
            </w:r>
            <w:r>
              <w:t>cash custodian</w:t>
            </w:r>
          </w:p>
          <w:p w14:paraId="38EC1BCB" w14:textId="79B02C00" w:rsidR="00FF3375" w:rsidRDefault="00647415">
            <w:pPr>
              <w:pStyle w:val="TableParagraph"/>
              <w:numPr>
                <w:ilvl w:val="0"/>
                <w:numId w:val="124"/>
              </w:numPr>
              <w:tabs>
                <w:tab w:val="left" w:pos="468"/>
                <w:tab w:val="left" w:pos="469"/>
              </w:tabs>
              <w:spacing w:before="1"/>
              <w:ind w:hanging="362"/>
              <w:rPr>
                <w:rFonts w:ascii="Wingdings" w:hAnsi="Wingdings"/>
              </w:rPr>
            </w:pPr>
            <w:r>
              <w:t>Supplemental</w:t>
            </w:r>
            <w:r w:rsidR="6F3A0C43">
              <w:t xml:space="preserve"> </w:t>
            </w:r>
            <w:r w:rsidR="009A7450">
              <w:t>Quantum</w:t>
            </w:r>
            <w:r>
              <w:rPr>
                <w:spacing w:val="-1"/>
              </w:rPr>
              <w:t xml:space="preserve"> </w:t>
            </w:r>
            <w:r>
              <w:t>roles</w:t>
            </w:r>
            <w:r>
              <w:rPr>
                <w:spacing w:val="-2"/>
              </w:rPr>
              <w:t xml:space="preserve"> </w:t>
            </w:r>
            <w:r>
              <w:t>of:</w:t>
            </w:r>
          </w:p>
          <w:p w14:paraId="3A0C30F1" w14:textId="4EE489B8" w:rsidR="00FF3375" w:rsidRDefault="00AC7037">
            <w:pPr>
              <w:pStyle w:val="TableParagraph"/>
              <w:numPr>
                <w:ilvl w:val="1"/>
                <w:numId w:val="124"/>
              </w:numPr>
              <w:tabs>
                <w:tab w:val="left" w:pos="649"/>
              </w:tabs>
              <w:spacing w:line="280" w:lineRule="exact"/>
              <w:ind w:hanging="181"/>
            </w:pPr>
            <w:r>
              <w:t>Supplier</w:t>
            </w:r>
            <w:r w:rsidR="005B5C13">
              <w:t xml:space="preserve"> </w:t>
            </w:r>
            <w:r w:rsidR="575411B4">
              <w:t xml:space="preserve">Maintenance </w:t>
            </w:r>
          </w:p>
          <w:p w14:paraId="54F31D6D" w14:textId="16DDD195" w:rsidR="00FF3375" w:rsidRDefault="575411B4">
            <w:pPr>
              <w:pStyle w:val="TableParagraph"/>
              <w:numPr>
                <w:ilvl w:val="1"/>
                <w:numId w:val="124"/>
              </w:numPr>
              <w:tabs>
                <w:tab w:val="left" w:pos="649"/>
              </w:tabs>
              <w:spacing w:line="280" w:lineRule="exact"/>
              <w:ind w:hanging="181"/>
            </w:pPr>
            <w:r>
              <w:t xml:space="preserve">Supplier </w:t>
            </w:r>
            <w:r w:rsidR="00647415">
              <w:t>Approvers</w:t>
            </w:r>
          </w:p>
          <w:p w14:paraId="0DBCC0E8" w14:textId="77777777" w:rsidR="00FF3375" w:rsidRDefault="00647415">
            <w:pPr>
              <w:pStyle w:val="TableParagraph"/>
              <w:numPr>
                <w:ilvl w:val="1"/>
                <w:numId w:val="124"/>
              </w:numPr>
              <w:tabs>
                <w:tab w:val="left" w:pos="649"/>
              </w:tabs>
              <w:spacing w:line="280" w:lineRule="exact"/>
              <w:ind w:hanging="181"/>
            </w:pPr>
            <w:r>
              <w:t>Override</w:t>
            </w:r>
            <w:r>
              <w:rPr>
                <w:spacing w:val="-2"/>
              </w:rPr>
              <w:t xml:space="preserve"> </w:t>
            </w:r>
            <w:r>
              <w:t>match</w:t>
            </w:r>
            <w:r>
              <w:rPr>
                <w:spacing w:val="-3"/>
              </w:rPr>
              <w:t xml:space="preserve"> </w:t>
            </w:r>
            <w:r>
              <w:t>exceptions</w:t>
            </w:r>
          </w:p>
          <w:p w14:paraId="1D4143BF" w14:textId="77777777" w:rsidR="00FF3375" w:rsidRDefault="00647415">
            <w:pPr>
              <w:pStyle w:val="TableParagraph"/>
              <w:numPr>
                <w:ilvl w:val="1"/>
                <w:numId w:val="124"/>
              </w:numPr>
              <w:tabs>
                <w:tab w:val="left" w:pos="649"/>
              </w:tabs>
              <w:spacing w:before="1"/>
              <w:ind w:hanging="181"/>
            </w:pPr>
            <w:r>
              <w:t>Fund</w:t>
            </w:r>
            <w:r>
              <w:rPr>
                <w:spacing w:val="-2"/>
              </w:rPr>
              <w:t xml:space="preserve"> </w:t>
            </w:r>
            <w:r>
              <w:t>manager</w:t>
            </w:r>
          </w:p>
          <w:p w14:paraId="6BD0CA74" w14:textId="77777777" w:rsidR="00FF3375" w:rsidRDefault="00647415">
            <w:pPr>
              <w:pStyle w:val="TableParagraph"/>
              <w:numPr>
                <w:ilvl w:val="1"/>
                <w:numId w:val="124"/>
              </w:numPr>
              <w:tabs>
                <w:tab w:val="left" w:pos="649"/>
              </w:tabs>
              <w:spacing w:line="261" w:lineRule="exact"/>
              <w:ind w:hanging="181"/>
            </w:pPr>
            <w:r>
              <w:t>Retirement</w:t>
            </w:r>
            <w:r>
              <w:rPr>
                <w:spacing w:val="-3"/>
              </w:rPr>
              <w:t xml:space="preserve"> </w:t>
            </w:r>
            <w:r>
              <w:t>of assets</w:t>
            </w:r>
          </w:p>
        </w:tc>
        <w:tc>
          <w:tcPr>
            <w:tcW w:w="4675" w:type="dxa"/>
          </w:tcPr>
          <w:p w14:paraId="43F3BCB3" w14:textId="30843043" w:rsidR="00FF3375" w:rsidRPr="002D28CE" w:rsidRDefault="00647415">
            <w:pPr>
              <w:pStyle w:val="TableParagraph"/>
              <w:numPr>
                <w:ilvl w:val="0"/>
                <w:numId w:val="123"/>
              </w:numPr>
              <w:tabs>
                <w:tab w:val="left" w:pos="468"/>
                <w:tab w:val="left" w:pos="469"/>
              </w:tabs>
              <w:spacing w:line="268" w:lineRule="exact"/>
              <w:ind w:hanging="362"/>
            </w:pPr>
            <w:r w:rsidRPr="002D28CE">
              <w:t>1</w:t>
            </w:r>
            <w:r w:rsidRPr="002D28CE">
              <w:rPr>
                <w:vertAlign w:val="superscript"/>
              </w:rPr>
              <w:t>st</w:t>
            </w:r>
            <w:r w:rsidRPr="002D28CE">
              <w:rPr>
                <w:spacing w:val="-3"/>
              </w:rPr>
              <w:t xml:space="preserve"> </w:t>
            </w:r>
            <w:r w:rsidRPr="002D28CE">
              <w:t>Authority:</w:t>
            </w:r>
            <w:r w:rsidRPr="002D28CE">
              <w:rPr>
                <w:spacing w:val="-3"/>
              </w:rPr>
              <w:t xml:space="preserve"> </w:t>
            </w:r>
            <w:r w:rsidRPr="002D28CE">
              <w:t>HR</w:t>
            </w:r>
            <w:r w:rsidRPr="002D28CE">
              <w:rPr>
                <w:spacing w:val="-1"/>
              </w:rPr>
              <w:t xml:space="preserve"> </w:t>
            </w:r>
            <w:r w:rsidR="00884FDD">
              <w:t>Manager</w:t>
            </w:r>
            <w:r w:rsidRPr="002D28CE">
              <w:t>*</w:t>
            </w:r>
          </w:p>
          <w:p w14:paraId="789B02E7" w14:textId="76358321" w:rsidR="00FF3375" w:rsidRPr="002D28CE" w:rsidRDefault="00647415">
            <w:pPr>
              <w:pStyle w:val="TableParagraph"/>
              <w:numPr>
                <w:ilvl w:val="0"/>
                <w:numId w:val="123"/>
              </w:numPr>
              <w:tabs>
                <w:tab w:val="left" w:pos="468"/>
                <w:tab w:val="left" w:pos="469"/>
              </w:tabs>
              <w:spacing w:before="17"/>
              <w:ind w:hanging="362"/>
            </w:pPr>
            <w:r w:rsidRPr="002D28CE">
              <w:t>2</w:t>
            </w:r>
            <w:r w:rsidRPr="002D28CE">
              <w:rPr>
                <w:vertAlign w:val="superscript"/>
              </w:rPr>
              <w:t>nd</w:t>
            </w:r>
            <w:r w:rsidRPr="002D28CE">
              <w:rPr>
                <w:spacing w:val="-2"/>
              </w:rPr>
              <w:t xml:space="preserve"> </w:t>
            </w:r>
            <w:r w:rsidRPr="002D28CE">
              <w:t>Authority:</w:t>
            </w:r>
            <w:r w:rsidRPr="002D28CE">
              <w:rPr>
                <w:spacing w:val="-2"/>
              </w:rPr>
              <w:t xml:space="preserve"> </w:t>
            </w:r>
            <w:r w:rsidRPr="002D28CE">
              <w:t>GP</w:t>
            </w:r>
            <w:r w:rsidRPr="002D28CE">
              <w:rPr>
                <w:spacing w:val="-2"/>
              </w:rPr>
              <w:t xml:space="preserve"> </w:t>
            </w:r>
            <w:r w:rsidR="00B42650">
              <w:t>Manager</w:t>
            </w:r>
          </w:p>
          <w:p w14:paraId="6DCB5CFD" w14:textId="7DF4793A" w:rsidR="00FF3375" w:rsidRPr="002D28CE" w:rsidRDefault="00647415">
            <w:pPr>
              <w:pStyle w:val="TableParagraph"/>
              <w:numPr>
                <w:ilvl w:val="0"/>
                <w:numId w:val="123"/>
              </w:numPr>
              <w:tabs>
                <w:tab w:val="left" w:pos="468"/>
                <w:tab w:val="left" w:pos="469"/>
              </w:tabs>
              <w:spacing w:before="19"/>
              <w:ind w:left="0" w:firstLine="106"/>
            </w:pPr>
            <w:r w:rsidRPr="002D28CE">
              <w:t>3</w:t>
            </w:r>
            <w:r w:rsidRPr="002D28CE">
              <w:rPr>
                <w:vertAlign w:val="superscript"/>
              </w:rPr>
              <w:t>rd</w:t>
            </w:r>
            <w:r w:rsidRPr="002D28CE">
              <w:rPr>
                <w:spacing w:val="-3"/>
              </w:rPr>
              <w:t xml:space="preserve"> </w:t>
            </w:r>
            <w:r w:rsidRPr="002D28CE">
              <w:t>Authority:</w:t>
            </w:r>
            <w:r w:rsidRPr="002D28CE">
              <w:rPr>
                <w:spacing w:val="-4"/>
              </w:rPr>
              <w:t xml:space="preserve"> </w:t>
            </w:r>
            <w:r w:rsidRPr="002D28CE">
              <w:t>Disbur</w:t>
            </w:r>
            <w:r w:rsidR="008B03E7" w:rsidRPr="002D28CE">
              <w:t>sing Officer</w:t>
            </w:r>
            <w:r w:rsidRPr="002D28CE">
              <w:t xml:space="preserve"> –</w:t>
            </w:r>
            <w:r w:rsidRPr="002D28CE">
              <w:rPr>
                <w:spacing w:val="-4"/>
              </w:rPr>
              <w:t xml:space="preserve"> </w:t>
            </w:r>
            <w:r w:rsidRPr="002D28CE">
              <w:t>Payroll</w:t>
            </w:r>
            <w:r w:rsidR="002D28CE" w:rsidRPr="002D28CE">
              <w:t xml:space="preserve"> Validation Tool</w:t>
            </w:r>
          </w:p>
          <w:p w14:paraId="2DBB4687" w14:textId="77777777" w:rsidR="00FF3375" w:rsidRPr="002D28CE" w:rsidRDefault="00647415">
            <w:pPr>
              <w:pStyle w:val="TableParagraph"/>
              <w:numPr>
                <w:ilvl w:val="0"/>
                <w:numId w:val="123"/>
              </w:numPr>
              <w:tabs>
                <w:tab w:val="left" w:pos="468"/>
                <w:tab w:val="left" w:pos="469"/>
              </w:tabs>
              <w:spacing w:before="17"/>
              <w:ind w:hanging="362"/>
            </w:pPr>
            <w:r w:rsidRPr="002D28CE">
              <w:t>Position</w:t>
            </w:r>
            <w:r w:rsidRPr="002D28CE">
              <w:rPr>
                <w:spacing w:val="-2"/>
              </w:rPr>
              <w:t xml:space="preserve"> </w:t>
            </w:r>
            <w:r w:rsidRPr="002D28CE">
              <w:t>Administrator</w:t>
            </w:r>
          </w:p>
          <w:p w14:paraId="048D8330" w14:textId="77777777" w:rsidR="00FF3375" w:rsidRPr="0000751C" w:rsidRDefault="00FF3375">
            <w:pPr>
              <w:pStyle w:val="TableParagraph"/>
              <w:spacing w:before="2"/>
              <w:ind w:left="0"/>
              <w:rPr>
                <w:sz w:val="25"/>
              </w:rPr>
            </w:pPr>
          </w:p>
          <w:p w14:paraId="43EE6942" w14:textId="73E4BACF" w:rsidR="00FF3375" w:rsidRDefault="00647415">
            <w:pPr>
              <w:pStyle w:val="TableParagraph"/>
              <w:spacing w:line="256" w:lineRule="auto"/>
              <w:rPr>
                <w:i/>
                <w:sz w:val="20"/>
                <w:szCs w:val="20"/>
              </w:rPr>
            </w:pPr>
            <w:r w:rsidRPr="37A7637C">
              <w:rPr>
                <w:i/>
                <w:sz w:val="20"/>
                <w:szCs w:val="20"/>
              </w:rPr>
              <w:t xml:space="preserve">*On 5 February 2021, the BMS Director approved an exception that allows the assignment of HR Administrator </w:t>
            </w:r>
            <w:r w:rsidR="00884FDD">
              <w:rPr>
                <w:i/>
                <w:sz w:val="20"/>
                <w:szCs w:val="20"/>
              </w:rPr>
              <w:t xml:space="preserve">(previous name of HR Manager role) </w:t>
            </w:r>
            <w:r w:rsidRPr="37A7637C">
              <w:rPr>
                <w:i/>
                <w:sz w:val="20"/>
                <w:szCs w:val="20"/>
              </w:rPr>
              <w:t>and HR Associate roles to BMS/GSS</w:t>
            </w:r>
            <w:r w:rsidR="008B6F13">
              <w:rPr>
                <w:i/>
                <w:sz w:val="20"/>
                <w:szCs w:val="20"/>
              </w:rPr>
              <w:t>C</w:t>
            </w:r>
            <w:r w:rsidRPr="37A7637C">
              <w:rPr>
                <w:i/>
                <w:sz w:val="20"/>
                <w:szCs w:val="20"/>
              </w:rPr>
              <w:t xml:space="preserve"> </w:t>
            </w:r>
            <w:r w:rsidR="00524E4B">
              <w:rPr>
                <w:i/>
                <w:sz w:val="20"/>
                <w:szCs w:val="20"/>
              </w:rPr>
              <w:t>PSAs</w:t>
            </w:r>
            <w:r w:rsidR="00524E4B" w:rsidRPr="37A7637C">
              <w:rPr>
                <w:i/>
                <w:sz w:val="20"/>
                <w:szCs w:val="20"/>
              </w:rPr>
              <w:t xml:space="preserve"> </w:t>
            </w:r>
            <w:r w:rsidRPr="37A7637C">
              <w:rPr>
                <w:i/>
                <w:sz w:val="20"/>
                <w:szCs w:val="20"/>
              </w:rPr>
              <w:t>under the BMS/GSS</w:t>
            </w:r>
            <w:r w:rsidR="008B6F13">
              <w:rPr>
                <w:i/>
                <w:sz w:val="20"/>
                <w:szCs w:val="20"/>
              </w:rPr>
              <w:t>C</w:t>
            </w:r>
            <w:r w:rsidRPr="37A7637C">
              <w:rPr>
                <w:i/>
                <w:sz w:val="20"/>
                <w:szCs w:val="20"/>
              </w:rPr>
              <w:t xml:space="preserve"> Local BES and BMS/GSS</w:t>
            </w:r>
            <w:r w:rsidR="000E1F4F">
              <w:rPr>
                <w:i/>
                <w:sz w:val="20"/>
                <w:szCs w:val="20"/>
              </w:rPr>
              <w:t>C</w:t>
            </w:r>
            <w:r w:rsidRPr="37A7637C">
              <w:rPr>
                <w:i/>
                <w:sz w:val="20"/>
                <w:szCs w:val="20"/>
              </w:rPr>
              <w:t xml:space="preserve"> Recruitment to perform Local Benefits &amp; Entitlements and Recruitment transactions.</w:t>
            </w:r>
          </w:p>
        </w:tc>
      </w:tr>
    </w:tbl>
    <w:p w14:paraId="00A89AD4" w14:textId="77777777" w:rsidR="00FF3375" w:rsidRDefault="00FF3375">
      <w:pPr>
        <w:pStyle w:val="BodyText"/>
      </w:pPr>
    </w:p>
    <w:p w14:paraId="5F4874AE" w14:textId="41AEB3B8" w:rsidR="00FF3375" w:rsidRPr="0000751C" w:rsidRDefault="00647415" w:rsidP="00B53A3B">
      <w:pPr>
        <w:pStyle w:val="BodyText"/>
        <w:ind w:left="567" w:right="574"/>
        <w:jc w:val="both"/>
      </w:pPr>
      <w:r w:rsidRPr="0000751C">
        <w:t>It should be noted that the above list of internal control roles required to be performed by staff members does</w:t>
      </w:r>
      <w:r w:rsidRPr="0000751C">
        <w:rPr>
          <w:spacing w:val="-47"/>
        </w:rPr>
        <w:t xml:space="preserve"> </w:t>
      </w:r>
      <w:r w:rsidR="00C85A34">
        <w:rPr>
          <w:spacing w:val="-47"/>
        </w:rPr>
        <w:t xml:space="preserve"> </w:t>
      </w:r>
      <w:r w:rsidRPr="0000751C">
        <w:t xml:space="preserve">not include first authority roles, except for HR </w:t>
      </w:r>
      <w:r w:rsidR="00C85A34">
        <w:t>Manager</w:t>
      </w:r>
      <w:r w:rsidRPr="0000751C">
        <w:t>, which must be a staff member unless specifically</w:t>
      </w:r>
      <w:r w:rsidRPr="0000751C">
        <w:rPr>
          <w:spacing w:val="1"/>
        </w:rPr>
        <w:t xml:space="preserve"> </w:t>
      </w:r>
      <w:r w:rsidRPr="0000751C">
        <w:t>approved by the BMS Director. This is important to note, particularly since Project Managers have different</w:t>
      </w:r>
      <w:r w:rsidRPr="0000751C">
        <w:rPr>
          <w:spacing w:val="1"/>
        </w:rPr>
        <w:t xml:space="preserve"> </w:t>
      </w:r>
      <w:r w:rsidRPr="0000751C">
        <w:t xml:space="preserve">contractual modalities, including </w:t>
      </w:r>
      <w:r w:rsidR="0030267C" w:rsidRPr="0000751C">
        <w:t>IPSA and NPSA</w:t>
      </w:r>
      <w:r w:rsidRPr="0000751C">
        <w:t xml:space="preserve">. </w:t>
      </w:r>
      <w:r w:rsidR="00F34DD9">
        <w:t>However, even when the Project Manager role in Quantum is assigned to external personnel using the external access for projects</w:t>
      </w:r>
      <w:r w:rsidRPr="0000751C">
        <w:t xml:space="preserve">, Country Offices should </w:t>
      </w:r>
      <w:r w:rsidR="3E31A9D3">
        <w:t xml:space="preserve">carefully consider the </w:t>
      </w:r>
      <w:r w:rsidRPr="0000751C">
        <w:t xml:space="preserve">assignment of </w:t>
      </w:r>
      <w:r w:rsidR="009A7450">
        <w:t>Quantum</w:t>
      </w:r>
      <w:r w:rsidRPr="0000751C">
        <w:t xml:space="preserve"> first authority roles to</w:t>
      </w:r>
      <w:r w:rsidRPr="0000751C">
        <w:rPr>
          <w:spacing w:val="1"/>
        </w:rPr>
        <w:t xml:space="preserve"> </w:t>
      </w:r>
      <w:r w:rsidRPr="0000751C">
        <w:t>non-staff</w:t>
      </w:r>
      <w:r w:rsidR="005B5C13">
        <w:t xml:space="preserve"> </w:t>
      </w:r>
      <w:r w:rsidRPr="0000751C" w:rsidDel="00DF2DDB">
        <w:t>since</w:t>
      </w:r>
      <w:r w:rsidRPr="0000751C" w:rsidDel="00DF2DDB">
        <w:rPr>
          <w:spacing w:val="-2"/>
        </w:rPr>
        <w:t xml:space="preserve"> </w:t>
      </w:r>
      <w:r>
        <w:t>Programme</w:t>
      </w:r>
      <w:r w:rsidRPr="0000751C" w:rsidDel="00DF2DDB">
        <w:t xml:space="preserve"> Officers are usually</w:t>
      </w:r>
      <w:r w:rsidRPr="0000751C" w:rsidDel="00DF2DDB">
        <w:rPr>
          <w:spacing w:val="-2"/>
        </w:rPr>
        <w:t xml:space="preserve"> </w:t>
      </w:r>
      <w:r w:rsidRPr="0000751C" w:rsidDel="00DF2DDB">
        <w:t>assigned</w:t>
      </w:r>
      <w:r w:rsidRPr="0000751C" w:rsidDel="00DF2DDB">
        <w:rPr>
          <w:spacing w:val="-1"/>
        </w:rPr>
        <w:t xml:space="preserve"> </w:t>
      </w:r>
      <w:r w:rsidRPr="0000751C" w:rsidDel="00DF2DDB">
        <w:t>with</w:t>
      </w:r>
      <w:r w:rsidRPr="0000751C" w:rsidDel="00DF2DDB">
        <w:rPr>
          <w:spacing w:val="-2"/>
        </w:rPr>
        <w:t xml:space="preserve"> </w:t>
      </w:r>
      <w:r w:rsidRPr="0000751C" w:rsidDel="00DF2DDB">
        <w:t>this</w:t>
      </w:r>
      <w:r w:rsidRPr="0000751C" w:rsidDel="00DF2DDB">
        <w:rPr>
          <w:spacing w:val="-3"/>
        </w:rPr>
        <w:t xml:space="preserve"> </w:t>
      </w:r>
      <w:r w:rsidRPr="0000751C" w:rsidDel="00DF2DDB">
        <w:t>right.</w:t>
      </w:r>
      <w:r w:rsidR="00EC28BD" w:rsidRPr="00884FDD">
        <w:rPr>
          <w:rFonts w:asciiTheme="minorHAnsi" w:hAnsiTheme="minorHAnsi" w:cstheme="minorHAnsi"/>
        </w:rPr>
        <w:t xml:space="preserve"> In the case of Vertical Funds, Country Offices should also ensure that the required segregation of implementation from oversight responsibilities is observed</w:t>
      </w:r>
    </w:p>
    <w:p w14:paraId="79B123DB" w14:textId="77777777" w:rsidR="00FF3375" w:rsidRDefault="00FF3375" w:rsidP="00B53A3B">
      <w:pPr>
        <w:pStyle w:val="BodyText"/>
        <w:spacing w:before="11"/>
        <w:ind w:left="567" w:right="574"/>
        <w:jc w:val="both"/>
        <w:rPr>
          <w:sz w:val="21"/>
        </w:rPr>
      </w:pPr>
    </w:p>
    <w:p w14:paraId="1BB97C66" w14:textId="2D3F2891" w:rsidR="00FF3375" w:rsidRPr="0000751C" w:rsidRDefault="00647415" w:rsidP="00B53A3B">
      <w:pPr>
        <w:pStyle w:val="BodyText"/>
        <w:spacing w:before="1"/>
        <w:ind w:left="567" w:right="574"/>
        <w:jc w:val="both"/>
      </w:pPr>
      <w:r>
        <w:rPr>
          <w:b/>
          <w:i/>
          <w:color w:val="4471C4"/>
        </w:rPr>
        <w:t xml:space="preserve">Special situation: </w:t>
      </w:r>
      <w:r w:rsidRPr="0000751C">
        <w:t>There may be situations where a</w:t>
      </w:r>
      <w:r w:rsidR="000D3E95">
        <w:t xml:space="preserve"> </w:t>
      </w:r>
      <w:r w:rsidRPr="0000751C">
        <w:t xml:space="preserve">staff member </w:t>
      </w:r>
      <w:r w:rsidR="000D3E95">
        <w:t>of another entity</w:t>
      </w:r>
      <w:r w:rsidRPr="0000751C">
        <w:t xml:space="preserve"> applies for and is appointed to</w:t>
      </w:r>
      <w:r w:rsidR="00C85A34">
        <w:t xml:space="preserve"> </w:t>
      </w:r>
      <w:r w:rsidRPr="0000751C">
        <w:rPr>
          <w:spacing w:val="-47"/>
        </w:rPr>
        <w:t xml:space="preserve"> </w:t>
      </w:r>
      <w:r w:rsidRPr="0000751C">
        <w:t>a UNDP FTA or TA post and, at BMS/</w:t>
      </w:r>
      <w:r w:rsidR="791ED8F4" w:rsidRPr="0000751C">
        <w:t>O</w:t>
      </w:r>
      <w:r w:rsidRPr="0000751C">
        <w:t>HR’s instruction, the staff member is placed on an RLA/NRLA for the first</w:t>
      </w:r>
      <w:r w:rsidRPr="0000751C">
        <w:rPr>
          <w:spacing w:val="1"/>
        </w:rPr>
        <w:t xml:space="preserve"> </w:t>
      </w:r>
      <w:r w:rsidRPr="0000751C">
        <w:t>year of the appointment (rather than a secondment) due to a lien being held on their post by the transferring</w:t>
      </w:r>
      <w:r w:rsidRPr="0000751C">
        <w:rPr>
          <w:spacing w:val="1"/>
        </w:rPr>
        <w:t xml:space="preserve"> </w:t>
      </w:r>
      <w:r w:rsidRPr="0000751C">
        <w:t xml:space="preserve">UN agency. In such cases, </w:t>
      </w:r>
      <w:r w:rsidR="00D75ABE">
        <w:t>(N)</w:t>
      </w:r>
      <w:r w:rsidRPr="0000751C">
        <w:t>RLA staff from other UN entities should be considered UNDP staff</w:t>
      </w:r>
      <w:r w:rsidRPr="0000751C">
        <w:rPr>
          <w:spacing w:val="1"/>
        </w:rPr>
        <w:t xml:space="preserve"> </w:t>
      </w:r>
      <w:r w:rsidRPr="0000751C">
        <w:t>members for the purposes of the ICF, depending upon the delegation and other accountabilities established in</w:t>
      </w:r>
      <w:r w:rsidRPr="0000751C">
        <w:rPr>
          <w:spacing w:val="-47"/>
        </w:rPr>
        <w:t xml:space="preserve"> </w:t>
      </w:r>
      <w:r w:rsidRPr="0000751C">
        <w:t>the RLA</w:t>
      </w:r>
      <w:r w:rsidRPr="0000751C">
        <w:rPr>
          <w:spacing w:val="-3"/>
        </w:rPr>
        <w:t xml:space="preserve"> </w:t>
      </w:r>
      <w:r w:rsidRPr="0000751C">
        <w:t>agreement.</w:t>
      </w:r>
    </w:p>
    <w:p w14:paraId="35E62800" w14:textId="6829ABAD" w:rsidR="00FF3375" w:rsidRDefault="00FF3375">
      <w:pPr>
        <w:pStyle w:val="BodyText"/>
        <w:spacing w:before="9"/>
        <w:rPr>
          <w:sz w:val="23"/>
          <w:szCs w:val="23"/>
        </w:rPr>
      </w:pPr>
    </w:p>
    <w:p w14:paraId="599964C3" w14:textId="77777777" w:rsidR="00FF3375" w:rsidRDefault="00647415">
      <w:pPr>
        <w:pStyle w:val="Heading3"/>
        <w:numPr>
          <w:ilvl w:val="2"/>
          <w:numId w:val="126"/>
        </w:numPr>
        <w:ind w:left="567" w:hanging="567"/>
      </w:pPr>
      <w:bookmarkStart w:id="10" w:name="2.3.1_Roles_that_can_be_performed_by_non"/>
      <w:bookmarkStart w:id="11" w:name="_Toc117266025"/>
      <w:bookmarkStart w:id="12" w:name="_Toc134134743"/>
      <w:bookmarkEnd w:id="10"/>
      <w:r>
        <w:rPr>
          <w:color w:val="4471C4"/>
        </w:rPr>
        <w:t>Roles</w:t>
      </w:r>
      <w:r>
        <w:rPr>
          <w:color w:val="4471C4"/>
          <w:spacing w:val="-2"/>
        </w:rPr>
        <w:t xml:space="preserve"> </w:t>
      </w:r>
      <w:r>
        <w:rPr>
          <w:color w:val="4471C4"/>
        </w:rPr>
        <w:t>that</w:t>
      </w:r>
      <w:r>
        <w:rPr>
          <w:color w:val="4471C4"/>
          <w:spacing w:val="-4"/>
        </w:rPr>
        <w:t xml:space="preserve"> </w:t>
      </w:r>
      <w:r>
        <w:rPr>
          <w:color w:val="4471C4"/>
        </w:rPr>
        <w:t>can</w:t>
      </w:r>
      <w:r>
        <w:rPr>
          <w:color w:val="4471C4"/>
          <w:spacing w:val="-4"/>
        </w:rPr>
        <w:t xml:space="preserve"> </w:t>
      </w:r>
      <w:r>
        <w:rPr>
          <w:color w:val="4471C4"/>
        </w:rPr>
        <w:t>be</w:t>
      </w:r>
      <w:r>
        <w:rPr>
          <w:color w:val="4471C4"/>
          <w:spacing w:val="-2"/>
        </w:rPr>
        <w:t xml:space="preserve"> </w:t>
      </w:r>
      <w:r>
        <w:rPr>
          <w:color w:val="4471C4"/>
        </w:rPr>
        <w:t>performed</w:t>
      </w:r>
      <w:r>
        <w:rPr>
          <w:color w:val="4471C4"/>
          <w:spacing w:val="-3"/>
        </w:rPr>
        <w:t xml:space="preserve"> </w:t>
      </w:r>
      <w:r>
        <w:rPr>
          <w:color w:val="4471C4"/>
        </w:rPr>
        <w:t>by</w:t>
      </w:r>
      <w:r>
        <w:rPr>
          <w:color w:val="4471C4"/>
          <w:spacing w:val="-3"/>
        </w:rPr>
        <w:t xml:space="preserve"> </w:t>
      </w:r>
      <w:r>
        <w:rPr>
          <w:color w:val="4471C4"/>
        </w:rPr>
        <w:t>non-staff</w:t>
      </w:r>
      <w:r>
        <w:rPr>
          <w:color w:val="4471C4"/>
          <w:spacing w:val="-1"/>
        </w:rPr>
        <w:t xml:space="preserve"> </w:t>
      </w:r>
      <w:r>
        <w:rPr>
          <w:color w:val="4471C4"/>
        </w:rPr>
        <w:t>personnel</w:t>
      </w:r>
      <w:bookmarkEnd w:id="11"/>
      <w:bookmarkEnd w:id="12"/>
    </w:p>
    <w:p w14:paraId="0CEC4AA1" w14:textId="2AA16677" w:rsidR="00E97B76" w:rsidRPr="0000751C" w:rsidRDefault="00647415" w:rsidP="00E97B76">
      <w:pPr>
        <w:pStyle w:val="BodyText"/>
        <w:spacing w:before="105"/>
        <w:ind w:left="567" w:right="573"/>
        <w:jc w:val="both"/>
      </w:pPr>
      <w:r w:rsidRPr="0000751C">
        <w:t>UNDP engages non-staff personnel in various categories, including IPSA/NPSA, Non-Reimbursable Loan</w:t>
      </w:r>
      <w:r w:rsidRPr="0000751C">
        <w:rPr>
          <w:spacing w:val="1"/>
        </w:rPr>
        <w:t xml:space="preserve"> </w:t>
      </w:r>
      <w:r w:rsidR="0000751C" w:rsidRPr="0000751C">
        <w:t>Agreements from non-UN</w:t>
      </w:r>
      <w:r w:rsidR="0000751C" w:rsidRPr="0000751C">
        <w:rPr>
          <w:spacing w:val="-4"/>
        </w:rPr>
        <w:t xml:space="preserve"> </w:t>
      </w:r>
      <w:r w:rsidR="0000751C" w:rsidRPr="0000751C">
        <w:t>entities</w:t>
      </w:r>
      <w:r w:rsidR="005B5C13">
        <w:t xml:space="preserve">, </w:t>
      </w:r>
      <w:r w:rsidR="0000751C" w:rsidRPr="0000751C">
        <w:t>interns</w:t>
      </w:r>
      <w:r w:rsidR="0000751C" w:rsidRPr="0000751C">
        <w:rPr>
          <w:spacing w:val="-1"/>
        </w:rPr>
        <w:t xml:space="preserve"> </w:t>
      </w:r>
      <w:r w:rsidR="0000751C" w:rsidRPr="0000751C">
        <w:t>and</w:t>
      </w:r>
      <w:r w:rsidR="0000751C" w:rsidRPr="0000751C">
        <w:rPr>
          <w:spacing w:val="-2"/>
        </w:rPr>
        <w:t xml:space="preserve"> </w:t>
      </w:r>
      <w:r w:rsidR="0000751C" w:rsidRPr="0000751C">
        <w:t>UN</w:t>
      </w:r>
      <w:r w:rsidR="0000751C" w:rsidRPr="0000751C">
        <w:rPr>
          <w:spacing w:val="-2"/>
        </w:rPr>
        <w:t xml:space="preserve"> </w:t>
      </w:r>
      <w:r w:rsidR="0000751C" w:rsidRPr="0000751C">
        <w:t>volunteers.</w:t>
      </w:r>
      <w:r w:rsidR="0000751C" w:rsidRPr="0000751C">
        <w:rPr>
          <w:spacing w:val="-1"/>
        </w:rPr>
        <w:t xml:space="preserve"> </w:t>
      </w:r>
      <w:r w:rsidR="0000751C" w:rsidRPr="0000751C">
        <w:t>In</w:t>
      </w:r>
      <w:r w:rsidR="00B53A3B">
        <w:rPr>
          <w:color w:val="FF0000"/>
        </w:rPr>
        <w:t xml:space="preserve"> </w:t>
      </w:r>
      <w:r w:rsidRPr="0000751C">
        <w:t>principle, non-staff personnel cannot perform “inherent” functions of the UN, which includes: (a) binding</w:t>
      </w:r>
      <w:r w:rsidRPr="0000751C">
        <w:rPr>
          <w:spacing w:val="1"/>
        </w:rPr>
        <w:t xml:space="preserve"> </w:t>
      </w:r>
      <w:r w:rsidRPr="0000751C">
        <w:t>UNDP to take some action by contract (i.e., incurring legal or financial commitments); (b) exerting ultimate</w:t>
      </w:r>
      <w:r w:rsidRPr="0000751C">
        <w:rPr>
          <w:spacing w:val="-47"/>
        </w:rPr>
        <w:t xml:space="preserve"> </w:t>
      </w:r>
      <w:r w:rsidRPr="0000751C">
        <w:t>control</w:t>
      </w:r>
      <w:r w:rsidRPr="0000751C">
        <w:rPr>
          <w:spacing w:val="-3"/>
        </w:rPr>
        <w:t xml:space="preserve"> </w:t>
      </w:r>
      <w:r w:rsidRPr="0000751C">
        <w:t>over</w:t>
      </w:r>
      <w:r w:rsidRPr="0000751C">
        <w:rPr>
          <w:spacing w:val="-1"/>
        </w:rPr>
        <w:t xml:space="preserve"> </w:t>
      </w:r>
      <w:r w:rsidRPr="0000751C">
        <w:t>the</w:t>
      </w:r>
      <w:r w:rsidRPr="0000751C">
        <w:rPr>
          <w:spacing w:val="-3"/>
        </w:rPr>
        <w:t xml:space="preserve"> </w:t>
      </w:r>
      <w:r w:rsidRPr="0000751C">
        <w:t>acquisition,</w:t>
      </w:r>
      <w:r w:rsidRPr="0000751C">
        <w:rPr>
          <w:spacing w:val="-1"/>
        </w:rPr>
        <w:t xml:space="preserve"> </w:t>
      </w:r>
      <w:r w:rsidRPr="0000751C">
        <w:t>use,</w:t>
      </w:r>
      <w:r w:rsidRPr="0000751C">
        <w:rPr>
          <w:spacing w:val="-2"/>
        </w:rPr>
        <w:t xml:space="preserve"> </w:t>
      </w:r>
      <w:r w:rsidRPr="0000751C">
        <w:t>or</w:t>
      </w:r>
      <w:r w:rsidRPr="0000751C">
        <w:rPr>
          <w:spacing w:val="-1"/>
        </w:rPr>
        <w:t xml:space="preserve"> </w:t>
      </w:r>
      <w:r w:rsidRPr="0000751C">
        <w:t>disposition</w:t>
      </w:r>
      <w:r w:rsidRPr="0000751C">
        <w:rPr>
          <w:spacing w:val="-4"/>
        </w:rPr>
        <w:t xml:space="preserve"> </w:t>
      </w:r>
      <w:r w:rsidRPr="0000751C">
        <w:t>of</w:t>
      </w:r>
      <w:r w:rsidRPr="0000751C">
        <w:rPr>
          <w:spacing w:val="-3"/>
        </w:rPr>
        <w:t xml:space="preserve"> </w:t>
      </w:r>
      <w:r w:rsidRPr="0000751C">
        <w:t>United Nations</w:t>
      </w:r>
      <w:r w:rsidRPr="0000751C">
        <w:rPr>
          <w:spacing w:val="-1"/>
        </w:rPr>
        <w:t xml:space="preserve"> </w:t>
      </w:r>
      <w:r w:rsidRPr="0000751C">
        <w:t>property;</w:t>
      </w:r>
      <w:r w:rsidRPr="0000751C">
        <w:rPr>
          <w:spacing w:val="1"/>
        </w:rPr>
        <w:t xml:space="preserve"> </w:t>
      </w:r>
      <w:r w:rsidRPr="0000751C">
        <w:t>(c)</w:t>
      </w:r>
      <w:r w:rsidRPr="0000751C">
        <w:rPr>
          <w:spacing w:val="-3"/>
        </w:rPr>
        <w:t xml:space="preserve"> </w:t>
      </w:r>
      <w:r w:rsidRPr="0000751C">
        <w:t>establishing</w:t>
      </w:r>
      <w:r w:rsidRPr="0000751C">
        <w:rPr>
          <w:spacing w:val="-1"/>
        </w:rPr>
        <w:t xml:space="preserve"> </w:t>
      </w:r>
      <w:r w:rsidRPr="0000751C">
        <w:t>policies</w:t>
      </w:r>
      <w:r w:rsidRPr="0000751C">
        <w:rPr>
          <w:spacing w:val="-3"/>
        </w:rPr>
        <w:t xml:space="preserve"> </w:t>
      </w:r>
      <w:r w:rsidRPr="0000751C">
        <w:t>or</w:t>
      </w:r>
      <w:r w:rsidR="002D7ED1">
        <w:t xml:space="preserve"> </w:t>
      </w:r>
      <w:r w:rsidR="00E97B76" w:rsidRPr="0000751C">
        <w:t>procedures for the collection, control, or disbursement of funds; or (d) acting as internal control custodian of</w:t>
      </w:r>
      <w:r w:rsidR="00E97B76" w:rsidRPr="0000751C">
        <w:rPr>
          <w:spacing w:val="-47"/>
        </w:rPr>
        <w:t xml:space="preserve"> </w:t>
      </w:r>
      <w:r w:rsidR="00E97B76">
        <w:rPr>
          <w:spacing w:val="-47"/>
        </w:rPr>
        <w:t xml:space="preserve">   </w:t>
      </w:r>
      <w:r w:rsidR="00E97B76" w:rsidRPr="0000751C">
        <w:t>the organization.</w:t>
      </w:r>
    </w:p>
    <w:p w14:paraId="55E6353F" w14:textId="77777777" w:rsidR="00FF3375" w:rsidRPr="0000751C" w:rsidRDefault="00FF3375" w:rsidP="00E97B76">
      <w:pPr>
        <w:pStyle w:val="BodyText"/>
        <w:spacing w:before="2"/>
        <w:ind w:right="573"/>
        <w:jc w:val="both"/>
      </w:pPr>
    </w:p>
    <w:p w14:paraId="7B958E1F" w14:textId="0CE4B821" w:rsidR="00FF3375" w:rsidRPr="0000751C" w:rsidRDefault="00647415" w:rsidP="00B53A3B">
      <w:pPr>
        <w:pStyle w:val="BodyText"/>
        <w:ind w:left="567" w:right="573"/>
        <w:jc w:val="both"/>
      </w:pPr>
      <w:r w:rsidRPr="0000751C">
        <w:t>As a result, non-staff personnel cannot perform control functions that encompass these areas, including</w:t>
      </w:r>
      <w:r w:rsidRPr="0000751C">
        <w:rPr>
          <w:spacing w:val="1"/>
        </w:rPr>
        <w:t xml:space="preserve"> </w:t>
      </w:r>
      <w:r w:rsidRPr="0000751C">
        <w:t>transaction approvals (second &amp; third authority) or responsibility for asset safeguarding and disposals (as</w:t>
      </w:r>
      <w:r w:rsidRPr="0000751C">
        <w:rPr>
          <w:spacing w:val="1"/>
        </w:rPr>
        <w:t xml:space="preserve"> </w:t>
      </w:r>
      <w:r w:rsidRPr="0000751C">
        <w:t>reflected in the above</w:t>
      </w:r>
      <w:r w:rsidR="00F650D7">
        <w:t>-</w:t>
      </w:r>
      <w:r w:rsidRPr="0000751C">
        <w:t>mentioned roles that must be performed by UNDP staff members). Within this context,</w:t>
      </w:r>
      <w:r w:rsidRPr="0000751C">
        <w:rPr>
          <w:spacing w:val="1"/>
        </w:rPr>
        <w:t xml:space="preserve"> </w:t>
      </w:r>
      <w:r w:rsidRPr="0000751C">
        <w:t>and barring the roles specified above that must be performed by UNDP staff members, Heads of Offices should</w:t>
      </w:r>
      <w:r w:rsidR="00E97B76">
        <w:t xml:space="preserve"> </w:t>
      </w:r>
      <w:r w:rsidRPr="0000751C">
        <w:rPr>
          <w:spacing w:val="-47"/>
        </w:rPr>
        <w:t xml:space="preserve"> </w:t>
      </w:r>
      <w:r w:rsidRPr="0000751C">
        <w:t xml:space="preserve">exercise discretion in assigning the remaining roles specified in this Operational Guide based </w:t>
      </w:r>
      <w:r w:rsidRPr="0000751C">
        <w:lastRenderedPageBreak/>
        <w:t>on the specific</w:t>
      </w:r>
      <w:r w:rsidRPr="0000751C">
        <w:rPr>
          <w:spacing w:val="1"/>
        </w:rPr>
        <w:t xml:space="preserve"> </w:t>
      </w:r>
      <w:r w:rsidRPr="0000751C">
        <w:t>circumstances</w:t>
      </w:r>
      <w:r w:rsidRPr="0000751C">
        <w:rPr>
          <w:spacing w:val="-3"/>
        </w:rPr>
        <w:t xml:space="preserve"> </w:t>
      </w:r>
      <w:r w:rsidRPr="0000751C">
        <w:t>and</w:t>
      </w:r>
      <w:r w:rsidRPr="0000751C">
        <w:rPr>
          <w:spacing w:val="-1"/>
        </w:rPr>
        <w:t xml:space="preserve"> </w:t>
      </w:r>
      <w:r w:rsidRPr="0000751C">
        <w:t>risks</w:t>
      </w:r>
      <w:r w:rsidRPr="0000751C">
        <w:rPr>
          <w:spacing w:val="-2"/>
        </w:rPr>
        <w:t xml:space="preserve"> </w:t>
      </w:r>
      <w:r w:rsidRPr="0000751C">
        <w:t>of</w:t>
      </w:r>
      <w:r w:rsidRPr="0000751C">
        <w:rPr>
          <w:spacing w:val="-2"/>
        </w:rPr>
        <w:t xml:space="preserve"> </w:t>
      </w:r>
      <w:r w:rsidRPr="0000751C">
        <w:t>their local</w:t>
      </w:r>
      <w:r w:rsidRPr="0000751C">
        <w:rPr>
          <w:spacing w:val="-2"/>
        </w:rPr>
        <w:t xml:space="preserve"> </w:t>
      </w:r>
      <w:r w:rsidRPr="0000751C">
        <w:t>operating/environmental context and</w:t>
      </w:r>
      <w:r w:rsidRPr="0000751C">
        <w:rPr>
          <w:spacing w:val="-3"/>
        </w:rPr>
        <w:t xml:space="preserve"> </w:t>
      </w:r>
      <w:r w:rsidRPr="0000751C">
        <w:t>office</w:t>
      </w:r>
      <w:r w:rsidRPr="0000751C">
        <w:rPr>
          <w:spacing w:val="1"/>
        </w:rPr>
        <w:t xml:space="preserve"> </w:t>
      </w:r>
      <w:r w:rsidRPr="0000751C">
        <w:t>capacities.</w:t>
      </w:r>
    </w:p>
    <w:p w14:paraId="337A2C1B" w14:textId="77777777" w:rsidR="00FF3375" w:rsidRDefault="00FF3375" w:rsidP="00B53A3B">
      <w:pPr>
        <w:pStyle w:val="BodyText"/>
        <w:spacing w:before="2"/>
        <w:ind w:left="567" w:right="573"/>
        <w:jc w:val="both"/>
      </w:pPr>
    </w:p>
    <w:p w14:paraId="70FAD090" w14:textId="7785505A" w:rsidR="00FF3375" w:rsidRDefault="00647415" w:rsidP="00B53A3B">
      <w:pPr>
        <w:pStyle w:val="BodyText"/>
        <w:ind w:left="567" w:right="573"/>
        <w:jc w:val="both"/>
      </w:pPr>
      <w:r>
        <w:t xml:space="preserve">As noted in the relevant sections of this Guide, non-staff personnel such as </w:t>
      </w:r>
      <w:r w:rsidR="004B4E60" w:rsidRPr="0000751C">
        <w:t>N</w:t>
      </w:r>
      <w:r w:rsidRPr="0000751C">
        <w:t xml:space="preserve">PSAs/IPSAs </w:t>
      </w:r>
      <w:r>
        <w:t>and</w:t>
      </w:r>
      <w:r>
        <w:rPr>
          <w:spacing w:val="1"/>
        </w:rPr>
        <w:t xml:space="preserve"> </w:t>
      </w:r>
      <w:r>
        <w:t xml:space="preserve">Individual Contractors may be allocated a </w:t>
      </w:r>
      <w:r w:rsidR="009A7450">
        <w:t>Quantum</w:t>
      </w:r>
      <w:r>
        <w:t xml:space="preserve"> </w:t>
      </w:r>
      <w:r w:rsidR="63329BC8">
        <w:t xml:space="preserve">IDAM Finance User </w:t>
      </w:r>
      <w:r>
        <w:t>profile to perform</w:t>
      </w:r>
      <w:r>
        <w:rPr>
          <w:spacing w:val="1"/>
        </w:rPr>
        <w:t xml:space="preserve"> </w:t>
      </w:r>
      <w:r>
        <w:t>financial tasks</w:t>
      </w:r>
      <w:r w:rsidR="467646CE">
        <w:t>, as th</w:t>
      </w:r>
      <w:r w:rsidR="6B9885C3">
        <w:t>e</w:t>
      </w:r>
      <w:r w:rsidR="59657CF2">
        <w:t xml:space="preserve"> </w:t>
      </w:r>
      <w:r>
        <w:t>control functions</w:t>
      </w:r>
      <w:r w:rsidR="220DA2A5">
        <w:t xml:space="preserve"> that were previously included in this role </w:t>
      </w:r>
      <w:r w:rsidR="6C1CB7E5">
        <w:t>are now performed by</w:t>
      </w:r>
      <w:r w:rsidR="220DA2A5">
        <w:t xml:space="preserve"> BMS/GSSC.</w:t>
      </w:r>
      <w:r>
        <w:t xml:space="preserve"> </w:t>
      </w:r>
      <w:r w:rsidR="001F135B">
        <w:t>N</w:t>
      </w:r>
      <w:r>
        <w:t>on-staff personnel may perform the following</w:t>
      </w:r>
      <w:r>
        <w:rPr>
          <w:spacing w:val="1"/>
        </w:rPr>
        <w:t xml:space="preserve"> </w:t>
      </w:r>
      <w:r>
        <w:t>functions:</w:t>
      </w:r>
    </w:p>
    <w:p w14:paraId="61200C76" w14:textId="77777777" w:rsidR="00FF3375" w:rsidRDefault="00FF3375">
      <w:pPr>
        <w:pStyle w:val="BodyText"/>
        <w:spacing w:before="2"/>
        <w:rPr>
          <w:sz w:val="13"/>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8"/>
        <w:gridCol w:w="2970"/>
      </w:tblGrid>
      <w:tr w:rsidR="00FF3375" w14:paraId="43ADCD6C" w14:textId="77777777" w:rsidTr="00884FDD">
        <w:trPr>
          <w:trHeight w:val="537"/>
          <w:tblHeader/>
        </w:trPr>
        <w:tc>
          <w:tcPr>
            <w:tcW w:w="6748" w:type="dxa"/>
            <w:shd w:val="clear" w:color="auto" w:fill="FFE499"/>
          </w:tcPr>
          <w:p w14:paraId="258AF74A" w14:textId="77777777" w:rsidR="00FF3375" w:rsidRDefault="00647415">
            <w:pPr>
              <w:pStyle w:val="TableParagraph"/>
              <w:spacing w:line="268" w:lineRule="exact"/>
              <w:ind w:left="108"/>
              <w:rPr>
                <w:b/>
              </w:rPr>
            </w:pPr>
            <w:r>
              <w:rPr>
                <w:b/>
              </w:rPr>
              <w:t>Functional</w:t>
            </w:r>
            <w:r>
              <w:rPr>
                <w:b/>
                <w:spacing w:val="-2"/>
              </w:rPr>
              <w:t xml:space="preserve"> </w:t>
            </w:r>
            <w:r>
              <w:rPr>
                <w:b/>
              </w:rPr>
              <w:t>roles</w:t>
            </w:r>
            <w:r>
              <w:rPr>
                <w:b/>
                <w:spacing w:val="-2"/>
              </w:rPr>
              <w:t xml:space="preserve"> </w:t>
            </w:r>
            <w:r>
              <w:rPr>
                <w:b/>
              </w:rPr>
              <w:t>that</w:t>
            </w:r>
            <w:r>
              <w:rPr>
                <w:b/>
                <w:spacing w:val="-3"/>
              </w:rPr>
              <w:t xml:space="preserve"> </w:t>
            </w:r>
            <w:r>
              <w:rPr>
                <w:b/>
              </w:rPr>
              <w:t>may</w:t>
            </w:r>
            <w:r>
              <w:rPr>
                <w:b/>
                <w:spacing w:val="-4"/>
              </w:rPr>
              <w:t xml:space="preserve"> </w:t>
            </w:r>
            <w:r>
              <w:rPr>
                <w:b/>
              </w:rPr>
              <w:t>be</w:t>
            </w:r>
            <w:r>
              <w:rPr>
                <w:b/>
                <w:spacing w:val="-3"/>
              </w:rPr>
              <w:t xml:space="preserve"> </w:t>
            </w:r>
            <w:r>
              <w:rPr>
                <w:b/>
              </w:rPr>
              <w:t>performed</w:t>
            </w:r>
            <w:r>
              <w:rPr>
                <w:b/>
                <w:spacing w:val="-3"/>
              </w:rPr>
              <w:t xml:space="preserve"> </w:t>
            </w:r>
            <w:r>
              <w:rPr>
                <w:b/>
              </w:rPr>
              <w:t>by</w:t>
            </w:r>
            <w:r>
              <w:rPr>
                <w:b/>
                <w:spacing w:val="-1"/>
              </w:rPr>
              <w:t xml:space="preserve"> </w:t>
            </w:r>
            <w:r>
              <w:rPr>
                <w:b/>
              </w:rPr>
              <w:t>non-staff</w:t>
            </w:r>
            <w:r>
              <w:rPr>
                <w:b/>
                <w:spacing w:val="-5"/>
              </w:rPr>
              <w:t xml:space="preserve"> </w:t>
            </w:r>
            <w:r>
              <w:rPr>
                <w:b/>
              </w:rPr>
              <w:t>personnel</w:t>
            </w:r>
          </w:p>
        </w:tc>
        <w:tc>
          <w:tcPr>
            <w:tcW w:w="2970" w:type="dxa"/>
            <w:shd w:val="clear" w:color="auto" w:fill="FFE499"/>
          </w:tcPr>
          <w:p w14:paraId="5F3DA55A" w14:textId="77777777" w:rsidR="00FF3375" w:rsidRDefault="00647415">
            <w:pPr>
              <w:pStyle w:val="TableParagraph"/>
              <w:spacing w:line="268" w:lineRule="exact"/>
              <w:rPr>
                <w:b/>
              </w:rPr>
            </w:pPr>
            <w:r>
              <w:rPr>
                <w:b/>
              </w:rPr>
              <w:t>More</w:t>
            </w:r>
            <w:r>
              <w:rPr>
                <w:b/>
                <w:spacing w:val="-3"/>
              </w:rPr>
              <w:t xml:space="preserve"> </w:t>
            </w:r>
            <w:r>
              <w:rPr>
                <w:b/>
              </w:rPr>
              <w:t>information</w:t>
            </w:r>
            <w:r>
              <w:rPr>
                <w:b/>
                <w:spacing w:val="-4"/>
              </w:rPr>
              <w:t xml:space="preserve"> </w:t>
            </w:r>
            <w:r>
              <w:rPr>
                <w:b/>
              </w:rPr>
              <w:t>in</w:t>
            </w:r>
            <w:r>
              <w:rPr>
                <w:b/>
                <w:spacing w:val="-3"/>
              </w:rPr>
              <w:t xml:space="preserve"> </w:t>
            </w:r>
            <w:r>
              <w:rPr>
                <w:b/>
              </w:rPr>
              <w:t>this</w:t>
            </w:r>
          </w:p>
          <w:p w14:paraId="5AFD54DF" w14:textId="77777777" w:rsidR="00FF3375" w:rsidRDefault="00647415">
            <w:pPr>
              <w:pStyle w:val="TableParagraph"/>
              <w:spacing w:line="249" w:lineRule="exact"/>
              <w:rPr>
                <w:b/>
              </w:rPr>
            </w:pPr>
            <w:r>
              <w:rPr>
                <w:b/>
              </w:rPr>
              <w:t>Guide</w:t>
            </w:r>
          </w:p>
        </w:tc>
      </w:tr>
      <w:tr w:rsidR="00FF3375" w14:paraId="7A599460" w14:textId="77777777" w:rsidTr="00B53A3B">
        <w:trPr>
          <w:trHeight w:val="268"/>
        </w:trPr>
        <w:tc>
          <w:tcPr>
            <w:tcW w:w="6748" w:type="dxa"/>
          </w:tcPr>
          <w:p w14:paraId="7DAE7CFA" w14:textId="147D8B7D" w:rsidR="00FF3375" w:rsidRDefault="009A7450">
            <w:pPr>
              <w:pStyle w:val="TableParagraph"/>
              <w:numPr>
                <w:ilvl w:val="0"/>
                <w:numId w:val="122"/>
              </w:numPr>
              <w:tabs>
                <w:tab w:val="left" w:pos="468"/>
                <w:tab w:val="left" w:pos="469"/>
              </w:tabs>
              <w:spacing w:line="248" w:lineRule="exact"/>
              <w:ind w:hanging="362"/>
            </w:pPr>
            <w:r>
              <w:t xml:space="preserve">Procurement </w:t>
            </w:r>
            <w:r w:rsidR="00647415">
              <w:t>Buyer</w:t>
            </w:r>
          </w:p>
        </w:tc>
        <w:tc>
          <w:tcPr>
            <w:tcW w:w="2970" w:type="dxa"/>
          </w:tcPr>
          <w:p w14:paraId="29FD6D5F" w14:textId="77777777" w:rsidR="00FF3375" w:rsidRDefault="00000000">
            <w:pPr>
              <w:pStyle w:val="TableParagraph"/>
              <w:spacing w:line="248" w:lineRule="exact"/>
            </w:pPr>
            <w:hyperlink w:anchor="_bookmark20" w:history="1">
              <w:r w:rsidR="00647415">
                <w:rPr>
                  <w:color w:val="0462C1"/>
                  <w:u w:val="single" w:color="0462C1"/>
                </w:rPr>
                <w:t>Section</w:t>
              </w:r>
              <w:r w:rsidR="00647415">
                <w:rPr>
                  <w:color w:val="0462C1"/>
                  <w:spacing w:val="-5"/>
                  <w:u w:val="single" w:color="0462C1"/>
                </w:rPr>
                <w:t xml:space="preserve"> </w:t>
              </w:r>
              <w:r w:rsidR="00647415">
                <w:rPr>
                  <w:color w:val="0462C1"/>
                  <w:u w:val="single" w:color="0462C1"/>
                </w:rPr>
                <w:t>5.1</w:t>
              </w:r>
            </w:hyperlink>
          </w:p>
        </w:tc>
      </w:tr>
      <w:tr w:rsidR="00FF3375" w14:paraId="66CEEF1A" w14:textId="77777777" w:rsidTr="00B53A3B">
        <w:trPr>
          <w:trHeight w:val="268"/>
        </w:trPr>
        <w:tc>
          <w:tcPr>
            <w:tcW w:w="6748" w:type="dxa"/>
          </w:tcPr>
          <w:p w14:paraId="599E0FEC" w14:textId="77777777" w:rsidR="00FF3375" w:rsidRDefault="00647415">
            <w:pPr>
              <w:pStyle w:val="TableParagraph"/>
              <w:numPr>
                <w:ilvl w:val="0"/>
                <w:numId w:val="121"/>
              </w:numPr>
              <w:tabs>
                <w:tab w:val="left" w:pos="468"/>
                <w:tab w:val="left" w:pos="469"/>
              </w:tabs>
              <w:spacing w:line="248" w:lineRule="exact"/>
              <w:ind w:hanging="362"/>
            </w:pPr>
            <w:r>
              <w:t>Travel</w:t>
            </w:r>
            <w:r>
              <w:rPr>
                <w:spacing w:val="-5"/>
              </w:rPr>
              <w:t xml:space="preserve"> </w:t>
            </w:r>
            <w:r>
              <w:t>Processor</w:t>
            </w:r>
          </w:p>
        </w:tc>
        <w:tc>
          <w:tcPr>
            <w:tcW w:w="2970" w:type="dxa"/>
          </w:tcPr>
          <w:p w14:paraId="1FD5C40D" w14:textId="06053A06" w:rsidR="00FF3375" w:rsidRDefault="00000000">
            <w:pPr>
              <w:pStyle w:val="TableParagraph"/>
              <w:spacing w:line="248" w:lineRule="exact"/>
            </w:pPr>
            <w:hyperlink w:anchor="_bookmark26" w:history="1">
              <w:r w:rsidR="00647415">
                <w:rPr>
                  <w:color w:val="0462C1"/>
                  <w:u w:val="single" w:color="0462C1"/>
                </w:rPr>
                <w:t>Section</w:t>
              </w:r>
              <w:r w:rsidR="00647415">
                <w:rPr>
                  <w:color w:val="0462C1"/>
                  <w:spacing w:val="-5"/>
                  <w:u w:val="single" w:color="0462C1"/>
                </w:rPr>
                <w:t xml:space="preserve"> </w:t>
              </w:r>
              <w:r w:rsidR="00647415">
                <w:rPr>
                  <w:color w:val="0462C1"/>
                  <w:u w:val="single" w:color="0462C1"/>
                </w:rPr>
                <w:t>6.</w:t>
              </w:r>
              <w:r w:rsidR="00F048B6">
                <w:rPr>
                  <w:color w:val="0462C1"/>
                  <w:u w:val="single" w:color="0462C1"/>
                </w:rPr>
                <w:t>2</w:t>
              </w:r>
            </w:hyperlink>
          </w:p>
        </w:tc>
      </w:tr>
      <w:tr w:rsidR="00FF3375" w14:paraId="1C36551E" w14:textId="77777777" w:rsidTr="00B53A3B">
        <w:trPr>
          <w:trHeight w:val="537"/>
        </w:trPr>
        <w:tc>
          <w:tcPr>
            <w:tcW w:w="6748" w:type="dxa"/>
          </w:tcPr>
          <w:p w14:paraId="3F1FED6A" w14:textId="401CC8FA" w:rsidR="00FF3375" w:rsidRDefault="2BE9E881">
            <w:pPr>
              <w:pStyle w:val="TableParagraph"/>
              <w:spacing w:line="249" w:lineRule="exact"/>
              <w:ind w:left="468"/>
            </w:pPr>
            <w:r>
              <w:t>Development</w:t>
            </w:r>
            <w:r>
              <w:rPr>
                <w:spacing w:val="-3"/>
              </w:rPr>
              <w:t xml:space="preserve"> </w:t>
            </w:r>
            <w:r>
              <w:t>Project</w:t>
            </w:r>
            <w:r>
              <w:rPr>
                <w:spacing w:val="-3"/>
              </w:rPr>
              <w:t xml:space="preserve"> </w:t>
            </w:r>
            <w:r>
              <w:t>Petty</w:t>
            </w:r>
            <w:r>
              <w:rPr>
                <w:spacing w:val="-3"/>
              </w:rPr>
              <w:t xml:space="preserve"> </w:t>
            </w:r>
            <w:r>
              <w:t>Cash</w:t>
            </w:r>
            <w:r>
              <w:rPr>
                <w:spacing w:val="-1"/>
              </w:rPr>
              <w:t xml:space="preserve"> </w:t>
            </w:r>
            <w:r>
              <w:t>Advance holder –</w:t>
            </w:r>
            <w:r>
              <w:rPr>
                <w:spacing w:val="-3"/>
              </w:rPr>
              <w:t xml:space="preserve"> </w:t>
            </w:r>
            <w:r w:rsidR="1F322531">
              <w:rPr>
                <w:spacing w:val="-3"/>
              </w:rPr>
              <w:t xml:space="preserve">subject to the policy </w:t>
            </w:r>
            <w:hyperlink r:id="rId18" w:history="1">
              <w:r w:rsidR="1F322531">
                <w:rPr>
                  <w:spacing w:val="-3"/>
                </w:rPr>
                <w:t>“Management of Petty Cash</w:t>
              </w:r>
              <w:r w:rsidR="1F322531" w:rsidRPr="00C85A34">
                <w:rPr>
                  <w:rStyle w:val="Hyperlink"/>
                  <w:color w:val="auto"/>
                  <w:u w:val="none"/>
                </w:rPr>
                <w:t>”</w:t>
              </w:r>
            </w:hyperlink>
          </w:p>
        </w:tc>
        <w:tc>
          <w:tcPr>
            <w:tcW w:w="2970" w:type="dxa"/>
          </w:tcPr>
          <w:p w14:paraId="46E3BF2B" w14:textId="77777777" w:rsidR="00FF3375" w:rsidRDefault="00000000">
            <w:pPr>
              <w:pStyle w:val="TableParagraph"/>
              <w:spacing w:line="268" w:lineRule="exact"/>
            </w:pPr>
            <w:hyperlink w:anchor="_bookmark36" w:history="1">
              <w:r w:rsidR="00647415">
                <w:rPr>
                  <w:color w:val="0462C1"/>
                  <w:u w:val="single" w:color="0462C1"/>
                </w:rPr>
                <w:t>Section</w:t>
              </w:r>
              <w:r w:rsidR="00647415">
                <w:rPr>
                  <w:color w:val="0462C1"/>
                  <w:spacing w:val="-5"/>
                  <w:u w:val="single" w:color="0462C1"/>
                </w:rPr>
                <w:t xml:space="preserve"> </w:t>
              </w:r>
              <w:r w:rsidR="00647415">
                <w:rPr>
                  <w:color w:val="0462C1"/>
                  <w:u w:val="single" w:color="0462C1"/>
                </w:rPr>
                <w:t>8.1</w:t>
              </w:r>
              <w:r w:rsidR="00647415">
                <w:rPr>
                  <w:color w:val="0462C1"/>
                  <w:spacing w:val="-4"/>
                  <w:u w:val="single" w:color="0462C1"/>
                </w:rPr>
                <w:t xml:space="preserve"> </w:t>
              </w:r>
              <w:r w:rsidR="00647415">
                <w:rPr>
                  <w:color w:val="0462C1"/>
                  <w:u w:val="single" w:color="0462C1"/>
                </w:rPr>
                <w:t>Finance</w:t>
              </w:r>
              <w:r w:rsidR="00647415">
                <w:rPr>
                  <w:color w:val="0462C1"/>
                  <w:spacing w:val="-1"/>
                  <w:u w:val="single" w:color="0462C1"/>
                </w:rPr>
                <w:t xml:space="preserve"> </w:t>
              </w:r>
              <w:r w:rsidR="00647415">
                <w:rPr>
                  <w:color w:val="0462C1"/>
                  <w:u w:val="single" w:color="0462C1"/>
                </w:rPr>
                <w:t>Staff,</w:t>
              </w:r>
            </w:hyperlink>
          </w:p>
          <w:p w14:paraId="79890BD4" w14:textId="77777777" w:rsidR="00FF3375" w:rsidRDefault="00000000">
            <w:pPr>
              <w:pStyle w:val="TableParagraph"/>
              <w:spacing w:line="249" w:lineRule="exact"/>
            </w:pPr>
            <w:hyperlink w:anchor="_bookmark36" w:history="1">
              <w:r w:rsidR="2BE9E881">
                <w:rPr>
                  <w:color w:val="0462C1"/>
                  <w:u w:val="single" w:color="0462C1"/>
                </w:rPr>
                <w:t>point</w:t>
              </w:r>
              <w:r w:rsidR="2BE9E881">
                <w:rPr>
                  <w:color w:val="0462C1"/>
                  <w:spacing w:val="-2"/>
                  <w:u w:val="single" w:color="0462C1"/>
                </w:rPr>
                <w:t xml:space="preserve"> </w:t>
              </w:r>
              <w:r w:rsidR="2BE9E881">
                <w:rPr>
                  <w:color w:val="0462C1"/>
                  <w:u w:val="single" w:color="0462C1"/>
                </w:rPr>
                <w:t>3</w:t>
              </w:r>
              <w:r w:rsidR="2BE9E881">
                <w:rPr>
                  <w:color w:val="0462C1"/>
                  <w:spacing w:val="-4"/>
                  <w:u w:val="single" w:color="0462C1"/>
                </w:rPr>
                <w:t xml:space="preserve"> </w:t>
              </w:r>
              <w:r w:rsidR="2BE9E881">
                <w:rPr>
                  <w:color w:val="0462C1"/>
                  <w:u w:val="single" w:color="0462C1"/>
                </w:rPr>
                <w:t>Reconcile Petty</w:t>
              </w:r>
              <w:r w:rsidR="2BE9E881">
                <w:rPr>
                  <w:color w:val="0462C1"/>
                  <w:spacing w:val="-2"/>
                  <w:u w:val="single" w:color="0462C1"/>
                </w:rPr>
                <w:t xml:space="preserve"> </w:t>
              </w:r>
              <w:r w:rsidR="2BE9E881">
                <w:rPr>
                  <w:color w:val="0462C1"/>
                  <w:u w:val="single" w:color="0462C1"/>
                </w:rPr>
                <w:t>Cash</w:t>
              </w:r>
            </w:hyperlink>
          </w:p>
          <w:p w14:paraId="2A29AF49" w14:textId="7972F717" w:rsidR="00FF3375" w:rsidRDefault="00000000">
            <w:pPr>
              <w:pStyle w:val="TableParagraph"/>
              <w:spacing w:line="249" w:lineRule="exact"/>
              <w:rPr>
                <w:color w:val="0462C1"/>
                <w:u w:val="single"/>
              </w:rPr>
            </w:pPr>
            <w:hyperlink r:id="rId19" w:history="1">
              <w:r w:rsidR="4D2F48BF" w:rsidRPr="42DDE505">
                <w:rPr>
                  <w:rStyle w:val="Hyperlink"/>
                </w:rPr>
                <w:t>POPP: Management of Petty Cash</w:t>
              </w:r>
            </w:hyperlink>
          </w:p>
        </w:tc>
      </w:tr>
      <w:tr w:rsidR="00FF3375" w14:paraId="28ACE017" w14:textId="77777777" w:rsidTr="00F048B6">
        <w:trPr>
          <w:trHeight w:val="401"/>
        </w:trPr>
        <w:tc>
          <w:tcPr>
            <w:tcW w:w="6748" w:type="dxa"/>
          </w:tcPr>
          <w:p w14:paraId="30D34623" w14:textId="1C6DC714" w:rsidR="00FF3375" w:rsidRDefault="00647415">
            <w:pPr>
              <w:pStyle w:val="TableParagraph"/>
              <w:numPr>
                <w:ilvl w:val="0"/>
                <w:numId w:val="120"/>
              </w:numPr>
              <w:tabs>
                <w:tab w:val="left" w:pos="468"/>
                <w:tab w:val="left" w:pos="469"/>
              </w:tabs>
              <w:spacing w:line="268" w:lineRule="exact"/>
              <w:ind w:hanging="362"/>
            </w:pPr>
            <w:r>
              <w:t>Project</w:t>
            </w:r>
            <w:r>
              <w:rPr>
                <w:spacing w:val="-4"/>
              </w:rPr>
              <w:t xml:space="preserve"> </w:t>
            </w:r>
            <w:r>
              <w:t>Manager</w:t>
            </w:r>
            <w:r>
              <w:rPr>
                <w:spacing w:val="-2"/>
              </w:rPr>
              <w:t xml:space="preserve"> </w:t>
            </w:r>
            <w:r w:rsidR="009A7450">
              <w:rPr>
                <w:spacing w:val="-2"/>
              </w:rPr>
              <w:t>(first authority)</w:t>
            </w:r>
          </w:p>
        </w:tc>
        <w:tc>
          <w:tcPr>
            <w:tcW w:w="2970" w:type="dxa"/>
          </w:tcPr>
          <w:p w14:paraId="3436782B" w14:textId="77777777" w:rsidR="00FF3375" w:rsidRDefault="00000000">
            <w:pPr>
              <w:pStyle w:val="TableParagraph"/>
              <w:spacing w:line="268" w:lineRule="exact"/>
            </w:pPr>
            <w:hyperlink w:anchor="_bookmark15" w:history="1">
              <w:r w:rsidR="00647415">
                <w:rPr>
                  <w:color w:val="0462C1"/>
                  <w:u w:val="single" w:color="0462C1"/>
                </w:rPr>
                <w:t>Section</w:t>
              </w:r>
              <w:r w:rsidR="00647415">
                <w:rPr>
                  <w:color w:val="0462C1"/>
                  <w:spacing w:val="-5"/>
                  <w:u w:val="single" w:color="0462C1"/>
                </w:rPr>
                <w:t xml:space="preserve"> </w:t>
              </w:r>
              <w:r w:rsidR="00647415">
                <w:rPr>
                  <w:color w:val="0462C1"/>
                  <w:u w:val="single" w:color="0462C1"/>
                </w:rPr>
                <w:t>4.1</w:t>
              </w:r>
              <w:r w:rsidR="00647415">
                <w:rPr>
                  <w:color w:val="0462C1"/>
                  <w:spacing w:val="-3"/>
                  <w:u w:val="single" w:color="0462C1"/>
                </w:rPr>
                <w:t xml:space="preserve"> </w:t>
              </w:r>
              <w:r w:rsidR="00647415">
                <w:rPr>
                  <w:color w:val="0462C1"/>
                  <w:u w:val="single" w:color="0462C1"/>
                </w:rPr>
                <w:t>Project</w:t>
              </w:r>
              <w:r w:rsidR="00647415">
                <w:rPr>
                  <w:color w:val="0462C1"/>
                  <w:spacing w:val="-2"/>
                  <w:u w:val="single" w:color="0462C1"/>
                </w:rPr>
                <w:t xml:space="preserve"> </w:t>
              </w:r>
              <w:r w:rsidR="00647415">
                <w:rPr>
                  <w:color w:val="0462C1"/>
                  <w:u w:val="single" w:color="0462C1"/>
                </w:rPr>
                <w:t>Manager</w:t>
              </w:r>
            </w:hyperlink>
          </w:p>
        </w:tc>
      </w:tr>
      <w:tr w:rsidR="006C3B51" w14:paraId="7BD55DF2" w14:textId="77777777" w:rsidTr="00F048B6">
        <w:trPr>
          <w:trHeight w:val="392"/>
        </w:trPr>
        <w:tc>
          <w:tcPr>
            <w:tcW w:w="6748" w:type="dxa"/>
          </w:tcPr>
          <w:p w14:paraId="498EA141" w14:textId="1EFEB339" w:rsidR="006C3B51" w:rsidRPr="0000751C" w:rsidRDefault="006C3B51">
            <w:pPr>
              <w:pStyle w:val="TableParagraph"/>
              <w:numPr>
                <w:ilvl w:val="0"/>
                <w:numId w:val="119"/>
              </w:numPr>
              <w:tabs>
                <w:tab w:val="left" w:pos="468"/>
                <w:tab w:val="left" w:pos="469"/>
              </w:tabs>
              <w:ind w:right="106"/>
            </w:pPr>
            <w:r>
              <w:t>Finance User</w:t>
            </w:r>
          </w:p>
        </w:tc>
        <w:tc>
          <w:tcPr>
            <w:tcW w:w="2970" w:type="dxa"/>
          </w:tcPr>
          <w:p w14:paraId="7FCD236F" w14:textId="4217672C" w:rsidR="006C3B51" w:rsidRPr="0000751C" w:rsidRDefault="00CD3DF3">
            <w:pPr>
              <w:pStyle w:val="TableParagraph"/>
              <w:ind w:right="215"/>
            </w:pPr>
            <w:r>
              <w:t xml:space="preserve">Section </w:t>
            </w:r>
            <w:hyperlink w:anchor="8.1_Finance_Staff" w:history="1">
              <w:r w:rsidR="003F21FD" w:rsidRPr="003F21FD">
                <w:rPr>
                  <w:rStyle w:val="Hyperlink"/>
                </w:rPr>
                <w:t>8.1_Finance_Staff</w:t>
              </w:r>
            </w:hyperlink>
          </w:p>
        </w:tc>
      </w:tr>
      <w:tr w:rsidR="00FF3375" w14:paraId="7478A06D" w14:textId="77777777" w:rsidTr="00B53A3B">
        <w:trPr>
          <w:trHeight w:val="1072"/>
        </w:trPr>
        <w:tc>
          <w:tcPr>
            <w:tcW w:w="6748" w:type="dxa"/>
          </w:tcPr>
          <w:p w14:paraId="0B1D9D5D" w14:textId="16424F28" w:rsidR="00FF3375" w:rsidRPr="0000751C" w:rsidRDefault="00647415">
            <w:pPr>
              <w:pStyle w:val="TableParagraph"/>
              <w:numPr>
                <w:ilvl w:val="0"/>
                <w:numId w:val="119"/>
              </w:numPr>
              <w:tabs>
                <w:tab w:val="left" w:pos="468"/>
                <w:tab w:val="left" w:pos="469"/>
              </w:tabs>
              <w:ind w:right="106"/>
            </w:pPr>
            <w:r w:rsidRPr="0000751C">
              <w:t>PSAs may serve on corporate committees if permitted by the</w:t>
            </w:r>
            <w:r w:rsidRPr="0000751C">
              <w:rPr>
                <w:spacing w:val="-47"/>
              </w:rPr>
              <w:t xml:space="preserve"> </w:t>
            </w:r>
            <w:r w:rsidRPr="0000751C">
              <w:t>respective Committee’s TPRs, however, PSA</w:t>
            </w:r>
            <w:r w:rsidR="00F048B6">
              <w:t>s</w:t>
            </w:r>
            <w:r w:rsidRPr="0000751C">
              <w:t xml:space="preserve"> may not serve</w:t>
            </w:r>
            <w:r w:rsidRPr="0000751C">
              <w:rPr>
                <w:spacing w:val="1"/>
              </w:rPr>
              <w:t xml:space="preserve"> </w:t>
            </w:r>
            <w:r w:rsidRPr="0000751C">
              <w:t>as chair, alternate</w:t>
            </w:r>
            <w:r w:rsidRPr="0000751C">
              <w:rPr>
                <w:spacing w:val="-2"/>
              </w:rPr>
              <w:t xml:space="preserve"> </w:t>
            </w:r>
            <w:r w:rsidRPr="0000751C">
              <w:t>chair</w:t>
            </w:r>
            <w:r w:rsidRPr="0000751C">
              <w:rPr>
                <w:spacing w:val="-3"/>
              </w:rPr>
              <w:t xml:space="preserve"> </w:t>
            </w:r>
            <w:r w:rsidRPr="0000751C">
              <w:t>or</w:t>
            </w:r>
            <w:r w:rsidRPr="0000751C">
              <w:rPr>
                <w:spacing w:val="-2"/>
              </w:rPr>
              <w:t xml:space="preserve"> </w:t>
            </w:r>
            <w:r w:rsidRPr="0000751C">
              <w:t>be</w:t>
            </w:r>
            <w:r w:rsidRPr="0000751C">
              <w:rPr>
                <w:spacing w:val="1"/>
              </w:rPr>
              <w:t xml:space="preserve"> </w:t>
            </w:r>
            <w:r w:rsidRPr="0000751C">
              <w:t>the</w:t>
            </w:r>
            <w:r w:rsidRPr="0000751C">
              <w:rPr>
                <w:spacing w:val="-1"/>
              </w:rPr>
              <w:t xml:space="preserve"> </w:t>
            </w:r>
            <w:r w:rsidRPr="0000751C">
              <w:t>majority</w:t>
            </w:r>
            <w:r w:rsidRPr="0000751C">
              <w:rPr>
                <w:spacing w:val="-2"/>
              </w:rPr>
              <w:t xml:space="preserve"> </w:t>
            </w:r>
            <w:r w:rsidRPr="0000751C">
              <w:t>voting</w:t>
            </w:r>
            <w:r w:rsidRPr="0000751C">
              <w:rPr>
                <w:spacing w:val="-3"/>
              </w:rPr>
              <w:t xml:space="preserve"> </w:t>
            </w:r>
            <w:r w:rsidRPr="0000751C">
              <w:t>members</w:t>
            </w:r>
            <w:r w:rsidRPr="0000751C">
              <w:rPr>
                <w:spacing w:val="-2"/>
              </w:rPr>
              <w:t xml:space="preserve"> </w:t>
            </w:r>
            <w:r w:rsidRPr="0000751C">
              <w:t>on</w:t>
            </w:r>
          </w:p>
          <w:p w14:paraId="0A2AA572" w14:textId="77777777" w:rsidR="00FF3375" w:rsidRPr="0000751C" w:rsidRDefault="00647415">
            <w:pPr>
              <w:pStyle w:val="TableParagraph"/>
              <w:spacing w:line="248" w:lineRule="exact"/>
              <w:ind w:left="468"/>
            </w:pPr>
            <w:r w:rsidRPr="0000751C">
              <w:t>corporate</w:t>
            </w:r>
            <w:r w:rsidRPr="0000751C">
              <w:rPr>
                <w:spacing w:val="-4"/>
              </w:rPr>
              <w:t xml:space="preserve"> </w:t>
            </w:r>
            <w:r w:rsidRPr="0000751C">
              <w:t>committees.</w:t>
            </w:r>
          </w:p>
        </w:tc>
        <w:tc>
          <w:tcPr>
            <w:tcW w:w="2970" w:type="dxa"/>
            <w:vMerge w:val="restart"/>
          </w:tcPr>
          <w:p w14:paraId="2119C3C8" w14:textId="77777777" w:rsidR="00FF3375" w:rsidRDefault="00647415">
            <w:pPr>
              <w:pStyle w:val="TableParagraph"/>
              <w:ind w:right="215"/>
            </w:pPr>
            <w:r w:rsidRPr="0000751C">
              <w:t>For more information on</w:t>
            </w:r>
            <w:r w:rsidRPr="0000751C">
              <w:rPr>
                <w:spacing w:val="1"/>
              </w:rPr>
              <w:t xml:space="preserve"> </w:t>
            </w:r>
            <w:r w:rsidRPr="0000751C">
              <w:t>permissible actions for non-</w:t>
            </w:r>
            <w:r w:rsidRPr="0000751C">
              <w:rPr>
                <w:spacing w:val="1"/>
              </w:rPr>
              <w:t xml:space="preserve"> </w:t>
            </w:r>
            <w:r w:rsidRPr="0000751C">
              <w:t xml:space="preserve">staff members, refer to </w:t>
            </w:r>
            <w:hyperlink r:id="rId20">
              <w:r w:rsidRPr="00CA02C4">
                <w:rPr>
                  <w:color w:val="0462C1"/>
                  <w:u w:val="single" w:color="0462C1"/>
                </w:rPr>
                <w:t>POPP</w:t>
              </w:r>
            </w:hyperlink>
            <w:r w:rsidRPr="00CA02C4">
              <w:rPr>
                <w:color w:val="0462C1"/>
                <w:u w:val="single" w:color="0462C1"/>
              </w:rPr>
              <w:t xml:space="preserve"> </w:t>
            </w:r>
            <w:hyperlink r:id="rId21">
              <w:r w:rsidRPr="00CA02C4">
                <w:rPr>
                  <w:color w:val="0462C1"/>
                  <w:u w:val="single" w:color="0462C1"/>
                </w:rPr>
                <w:t>Human Resources</w:t>
              </w:r>
            </w:hyperlink>
            <w:r w:rsidRPr="00CA02C4">
              <w:rPr>
                <w:color w:val="0462C1"/>
                <w:u w:val="single" w:color="0462C1"/>
              </w:rPr>
              <w:t xml:space="preserve"> </w:t>
            </w:r>
            <w:hyperlink r:id="rId22">
              <w:r w:rsidRPr="00CA02C4">
                <w:rPr>
                  <w:color w:val="0462C1"/>
                  <w:u w:val="single" w:color="0462C1"/>
                </w:rPr>
                <w:t>Management Non-Staff</w:t>
              </w:r>
            </w:hyperlink>
            <w:r w:rsidRPr="00CA02C4">
              <w:rPr>
                <w:color w:val="0462C1"/>
                <w:u w:val="single" w:color="0462C1"/>
              </w:rPr>
              <w:t>.</w:t>
            </w:r>
          </w:p>
        </w:tc>
      </w:tr>
      <w:tr w:rsidR="00FF3375" w14:paraId="0BD2D42E" w14:textId="77777777" w:rsidTr="00B53A3B">
        <w:trPr>
          <w:trHeight w:val="1612"/>
        </w:trPr>
        <w:tc>
          <w:tcPr>
            <w:tcW w:w="6748" w:type="dxa"/>
          </w:tcPr>
          <w:p w14:paraId="52AF6E75" w14:textId="35D164C8" w:rsidR="00FF3375" w:rsidRPr="0000751C" w:rsidRDefault="00647415">
            <w:pPr>
              <w:pStyle w:val="TableParagraph"/>
              <w:numPr>
                <w:ilvl w:val="0"/>
                <w:numId w:val="118"/>
              </w:numPr>
              <w:tabs>
                <w:tab w:val="left" w:pos="468"/>
                <w:tab w:val="left" w:pos="469"/>
              </w:tabs>
              <w:spacing w:before="1"/>
              <w:ind w:right="102"/>
            </w:pPr>
            <w:r w:rsidRPr="0000751C">
              <w:t>PSAs may also administer or manage a selection process in</w:t>
            </w:r>
            <w:r w:rsidRPr="0000751C">
              <w:rPr>
                <w:spacing w:val="1"/>
              </w:rPr>
              <w:t xml:space="preserve"> </w:t>
            </w:r>
            <w:r w:rsidRPr="0000751C">
              <w:t>accordance with the UNDP standard policies &amp; established processes</w:t>
            </w:r>
            <w:r w:rsidRPr="0000751C">
              <w:rPr>
                <w:spacing w:val="-47"/>
              </w:rPr>
              <w:t xml:space="preserve"> </w:t>
            </w:r>
            <w:r w:rsidRPr="0000751C">
              <w:t>as this is not considered an “inherent function”. However, deciding</w:t>
            </w:r>
            <w:r w:rsidRPr="0000751C">
              <w:rPr>
                <w:spacing w:val="1"/>
              </w:rPr>
              <w:t xml:space="preserve"> </w:t>
            </w:r>
            <w:r w:rsidRPr="0000751C">
              <w:t>what</w:t>
            </w:r>
            <w:r w:rsidRPr="0000751C">
              <w:rPr>
                <w:spacing w:val="-1"/>
              </w:rPr>
              <w:t xml:space="preserve"> </w:t>
            </w:r>
            <w:r w:rsidRPr="0000751C">
              <w:t>rules</w:t>
            </w:r>
            <w:r w:rsidRPr="0000751C">
              <w:rPr>
                <w:spacing w:val="-2"/>
              </w:rPr>
              <w:t xml:space="preserve"> </w:t>
            </w:r>
            <w:r w:rsidRPr="0000751C">
              <w:t>to put</w:t>
            </w:r>
            <w:r w:rsidRPr="0000751C">
              <w:rPr>
                <w:spacing w:val="-1"/>
              </w:rPr>
              <w:t xml:space="preserve"> </w:t>
            </w:r>
            <w:r w:rsidRPr="0000751C">
              <w:t>into</w:t>
            </w:r>
            <w:r w:rsidRPr="0000751C">
              <w:rPr>
                <w:spacing w:val="1"/>
              </w:rPr>
              <w:t xml:space="preserve"> </w:t>
            </w:r>
            <w:r w:rsidRPr="0000751C">
              <w:t>the corporate</w:t>
            </w:r>
            <w:r w:rsidRPr="0000751C">
              <w:rPr>
                <w:spacing w:val="-2"/>
              </w:rPr>
              <w:t xml:space="preserve"> </w:t>
            </w:r>
            <w:r w:rsidRPr="0000751C">
              <w:t>manuals</w:t>
            </w:r>
            <w:r w:rsidRPr="0000751C">
              <w:rPr>
                <w:spacing w:val="-2"/>
              </w:rPr>
              <w:t xml:space="preserve"> </w:t>
            </w:r>
            <w:r w:rsidRPr="0000751C">
              <w:t>&amp;</w:t>
            </w:r>
            <w:r w:rsidRPr="0000751C">
              <w:rPr>
                <w:spacing w:val="1"/>
              </w:rPr>
              <w:t xml:space="preserve"> </w:t>
            </w:r>
            <w:r w:rsidRPr="0000751C">
              <w:t>policies</w:t>
            </w:r>
            <w:r w:rsidRPr="0000751C">
              <w:rPr>
                <w:spacing w:val="-1"/>
              </w:rPr>
              <w:t xml:space="preserve"> </w:t>
            </w:r>
            <w:r w:rsidRPr="0000751C">
              <w:t>or</w:t>
            </w:r>
            <w:r w:rsidRPr="0000751C">
              <w:rPr>
                <w:spacing w:val="-2"/>
              </w:rPr>
              <w:t xml:space="preserve"> </w:t>
            </w:r>
            <w:r w:rsidRPr="0000751C">
              <w:t>making</w:t>
            </w:r>
          </w:p>
          <w:p w14:paraId="2F2D57E5" w14:textId="77777777" w:rsidR="00FF3375" w:rsidRPr="0000751C" w:rsidRDefault="00647415">
            <w:pPr>
              <w:pStyle w:val="TableParagraph"/>
              <w:spacing w:line="267" w:lineRule="exact"/>
              <w:ind w:left="468"/>
            </w:pPr>
            <w:r w:rsidRPr="0000751C">
              <w:t>exceptions</w:t>
            </w:r>
            <w:r w:rsidRPr="0000751C">
              <w:rPr>
                <w:spacing w:val="-3"/>
              </w:rPr>
              <w:t xml:space="preserve"> </w:t>
            </w:r>
            <w:r w:rsidRPr="0000751C">
              <w:t>to</w:t>
            </w:r>
            <w:r w:rsidRPr="0000751C">
              <w:rPr>
                <w:spacing w:val="-1"/>
              </w:rPr>
              <w:t xml:space="preserve"> </w:t>
            </w:r>
            <w:r w:rsidRPr="0000751C">
              <w:t>such</w:t>
            </w:r>
            <w:r w:rsidRPr="0000751C">
              <w:rPr>
                <w:spacing w:val="-1"/>
              </w:rPr>
              <w:t xml:space="preserve"> </w:t>
            </w:r>
            <w:r w:rsidRPr="0000751C">
              <w:t>policies,</w:t>
            </w:r>
            <w:r w:rsidRPr="0000751C">
              <w:rPr>
                <w:spacing w:val="-2"/>
              </w:rPr>
              <w:t xml:space="preserve"> </w:t>
            </w:r>
            <w:r w:rsidRPr="0000751C">
              <w:t>in the interests</w:t>
            </w:r>
            <w:r w:rsidRPr="0000751C">
              <w:rPr>
                <w:spacing w:val="-2"/>
              </w:rPr>
              <w:t xml:space="preserve"> </w:t>
            </w:r>
            <w:r w:rsidRPr="0000751C">
              <w:t>of</w:t>
            </w:r>
            <w:r w:rsidRPr="0000751C">
              <w:rPr>
                <w:spacing w:val="-1"/>
              </w:rPr>
              <w:t xml:space="preserve"> </w:t>
            </w:r>
            <w:r w:rsidRPr="0000751C">
              <w:t>the</w:t>
            </w:r>
            <w:r w:rsidRPr="0000751C">
              <w:rPr>
                <w:spacing w:val="-2"/>
              </w:rPr>
              <w:t xml:space="preserve"> </w:t>
            </w:r>
            <w:r w:rsidRPr="0000751C">
              <w:t>UN</w:t>
            </w:r>
            <w:r w:rsidRPr="0000751C">
              <w:rPr>
                <w:spacing w:val="-1"/>
              </w:rPr>
              <w:t xml:space="preserve"> </w:t>
            </w:r>
            <w:r w:rsidRPr="0000751C">
              <w:t>is an “inherent</w:t>
            </w:r>
          </w:p>
          <w:p w14:paraId="7991BA6A" w14:textId="3D142586" w:rsidR="00FF3375" w:rsidRPr="0000751C" w:rsidRDefault="00647415">
            <w:pPr>
              <w:pStyle w:val="TableParagraph"/>
              <w:spacing w:line="249" w:lineRule="exact"/>
              <w:ind w:left="468"/>
            </w:pPr>
            <w:r w:rsidRPr="0000751C">
              <w:t>function”</w:t>
            </w:r>
            <w:r w:rsidRPr="0000751C">
              <w:rPr>
                <w:spacing w:val="-3"/>
              </w:rPr>
              <w:t xml:space="preserve"> </w:t>
            </w:r>
            <w:r w:rsidRPr="0000751C">
              <w:t>and</w:t>
            </w:r>
            <w:r w:rsidRPr="0000751C">
              <w:rPr>
                <w:spacing w:val="-3"/>
              </w:rPr>
              <w:t xml:space="preserve"> </w:t>
            </w:r>
            <w:r w:rsidRPr="0000751C">
              <w:t>may</w:t>
            </w:r>
            <w:r w:rsidRPr="0000751C">
              <w:rPr>
                <w:spacing w:val="-2"/>
              </w:rPr>
              <w:t xml:space="preserve"> </w:t>
            </w:r>
            <w:r w:rsidRPr="0000751C">
              <w:t>not</w:t>
            </w:r>
            <w:r w:rsidRPr="0000751C">
              <w:rPr>
                <w:spacing w:val="-2"/>
              </w:rPr>
              <w:t xml:space="preserve"> </w:t>
            </w:r>
            <w:r w:rsidRPr="0000751C">
              <w:t>be</w:t>
            </w:r>
            <w:r w:rsidRPr="0000751C">
              <w:rPr>
                <w:spacing w:val="-1"/>
              </w:rPr>
              <w:t xml:space="preserve"> </w:t>
            </w:r>
            <w:r w:rsidRPr="0000751C">
              <w:t>performed</w:t>
            </w:r>
            <w:r w:rsidRPr="0000751C">
              <w:rPr>
                <w:spacing w:val="-2"/>
              </w:rPr>
              <w:t xml:space="preserve"> </w:t>
            </w:r>
            <w:r w:rsidRPr="0000751C">
              <w:t>by</w:t>
            </w:r>
            <w:r w:rsidRPr="0000751C">
              <w:rPr>
                <w:spacing w:val="-2"/>
              </w:rPr>
              <w:t xml:space="preserve"> </w:t>
            </w:r>
            <w:r w:rsidRPr="0000751C">
              <w:t>PSAs.</w:t>
            </w:r>
          </w:p>
        </w:tc>
        <w:tc>
          <w:tcPr>
            <w:tcW w:w="2970" w:type="dxa"/>
            <w:vMerge/>
          </w:tcPr>
          <w:p w14:paraId="66A9669F" w14:textId="77777777" w:rsidR="00FF3375" w:rsidRDefault="00FF3375">
            <w:pPr>
              <w:rPr>
                <w:sz w:val="2"/>
                <w:szCs w:val="2"/>
              </w:rPr>
            </w:pPr>
          </w:p>
        </w:tc>
      </w:tr>
    </w:tbl>
    <w:p w14:paraId="3222AA33" w14:textId="77777777" w:rsidR="00FF3375" w:rsidRDefault="00FF3375">
      <w:pPr>
        <w:pStyle w:val="BodyText"/>
      </w:pPr>
    </w:p>
    <w:p w14:paraId="76E836EC" w14:textId="0C051911" w:rsidR="00FF3375" w:rsidRPr="00F048B6" w:rsidRDefault="00DD3B5B">
      <w:pPr>
        <w:pStyle w:val="Heading2"/>
        <w:numPr>
          <w:ilvl w:val="1"/>
          <w:numId w:val="126"/>
        </w:numPr>
        <w:tabs>
          <w:tab w:val="left" w:pos="777"/>
        </w:tabs>
        <w:ind w:left="567" w:hanging="451"/>
        <w:rPr>
          <w:color w:val="2E5395"/>
        </w:rPr>
      </w:pPr>
      <w:bookmarkStart w:id="13" w:name="2.4_Common_actions_or_exceptions_that_mu"/>
      <w:bookmarkStart w:id="14" w:name="_Toc134134744"/>
      <w:bookmarkEnd w:id="13"/>
      <w:r>
        <w:rPr>
          <w:color w:val="2E5395"/>
        </w:rPr>
        <w:t>A</w:t>
      </w:r>
      <w:r w:rsidR="00647415">
        <w:rPr>
          <w:color w:val="2E5395"/>
        </w:rPr>
        <w:t>ctions</w:t>
      </w:r>
      <w:r w:rsidR="00647415" w:rsidRPr="00F048B6">
        <w:rPr>
          <w:color w:val="2E5395"/>
        </w:rPr>
        <w:t xml:space="preserve"> </w:t>
      </w:r>
      <w:r w:rsidR="00647415">
        <w:rPr>
          <w:color w:val="2E5395"/>
        </w:rPr>
        <w:t>or</w:t>
      </w:r>
      <w:r w:rsidR="00647415" w:rsidRPr="00F048B6">
        <w:rPr>
          <w:color w:val="2E5395"/>
        </w:rPr>
        <w:t xml:space="preserve"> </w:t>
      </w:r>
      <w:r w:rsidR="00647415">
        <w:rPr>
          <w:color w:val="2E5395"/>
        </w:rPr>
        <w:t>exceptions</w:t>
      </w:r>
      <w:r w:rsidR="00647415" w:rsidRPr="00F048B6">
        <w:rPr>
          <w:color w:val="2E5395"/>
        </w:rPr>
        <w:t xml:space="preserve"> </w:t>
      </w:r>
      <w:r w:rsidR="00647415">
        <w:rPr>
          <w:color w:val="2E5395"/>
        </w:rPr>
        <w:t>that</w:t>
      </w:r>
      <w:r w:rsidR="00647415" w:rsidRPr="00F048B6">
        <w:rPr>
          <w:color w:val="2E5395"/>
        </w:rPr>
        <w:t xml:space="preserve"> </w:t>
      </w:r>
      <w:r w:rsidR="00647415">
        <w:rPr>
          <w:color w:val="2E5395"/>
        </w:rPr>
        <w:t>must</w:t>
      </w:r>
      <w:r w:rsidR="00647415" w:rsidRPr="00F048B6">
        <w:rPr>
          <w:color w:val="2E5395"/>
        </w:rPr>
        <w:t xml:space="preserve"> </w:t>
      </w:r>
      <w:r w:rsidR="00647415">
        <w:rPr>
          <w:color w:val="2E5395"/>
        </w:rPr>
        <w:t>be</w:t>
      </w:r>
      <w:r w:rsidR="00647415" w:rsidRPr="00F048B6">
        <w:rPr>
          <w:color w:val="2E5395"/>
        </w:rPr>
        <w:t xml:space="preserve"> </w:t>
      </w:r>
      <w:r w:rsidR="00647415">
        <w:rPr>
          <w:color w:val="2E5395"/>
        </w:rPr>
        <w:t>approved</w:t>
      </w:r>
      <w:r w:rsidR="00647415" w:rsidRPr="00F048B6">
        <w:rPr>
          <w:color w:val="2E5395"/>
        </w:rPr>
        <w:t xml:space="preserve"> </w:t>
      </w:r>
      <w:r w:rsidR="00647415">
        <w:rPr>
          <w:color w:val="2E5395"/>
        </w:rPr>
        <w:t>or</w:t>
      </w:r>
      <w:r w:rsidR="00647415" w:rsidRPr="00F048B6">
        <w:rPr>
          <w:color w:val="2E5395"/>
        </w:rPr>
        <w:t xml:space="preserve"> </w:t>
      </w:r>
      <w:r w:rsidR="00647415">
        <w:rPr>
          <w:color w:val="2E5395"/>
        </w:rPr>
        <w:t>cleared</w:t>
      </w:r>
      <w:r w:rsidR="00647415" w:rsidRPr="00F048B6">
        <w:rPr>
          <w:color w:val="2E5395"/>
        </w:rPr>
        <w:t xml:space="preserve"> </w:t>
      </w:r>
      <w:r w:rsidR="00647415">
        <w:rPr>
          <w:color w:val="2E5395"/>
        </w:rPr>
        <w:t>by</w:t>
      </w:r>
      <w:r w:rsidR="00647415" w:rsidRPr="00F048B6">
        <w:rPr>
          <w:color w:val="2E5395"/>
        </w:rPr>
        <w:t xml:space="preserve"> </w:t>
      </w:r>
      <w:r w:rsidR="00647415">
        <w:rPr>
          <w:color w:val="2E5395"/>
        </w:rPr>
        <w:t>an</w:t>
      </w:r>
      <w:r w:rsidR="00647415" w:rsidRPr="00F048B6">
        <w:rPr>
          <w:color w:val="2E5395"/>
        </w:rPr>
        <w:t xml:space="preserve"> </w:t>
      </w:r>
      <w:r w:rsidR="00647415">
        <w:rPr>
          <w:color w:val="2E5395"/>
        </w:rPr>
        <w:t>authority</w:t>
      </w:r>
      <w:r w:rsidR="00647415" w:rsidRPr="00F048B6">
        <w:rPr>
          <w:color w:val="2E5395"/>
        </w:rPr>
        <w:t xml:space="preserve"> </w:t>
      </w:r>
      <w:r w:rsidR="00647415">
        <w:rPr>
          <w:color w:val="2E5395"/>
        </w:rPr>
        <w:t>owner</w:t>
      </w:r>
      <w:bookmarkEnd w:id="14"/>
    </w:p>
    <w:p w14:paraId="458FF81E" w14:textId="109F0612" w:rsidR="00FF3375" w:rsidRPr="0000751C" w:rsidRDefault="00647415" w:rsidP="00B53A3B">
      <w:pPr>
        <w:pStyle w:val="BodyText"/>
        <w:spacing w:before="119"/>
        <w:ind w:left="567" w:right="506"/>
        <w:jc w:val="both"/>
      </w:pPr>
      <w:r w:rsidRPr="0000751C">
        <w:t>Under the Delegation of Authority (DOA) Policy and specific sections of the POPP, certain actions require</w:t>
      </w:r>
      <w:r w:rsidRPr="0000751C">
        <w:rPr>
          <w:spacing w:val="1"/>
        </w:rPr>
        <w:t xml:space="preserve"> </w:t>
      </w:r>
      <w:r w:rsidRPr="0000751C">
        <w:t>clearance by the</w:t>
      </w:r>
      <w:r w:rsidR="00DD3B5B">
        <w:t xml:space="preserve"> relevant </w:t>
      </w:r>
      <w:r w:rsidRPr="0000751C">
        <w:t xml:space="preserve">authority owner. Further information is included in the </w:t>
      </w:r>
      <w:hyperlink r:id="rId23">
        <w:r w:rsidRPr="0000751C">
          <w:rPr>
            <w:u w:val="single" w:color="FF0000"/>
          </w:rPr>
          <w:t>DOA Policy</w:t>
        </w:r>
        <w:r w:rsidRPr="0000751C">
          <w:t xml:space="preserve">, </w:t>
        </w:r>
      </w:hyperlink>
      <w:r w:rsidRPr="0000751C">
        <w:t>Annex A, POPP</w:t>
      </w:r>
      <w:r w:rsidRPr="0000751C">
        <w:rPr>
          <w:spacing w:val="1"/>
        </w:rPr>
        <w:t xml:space="preserve"> </w:t>
      </w:r>
      <w:r w:rsidRPr="0000751C">
        <w:t>and/or in</w:t>
      </w:r>
      <w:r w:rsidRPr="0000751C">
        <w:rPr>
          <w:spacing w:val="-2"/>
        </w:rPr>
        <w:t xml:space="preserve"> </w:t>
      </w:r>
      <w:r w:rsidRPr="0000751C">
        <w:t>relevant areas</w:t>
      </w:r>
      <w:r w:rsidRPr="0000751C">
        <w:rPr>
          <w:spacing w:val="-2"/>
        </w:rPr>
        <w:t xml:space="preserve"> </w:t>
      </w:r>
      <w:r w:rsidRPr="0000751C">
        <w:t>of</w:t>
      </w:r>
      <w:r w:rsidRPr="0000751C">
        <w:rPr>
          <w:spacing w:val="-2"/>
        </w:rPr>
        <w:t xml:space="preserve"> </w:t>
      </w:r>
      <w:r w:rsidRPr="0000751C">
        <w:t>this Guide.</w:t>
      </w:r>
    </w:p>
    <w:p w14:paraId="61AE2CE2" w14:textId="77777777" w:rsidR="00FF3375" w:rsidRDefault="00FF3375">
      <w:pPr>
        <w:pStyle w:val="BodyText"/>
        <w:spacing w:before="12"/>
        <w:rPr>
          <w:b/>
          <w:i/>
          <w:sz w:val="29"/>
        </w:rPr>
      </w:pPr>
    </w:p>
    <w:p w14:paraId="71FCD2A9" w14:textId="77777777" w:rsidR="00FF3375" w:rsidRPr="00E436AB" w:rsidRDefault="00647415">
      <w:pPr>
        <w:pStyle w:val="Heading2"/>
        <w:numPr>
          <w:ilvl w:val="1"/>
          <w:numId w:val="126"/>
        </w:numPr>
        <w:tabs>
          <w:tab w:val="left" w:pos="777"/>
        </w:tabs>
        <w:ind w:left="567" w:hanging="451"/>
        <w:rPr>
          <w:color w:val="2E5395"/>
        </w:rPr>
      </w:pPr>
      <w:bookmarkStart w:id="15" w:name="2.5_Documenting_the_Office’s_Local_ICF"/>
      <w:bookmarkStart w:id="16" w:name="_bookmark7"/>
      <w:bookmarkStart w:id="17" w:name="_Toc134134745"/>
      <w:bookmarkEnd w:id="15"/>
      <w:bookmarkEnd w:id="16"/>
      <w:r>
        <w:rPr>
          <w:color w:val="2E5395"/>
        </w:rPr>
        <w:t>Documenting</w:t>
      </w:r>
      <w:r w:rsidRPr="00E436AB">
        <w:rPr>
          <w:color w:val="2E5395"/>
        </w:rPr>
        <w:t xml:space="preserve"> </w:t>
      </w:r>
      <w:r>
        <w:rPr>
          <w:color w:val="2E5395"/>
        </w:rPr>
        <w:t>the</w:t>
      </w:r>
      <w:r w:rsidRPr="00E436AB">
        <w:rPr>
          <w:color w:val="2E5395"/>
        </w:rPr>
        <w:t xml:space="preserve"> </w:t>
      </w:r>
      <w:r>
        <w:rPr>
          <w:color w:val="2E5395"/>
        </w:rPr>
        <w:t>Office’s</w:t>
      </w:r>
      <w:r w:rsidRPr="00E436AB">
        <w:rPr>
          <w:color w:val="2E5395"/>
        </w:rPr>
        <w:t xml:space="preserve"> </w:t>
      </w:r>
      <w:r>
        <w:rPr>
          <w:color w:val="2E5395"/>
        </w:rPr>
        <w:t>Local</w:t>
      </w:r>
      <w:r w:rsidRPr="00E436AB">
        <w:rPr>
          <w:color w:val="2E5395"/>
        </w:rPr>
        <w:t xml:space="preserve"> </w:t>
      </w:r>
      <w:r>
        <w:rPr>
          <w:color w:val="2E5395"/>
        </w:rPr>
        <w:t>ICF</w:t>
      </w:r>
      <w:bookmarkEnd w:id="17"/>
    </w:p>
    <w:p w14:paraId="0B2A8134" w14:textId="680430C8" w:rsidR="00FF3375" w:rsidRPr="003D0450" w:rsidRDefault="00647415" w:rsidP="00B53A3B">
      <w:pPr>
        <w:pStyle w:val="BodyText"/>
        <w:spacing w:before="128" w:line="259" w:lineRule="auto"/>
        <w:ind w:left="567" w:right="574"/>
        <w:jc w:val="both"/>
      </w:pPr>
      <w:r>
        <w:rPr>
          <w:color w:val="0D0D0D"/>
        </w:rPr>
        <w:t>Each Head of Office/Unit has overall responsibility for establishing and maintaining adequate internal controls</w:t>
      </w:r>
      <w:r>
        <w:rPr>
          <w:color w:val="0D0D0D"/>
          <w:spacing w:val="1"/>
        </w:rPr>
        <w:t xml:space="preserve"> </w:t>
      </w:r>
      <w:r>
        <w:rPr>
          <w:color w:val="0D0D0D"/>
        </w:rPr>
        <w:t xml:space="preserve">in </w:t>
      </w:r>
      <w:r w:rsidR="00882A39">
        <w:rPr>
          <w:color w:val="0D0D0D"/>
        </w:rPr>
        <w:t>their</w:t>
      </w:r>
      <w:r>
        <w:rPr>
          <w:color w:val="0D0D0D"/>
        </w:rPr>
        <w:t xml:space="preserve"> office/unit, and for ensuring documentation of the office’s internal control </w:t>
      </w:r>
      <w:r w:rsidRPr="003D0450">
        <w:t>procedures in a</w:t>
      </w:r>
      <w:r w:rsidRPr="003D0450">
        <w:rPr>
          <w:spacing w:val="1"/>
        </w:rPr>
        <w:t xml:space="preserve"> </w:t>
      </w:r>
      <w:r w:rsidRPr="003D0450">
        <w:t xml:space="preserve">manner consistent with this Guide. Periodically and at least annually, the Head of Office should review, </w:t>
      </w:r>
      <w:r>
        <w:t>update</w:t>
      </w:r>
      <w:r>
        <w:rPr>
          <w:spacing w:val="-47"/>
        </w:rPr>
        <w:t xml:space="preserve"> </w:t>
      </w:r>
      <w:r w:rsidR="00F048B6">
        <w:rPr>
          <w:spacing w:val="-47"/>
        </w:rPr>
        <w:t xml:space="preserve"> </w:t>
      </w:r>
      <w:r>
        <w:t xml:space="preserve">and </w:t>
      </w:r>
      <w:r w:rsidRPr="003D0450">
        <w:t>approve</w:t>
      </w:r>
      <w:r>
        <w:rPr>
          <w:color w:val="FF0000"/>
        </w:rPr>
        <w:t xml:space="preserve"> </w:t>
      </w:r>
      <w:r>
        <w:t xml:space="preserve">the office’s documented internal control framework and </w:t>
      </w:r>
      <w:r w:rsidRPr="003D0450">
        <w:t xml:space="preserve">upload it to the </w:t>
      </w:r>
      <w:hyperlink r:id="rId24" w:history="1">
        <w:r w:rsidR="006A7240" w:rsidRPr="00065382">
          <w:rPr>
            <w:rStyle w:val="Hyperlink"/>
          </w:rPr>
          <w:t xml:space="preserve"> HQ Local ICF Repository</w:t>
        </w:r>
      </w:hyperlink>
      <w:r w:rsidR="00D7191D" w:rsidRPr="792E139F">
        <w:rPr>
          <w:color w:val="0462C1"/>
          <w:u w:val="single"/>
        </w:rPr>
        <w:t xml:space="preserve"> </w:t>
      </w:r>
      <w:r>
        <w:rPr>
          <w:color w:val="0462C1"/>
          <w:spacing w:val="-47"/>
        </w:rPr>
        <w:t xml:space="preserve"> </w:t>
      </w:r>
      <w:r>
        <w:t xml:space="preserve">for future reference and audit. </w:t>
      </w:r>
      <w:r w:rsidRPr="003D0450">
        <w:t>The documented local ICF should include the</w:t>
      </w:r>
      <w:r w:rsidRPr="003D0450">
        <w:rPr>
          <w:spacing w:val="1"/>
        </w:rPr>
        <w:t xml:space="preserve"> </w:t>
      </w:r>
      <w:r w:rsidRPr="003D0450">
        <w:t>following key minimum elements: (i) distribution of roles; (ii) delegations of authority; (iii) budget override</w:t>
      </w:r>
      <w:r w:rsidRPr="003D0450">
        <w:rPr>
          <w:spacing w:val="1"/>
        </w:rPr>
        <w:t xml:space="preserve"> </w:t>
      </w:r>
      <w:r w:rsidRPr="003D0450">
        <w:t>policy; and</w:t>
      </w:r>
      <w:r w:rsidRPr="003D0450">
        <w:rPr>
          <w:spacing w:val="-1"/>
        </w:rPr>
        <w:t xml:space="preserve"> </w:t>
      </w:r>
      <w:r w:rsidRPr="003D0450">
        <w:t>(iv)</w:t>
      </w:r>
      <w:r w:rsidRPr="003D0450">
        <w:rPr>
          <w:spacing w:val="-2"/>
        </w:rPr>
        <w:t xml:space="preserve"> </w:t>
      </w:r>
      <w:r w:rsidRPr="003D0450">
        <w:t>organizational chart</w:t>
      </w:r>
      <w:r w:rsidRPr="003D0450">
        <w:rPr>
          <w:spacing w:val="-2"/>
        </w:rPr>
        <w:t xml:space="preserve"> </w:t>
      </w:r>
      <w:r w:rsidRPr="003D0450">
        <w:t>of the</w:t>
      </w:r>
      <w:r w:rsidRPr="003D0450">
        <w:rPr>
          <w:spacing w:val="-2"/>
        </w:rPr>
        <w:t xml:space="preserve"> </w:t>
      </w:r>
      <w:r w:rsidRPr="003D0450">
        <w:t>office.</w:t>
      </w:r>
      <w:r w:rsidR="00815EAA">
        <w:rPr>
          <w:i/>
          <w:iCs/>
          <w:sz w:val="20"/>
          <w:szCs w:val="20"/>
        </w:rPr>
        <w:t xml:space="preserve"> (</w:t>
      </w:r>
      <w:r w:rsidR="00884FDD">
        <w:rPr>
          <w:i/>
          <w:iCs/>
          <w:sz w:val="20"/>
          <w:szCs w:val="20"/>
        </w:rPr>
        <w:t xml:space="preserve">Note: </w:t>
      </w:r>
      <w:r w:rsidR="00815EAA" w:rsidRPr="00815EAA">
        <w:rPr>
          <w:i/>
          <w:iCs/>
        </w:rPr>
        <w:t>Budget override functionality is still being configured in Quantum</w:t>
      </w:r>
      <w:r w:rsidR="00815EAA">
        <w:rPr>
          <w:i/>
          <w:iCs/>
        </w:rPr>
        <w:t>)</w:t>
      </w:r>
    </w:p>
    <w:p w14:paraId="69DAC80C" w14:textId="1DB036B8" w:rsidR="792E139F" w:rsidRDefault="792E139F" w:rsidP="00B53A3B">
      <w:pPr>
        <w:ind w:left="567" w:right="574"/>
        <w:jc w:val="both"/>
        <w:rPr>
          <w:rFonts w:ascii="Segoe UI" w:eastAsia="Segoe UI" w:hAnsi="Segoe UI" w:cs="Segoe UI"/>
          <w:sz w:val="18"/>
          <w:szCs w:val="18"/>
        </w:rPr>
      </w:pPr>
    </w:p>
    <w:p w14:paraId="5F813E24" w14:textId="450C2744" w:rsidR="792E139F" w:rsidRPr="00884FDD" w:rsidRDefault="5B22C7EC" w:rsidP="00884FDD">
      <w:pPr>
        <w:ind w:left="567" w:right="574"/>
        <w:jc w:val="both"/>
        <w:rPr>
          <w:rFonts w:ascii="Segoe UI" w:eastAsia="Segoe UI" w:hAnsi="Segoe UI" w:cs="Segoe UI"/>
          <w:strike/>
        </w:rPr>
      </w:pPr>
      <w:r w:rsidRPr="000D44C8">
        <w:rPr>
          <w:rFonts w:asciiTheme="minorHAnsi" w:eastAsiaTheme="minorEastAsia" w:hAnsiTheme="minorHAnsi" w:cstheme="minorBidi"/>
        </w:rPr>
        <w:t xml:space="preserve">Offices may use </w:t>
      </w:r>
      <w:r w:rsidR="2DF3195B" w:rsidRPr="792E139F">
        <w:rPr>
          <w:rFonts w:asciiTheme="minorHAnsi" w:eastAsiaTheme="minorEastAsia" w:hAnsiTheme="minorHAnsi" w:cstheme="minorBidi"/>
        </w:rPr>
        <w:t>local or regional</w:t>
      </w:r>
      <w:r w:rsidRPr="000D44C8">
        <w:rPr>
          <w:rFonts w:asciiTheme="minorHAnsi" w:eastAsiaTheme="minorEastAsia" w:hAnsiTheme="minorHAnsi" w:cstheme="minorBidi"/>
        </w:rPr>
        <w:t xml:space="preserve"> tools to support </w:t>
      </w:r>
      <w:r w:rsidRPr="00F048B6">
        <w:rPr>
          <w:rFonts w:asciiTheme="minorHAnsi" w:eastAsiaTheme="minorEastAsia" w:hAnsiTheme="minorHAnsi" w:cstheme="minorBidi"/>
        </w:rPr>
        <w:t>management and issuance of delegations of authority (DOA). However, all offices must</w:t>
      </w:r>
      <w:r w:rsidR="60F80281" w:rsidRPr="00F048B6">
        <w:rPr>
          <w:rFonts w:asciiTheme="minorHAnsi" w:eastAsiaTheme="minorEastAsia" w:hAnsiTheme="minorHAnsi" w:cstheme="minorBidi"/>
        </w:rPr>
        <w:t xml:space="preserve"> still</w:t>
      </w:r>
      <w:r w:rsidRPr="00F048B6">
        <w:rPr>
          <w:rFonts w:asciiTheme="minorHAnsi" w:eastAsiaTheme="minorEastAsia" w:hAnsiTheme="minorHAnsi" w:cstheme="minorBidi"/>
        </w:rPr>
        <w:t xml:space="preserve"> upload </w:t>
      </w:r>
      <w:r w:rsidR="72164EE0" w:rsidRPr="00F048B6">
        <w:rPr>
          <w:rFonts w:asciiTheme="minorHAnsi" w:eastAsiaTheme="minorEastAsia" w:hAnsiTheme="minorHAnsi" w:cstheme="minorBidi"/>
        </w:rPr>
        <w:t xml:space="preserve">the required </w:t>
      </w:r>
      <w:r w:rsidRPr="00F048B6">
        <w:rPr>
          <w:rFonts w:asciiTheme="minorHAnsi" w:eastAsiaTheme="minorEastAsia" w:hAnsiTheme="minorHAnsi" w:cstheme="minorBidi"/>
        </w:rPr>
        <w:t xml:space="preserve">information on their local ICF </w:t>
      </w:r>
      <w:r w:rsidRPr="000D44C8">
        <w:rPr>
          <w:rFonts w:asciiTheme="minorHAnsi" w:eastAsiaTheme="minorEastAsia" w:hAnsiTheme="minorHAnsi" w:cstheme="minorBidi"/>
        </w:rPr>
        <w:t xml:space="preserve">to the </w:t>
      </w:r>
      <w:hyperlink r:id="rId25" w:history="1">
        <w:r w:rsidR="006A7240" w:rsidRPr="00065382">
          <w:rPr>
            <w:rStyle w:val="Hyperlink"/>
          </w:rPr>
          <w:t xml:space="preserve"> HQ Local ICF Repository</w:t>
        </w:r>
      </w:hyperlink>
      <w:r w:rsidRPr="000D44C8">
        <w:rPr>
          <w:rFonts w:asciiTheme="minorHAnsi" w:eastAsiaTheme="minorEastAsia" w:hAnsiTheme="minorHAnsi" w:cstheme="minorBidi"/>
        </w:rPr>
        <w:t xml:space="preserve">. </w:t>
      </w:r>
      <w:r w:rsidRPr="00F048B6">
        <w:rPr>
          <w:rFonts w:asciiTheme="minorHAnsi" w:eastAsiaTheme="minorEastAsia" w:hAnsiTheme="minorHAnsi" w:cstheme="minorBidi"/>
        </w:rPr>
        <w:t>In cases where offices use a specific DOA tool, they should still upload the required information about their local ICF, which may include a link to the tool where the DOA information is stored. The local ICF should include all delegations assigned to staff, including those exercised outside the ERP</w:t>
      </w:r>
      <w:r w:rsidR="296D670B" w:rsidRPr="00F048B6">
        <w:rPr>
          <w:rFonts w:asciiTheme="minorHAnsi" w:eastAsiaTheme="minorEastAsia" w:hAnsiTheme="minorHAnsi" w:cstheme="minorBidi"/>
        </w:rPr>
        <w:t>.</w:t>
      </w:r>
    </w:p>
    <w:p w14:paraId="78AB5944" w14:textId="631FA658" w:rsidR="00FF3375" w:rsidRPr="003D0450" w:rsidRDefault="00647415" w:rsidP="00B53A3B">
      <w:pPr>
        <w:pStyle w:val="BodyText"/>
        <w:spacing w:before="160"/>
        <w:ind w:left="567" w:right="574"/>
        <w:jc w:val="both"/>
      </w:pPr>
      <w:r w:rsidRPr="003D0450">
        <w:lastRenderedPageBreak/>
        <w:t>For Country Offices whose business processes are executed through the BMS/</w:t>
      </w:r>
      <w:r w:rsidR="008B5B6B">
        <w:t>GSSC</w:t>
      </w:r>
      <w:r w:rsidRPr="003D0450">
        <w:t>, the local ICF should</w:t>
      </w:r>
      <w:r w:rsidRPr="003D0450">
        <w:rPr>
          <w:spacing w:val="1"/>
        </w:rPr>
        <w:t xml:space="preserve"> </w:t>
      </w:r>
      <w:r w:rsidRPr="003D0450">
        <w:t>indicate which processes have been transferred to the BMS/</w:t>
      </w:r>
      <w:r w:rsidR="008B5B6B">
        <w:t>GSSC</w:t>
      </w:r>
      <w:r w:rsidRPr="003D0450">
        <w:t xml:space="preserve"> and who the Head of Office has assigned to</w:t>
      </w:r>
      <w:r w:rsidR="00035B8C">
        <w:t xml:space="preserve"> </w:t>
      </w:r>
      <w:r w:rsidRPr="003D0450">
        <w:rPr>
          <w:spacing w:val="-47"/>
        </w:rPr>
        <w:t xml:space="preserve"> </w:t>
      </w:r>
      <w:r w:rsidRPr="003D0450">
        <w:t>be the designated official(s) authorized to submit service requests to the BMS/</w:t>
      </w:r>
      <w:r w:rsidR="008B5B6B">
        <w:t>GSSC</w:t>
      </w:r>
      <w:r w:rsidRPr="003D0450">
        <w:t>. The submission of a</w:t>
      </w:r>
      <w:r w:rsidRPr="003D0450">
        <w:rPr>
          <w:spacing w:val="1"/>
        </w:rPr>
        <w:t xml:space="preserve"> </w:t>
      </w:r>
      <w:r w:rsidRPr="003D0450">
        <w:t>service request by Country or HQ offices to the BMS/</w:t>
      </w:r>
      <w:r w:rsidR="008B5B6B">
        <w:t>GSSC</w:t>
      </w:r>
      <w:r w:rsidRPr="003D0450">
        <w:t xml:space="preserve"> constitutes all the necessary authorization for the</w:t>
      </w:r>
      <w:r w:rsidRPr="003D0450">
        <w:rPr>
          <w:spacing w:val="1"/>
        </w:rPr>
        <w:t xml:space="preserve"> </w:t>
      </w:r>
      <w:r w:rsidRPr="003D0450">
        <w:t>BMS/</w:t>
      </w:r>
      <w:r w:rsidR="008B5B6B">
        <w:t>GSSC</w:t>
      </w:r>
      <w:r w:rsidRPr="003D0450">
        <w:rPr>
          <w:spacing w:val="-4"/>
        </w:rPr>
        <w:t xml:space="preserve"> </w:t>
      </w:r>
      <w:r w:rsidRPr="003D0450">
        <w:t>to perform the</w:t>
      </w:r>
      <w:r w:rsidRPr="003D0450">
        <w:rPr>
          <w:spacing w:val="-5"/>
        </w:rPr>
        <w:t xml:space="preserve"> </w:t>
      </w:r>
      <w:r w:rsidRPr="003D0450">
        <w:t>transaction</w:t>
      </w:r>
      <w:r w:rsidRPr="003D0450">
        <w:rPr>
          <w:spacing w:val="-1"/>
        </w:rPr>
        <w:t xml:space="preserve"> </w:t>
      </w:r>
      <w:r w:rsidRPr="003D0450">
        <w:t>in</w:t>
      </w:r>
      <w:r w:rsidRPr="003D0450">
        <w:rPr>
          <w:spacing w:val="-1"/>
        </w:rPr>
        <w:t xml:space="preserve"> </w:t>
      </w:r>
      <w:r w:rsidRPr="003D0450">
        <w:t>its</w:t>
      </w:r>
      <w:r w:rsidRPr="003D0450">
        <w:rPr>
          <w:spacing w:val="-3"/>
        </w:rPr>
        <w:t xml:space="preserve"> </w:t>
      </w:r>
      <w:r w:rsidRPr="003D0450">
        <w:t>entirety</w:t>
      </w:r>
      <w:r w:rsidRPr="003D0450">
        <w:rPr>
          <w:spacing w:val="-2"/>
        </w:rPr>
        <w:t xml:space="preserve"> </w:t>
      </w:r>
      <w:r w:rsidRPr="003D0450">
        <w:t>on</w:t>
      </w:r>
      <w:r w:rsidRPr="003D0450">
        <w:rPr>
          <w:spacing w:val="-2"/>
        </w:rPr>
        <w:t xml:space="preserve"> </w:t>
      </w:r>
      <w:r w:rsidRPr="003D0450">
        <w:t>behalf</w:t>
      </w:r>
      <w:r w:rsidRPr="003D0450">
        <w:rPr>
          <w:spacing w:val="-1"/>
        </w:rPr>
        <w:t xml:space="preserve"> </w:t>
      </w:r>
      <w:r w:rsidRPr="003D0450">
        <w:t>of</w:t>
      </w:r>
      <w:r w:rsidRPr="003D0450">
        <w:rPr>
          <w:spacing w:val="-2"/>
        </w:rPr>
        <w:t xml:space="preserve"> </w:t>
      </w:r>
      <w:r w:rsidRPr="003D0450">
        <w:t>the</w:t>
      </w:r>
      <w:r w:rsidRPr="003D0450">
        <w:rPr>
          <w:spacing w:val="-3"/>
        </w:rPr>
        <w:t xml:space="preserve"> </w:t>
      </w:r>
      <w:r w:rsidRPr="003D0450">
        <w:t>office submitting</w:t>
      </w:r>
      <w:r w:rsidRPr="003D0450">
        <w:rPr>
          <w:spacing w:val="-3"/>
        </w:rPr>
        <w:t xml:space="preserve"> </w:t>
      </w:r>
      <w:r w:rsidRPr="003D0450">
        <w:t>the request.</w:t>
      </w:r>
      <w:r w:rsidRPr="003D0450">
        <w:rPr>
          <w:spacing w:val="-1"/>
        </w:rPr>
        <w:t xml:space="preserve"> </w:t>
      </w:r>
    </w:p>
    <w:p w14:paraId="6B0E6E7F" w14:textId="77777777" w:rsidR="00FF3375" w:rsidRDefault="00FF3375">
      <w:pPr>
        <w:pStyle w:val="BodyText"/>
        <w:spacing w:before="2"/>
        <w:rPr>
          <w:b/>
          <w:i/>
          <w:sz w:val="15"/>
        </w:rPr>
      </w:pPr>
    </w:p>
    <w:p w14:paraId="23B1FDE4" w14:textId="7E0CB175" w:rsidR="00FF3375" w:rsidRPr="003D0450" w:rsidRDefault="00647415" w:rsidP="00B53A3B">
      <w:pPr>
        <w:pStyle w:val="BodyText"/>
        <w:ind w:left="567" w:right="563"/>
        <w:jc w:val="both"/>
      </w:pPr>
      <w:r w:rsidRPr="003D0450">
        <w:t>BMS/</w:t>
      </w:r>
      <w:r w:rsidR="008B5B6B">
        <w:t>GSSC</w:t>
      </w:r>
      <w:r w:rsidRPr="003D0450">
        <w:t xml:space="preserve"> services provided monthly without a service request include B2B Reconciliations,</w:t>
      </w:r>
      <w:r w:rsidR="001F2D95">
        <w:t xml:space="preserve"> Accounts Receivable Reporting</w:t>
      </w:r>
      <w:r w:rsidR="008F5A3B">
        <w:t xml:space="preserve">, Processing and review of other receivables, </w:t>
      </w:r>
      <w:r w:rsidR="009E59AE">
        <w:t>Inventory Reporting,</w:t>
      </w:r>
      <w:r w:rsidRPr="003D0450">
        <w:t xml:space="preserve"> and</w:t>
      </w:r>
      <w:r w:rsidRPr="003D0450">
        <w:rPr>
          <w:spacing w:val="-47"/>
        </w:rPr>
        <w:t xml:space="preserve"> </w:t>
      </w:r>
      <w:r w:rsidR="3380BEF4" w:rsidRPr="003D0450">
        <w:t>PPR</w:t>
      </w:r>
      <w:r w:rsidR="00F048B6">
        <w:t>.</w:t>
      </w:r>
      <w:r w:rsidRPr="003D0450">
        <w:t xml:space="preserve"> Offices</w:t>
      </w:r>
      <w:r w:rsidRPr="003D0450">
        <w:rPr>
          <w:spacing w:val="1"/>
        </w:rPr>
        <w:t xml:space="preserve"> </w:t>
      </w:r>
      <w:r w:rsidRPr="003D0450">
        <w:t>should ensure segregation of duties is carefully followed when assigning roles for submitting BMS/</w:t>
      </w:r>
      <w:r w:rsidR="008B5B6B">
        <w:t>GSSC</w:t>
      </w:r>
      <w:r w:rsidRPr="003D0450">
        <w:rPr>
          <w:spacing w:val="1"/>
        </w:rPr>
        <w:t xml:space="preserve"> </w:t>
      </w:r>
      <w:r w:rsidRPr="003D0450">
        <w:t>service requests.</w:t>
      </w:r>
    </w:p>
    <w:p w14:paraId="7E65E220" w14:textId="2A66D7A3" w:rsidR="00FF3375" w:rsidRDefault="00647415" w:rsidP="00B53A3B">
      <w:pPr>
        <w:pStyle w:val="BodyText"/>
        <w:spacing w:before="160"/>
        <w:ind w:left="567" w:right="563"/>
        <w:jc w:val="both"/>
      </w:pPr>
      <w:r>
        <w:t>In the normal course of business, staff members may identify weaknesses in the ICF of the office or areas of</w:t>
      </w:r>
      <w:r>
        <w:rPr>
          <w:spacing w:val="1"/>
        </w:rPr>
        <w:t xml:space="preserve"> </w:t>
      </w:r>
      <w:r>
        <w:t>non-compliance. The Head of Office should establish procedures to facilitate receiving staff’s reports of</w:t>
      </w:r>
      <w:r>
        <w:rPr>
          <w:spacing w:val="1"/>
        </w:rPr>
        <w:t xml:space="preserve"> </w:t>
      </w:r>
      <w:r>
        <w:t>weaknesses or non-compliance per financial rule 102.02. The Head of Office is responsible for taking remedial</w:t>
      </w:r>
      <w:r>
        <w:rPr>
          <w:spacing w:val="-47"/>
        </w:rPr>
        <w:t xml:space="preserve"> </w:t>
      </w:r>
      <w:r>
        <w:t>action</w:t>
      </w:r>
      <w:r>
        <w:rPr>
          <w:spacing w:val="-2"/>
        </w:rPr>
        <w:t xml:space="preserve"> </w:t>
      </w:r>
      <w:r>
        <w:t>if,</w:t>
      </w:r>
      <w:r>
        <w:rPr>
          <w:spacing w:val="-3"/>
        </w:rPr>
        <w:t xml:space="preserve"> </w:t>
      </w:r>
      <w:r>
        <w:t xml:space="preserve">in </w:t>
      </w:r>
      <w:r w:rsidR="00DC738C">
        <w:t>their</w:t>
      </w:r>
      <w:r>
        <w:rPr>
          <w:spacing w:val="-3"/>
        </w:rPr>
        <w:t xml:space="preserve"> </w:t>
      </w:r>
      <w:r>
        <w:t>best</w:t>
      </w:r>
      <w:r>
        <w:rPr>
          <w:spacing w:val="-3"/>
        </w:rPr>
        <w:t xml:space="preserve"> </w:t>
      </w:r>
      <w:r>
        <w:t>judgment, non-compliance</w:t>
      </w:r>
      <w:r>
        <w:rPr>
          <w:spacing w:val="-4"/>
        </w:rPr>
        <w:t xml:space="preserve"> </w:t>
      </w:r>
      <w:r>
        <w:t>poses</w:t>
      </w:r>
      <w:r>
        <w:rPr>
          <w:spacing w:val="-2"/>
        </w:rPr>
        <w:t xml:space="preserve"> </w:t>
      </w:r>
      <w:r>
        <w:t>an</w:t>
      </w:r>
      <w:r>
        <w:rPr>
          <w:spacing w:val="-1"/>
        </w:rPr>
        <w:t xml:space="preserve"> </w:t>
      </w:r>
      <w:r>
        <w:t>operational risk</w:t>
      </w:r>
      <w:r>
        <w:rPr>
          <w:spacing w:val="-3"/>
        </w:rPr>
        <w:t xml:space="preserve"> </w:t>
      </w:r>
      <w:r>
        <w:t>to</w:t>
      </w:r>
      <w:r>
        <w:rPr>
          <w:spacing w:val="1"/>
        </w:rPr>
        <w:t xml:space="preserve"> </w:t>
      </w:r>
      <w:r>
        <w:t>the</w:t>
      </w:r>
      <w:r>
        <w:rPr>
          <w:spacing w:val="-2"/>
        </w:rPr>
        <w:t xml:space="preserve"> </w:t>
      </w:r>
      <w:r>
        <w:t>office.</w:t>
      </w:r>
    </w:p>
    <w:p w14:paraId="25A0DEB6" w14:textId="77777777" w:rsidR="00FF3375" w:rsidRDefault="00FF3375">
      <w:pPr>
        <w:pStyle w:val="BodyText"/>
        <w:spacing w:before="5"/>
        <w:rPr>
          <w:sz w:val="25"/>
        </w:rPr>
      </w:pPr>
    </w:p>
    <w:p w14:paraId="278CB3FA" w14:textId="77777777" w:rsidR="00FF3375" w:rsidRPr="00E436AB" w:rsidRDefault="00647415">
      <w:pPr>
        <w:pStyle w:val="Heading2"/>
        <w:numPr>
          <w:ilvl w:val="1"/>
          <w:numId w:val="126"/>
        </w:numPr>
        <w:tabs>
          <w:tab w:val="left" w:pos="777"/>
        </w:tabs>
        <w:ind w:left="567" w:hanging="451"/>
        <w:rPr>
          <w:color w:val="2E5395"/>
        </w:rPr>
      </w:pPr>
      <w:bookmarkStart w:id="18" w:name="2.6_Monitoring_&amp;_reporting_on_risk_manag"/>
      <w:bookmarkStart w:id="19" w:name="_Toc134134746"/>
      <w:bookmarkEnd w:id="18"/>
      <w:r>
        <w:rPr>
          <w:color w:val="2E5395"/>
        </w:rPr>
        <w:t>Monitoring</w:t>
      </w:r>
      <w:r w:rsidRPr="00E436AB">
        <w:rPr>
          <w:color w:val="2E5395"/>
        </w:rPr>
        <w:t xml:space="preserve"> </w:t>
      </w:r>
      <w:r>
        <w:rPr>
          <w:color w:val="2E5395"/>
        </w:rPr>
        <w:t>&amp;</w:t>
      </w:r>
      <w:r w:rsidRPr="00E436AB">
        <w:rPr>
          <w:color w:val="2E5395"/>
        </w:rPr>
        <w:t xml:space="preserve"> </w:t>
      </w:r>
      <w:r>
        <w:rPr>
          <w:color w:val="2E5395"/>
        </w:rPr>
        <w:t>reporting</w:t>
      </w:r>
      <w:r w:rsidRPr="00E436AB">
        <w:rPr>
          <w:color w:val="2E5395"/>
        </w:rPr>
        <w:t xml:space="preserve"> </w:t>
      </w:r>
      <w:r>
        <w:rPr>
          <w:color w:val="2E5395"/>
        </w:rPr>
        <w:t>on</w:t>
      </w:r>
      <w:r w:rsidRPr="00E436AB">
        <w:rPr>
          <w:color w:val="2E5395"/>
        </w:rPr>
        <w:t xml:space="preserve"> </w:t>
      </w:r>
      <w:r>
        <w:rPr>
          <w:color w:val="2E5395"/>
        </w:rPr>
        <w:t>risk</w:t>
      </w:r>
      <w:r w:rsidRPr="00E436AB">
        <w:rPr>
          <w:color w:val="2E5395"/>
        </w:rPr>
        <w:t xml:space="preserve"> </w:t>
      </w:r>
      <w:r>
        <w:rPr>
          <w:color w:val="2E5395"/>
        </w:rPr>
        <w:t>management</w:t>
      </w:r>
      <w:bookmarkEnd w:id="19"/>
    </w:p>
    <w:p w14:paraId="5BE138B6" w14:textId="0B702E0A" w:rsidR="00FF3375" w:rsidRDefault="00647415" w:rsidP="00B53A3B">
      <w:pPr>
        <w:pStyle w:val="BodyText"/>
        <w:spacing w:before="121"/>
        <w:ind w:left="567" w:right="574"/>
        <w:jc w:val="both"/>
      </w:pPr>
      <w:r w:rsidRPr="003D0450">
        <w:t>Risk management in an integral component of UNDP’s Internal Control Framework and the results of risk</w:t>
      </w:r>
      <w:r w:rsidRPr="003D0450">
        <w:rPr>
          <w:spacing w:val="1"/>
        </w:rPr>
        <w:t xml:space="preserve"> </w:t>
      </w:r>
      <w:r w:rsidRPr="003D0450">
        <w:t>monitoring and review must be recorded and reported as appropriate and be used as a regular input to</w:t>
      </w:r>
      <w:r w:rsidRPr="003D0450">
        <w:rPr>
          <w:spacing w:val="1"/>
        </w:rPr>
        <w:t xml:space="preserve"> </w:t>
      </w:r>
      <w:r w:rsidRPr="003D0450">
        <w:t>programme and project management decisions, audits, and organizational performance. In addition, the status</w:t>
      </w:r>
      <w:r w:rsidRPr="003D0450">
        <w:rPr>
          <w:spacing w:val="-47"/>
        </w:rPr>
        <w:t xml:space="preserve"> </w:t>
      </w:r>
      <w:r w:rsidR="00AE5650">
        <w:rPr>
          <w:spacing w:val="-47"/>
        </w:rPr>
        <w:t xml:space="preserve"> </w:t>
      </w:r>
      <w:r w:rsidRPr="003D0450">
        <w:t>and effectiveness of treatment measures needs to be monitored for Moderate, Substantial and High-level risks</w:t>
      </w:r>
      <w:r w:rsidRPr="003D0450">
        <w:rPr>
          <w:spacing w:val="-47"/>
        </w:rPr>
        <w:t xml:space="preserve"> </w:t>
      </w:r>
      <w:r w:rsidRPr="003D0450">
        <w:t>and included in programme and project management monitoring plans and budgets. For more guidance, refer</w:t>
      </w:r>
      <w:r w:rsidRPr="003D0450">
        <w:rPr>
          <w:spacing w:val="1"/>
        </w:rPr>
        <w:t xml:space="preserve"> </w:t>
      </w:r>
      <w:r w:rsidRPr="003D0450">
        <w:t>to</w:t>
      </w:r>
      <w:r>
        <w:rPr>
          <w:color w:val="FF0000"/>
          <w:spacing w:val="-1"/>
        </w:rPr>
        <w:t xml:space="preserve"> </w:t>
      </w:r>
      <w:hyperlink r:id="rId26">
        <w:r>
          <w:rPr>
            <w:color w:val="0462C1"/>
            <w:u w:val="single" w:color="0462C1"/>
          </w:rPr>
          <w:t>POPP</w:t>
        </w:r>
        <w:r>
          <w:rPr>
            <w:color w:val="0462C1"/>
            <w:spacing w:val="-2"/>
            <w:u w:val="single" w:color="0462C1"/>
          </w:rPr>
          <w:t xml:space="preserve"> </w:t>
        </w:r>
        <w:r>
          <w:rPr>
            <w:color w:val="0462C1"/>
            <w:u w:val="single" w:color="0462C1"/>
          </w:rPr>
          <w:t>Enterprise Risk</w:t>
        </w:r>
        <w:r>
          <w:rPr>
            <w:color w:val="0462C1"/>
            <w:spacing w:val="-2"/>
            <w:u w:val="single" w:color="0462C1"/>
          </w:rPr>
          <w:t xml:space="preserve"> </w:t>
        </w:r>
        <w:r>
          <w:rPr>
            <w:color w:val="0462C1"/>
            <w:u w:val="single" w:color="0462C1"/>
          </w:rPr>
          <w:t>Management</w:t>
        </w:r>
      </w:hyperlink>
      <w:r>
        <w:rPr>
          <w:color w:val="FF0000"/>
        </w:rPr>
        <w:t>.</w:t>
      </w:r>
    </w:p>
    <w:p w14:paraId="6A49957A" w14:textId="77777777" w:rsidR="00FF3375" w:rsidRDefault="00FF3375">
      <w:pPr>
        <w:pStyle w:val="BodyText"/>
        <w:spacing w:before="6"/>
        <w:rPr>
          <w:sz w:val="21"/>
        </w:rPr>
      </w:pPr>
    </w:p>
    <w:p w14:paraId="6B2E9721" w14:textId="7568C94B" w:rsidR="00CA025B" w:rsidRDefault="00CA025B">
      <w:pPr>
        <w:pStyle w:val="BodyText"/>
        <w:spacing w:before="5"/>
        <w:rPr>
          <w:sz w:val="25"/>
        </w:rPr>
      </w:pPr>
      <w:bookmarkStart w:id="20" w:name="2.7_Monitoring_and_addressing_ERP_ICF_vi"/>
      <w:bookmarkEnd w:id="20"/>
    </w:p>
    <w:p w14:paraId="00C141C2" w14:textId="77777777" w:rsidR="00FF3375" w:rsidRPr="00E436AB" w:rsidRDefault="00647415">
      <w:pPr>
        <w:pStyle w:val="Heading2"/>
        <w:numPr>
          <w:ilvl w:val="1"/>
          <w:numId w:val="126"/>
        </w:numPr>
        <w:tabs>
          <w:tab w:val="left" w:pos="777"/>
        </w:tabs>
        <w:ind w:left="567" w:hanging="451"/>
        <w:rPr>
          <w:color w:val="2E5395"/>
        </w:rPr>
      </w:pPr>
      <w:bookmarkStart w:id="21" w:name="2.8_Reporting_Fraud"/>
      <w:bookmarkStart w:id="22" w:name="_Reporting_Fraud"/>
      <w:bookmarkStart w:id="23" w:name="_Toc134134747"/>
      <w:bookmarkEnd w:id="21"/>
      <w:bookmarkEnd w:id="22"/>
      <w:r>
        <w:rPr>
          <w:color w:val="2E5395"/>
        </w:rPr>
        <w:t>Reporting</w:t>
      </w:r>
      <w:r w:rsidRPr="00E436AB">
        <w:rPr>
          <w:color w:val="2E5395"/>
        </w:rPr>
        <w:t xml:space="preserve"> </w:t>
      </w:r>
      <w:r>
        <w:rPr>
          <w:color w:val="2E5395"/>
        </w:rPr>
        <w:t>Fraud</w:t>
      </w:r>
      <w:bookmarkEnd w:id="23"/>
    </w:p>
    <w:p w14:paraId="110456E4" w14:textId="77777777" w:rsidR="00FF3375" w:rsidRPr="003D0450" w:rsidRDefault="00647415" w:rsidP="00B53A3B">
      <w:pPr>
        <w:pStyle w:val="BodyText"/>
        <w:spacing w:before="131" w:line="256" w:lineRule="auto"/>
        <w:ind w:left="567" w:right="574"/>
        <w:jc w:val="both"/>
      </w:pPr>
      <w:r w:rsidRPr="003D0450">
        <w:t>Any act of fraud and corruption in UNDP’s activities depletes funds, assets, and other resources necessary to</w:t>
      </w:r>
      <w:r w:rsidRPr="003D0450">
        <w:rPr>
          <w:spacing w:val="-48"/>
        </w:rPr>
        <w:t xml:space="preserve"> </w:t>
      </w:r>
      <w:r w:rsidRPr="003D0450">
        <w:t>fulfill</w:t>
      </w:r>
      <w:r w:rsidRPr="003D0450">
        <w:rPr>
          <w:spacing w:val="-3"/>
        </w:rPr>
        <w:t xml:space="preserve"> </w:t>
      </w:r>
      <w:r w:rsidRPr="003D0450">
        <w:t>UNDP’s</w:t>
      </w:r>
      <w:r w:rsidRPr="003D0450">
        <w:rPr>
          <w:spacing w:val="-3"/>
        </w:rPr>
        <w:t xml:space="preserve"> </w:t>
      </w:r>
      <w:r w:rsidRPr="003D0450">
        <w:t>mandate.</w:t>
      </w:r>
      <w:r w:rsidRPr="003D0450">
        <w:rPr>
          <w:spacing w:val="-2"/>
        </w:rPr>
        <w:t xml:space="preserve"> </w:t>
      </w:r>
      <w:r w:rsidRPr="003D0450">
        <w:t>Fraudulent</w:t>
      </w:r>
      <w:r w:rsidRPr="003D0450">
        <w:rPr>
          <w:spacing w:val="-1"/>
        </w:rPr>
        <w:t xml:space="preserve"> </w:t>
      </w:r>
      <w:r w:rsidRPr="003D0450">
        <w:t>and</w:t>
      </w:r>
      <w:r w:rsidRPr="003D0450">
        <w:rPr>
          <w:spacing w:val="-2"/>
        </w:rPr>
        <w:t xml:space="preserve"> </w:t>
      </w:r>
      <w:r w:rsidRPr="003D0450">
        <w:t>corrupt</w:t>
      </w:r>
      <w:r w:rsidRPr="003D0450">
        <w:rPr>
          <w:spacing w:val="-3"/>
        </w:rPr>
        <w:t xml:space="preserve"> </w:t>
      </w:r>
      <w:r w:rsidRPr="003D0450">
        <w:t>practices</w:t>
      </w:r>
      <w:r w:rsidRPr="003D0450">
        <w:rPr>
          <w:spacing w:val="-1"/>
        </w:rPr>
        <w:t xml:space="preserve"> </w:t>
      </w:r>
      <w:r w:rsidRPr="003D0450">
        <w:t>can</w:t>
      </w:r>
      <w:r w:rsidRPr="003D0450">
        <w:rPr>
          <w:spacing w:val="-5"/>
        </w:rPr>
        <w:t xml:space="preserve"> </w:t>
      </w:r>
      <w:r w:rsidRPr="003D0450">
        <w:t>also</w:t>
      </w:r>
      <w:r w:rsidRPr="003D0450">
        <w:rPr>
          <w:spacing w:val="-3"/>
        </w:rPr>
        <w:t xml:space="preserve"> </w:t>
      </w:r>
      <w:r w:rsidRPr="003D0450">
        <w:t>seriously</w:t>
      </w:r>
      <w:r w:rsidRPr="003D0450">
        <w:rPr>
          <w:spacing w:val="-3"/>
        </w:rPr>
        <w:t xml:space="preserve"> </w:t>
      </w:r>
      <w:r w:rsidRPr="003D0450">
        <w:t>damage UNDP’s</w:t>
      </w:r>
      <w:r w:rsidRPr="003D0450">
        <w:rPr>
          <w:spacing w:val="-1"/>
        </w:rPr>
        <w:t xml:space="preserve"> </w:t>
      </w:r>
      <w:r w:rsidRPr="003D0450">
        <w:t>reputation</w:t>
      </w:r>
      <w:r w:rsidRPr="003D0450">
        <w:rPr>
          <w:spacing w:val="-2"/>
        </w:rPr>
        <w:t xml:space="preserve"> </w:t>
      </w:r>
      <w:r w:rsidRPr="003D0450">
        <w:t>and</w:t>
      </w:r>
    </w:p>
    <w:p w14:paraId="7603F906" w14:textId="2A1D9C5F" w:rsidR="00FF3375" w:rsidRPr="003D0450" w:rsidRDefault="00647415" w:rsidP="00B53A3B">
      <w:pPr>
        <w:pStyle w:val="BodyText"/>
        <w:spacing w:before="3"/>
        <w:ind w:left="567" w:right="574"/>
        <w:jc w:val="both"/>
      </w:pPr>
      <w:r w:rsidRPr="003D0450">
        <w:t>diminish</w:t>
      </w:r>
      <w:r w:rsidRPr="003D0450">
        <w:rPr>
          <w:spacing w:val="-2"/>
        </w:rPr>
        <w:t xml:space="preserve"> </w:t>
      </w:r>
      <w:r w:rsidRPr="003D0450">
        <w:t>donors’</w:t>
      </w:r>
      <w:r w:rsidR="009052CA">
        <w:rPr>
          <w:spacing w:val="-2"/>
        </w:rPr>
        <w:t xml:space="preserve">, partners’ and beneficiaries’ </w:t>
      </w:r>
      <w:r w:rsidRPr="003D0450">
        <w:t>trust</w:t>
      </w:r>
      <w:r w:rsidRPr="003D0450">
        <w:rPr>
          <w:spacing w:val="-1"/>
        </w:rPr>
        <w:t xml:space="preserve"> </w:t>
      </w:r>
      <w:r w:rsidRPr="003D0450">
        <w:t>in</w:t>
      </w:r>
      <w:r w:rsidRPr="003D0450">
        <w:rPr>
          <w:spacing w:val="-2"/>
        </w:rPr>
        <w:t xml:space="preserve"> </w:t>
      </w:r>
      <w:r w:rsidRPr="003D0450">
        <w:t>its</w:t>
      </w:r>
      <w:r w:rsidRPr="003D0450">
        <w:rPr>
          <w:spacing w:val="-4"/>
        </w:rPr>
        <w:t xml:space="preserve"> </w:t>
      </w:r>
      <w:r w:rsidRPr="003D0450">
        <w:t>ability to</w:t>
      </w:r>
      <w:r w:rsidRPr="003D0450">
        <w:rPr>
          <w:spacing w:val="1"/>
        </w:rPr>
        <w:t xml:space="preserve"> </w:t>
      </w:r>
      <w:r w:rsidRPr="003D0450">
        <w:t>deliver</w:t>
      </w:r>
      <w:r w:rsidRPr="003D0450">
        <w:rPr>
          <w:spacing w:val="-1"/>
        </w:rPr>
        <w:t xml:space="preserve"> </w:t>
      </w:r>
      <w:r w:rsidRPr="003D0450">
        <w:t>results</w:t>
      </w:r>
      <w:r w:rsidRPr="003D0450">
        <w:rPr>
          <w:spacing w:val="-1"/>
        </w:rPr>
        <w:t xml:space="preserve"> </w:t>
      </w:r>
      <w:r w:rsidRPr="003D0450">
        <w:t>in</w:t>
      </w:r>
      <w:r w:rsidRPr="003D0450">
        <w:rPr>
          <w:spacing w:val="-4"/>
        </w:rPr>
        <w:t xml:space="preserve"> </w:t>
      </w:r>
      <w:r w:rsidRPr="003D0450">
        <w:t>an</w:t>
      </w:r>
      <w:r w:rsidRPr="003D0450">
        <w:rPr>
          <w:spacing w:val="-2"/>
        </w:rPr>
        <w:t xml:space="preserve"> </w:t>
      </w:r>
      <w:r w:rsidRPr="003D0450">
        <w:t>accountable and</w:t>
      </w:r>
      <w:r w:rsidRPr="003D0450">
        <w:rPr>
          <w:spacing w:val="-2"/>
        </w:rPr>
        <w:t xml:space="preserve"> </w:t>
      </w:r>
      <w:r w:rsidRPr="003D0450">
        <w:t>transparent</w:t>
      </w:r>
      <w:r w:rsidRPr="003D0450">
        <w:rPr>
          <w:spacing w:val="-3"/>
        </w:rPr>
        <w:t xml:space="preserve"> </w:t>
      </w:r>
      <w:r w:rsidRPr="003D0450">
        <w:t>manner.</w:t>
      </w:r>
      <w:r w:rsidRPr="003D0450">
        <w:rPr>
          <w:spacing w:val="-1"/>
        </w:rPr>
        <w:t xml:space="preserve"> </w:t>
      </w:r>
      <w:r w:rsidRPr="003D0450">
        <w:t>Furthermore, it</w:t>
      </w:r>
      <w:r w:rsidR="00CA025B">
        <w:t xml:space="preserve"> </w:t>
      </w:r>
      <w:r w:rsidRPr="003D0450">
        <w:t>may affect staff and personnel effectiveness, motivation and morale, and impact on the Organization’s ability</w:t>
      </w:r>
      <w:r w:rsidRPr="003D0450">
        <w:rPr>
          <w:spacing w:val="-47"/>
        </w:rPr>
        <w:t xml:space="preserve"> </w:t>
      </w:r>
      <w:r w:rsidR="00410C3B">
        <w:rPr>
          <w:spacing w:val="-47"/>
        </w:rPr>
        <w:t xml:space="preserve">  </w:t>
      </w:r>
      <w:r w:rsidR="00410C3B">
        <w:t xml:space="preserve"> to</w:t>
      </w:r>
      <w:r w:rsidRPr="003D0450">
        <w:t xml:space="preserve"> attract and retain a talented work force. UNDP has zero tolerance for fraud and corruption, meaning that</w:t>
      </w:r>
      <w:r w:rsidRPr="003D0450">
        <w:rPr>
          <w:spacing w:val="1"/>
        </w:rPr>
        <w:t xml:space="preserve"> </w:t>
      </w:r>
      <w:r w:rsidRPr="003D0450">
        <w:t xml:space="preserve">UNDP staff members, non-staff personnel, </w:t>
      </w:r>
      <w:r w:rsidR="00884FDD">
        <w:t>s</w:t>
      </w:r>
      <w:r w:rsidR="00AC7037">
        <w:t>upplier</w:t>
      </w:r>
      <w:r w:rsidR="00B336F6">
        <w:t>s</w:t>
      </w:r>
      <w:r w:rsidRPr="003D0450">
        <w:t>, implementing partners and responsible parties are not to</w:t>
      </w:r>
      <w:r w:rsidR="00EF7441">
        <w:t xml:space="preserve"> </w:t>
      </w:r>
      <w:r w:rsidRPr="003D0450">
        <w:rPr>
          <w:spacing w:val="-47"/>
        </w:rPr>
        <w:t xml:space="preserve"> </w:t>
      </w:r>
      <w:r w:rsidRPr="003D0450">
        <w:t>engage in</w:t>
      </w:r>
      <w:r w:rsidRPr="003D0450">
        <w:rPr>
          <w:spacing w:val="-1"/>
        </w:rPr>
        <w:t xml:space="preserve"> </w:t>
      </w:r>
      <w:r w:rsidRPr="003D0450">
        <w:t>fraud</w:t>
      </w:r>
      <w:r w:rsidRPr="003D0450">
        <w:rPr>
          <w:spacing w:val="-1"/>
        </w:rPr>
        <w:t xml:space="preserve"> </w:t>
      </w:r>
      <w:r w:rsidRPr="003D0450">
        <w:t>or corruption.</w:t>
      </w:r>
    </w:p>
    <w:p w14:paraId="662B2BFA" w14:textId="439A31B3" w:rsidR="00CA02C4" w:rsidRDefault="00647415" w:rsidP="00B53A3B">
      <w:pPr>
        <w:pStyle w:val="BodyText"/>
        <w:spacing w:before="160" w:line="259" w:lineRule="auto"/>
        <w:ind w:left="567" w:right="574"/>
        <w:jc w:val="both"/>
        <w:rPr>
          <w:color w:val="0462C1"/>
          <w:u w:val="single" w:color="0462C1"/>
        </w:rPr>
      </w:pPr>
      <w:r w:rsidRPr="003D0450">
        <w:t>All incidents of fraud and corruption are to be reported promptly to improve the chances of fund/resource</w:t>
      </w:r>
      <w:r w:rsidRPr="003D0450">
        <w:rPr>
          <w:spacing w:val="1"/>
        </w:rPr>
        <w:t xml:space="preserve"> </w:t>
      </w:r>
      <w:r w:rsidRPr="003D0450">
        <w:t>recovery. They will be assessed and, as appropriate, investigated in accordance with the Investigation</w:t>
      </w:r>
      <w:r w:rsidRPr="003D0450">
        <w:rPr>
          <w:spacing w:val="1"/>
        </w:rPr>
        <w:t xml:space="preserve"> </w:t>
      </w:r>
      <w:r w:rsidRPr="003D0450">
        <w:t>Guidelines of the UNDP Office of Audit and Investigations (OAI) and the UNDP Legal Framework for Addressing</w:t>
      </w:r>
      <w:r w:rsidRPr="003D0450">
        <w:rPr>
          <w:spacing w:val="-47"/>
        </w:rPr>
        <w:t xml:space="preserve"> </w:t>
      </w:r>
      <w:r w:rsidRPr="003D0450">
        <w:t>Non-compliance with UN Standards of Conduct (“UNDP Legal Framework”), when applicable. For more</w:t>
      </w:r>
      <w:r w:rsidRPr="003D0450">
        <w:rPr>
          <w:spacing w:val="1"/>
        </w:rPr>
        <w:t xml:space="preserve"> </w:t>
      </w:r>
      <w:r w:rsidRPr="003D0450">
        <w:t>information,</w:t>
      </w:r>
      <w:r w:rsidRPr="003D0450">
        <w:rPr>
          <w:spacing w:val="-4"/>
        </w:rPr>
        <w:t xml:space="preserve"> </w:t>
      </w:r>
      <w:r w:rsidRPr="003D0450">
        <w:t>refer</w:t>
      </w:r>
      <w:r w:rsidRPr="003D0450">
        <w:rPr>
          <w:spacing w:val="-3"/>
        </w:rPr>
        <w:t xml:space="preserve"> </w:t>
      </w:r>
      <w:r w:rsidRPr="003D0450">
        <w:t xml:space="preserve">to </w:t>
      </w:r>
      <w:hyperlink r:id="rId27" w:history="1">
        <w:r w:rsidR="00CA02C4" w:rsidRPr="00CA02C4">
          <w:rPr>
            <w:color w:val="0462C1"/>
            <w:u w:val="single" w:color="0462C1"/>
          </w:rPr>
          <w:t>POPP Anti-Fraud Policy</w:t>
        </w:r>
      </w:hyperlink>
      <w:r w:rsidR="00CA02C4" w:rsidRPr="00CA02C4">
        <w:rPr>
          <w:color w:val="0462C1"/>
          <w:u w:val="single" w:color="0462C1"/>
        </w:rPr>
        <w:t>.</w:t>
      </w:r>
    </w:p>
    <w:p w14:paraId="46D78ABA" w14:textId="77777777" w:rsidR="00CA025B" w:rsidRDefault="00CA025B">
      <w:pPr>
        <w:pStyle w:val="BodyText"/>
        <w:spacing w:before="160" w:line="259" w:lineRule="auto"/>
        <w:ind w:left="392" w:right="500"/>
        <w:rPr>
          <w:color w:val="0462C1"/>
          <w:u w:val="single" w:color="0462C1"/>
        </w:rPr>
      </w:pPr>
    </w:p>
    <w:p w14:paraId="75C1A799" w14:textId="1B554E3D" w:rsidR="00CA025B" w:rsidRPr="00CA025B" w:rsidRDefault="00CA025B">
      <w:pPr>
        <w:pStyle w:val="Heading2"/>
        <w:numPr>
          <w:ilvl w:val="1"/>
          <w:numId w:val="126"/>
        </w:numPr>
        <w:tabs>
          <w:tab w:val="left" w:pos="777"/>
        </w:tabs>
        <w:ind w:left="567" w:hanging="451"/>
        <w:rPr>
          <w:color w:val="2E5395"/>
        </w:rPr>
      </w:pPr>
      <w:bookmarkStart w:id="24" w:name="_Toc134134748"/>
      <w:bookmarkStart w:id="25" w:name="_Hlk115436647"/>
      <w:r w:rsidRPr="00CA025B">
        <w:rPr>
          <w:color w:val="2E5395"/>
        </w:rPr>
        <w:t>Mitigating risks associated with money laundering and terrorist financing</w:t>
      </w:r>
      <w:bookmarkEnd w:id="24"/>
    </w:p>
    <w:bookmarkEnd w:id="25"/>
    <w:p w14:paraId="214794E4" w14:textId="77777777" w:rsidR="00CA025B" w:rsidRDefault="00CA025B" w:rsidP="00B53A3B">
      <w:pPr>
        <w:pStyle w:val="BodyText"/>
        <w:spacing w:before="131" w:line="256" w:lineRule="auto"/>
        <w:ind w:left="567" w:right="682"/>
        <w:jc w:val="both"/>
      </w:pPr>
      <w:r>
        <w:t xml:space="preserve">UNDP is committed to the highest ethical standards and will not tolerate the diversion of the resources entrusted to it through money laundering or terrorist financing. Similarly, UNDP will not engage with entities that tolerate the diversion of resources through money laundering or terrorist financing. UNDP’s Anti-Money Laundering (“AML”) and Countering the Financing of Terrorism (“CFT”) (together referred to as “AML/CFT”) Policy (2022) sets out UNDP’s requirements in: (i) establishing fundamental guiding principles and standards regarding AML/CFT, as reflected in the various procedures and controls within UNDP’s policy </w:t>
      </w:r>
      <w:r>
        <w:lastRenderedPageBreak/>
        <w:t xml:space="preserve">and procedural framework, and (ii) defining the roles and responsibilities of its management and staff in relation to AML/CFT. </w:t>
      </w:r>
    </w:p>
    <w:p w14:paraId="5227AF7E" w14:textId="0D716FAE" w:rsidR="00CA025B" w:rsidRDefault="00CA025B" w:rsidP="00B53A3B">
      <w:pPr>
        <w:pStyle w:val="BodyText"/>
        <w:spacing w:before="131" w:line="256" w:lineRule="auto"/>
        <w:ind w:left="567" w:right="682"/>
        <w:jc w:val="both"/>
      </w:pPr>
      <w:r>
        <w:t xml:space="preserve">The AML/CFT Policy provides guidance on performing mandatory risk-based due diligence (with risk rating criteria and the process for standard vs. enhanced vetting); establishing and terminating contractual arrangements; suspicious activity reporting and management; and </w:t>
      </w:r>
      <w:r w:rsidR="5E834FFE">
        <w:t xml:space="preserve">applicable </w:t>
      </w:r>
      <w:r>
        <w:t>protection against retaliation</w:t>
      </w:r>
      <w:r w:rsidR="49ABB6DF">
        <w:t xml:space="preserve"> procedures</w:t>
      </w:r>
      <w:r>
        <w:t xml:space="preserve">. </w:t>
      </w:r>
    </w:p>
    <w:p w14:paraId="4A63E7D5" w14:textId="5A09715C" w:rsidR="00CA025B" w:rsidRDefault="00CA025B" w:rsidP="00F048B6">
      <w:pPr>
        <w:pStyle w:val="BodyText"/>
        <w:spacing w:before="131" w:line="256" w:lineRule="auto"/>
        <w:ind w:left="567" w:right="682"/>
        <w:jc w:val="both"/>
      </w:pPr>
      <w:r w:rsidRPr="00CA025B">
        <w:t>At the CO/office/hub level, the AML/CFT Focal Point role shall be assigned to a UNDP staff member with sufficient experience, independence and seniority to support the AML/CFT policy implementation and risk management processes for the relevant CO/office/hub. To avoid conflicts of interest, the</w:t>
      </w:r>
      <w:r>
        <w:t xml:space="preserve"> AML/CFT Focal Point should </w:t>
      </w:r>
      <w:r w:rsidRPr="00CA025B">
        <w:t>not have responsibilities for originating and/or maintaining relationships with counterparties. Examples of UNDP staff members who may perform this role include CO operations managers, finance officers, desk officers, etc.</w:t>
      </w:r>
      <w:r>
        <w:t xml:space="preserve"> Further information can be found in the </w:t>
      </w:r>
      <w:hyperlink r:id="rId28" w:history="1">
        <w:r w:rsidRPr="00FF132C">
          <w:rPr>
            <w:rStyle w:val="Hyperlink"/>
          </w:rPr>
          <w:t>AML</w:t>
        </w:r>
        <w:r>
          <w:rPr>
            <w:rStyle w:val="Hyperlink"/>
          </w:rPr>
          <w:t>/</w:t>
        </w:r>
        <w:r w:rsidRPr="00FF132C">
          <w:rPr>
            <w:rStyle w:val="Hyperlink"/>
          </w:rPr>
          <w:t>CFT Policy</w:t>
        </w:r>
      </w:hyperlink>
      <w:r>
        <w:t>.</w:t>
      </w:r>
      <w:bookmarkStart w:id="26" w:name="2.9_Personal_accountability"/>
      <w:bookmarkEnd w:id="26"/>
    </w:p>
    <w:p w14:paraId="374EB4C2" w14:textId="77777777" w:rsidR="00F048B6" w:rsidRPr="00F048B6" w:rsidRDefault="00F048B6" w:rsidP="00F048B6">
      <w:pPr>
        <w:pStyle w:val="BodyText"/>
        <w:spacing w:before="131" w:line="256" w:lineRule="auto"/>
        <w:ind w:left="567" w:right="682"/>
        <w:jc w:val="both"/>
      </w:pPr>
    </w:p>
    <w:p w14:paraId="5F9E4092" w14:textId="77777777" w:rsidR="00FF3375" w:rsidRPr="00E436AB" w:rsidRDefault="00647415">
      <w:pPr>
        <w:pStyle w:val="Heading2"/>
        <w:numPr>
          <w:ilvl w:val="1"/>
          <w:numId w:val="126"/>
        </w:numPr>
        <w:tabs>
          <w:tab w:val="left" w:pos="777"/>
        </w:tabs>
        <w:ind w:left="567" w:hanging="451"/>
        <w:rPr>
          <w:color w:val="2E5395"/>
        </w:rPr>
      </w:pPr>
      <w:bookmarkStart w:id="27" w:name="_Toc134134749"/>
      <w:r>
        <w:rPr>
          <w:color w:val="2E5395"/>
        </w:rPr>
        <w:t>Personal</w:t>
      </w:r>
      <w:r w:rsidRPr="00E436AB">
        <w:rPr>
          <w:color w:val="2E5395"/>
        </w:rPr>
        <w:t xml:space="preserve"> </w:t>
      </w:r>
      <w:r>
        <w:rPr>
          <w:color w:val="2E5395"/>
        </w:rPr>
        <w:t>accountability</w:t>
      </w:r>
      <w:bookmarkEnd w:id="27"/>
    </w:p>
    <w:p w14:paraId="1E27094F" w14:textId="61794440" w:rsidR="00FF3375" w:rsidRDefault="00647415" w:rsidP="00F048B6">
      <w:pPr>
        <w:pStyle w:val="BodyText"/>
        <w:spacing w:before="129" w:line="259" w:lineRule="auto"/>
        <w:ind w:left="567" w:right="574"/>
        <w:jc w:val="both"/>
      </w:pPr>
      <w:r>
        <w:t>Financial rule 102.02 of UNDP FRRs states, “All personnel of UNDP are responsible to the Administrator for the</w:t>
      </w:r>
      <w:r>
        <w:rPr>
          <w:spacing w:val="-48"/>
        </w:rPr>
        <w:t xml:space="preserve"> </w:t>
      </w:r>
      <w:r w:rsidR="001B3B1B">
        <w:rPr>
          <w:spacing w:val="-48"/>
        </w:rPr>
        <w:t xml:space="preserve"> </w:t>
      </w:r>
      <w:r>
        <w:t>regularity of actions taken by them in the course of their official duties. Any personnel who take any action</w:t>
      </w:r>
      <w:r>
        <w:rPr>
          <w:spacing w:val="1"/>
        </w:rPr>
        <w:t xml:space="preserve"> </w:t>
      </w:r>
      <w:r>
        <w:t>contrary to these financial rules or the instructions which may be issued in connection there</w:t>
      </w:r>
      <w:r w:rsidR="003B1264">
        <w:t xml:space="preserve"> </w:t>
      </w:r>
      <w:r>
        <w:t>with may be held</w:t>
      </w:r>
      <w:r>
        <w:rPr>
          <w:spacing w:val="1"/>
        </w:rPr>
        <w:t xml:space="preserve"> </w:t>
      </w:r>
      <w:r>
        <w:rPr>
          <w:b/>
        </w:rPr>
        <w:t>personally</w:t>
      </w:r>
      <w:r>
        <w:rPr>
          <w:b/>
          <w:spacing w:val="-3"/>
        </w:rPr>
        <w:t xml:space="preserve"> </w:t>
      </w:r>
      <w:r>
        <w:rPr>
          <w:b/>
        </w:rPr>
        <w:t>responsible</w:t>
      </w:r>
      <w:r>
        <w:rPr>
          <w:b/>
          <w:spacing w:val="-1"/>
        </w:rPr>
        <w:t xml:space="preserve"> </w:t>
      </w:r>
      <w:r>
        <w:rPr>
          <w:b/>
        </w:rPr>
        <w:t>and</w:t>
      </w:r>
      <w:r>
        <w:rPr>
          <w:b/>
          <w:spacing w:val="-2"/>
        </w:rPr>
        <w:t xml:space="preserve"> </w:t>
      </w:r>
      <w:r>
        <w:rPr>
          <w:b/>
        </w:rPr>
        <w:t>financially liable</w:t>
      </w:r>
      <w:r>
        <w:rPr>
          <w:b/>
          <w:spacing w:val="3"/>
        </w:rPr>
        <w:t xml:space="preserve"> </w:t>
      </w:r>
      <w:r>
        <w:t>for</w:t>
      </w:r>
      <w:r>
        <w:rPr>
          <w:spacing w:val="-1"/>
        </w:rPr>
        <w:t xml:space="preserve"> </w:t>
      </w:r>
      <w:r>
        <w:t>the</w:t>
      </w:r>
      <w:r>
        <w:rPr>
          <w:spacing w:val="-2"/>
        </w:rPr>
        <w:t xml:space="preserve"> </w:t>
      </w:r>
      <w:r>
        <w:t>consequence</w:t>
      </w:r>
      <w:r>
        <w:rPr>
          <w:spacing w:val="-2"/>
        </w:rPr>
        <w:t xml:space="preserve"> </w:t>
      </w:r>
      <w:r>
        <w:t>of</w:t>
      </w:r>
      <w:r>
        <w:rPr>
          <w:spacing w:val="-1"/>
        </w:rPr>
        <w:t xml:space="preserve"> </w:t>
      </w:r>
      <w:r>
        <w:t>such</w:t>
      </w:r>
      <w:r>
        <w:rPr>
          <w:spacing w:val="-3"/>
        </w:rPr>
        <w:t xml:space="preserve"> </w:t>
      </w:r>
      <w:r>
        <w:t>action.</w:t>
      </w:r>
    </w:p>
    <w:p w14:paraId="043C39EC" w14:textId="77777777" w:rsidR="00F048B6" w:rsidRDefault="00F048B6" w:rsidP="00F048B6">
      <w:pPr>
        <w:pStyle w:val="BodyText"/>
        <w:spacing w:before="129" w:line="259" w:lineRule="auto"/>
        <w:ind w:left="567" w:right="574"/>
        <w:jc w:val="both"/>
      </w:pPr>
    </w:p>
    <w:p w14:paraId="3C1640B0" w14:textId="77777777" w:rsidR="00FF3375" w:rsidRDefault="00FF3375">
      <w:pPr>
        <w:pStyle w:val="BodyText"/>
        <w:spacing w:before="5"/>
        <w:rPr>
          <w:b/>
          <w:i/>
          <w:sz w:val="15"/>
        </w:rPr>
      </w:pPr>
    </w:p>
    <w:p w14:paraId="3CBC6A91" w14:textId="1C98F98F" w:rsidR="00FF3375" w:rsidRPr="00E436AB" w:rsidRDefault="00E436AB">
      <w:pPr>
        <w:pStyle w:val="Heading2"/>
        <w:numPr>
          <w:ilvl w:val="1"/>
          <w:numId w:val="126"/>
        </w:numPr>
        <w:tabs>
          <w:tab w:val="left" w:pos="777"/>
        </w:tabs>
        <w:ind w:left="567" w:hanging="451"/>
        <w:rPr>
          <w:color w:val="2E5395"/>
        </w:rPr>
      </w:pPr>
      <w:bookmarkStart w:id="28" w:name="2.10_Overview_of_Required_Segregation_of"/>
      <w:bookmarkEnd w:id="28"/>
      <w:r>
        <w:rPr>
          <w:color w:val="2E5395"/>
        </w:rPr>
        <w:t xml:space="preserve"> </w:t>
      </w:r>
      <w:bookmarkStart w:id="29" w:name="_Toc134134750"/>
      <w:r w:rsidR="00647415">
        <w:rPr>
          <w:color w:val="2E5395"/>
        </w:rPr>
        <w:t>Overview</w:t>
      </w:r>
      <w:r w:rsidR="00647415" w:rsidRPr="00E436AB">
        <w:rPr>
          <w:color w:val="2E5395"/>
        </w:rPr>
        <w:t xml:space="preserve"> </w:t>
      </w:r>
      <w:r w:rsidR="00647415">
        <w:rPr>
          <w:color w:val="2E5395"/>
        </w:rPr>
        <w:t>of</w:t>
      </w:r>
      <w:r w:rsidR="00647415" w:rsidRPr="00E436AB">
        <w:rPr>
          <w:color w:val="2E5395"/>
        </w:rPr>
        <w:t xml:space="preserve"> </w:t>
      </w:r>
      <w:r w:rsidR="00647415">
        <w:rPr>
          <w:color w:val="2E5395"/>
        </w:rPr>
        <w:t>Required</w:t>
      </w:r>
      <w:r w:rsidR="00647415" w:rsidRPr="00E436AB">
        <w:rPr>
          <w:color w:val="2E5395"/>
        </w:rPr>
        <w:t xml:space="preserve"> </w:t>
      </w:r>
      <w:r w:rsidR="00647415">
        <w:rPr>
          <w:color w:val="2E5395"/>
        </w:rPr>
        <w:t>Segregation</w:t>
      </w:r>
      <w:r w:rsidR="00647415" w:rsidRPr="00E436AB">
        <w:rPr>
          <w:color w:val="2E5395"/>
        </w:rPr>
        <w:t xml:space="preserve"> </w:t>
      </w:r>
      <w:r w:rsidR="00647415">
        <w:rPr>
          <w:color w:val="2E5395"/>
        </w:rPr>
        <w:t>of</w:t>
      </w:r>
      <w:r w:rsidR="00647415" w:rsidRPr="00E436AB">
        <w:rPr>
          <w:color w:val="2E5395"/>
        </w:rPr>
        <w:t xml:space="preserve"> </w:t>
      </w:r>
      <w:r w:rsidR="00647415">
        <w:rPr>
          <w:color w:val="2E5395"/>
        </w:rPr>
        <w:t>Duties</w:t>
      </w:r>
      <w:bookmarkEnd w:id="29"/>
    </w:p>
    <w:tbl>
      <w:tblPr>
        <w:tblW w:w="0" w:type="auto"/>
        <w:tblInd w:w="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147"/>
        <w:gridCol w:w="6652"/>
      </w:tblGrid>
      <w:tr w:rsidR="00FF3375" w14:paraId="785B1D50" w14:textId="77777777" w:rsidTr="00F048B6">
        <w:trPr>
          <w:trHeight w:val="244"/>
          <w:tblHeader/>
        </w:trPr>
        <w:tc>
          <w:tcPr>
            <w:tcW w:w="9799" w:type="dxa"/>
            <w:gridSpan w:val="2"/>
            <w:shd w:val="clear" w:color="auto" w:fill="1F4E79"/>
          </w:tcPr>
          <w:p w14:paraId="23511338" w14:textId="77777777" w:rsidR="00FF3375" w:rsidRDefault="00647415">
            <w:pPr>
              <w:pStyle w:val="TableParagraph"/>
              <w:spacing w:before="1" w:line="223" w:lineRule="exact"/>
              <w:rPr>
                <w:b/>
                <w:sz w:val="20"/>
              </w:rPr>
            </w:pPr>
            <w:r>
              <w:rPr>
                <w:b/>
                <w:color w:val="FFFFFF"/>
                <w:sz w:val="20"/>
              </w:rPr>
              <w:t>Finance</w:t>
            </w:r>
            <w:r>
              <w:rPr>
                <w:b/>
                <w:color w:val="FFFFFF"/>
                <w:spacing w:val="-4"/>
                <w:sz w:val="20"/>
              </w:rPr>
              <w:t xml:space="preserve"> </w:t>
            </w:r>
            <w:r>
              <w:rPr>
                <w:b/>
                <w:color w:val="FFFFFF"/>
                <w:sz w:val="20"/>
              </w:rPr>
              <w:t>Profile</w:t>
            </w:r>
            <w:r>
              <w:rPr>
                <w:b/>
                <w:color w:val="FFFFFF"/>
                <w:spacing w:val="-4"/>
                <w:sz w:val="20"/>
              </w:rPr>
              <w:t xml:space="preserve"> </w:t>
            </w:r>
            <w:r>
              <w:rPr>
                <w:b/>
                <w:color w:val="FFFFFF"/>
                <w:sz w:val="20"/>
              </w:rPr>
              <w:t>Roles</w:t>
            </w:r>
          </w:p>
        </w:tc>
      </w:tr>
      <w:tr w:rsidR="00FF3375" w14:paraId="6474A819" w14:textId="77777777" w:rsidTr="00F048B6">
        <w:trPr>
          <w:trHeight w:val="242"/>
          <w:tblHeader/>
        </w:trPr>
        <w:tc>
          <w:tcPr>
            <w:tcW w:w="3147" w:type="dxa"/>
          </w:tcPr>
          <w:p w14:paraId="5A807B53" w14:textId="77777777" w:rsidR="00FF3375" w:rsidRDefault="00647415">
            <w:pPr>
              <w:pStyle w:val="TableParagraph"/>
              <w:spacing w:line="222" w:lineRule="exact"/>
              <w:rPr>
                <w:b/>
                <w:sz w:val="20"/>
              </w:rPr>
            </w:pPr>
            <w:r>
              <w:rPr>
                <w:b/>
                <w:color w:val="006FC0"/>
                <w:sz w:val="20"/>
              </w:rPr>
              <w:t>Role</w:t>
            </w:r>
          </w:p>
        </w:tc>
        <w:tc>
          <w:tcPr>
            <w:tcW w:w="6652" w:type="dxa"/>
          </w:tcPr>
          <w:p w14:paraId="0E080356" w14:textId="77777777" w:rsidR="00FF3375" w:rsidRDefault="00647415">
            <w:pPr>
              <w:pStyle w:val="TableParagraph"/>
              <w:spacing w:line="222" w:lineRule="exact"/>
              <w:ind w:left="108"/>
              <w:rPr>
                <w:b/>
                <w:sz w:val="20"/>
              </w:rPr>
            </w:pPr>
            <w:r>
              <w:rPr>
                <w:b/>
                <w:color w:val="006FC0"/>
                <w:sz w:val="20"/>
              </w:rPr>
              <w:t>Provisions</w:t>
            </w:r>
            <w:r>
              <w:rPr>
                <w:b/>
                <w:color w:val="006FC0"/>
                <w:spacing w:val="-5"/>
                <w:sz w:val="20"/>
              </w:rPr>
              <w:t xml:space="preserve"> </w:t>
            </w:r>
            <w:r>
              <w:rPr>
                <w:b/>
                <w:color w:val="006FC0"/>
                <w:sz w:val="20"/>
              </w:rPr>
              <w:t>(functions</w:t>
            </w:r>
            <w:r>
              <w:rPr>
                <w:b/>
                <w:color w:val="006FC0"/>
                <w:spacing w:val="-5"/>
                <w:sz w:val="20"/>
              </w:rPr>
              <w:t xml:space="preserve"> </w:t>
            </w:r>
            <w:r>
              <w:rPr>
                <w:b/>
                <w:color w:val="006FC0"/>
                <w:sz w:val="20"/>
              </w:rPr>
              <w:t>this</w:t>
            </w:r>
            <w:r>
              <w:rPr>
                <w:b/>
                <w:color w:val="006FC0"/>
                <w:spacing w:val="-4"/>
                <w:sz w:val="20"/>
              </w:rPr>
              <w:t xml:space="preserve"> </w:t>
            </w:r>
            <w:r>
              <w:rPr>
                <w:b/>
                <w:color w:val="006FC0"/>
                <w:sz w:val="20"/>
              </w:rPr>
              <w:t>Role</w:t>
            </w:r>
            <w:r>
              <w:rPr>
                <w:b/>
                <w:color w:val="006FC0"/>
                <w:spacing w:val="-1"/>
                <w:sz w:val="20"/>
              </w:rPr>
              <w:t xml:space="preserve"> </w:t>
            </w:r>
            <w:r w:rsidRPr="003D0450">
              <w:rPr>
                <w:b/>
                <w:sz w:val="20"/>
              </w:rPr>
              <w:t>CANNOT</w:t>
            </w:r>
            <w:r>
              <w:rPr>
                <w:b/>
                <w:color w:val="FF0000"/>
                <w:spacing w:val="-3"/>
                <w:sz w:val="20"/>
              </w:rPr>
              <w:t xml:space="preserve"> </w:t>
            </w:r>
            <w:r>
              <w:rPr>
                <w:b/>
                <w:color w:val="006FC0"/>
                <w:sz w:val="20"/>
              </w:rPr>
              <w:t>perform</w:t>
            </w:r>
            <w:r>
              <w:rPr>
                <w:b/>
                <w:color w:val="006FC0"/>
                <w:spacing w:val="-4"/>
                <w:sz w:val="20"/>
              </w:rPr>
              <w:t xml:space="preserve"> </w:t>
            </w:r>
            <w:r>
              <w:rPr>
                <w:b/>
                <w:color w:val="006FC0"/>
                <w:sz w:val="20"/>
              </w:rPr>
              <w:t>…)</w:t>
            </w:r>
          </w:p>
        </w:tc>
      </w:tr>
      <w:tr w:rsidR="00FF3375" w14:paraId="220E4E5E" w14:textId="77777777" w:rsidTr="691775CF">
        <w:trPr>
          <w:trHeight w:val="510"/>
        </w:trPr>
        <w:tc>
          <w:tcPr>
            <w:tcW w:w="3147" w:type="dxa"/>
          </w:tcPr>
          <w:p w14:paraId="6A61A736" w14:textId="77777777" w:rsidR="00FF3375" w:rsidRPr="006557A8" w:rsidRDefault="00647415">
            <w:pPr>
              <w:pStyle w:val="TableParagraph"/>
              <w:spacing w:before="1"/>
              <w:rPr>
                <w:b/>
                <w:sz w:val="20"/>
              </w:rPr>
            </w:pPr>
            <w:r w:rsidRPr="006557A8">
              <w:rPr>
                <w:b/>
                <w:sz w:val="20"/>
              </w:rPr>
              <w:t>Project</w:t>
            </w:r>
            <w:r w:rsidRPr="006557A8">
              <w:rPr>
                <w:b/>
                <w:spacing w:val="-3"/>
                <w:sz w:val="20"/>
              </w:rPr>
              <w:t xml:space="preserve"> </w:t>
            </w:r>
            <w:r w:rsidRPr="006557A8">
              <w:rPr>
                <w:b/>
                <w:sz w:val="20"/>
              </w:rPr>
              <w:t>manager</w:t>
            </w:r>
          </w:p>
          <w:p w14:paraId="3F58C48B" w14:textId="77777777" w:rsidR="00FF3375" w:rsidRPr="006557A8" w:rsidRDefault="00647415">
            <w:pPr>
              <w:pStyle w:val="TableParagraph"/>
              <w:spacing w:before="1"/>
              <w:rPr>
                <w:b/>
                <w:sz w:val="18"/>
              </w:rPr>
            </w:pPr>
            <w:r w:rsidRPr="006557A8">
              <w:rPr>
                <w:b/>
                <w:sz w:val="18"/>
              </w:rPr>
              <w:t>(1</w:t>
            </w:r>
            <w:r w:rsidRPr="006557A8">
              <w:rPr>
                <w:b/>
                <w:position w:val="5"/>
                <w:sz w:val="12"/>
              </w:rPr>
              <w:t>st</w:t>
            </w:r>
            <w:r w:rsidRPr="006557A8">
              <w:rPr>
                <w:b/>
                <w:spacing w:val="10"/>
                <w:position w:val="5"/>
                <w:sz w:val="12"/>
              </w:rPr>
              <w:t xml:space="preserve"> </w:t>
            </w:r>
            <w:r w:rsidRPr="006557A8">
              <w:rPr>
                <w:b/>
                <w:sz w:val="18"/>
              </w:rPr>
              <w:t>Authority)</w:t>
            </w:r>
          </w:p>
        </w:tc>
        <w:tc>
          <w:tcPr>
            <w:tcW w:w="6652" w:type="dxa"/>
          </w:tcPr>
          <w:p w14:paraId="4B78E0FC" w14:textId="77777777" w:rsidR="00FF3375" w:rsidRPr="003D0450" w:rsidRDefault="00647415">
            <w:pPr>
              <w:pStyle w:val="TableParagraph"/>
              <w:numPr>
                <w:ilvl w:val="0"/>
                <w:numId w:val="117"/>
              </w:numPr>
              <w:tabs>
                <w:tab w:val="left" w:pos="828"/>
                <w:tab w:val="left" w:pos="829"/>
              </w:tabs>
              <w:spacing w:before="2" w:line="255" w:lineRule="exact"/>
              <w:ind w:hanging="361"/>
              <w:rPr>
                <w:sz w:val="20"/>
              </w:rPr>
            </w:pPr>
            <w:r w:rsidRPr="003D0450">
              <w:rPr>
                <w:sz w:val="20"/>
              </w:rPr>
              <w:t>Be</w:t>
            </w:r>
            <w:r w:rsidRPr="003D0450">
              <w:rPr>
                <w:spacing w:val="-4"/>
                <w:sz w:val="20"/>
              </w:rPr>
              <w:t xml:space="preserve"> </w:t>
            </w:r>
            <w:r w:rsidRPr="003D0450">
              <w:rPr>
                <w:sz w:val="20"/>
              </w:rPr>
              <w:t>a</w:t>
            </w:r>
            <w:r w:rsidRPr="003D0450">
              <w:rPr>
                <w:spacing w:val="-1"/>
                <w:sz w:val="20"/>
              </w:rPr>
              <w:t xml:space="preserve"> </w:t>
            </w:r>
            <w:r w:rsidRPr="003D0450">
              <w:rPr>
                <w:sz w:val="20"/>
              </w:rPr>
              <w:t>2</w:t>
            </w:r>
            <w:r w:rsidRPr="003D0450">
              <w:rPr>
                <w:sz w:val="20"/>
                <w:vertAlign w:val="superscript"/>
              </w:rPr>
              <w:t>nd</w:t>
            </w:r>
            <w:r w:rsidRPr="003D0450">
              <w:rPr>
                <w:spacing w:val="-2"/>
                <w:sz w:val="20"/>
              </w:rPr>
              <w:t xml:space="preserve"> </w:t>
            </w:r>
            <w:r w:rsidRPr="003D0450">
              <w:rPr>
                <w:sz w:val="20"/>
              </w:rPr>
              <w:t>Authority</w:t>
            </w:r>
          </w:p>
          <w:p w14:paraId="775C113D" w14:textId="77777777" w:rsidR="00FF3375" w:rsidRPr="003D0450" w:rsidRDefault="00647415">
            <w:pPr>
              <w:pStyle w:val="TableParagraph"/>
              <w:numPr>
                <w:ilvl w:val="0"/>
                <w:numId w:val="117"/>
              </w:numPr>
              <w:tabs>
                <w:tab w:val="left" w:pos="828"/>
                <w:tab w:val="left" w:pos="829"/>
              </w:tabs>
              <w:spacing w:line="233" w:lineRule="exact"/>
              <w:ind w:hanging="361"/>
              <w:rPr>
                <w:sz w:val="20"/>
              </w:rPr>
            </w:pPr>
            <w:r w:rsidRPr="003D0450">
              <w:rPr>
                <w:sz w:val="20"/>
              </w:rPr>
              <w:t>Be</w:t>
            </w:r>
            <w:r w:rsidRPr="003D0450">
              <w:rPr>
                <w:spacing w:val="-4"/>
                <w:sz w:val="20"/>
              </w:rPr>
              <w:t xml:space="preserve"> </w:t>
            </w:r>
            <w:r w:rsidRPr="003D0450">
              <w:rPr>
                <w:sz w:val="20"/>
              </w:rPr>
              <w:t>a</w:t>
            </w:r>
            <w:r w:rsidRPr="003D0450">
              <w:rPr>
                <w:spacing w:val="-1"/>
                <w:sz w:val="20"/>
              </w:rPr>
              <w:t xml:space="preserve"> </w:t>
            </w:r>
            <w:r w:rsidRPr="003D0450">
              <w:rPr>
                <w:sz w:val="20"/>
              </w:rPr>
              <w:t>3</w:t>
            </w:r>
            <w:r w:rsidRPr="003D0450">
              <w:rPr>
                <w:sz w:val="20"/>
                <w:vertAlign w:val="superscript"/>
              </w:rPr>
              <w:t>rd</w:t>
            </w:r>
            <w:r w:rsidRPr="003D0450">
              <w:rPr>
                <w:spacing w:val="-3"/>
                <w:sz w:val="20"/>
              </w:rPr>
              <w:t xml:space="preserve"> </w:t>
            </w:r>
            <w:r w:rsidRPr="003D0450">
              <w:rPr>
                <w:sz w:val="20"/>
              </w:rPr>
              <w:t>Authority</w:t>
            </w:r>
          </w:p>
        </w:tc>
      </w:tr>
      <w:tr w:rsidR="00FF3375" w14:paraId="093CD717" w14:textId="77777777" w:rsidTr="691775CF">
        <w:trPr>
          <w:trHeight w:val="659"/>
        </w:trPr>
        <w:tc>
          <w:tcPr>
            <w:tcW w:w="3147" w:type="dxa"/>
          </w:tcPr>
          <w:p w14:paraId="19E133B5" w14:textId="77777777" w:rsidR="00FF3375" w:rsidRPr="006557A8" w:rsidRDefault="00647415">
            <w:pPr>
              <w:pStyle w:val="TableParagraph"/>
              <w:spacing w:before="3" w:line="237" w:lineRule="auto"/>
              <w:ind w:right="87"/>
              <w:rPr>
                <w:b/>
                <w:i/>
                <w:sz w:val="16"/>
              </w:rPr>
            </w:pPr>
            <w:r w:rsidRPr="006557A8">
              <w:rPr>
                <w:b/>
                <w:sz w:val="20"/>
              </w:rPr>
              <w:t xml:space="preserve">Approving manager </w:t>
            </w:r>
            <w:r w:rsidRPr="006557A8">
              <w:rPr>
                <w:b/>
                <w:i/>
                <w:sz w:val="16"/>
              </w:rPr>
              <w:t>(includes Manager</w:t>
            </w:r>
            <w:r w:rsidRPr="006557A8">
              <w:rPr>
                <w:b/>
                <w:i/>
                <w:spacing w:val="-35"/>
                <w:sz w:val="16"/>
              </w:rPr>
              <w:t xml:space="preserve"> </w:t>
            </w:r>
            <w:r w:rsidRPr="006557A8">
              <w:rPr>
                <w:b/>
                <w:i/>
                <w:sz w:val="16"/>
              </w:rPr>
              <w:t>Level</w:t>
            </w:r>
            <w:r w:rsidRPr="006557A8">
              <w:rPr>
                <w:b/>
                <w:i/>
                <w:spacing w:val="-2"/>
                <w:sz w:val="16"/>
              </w:rPr>
              <w:t xml:space="preserve"> </w:t>
            </w:r>
            <w:r w:rsidRPr="006557A8">
              <w:rPr>
                <w:b/>
                <w:i/>
                <w:sz w:val="16"/>
              </w:rPr>
              <w:t>1</w:t>
            </w:r>
            <w:r w:rsidRPr="006557A8">
              <w:rPr>
                <w:b/>
                <w:i/>
                <w:spacing w:val="-1"/>
                <w:sz w:val="16"/>
              </w:rPr>
              <w:t xml:space="preserve"> </w:t>
            </w:r>
            <w:r w:rsidRPr="006557A8">
              <w:rPr>
                <w:b/>
                <w:i/>
                <w:sz w:val="16"/>
              </w:rPr>
              <w:t>and</w:t>
            </w:r>
            <w:r w:rsidRPr="006557A8">
              <w:rPr>
                <w:b/>
                <w:i/>
                <w:spacing w:val="-1"/>
                <w:sz w:val="16"/>
              </w:rPr>
              <w:t xml:space="preserve"> </w:t>
            </w:r>
            <w:r w:rsidRPr="006557A8">
              <w:rPr>
                <w:b/>
                <w:i/>
                <w:sz w:val="16"/>
              </w:rPr>
              <w:t>2</w:t>
            </w:r>
            <w:r w:rsidRPr="006557A8">
              <w:rPr>
                <w:b/>
                <w:i/>
                <w:spacing w:val="-1"/>
                <w:sz w:val="16"/>
              </w:rPr>
              <w:t xml:space="preserve"> </w:t>
            </w:r>
            <w:r w:rsidRPr="006557A8">
              <w:rPr>
                <w:b/>
                <w:i/>
                <w:sz w:val="16"/>
              </w:rPr>
              <w:t>and</w:t>
            </w:r>
            <w:r w:rsidRPr="006557A8">
              <w:rPr>
                <w:b/>
                <w:i/>
                <w:spacing w:val="-2"/>
                <w:sz w:val="16"/>
              </w:rPr>
              <w:t xml:space="preserve"> </w:t>
            </w:r>
            <w:r w:rsidRPr="006557A8">
              <w:rPr>
                <w:b/>
                <w:i/>
                <w:sz w:val="16"/>
              </w:rPr>
              <w:t>Senior Manager)</w:t>
            </w:r>
          </w:p>
          <w:p w14:paraId="6F896C23" w14:textId="77777777" w:rsidR="00FF3375" w:rsidRPr="006557A8" w:rsidRDefault="00647415">
            <w:pPr>
              <w:pStyle w:val="TableParagraph"/>
              <w:spacing w:before="2" w:line="199" w:lineRule="exact"/>
              <w:rPr>
                <w:b/>
                <w:sz w:val="18"/>
              </w:rPr>
            </w:pPr>
            <w:r w:rsidRPr="006557A8">
              <w:rPr>
                <w:b/>
                <w:sz w:val="18"/>
              </w:rPr>
              <w:t>(2</w:t>
            </w:r>
            <w:r w:rsidRPr="006557A8">
              <w:rPr>
                <w:b/>
                <w:position w:val="5"/>
                <w:sz w:val="12"/>
              </w:rPr>
              <w:t>nd</w:t>
            </w:r>
            <w:r w:rsidRPr="006557A8">
              <w:rPr>
                <w:b/>
                <w:spacing w:val="10"/>
                <w:position w:val="5"/>
                <w:sz w:val="12"/>
              </w:rPr>
              <w:t xml:space="preserve"> </w:t>
            </w:r>
            <w:r w:rsidRPr="006557A8">
              <w:rPr>
                <w:b/>
                <w:sz w:val="18"/>
              </w:rPr>
              <w:t>Authority)</w:t>
            </w:r>
          </w:p>
        </w:tc>
        <w:tc>
          <w:tcPr>
            <w:tcW w:w="6652" w:type="dxa"/>
          </w:tcPr>
          <w:p w14:paraId="06065C33" w14:textId="77777777" w:rsidR="00FF3375" w:rsidRPr="003D0450" w:rsidRDefault="00647415">
            <w:pPr>
              <w:pStyle w:val="TableParagraph"/>
              <w:numPr>
                <w:ilvl w:val="0"/>
                <w:numId w:val="116"/>
              </w:numPr>
              <w:tabs>
                <w:tab w:val="left" w:pos="828"/>
                <w:tab w:val="left" w:pos="829"/>
              </w:tabs>
              <w:spacing w:line="255" w:lineRule="exact"/>
              <w:ind w:hanging="361"/>
              <w:rPr>
                <w:sz w:val="20"/>
              </w:rPr>
            </w:pPr>
            <w:r w:rsidRPr="003D0450">
              <w:rPr>
                <w:sz w:val="20"/>
              </w:rPr>
              <w:t>Be</w:t>
            </w:r>
            <w:r w:rsidRPr="003D0450">
              <w:rPr>
                <w:spacing w:val="-4"/>
                <w:sz w:val="20"/>
              </w:rPr>
              <w:t xml:space="preserve"> </w:t>
            </w:r>
            <w:r w:rsidRPr="003D0450">
              <w:rPr>
                <w:sz w:val="20"/>
              </w:rPr>
              <w:t>a</w:t>
            </w:r>
            <w:r w:rsidRPr="003D0450">
              <w:rPr>
                <w:spacing w:val="-2"/>
                <w:sz w:val="20"/>
              </w:rPr>
              <w:t xml:space="preserve"> </w:t>
            </w:r>
            <w:r w:rsidRPr="003D0450">
              <w:rPr>
                <w:sz w:val="20"/>
              </w:rPr>
              <w:t>1</w:t>
            </w:r>
            <w:r w:rsidRPr="003D0450">
              <w:rPr>
                <w:sz w:val="20"/>
                <w:vertAlign w:val="superscript"/>
              </w:rPr>
              <w:t>st</w:t>
            </w:r>
            <w:r w:rsidRPr="003D0450">
              <w:rPr>
                <w:spacing w:val="-2"/>
                <w:sz w:val="20"/>
              </w:rPr>
              <w:t xml:space="preserve"> </w:t>
            </w:r>
            <w:r w:rsidRPr="003D0450">
              <w:rPr>
                <w:sz w:val="20"/>
              </w:rPr>
              <w:t>Authority</w:t>
            </w:r>
          </w:p>
          <w:p w14:paraId="19F7D4FA" w14:textId="77777777" w:rsidR="00FF3375" w:rsidRPr="003D0450" w:rsidRDefault="00647415">
            <w:pPr>
              <w:pStyle w:val="TableParagraph"/>
              <w:numPr>
                <w:ilvl w:val="0"/>
                <w:numId w:val="116"/>
              </w:numPr>
              <w:tabs>
                <w:tab w:val="left" w:pos="828"/>
                <w:tab w:val="left" w:pos="829"/>
              </w:tabs>
              <w:ind w:hanging="361"/>
              <w:rPr>
                <w:sz w:val="20"/>
                <w:szCs w:val="20"/>
              </w:rPr>
            </w:pPr>
            <w:r w:rsidRPr="4058EF2A">
              <w:rPr>
                <w:sz w:val="20"/>
                <w:szCs w:val="20"/>
              </w:rPr>
              <w:t>Be</w:t>
            </w:r>
            <w:r w:rsidRPr="4058EF2A">
              <w:rPr>
                <w:spacing w:val="-4"/>
                <w:sz w:val="20"/>
                <w:szCs w:val="20"/>
              </w:rPr>
              <w:t xml:space="preserve"> </w:t>
            </w:r>
            <w:r w:rsidRPr="4058EF2A">
              <w:rPr>
                <w:sz w:val="20"/>
                <w:szCs w:val="20"/>
              </w:rPr>
              <w:t>a</w:t>
            </w:r>
            <w:r w:rsidRPr="4058EF2A">
              <w:rPr>
                <w:spacing w:val="-1"/>
                <w:sz w:val="20"/>
                <w:szCs w:val="20"/>
              </w:rPr>
              <w:t xml:space="preserve"> </w:t>
            </w:r>
            <w:r w:rsidRPr="4058EF2A">
              <w:rPr>
                <w:sz w:val="20"/>
                <w:szCs w:val="20"/>
              </w:rPr>
              <w:t>3</w:t>
            </w:r>
            <w:r w:rsidRPr="4058EF2A">
              <w:rPr>
                <w:sz w:val="20"/>
                <w:szCs w:val="20"/>
                <w:vertAlign w:val="superscript"/>
              </w:rPr>
              <w:t>rd</w:t>
            </w:r>
            <w:r w:rsidRPr="4058EF2A">
              <w:rPr>
                <w:spacing w:val="-3"/>
                <w:sz w:val="20"/>
                <w:szCs w:val="20"/>
              </w:rPr>
              <w:t xml:space="preserve"> </w:t>
            </w:r>
            <w:r w:rsidRPr="4058EF2A">
              <w:rPr>
                <w:sz w:val="20"/>
                <w:szCs w:val="20"/>
              </w:rPr>
              <w:t>Authority</w:t>
            </w:r>
          </w:p>
          <w:p w14:paraId="3D0BD024" w14:textId="3B38216C" w:rsidR="00FF3375" w:rsidRPr="003D0450" w:rsidRDefault="375817FE" w:rsidP="00701C8A">
            <w:pPr>
              <w:pStyle w:val="TableParagraph"/>
              <w:tabs>
                <w:tab w:val="left" w:pos="828"/>
                <w:tab w:val="left" w:pos="829"/>
              </w:tabs>
              <w:ind w:left="0"/>
              <w:rPr>
                <w:sz w:val="20"/>
                <w:szCs w:val="20"/>
              </w:rPr>
            </w:pPr>
            <w:r w:rsidRPr="4058EF2A">
              <w:rPr>
                <w:sz w:val="20"/>
                <w:szCs w:val="20"/>
              </w:rPr>
              <w:t>(see exceptions described in Table 1, Area 2 for RRs, DRRs and OMs)</w:t>
            </w:r>
          </w:p>
        </w:tc>
      </w:tr>
      <w:tr w:rsidR="00FF3375" w14:paraId="116D694D" w14:textId="77777777" w:rsidTr="691775CF">
        <w:trPr>
          <w:trHeight w:val="508"/>
        </w:trPr>
        <w:tc>
          <w:tcPr>
            <w:tcW w:w="3147" w:type="dxa"/>
          </w:tcPr>
          <w:p w14:paraId="7E1430F1" w14:textId="77777777" w:rsidR="00FF3375" w:rsidRPr="006557A8" w:rsidRDefault="00647415">
            <w:pPr>
              <w:pStyle w:val="TableParagraph"/>
              <w:spacing w:before="1" w:line="243" w:lineRule="exact"/>
              <w:rPr>
                <w:b/>
                <w:sz w:val="20"/>
              </w:rPr>
            </w:pPr>
            <w:r w:rsidRPr="006557A8">
              <w:rPr>
                <w:b/>
                <w:sz w:val="20"/>
              </w:rPr>
              <w:t>Disbursing</w:t>
            </w:r>
            <w:r w:rsidRPr="006557A8">
              <w:rPr>
                <w:b/>
                <w:spacing w:val="-7"/>
                <w:sz w:val="20"/>
              </w:rPr>
              <w:t xml:space="preserve"> </w:t>
            </w:r>
            <w:r w:rsidRPr="006557A8">
              <w:rPr>
                <w:b/>
                <w:sz w:val="20"/>
              </w:rPr>
              <w:t>officer</w:t>
            </w:r>
          </w:p>
          <w:p w14:paraId="67A69877" w14:textId="77777777" w:rsidR="00FF3375" w:rsidRPr="006557A8" w:rsidRDefault="00647415">
            <w:pPr>
              <w:pStyle w:val="TableParagraph"/>
              <w:spacing w:line="219" w:lineRule="exact"/>
              <w:rPr>
                <w:b/>
                <w:sz w:val="18"/>
              </w:rPr>
            </w:pPr>
            <w:r w:rsidRPr="006557A8">
              <w:rPr>
                <w:b/>
                <w:sz w:val="18"/>
              </w:rPr>
              <w:t>(3</w:t>
            </w:r>
            <w:r w:rsidRPr="006557A8">
              <w:rPr>
                <w:b/>
                <w:position w:val="5"/>
                <w:sz w:val="12"/>
              </w:rPr>
              <w:t>rd</w:t>
            </w:r>
            <w:r w:rsidRPr="006557A8">
              <w:rPr>
                <w:b/>
                <w:spacing w:val="10"/>
                <w:position w:val="5"/>
                <w:sz w:val="12"/>
              </w:rPr>
              <w:t xml:space="preserve"> </w:t>
            </w:r>
            <w:r w:rsidRPr="006557A8">
              <w:rPr>
                <w:b/>
                <w:sz w:val="18"/>
              </w:rPr>
              <w:t>Authority)</w:t>
            </w:r>
          </w:p>
        </w:tc>
        <w:tc>
          <w:tcPr>
            <w:tcW w:w="6652" w:type="dxa"/>
          </w:tcPr>
          <w:p w14:paraId="7D340470" w14:textId="77777777" w:rsidR="00FF3375" w:rsidRPr="003D0450" w:rsidRDefault="00647415">
            <w:pPr>
              <w:pStyle w:val="TableParagraph"/>
              <w:numPr>
                <w:ilvl w:val="0"/>
                <w:numId w:val="115"/>
              </w:numPr>
              <w:tabs>
                <w:tab w:val="left" w:pos="828"/>
                <w:tab w:val="left" w:pos="829"/>
              </w:tabs>
              <w:spacing w:line="255" w:lineRule="exact"/>
              <w:ind w:hanging="361"/>
              <w:rPr>
                <w:sz w:val="20"/>
              </w:rPr>
            </w:pPr>
            <w:r w:rsidRPr="003D0450">
              <w:rPr>
                <w:sz w:val="20"/>
              </w:rPr>
              <w:t>Be</w:t>
            </w:r>
            <w:r w:rsidRPr="003D0450">
              <w:rPr>
                <w:spacing w:val="-4"/>
                <w:sz w:val="20"/>
              </w:rPr>
              <w:t xml:space="preserve"> </w:t>
            </w:r>
            <w:r w:rsidRPr="003D0450">
              <w:rPr>
                <w:sz w:val="20"/>
              </w:rPr>
              <w:t>a</w:t>
            </w:r>
            <w:r w:rsidRPr="003D0450">
              <w:rPr>
                <w:spacing w:val="-1"/>
                <w:sz w:val="20"/>
              </w:rPr>
              <w:t xml:space="preserve"> </w:t>
            </w:r>
            <w:r w:rsidRPr="003D0450">
              <w:rPr>
                <w:sz w:val="20"/>
              </w:rPr>
              <w:t>1</w:t>
            </w:r>
            <w:r w:rsidRPr="003D0450">
              <w:rPr>
                <w:sz w:val="20"/>
                <w:vertAlign w:val="superscript"/>
              </w:rPr>
              <w:t>st</w:t>
            </w:r>
            <w:r w:rsidRPr="003D0450">
              <w:rPr>
                <w:spacing w:val="-1"/>
                <w:sz w:val="20"/>
              </w:rPr>
              <w:t xml:space="preserve"> </w:t>
            </w:r>
            <w:r w:rsidRPr="003D0450">
              <w:rPr>
                <w:sz w:val="20"/>
              </w:rPr>
              <w:t>Authority</w:t>
            </w:r>
          </w:p>
          <w:p w14:paraId="4F9B3C84" w14:textId="77777777" w:rsidR="00FF3375" w:rsidRPr="003D0450" w:rsidRDefault="00647415">
            <w:pPr>
              <w:pStyle w:val="TableParagraph"/>
              <w:numPr>
                <w:ilvl w:val="0"/>
                <w:numId w:val="115"/>
              </w:numPr>
              <w:tabs>
                <w:tab w:val="left" w:pos="828"/>
                <w:tab w:val="left" w:pos="829"/>
              </w:tabs>
              <w:spacing w:line="233" w:lineRule="exact"/>
              <w:ind w:hanging="361"/>
              <w:rPr>
                <w:sz w:val="20"/>
              </w:rPr>
            </w:pPr>
            <w:r w:rsidRPr="003D0450">
              <w:rPr>
                <w:sz w:val="20"/>
              </w:rPr>
              <w:t>Be</w:t>
            </w:r>
            <w:r w:rsidRPr="003D0450">
              <w:rPr>
                <w:spacing w:val="-3"/>
                <w:sz w:val="20"/>
              </w:rPr>
              <w:t xml:space="preserve"> </w:t>
            </w:r>
            <w:r w:rsidRPr="003D0450">
              <w:rPr>
                <w:sz w:val="20"/>
              </w:rPr>
              <w:t>a</w:t>
            </w:r>
            <w:r w:rsidRPr="003D0450">
              <w:rPr>
                <w:spacing w:val="-1"/>
                <w:sz w:val="20"/>
              </w:rPr>
              <w:t xml:space="preserve"> </w:t>
            </w:r>
            <w:r w:rsidRPr="003D0450">
              <w:rPr>
                <w:sz w:val="20"/>
              </w:rPr>
              <w:t>2</w:t>
            </w:r>
            <w:r w:rsidRPr="003D0450">
              <w:rPr>
                <w:sz w:val="20"/>
                <w:vertAlign w:val="superscript"/>
              </w:rPr>
              <w:t>nd</w:t>
            </w:r>
            <w:r w:rsidRPr="003D0450">
              <w:rPr>
                <w:spacing w:val="-2"/>
                <w:sz w:val="20"/>
              </w:rPr>
              <w:t xml:space="preserve"> </w:t>
            </w:r>
            <w:r w:rsidRPr="003D0450">
              <w:rPr>
                <w:sz w:val="20"/>
              </w:rPr>
              <w:t>Authority</w:t>
            </w:r>
          </w:p>
        </w:tc>
      </w:tr>
      <w:tr w:rsidR="00FF3375" w14:paraId="0F4DFF8E" w14:textId="77777777" w:rsidTr="691775CF">
        <w:trPr>
          <w:trHeight w:val="510"/>
        </w:trPr>
        <w:tc>
          <w:tcPr>
            <w:tcW w:w="3147" w:type="dxa"/>
          </w:tcPr>
          <w:p w14:paraId="2D6D5E2E" w14:textId="77777777" w:rsidR="00FF3375" w:rsidRDefault="00647415">
            <w:pPr>
              <w:pStyle w:val="TableParagraph"/>
              <w:spacing w:before="1"/>
              <w:rPr>
                <w:sz w:val="20"/>
              </w:rPr>
            </w:pPr>
            <w:r>
              <w:rPr>
                <w:sz w:val="20"/>
              </w:rPr>
              <w:t>Head</w:t>
            </w:r>
            <w:r>
              <w:rPr>
                <w:spacing w:val="-1"/>
                <w:sz w:val="20"/>
              </w:rPr>
              <w:t xml:space="preserve"> </w:t>
            </w:r>
            <w:r>
              <w:rPr>
                <w:sz w:val="20"/>
              </w:rPr>
              <w:t>of</w:t>
            </w:r>
            <w:r>
              <w:rPr>
                <w:spacing w:val="-4"/>
                <w:sz w:val="20"/>
              </w:rPr>
              <w:t xml:space="preserve"> </w:t>
            </w:r>
            <w:r>
              <w:rPr>
                <w:sz w:val="20"/>
              </w:rPr>
              <w:t>Office</w:t>
            </w:r>
          </w:p>
          <w:p w14:paraId="57C2CED2" w14:textId="77777777" w:rsidR="00FF3375" w:rsidRDefault="00647415">
            <w:pPr>
              <w:pStyle w:val="TableParagraph"/>
              <w:spacing w:before="1"/>
              <w:rPr>
                <w:sz w:val="18"/>
              </w:rPr>
            </w:pPr>
            <w:r>
              <w:rPr>
                <w:sz w:val="18"/>
              </w:rPr>
              <w:t>(2</w:t>
            </w:r>
            <w:r>
              <w:rPr>
                <w:position w:val="5"/>
                <w:sz w:val="12"/>
              </w:rPr>
              <w:t>nd</w:t>
            </w:r>
            <w:r>
              <w:rPr>
                <w:spacing w:val="10"/>
                <w:position w:val="5"/>
                <w:sz w:val="12"/>
              </w:rPr>
              <w:t xml:space="preserve"> </w:t>
            </w:r>
            <w:r>
              <w:rPr>
                <w:sz w:val="18"/>
              </w:rPr>
              <w:t>Authority)</w:t>
            </w:r>
          </w:p>
        </w:tc>
        <w:tc>
          <w:tcPr>
            <w:tcW w:w="6652" w:type="dxa"/>
          </w:tcPr>
          <w:p w14:paraId="67852C66" w14:textId="38F475F0" w:rsidR="00FF3375" w:rsidRPr="00F048B6" w:rsidRDefault="4C03D7B4">
            <w:pPr>
              <w:pStyle w:val="TableParagraph"/>
              <w:numPr>
                <w:ilvl w:val="0"/>
                <w:numId w:val="114"/>
              </w:numPr>
              <w:tabs>
                <w:tab w:val="left" w:pos="828"/>
                <w:tab w:val="left" w:pos="829"/>
              </w:tabs>
              <w:ind w:hanging="361"/>
              <w:rPr>
                <w:sz w:val="20"/>
                <w:szCs w:val="20"/>
              </w:rPr>
            </w:pPr>
            <w:r w:rsidRPr="00F048B6">
              <w:rPr>
                <w:sz w:val="20"/>
                <w:szCs w:val="20"/>
              </w:rPr>
              <w:t>Sign</w:t>
            </w:r>
            <w:r w:rsidRPr="00F048B6">
              <w:rPr>
                <w:spacing w:val="-4"/>
                <w:sz w:val="20"/>
                <w:szCs w:val="20"/>
              </w:rPr>
              <w:t xml:space="preserve"> </w:t>
            </w:r>
            <w:r w:rsidRPr="00F048B6">
              <w:rPr>
                <w:sz w:val="20"/>
                <w:szCs w:val="20"/>
              </w:rPr>
              <w:t>trust</w:t>
            </w:r>
            <w:r w:rsidRPr="00F048B6">
              <w:rPr>
                <w:spacing w:val="-3"/>
                <w:sz w:val="20"/>
                <w:szCs w:val="20"/>
              </w:rPr>
              <w:t xml:space="preserve"> </w:t>
            </w:r>
            <w:r w:rsidRPr="00F048B6">
              <w:rPr>
                <w:sz w:val="20"/>
                <w:szCs w:val="20"/>
              </w:rPr>
              <w:t>fund</w:t>
            </w:r>
            <w:r w:rsidRPr="00F048B6">
              <w:rPr>
                <w:spacing w:val="-3"/>
                <w:sz w:val="20"/>
                <w:szCs w:val="20"/>
              </w:rPr>
              <w:t xml:space="preserve"> </w:t>
            </w:r>
            <w:r w:rsidRPr="00F048B6">
              <w:rPr>
                <w:sz w:val="20"/>
                <w:szCs w:val="20"/>
              </w:rPr>
              <w:t>agreements</w:t>
            </w:r>
            <w:r w:rsidR="3F93E0D8" w:rsidRPr="00F048B6">
              <w:rPr>
                <w:sz w:val="20"/>
                <w:szCs w:val="20"/>
              </w:rPr>
              <w:t xml:space="preserve"> unless authorized by the Associate Administrator</w:t>
            </w:r>
          </w:p>
          <w:p w14:paraId="7B052449" w14:textId="77777777" w:rsidR="00FF3375" w:rsidRPr="003D0450" w:rsidRDefault="00647415">
            <w:pPr>
              <w:pStyle w:val="TableParagraph"/>
              <w:numPr>
                <w:ilvl w:val="0"/>
                <w:numId w:val="114"/>
              </w:numPr>
              <w:tabs>
                <w:tab w:val="left" w:pos="828"/>
                <w:tab w:val="left" w:pos="829"/>
              </w:tabs>
              <w:spacing w:before="2" w:line="234" w:lineRule="exact"/>
              <w:ind w:hanging="361"/>
              <w:rPr>
                <w:sz w:val="20"/>
              </w:rPr>
            </w:pPr>
            <w:r w:rsidRPr="003D0450">
              <w:rPr>
                <w:sz w:val="20"/>
              </w:rPr>
              <w:t>Open/close</w:t>
            </w:r>
            <w:r w:rsidRPr="003D0450">
              <w:rPr>
                <w:spacing w:val="-5"/>
                <w:sz w:val="20"/>
              </w:rPr>
              <w:t xml:space="preserve"> </w:t>
            </w:r>
            <w:r w:rsidRPr="003D0450">
              <w:rPr>
                <w:sz w:val="20"/>
              </w:rPr>
              <w:t>bank</w:t>
            </w:r>
            <w:r w:rsidRPr="003D0450">
              <w:rPr>
                <w:spacing w:val="-3"/>
                <w:sz w:val="20"/>
              </w:rPr>
              <w:t xml:space="preserve"> </w:t>
            </w:r>
            <w:r w:rsidRPr="003D0450">
              <w:rPr>
                <w:sz w:val="20"/>
              </w:rPr>
              <w:t>accounts</w:t>
            </w:r>
          </w:p>
        </w:tc>
      </w:tr>
      <w:tr w:rsidR="00FF3375" w14:paraId="0C7DD679" w14:textId="77777777" w:rsidTr="691775CF">
        <w:trPr>
          <w:trHeight w:val="762"/>
        </w:trPr>
        <w:tc>
          <w:tcPr>
            <w:tcW w:w="3147" w:type="dxa"/>
          </w:tcPr>
          <w:p w14:paraId="3E51A7F4" w14:textId="77777777" w:rsidR="00FF3375" w:rsidRDefault="00647415">
            <w:pPr>
              <w:pStyle w:val="TableParagraph"/>
              <w:spacing w:before="1"/>
              <w:rPr>
                <w:sz w:val="20"/>
              </w:rPr>
            </w:pPr>
            <w:r>
              <w:rPr>
                <w:sz w:val="20"/>
              </w:rPr>
              <w:t>Buyer</w:t>
            </w:r>
          </w:p>
        </w:tc>
        <w:tc>
          <w:tcPr>
            <w:tcW w:w="6652" w:type="dxa"/>
          </w:tcPr>
          <w:p w14:paraId="5DA50C69" w14:textId="47D50892" w:rsidR="00FF3375" w:rsidRPr="003D0450" w:rsidRDefault="138694EA">
            <w:pPr>
              <w:pStyle w:val="TableParagraph"/>
              <w:numPr>
                <w:ilvl w:val="0"/>
                <w:numId w:val="113"/>
              </w:numPr>
              <w:tabs>
                <w:tab w:val="left" w:pos="828"/>
                <w:tab w:val="left" w:pos="829"/>
              </w:tabs>
              <w:spacing w:line="255" w:lineRule="exact"/>
              <w:ind w:hanging="361"/>
              <w:rPr>
                <w:sz w:val="20"/>
                <w:szCs w:val="20"/>
              </w:rPr>
            </w:pPr>
            <w:r w:rsidRPr="4058EF2A">
              <w:rPr>
                <w:sz w:val="20"/>
                <w:szCs w:val="20"/>
              </w:rPr>
              <w:t>Hold</w:t>
            </w:r>
            <w:r w:rsidR="00647415" w:rsidRPr="4058EF2A">
              <w:rPr>
                <w:spacing w:val="-2"/>
                <w:sz w:val="20"/>
                <w:szCs w:val="20"/>
              </w:rPr>
              <w:t xml:space="preserve"> </w:t>
            </w:r>
            <w:r w:rsidR="00AC7037" w:rsidRPr="4058EF2A">
              <w:rPr>
                <w:sz w:val="20"/>
                <w:szCs w:val="20"/>
              </w:rPr>
              <w:t>Supplier</w:t>
            </w:r>
            <w:r w:rsidR="00647415" w:rsidRPr="4058EF2A">
              <w:rPr>
                <w:spacing w:val="-2"/>
                <w:sz w:val="20"/>
                <w:szCs w:val="20"/>
              </w:rPr>
              <w:t xml:space="preserve"> </w:t>
            </w:r>
            <w:r w:rsidR="00647415" w:rsidRPr="4058EF2A">
              <w:rPr>
                <w:sz w:val="20"/>
                <w:szCs w:val="20"/>
              </w:rPr>
              <w:t>Approver</w:t>
            </w:r>
            <w:r w:rsidR="004E0832" w:rsidRPr="4058EF2A">
              <w:rPr>
                <w:sz w:val="20"/>
                <w:szCs w:val="20"/>
              </w:rPr>
              <w:t xml:space="preserve"> or Supplier Maintenance </w:t>
            </w:r>
            <w:r w:rsidR="00B622EA" w:rsidRPr="4058EF2A">
              <w:rPr>
                <w:sz w:val="20"/>
                <w:szCs w:val="20"/>
              </w:rPr>
              <w:t>roles</w:t>
            </w:r>
          </w:p>
          <w:p w14:paraId="1FDA1102" w14:textId="77777777" w:rsidR="00FF3375" w:rsidRPr="003D0450" w:rsidRDefault="00647415">
            <w:pPr>
              <w:pStyle w:val="TableParagraph"/>
              <w:numPr>
                <w:ilvl w:val="0"/>
                <w:numId w:val="113"/>
              </w:numPr>
              <w:tabs>
                <w:tab w:val="left" w:pos="828"/>
                <w:tab w:val="left" w:pos="829"/>
              </w:tabs>
              <w:spacing w:line="254" w:lineRule="exact"/>
              <w:ind w:hanging="361"/>
              <w:rPr>
                <w:sz w:val="20"/>
              </w:rPr>
            </w:pPr>
            <w:r w:rsidRPr="003D0450">
              <w:rPr>
                <w:sz w:val="20"/>
              </w:rPr>
              <w:t>Approve</w:t>
            </w:r>
            <w:r w:rsidRPr="003D0450">
              <w:rPr>
                <w:spacing w:val="-3"/>
                <w:sz w:val="20"/>
              </w:rPr>
              <w:t xml:space="preserve"> </w:t>
            </w:r>
            <w:r w:rsidRPr="003D0450">
              <w:rPr>
                <w:sz w:val="20"/>
              </w:rPr>
              <w:t>POs</w:t>
            </w:r>
          </w:p>
          <w:p w14:paraId="693D0187" w14:textId="77777777" w:rsidR="00B12D81" w:rsidRDefault="00647415">
            <w:pPr>
              <w:pStyle w:val="TableParagraph"/>
              <w:numPr>
                <w:ilvl w:val="0"/>
                <w:numId w:val="113"/>
              </w:numPr>
              <w:tabs>
                <w:tab w:val="left" w:pos="828"/>
                <w:tab w:val="left" w:pos="829"/>
              </w:tabs>
              <w:spacing w:line="233" w:lineRule="exact"/>
              <w:ind w:hanging="361"/>
              <w:rPr>
                <w:sz w:val="20"/>
              </w:rPr>
            </w:pPr>
            <w:r w:rsidRPr="003D0450">
              <w:rPr>
                <w:sz w:val="20"/>
              </w:rPr>
              <w:t>Receive</w:t>
            </w:r>
            <w:r w:rsidRPr="003D0450">
              <w:rPr>
                <w:spacing w:val="-7"/>
                <w:sz w:val="20"/>
              </w:rPr>
              <w:t xml:space="preserve"> </w:t>
            </w:r>
            <w:r w:rsidRPr="003D0450">
              <w:rPr>
                <w:sz w:val="20"/>
              </w:rPr>
              <w:t>goods/services/works</w:t>
            </w:r>
          </w:p>
          <w:p w14:paraId="0A07826D" w14:textId="77777777" w:rsidR="009E324E" w:rsidRDefault="00846513">
            <w:pPr>
              <w:pStyle w:val="TableParagraph"/>
              <w:numPr>
                <w:ilvl w:val="0"/>
                <w:numId w:val="113"/>
              </w:numPr>
              <w:tabs>
                <w:tab w:val="left" w:pos="828"/>
                <w:tab w:val="left" w:pos="829"/>
              </w:tabs>
              <w:spacing w:line="233" w:lineRule="exact"/>
              <w:ind w:hanging="361"/>
              <w:rPr>
                <w:sz w:val="20"/>
              </w:rPr>
            </w:pPr>
            <w:r>
              <w:rPr>
                <w:sz w:val="20"/>
              </w:rPr>
              <w:t xml:space="preserve">Approve payments </w:t>
            </w:r>
          </w:p>
          <w:p w14:paraId="0BCB2CAE" w14:textId="38C79F30" w:rsidR="00846513" w:rsidRPr="00B622EA" w:rsidRDefault="00846513">
            <w:pPr>
              <w:pStyle w:val="TableParagraph"/>
              <w:numPr>
                <w:ilvl w:val="0"/>
                <w:numId w:val="113"/>
              </w:numPr>
              <w:tabs>
                <w:tab w:val="left" w:pos="828"/>
                <w:tab w:val="left" w:pos="829"/>
              </w:tabs>
              <w:spacing w:line="233" w:lineRule="exact"/>
              <w:ind w:hanging="361"/>
              <w:rPr>
                <w:sz w:val="20"/>
              </w:rPr>
            </w:pPr>
            <w:r w:rsidRPr="5B79DD5D">
              <w:rPr>
                <w:sz w:val="20"/>
                <w:szCs w:val="20"/>
              </w:rPr>
              <w:t>Process invoices</w:t>
            </w:r>
          </w:p>
        </w:tc>
      </w:tr>
      <w:tr w:rsidR="00FF3375" w14:paraId="65231427" w14:textId="77777777" w:rsidTr="691775CF">
        <w:trPr>
          <w:trHeight w:val="1020"/>
        </w:trPr>
        <w:tc>
          <w:tcPr>
            <w:tcW w:w="3147" w:type="dxa"/>
          </w:tcPr>
          <w:p w14:paraId="52998977" w14:textId="77777777" w:rsidR="00FF3375" w:rsidRDefault="00647415">
            <w:pPr>
              <w:pStyle w:val="TableParagraph"/>
              <w:spacing w:before="2"/>
              <w:rPr>
                <w:sz w:val="20"/>
              </w:rPr>
            </w:pPr>
            <w:r>
              <w:rPr>
                <w:sz w:val="20"/>
              </w:rPr>
              <w:t>Bank</w:t>
            </w:r>
            <w:r>
              <w:rPr>
                <w:spacing w:val="-3"/>
                <w:sz w:val="20"/>
              </w:rPr>
              <w:t xml:space="preserve"> </w:t>
            </w:r>
            <w:r>
              <w:rPr>
                <w:sz w:val="20"/>
              </w:rPr>
              <w:t>Account</w:t>
            </w:r>
            <w:r>
              <w:rPr>
                <w:spacing w:val="-3"/>
                <w:sz w:val="20"/>
              </w:rPr>
              <w:t xml:space="preserve"> </w:t>
            </w:r>
            <w:r>
              <w:rPr>
                <w:sz w:val="20"/>
              </w:rPr>
              <w:t>Signatory</w:t>
            </w:r>
          </w:p>
        </w:tc>
        <w:tc>
          <w:tcPr>
            <w:tcW w:w="6652" w:type="dxa"/>
          </w:tcPr>
          <w:p w14:paraId="673B8C32" w14:textId="77777777" w:rsidR="00FF3375" w:rsidRPr="003D0450" w:rsidRDefault="00647415">
            <w:pPr>
              <w:pStyle w:val="TableParagraph"/>
              <w:numPr>
                <w:ilvl w:val="0"/>
                <w:numId w:val="112"/>
              </w:numPr>
              <w:tabs>
                <w:tab w:val="left" w:pos="828"/>
                <w:tab w:val="left" w:pos="829"/>
              </w:tabs>
              <w:spacing w:before="3" w:line="255" w:lineRule="exact"/>
              <w:ind w:hanging="361"/>
              <w:rPr>
                <w:sz w:val="20"/>
              </w:rPr>
            </w:pPr>
            <w:r w:rsidRPr="003D0450">
              <w:rPr>
                <w:sz w:val="20"/>
              </w:rPr>
              <w:t>Perform</w:t>
            </w:r>
            <w:r w:rsidRPr="003D0450">
              <w:rPr>
                <w:spacing w:val="-3"/>
                <w:sz w:val="20"/>
              </w:rPr>
              <w:t xml:space="preserve"> </w:t>
            </w:r>
            <w:r w:rsidRPr="003D0450">
              <w:rPr>
                <w:sz w:val="20"/>
              </w:rPr>
              <w:t>bank</w:t>
            </w:r>
            <w:r w:rsidRPr="003D0450">
              <w:rPr>
                <w:spacing w:val="-2"/>
                <w:sz w:val="20"/>
              </w:rPr>
              <w:t xml:space="preserve"> </w:t>
            </w:r>
            <w:r w:rsidRPr="003D0450">
              <w:rPr>
                <w:sz w:val="20"/>
              </w:rPr>
              <w:t>reconciliations</w:t>
            </w:r>
          </w:p>
          <w:p w14:paraId="727E3E91" w14:textId="40C29A87" w:rsidR="00FF3375" w:rsidRPr="003D0450" w:rsidRDefault="00647415">
            <w:pPr>
              <w:pStyle w:val="TableParagraph"/>
              <w:numPr>
                <w:ilvl w:val="0"/>
                <w:numId w:val="112"/>
              </w:numPr>
              <w:tabs>
                <w:tab w:val="left" w:pos="828"/>
                <w:tab w:val="left" w:pos="829"/>
              </w:tabs>
              <w:spacing w:line="254" w:lineRule="exact"/>
              <w:ind w:hanging="361"/>
              <w:rPr>
                <w:sz w:val="20"/>
              </w:rPr>
            </w:pPr>
            <w:r w:rsidRPr="003D0450">
              <w:rPr>
                <w:sz w:val="20"/>
              </w:rPr>
              <w:t>Create</w:t>
            </w:r>
            <w:r w:rsidRPr="003D0450">
              <w:rPr>
                <w:spacing w:val="-5"/>
                <w:sz w:val="20"/>
              </w:rPr>
              <w:t xml:space="preserve"> </w:t>
            </w:r>
            <w:r w:rsidRPr="003D0450">
              <w:rPr>
                <w:sz w:val="20"/>
              </w:rPr>
              <w:t>payment</w:t>
            </w:r>
            <w:r w:rsidRPr="003D0450">
              <w:rPr>
                <w:spacing w:val="-3"/>
                <w:sz w:val="20"/>
              </w:rPr>
              <w:t xml:space="preserve"> </w:t>
            </w:r>
            <w:r w:rsidR="000B6A11">
              <w:rPr>
                <w:sz w:val="20"/>
              </w:rPr>
              <w:t>invoices</w:t>
            </w:r>
          </w:p>
          <w:p w14:paraId="703329CC" w14:textId="77777777" w:rsidR="00FF3375" w:rsidRPr="003D0450" w:rsidRDefault="00647415">
            <w:pPr>
              <w:pStyle w:val="TableParagraph"/>
              <w:numPr>
                <w:ilvl w:val="0"/>
                <w:numId w:val="112"/>
              </w:numPr>
              <w:tabs>
                <w:tab w:val="left" w:pos="828"/>
                <w:tab w:val="left" w:pos="829"/>
              </w:tabs>
              <w:spacing w:line="254" w:lineRule="exact"/>
              <w:ind w:hanging="361"/>
              <w:rPr>
                <w:sz w:val="20"/>
                <w:szCs w:val="20"/>
              </w:rPr>
            </w:pPr>
            <w:r w:rsidRPr="42DDE505">
              <w:rPr>
                <w:sz w:val="20"/>
                <w:szCs w:val="20"/>
              </w:rPr>
              <w:t>Create</w:t>
            </w:r>
            <w:r w:rsidRPr="42DDE505">
              <w:rPr>
                <w:spacing w:val="-5"/>
                <w:sz w:val="20"/>
                <w:szCs w:val="20"/>
              </w:rPr>
              <w:t xml:space="preserve"> </w:t>
            </w:r>
            <w:r w:rsidRPr="42DDE505">
              <w:rPr>
                <w:sz w:val="20"/>
                <w:szCs w:val="20"/>
              </w:rPr>
              <w:t>deposits</w:t>
            </w:r>
          </w:p>
          <w:p w14:paraId="76D45631" w14:textId="134E1DCB" w:rsidR="775AB2B5" w:rsidRDefault="775AB2B5">
            <w:pPr>
              <w:pStyle w:val="TableParagraph"/>
              <w:numPr>
                <w:ilvl w:val="0"/>
                <w:numId w:val="112"/>
              </w:numPr>
              <w:tabs>
                <w:tab w:val="left" w:pos="828"/>
                <w:tab w:val="left" w:pos="829"/>
              </w:tabs>
              <w:spacing w:line="254" w:lineRule="exact"/>
              <w:ind w:hanging="361"/>
              <w:rPr>
                <w:sz w:val="20"/>
                <w:szCs w:val="20"/>
              </w:rPr>
            </w:pPr>
            <w:r w:rsidRPr="42DDE505">
              <w:rPr>
                <w:sz w:val="20"/>
                <w:szCs w:val="20"/>
              </w:rPr>
              <w:t xml:space="preserve">Approve Supplier if </w:t>
            </w:r>
            <w:r w:rsidR="6788E012" w:rsidRPr="211B8702">
              <w:rPr>
                <w:sz w:val="20"/>
                <w:szCs w:val="20"/>
              </w:rPr>
              <w:t>aut</w:t>
            </w:r>
            <w:r w:rsidR="27DC9577" w:rsidRPr="211B8702">
              <w:rPr>
                <w:sz w:val="20"/>
                <w:szCs w:val="20"/>
              </w:rPr>
              <w:t>horized by the Treasurer to function</w:t>
            </w:r>
            <w:r w:rsidRPr="42DDE505">
              <w:rPr>
                <w:sz w:val="20"/>
                <w:szCs w:val="20"/>
              </w:rPr>
              <w:t xml:space="preserve"> as the single signatory for the bank account</w:t>
            </w:r>
          </w:p>
          <w:p w14:paraId="75D77151" w14:textId="77777777" w:rsidR="00FF3375" w:rsidRPr="003D0450" w:rsidRDefault="00647415">
            <w:pPr>
              <w:pStyle w:val="TableParagraph"/>
              <w:numPr>
                <w:ilvl w:val="0"/>
                <w:numId w:val="112"/>
              </w:numPr>
              <w:tabs>
                <w:tab w:val="left" w:pos="828"/>
                <w:tab w:val="left" w:pos="829"/>
              </w:tabs>
              <w:spacing w:line="233" w:lineRule="exact"/>
              <w:ind w:hanging="361"/>
              <w:rPr>
                <w:sz w:val="20"/>
              </w:rPr>
            </w:pPr>
            <w:r w:rsidRPr="4453D7FA">
              <w:rPr>
                <w:sz w:val="20"/>
                <w:szCs w:val="20"/>
              </w:rPr>
              <w:t>Serve</w:t>
            </w:r>
            <w:r w:rsidRPr="4453D7FA">
              <w:rPr>
                <w:spacing w:val="-3"/>
                <w:sz w:val="20"/>
                <w:szCs w:val="20"/>
              </w:rPr>
              <w:t xml:space="preserve"> </w:t>
            </w:r>
            <w:r w:rsidRPr="4453D7FA">
              <w:rPr>
                <w:sz w:val="20"/>
                <w:szCs w:val="20"/>
              </w:rPr>
              <w:t>as</w:t>
            </w:r>
            <w:r w:rsidRPr="4453D7FA">
              <w:rPr>
                <w:spacing w:val="-1"/>
                <w:sz w:val="20"/>
                <w:szCs w:val="20"/>
              </w:rPr>
              <w:t xml:space="preserve"> </w:t>
            </w:r>
            <w:r w:rsidRPr="4453D7FA">
              <w:rPr>
                <w:sz w:val="20"/>
                <w:szCs w:val="20"/>
              </w:rPr>
              <w:t>signatories</w:t>
            </w:r>
            <w:r w:rsidRPr="4453D7FA">
              <w:rPr>
                <w:spacing w:val="-4"/>
                <w:sz w:val="20"/>
                <w:szCs w:val="20"/>
              </w:rPr>
              <w:t xml:space="preserve"> </w:t>
            </w:r>
            <w:r w:rsidRPr="4453D7FA">
              <w:rPr>
                <w:sz w:val="20"/>
                <w:szCs w:val="20"/>
              </w:rPr>
              <w:t>on</w:t>
            </w:r>
            <w:r w:rsidRPr="4453D7FA">
              <w:rPr>
                <w:spacing w:val="-2"/>
                <w:sz w:val="20"/>
                <w:szCs w:val="20"/>
              </w:rPr>
              <w:t xml:space="preserve"> </w:t>
            </w:r>
            <w:r w:rsidRPr="4453D7FA">
              <w:rPr>
                <w:sz w:val="20"/>
                <w:szCs w:val="20"/>
              </w:rPr>
              <w:t>NEX/NIM</w:t>
            </w:r>
            <w:r w:rsidRPr="4453D7FA">
              <w:rPr>
                <w:spacing w:val="-2"/>
                <w:sz w:val="20"/>
                <w:szCs w:val="20"/>
              </w:rPr>
              <w:t xml:space="preserve"> </w:t>
            </w:r>
            <w:r w:rsidRPr="4453D7FA">
              <w:rPr>
                <w:sz w:val="20"/>
                <w:szCs w:val="20"/>
              </w:rPr>
              <w:t>bank</w:t>
            </w:r>
            <w:r w:rsidRPr="4453D7FA">
              <w:rPr>
                <w:spacing w:val="-2"/>
                <w:sz w:val="20"/>
                <w:szCs w:val="20"/>
              </w:rPr>
              <w:t xml:space="preserve"> </w:t>
            </w:r>
            <w:r w:rsidRPr="4453D7FA">
              <w:rPr>
                <w:sz w:val="20"/>
                <w:szCs w:val="20"/>
              </w:rPr>
              <w:t>accounts</w:t>
            </w:r>
            <w:r w:rsidRPr="4453D7FA">
              <w:rPr>
                <w:spacing w:val="-3"/>
                <w:sz w:val="20"/>
                <w:szCs w:val="20"/>
              </w:rPr>
              <w:t xml:space="preserve"> </w:t>
            </w:r>
            <w:r w:rsidRPr="4453D7FA">
              <w:rPr>
                <w:sz w:val="20"/>
                <w:szCs w:val="20"/>
              </w:rPr>
              <w:t>opened</w:t>
            </w:r>
            <w:r w:rsidRPr="4453D7FA">
              <w:rPr>
                <w:spacing w:val="-2"/>
                <w:sz w:val="20"/>
                <w:szCs w:val="20"/>
              </w:rPr>
              <w:t xml:space="preserve"> </w:t>
            </w:r>
            <w:r w:rsidRPr="4453D7FA">
              <w:rPr>
                <w:sz w:val="20"/>
                <w:szCs w:val="20"/>
              </w:rPr>
              <w:t>by</w:t>
            </w:r>
            <w:r w:rsidRPr="4453D7FA">
              <w:rPr>
                <w:spacing w:val="-2"/>
                <w:sz w:val="20"/>
                <w:szCs w:val="20"/>
              </w:rPr>
              <w:t xml:space="preserve"> </w:t>
            </w:r>
            <w:r w:rsidRPr="4453D7FA">
              <w:rPr>
                <w:sz w:val="20"/>
                <w:szCs w:val="20"/>
              </w:rPr>
              <w:t>IPs</w:t>
            </w:r>
          </w:p>
        </w:tc>
      </w:tr>
      <w:tr w:rsidR="00FF3375" w14:paraId="778D5395" w14:textId="77777777" w:rsidTr="691775CF">
        <w:trPr>
          <w:trHeight w:val="256"/>
        </w:trPr>
        <w:tc>
          <w:tcPr>
            <w:tcW w:w="3147" w:type="dxa"/>
          </w:tcPr>
          <w:p w14:paraId="0DC91362" w14:textId="77777777" w:rsidR="00FF3375" w:rsidRDefault="00647415">
            <w:pPr>
              <w:pStyle w:val="TableParagraph"/>
              <w:spacing w:before="1" w:line="235" w:lineRule="exact"/>
              <w:rPr>
                <w:sz w:val="20"/>
              </w:rPr>
            </w:pPr>
            <w:r>
              <w:rPr>
                <w:sz w:val="20"/>
              </w:rPr>
              <w:t>Asset</w:t>
            </w:r>
            <w:r>
              <w:rPr>
                <w:spacing w:val="-3"/>
                <w:sz w:val="20"/>
              </w:rPr>
              <w:t xml:space="preserve"> </w:t>
            </w:r>
            <w:r>
              <w:rPr>
                <w:sz w:val="20"/>
              </w:rPr>
              <w:t>Focal</w:t>
            </w:r>
            <w:r>
              <w:rPr>
                <w:spacing w:val="-3"/>
                <w:sz w:val="20"/>
              </w:rPr>
              <w:t xml:space="preserve"> </w:t>
            </w:r>
            <w:r>
              <w:rPr>
                <w:sz w:val="20"/>
              </w:rPr>
              <w:t>Point</w:t>
            </w:r>
          </w:p>
        </w:tc>
        <w:tc>
          <w:tcPr>
            <w:tcW w:w="6652" w:type="dxa"/>
          </w:tcPr>
          <w:p w14:paraId="75F949B3" w14:textId="77777777" w:rsidR="00FF3375" w:rsidRPr="003D0450" w:rsidRDefault="00647415">
            <w:pPr>
              <w:pStyle w:val="TableParagraph"/>
              <w:numPr>
                <w:ilvl w:val="0"/>
                <w:numId w:val="111"/>
              </w:numPr>
              <w:tabs>
                <w:tab w:val="left" w:pos="828"/>
                <w:tab w:val="left" w:pos="829"/>
              </w:tabs>
              <w:spacing w:line="236" w:lineRule="exact"/>
              <w:ind w:hanging="361"/>
              <w:rPr>
                <w:sz w:val="20"/>
              </w:rPr>
            </w:pPr>
            <w:r w:rsidRPr="003D0450">
              <w:rPr>
                <w:sz w:val="20"/>
              </w:rPr>
              <w:t>Be</w:t>
            </w:r>
            <w:r w:rsidRPr="003D0450">
              <w:rPr>
                <w:spacing w:val="-5"/>
                <w:sz w:val="20"/>
              </w:rPr>
              <w:t xml:space="preserve"> </w:t>
            </w:r>
            <w:r w:rsidRPr="003D0450">
              <w:rPr>
                <w:sz w:val="20"/>
              </w:rPr>
              <w:t>a</w:t>
            </w:r>
            <w:r w:rsidRPr="003D0450">
              <w:rPr>
                <w:spacing w:val="-2"/>
                <w:sz w:val="20"/>
              </w:rPr>
              <w:t xml:space="preserve"> </w:t>
            </w:r>
            <w:r w:rsidRPr="003D0450">
              <w:rPr>
                <w:sz w:val="20"/>
              </w:rPr>
              <w:t>Fixed</w:t>
            </w:r>
            <w:r w:rsidRPr="003D0450">
              <w:rPr>
                <w:spacing w:val="-3"/>
                <w:sz w:val="20"/>
              </w:rPr>
              <w:t xml:space="preserve"> </w:t>
            </w:r>
            <w:r w:rsidRPr="003D0450">
              <w:rPr>
                <w:sz w:val="20"/>
              </w:rPr>
              <w:t>Assets</w:t>
            </w:r>
            <w:r w:rsidRPr="003D0450">
              <w:rPr>
                <w:spacing w:val="-3"/>
                <w:sz w:val="20"/>
              </w:rPr>
              <w:t xml:space="preserve"> </w:t>
            </w:r>
            <w:r w:rsidRPr="003D0450">
              <w:rPr>
                <w:sz w:val="20"/>
              </w:rPr>
              <w:t>Physical</w:t>
            </w:r>
            <w:r w:rsidRPr="003D0450">
              <w:rPr>
                <w:spacing w:val="-3"/>
                <w:sz w:val="20"/>
              </w:rPr>
              <w:t xml:space="preserve"> </w:t>
            </w:r>
            <w:r w:rsidRPr="003D0450">
              <w:rPr>
                <w:sz w:val="20"/>
              </w:rPr>
              <w:t>Verification</w:t>
            </w:r>
            <w:r w:rsidRPr="003D0450">
              <w:rPr>
                <w:spacing w:val="-2"/>
                <w:sz w:val="20"/>
              </w:rPr>
              <w:t xml:space="preserve"> </w:t>
            </w:r>
            <w:r w:rsidRPr="003D0450">
              <w:rPr>
                <w:sz w:val="20"/>
              </w:rPr>
              <w:t>Coordinator</w:t>
            </w:r>
          </w:p>
        </w:tc>
      </w:tr>
      <w:tr w:rsidR="00FF3375" w14:paraId="374CE9F1" w14:textId="77777777" w:rsidTr="691775CF">
        <w:trPr>
          <w:trHeight w:val="254"/>
        </w:trPr>
        <w:tc>
          <w:tcPr>
            <w:tcW w:w="3147" w:type="dxa"/>
          </w:tcPr>
          <w:p w14:paraId="03CC6934" w14:textId="77777777" w:rsidR="00FF3375" w:rsidRDefault="00647415">
            <w:pPr>
              <w:pStyle w:val="TableParagraph"/>
              <w:spacing w:line="234" w:lineRule="exact"/>
              <w:rPr>
                <w:sz w:val="20"/>
              </w:rPr>
            </w:pPr>
            <w:r>
              <w:rPr>
                <w:sz w:val="20"/>
              </w:rPr>
              <w:t>Fixed</w:t>
            </w:r>
            <w:r>
              <w:rPr>
                <w:spacing w:val="-5"/>
                <w:sz w:val="20"/>
              </w:rPr>
              <w:t xml:space="preserve"> </w:t>
            </w:r>
            <w:r>
              <w:rPr>
                <w:sz w:val="20"/>
              </w:rPr>
              <w:t>Asset</w:t>
            </w:r>
            <w:r>
              <w:rPr>
                <w:spacing w:val="-1"/>
                <w:sz w:val="20"/>
              </w:rPr>
              <w:t xml:space="preserve"> </w:t>
            </w:r>
            <w:r>
              <w:rPr>
                <w:sz w:val="20"/>
              </w:rPr>
              <w:t>Coordinator</w:t>
            </w:r>
          </w:p>
        </w:tc>
        <w:tc>
          <w:tcPr>
            <w:tcW w:w="6652" w:type="dxa"/>
          </w:tcPr>
          <w:p w14:paraId="53EC9CEC" w14:textId="77777777" w:rsidR="00FF3375" w:rsidRPr="003D0450" w:rsidRDefault="00647415">
            <w:pPr>
              <w:pStyle w:val="TableParagraph"/>
              <w:numPr>
                <w:ilvl w:val="0"/>
                <w:numId w:val="110"/>
              </w:numPr>
              <w:tabs>
                <w:tab w:val="left" w:pos="828"/>
                <w:tab w:val="left" w:pos="829"/>
              </w:tabs>
              <w:spacing w:line="234" w:lineRule="exact"/>
              <w:ind w:hanging="361"/>
              <w:rPr>
                <w:sz w:val="20"/>
              </w:rPr>
            </w:pPr>
            <w:r w:rsidRPr="003D0450">
              <w:rPr>
                <w:sz w:val="20"/>
              </w:rPr>
              <w:t>Be</w:t>
            </w:r>
            <w:r w:rsidRPr="003D0450">
              <w:rPr>
                <w:spacing w:val="-4"/>
                <w:sz w:val="20"/>
              </w:rPr>
              <w:t xml:space="preserve"> </w:t>
            </w:r>
            <w:r w:rsidRPr="003D0450">
              <w:rPr>
                <w:sz w:val="20"/>
              </w:rPr>
              <w:t>the</w:t>
            </w:r>
            <w:r w:rsidRPr="003D0450">
              <w:rPr>
                <w:spacing w:val="-2"/>
                <w:sz w:val="20"/>
              </w:rPr>
              <w:t xml:space="preserve"> </w:t>
            </w:r>
            <w:r w:rsidRPr="003D0450">
              <w:rPr>
                <w:sz w:val="20"/>
              </w:rPr>
              <w:t>Asset</w:t>
            </w:r>
            <w:r w:rsidRPr="003D0450">
              <w:rPr>
                <w:spacing w:val="-2"/>
                <w:sz w:val="20"/>
              </w:rPr>
              <w:t xml:space="preserve"> </w:t>
            </w:r>
            <w:r w:rsidRPr="003D0450">
              <w:rPr>
                <w:sz w:val="20"/>
              </w:rPr>
              <w:t>Focal</w:t>
            </w:r>
            <w:r w:rsidRPr="003D0450">
              <w:rPr>
                <w:spacing w:val="-1"/>
                <w:sz w:val="20"/>
              </w:rPr>
              <w:t xml:space="preserve"> </w:t>
            </w:r>
            <w:r w:rsidRPr="003D0450">
              <w:rPr>
                <w:sz w:val="20"/>
              </w:rPr>
              <w:t>Point</w:t>
            </w:r>
          </w:p>
        </w:tc>
      </w:tr>
      <w:tr w:rsidR="00FF3375" w14:paraId="6CF1C112" w14:textId="77777777" w:rsidTr="691775CF">
        <w:trPr>
          <w:trHeight w:val="508"/>
        </w:trPr>
        <w:tc>
          <w:tcPr>
            <w:tcW w:w="3147" w:type="dxa"/>
          </w:tcPr>
          <w:p w14:paraId="1CB7A515" w14:textId="77777777" w:rsidR="00FF3375" w:rsidRDefault="00647415">
            <w:pPr>
              <w:pStyle w:val="TableParagraph"/>
              <w:spacing w:before="1"/>
              <w:rPr>
                <w:sz w:val="20"/>
              </w:rPr>
            </w:pPr>
            <w:r>
              <w:rPr>
                <w:sz w:val="20"/>
              </w:rPr>
              <w:lastRenderedPageBreak/>
              <w:t>Inventory</w:t>
            </w:r>
            <w:r>
              <w:rPr>
                <w:spacing w:val="-3"/>
                <w:sz w:val="20"/>
              </w:rPr>
              <w:t xml:space="preserve"> </w:t>
            </w:r>
            <w:r>
              <w:rPr>
                <w:sz w:val="20"/>
              </w:rPr>
              <w:t>Manager</w:t>
            </w:r>
          </w:p>
        </w:tc>
        <w:tc>
          <w:tcPr>
            <w:tcW w:w="6652" w:type="dxa"/>
          </w:tcPr>
          <w:p w14:paraId="4C44EAFF" w14:textId="77777777" w:rsidR="00FF3375" w:rsidRPr="003D0450" w:rsidRDefault="00647415">
            <w:pPr>
              <w:pStyle w:val="TableParagraph"/>
              <w:numPr>
                <w:ilvl w:val="0"/>
                <w:numId w:val="109"/>
              </w:numPr>
              <w:tabs>
                <w:tab w:val="left" w:pos="828"/>
                <w:tab w:val="left" w:pos="829"/>
              </w:tabs>
              <w:spacing w:line="255" w:lineRule="exact"/>
              <w:ind w:hanging="361"/>
              <w:rPr>
                <w:sz w:val="20"/>
              </w:rPr>
            </w:pPr>
            <w:r w:rsidRPr="003D0450">
              <w:rPr>
                <w:sz w:val="20"/>
              </w:rPr>
              <w:t>Inventory</w:t>
            </w:r>
            <w:r w:rsidRPr="003D0450">
              <w:rPr>
                <w:spacing w:val="-3"/>
                <w:sz w:val="20"/>
              </w:rPr>
              <w:t xml:space="preserve"> </w:t>
            </w:r>
            <w:r w:rsidRPr="003D0450">
              <w:rPr>
                <w:sz w:val="20"/>
              </w:rPr>
              <w:t>Focal</w:t>
            </w:r>
            <w:r w:rsidRPr="003D0450">
              <w:rPr>
                <w:spacing w:val="-3"/>
                <w:sz w:val="20"/>
              </w:rPr>
              <w:t xml:space="preserve"> </w:t>
            </w:r>
            <w:r w:rsidRPr="003D0450">
              <w:rPr>
                <w:sz w:val="20"/>
              </w:rPr>
              <w:t>Point</w:t>
            </w:r>
          </w:p>
          <w:p w14:paraId="0AF826B6" w14:textId="77777777" w:rsidR="00FF3375" w:rsidRPr="003D0450" w:rsidRDefault="00647415">
            <w:pPr>
              <w:pStyle w:val="TableParagraph"/>
              <w:numPr>
                <w:ilvl w:val="0"/>
                <w:numId w:val="109"/>
              </w:numPr>
              <w:tabs>
                <w:tab w:val="left" w:pos="828"/>
                <w:tab w:val="left" w:pos="829"/>
              </w:tabs>
              <w:spacing w:line="233" w:lineRule="exact"/>
              <w:ind w:hanging="361"/>
              <w:rPr>
                <w:sz w:val="20"/>
              </w:rPr>
            </w:pPr>
            <w:r w:rsidRPr="003D0450">
              <w:rPr>
                <w:sz w:val="20"/>
              </w:rPr>
              <w:t>Inventory</w:t>
            </w:r>
            <w:r w:rsidRPr="003D0450">
              <w:rPr>
                <w:spacing w:val="-4"/>
                <w:sz w:val="20"/>
              </w:rPr>
              <w:t xml:space="preserve"> </w:t>
            </w:r>
            <w:r w:rsidRPr="003D0450">
              <w:rPr>
                <w:sz w:val="20"/>
              </w:rPr>
              <w:t>Physical</w:t>
            </w:r>
            <w:r w:rsidRPr="003D0450">
              <w:rPr>
                <w:spacing w:val="-4"/>
                <w:sz w:val="20"/>
              </w:rPr>
              <w:t xml:space="preserve"> </w:t>
            </w:r>
            <w:r w:rsidRPr="003D0450">
              <w:rPr>
                <w:sz w:val="20"/>
              </w:rPr>
              <w:t>Count</w:t>
            </w:r>
            <w:r w:rsidRPr="003D0450">
              <w:rPr>
                <w:spacing w:val="-2"/>
                <w:sz w:val="20"/>
              </w:rPr>
              <w:t xml:space="preserve"> </w:t>
            </w:r>
            <w:r w:rsidRPr="003D0450">
              <w:rPr>
                <w:sz w:val="20"/>
              </w:rPr>
              <w:t>Coordinator</w:t>
            </w:r>
          </w:p>
        </w:tc>
      </w:tr>
      <w:tr w:rsidR="00FF3375" w14:paraId="5E307FCC" w14:textId="77777777" w:rsidTr="691775CF">
        <w:trPr>
          <w:trHeight w:val="256"/>
        </w:trPr>
        <w:tc>
          <w:tcPr>
            <w:tcW w:w="3147" w:type="dxa"/>
          </w:tcPr>
          <w:p w14:paraId="1188CF25" w14:textId="77777777" w:rsidR="00FF3375" w:rsidRDefault="00647415">
            <w:pPr>
              <w:pStyle w:val="TableParagraph"/>
              <w:spacing w:before="1" w:line="235" w:lineRule="exact"/>
              <w:rPr>
                <w:sz w:val="20"/>
              </w:rPr>
            </w:pPr>
            <w:r>
              <w:rPr>
                <w:sz w:val="20"/>
              </w:rPr>
              <w:t>Inventory</w:t>
            </w:r>
            <w:r>
              <w:rPr>
                <w:spacing w:val="-3"/>
                <w:sz w:val="20"/>
              </w:rPr>
              <w:t xml:space="preserve"> </w:t>
            </w:r>
            <w:r>
              <w:rPr>
                <w:sz w:val="20"/>
              </w:rPr>
              <w:t>Focal</w:t>
            </w:r>
            <w:r>
              <w:rPr>
                <w:spacing w:val="-3"/>
                <w:sz w:val="20"/>
              </w:rPr>
              <w:t xml:space="preserve"> </w:t>
            </w:r>
            <w:r>
              <w:rPr>
                <w:sz w:val="20"/>
              </w:rPr>
              <w:t>Point</w:t>
            </w:r>
          </w:p>
        </w:tc>
        <w:tc>
          <w:tcPr>
            <w:tcW w:w="6652" w:type="dxa"/>
          </w:tcPr>
          <w:p w14:paraId="487F7ECE" w14:textId="77777777" w:rsidR="00FF3375" w:rsidRPr="003D0450" w:rsidRDefault="00647415">
            <w:pPr>
              <w:pStyle w:val="TableParagraph"/>
              <w:numPr>
                <w:ilvl w:val="0"/>
                <w:numId w:val="108"/>
              </w:numPr>
              <w:tabs>
                <w:tab w:val="left" w:pos="828"/>
                <w:tab w:val="left" w:pos="829"/>
              </w:tabs>
              <w:spacing w:before="2" w:line="234" w:lineRule="exact"/>
              <w:ind w:hanging="361"/>
              <w:rPr>
                <w:sz w:val="20"/>
              </w:rPr>
            </w:pPr>
            <w:r w:rsidRPr="003D0450">
              <w:rPr>
                <w:sz w:val="20"/>
              </w:rPr>
              <w:t>Be</w:t>
            </w:r>
            <w:r w:rsidRPr="003D0450">
              <w:rPr>
                <w:spacing w:val="-5"/>
                <w:sz w:val="20"/>
              </w:rPr>
              <w:t xml:space="preserve"> </w:t>
            </w:r>
            <w:r w:rsidRPr="003D0450">
              <w:rPr>
                <w:sz w:val="20"/>
              </w:rPr>
              <w:t>an</w:t>
            </w:r>
            <w:r w:rsidRPr="003D0450">
              <w:rPr>
                <w:spacing w:val="-2"/>
                <w:sz w:val="20"/>
              </w:rPr>
              <w:t xml:space="preserve"> </w:t>
            </w:r>
            <w:r w:rsidRPr="003D0450">
              <w:rPr>
                <w:sz w:val="20"/>
              </w:rPr>
              <w:t>Inventory</w:t>
            </w:r>
            <w:r w:rsidRPr="003D0450">
              <w:rPr>
                <w:spacing w:val="-3"/>
                <w:sz w:val="20"/>
              </w:rPr>
              <w:t xml:space="preserve"> </w:t>
            </w:r>
            <w:r w:rsidRPr="003D0450">
              <w:rPr>
                <w:sz w:val="20"/>
              </w:rPr>
              <w:t>Physical</w:t>
            </w:r>
            <w:r w:rsidRPr="003D0450">
              <w:rPr>
                <w:spacing w:val="-2"/>
                <w:sz w:val="20"/>
              </w:rPr>
              <w:t xml:space="preserve"> </w:t>
            </w:r>
            <w:r w:rsidRPr="003D0450">
              <w:rPr>
                <w:sz w:val="20"/>
              </w:rPr>
              <w:t>Count</w:t>
            </w:r>
            <w:r w:rsidRPr="003D0450">
              <w:rPr>
                <w:spacing w:val="-3"/>
                <w:sz w:val="20"/>
              </w:rPr>
              <w:t xml:space="preserve"> </w:t>
            </w:r>
            <w:r w:rsidRPr="003D0450">
              <w:rPr>
                <w:sz w:val="20"/>
              </w:rPr>
              <w:t>Coordinator</w:t>
            </w:r>
          </w:p>
        </w:tc>
      </w:tr>
      <w:tr w:rsidR="00FF3375" w14:paraId="506FF38C" w14:textId="77777777" w:rsidTr="691775CF">
        <w:trPr>
          <w:trHeight w:val="508"/>
        </w:trPr>
        <w:tc>
          <w:tcPr>
            <w:tcW w:w="3147" w:type="dxa"/>
          </w:tcPr>
          <w:p w14:paraId="05A3A295" w14:textId="77777777" w:rsidR="00FF3375" w:rsidRDefault="00647415">
            <w:pPr>
              <w:pStyle w:val="TableParagraph"/>
              <w:ind w:right="1009"/>
              <w:rPr>
                <w:sz w:val="20"/>
              </w:rPr>
            </w:pPr>
            <w:r>
              <w:rPr>
                <w:sz w:val="20"/>
              </w:rPr>
              <w:t>Inventory</w:t>
            </w:r>
            <w:r>
              <w:rPr>
                <w:spacing w:val="-6"/>
                <w:sz w:val="20"/>
              </w:rPr>
              <w:t xml:space="preserve"> </w:t>
            </w:r>
            <w:r>
              <w:rPr>
                <w:sz w:val="20"/>
              </w:rPr>
              <w:t>Physical</w:t>
            </w:r>
            <w:r>
              <w:rPr>
                <w:spacing w:val="-6"/>
                <w:sz w:val="20"/>
              </w:rPr>
              <w:t xml:space="preserve"> </w:t>
            </w:r>
            <w:r>
              <w:rPr>
                <w:sz w:val="20"/>
              </w:rPr>
              <w:t>Count</w:t>
            </w:r>
            <w:r>
              <w:rPr>
                <w:spacing w:val="-42"/>
                <w:sz w:val="20"/>
              </w:rPr>
              <w:t xml:space="preserve"> </w:t>
            </w:r>
            <w:r>
              <w:rPr>
                <w:sz w:val="20"/>
              </w:rPr>
              <w:t>Coordinator</w:t>
            </w:r>
          </w:p>
        </w:tc>
        <w:tc>
          <w:tcPr>
            <w:tcW w:w="6652" w:type="dxa"/>
          </w:tcPr>
          <w:p w14:paraId="71A0F010" w14:textId="77777777" w:rsidR="00FF3375" w:rsidRPr="003D0450" w:rsidRDefault="00647415">
            <w:pPr>
              <w:pStyle w:val="TableParagraph"/>
              <w:numPr>
                <w:ilvl w:val="0"/>
                <w:numId w:val="107"/>
              </w:numPr>
              <w:tabs>
                <w:tab w:val="left" w:pos="828"/>
                <w:tab w:val="left" w:pos="829"/>
              </w:tabs>
              <w:spacing w:line="255" w:lineRule="exact"/>
              <w:ind w:hanging="361"/>
              <w:rPr>
                <w:sz w:val="20"/>
              </w:rPr>
            </w:pPr>
            <w:r w:rsidRPr="003D0450">
              <w:rPr>
                <w:sz w:val="20"/>
              </w:rPr>
              <w:t>Maintain</w:t>
            </w:r>
            <w:r w:rsidRPr="003D0450">
              <w:rPr>
                <w:spacing w:val="-4"/>
                <w:sz w:val="20"/>
              </w:rPr>
              <w:t xml:space="preserve"> </w:t>
            </w:r>
            <w:r w:rsidRPr="003D0450">
              <w:rPr>
                <w:sz w:val="20"/>
              </w:rPr>
              <w:t>inventory</w:t>
            </w:r>
            <w:r w:rsidRPr="003D0450">
              <w:rPr>
                <w:spacing w:val="-3"/>
                <w:sz w:val="20"/>
              </w:rPr>
              <w:t xml:space="preserve"> </w:t>
            </w:r>
            <w:r w:rsidRPr="003D0450">
              <w:rPr>
                <w:sz w:val="20"/>
              </w:rPr>
              <w:t>records</w:t>
            </w:r>
          </w:p>
          <w:p w14:paraId="46269005" w14:textId="77777777" w:rsidR="00FF3375" w:rsidRPr="003D0450" w:rsidRDefault="00647415">
            <w:pPr>
              <w:pStyle w:val="TableParagraph"/>
              <w:numPr>
                <w:ilvl w:val="0"/>
                <w:numId w:val="107"/>
              </w:numPr>
              <w:tabs>
                <w:tab w:val="left" w:pos="828"/>
                <w:tab w:val="left" w:pos="829"/>
              </w:tabs>
              <w:spacing w:line="233" w:lineRule="exact"/>
              <w:ind w:hanging="361"/>
              <w:rPr>
                <w:sz w:val="20"/>
              </w:rPr>
            </w:pPr>
            <w:r w:rsidRPr="003D0450">
              <w:rPr>
                <w:sz w:val="20"/>
              </w:rPr>
              <w:t>Be</w:t>
            </w:r>
            <w:r w:rsidRPr="003D0450">
              <w:rPr>
                <w:spacing w:val="-5"/>
                <w:sz w:val="20"/>
              </w:rPr>
              <w:t xml:space="preserve"> </w:t>
            </w:r>
            <w:r w:rsidRPr="003D0450">
              <w:rPr>
                <w:sz w:val="20"/>
              </w:rPr>
              <w:t>responsible</w:t>
            </w:r>
            <w:r w:rsidRPr="003D0450">
              <w:rPr>
                <w:spacing w:val="-2"/>
                <w:sz w:val="20"/>
              </w:rPr>
              <w:t xml:space="preserve"> </w:t>
            </w:r>
            <w:r w:rsidRPr="003D0450">
              <w:rPr>
                <w:sz w:val="20"/>
              </w:rPr>
              <w:t>for</w:t>
            </w:r>
            <w:r w:rsidRPr="003D0450">
              <w:rPr>
                <w:spacing w:val="-3"/>
                <w:sz w:val="20"/>
              </w:rPr>
              <w:t xml:space="preserve"> </w:t>
            </w:r>
            <w:r w:rsidRPr="003D0450">
              <w:rPr>
                <w:sz w:val="20"/>
              </w:rPr>
              <w:t>safeguarding</w:t>
            </w:r>
            <w:r w:rsidRPr="003D0450">
              <w:rPr>
                <w:spacing w:val="-4"/>
                <w:sz w:val="20"/>
              </w:rPr>
              <w:t xml:space="preserve"> </w:t>
            </w:r>
            <w:r w:rsidRPr="003D0450">
              <w:rPr>
                <w:sz w:val="20"/>
              </w:rPr>
              <w:t>and</w:t>
            </w:r>
            <w:r w:rsidRPr="003D0450">
              <w:rPr>
                <w:spacing w:val="-2"/>
                <w:sz w:val="20"/>
              </w:rPr>
              <w:t xml:space="preserve"> </w:t>
            </w:r>
            <w:r w:rsidRPr="003D0450">
              <w:rPr>
                <w:sz w:val="20"/>
              </w:rPr>
              <w:t>accounting</w:t>
            </w:r>
            <w:r w:rsidRPr="003D0450">
              <w:rPr>
                <w:spacing w:val="-4"/>
                <w:sz w:val="20"/>
              </w:rPr>
              <w:t xml:space="preserve"> </w:t>
            </w:r>
            <w:r w:rsidRPr="003D0450">
              <w:rPr>
                <w:sz w:val="20"/>
              </w:rPr>
              <w:t>for</w:t>
            </w:r>
            <w:r w:rsidRPr="003D0450">
              <w:rPr>
                <w:spacing w:val="-3"/>
                <w:sz w:val="20"/>
              </w:rPr>
              <w:t xml:space="preserve"> </w:t>
            </w:r>
            <w:r w:rsidRPr="003D0450">
              <w:rPr>
                <w:sz w:val="20"/>
              </w:rPr>
              <w:t>inventory</w:t>
            </w:r>
          </w:p>
        </w:tc>
      </w:tr>
      <w:tr w:rsidR="00FF3375" w14:paraId="5D47374D" w14:textId="77777777" w:rsidTr="00701C8A">
        <w:trPr>
          <w:trHeight w:val="457"/>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F12A1" w14:textId="1FFB9708" w:rsidR="00FF3375" w:rsidRDefault="00AC7037">
            <w:pPr>
              <w:pStyle w:val="TableParagraph"/>
              <w:spacing w:before="1"/>
              <w:rPr>
                <w:sz w:val="20"/>
                <w:szCs w:val="20"/>
              </w:rPr>
            </w:pPr>
            <w:r w:rsidRPr="37A7637C">
              <w:rPr>
                <w:sz w:val="20"/>
                <w:szCs w:val="20"/>
              </w:rPr>
              <w:t>Supplier</w:t>
            </w:r>
            <w:r w:rsidR="00647415" w:rsidRPr="37A7637C">
              <w:rPr>
                <w:spacing w:val="-5"/>
                <w:sz w:val="20"/>
                <w:szCs w:val="20"/>
              </w:rPr>
              <w:t xml:space="preserve"> </w:t>
            </w:r>
            <w:r w:rsidR="00884FDD">
              <w:rPr>
                <w:sz w:val="20"/>
                <w:szCs w:val="20"/>
              </w:rPr>
              <w:t>a</w:t>
            </w:r>
            <w:r w:rsidR="00647415" w:rsidRPr="37A7637C">
              <w:rPr>
                <w:sz w:val="20"/>
                <w:szCs w:val="20"/>
              </w:rPr>
              <w:t>pprov</w:t>
            </w:r>
            <w:r w:rsidR="00884FDD">
              <w:rPr>
                <w:sz w:val="20"/>
                <w:szCs w:val="20"/>
              </w:rPr>
              <w:t>als, including Supplier Maintenance (L1) and Supplier Approver (L2) roles</w:t>
            </w:r>
            <w:r w:rsidR="0042200F" w:rsidRPr="37A7637C">
              <w:rPr>
                <w:sz w:val="20"/>
                <w:szCs w:val="20"/>
              </w:rPr>
              <w:t xml:space="preserve"> </w:t>
            </w:r>
            <w:r w:rsidR="00F048B6">
              <w:rPr>
                <w:sz w:val="20"/>
                <w:szCs w:val="20"/>
              </w:rPr>
              <w:br/>
            </w:r>
            <w:r w:rsidR="0042200F" w:rsidRPr="00884FDD">
              <w:rPr>
                <w:i/>
                <w:iCs/>
                <w:sz w:val="18"/>
                <w:szCs w:val="18"/>
              </w:rPr>
              <w:t>(</w:t>
            </w:r>
            <w:r w:rsidR="00884FDD" w:rsidRPr="00884FDD">
              <w:rPr>
                <w:i/>
                <w:iCs/>
                <w:sz w:val="18"/>
                <w:szCs w:val="18"/>
              </w:rPr>
              <w:t>Note:</w:t>
            </w:r>
            <w:r w:rsidR="00B91A07" w:rsidRPr="00884FDD">
              <w:rPr>
                <w:i/>
                <w:iCs/>
                <w:sz w:val="18"/>
                <w:szCs w:val="18"/>
              </w:rPr>
              <w:t xml:space="preserve"> </w:t>
            </w:r>
            <w:r w:rsidR="0042200F" w:rsidRPr="00884FDD">
              <w:rPr>
                <w:i/>
                <w:iCs/>
                <w:sz w:val="18"/>
                <w:szCs w:val="18"/>
              </w:rPr>
              <w:t xml:space="preserve">HQ </w:t>
            </w:r>
            <w:r w:rsidR="6307F005" w:rsidRPr="00884FDD">
              <w:rPr>
                <w:i/>
                <w:iCs/>
                <w:sz w:val="18"/>
                <w:szCs w:val="18"/>
              </w:rPr>
              <w:t>offices</w:t>
            </w:r>
            <w:r w:rsidR="09BDE44C" w:rsidRPr="00884FDD">
              <w:rPr>
                <w:i/>
                <w:iCs/>
                <w:sz w:val="18"/>
                <w:szCs w:val="18"/>
              </w:rPr>
              <w:t>,</w:t>
            </w:r>
            <w:r w:rsidR="5397025E" w:rsidRPr="00884FDD">
              <w:rPr>
                <w:i/>
                <w:iCs/>
                <w:sz w:val="18"/>
                <w:szCs w:val="18"/>
              </w:rPr>
              <w:t xml:space="preserve"> </w:t>
            </w:r>
            <w:r w:rsidR="7CA799B1" w:rsidRPr="00884FDD">
              <w:rPr>
                <w:i/>
                <w:iCs/>
                <w:sz w:val="18"/>
                <w:szCs w:val="18"/>
              </w:rPr>
              <w:t xml:space="preserve">whose supplier approval process </w:t>
            </w:r>
            <w:r w:rsidR="08BF2DE5" w:rsidRPr="00884FDD">
              <w:rPr>
                <w:i/>
                <w:iCs/>
                <w:sz w:val="18"/>
                <w:szCs w:val="18"/>
              </w:rPr>
              <w:t>is</w:t>
            </w:r>
            <w:r w:rsidR="00B91A07" w:rsidRPr="00884FDD">
              <w:rPr>
                <w:i/>
                <w:iCs/>
                <w:sz w:val="18"/>
                <w:szCs w:val="18"/>
              </w:rPr>
              <w:t xml:space="preserve"> not clustered</w:t>
            </w:r>
            <w:r w:rsidR="00884FDD" w:rsidRPr="00884FDD">
              <w:rPr>
                <w:i/>
                <w:iCs/>
                <w:sz w:val="18"/>
                <w:szCs w:val="18"/>
              </w:rPr>
              <w:t>, designate both L1 and L2 approvers; COs only designate L1 approvers, as L2 approval is performed by BMS/GSSC</w:t>
            </w:r>
            <w:r w:rsidR="0042200F" w:rsidRPr="00884FDD">
              <w:rPr>
                <w:i/>
                <w:iCs/>
                <w:sz w:val="18"/>
                <w:szCs w:val="18"/>
              </w:rPr>
              <w:t>)</w:t>
            </w:r>
          </w:p>
        </w:tc>
        <w:tc>
          <w:tcPr>
            <w:tcW w:w="6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AA35A" w14:textId="7BC22B6D" w:rsidR="00FF3375" w:rsidRPr="003D0450" w:rsidRDefault="00647415">
            <w:pPr>
              <w:pStyle w:val="TableParagraph"/>
              <w:numPr>
                <w:ilvl w:val="0"/>
                <w:numId w:val="106"/>
              </w:numPr>
              <w:tabs>
                <w:tab w:val="left" w:pos="828"/>
                <w:tab w:val="left" w:pos="829"/>
              </w:tabs>
              <w:ind w:hanging="361"/>
              <w:rPr>
                <w:sz w:val="20"/>
                <w:szCs w:val="20"/>
              </w:rPr>
            </w:pPr>
            <w:r w:rsidRPr="0A795F56">
              <w:rPr>
                <w:sz w:val="20"/>
                <w:szCs w:val="20"/>
              </w:rPr>
              <w:t>Have</w:t>
            </w:r>
            <w:r w:rsidRPr="0A795F56">
              <w:rPr>
                <w:spacing w:val="-3"/>
                <w:sz w:val="20"/>
                <w:szCs w:val="20"/>
              </w:rPr>
              <w:t xml:space="preserve"> </w:t>
            </w:r>
            <w:r w:rsidRPr="0A795F56">
              <w:rPr>
                <w:sz w:val="20"/>
                <w:szCs w:val="20"/>
              </w:rPr>
              <w:t>more</w:t>
            </w:r>
            <w:r w:rsidRPr="0A795F56">
              <w:rPr>
                <w:spacing w:val="-2"/>
                <w:sz w:val="20"/>
                <w:szCs w:val="20"/>
              </w:rPr>
              <w:t xml:space="preserve"> </w:t>
            </w:r>
            <w:r w:rsidRPr="0A795F56">
              <w:rPr>
                <w:sz w:val="20"/>
                <w:szCs w:val="20"/>
              </w:rPr>
              <w:t>than 2</w:t>
            </w:r>
            <w:r w:rsidRPr="0A795F56">
              <w:rPr>
                <w:spacing w:val="-1"/>
                <w:sz w:val="20"/>
                <w:szCs w:val="20"/>
              </w:rPr>
              <w:t xml:space="preserve"> </w:t>
            </w:r>
            <w:r w:rsidRPr="0A795F56">
              <w:rPr>
                <w:sz w:val="20"/>
                <w:szCs w:val="20"/>
              </w:rPr>
              <w:t>staff</w:t>
            </w:r>
            <w:r w:rsidRPr="0A795F56">
              <w:rPr>
                <w:spacing w:val="-3"/>
                <w:sz w:val="20"/>
                <w:szCs w:val="20"/>
              </w:rPr>
              <w:t xml:space="preserve"> </w:t>
            </w:r>
            <w:r w:rsidRPr="0A795F56">
              <w:rPr>
                <w:sz w:val="20"/>
                <w:szCs w:val="20"/>
              </w:rPr>
              <w:t xml:space="preserve">in </w:t>
            </w:r>
            <w:r w:rsidR="1E779E7B" w:rsidRPr="0A795F56">
              <w:rPr>
                <w:sz w:val="20"/>
                <w:szCs w:val="20"/>
              </w:rPr>
              <w:t xml:space="preserve">this role </w:t>
            </w:r>
            <w:r w:rsidRPr="0A795F56">
              <w:rPr>
                <w:sz w:val="20"/>
                <w:szCs w:val="20"/>
              </w:rPr>
              <w:t>the</w:t>
            </w:r>
            <w:r w:rsidRPr="0A795F56">
              <w:rPr>
                <w:spacing w:val="2"/>
                <w:sz w:val="20"/>
                <w:szCs w:val="20"/>
              </w:rPr>
              <w:t xml:space="preserve"> </w:t>
            </w:r>
            <w:r w:rsidRPr="0A795F56">
              <w:rPr>
                <w:sz w:val="20"/>
                <w:szCs w:val="20"/>
              </w:rPr>
              <w:t>Office</w:t>
            </w:r>
            <w:r w:rsidRPr="0A795F56">
              <w:rPr>
                <w:spacing w:val="-2"/>
                <w:sz w:val="20"/>
                <w:szCs w:val="20"/>
              </w:rPr>
              <w:t xml:space="preserve"> </w:t>
            </w:r>
            <w:r w:rsidRPr="0A795F56">
              <w:rPr>
                <w:sz w:val="20"/>
                <w:szCs w:val="20"/>
              </w:rPr>
              <w:t>(if</w:t>
            </w:r>
            <w:r w:rsidRPr="0A795F56">
              <w:rPr>
                <w:spacing w:val="-2"/>
                <w:sz w:val="20"/>
                <w:szCs w:val="20"/>
              </w:rPr>
              <w:t xml:space="preserve"> </w:t>
            </w:r>
            <w:r w:rsidRPr="0A795F56">
              <w:rPr>
                <w:sz w:val="20"/>
                <w:szCs w:val="20"/>
              </w:rPr>
              <w:t>&gt;$50m</w:t>
            </w:r>
            <w:r w:rsidRPr="0A795F56">
              <w:rPr>
                <w:spacing w:val="-3"/>
                <w:sz w:val="20"/>
                <w:szCs w:val="20"/>
              </w:rPr>
              <w:t xml:space="preserve"> </w:t>
            </w:r>
            <w:r w:rsidRPr="0A795F56">
              <w:rPr>
                <w:sz w:val="20"/>
                <w:szCs w:val="20"/>
              </w:rPr>
              <w:t>delivery</w:t>
            </w:r>
            <w:r w:rsidRPr="0A795F56">
              <w:rPr>
                <w:spacing w:val="-1"/>
                <w:sz w:val="20"/>
                <w:szCs w:val="20"/>
              </w:rPr>
              <w:t xml:space="preserve"> </w:t>
            </w:r>
            <w:r w:rsidRPr="0A795F56">
              <w:rPr>
                <w:sz w:val="20"/>
                <w:szCs w:val="20"/>
              </w:rPr>
              <w:t>may have</w:t>
            </w:r>
            <w:r w:rsidRPr="0A795F56">
              <w:rPr>
                <w:spacing w:val="-2"/>
                <w:sz w:val="20"/>
                <w:szCs w:val="20"/>
              </w:rPr>
              <w:t xml:space="preserve"> </w:t>
            </w:r>
            <w:r w:rsidRPr="0A795F56">
              <w:rPr>
                <w:sz w:val="20"/>
                <w:szCs w:val="20"/>
              </w:rPr>
              <w:t>up</w:t>
            </w:r>
            <w:r w:rsidRPr="0A795F56">
              <w:rPr>
                <w:spacing w:val="-2"/>
                <w:sz w:val="20"/>
                <w:szCs w:val="20"/>
              </w:rPr>
              <w:t xml:space="preserve"> </w:t>
            </w:r>
            <w:r w:rsidRPr="0A795F56">
              <w:rPr>
                <w:sz w:val="20"/>
                <w:szCs w:val="20"/>
              </w:rPr>
              <w:t>to</w:t>
            </w:r>
            <w:r w:rsidRPr="0A795F56">
              <w:rPr>
                <w:spacing w:val="-1"/>
                <w:sz w:val="20"/>
                <w:szCs w:val="20"/>
              </w:rPr>
              <w:t xml:space="preserve"> </w:t>
            </w:r>
            <w:r w:rsidRPr="0A795F56">
              <w:rPr>
                <w:sz w:val="20"/>
                <w:szCs w:val="20"/>
              </w:rPr>
              <w:t>3)</w:t>
            </w:r>
          </w:p>
          <w:p w14:paraId="7FB966B8" w14:textId="3132E69F" w:rsidR="00FF3375" w:rsidRPr="003D0450" w:rsidRDefault="00647415">
            <w:pPr>
              <w:pStyle w:val="TableParagraph"/>
              <w:numPr>
                <w:ilvl w:val="0"/>
                <w:numId w:val="106"/>
              </w:numPr>
              <w:tabs>
                <w:tab w:val="left" w:pos="828"/>
                <w:tab w:val="left" w:pos="829"/>
              </w:tabs>
              <w:spacing w:before="2"/>
              <w:ind w:hanging="361"/>
              <w:rPr>
                <w:sz w:val="20"/>
              </w:rPr>
            </w:pPr>
            <w:r w:rsidRPr="003D0450">
              <w:rPr>
                <w:sz w:val="20"/>
              </w:rPr>
              <w:t>Create</w:t>
            </w:r>
            <w:r w:rsidRPr="003D0450">
              <w:rPr>
                <w:spacing w:val="-5"/>
                <w:sz w:val="20"/>
              </w:rPr>
              <w:t xml:space="preserve"> </w:t>
            </w:r>
            <w:r w:rsidR="00395C84">
              <w:rPr>
                <w:sz w:val="20"/>
              </w:rPr>
              <w:t>suppliers</w:t>
            </w:r>
          </w:p>
          <w:p w14:paraId="06A69570" w14:textId="19AB7179" w:rsidR="00FF3375" w:rsidRPr="003D0450" w:rsidRDefault="00647415">
            <w:pPr>
              <w:pStyle w:val="TableParagraph"/>
              <w:numPr>
                <w:ilvl w:val="0"/>
                <w:numId w:val="106"/>
              </w:numPr>
              <w:tabs>
                <w:tab w:val="left" w:pos="828"/>
                <w:tab w:val="left" w:pos="829"/>
              </w:tabs>
              <w:spacing w:line="255" w:lineRule="exact"/>
              <w:ind w:hanging="361"/>
              <w:rPr>
                <w:sz w:val="20"/>
              </w:rPr>
            </w:pPr>
            <w:r w:rsidRPr="003D0450">
              <w:rPr>
                <w:sz w:val="20"/>
              </w:rPr>
              <w:t>Create</w:t>
            </w:r>
            <w:r w:rsidRPr="003D0450">
              <w:rPr>
                <w:spacing w:val="-4"/>
                <w:sz w:val="20"/>
              </w:rPr>
              <w:t xml:space="preserve"> </w:t>
            </w:r>
            <w:r w:rsidRPr="003D0450">
              <w:rPr>
                <w:sz w:val="20"/>
              </w:rPr>
              <w:t>POs</w:t>
            </w:r>
          </w:p>
          <w:p w14:paraId="3FBF8F14" w14:textId="05D00579" w:rsidR="00FF3375" w:rsidRPr="003D0450" w:rsidRDefault="00647415">
            <w:pPr>
              <w:pStyle w:val="TableParagraph"/>
              <w:numPr>
                <w:ilvl w:val="0"/>
                <w:numId w:val="106"/>
              </w:numPr>
              <w:tabs>
                <w:tab w:val="left" w:pos="828"/>
                <w:tab w:val="left" w:pos="829"/>
              </w:tabs>
              <w:spacing w:line="254" w:lineRule="exact"/>
              <w:ind w:hanging="361"/>
              <w:rPr>
                <w:sz w:val="20"/>
              </w:rPr>
            </w:pPr>
            <w:r w:rsidRPr="003D0450">
              <w:rPr>
                <w:sz w:val="20"/>
              </w:rPr>
              <w:t>Create</w:t>
            </w:r>
            <w:r w:rsidRPr="003D0450">
              <w:rPr>
                <w:spacing w:val="-5"/>
                <w:sz w:val="20"/>
              </w:rPr>
              <w:t xml:space="preserve"> </w:t>
            </w:r>
            <w:r w:rsidR="00985947">
              <w:rPr>
                <w:sz w:val="20"/>
              </w:rPr>
              <w:t>Invoices</w:t>
            </w:r>
          </w:p>
          <w:p w14:paraId="32E0BE3E" w14:textId="242D2EA6" w:rsidR="00FF3375" w:rsidRPr="003D0450" w:rsidRDefault="00647415">
            <w:pPr>
              <w:pStyle w:val="TableParagraph"/>
              <w:numPr>
                <w:ilvl w:val="0"/>
                <w:numId w:val="106"/>
              </w:numPr>
              <w:tabs>
                <w:tab w:val="left" w:pos="828"/>
                <w:tab w:val="left" w:pos="829"/>
              </w:tabs>
              <w:spacing w:line="254" w:lineRule="exact"/>
              <w:ind w:hanging="361"/>
              <w:rPr>
                <w:sz w:val="20"/>
                <w:szCs w:val="20"/>
              </w:rPr>
            </w:pPr>
            <w:r w:rsidRPr="37A7637C">
              <w:rPr>
                <w:sz w:val="20"/>
                <w:szCs w:val="20"/>
              </w:rPr>
              <w:t>Prepare</w:t>
            </w:r>
            <w:r w:rsidRPr="37A7637C">
              <w:rPr>
                <w:spacing w:val="-3"/>
                <w:sz w:val="20"/>
                <w:szCs w:val="20"/>
              </w:rPr>
              <w:t xml:space="preserve"> </w:t>
            </w:r>
            <w:r w:rsidRPr="37A7637C">
              <w:rPr>
                <w:sz w:val="20"/>
                <w:szCs w:val="20"/>
              </w:rPr>
              <w:t>Bank</w:t>
            </w:r>
            <w:r w:rsidRPr="37A7637C">
              <w:rPr>
                <w:spacing w:val="-3"/>
                <w:sz w:val="20"/>
                <w:szCs w:val="20"/>
              </w:rPr>
              <w:t xml:space="preserve"> </w:t>
            </w:r>
            <w:r w:rsidRPr="37A7637C">
              <w:rPr>
                <w:sz w:val="20"/>
                <w:szCs w:val="20"/>
              </w:rPr>
              <w:t>Reconciliations</w:t>
            </w:r>
          </w:p>
          <w:p w14:paraId="72EF3167" w14:textId="08C63C94" w:rsidR="00FF3375" w:rsidRPr="003D0450" w:rsidRDefault="00647415">
            <w:pPr>
              <w:pStyle w:val="TableParagraph"/>
              <w:numPr>
                <w:ilvl w:val="0"/>
                <w:numId w:val="106"/>
              </w:numPr>
              <w:tabs>
                <w:tab w:val="left" w:pos="828"/>
                <w:tab w:val="left" w:pos="829"/>
              </w:tabs>
              <w:spacing w:line="233" w:lineRule="exact"/>
              <w:ind w:hanging="361"/>
              <w:rPr>
                <w:sz w:val="20"/>
                <w:szCs w:val="20"/>
              </w:rPr>
            </w:pPr>
            <w:r w:rsidRPr="37A7637C">
              <w:rPr>
                <w:sz w:val="20"/>
                <w:szCs w:val="20"/>
              </w:rPr>
              <w:t>Be</w:t>
            </w:r>
            <w:r w:rsidRPr="37A7637C">
              <w:rPr>
                <w:spacing w:val="-5"/>
                <w:sz w:val="20"/>
                <w:szCs w:val="20"/>
              </w:rPr>
              <w:t xml:space="preserve"> </w:t>
            </w:r>
            <w:r w:rsidRPr="37A7637C">
              <w:rPr>
                <w:sz w:val="20"/>
                <w:szCs w:val="20"/>
              </w:rPr>
              <w:t>a</w:t>
            </w:r>
            <w:r w:rsidRPr="37A7637C">
              <w:rPr>
                <w:spacing w:val="-2"/>
                <w:sz w:val="20"/>
                <w:szCs w:val="20"/>
              </w:rPr>
              <w:t xml:space="preserve"> </w:t>
            </w:r>
            <w:r w:rsidR="00564A13" w:rsidRPr="211B8702">
              <w:rPr>
                <w:sz w:val="20"/>
                <w:szCs w:val="20"/>
              </w:rPr>
              <w:t xml:space="preserve">Single </w:t>
            </w:r>
            <w:r w:rsidRPr="37A7637C">
              <w:rPr>
                <w:sz w:val="20"/>
                <w:szCs w:val="20"/>
              </w:rPr>
              <w:t>Bank</w:t>
            </w:r>
            <w:r w:rsidRPr="37A7637C">
              <w:rPr>
                <w:spacing w:val="-2"/>
                <w:sz w:val="20"/>
                <w:szCs w:val="20"/>
              </w:rPr>
              <w:t xml:space="preserve"> </w:t>
            </w:r>
            <w:r w:rsidRPr="37A7637C">
              <w:rPr>
                <w:sz w:val="20"/>
                <w:szCs w:val="20"/>
              </w:rPr>
              <w:t>Account</w:t>
            </w:r>
            <w:r w:rsidRPr="37A7637C">
              <w:rPr>
                <w:spacing w:val="-3"/>
                <w:sz w:val="20"/>
                <w:szCs w:val="20"/>
              </w:rPr>
              <w:t xml:space="preserve"> </w:t>
            </w:r>
            <w:r w:rsidRPr="37A7637C">
              <w:rPr>
                <w:sz w:val="20"/>
                <w:szCs w:val="20"/>
              </w:rPr>
              <w:t>Signatory</w:t>
            </w:r>
            <w:r w:rsidR="00EA0A20">
              <w:rPr>
                <w:sz w:val="20"/>
                <w:szCs w:val="20"/>
              </w:rPr>
              <w:t xml:space="preserve"> if </w:t>
            </w:r>
            <w:r w:rsidR="23084226" w:rsidRPr="211B8702">
              <w:rPr>
                <w:sz w:val="20"/>
                <w:szCs w:val="20"/>
              </w:rPr>
              <w:t>authorized</w:t>
            </w:r>
            <w:r w:rsidR="00EA0A20">
              <w:rPr>
                <w:sz w:val="20"/>
                <w:szCs w:val="20"/>
              </w:rPr>
              <w:t xml:space="preserve"> as the single signatory for the bank.</w:t>
            </w:r>
          </w:p>
        </w:tc>
      </w:tr>
      <w:tr w:rsidR="00FF3375" w14:paraId="71A441E8" w14:textId="77777777" w:rsidTr="00F048B6">
        <w:trPr>
          <w:trHeight w:val="1040"/>
        </w:trPr>
        <w:tc>
          <w:tcPr>
            <w:tcW w:w="3147" w:type="dxa"/>
          </w:tcPr>
          <w:p w14:paraId="10215A9E" w14:textId="77777777" w:rsidR="00FF3375" w:rsidRDefault="00647415">
            <w:pPr>
              <w:pStyle w:val="TableParagraph"/>
              <w:spacing w:before="1"/>
              <w:rPr>
                <w:sz w:val="20"/>
              </w:rPr>
            </w:pPr>
            <w:r>
              <w:rPr>
                <w:sz w:val="20"/>
              </w:rPr>
              <w:t>Bank</w:t>
            </w:r>
            <w:r>
              <w:rPr>
                <w:spacing w:val="-4"/>
                <w:sz w:val="20"/>
              </w:rPr>
              <w:t xml:space="preserve"> </w:t>
            </w:r>
            <w:r>
              <w:rPr>
                <w:sz w:val="20"/>
              </w:rPr>
              <w:t>Reconciliation</w:t>
            </w:r>
            <w:r>
              <w:rPr>
                <w:spacing w:val="-2"/>
                <w:sz w:val="20"/>
              </w:rPr>
              <w:t xml:space="preserve"> </w:t>
            </w:r>
            <w:r>
              <w:rPr>
                <w:sz w:val="20"/>
              </w:rPr>
              <w:t>Preparer</w:t>
            </w:r>
          </w:p>
        </w:tc>
        <w:tc>
          <w:tcPr>
            <w:tcW w:w="6652" w:type="dxa"/>
          </w:tcPr>
          <w:p w14:paraId="6A9E2A79" w14:textId="77777777" w:rsidR="00FF3375" w:rsidRPr="003D0450" w:rsidRDefault="00647415">
            <w:pPr>
              <w:pStyle w:val="TableParagraph"/>
              <w:numPr>
                <w:ilvl w:val="0"/>
                <w:numId w:val="105"/>
              </w:numPr>
              <w:tabs>
                <w:tab w:val="left" w:pos="828"/>
                <w:tab w:val="left" w:pos="829"/>
              </w:tabs>
              <w:ind w:hanging="361"/>
              <w:rPr>
                <w:sz w:val="20"/>
              </w:rPr>
            </w:pPr>
            <w:r w:rsidRPr="003D0450">
              <w:rPr>
                <w:sz w:val="20"/>
              </w:rPr>
              <w:t>Be</w:t>
            </w:r>
            <w:r w:rsidRPr="003D0450">
              <w:rPr>
                <w:spacing w:val="-5"/>
                <w:sz w:val="20"/>
              </w:rPr>
              <w:t xml:space="preserve"> </w:t>
            </w:r>
            <w:r w:rsidRPr="003D0450">
              <w:rPr>
                <w:sz w:val="20"/>
              </w:rPr>
              <w:t>a</w:t>
            </w:r>
            <w:r w:rsidRPr="003D0450">
              <w:rPr>
                <w:spacing w:val="-2"/>
                <w:sz w:val="20"/>
              </w:rPr>
              <w:t xml:space="preserve"> </w:t>
            </w:r>
            <w:r w:rsidRPr="003D0450">
              <w:rPr>
                <w:sz w:val="20"/>
              </w:rPr>
              <w:t>Bank</w:t>
            </w:r>
            <w:r w:rsidRPr="003D0450">
              <w:rPr>
                <w:spacing w:val="-2"/>
                <w:sz w:val="20"/>
              </w:rPr>
              <w:t xml:space="preserve"> </w:t>
            </w:r>
            <w:r w:rsidRPr="003D0450">
              <w:rPr>
                <w:sz w:val="20"/>
              </w:rPr>
              <w:t>Account</w:t>
            </w:r>
            <w:r w:rsidRPr="003D0450">
              <w:rPr>
                <w:spacing w:val="-3"/>
                <w:sz w:val="20"/>
              </w:rPr>
              <w:t xml:space="preserve"> </w:t>
            </w:r>
            <w:r w:rsidRPr="003D0450">
              <w:rPr>
                <w:sz w:val="20"/>
              </w:rPr>
              <w:t>Signatory</w:t>
            </w:r>
          </w:p>
          <w:p w14:paraId="50D0644F" w14:textId="380EB2F0" w:rsidR="00FF3375" w:rsidRPr="003D0450" w:rsidRDefault="00647415">
            <w:pPr>
              <w:pStyle w:val="TableParagraph"/>
              <w:numPr>
                <w:ilvl w:val="0"/>
                <w:numId w:val="105"/>
              </w:numPr>
              <w:tabs>
                <w:tab w:val="left" w:pos="828"/>
                <w:tab w:val="left" w:pos="829"/>
              </w:tabs>
              <w:spacing w:before="2" w:line="255" w:lineRule="exact"/>
              <w:ind w:hanging="361"/>
              <w:rPr>
                <w:sz w:val="20"/>
              </w:rPr>
            </w:pPr>
            <w:r w:rsidRPr="003D0450">
              <w:rPr>
                <w:sz w:val="20"/>
              </w:rPr>
              <w:t>Approve</w:t>
            </w:r>
            <w:r w:rsidRPr="003D0450">
              <w:rPr>
                <w:spacing w:val="-5"/>
                <w:sz w:val="20"/>
              </w:rPr>
              <w:t xml:space="preserve"> </w:t>
            </w:r>
            <w:r w:rsidR="00160462">
              <w:rPr>
                <w:sz w:val="20"/>
              </w:rPr>
              <w:t>Invoice</w:t>
            </w:r>
          </w:p>
          <w:p w14:paraId="078949DA" w14:textId="757F7D68" w:rsidR="00FF3375" w:rsidRPr="003D0450" w:rsidRDefault="00647415">
            <w:pPr>
              <w:pStyle w:val="TableParagraph"/>
              <w:numPr>
                <w:ilvl w:val="0"/>
                <w:numId w:val="105"/>
              </w:numPr>
              <w:tabs>
                <w:tab w:val="left" w:pos="828"/>
                <w:tab w:val="left" w:pos="829"/>
              </w:tabs>
              <w:spacing w:line="254" w:lineRule="exact"/>
              <w:ind w:hanging="361"/>
              <w:rPr>
                <w:sz w:val="20"/>
              </w:rPr>
            </w:pPr>
            <w:r w:rsidRPr="003D0450">
              <w:rPr>
                <w:sz w:val="20"/>
              </w:rPr>
              <w:t>Create</w:t>
            </w:r>
            <w:r w:rsidRPr="003D0450">
              <w:rPr>
                <w:spacing w:val="-5"/>
                <w:sz w:val="20"/>
              </w:rPr>
              <w:t xml:space="preserve"> </w:t>
            </w:r>
            <w:r w:rsidR="00C03A83">
              <w:rPr>
                <w:sz w:val="20"/>
              </w:rPr>
              <w:t>Invoices</w:t>
            </w:r>
          </w:p>
          <w:p w14:paraId="38E2D8CF" w14:textId="77777777" w:rsidR="00FF3375" w:rsidRPr="003D0450" w:rsidRDefault="00647415">
            <w:pPr>
              <w:pStyle w:val="TableParagraph"/>
              <w:numPr>
                <w:ilvl w:val="0"/>
                <w:numId w:val="105"/>
              </w:numPr>
              <w:tabs>
                <w:tab w:val="left" w:pos="828"/>
                <w:tab w:val="left" w:pos="829"/>
              </w:tabs>
              <w:spacing w:line="233" w:lineRule="exact"/>
              <w:ind w:hanging="361"/>
              <w:rPr>
                <w:sz w:val="20"/>
              </w:rPr>
            </w:pPr>
            <w:r w:rsidRPr="003D0450">
              <w:rPr>
                <w:sz w:val="20"/>
              </w:rPr>
              <w:t>Create</w:t>
            </w:r>
            <w:r w:rsidRPr="003D0450">
              <w:rPr>
                <w:spacing w:val="-4"/>
                <w:sz w:val="20"/>
              </w:rPr>
              <w:t xml:space="preserve"> </w:t>
            </w:r>
            <w:r w:rsidRPr="003D0450">
              <w:rPr>
                <w:sz w:val="20"/>
              </w:rPr>
              <w:t>Deposits</w:t>
            </w:r>
          </w:p>
        </w:tc>
      </w:tr>
      <w:tr w:rsidR="00FF3375" w14:paraId="0590659F" w14:textId="77777777" w:rsidTr="691775CF">
        <w:trPr>
          <w:trHeight w:val="256"/>
        </w:trPr>
        <w:tc>
          <w:tcPr>
            <w:tcW w:w="3147" w:type="dxa"/>
          </w:tcPr>
          <w:p w14:paraId="458150C6" w14:textId="77777777" w:rsidR="00FF3375" w:rsidRDefault="00647415">
            <w:pPr>
              <w:pStyle w:val="TableParagraph"/>
              <w:spacing w:before="1" w:line="235" w:lineRule="exact"/>
              <w:rPr>
                <w:sz w:val="20"/>
              </w:rPr>
            </w:pPr>
            <w:r>
              <w:rPr>
                <w:sz w:val="20"/>
              </w:rPr>
              <w:t>Safe</w:t>
            </w:r>
            <w:r>
              <w:rPr>
                <w:spacing w:val="-5"/>
                <w:sz w:val="20"/>
              </w:rPr>
              <w:t xml:space="preserve"> </w:t>
            </w:r>
            <w:r>
              <w:rPr>
                <w:sz w:val="20"/>
              </w:rPr>
              <w:t>Custodian</w:t>
            </w:r>
          </w:p>
        </w:tc>
        <w:tc>
          <w:tcPr>
            <w:tcW w:w="6652" w:type="dxa"/>
          </w:tcPr>
          <w:p w14:paraId="0D04A090" w14:textId="44D78AFB" w:rsidR="00FF3375" w:rsidRPr="003D0450" w:rsidRDefault="00647415">
            <w:pPr>
              <w:pStyle w:val="TableParagraph"/>
              <w:numPr>
                <w:ilvl w:val="0"/>
                <w:numId w:val="104"/>
              </w:numPr>
              <w:tabs>
                <w:tab w:val="left" w:pos="828"/>
                <w:tab w:val="left" w:pos="829"/>
              </w:tabs>
              <w:spacing w:line="236" w:lineRule="exact"/>
              <w:ind w:hanging="361"/>
              <w:rPr>
                <w:sz w:val="20"/>
                <w:szCs w:val="20"/>
              </w:rPr>
            </w:pPr>
            <w:r w:rsidRPr="4058EF2A">
              <w:rPr>
                <w:sz w:val="20"/>
                <w:szCs w:val="20"/>
              </w:rPr>
              <w:t>Have</w:t>
            </w:r>
            <w:r w:rsidRPr="4058EF2A">
              <w:rPr>
                <w:spacing w:val="-3"/>
                <w:sz w:val="20"/>
                <w:szCs w:val="20"/>
              </w:rPr>
              <w:t xml:space="preserve"> </w:t>
            </w:r>
            <w:r w:rsidRPr="4058EF2A">
              <w:rPr>
                <w:sz w:val="20"/>
                <w:szCs w:val="20"/>
              </w:rPr>
              <w:t>just</w:t>
            </w:r>
            <w:r w:rsidRPr="4058EF2A">
              <w:rPr>
                <w:spacing w:val="-2"/>
                <w:sz w:val="20"/>
                <w:szCs w:val="20"/>
              </w:rPr>
              <w:t xml:space="preserve"> </w:t>
            </w:r>
            <w:r w:rsidRPr="4058EF2A">
              <w:rPr>
                <w:sz w:val="20"/>
                <w:szCs w:val="20"/>
              </w:rPr>
              <w:t>one</w:t>
            </w:r>
            <w:r w:rsidRPr="4058EF2A">
              <w:rPr>
                <w:spacing w:val="-1"/>
                <w:sz w:val="20"/>
                <w:szCs w:val="20"/>
              </w:rPr>
              <w:t xml:space="preserve"> </w:t>
            </w:r>
            <w:r w:rsidRPr="4058EF2A">
              <w:rPr>
                <w:sz w:val="20"/>
                <w:szCs w:val="20"/>
              </w:rPr>
              <w:t>staff</w:t>
            </w:r>
            <w:r w:rsidRPr="4058EF2A">
              <w:rPr>
                <w:spacing w:val="-4"/>
                <w:sz w:val="20"/>
                <w:szCs w:val="20"/>
              </w:rPr>
              <w:t xml:space="preserve"> </w:t>
            </w:r>
            <w:r w:rsidRPr="4058EF2A">
              <w:rPr>
                <w:sz w:val="20"/>
                <w:szCs w:val="20"/>
              </w:rPr>
              <w:t>per</w:t>
            </w:r>
            <w:r w:rsidRPr="4058EF2A">
              <w:rPr>
                <w:spacing w:val="-2"/>
                <w:sz w:val="20"/>
                <w:szCs w:val="20"/>
              </w:rPr>
              <w:t xml:space="preserve"> </w:t>
            </w:r>
            <w:r w:rsidRPr="4058EF2A">
              <w:rPr>
                <w:sz w:val="20"/>
                <w:szCs w:val="20"/>
              </w:rPr>
              <w:t>office</w:t>
            </w:r>
            <w:r w:rsidRPr="4058EF2A">
              <w:rPr>
                <w:spacing w:val="-1"/>
                <w:sz w:val="20"/>
                <w:szCs w:val="20"/>
              </w:rPr>
              <w:t xml:space="preserve"> </w:t>
            </w:r>
            <w:r w:rsidRPr="4058EF2A">
              <w:rPr>
                <w:sz w:val="20"/>
                <w:szCs w:val="20"/>
              </w:rPr>
              <w:t>with</w:t>
            </w:r>
            <w:r w:rsidRPr="4058EF2A">
              <w:rPr>
                <w:spacing w:val="-2"/>
                <w:sz w:val="20"/>
                <w:szCs w:val="20"/>
              </w:rPr>
              <w:t xml:space="preserve"> </w:t>
            </w:r>
            <w:r w:rsidRPr="4058EF2A">
              <w:rPr>
                <w:sz w:val="20"/>
                <w:szCs w:val="20"/>
              </w:rPr>
              <w:t>access</w:t>
            </w:r>
            <w:r w:rsidRPr="4058EF2A">
              <w:rPr>
                <w:spacing w:val="-4"/>
                <w:sz w:val="20"/>
                <w:szCs w:val="20"/>
              </w:rPr>
              <w:t xml:space="preserve"> </w:t>
            </w:r>
            <w:r w:rsidRPr="4058EF2A">
              <w:rPr>
                <w:sz w:val="20"/>
                <w:szCs w:val="20"/>
              </w:rPr>
              <w:t>to</w:t>
            </w:r>
            <w:r w:rsidRPr="4058EF2A">
              <w:rPr>
                <w:spacing w:val="-2"/>
                <w:sz w:val="20"/>
                <w:szCs w:val="20"/>
              </w:rPr>
              <w:t xml:space="preserve"> </w:t>
            </w:r>
            <w:r w:rsidRPr="4058EF2A">
              <w:rPr>
                <w:sz w:val="20"/>
                <w:szCs w:val="20"/>
              </w:rPr>
              <w:t>the</w:t>
            </w:r>
            <w:r w:rsidRPr="4058EF2A">
              <w:rPr>
                <w:spacing w:val="-3"/>
                <w:sz w:val="20"/>
                <w:szCs w:val="20"/>
              </w:rPr>
              <w:t xml:space="preserve"> </w:t>
            </w:r>
            <w:r w:rsidRPr="4058EF2A">
              <w:rPr>
                <w:sz w:val="20"/>
                <w:szCs w:val="20"/>
              </w:rPr>
              <w:t>safe</w:t>
            </w:r>
            <w:r w:rsidR="69F2F3E7" w:rsidRPr="4058EF2A">
              <w:rPr>
                <w:sz w:val="20"/>
                <w:szCs w:val="20"/>
              </w:rPr>
              <w:t>. There must be alternate safe custodians designated by the Head of Office.</w:t>
            </w:r>
          </w:p>
        </w:tc>
      </w:tr>
      <w:tr w:rsidR="00FF3375" w14:paraId="5302EAE9" w14:textId="77777777" w:rsidTr="00AF7975">
        <w:trPr>
          <w:trHeight w:val="1006"/>
        </w:trPr>
        <w:tc>
          <w:tcPr>
            <w:tcW w:w="3147" w:type="dxa"/>
          </w:tcPr>
          <w:p w14:paraId="0F9725CF" w14:textId="77777777" w:rsidR="00FF3375" w:rsidRDefault="00647415">
            <w:pPr>
              <w:pStyle w:val="TableParagraph"/>
              <w:spacing w:before="1"/>
              <w:rPr>
                <w:sz w:val="20"/>
                <w:szCs w:val="20"/>
              </w:rPr>
            </w:pPr>
            <w:r w:rsidRPr="37A7637C">
              <w:rPr>
                <w:sz w:val="20"/>
                <w:szCs w:val="20"/>
              </w:rPr>
              <w:t>Budget</w:t>
            </w:r>
            <w:r w:rsidRPr="37A7637C">
              <w:rPr>
                <w:spacing w:val="-3"/>
                <w:sz w:val="20"/>
                <w:szCs w:val="20"/>
              </w:rPr>
              <w:t xml:space="preserve"> </w:t>
            </w:r>
            <w:r w:rsidRPr="37A7637C">
              <w:rPr>
                <w:sz w:val="20"/>
                <w:szCs w:val="20"/>
              </w:rPr>
              <w:t>Override</w:t>
            </w:r>
            <w:r w:rsidRPr="37A7637C">
              <w:rPr>
                <w:spacing w:val="-4"/>
                <w:sz w:val="20"/>
                <w:szCs w:val="20"/>
              </w:rPr>
              <w:t xml:space="preserve"> </w:t>
            </w:r>
            <w:r w:rsidRPr="37A7637C">
              <w:rPr>
                <w:sz w:val="20"/>
                <w:szCs w:val="20"/>
              </w:rPr>
              <w:t>Approver</w:t>
            </w:r>
          </w:p>
        </w:tc>
        <w:tc>
          <w:tcPr>
            <w:tcW w:w="6652" w:type="dxa"/>
          </w:tcPr>
          <w:p w14:paraId="34922DA6" w14:textId="0994410E" w:rsidR="00FF3375" w:rsidRPr="003D0450" w:rsidRDefault="00647415">
            <w:pPr>
              <w:pStyle w:val="TableParagraph"/>
              <w:numPr>
                <w:ilvl w:val="0"/>
                <w:numId w:val="103"/>
              </w:numPr>
              <w:tabs>
                <w:tab w:val="left" w:pos="828"/>
                <w:tab w:val="left" w:pos="829"/>
              </w:tabs>
              <w:ind w:right="491"/>
              <w:rPr>
                <w:sz w:val="20"/>
              </w:rPr>
            </w:pPr>
            <w:r w:rsidRPr="003D0450">
              <w:rPr>
                <w:sz w:val="20"/>
              </w:rPr>
              <w:t>Approve</w:t>
            </w:r>
            <w:r w:rsidRPr="003D0450">
              <w:rPr>
                <w:spacing w:val="-3"/>
                <w:sz w:val="20"/>
              </w:rPr>
              <w:t xml:space="preserve"> </w:t>
            </w:r>
            <w:r w:rsidRPr="003D0450">
              <w:rPr>
                <w:sz w:val="20"/>
              </w:rPr>
              <w:t>budget</w:t>
            </w:r>
            <w:r w:rsidRPr="003D0450">
              <w:rPr>
                <w:spacing w:val="-2"/>
                <w:sz w:val="20"/>
              </w:rPr>
              <w:t xml:space="preserve"> </w:t>
            </w:r>
            <w:r w:rsidRPr="003D0450">
              <w:rPr>
                <w:sz w:val="20"/>
              </w:rPr>
              <w:t>overrides</w:t>
            </w:r>
            <w:r w:rsidRPr="003D0450">
              <w:rPr>
                <w:spacing w:val="-4"/>
                <w:sz w:val="20"/>
              </w:rPr>
              <w:t xml:space="preserve"> </w:t>
            </w:r>
            <w:r w:rsidRPr="003D0450">
              <w:rPr>
                <w:sz w:val="20"/>
              </w:rPr>
              <w:t>in</w:t>
            </w:r>
            <w:r w:rsidRPr="003D0450">
              <w:rPr>
                <w:spacing w:val="-1"/>
                <w:sz w:val="20"/>
              </w:rPr>
              <w:t xml:space="preserve"> </w:t>
            </w:r>
            <w:r w:rsidR="009A7450">
              <w:rPr>
                <w:sz w:val="20"/>
              </w:rPr>
              <w:t>Quantum</w:t>
            </w:r>
            <w:r w:rsidRPr="003D0450">
              <w:rPr>
                <w:spacing w:val="-3"/>
                <w:sz w:val="20"/>
              </w:rPr>
              <w:t xml:space="preserve"> </w:t>
            </w:r>
            <w:r w:rsidRPr="003D0450">
              <w:rPr>
                <w:sz w:val="20"/>
              </w:rPr>
              <w:t>in</w:t>
            </w:r>
            <w:r w:rsidRPr="003D0450">
              <w:rPr>
                <w:spacing w:val="-1"/>
                <w:sz w:val="20"/>
              </w:rPr>
              <w:t xml:space="preserve"> </w:t>
            </w:r>
            <w:r w:rsidRPr="003D0450">
              <w:rPr>
                <w:sz w:val="20"/>
              </w:rPr>
              <w:t>the</w:t>
            </w:r>
            <w:r w:rsidRPr="003D0450">
              <w:rPr>
                <w:spacing w:val="-3"/>
                <w:sz w:val="20"/>
              </w:rPr>
              <w:t xml:space="preserve"> </w:t>
            </w:r>
            <w:r w:rsidRPr="003D0450">
              <w:rPr>
                <w:sz w:val="20"/>
              </w:rPr>
              <w:t>absence</w:t>
            </w:r>
            <w:r w:rsidRPr="003D0450">
              <w:rPr>
                <w:spacing w:val="-3"/>
                <w:sz w:val="20"/>
              </w:rPr>
              <w:t xml:space="preserve"> </w:t>
            </w:r>
            <w:r w:rsidRPr="003D0450">
              <w:rPr>
                <w:sz w:val="20"/>
              </w:rPr>
              <w:t>of</w:t>
            </w:r>
            <w:r w:rsidRPr="003D0450">
              <w:rPr>
                <w:spacing w:val="-4"/>
                <w:sz w:val="20"/>
              </w:rPr>
              <w:t xml:space="preserve"> </w:t>
            </w:r>
            <w:r w:rsidRPr="003D0450">
              <w:rPr>
                <w:sz w:val="20"/>
              </w:rPr>
              <w:t>a</w:t>
            </w:r>
            <w:r w:rsidRPr="003D0450">
              <w:rPr>
                <w:spacing w:val="-2"/>
                <w:sz w:val="20"/>
              </w:rPr>
              <w:t xml:space="preserve"> </w:t>
            </w:r>
            <w:r w:rsidRPr="003D0450">
              <w:rPr>
                <w:sz w:val="20"/>
              </w:rPr>
              <w:t>budget</w:t>
            </w:r>
            <w:r w:rsidRPr="003D0450">
              <w:rPr>
                <w:spacing w:val="-2"/>
                <w:sz w:val="20"/>
              </w:rPr>
              <w:t xml:space="preserve"> </w:t>
            </w:r>
            <w:r w:rsidRPr="003D0450">
              <w:rPr>
                <w:sz w:val="20"/>
              </w:rPr>
              <w:t>override</w:t>
            </w:r>
            <w:r w:rsidR="00E14E85">
              <w:rPr>
                <w:sz w:val="20"/>
              </w:rPr>
              <w:t xml:space="preserve"> </w:t>
            </w:r>
            <w:r w:rsidRPr="003D0450">
              <w:rPr>
                <w:sz w:val="20"/>
              </w:rPr>
              <w:t>office</w:t>
            </w:r>
            <w:r w:rsidRPr="003D0450">
              <w:rPr>
                <w:spacing w:val="-2"/>
                <w:sz w:val="20"/>
              </w:rPr>
              <w:t xml:space="preserve"> </w:t>
            </w:r>
            <w:r w:rsidRPr="003D0450">
              <w:rPr>
                <w:sz w:val="20"/>
              </w:rPr>
              <w:t>policy approved by the</w:t>
            </w:r>
            <w:r w:rsidRPr="003D0450">
              <w:rPr>
                <w:spacing w:val="-2"/>
                <w:sz w:val="20"/>
              </w:rPr>
              <w:t xml:space="preserve"> </w:t>
            </w:r>
            <w:r w:rsidRPr="003D0450">
              <w:rPr>
                <w:sz w:val="20"/>
              </w:rPr>
              <w:t>CFO</w:t>
            </w:r>
          </w:p>
          <w:p w14:paraId="66EDFCAA" w14:textId="605EAECA" w:rsidR="00FF3375" w:rsidRDefault="0AF5EBF1">
            <w:pPr>
              <w:pStyle w:val="TableParagraph"/>
              <w:numPr>
                <w:ilvl w:val="0"/>
                <w:numId w:val="103"/>
              </w:numPr>
              <w:tabs>
                <w:tab w:val="left" w:pos="828"/>
                <w:tab w:val="left" w:pos="829"/>
              </w:tabs>
              <w:spacing w:line="240" w:lineRule="atLeast"/>
              <w:ind w:right="972"/>
              <w:rPr>
                <w:sz w:val="20"/>
                <w:szCs w:val="20"/>
              </w:rPr>
            </w:pPr>
            <w:r w:rsidRPr="7080B10C">
              <w:rPr>
                <w:sz w:val="20"/>
                <w:szCs w:val="20"/>
              </w:rPr>
              <w:t xml:space="preserve">Approve budget overrides which do not conform to UNDP’s </w:t>
            </w:r>
            <w:r w:rsidR="4CC8D4D9" w:rsidRPr="7080B10C">
              <w:rPr>
                <w:sz w:val="20"/>
                <w:szCs w:val="20"/>
              </w:rPr>
              <w:t xml:space="preserve"> </w:t>
            </w:r>
            <w:hyperlink r:id="rId29">
              <w:r w:rsidR="4CC8D4D9" w:rsidRPr="7080B10C">
                <w:rPr>
                  <w:color w:val="0462C1"/>
                  <w:u w:val="single"/>
                </w:rPr>
                <w:t>Risk Management Guidelines</w:t>
              </w:r>
            </w:hyperlink>
            <w:r w:rsidR="4CC8D4D9" w:rsidRPr="7080B10C">
              <w:rPr>
                <w:sz w:val="20"/>
                <w:szCs w:val="20"/>
              </w:rPr>
              <w:t xml:space="preserve"> </w:t>
            </w:r>
            <w:r w:rsidR="00EA69CD">
              <w:rPr>
                <w:sz w:val="20"/>
                <w:szCs w:val="20"/>
              </w:rPr>
              <w:t>(</w:t>
            </w:r>
            <w:r w:rsidR="00CF08F2">
              <w:rPr>
                <w:i/>
                <w:iCs/>
                <w:sz w:val="20"/>
                <w:szCs w:val="20"/>
              </w:rPr>
              <w:t>budget override functional</w:t>
            </w:r>
            <w:r w:rsidR="0052474E">
              <w:rPr>
                <w:i/>
                <w:iCs/>
                <w:sz w:val="20"/>
                <w:szCs w:val="20"/>
              </w:rPr>
              <w:t>ity</w:t>
            </w:r>
            <w:r w:rsidR="00CF08F2">
              <w:rPr>
                <w:i/>
                <w:iCs/>
                <w:sz w:val="20"/>
                <w:szCs w:val="20"/>
              </w:rPr>
              <w:t xml:space="preserve"> is </w:t>
            </w:r>
            <w:r w:rsidR="00EA69CD" w:rsidRPr="00A50A1D">
              <w:rPr>
                <w:i/>
                <w:iCs/>
                <w:sz w:val="20"/>
                <w:szCs w:val="20"/>
              </w:rPr>
              <w:t>still being configured in Quantum)</w:t>
            </w:r>
          </w:p>
        </w:tc>
      </w:tr>
      <w:tr w:rsidR="00FF3375" w14:paraId="1D097035" w14:textId="77777777" w:rsidTr="691775CF">
        <w:trPr>
          <w:trHeight w:val="253"/>
        </w:trPr>
        <w:tc>
          <w:tcPr>
            <w:tcW w:w="3147" w:type="dxa"/>
          </w:tcPr>
          <w:p w14:paraId="31FACEBA" w14:textId="17907015" w:rsidR="00FF3375" w:rsidRDefault="00647415">
            <w:pPr>
              <w:pStyle w:val="TableParagraph"/>
              <w:spacing w:line="234" w:lineRule="exact"/>
              <w:rPr>
                <w:sz w:val="20"/>
              </w:rPr>
            </w:pPr>
            <w:r>
              <w:rPr>
                <w:sz w:val="20"/>
              </w:rPr>
              <w:t>Travel</w:t>
            </w:r>
            <w:r>
              <w:rPr>
                <w:spacing w:val="-3"/>
                <w:sz w:val="20"/>
              </w:rPr>
              <w:t xml:space="preserve"> </w:t>
            </w:r>
            <w:r w:rsidR="006446D0">
              <w:rPr>
                <w:sz w:val="20"/>
              </w:rPr>
              <w:t xml:space="preserve"> Processor</w:t>
            </w:r>
          </w:p>
        </w:tc>
        <w:tc>
          <w:tcPr>
            <w:tcW w:w="6652" w:type="dxa"/>
          </w:tcPr>
          <w:p w14:paraId="7DD9867D" w14:textId="77777777" w:rsidR="00FF3375" w:rsidRPr="003D0450" w:rsidRDefault="00647415">
            <w:pPr>
              <w:pStyle w:val="TableParagraph"/>
              <w:numPr>
                <w:ilvl w:val="0"/>
                <w:numId w:val="102"/>
              </w:numPr>
              <w:tabs>
                <w:tab w:val="left" w:pos="828"/>
                <w:tab w:val="left" w:pos="829"/>
              </w:tabs>
              <w:spacing w:line="234" w:lineRule="exact"/>
              <w:ind w:hanging="361"/>
              <w:rPr>
                <w:sz w:val="20"/>
                <w:szCs w:val="20"/>
              </w:rPr>
            </w:pPr>
            <w:r w:rsidRPr="428CF4BD">
              <w:rPr>
                <w:sz w:val="20"/>
                <w:szCs w:val="20"/>
              </w:rPr>
              <w:t>Authorize</w:t>
            </w:r>
            <w:r w:rsidRPr="428CF4BD">
              <w:rPr>
                <w:spacing w:val="-2"/>
                <w:sz w:val="20"/>
                <w:szCs w:val="20"/>
              </w:rPr>
              <w:t xml:space="preserve"> </w:t>
            </w:r>
            <w:r w:rsidRPr="428CF4BD">
              <w:rPr>
                <w:sz w:val="20"/>
                <w:szCs w:val="20"/>
              </w:rPr>
              <w:t>&amp;</w:t>
            </w:r>
            <w:r w:rsidRPr="428CF4BD">
              <w:rPr>
                <w:spacing w:val="-1"/>
                <w:sz w:val="20"/>
                <w:szCs w:val="20"/>
              </w:rPr>
              <w:t xml:space="preserve"> </w:t>
            </w:r>
            <w:r w:rsidRPr="428CF4BD">
              <w:rPr>
                <w:sz w:val="20"/>
                <w:szCs w:val="20"/>
              </w:rPr>
              <w:t>process</w:t>
            </w:r>
            <w:r w:rsidRPr="428CF4BD">
              <w:rPr>
                <w:spacing w:val="-4"/>
                <w:sz w:val="20"/>
                <w:szCs w:val="20"/>
              </w:rPr>
              <w:t xml:space="preserve"> </w:t>
            </w:r>
            <w:r w:rsidRPr="428CF4BD">
              <w:rPr>
                <w:sz w:val="20"/>
                <w:szCs w:val="20"/>
              </w:rPr>
              <w:t>own</w:t>
            </w:r>
            <w:r w:rsidRPr="428CF4BD">
              <w:rPr>
                <w:spacing w:val="-2"/>
                <w:sz w:val="20"/>
                <w:szCs w:val="20"/>
              </w:rPr>
              <w:t xml:space="preserve"> </w:t>
            </w:r>
            <w:r w:rsidRPr="428CF4BD">
              <w:rPr>
                <w:sz w:val="20"/>
                <w:szCs w:val="20"/>
              </w:rPr>
              <w:t>travel</w:t>
            </w:r>
            <w:r w:rsidRPr="428CF4BD">
              <w:rPr>
                <w:spacing w:val="-1"/>
                <w:sz w:val="20"/>
                <w:szCs w:val="20"/>
              </w:rPr>
              <w:t xml:space="preserve"> </w:t>
            </w:r>
            <w:r w:rsidRPr="428CF4BD">
              <w:rPr>
                <w:sz w:val="20"/>
                <w:szCs w:val="20"/>
              </w:rPr>
              <w:t>or requests</w:t>
            </w:r>
            <w:r w:rsidRPr="428CF4BD">
              <w:rPr>
                <w:spacing w:val="-4"/>
                <w:sz w:val="20"/>
                <w:szCs w:val="20"/>
              </w:rPr>
              <w:t xml:space="preserve"> </w:t>
            </w:r>
            <w:r w:rsidRPr="428CF4BD">
              <w:rPr>
                <w:sz w:val="20"/>
                <w:szCs w:val="20"/>
              </w:rPr>
              <w:t>having</w:t>
            </w:r>
            <w:r w:rsidRPr="428CF4BD">
              <w:rPr>
                <w:spacing w:val="-3"/>
                <w:sz w:val="20"/>
                <w:szCs w:val="20"/>
              </w:rPr>
              <w:t xml:space="preserve"> </w:t>
            </w:r>
            <w:r w:rsidRPr="428CF4BD">
              <w:rPr>
                <w:sz w:val="20"/>
                <w:szCs w:val="20"/>
              </w:rPr>
              <w:t>a conflict</w:t>
            </w:r>
            <w:r w:rsidRPr="428CF4BD">
              <w:rPr>
                <w:spacing w:val="-1"/>
                <w:sz w:val="20"/>
                <w:szCs w:val="20"/>
              </w:rPr>
              <w:t xml:space="preserve"> </w:t>
            </w:r>
            <w:r w:rsidRPr="428CF4BD">
              <w:rPr>
                <w:sz w:val="20"/>
                <w:szCs w:val="20"/>
              </w:rPr>
              <w:t>of</w:t>
            </w:r>
            <w:r w:rsidRPr="428CF4BD">
              <w:rPr>
                <w:spacing w:val="-4"/>
                <w:sz w:val="20"/>
                <w:szCs w:val="20"/>
              </w:rPr>
              <w:t xml:space="preserve"> </w:t>
            </w:r>
            <w:r w:rsidRPr="428CF4BD">
              <w:rPr>
                <w:sz w:val="20"/>
                <w:szCs w:val="20"/>
              </w:rPr>
              <w:t>interest</w:t>
            </w:r>
          </w:p>
        </w:tc>
      </w:tr>
      <w:tr w:rsidR="00FF3375" w14:paraId="5A8BA864" w14:textId="77777777" w:rsidTr="691775CF">
        <w:trPr>
          <w:trHeight w:val="244"/>
        </w:trPr>
        <w:tc>
          <w:tcPr>
            <w:tcW w:w="9799" w:type="dxa"/>
            <w:gridSpan w:val="2"/>
            <w:shd w:val="clear" w:color="auto" w:fill="1F4E79"/>
          </w:tcPr>
          <w:p w14:paraId="0E227268" w14:textId="77777777" w:rsidR="00FF3375" w:rsidRDefault="00647415">
            <w:pPr>
              <w:pStyle w:val="TableParagraph"/>
              <w:spacing w:before="1" w:line="223" w:lineRule="exact"/>
              <w:rPr>
                <w:b/>
                <w:sz w:val="20"/>
              </w:rPr>
            </w:pPr>
            <w:r>
              <w:rPr>
                <w:b/>
                <w:color w:val="FFFFFF"/>
                <w:sz w:val="20"/>
              </w:rPr>
              <w:t>Human</w:t>
            </w:r>
            <w:r>
              <w:rPr>
                <w:b/>
                <w:color w:val="FFFFFF"/>
                <w:spacing w:val="-4"/>
                <w:sz w:val="20"/>
              </w:rPr>
              <w:t xml:space="preserve"> </w:t>
            </w:r>
            <w:r>
              <w:rPr>
                <w:b/>
                <w:color w:val="FFFFFF"/>
                <w:sz w:val="20"/>
              </w:rPr>
              <w:t>Resources</w:t>
            </w:r>
            <w:r>
              <w:rPr>
                <w:b/>
                <w:color w:val="FFFFFF"/>
                <w:spacing w:val="-4"/>
                <w:sz w:val="20"/>
              </w:rPr>
              <w:t xml:space="preserve"> </w:t>
            </w:r>
            <w:r>
              <w:rPr>
                <w:b/>
                <w:color w:val="FFFFFF"/>
                <w:sz w:val="20"/>
              </w:rPr>
              <w:t>Profile</w:t>
            </w:r>
            <w:r>
              <w:rPr>
                <w:b/>
                <w:color w:val="FFFFFF"/>
                <w:spacing w:val="-3"/>
                <w:sz w:val="20"/>
              </w:rPr>
              <w:t xml:space="preserve"> </w:t>
            </w:r>
            <w:r>
              <w:rPr>
                <w:b/>
                <w:color w:val="FFFFFF"/>
                <w:sz w:val="20"/>
              </w:rPr>
              <w:t>Roles</w:t>
            </w:r>
          </w:p>
        </w:tc>
      </w:tr>
      <w:tr w:rsidR="00FF3375" w14:paraId="5F457BAC" w14:textId="77777777" w:rsidTr="691775CF">
        <w:trPr>
          <w:trHeight w:val="508"/>
        </w:trPr>
        <w:tc>
          <w:tcPr>
            <w:tcW w:w="3147" w:type="dxa"/>
          </w:tcPr>
          <w:p w14:paraId="3AC7EF67" w14:textId="4EEA7477" w:rsidR="00FF3375" w:rsidRDefault="00647415">
            <w:pPr>
              <w:pStyle w:val="TableParagraph"/>
              <w:spacing w:before="1" w:line="243" w:lineRule="exact"/>
              <w:rPr>
                <w:sz w:val="20"/>
              </w:rPr>
            </w:pPr>
            <w:r>
              <w:rPr>
                <w:sz w:val="20"/>
              </w:rPr>
              <w:t>HR</w:t>
            </w:r>
            <w:r>
              <w:rPr>
                <w:spacing w:val="-4"/>
                <w:sz w:val="20"/>
              </w:rPr>
              <w:t xml:space="preserve"> </w:t>
            </w:r>
            <w:r w:rsidR="00B42650">
              <w:rPr>
                <w:sz w:val="20"/>
              </w:rPr>
              <w:t>M</w:t>
            </w:r>
            <w:r w:rsidR="00884FDD">
              <w:rPr>
                <w:sz w:val="20"/>
              </w:rPr>
              <w:t>anager</w:t>
            </w:r>
          </w:p>
          <w:p w14:paraId="23380B8D" w14:textId="77777777" w:rsidR="00FF3375" w:rsidRDefault="00647415">
            <w:pPr>
              <w:pStyle w:val="TableParagraph"/>
              <w:spacing w:line="219" w:lineRule="exact"/>
              <w:rPr>
                <w:sz w:val="18"/>
              </w:rPr>
            </w:pPr>
            <w:r>
              <w:rPr>
                <w:sz w:val="18"/>
              </w:rPr>
              <w:t>(1</w:t>
            </w:r>
            <w:r>
              <w:rPr>
                <w:position w:val="5"/>
                <w:sz w:val="12"/>
              </w:rPr>
              <w:t>st</w:t>
            </w:r>
            <w:r>
              <w:rPr>
                <w:spacing w:val="11"/>
                <w:position w:val="5"/>
                <w:sz w:val="12"/>
              </w:rPr>
              <w:t xml:space="preserve"> </w:t>
            </w:r>
            <w:r>
              <w:rPr>
                <w:sz w:val="18"/>
              </w:rPr>
              <w:t>Authority)</w:t>
            </w:r>
          </w:p>
        </w:tc>
        <w:tc>
          <w:tcPr>
            <w:tcW w:w="6652" w:type="dxa"/>
          </w:tcPr>
          <w:p w14:paraId="381FDE7D" w14:textId="1D77E4BF" w:rsidR="00FF3375" w:rsidRPr="003D0450" w:rsidRDefault="00647415">
            <w:pPr>
              <w:pStyle w:val="TableParagraph"/>
              <w:numPr>
                <w:ilvl w:val="0"/>
                <w:numId w:val="101"/>
              </w:numPr>
              <w:tabs>
                <w:tab w:val="left" w:pos="828"/>
                <w:tab w:val="left" w:pos="829"/>
              </w:tabs>
              <w:spacing w:line="255" w:lineRule="exact"/>
              <w:ind w:hanging="361"/>
              <w:rPr>
                <w:sz w:val="20"/>
              </w:rPr>
            </w:pPr>
            <w:r w:rsidRPr="003D0450">
              <w:rPr>
                <w:sz w:val="20"/>
              </w:rPr>
              <w:t>Be</w:t>
            </w:r>
            <w:r w:rsidRPr="003D0450">
              <w:rPr>
                <w:spacing w:val="-4"/>
                <w:sz w:val="20"/>
              </w:rPr>
              <w:t xml:space="preserve"> </w:t>
            </w:r>
            <w:r w:rsidRPr="003D0450">
              <w:rPr>
                <w:sz w:val="20"/>
              </w:rPr>
              <w:t>GP</w:t>
            </w:r>
            <w:r w:rsidRPr="003D0450">
              <w:rPr>
                <w:spacing w:val="-3"/>
                <w:sz w:val="20"/>
              </w:rPr>
              <w:t xml:space="preserve"> </w:t>
            </w:r>
            <w:r w:rsidR="00B42650">
              <w:rPr>
                <w:spacing w:val="-3"/>
                <w:sz w:val="20"/>
              </w:rPr>
              <w:t>M</w:t>
            </w:r>
            <w:r w:rsidR="00B42650">
              <w:rPr>
                <w:sz w:val="20"/>
              </w:rPr>
              <w:t>anager</w:t>
            </w:r>
          </w:p>
          <w:p w14:paraId="39A73914" w14:textId="77777777" w:rsidR="00FF3375" w:rsidRPr="003D0450" w:rsidRDefault="00647415">
            <w:pPr>
              <w:pStyle w:val="TableParagraph"/>
              <w:numPr>
                <w:ilvl w:val="0"/>
                <w:numId w:val="101"/>
              </w:numPr>
              <w:tabs>
                <w:tab w:val="left" w:pos="828"/>
                <w:tab w:val="left" w:pos="829"/>
              </w:tabs>
              <w:spacing w:line="233" w:lineRule="exact"/>
              <w:ind w:hanging="361"/>
              <w:rPr>
                <w:sz w:val="20"/>
              </w:rPr>
            </w:pPr>
            <w:r w:rsidRPr="003D0450">
              <w:rPr>
                <w:sz w:val="20"/>
              </w:rPr>
              <w:t>Be</w:t>
            </w:r>
            <w:r w:rsidRPr="003D0450">
              <w:rPr>
                <w:spacing w:val="-5"/>
                <w:sz w:val="20"/>
              </w:rPr>
              <w:t xml:space="preserve"> </w:t>
            </w:r>
            <w:r w:rsidRPr="003D0450">
              <w:rPr>
                <w:sz w:val="20"/>
              </w:rPr>
              <w:t>Disbursing</w:t>
            </w:r>
            <w:r w:rsidRPr="003D0450">
              <w:rPr>
                <w:spacing w:val="-4"/>
                <w:sz w:val="20"/>
              </w:rPr>
              <w:t xml:space="preserve"> </w:t>
            </w:r>
            <w:r w:rsidRPr="003D0450">
              <w:rPr>
                <w:sz w:val="20"/>
              </w:rPr>
              <w:t>Officer</w:t>
            </w:r>
          </w:p>
        </w:tc>
      </w:tr>
      <w:tr w:rsidR="00FF3375" w14:paraId="04320D05" w14:textId="77777777" w:rsidTr="691775CF">
        <w:trPr>
          <w:trHeight w:val="510"/>
        </w:trPr>
        <w:tc>
          <w:tcPr>
            <w:tcW w:w="3147" w:type="dxa"/>
          </w:tcPr>
          <w:p w14:paraId="07A6534C" w14:textId="5AE7F20D" w:rsidR="00FF3375" w:rsidRDefault="00647415">
            <w:pPr>
              <w:pStyle w:val="TableParagraph"/>
              <w:spacing w:before="1"/>
              <w:rPr>
                <w:sz w:val="20"/>
              </w:rPr>
            </w:pPr>
            <w:r>
              <w:rPr>
                <w:sz w:val="20"/>
              </w:rPr>
              <w:t>GP</w:t>
            </w:r>
            <w:r>
              <w:rPr>
                <w:spacing w:val="-3"/>
                <w:sz w:val="20"/>
              </w:rPr>
              <w:t xml:space="preserve"> </w:t>
            </w:r>
            <w:r w:rsidR="00B42650">
              <w:rPr>
                <w:sz w:val="20"/>
              </w:rPr>
              <w:t>Manager</w:t>
            </w:r>
          </w:p>
          <w:p w14:paraId="12D64DF9" w14:textId="77777777" w:rsidR="00FF3375" w:rsidRDefault="00647415">
            <w:pPr>
              <w:pStyle w:val="TableParagraph"/>
              <w:spacing w:before="1"/>
              <w:rPr>
                <w:sz w:val="18"/>
              </w:rPr>
            </w:pPr>
            <w:r>
              <w:rPr>
                <w:sz w:val="18"/>
              </w:rPr>
              <w:t>(2</w:t>
            </w:r>
            <w:r>
              <w:rPr>
                <w:position w:val="5"/>
                <w:sz w:val="12"/>
              </w:rPr>
              <w:t>nd</w:t>
            </w:r>
            <w:r>
              <w:rPr>
                <w:spacing w:val="10"/>
                <w:position w:val="5"/>
                <w:sz w:val="12"/>
              </w:rPr>
              <w:t xml:space="preserve"> </w:t>
            </w:r>
            <w:r>
              <w:rPr>
                <w:sz w:val="18"/>
              </w:rPr>
              <w:t>Authority)</w:t>
            </w:r>
          </w:p>
        </w:tc>
        <w:tc>
          <w:tcPr>
            <w:tcW w:w="6652" w:type="dxa"/>
          </w:tcPr>
          <w:p w14:paraId="427A083F" w14:textId="615F1517" w:rsidR="00FF3375" w:rsidRPr="003D0450" w:rsidRDefault="00647415">
            <w:pPr>
              <w:pStyle w:val="TableParagraph"/>
              <w:numPr>
                <w:ilvl w:val="0"/>
                <w:numId w:val="100"/>
              </w:numPr>
              <w:tabs>
                <w:tab w:val="left" w:pos="828"/>
                <w:tab w:val="left" w:pos="829"/>
              </w:tabs>
              <w:ind w:hanging="361"/>
              <w:rPr>
                <w:sz w:val="20"/>
              </w:rPr>
            </w:pPr>
            <w:r w:rsidRPr="003D0450">
              <w:rPr>
                <w:sz w:val="20"/>
              </w:rPr>
              <w:t>Be</w:t>
            </w:r>
            <w:r w:rsidRPr="003D0450">
              <w:rPr>
                <w:spacing w:val="-4"/>
                <w:sz w:val="20"/>
              </w:rPr>
              <w:t xml:space="preserve"> </w:t>
            </w:r>
            <w:r w:rsidRPr="003D0450">
              <w:rPr>
                <w:sz w:val="20"/>
              </w:rPr>
              <w:t>HR</w:t>
            </w:r>
            <w:r w:rsidRPr="003D0450">
              <w:rPr>
                <w:spacing w:val="-3"/>
                <w:sz w:val="20"/>
              </w:rPr>
              <w:t xml:space="preserve"> </w:t>
            </w:r>
            <w:r w:rsidR="00B42650">
              <w:rPr>
                <w:sz w:val="20"/>
              </w:rPr>
              <w:t>M</w:t>
            </w:r>
            <w:r w:rsidR="00F048B6">
              <w:rPr>
                <w:sz w:val="20"/>
              </w:rPr>
              <w:t>anager</w:t>
            </w:r>
          </w:p>
          <w:p w14:paraId="5E9B3AF7" w14:textId="77777777" w:rsidR="00FF3375" w:rsidRPr="003D0450" w:rsidRDefault="00647415">
            <w:pPr>
              <w:pStyle w:val="TableParagraph"/>
              <w:numPr>
                <w:ilvl w:val="0"/>
                <w:numId w:val="100"/>
              </w:numPr>
              <w:tabs>
                <w:tab w:val="left" w:pos="828"/>
                <w:tab w:val="left" w:pos="829"/>
              </w:tabs>
              <w:spacing w:before="2" w:line="234" w:lineRule="exact"/>
              <w:ind w:hanging="361"/>
              <w:rPr>
                <w:sz w:val="20"/>
              </w:rPr>
            </w:pPr>
            <w:r w:rsidRPr="003D0450">
              <w:rPr>
                <w:sz w:val="20"/>
              </w:rPr>
              <w:t>Be</w:t>
            </w:r>
            <w:r w:rsidRPr="003D0450">
              <w:rPr>
                <w:spacing w:val="-5"/>
                <w:sz w:val="20"/>
              </w:rPr>
              <w:t xml:space="preserve"> </w:t>
            </w:r>
            <w:r w:rsidRPr="003D0450">
              <w:rPr>
                <w:sz w:val="20"/>
              </w:rPr>
              <w:t>Disbursing</w:t>
            </w:r>
            <w:r w:rsidRPr="003D0450">
              <w:rPr>
                <w:spacing w:val="-4"/>
                <w:sz w:val="20"/>
              </w:rPr>
              <w:t xml:space="preserve"> </w:t>
            </w:r>
            <w:r w:rsidRPr="003D0450">
              <w:rPr>
                <w:sz w:val="20"/>
              </w:rPr>
              <w:t>Officer</w:t>
            </w:r>
          </w:p>
        </w:tc>
      </w:tr>
      <w:tr w:rsidR="00FF3375" w14:paraId="77BEAD66" w14:textId="77777777" w:rsidTr="691775CF">
        <w:trPr>
          <w:trHeight w:val="508"/>
        </w:trPr>
        <w:tc>
          <w:tcPr>
            <w:tcW w:w="3147" w:type="dxa"/>
          </w:tcPr>
          <w:p w14:paraId="0F2A32E4" w14:textId="22547529" w:rsidR="00FF3375" w:rsidRDefault="00647415">
            <w:pPr>
              <w:pStyle w:val="TableParagraph"/>
              <w:spacing w:before="1" w:line="243" w:lineRule="exact"/>
              <w:rPr>
                <w:sz w:val="20"/>
                <w:szCs w:val="20"/>
              </w:rPr>
            </w:pPr>
            <w:r w:rsidRPr="37A7637C">
              <w:rPr>
                <w:sz w:val="20"/>
                <w:szCs w:val="20"/>
              </w:rPr>
              <w:t>Disbursing</w:t>
            </w:r>
            <w:r w:rsidRPr="37A7637C">
              <w:rPr>
                <w:spacing w:val="-5"/>
                <w:sz w:val="20"/>
                <w:szCs w:val="20"/>
              </w:rPr>
              <w:t xml:space="preserve"> </w:t>
            </w:r>
            <w:r w:rsidRPr="37A7637C">
              <w:rPr>
                <w:sz w:val="20"/>
                <w:szCs w:val="20"/>
              </w:rPr>
              <w:t>Officer</w:t>
            </w:r>
            <w:r w:rsidR="2CEC134A" w:rsidRPr="37A7637C">
              <w:rPr>
                <w:sz w:val="20"/>
                <w:szCs w:val="20"/>
              </w:rPr>
              <w:t xml:space="preserve"> – Payroll Validation Tool</w:t>
            </w:r>
          </w:p>
          <w:p w14:paraId="60EEFF89" w14:textId="77777777" w:rsidR="00FF3375" w:rsidRDefault="00647415">
            <w:pPr>
              <w:pStyle w:val="TableParagraph"/>
              <w:spacing w:line="219" w:lineRule="exact"/>
              <w:rPr>
                <w:sz w:val="18"/>
              </w:rPr>
            </w:pPr>
            <w:r>
              <w:rPr>
                <w:sz w:val="18"/>
              </w:rPr>
              <w:t>(3</w:t>
            </w:r>
            <w:r>
              <w:rPr>
                <w:position w:val="5"/>
                <w:sz w:val="12"/>
              </w:rPr>
              <w:t>rd</w:t>
            </w:r>
            <w:r>
              <w:rPr>
                <w:spacing w:val="10"/>
                <w:position w:val="5"/>
                <w:sz w:val="12"/>
              </w:rPr>
              <w:t xml:space="preserve"> </w:t>
            </w:r>
            <w:r>
              <w:rPr>
                <w:sz w:val="18"/>
              </w:rPr>
              <w:t>Authority)</w:t>
            </w:r>
          </w:p>
        </w:tc>
        <w:tc>
          <w:tcPr>
            <w:tcW w:w="6652" w:type="dxa"/>
          </w:tcPr>
          <w:p w14:paraId="4BCE1923" w14:textId="2CAFA5FE" w:rsidR="00FF3375" w:rsidRPr="003D0450" w:rsidRDefault="00647415">
            <w:pPr>
              <w:pStyle w:val="TableParagraph"/>
              <w:numPr>
                <w:ilvl w:val="0"/>
                <w:numId w:val="99"/>
              </w:numPr>
              <w:tabs>
                <w:tab w:val="left" w:pos="828"/>
                <w:tab w:val="left" w:pos="829"/>
              </w:tabs>
              <w:spacing w:line="255" w:lineRule="exact"/>
              <w:ind w:hanging="361"/>
              <w:rPr>
                <w:sz w:val="20"/>
              </w:rPr>
            </w:pPr>
            <w:r w:rsidRPr="003D0450">
              <w:rPr>
                <w:sz w:val="20"/>
              </w:rPr>
              <w:t>Be</w:t>
            </w:r>
            <w:r w:rsidRPr="003D0450">
              <w:rPr>
                <w:spacing w:val="-6"/>
                <w:sz w:val="20"/>
              </w:rPr>
              <w:t xml:space="preserve"> </w:t>
            </w:r>
            <w:r w:rsidRPr="003D0450">
              <w:rPr>
                <w:sz w:val="20"/>
              </w:rPr>
              <w:t>GP</w:t>
            </w:r>
            <w:r w:rsidRPr="003D0450">
              <w:rPr>
                <w:spacing w:val="-4"/>
                <w:sz w:val="20"/>
              </w:rPr>
              <w:t xml:space="preserve"> </w:t>
            </w:r>
            <w:r w:rsidR="00B42650">
              <w:rPr>
                <w:sz w:val="20"/>
              </w:rPr>
              <w:t>Manager</w:t>
            </w:r>
          </w:p>
          <w:p w14:paraId="3CA742E9" w14:textId="66DDD209" w:rsidR="00FF3375" w:rsidRPr="003D0450" w:rsidRDefault="00647415">
            <w:pPr>
              <w:pStyle w:val="TableParagraph"/>
              <w:numPr>
                <w:ilvl w:val="0"/>
                <w:numId w:val="99"/>
              </w:numPr>
              <w:tabs>
                <w:tab w:val="left" w:pos="828"/>
                <w:tab w:val="left" w:pos="829"/>
              </w:tabs>
              <w:spacing w:line="233" w:lineRule="exact"/>
              <w:ind w:hanging="361"/>
              <w:rPr>
                <w:sz w:val="20"/>
              </w:rPr>
            </w:pPr>
            <w:r w:rsidRPr="003D0450">
              <w:rPr>
                <w:sz w:val="20"/>
              </w:rPr>
              <w:t>Be</w:t>
            </w:r>
            <w:r w:rsidRPr="003D0450">
              <w:rPr>
                <w:spacing w:val="-6"/>
                <w:sz w:val="20"/>
              </w:rPr>
              <w:t xml:space="preserve"> </w:t>
            </w:r>
            <w:r w:rsidRPr="003D0450">
              <w:rPr>
                <w:sz w:val="20"/>
              </w:rPr>
              <w:t>HR</w:t>
            </w:r>
            <w:r w:rsidRPr="003D0450">
              <w:rPr>
                <w:spacing w:val="-4"/>
                <w:sz w:val="20"/>
              </w:rPr>
              <w:t xml:space="preserve"> </w:t>
            </w:r>
            <w:r w:rsidR="00B42650">
              <w:rPr>
                <w:sz w:val="20"/>
              </w:rPr>
              <w:t>M</w:t>
            </w:r>
            <w:r w:rsidR="00F048B6">
              <w:rPr>
                <w:sz w:val="20"/>
              </w:rPr>
              <w:t>anager</w:t>
            </w:r>
          </w:p>
        </w:tc>
      </w:tr>
    </w:tbl>
    <w:p w14:paraId="01075951" w14:textId="75C3CB89" w:rsidR="00FF3375" w:rsidRPr="00256826" w:rsidRDefault="00FF3375">
      <w:pPr>
        <w:spacing w:before="49"/>
        <w:ind w:left="2499"/>
        <w:rPr>
          <w:b/>
          <w:i/>
          <w:sz w:val="20"/>
        </w:rPr>
      </w:pPr>
    </w:p>
    <w:p w14:paraId="11FA2589" w14:textId="77777777" w:rsidR="00FF3375" w:rsidRDefault="00FF3375">
      <w:pPr>
        <w:pStyle w:val="BodyText"/>
        <w:spacing w:before="3"/>
        <w:rPr>
          <w:b/>
          <w:i/>
          <w:sz w:val="15"/>
        </w:rPr>
      </w:pPr>
    </w:p>
    <w:p w14:paraId="28A57EBB" w14:textId="77777777" w:rsidR="00556404" w:rsidRDefault="00556404">
      <w:pPr>
        <w:rPr>
          <w:rFonts w:ascii="Calibri Light" w:eastAsia="Calibri Light" w:hAnsi="Calibri Light" w:cs="Calibri Light"/>
          <w:color w:val="2E5395"/>
          <w:sz w:val="32"/>
          <w:szCs w:val="32"/>
        </w:rPr>
      </w:pPr>
      <w:bookmarkStart w:id="30" w:name="3._Overview_of_Key_Internal_Control_Role"/>
      <w:bookmarkEnd w:id="30"/>
      <w:r>
        <w:rPr>
          <w:color w:val="2E5395"/>
        </w:rPr>
        <w:br w:type="page"/>
      </w:r>
    </w:p>
    <w:p w14:paraId="447EB995" w14:textId="79540DE2" w:rsidR="00FF3375" w:rsidRDefault="00647415">
      <w:pPr>
        <w:pStyle w:val="Heading1"/>
        <w:numPr>
          <w:ilvl w:val="0"/>
          <w:numId w:val="125"/>
        </w:numPr>
        <w:tabs>
          <w:tab w:val="left" w:pos="705"/>
        </w:tabs>
        <w:ind w:left="704" w:hanging="313"/>
        <w:rPr>
          <w:color w:val="2E5395"/>
        </w:rPr>
      </w:pPr>
      <w:bookmarkStart w:id="31" w:name="_Toc134134751"/>
      <w:r>
        <w:rPr>
          <w:color w:val="2E5395"/>
        </w:rPr>
        <w:lastRenderedPageBreak/>
        <w:t>Overview</w:t>
      </w:r>
      <w:r>
        <w:rPr>
          <w:color w:val="2E5395"/>
          <w:spacing w:val="-6"/>
        </w:rPr>
        <w:t xml:space="preserve"> </w:t>
      </w:r>
      <w:r>
        <w:rPr>
          <w:color w:val="2E5395"/>
        </w:rPr>
        <w:t>of</w:t>
      </w:r>
      <w:r>
        <w:rPr>
          <w:color w:val="2E5395"/>
          <w:spacing w:val="-5"/>
        </w:rPr>
        <w:t xml:space="preserve"> </w:t>
      </w:r>
      <w:r>
        <w:rPr>
          <w:color w:val="2E5395"/>
        </w:rPr>
        <w:t>Key</w:t>
      </w:r>
      <w:r>
        <w:rPr>
          <w:color w:val="2E5395"/>
          <w:spacing w:val="-2"/>
        </w:rPr>
        <w:t xml:space="preserve"> </w:t>
      </w:r>
      <w:r>
        <w:rPr>
          <w:color w:val="2E5395"/>
        </w:rPr>
        <w:t>Internal</w:t>
      </w:r>
      <w:r>
        <w:rPr>
          <w:color w:val="2E5395"/>
          <w:spacing w:val="-4"/>
        </w:rPr>
        <w:t xml:space="preserve"> </w:t>
      </w:r>
      <w:r>
        <w:rPr>
          <w:color w:val="2E5395"/>
        </w:rPr>
        <w:t>Control</w:t>
      </w:r>
      <w:r>
        <w:rPr>
          <w:color w:val="2E5395"/>
          <w:spacing w:val="-5"/>
        </w:rPr>
        <w:t xml:space="preserve"> </w:t>
      </w:r>
      <w:r>
        <w:rPr>
          <w:color w:val="2E5395"/>
        </w:rPr>
        <w:t>Roles</w:t>
      </w:r>
      <w:bookmarkEnd w:id="31"/>
    </w:p>
    <w:p w14:paraId="6F99BE5B" w14:textId="23CB481F" w:rsidR="00C40107" w:rsidRDefault="00647415" w:rsidP="00A831F7">
      <w:pPr>
        <w:pStyle w:val="BodyText"/>
        <w:spacing w:before="135"/>
        <w:ind w:left="567" w:right="574"/>
        <w:jc w:val="both"/>
      </w:pPr>
      <w:r w:rsidRPr="00256826">
        <w:t>With the roll out of shared services</w:t>
      </w:r>
      <w:r w:rsidR="005B5C13">
        <w:t xml:space="preserve">, </w:t>
      </w:r>
      <w:r w:rsidRPr="00256826">
        <w:t>some elements of</w:t>
      </w:r>
      <w:r w:rsidRPr="00256826">
        <w:rPr>
          <w:spacing w:val="1"/>
        </w:rPr>
        <w:t xml:space="preserve"> </w:t>
      </w:r>
      <w:r w:rsidRPr="00256826">
        <w:t xml:space="preserve">internal control roles </w:t>
      </w:r>
      <w:r w:rsidR="18953A39" w:rsidRPr="00256826">
        <w:t>are</w:t>
      </w:r>
      <w:r w:rsidRPr="00256826">
        <w:t xml:space="preserve"> performed by Country Offices directly, while other elements </w:t>
      </w:r>
      <w:r w:rsidR="0E154460" w:rsidRPr="00256826">
        <w:t>are</w:t>
      </w:r>
      <w:r w:rsidRPr="00256826">
        <w:t xml:space="preserve"> performed by</w:t>
      </w:r>
      <w:r w:rsidRPr="00256826">
        <w:rPr>
          <w:spacing w:val="-47"/>
        </w:rPr>
        <w:t xml:space="preserve"> </w:t>
      </w:r>
      <w:r w:rsidRPr="00256826">
        <w:t>the BMS/</w:t>
      </w:r>
      <w:r w:rsidR="008B5B6B">
        <w:t>GSSC</w:t>
      </w:r>
      <w:r w:rsidRPr="00256826">
        <w:t xml:space="preserve"> on behalf of the Country Office. For </w:t>
      </w:r>
      <w:r w:rsidR="74A36548" w:rsidRPr="00256826">
        <w:t xml:space="preserve">HQ </w:t>
      </w:r>
      <w:r w:rsidRPr="00256826">
        <w:t xml:space="preserve">Offices still </w:t>
      </w:r>
      <w:r w:rsidR="7B7656C7" w:rsidRPr="00256826">
        <w:t>perform</w:t>
      </w:r>
      <w:r w:rsidR="21024E27" w:rsidRPr="00256826">
        <w:t>ing</w:t>
      </w:r>
      <w:r w:rsidRPr="00256826">
        <w:t xml:space="preserve"> processes directly, the full</w:t>
      </w:r>
      <w:r w:rsidRPr="00256826">
        <w:rPr>
          <w:spacing w:val="1"/>
        </w:rPr>
        <w:t xml:space="preserve"> </w:t>
      </w:r>
      <w:r w:rsidRPr="00256826">
        <w:t xml:space="preserve">complement of internal control roles is performed by the office, except for: </w:t>
      </w:r>
    </w:p>
    <w:p w14:paraId="2B825319" w14:textId="03C0C11C" w:rsidR="00C40107" w:rsidRDefault="00AD5739">
      <w:pPr>
        <w:pStyle w:val="BodyText"/>
        <w:numPr>
          <w:ilvl w:val="0"/>
          <w:numId w:val="135"/>
        </w:numPr>
        <w:spacing w:before="135"/>
        <w:ind w:right="574"/>
        <w:jc w:val="both"/>
      </w:pPr>
      <w:r>
        <w:t>Revenue and Contrib</w:t>
      </w:r>
      <w:r w:rsidR="3AF12364">
        <w:t>u</w:t>
      </w:r>
      <w:r>
        <w:t>tions Management</w:t>
      </w:r>
      <w:r w:rsidR="00595DFB">
        <w:t>,</w:t>
      </w:r>
      <w:r w:rsidR="00303367">
        <w:t xml:space="preserve"> General Accounting</w:t>
      </w:r>
      <w:r w:rsidR="00595DFB">
        <w:t>,</w:t>
      </w:r>
      <w:r w:rsidR="00303367">
        <w:t xml:space="preserve"> Project Accounting</w:t>
      </w:r>
      <w:r w:rsidR="0026009C">
        <w:t xml:space="preserve"> and some Payable Services</w:t>
      </w:r>
      <w:r w:rsidR="00647415" w:rsidRPr="00256826">
        <w:t xml:space="preserve"> performed by the BMS/</w:t>
      </w:r>
      <w:r w:rsidR="008B5B6B">
        <w:t>GSSC</w:t>
      </w:r>
      <w:r w:rsidR="00647415" w:rsidRPr="00256826">
        <w:t xml:space="preserve">; </w:t>
      </w:r>
    </w:p>
    <w:p w14:paraId="416DD025" w14:textId="0D277929" w:rsidR="00C40107" w:rsidRDefault="00E77B05">
      <w:pPr>
        <w:pStyle w:val="BodyText"/>
        <w:numPr>
          <w:ilvl w:val="0"/>
          <w:numId w:val="135"/>
        </w:numPr>
        <w:spacing w:before="135"/>
        <w:ind w:right="574"/>
        <w:jc w:val="both"/>
      </w:pPr>
      <w:r>
        <w:t>Global Payroll Services</w:t>
      </w:r>
      <w:r w:rsidR="00D21A20">
        <w:t xml:space="preserve"> (GPS), Benefits and Entitlements (BES)</w:t>
      </w:r>
      <w:r w:rsidR="77E7ACD1">
        <w:t>,</w:t>
      </w:r>
      <w:r w:rsidR="00F048B6">
        <w:t xml:space="preserve"> </w:t>
      </w:r>
      <w:r w:rsidR="00154DAD">
        <w:t>Recruitment, Staff Transitions</w:t>
      </w:r>
      <w:r w:rsidR="00647415" w:rsidRPr="00256826">
        <w:t>, performed by the BMS/</w:t>
      </w:r>
      <w:r w:rsidR="008B5B6B">
        <w:t>GSSC</w:t>
      </w:r>
      <w:r w:rsidR="00647415" w:rsidRPr="00256826">
        <w:t xml:space="preserve"> (except outposted HQ</w:t>
      </w:r>
      <w:r w:rsidR="00647415" w:rsidRPr="00E97B76">
        <w:t xml:space="preserve"> </w:t>
      </w:r>
      <w:r w:rsidR="00647415" w:rsidRPr="00256826">
        <w:t xml:space="preserve">locations); and </w:t>
      </w:r>
    </w:p>
    <w:p w14:paraId="6BC4DDA8" w14:textId="27EE1167" w:rsidR="00556404" w:rsidRDefault="00647415">
      <w:pPr>
        <w:pStyle w:val="BodyText"/>
        <w:numPr>
          <w:ilvl w:val="0"/>
          <w:numId w:val="135"/>
        </w:numPr>
        <w:spacing w:before="135"/>
        <w:ind w:right="574"/>
        <w:jc w:val="both"/>
      </w:pPr>
      <w:r w:rsidRPr="00256826">
        <w:t>authorizing disbursements (third authority) and acting as bank signatories on HQ bank</w:t>
      </w:r>
      <w:r w:rsidRPr="00E97B76">
        <w:t xml:space="preserve"> </w:t>
      </w:r>
      <w:r w:rsidRPr="00256826">
        <w:t>accounts,</w:t>
      </w:r>
      <w:r w:rsidRPr="00E97B76">
        <w:t xml:space="preserve"> </w:t>
      </w:r>
      <w:r w:rsidRPr="00256826">
        <w:t>which</w:t>
      </w:r>
      <w:r w:rsidRPr="00E97B76">
        <w:t xml:space="preserve"> </w:t>
      </w:r>
      <w:r w:rsidRPr="00256826">
        <w:t>is</w:t>
      </w:r>
      <w:r w:rsidRPr="00E97B76">
        <w:t xml:space="preserve"> </w:t>
      </w:r>
      <w:r w:rsidRPr="00256826">
        <w:t>performed by BMS/</w:t>
      </w:r>
      <w:r w:rsidR="00E66827">
        <w:t>OFM</w:t>
      </w:r>
      <w:r w:rsidRPr="00256826">
        <w:t>/Treasury.</w:t>
      </w:r>
    </w:p>
    <w:p w14:paraId="12946F3B" w14:textId="77777777" w:rsidR="00556404" w:rsidRDefault="00556404" w:rsidP="006025A1">
      <w:pPr>
        <w:pStyle w:val="ListParagraph"/>
        <w:widowControl/>
        <w:autoSpaceDE/>
        <w:autoSpaceDN/>
        <w:ind w:left="567" w:right="509" w:firstLine="0"/>
        <w:jc w:val="both"/>
      </w:pPr>
    </w:p>
    <w:p w14:paraId="2D998947" w14:textId="09B57D4B" w:rsidR="00F446E3" w:rsidRDefault="00F446E3" w:rsidP="006025A1">
      <w:pPr>
        <w:pStyle w:val="ListParagraph"/>
        <w:widowControl/>
        <w:autoSpaceDE/>
        <w:autoSpaceDN/>
        <w:ind w:left="567" w:right="509" w:firstLine="0"/>
        <w:jc w:val="both"/>
        <w:rPr>
          <w:rFonts w:eastAsia="Times New Roman"/>
        </w:rPr>
      </w:pPr>
      <w:r w:rsidRPr="00C36F26">
        <w:rPr>
          <w:rFonts w:eastAsia="Times New Roman"/>
          <w:b/>
          <w:bCs/>
        </w:rPr>
        <w:t xml:space="preserve">BMS/OHR/TAPP performs functions </w:t>
      </w:r>
      <w:r>
        <w:rPr>
          <w:rFonts w:eastAsia="Times New Roman"/>
        </w:rPr>
        <w:t>for the JPO Programme services as follows:</w:t>
      </w:r>
    </w:p>
    <w:p w14:paraId="763444A7" w14:textId="3F0875AD" w:rsidR="00F446E3" w:rsidRDefault="00F446E3">
      <w:pPr>
        <w:pStyle w:val="ListParagraph"/>
        <w:widowControl/>
        <w:numPr>
          <w:ilvl w:val="1"/>
          <w:numId w:val="136"/>
        </w:numPr>
        <w:autoSpaceDE/>
        <w:autoSpaceDN/>
        <w:ind w:right="509"/>
        <w:jc w:val="both"/>
        <w:rPr>
          <w:rFonts w:eastAsia="Times New Roman"/>
        </w:rPr>
      </w:pPr>
      <w:r>
        <w:rPr>
          <w:rFonts w:eastAsia="Times New Roman"/>
        </w:rPr>
        <w:t>Finance: 1) Supplier maintenance and approval, 2) PO/invoice creation and approval, and 3) Contract and revenue management</w:t>
      </w:r>
    </w:p>
    <w:p w14:paraId="4E3AAF08" w14:textId="35E18548" w:rsidR="00F446E3" w:rsidRDefault="00F446E3">
      <w:pPr>
        <w:pStyle w:val="ListParagraph"/>
        <w:widowControl/>
        <w:numPr>
          <w:ilvl w:val="1"/>
          <w:numId w:val="136"/>
        </w:numPr>
        <w:autoSpaceDE/>
        <w:autoSpaceDN/>
        <w:ind w:right="509"/>
        <w:jc w:val="both"/>
        <w:rPr>
          <w:rFonts w:eastAsia="Times New Roman"/>
        </w:rPr>
      </w:pPr>
      <w:r>
        <w:rPr>
          <w:rFonts w:eastAsia="Times New Roman"/>
        </w:rPr>
        <w:t>Human Resources Management: 1) Position management, 2) Benefits and entitlements administration, 3) Recruitment</w:t>
      </w:r>
    </w:p>
    <w:p w14:paraId="27C2EE7A" w14:textId="369DDE9C" w:rsidR="00B43221" w:rsidRDefault="00B43221" w:rsidP="00B43221">
      <w:pPr>
        <w:widowControl/>
        <w:autoSpaceDE/>
        <w:autoSpaceDN/>
        <w:ind w:right="509"/>
        <w:jc w:val="both"/>
        <w:rPr>
          <w:rFonts w:eastAsia="Times New Roman"/>
        </w:rPr>
      </w:pPr>
    </w:p>
    <w:p w14:paraId="006F7CB3" w14:textId="50A517EF" w:rsidR="00B43221" w:rsidRPr="00256826" w:rsidRDefault="00B43221" w:rsidP="00B43221">
      <w:pPr>
        <w:pStyle w:val="BodyText"/>
        <w:spacing w:before="160"/>
        <w:ind w:left="567" w:right="572"/>
        <w:jc w:val="both"/>
      </w:pPr>
      <w:r w:rsidRPr="00256826">
        <w:t>Sections 4-11 of this Guide describe the functions, responsibilities, and accountabilities of key internal control</w:t>
      </w:r>
      <w:r w:rsidRPr="00256826">
        <w:rPr>
          <w:spacing w:val="-47"/>
        </w:rPr>
        <w:t xml:space="preserve"> </w:t>
      </w:r>
      <w:r w:rsidRPr="00256826">
        <w:t>roles within UNDP and who performs the role if processes are clustered in the BMS/</w:t>
      </w:r>
      <w:r>
        <w:t>GSSC</w:t>
      </w:r>
      <w:r w:rsidRPr="00256826">
        <w:t xml:space="preserve"> or performed</w:t>
      </w:r>
      <w:r w:rsidRPr="00256826">
        <w:rPr>
          <w:spacing w:val="1"/>
        </w:rPr>
        <w:t xml:space="preserve"> </w:t>
      </w:r>
      <w:r w:rsidRPr="00256826">
        <w:t>directly</w:t>
      </w:r>
      <w:r w:rsidRPr="00256826">
        <w:rPr>
          <w:spacing w:val="-1"/>
        </w:rPr>
        <w:t xml:space="preserve"> </w:t>
      </w:r>
      <w:r w:rsidRPr="00256826">
        <w:t>by an</w:t>
      </w:r>
      <w:r w:rsidRPr="00256826">
        <w:rPr>
          <w:spacing w:val="-3"/>
        </w:rPr>
        <w:t xml:space="preserve"> </w:t>
      </w:r>
      <w:r w:rsidRPr="00256826">
        <w:t>office.</w:t>
      </w:r>
    </w:p>
    <w:p w14:paraId="6171DB6A" w14:textId="77777777" w:rsidR="00B43221" w:rsidRPr="00B43221" w:rsidRDefault="00B43221" w:rsidP="00B43221">
      <w:pPr>
        <w:widowControl/>
        <w:autoSpaceDE/>
        <w:autoSpaceDN/>
        <w:ind w:right="509"/>
        <w:jc w:val="both"/>
        <w:rPr>
          <w:rFonts w:eastAsia="Times New Roman"/>
        </w:rPr>
      </w:pPr>
    </w:p>
    <w:p w14:paraId="179FC626" w14:textId="77777777" w:rsidR="00556404" w:rsidRDefault="00556404">
      <w:r>
        <w:br w:type="page"/>
      </w:r>
    </w:p>
    <w:p w14:paraId="796BA334" w14:textId="6BA11D00" w:rsidR="00FF3375" w:rsidRDefault="00DE4935">
      <w:pPr>
        <w:pStyle w:val="BodyText"/>
        <w:spacing w:before="1"/>
        <w:rPr>
          <w:sz w:val="14"/>
        </w:rPr>
      </w:pPr>
      <w:r>
        <w:rPr>
          <w:noProof/>
        </w:rPr>
        <w:lastRenderedPageBreak/>
        <mc:AlternateContent>
          <mc:Choice Requires="wps">
            <w:drawing>
              <wp:anchor distT="0" distB="0" distL="0" distR="0" simplePos="0" relativeHeight="251658257" behindDoc="1" locked="0" layoutInCell="1" allowOverlap="1" wp14:anchorId="4D85AB5B" wp14:editId="62734E36">
                <wp:simplePos x="0" y="0"/>
                <wp:positionH relativeFrom="page">
                  <wp:posOffset>727710</wp:posOffset>
                </wp:positionH>
                <wp:positionV relativeFrom="paragraph">
                  <wp:posOffset>131445</wp:posOffset>
                </wp:positionV>
                <wp:extent cx="6268085" cy="258445"/>
                <wp:effectExtent l="0" t="0" r="0" b="0"/>
                <wp:wrapTopAndBottom/>
                <wp:docPr id="51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258445"/>
                        </a:xfrm>
                        <a:prstGeom prst="rect">
                          <a:avLst/>
                        </a:prstGeom>
                        <a:solidFill>
                          <a:srgbClr val="FFF1CC"/>
                        </a:solidFill>
                        <a:ln w="12700">
                          <a:solidFill>
                            <a:srgbClr val="BE9000"/>
                          </a:solidFill>
                          <a:prstDash val="solid"/>
                          <a:miter lim="800000"/>
                          <a:headEnd/>
                          <a:tailEnd/>
                        </a:ln>
                      </wps:spPr>
                      <wps:txbx>
                        <w:txbxContent>
                          <w:p w14:paraId="255A2ABE" w14:textId="77777777" w:rsidR="00485900" w:rsidRDefault="00485900">
                            <w:pPr>
                              <w:spacing w:before="73"/>
                              <w:ind w:left="1667" w:right="1667"/>
                              <w:jc w:val="center"/>
                              <w:rPr>
                                <w:b/>
                                <w:color w:val="000000"/>
                                <w:sz w:val="20"/>
                              </w:rPr>
                            </w:pPr>
                            <w:r>
                              <w:rPr>
                                <w:b/>
                                <w:color w:val="000000"/>
                                <w:sz w:val="20"/>
                              </w:rPr>
                              <w:t>Overview</w:t>
                            </w:r>
                            <w:r>
                              <w:rPr>
                                <w:b/>
                                <w:color w:val="000000"/>
                                <w:spacing w:val="-3"/>
                                <w:sz w:val="20"/>
                              </w:rPr>
                              <w:t xml:space="preserve"> </w:t>
                            </w:r>
                            <w:r>
                              <w:rPr>
                                <w:b/>
                                <w:color w:val="000000"/>
                                <w:sz w:val="20"/>
                              </w:rPr>
                              <w:t>of</w:t>
                            </w:r>
                            <w:r>
                              <w:rPr>
                                <w:b/>
                                <w:color w:val="000000"/>
                                <w:spacing w:val="-3"/>
                                <w:sz w:val="20"/>
                              </w:rPr>
                              <w:t xml:space="preserve"> </w:t>
                            </w:r>
                            <w:r>
                              <w:rPr>
                                <w:b/>
                                <w:color w:val="000000"/>
                                <w:sz w:val="20"/>
                              </w:rPr>
                              <w:t>day-to-day</w:t>
                            </w:r>
                            <w:r>
                              <w:rPr>
                                <w:b/>
                                <w:color w:val="000000"/>
                                <w:spacing w:val="-4"/>
                                <w:sz w:val="20"/>
                              </w:rPr>
                              <w:t xml:space="preserve"> </w:t>
                            </w:r>
                            <w:r>
                              <w:rPr>
                                <w:b/>
                                <w:color w:val="000000"/>
                                <w:sz w:val="20"/>
                              </w:rPr>
                              <w:t>Internal</w:t>
                            </w:r>
                            <w:r>
                              <w:rPr>
                                <w:b/>
                                <w:color w:val="000000"/>
                                <w:spacing w:val="-4"/>
                                <w:sz w:val="20"/>
                              </w:rPr>
                              <w:t xml:space="preserve"> </w:t>
                            </w:r>
                            <w:r>
                              <w:rPr>
                                <w:b/>
                                <w:color w:val="000000"/>
                                <w:sz w:val="20"/>
                              </w:rPr>
                              <w:t>Control</w:t>
                            </w:r>
                            <w:r>
                              <w:rPr>
                                <w:b/>
                                <w:color w:val="000000"/>
                                <w:spacing w:val="-4"/>
                                <w:sz w:val="20"/>
                              </w:rPr>
                              <w:t xml:space="preserve"> </w:t>
                            </w:r>
                            <w:r>
                              <w:rPr>
                                <w:b/>
                                <w:color w:val="000000"/>
                                <w:sz w:val="20"/>
                              </w:rPr>
                              <w:t>functional</w:t>
                            </w:r>
                            <w:r>
                              <w:rPr>
                                <w:b/>
                                <w:color w:val="000000"/>
                                <w:spacing w:val="-5"/>
                                <w:sz w:val="20"/>
                              </w:rPr>
                              <w:t xml:space="preserve"> </w:t>
                            </w:r>
                            <w:r>
                              <w:rPr>
                                <w:b/>
                                <w:color w:val="000000"/>
                                <w:sz w:val="20"/>
                              </w:rPr>
                              <w:t>roles</w:t>
                            </w:r>
                            <w:r>
                              <w:rPr>
                                <w:b/>
                                <w:color w:val="000000"/>
                                <w:spacing w:val="-3"/>
                                <w:sz w:val="20"/>
                              </w:rPr>
                              <w:t xml:space="preserve"> </w:t>
                            </w:r>
                            <w:r>
                              <w:rPr>
                                <w:b/>
                                <w:color w:val="000000"/>
                                <w:sz w:val="20"/>
                              </w:rPr>
                              <w:t>included</w:t>
                            </w:r>
                            <w:r>
                              <w:rPr>
                                <w:b/>
                                <w:color w:val="000000"/>
                                <w:spacing w:val="-2"/>
                                <w:sz w:val="20"/>
                              </w:rPr>
                              <w:t xml:space="preserve"> </w:t>
                            </w:r>
                            <w:r>
                              <w:rPr>
                                <w:b/>
                                <w:color w:val="000000"/>
                                <w:sz w:val="20"/>
                              </w:rPr>
                              <w:t>in</w:t>
                            </w:r>
                            <w:r>
                              <w:rPr>
                                <w:b/>
                                <w:color w:val="000000"/>
                                <w:spacing w:val="-3"/>
                                <w:sz w:val="20"/>
                              </w:rPr>
                              <w:t xml:space="preserve"> </w:t>
                            </w:r>
                            <w:r>
                              <w:rPr>
                                <w:b/>
                                <w:color w:val="000000"/>
                                <w:sz w:val="20"/>
                              </w:rPr>
                              <w:t>this</w:t>
                            </w:r>
                            <w:r>
                              <w:rPr>
                                <w:b/>
                                <w:color w:val="000000"/>
                                <w:spacing w:val="-3"/>
                                <w:sz w:val="20"/>
                              </w:rPr>
                              <w:t xml:space="preserve"> </w:t>
                            </w:r>
                            <w:r>
                              <w:rPr>
                                <w:b/>
                                <w:color w:val="000000"/>
                                <w:sz w:val="20"/>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AB5B" id="_x0000_t202" coordsize="21600,21600" o:spt="202" path="m,l,21600r21600,l21600,xe">
                <v:stroke joinstyle="miter"/>
                <v:path gradientshapeok="t" o:connecttype="rect"/>
              </v:shapetype>
              <v:shape id="Text Box 510" o:spid="_x0000_s1026" type="#_x0000_t202" style="position:absolute;margin-left:57.3pt;margin-top:10.35pt;width:493.55pt;height:20.35pt;z-index:-25165822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" fillcolor="#fff1cc" strokecolor="#be9000" strokeweight="1pt">
                <v:textbox inset="0,0,0,0">
                  <w:txbxContent>
                    <w:p w14:paraId="255A2ABE" w14:textId="77777777" w:rsidR="00485900" w:rsidRDefault="00485900">
                      <w:pPr>
                        <w:spacing w:before="73"/>
                        <w:ind w:left="1667" w:right="1667"/>
                        <w:jc w:val="center"/>
                        <w:rPr>
                          <w:b/>
                          <w:color w:val="000000"/>
                          <w:sz w:val="20"/>
                        </w:rPr>
                      </w:pPr>
                      <w:r>
                        <w:rPr>
                          <w:b/>
                          <w:color w:val="000000"/>
                          <w:sz w:val="20"/>
                        </w:rPr>
                        <w:t>Overview</w:t>
                      </w:r>
                      <w:r>
                        <w:rPr>
                          <w:b/>
                          <w:color w:val="000000"/>
                          <w:spacing w:val="-3"/>
                          <w:sz w:val="20"/>
                        </w:rPr>
                        <w:t xml:space="preserve"> </w:t>
                      </w:r>
                      <w:r>
                        <w:rPr>
                          <w:b/>
                          <w:color w:val="000000"/>
                          <w:sz w:val="20"/>
                        </w:rPr>
                        <w:t>of</w:t>
                      </w:r>
                      <w:r>
                        <w:rPr>
                          <w:b/>
                          <w:color w:val="000000"/>
                          <w:spacing w:val="-3"/>
                          <w:sz w:val="20"/>
                        </w:rPr>
                        <w:t xml:space="preserve"> </w:t>
                      </w:r>
                      <w:r>
                        <w:rPr>
                          <w:b/>
                          <w:color w:val="000000"/>
                          <w:sz w:val="20"/>
                        </w:rPr>
                        <w:t>day-to-day</w:t>
                      </w:r>
                      <w:r>
                        <w:rPr>
                          <w:b/>
                          <w:color w:val="000000"/>
                          <w:spacing w:val="-4"/>
                          <w:sz w:val="20"/>
                        </w:rPr>
                        <w:t xml:space="preserve"> </w:t>
                      </w:r>
                      <w:r>
                        <w:rPr>
                          <w:b/>
                          <w:color w:val="000000"/>
                          <w:sz w:val="20"/>
                        </w:rPr>
                        <w:t>Internal</w:t>
                      </w:r>
                      <w:r>
                        <w:rPr>
                          <w:b/>
                          <w:color w:val="000000"/>
                          <w:spacing w:val="-4"/>
                          <w:sz w:val="20"/>
                        </w:rPr>
                        <w:t xml:space="preserve"> </w:t>
                      </w:r>
                      <w:r>
                        <w:rPr>
                          <w:b/>
                          <w:color w:val="000000"/>
                          <w:sz w:val="20"/>
                        </w:rPr>
                        <w:t>Control</w:t>
                      </w:r>
                      <w:r>
                        <w:rPr>
                          <w:b/>
                          <w:color w:val="000000"/>
                          <w:spacing w:val="-4"/>
                          <w:sz w:val="20"/>
                        </w:rPr>
                        <w:t xml:space="preserve"> </w:t>
                      </w:r>
                      <w:r>
                        <w:rPr>
                          <w:b/>
                          <w:color w:val="000000"/>
                          <w:sz w:val="20"/>
                        </w:rPr>
                        <w:t>functional</w:t>
                      </w:r>
                      <w:r>
                        <w:rPr>
                          <w:b/>
                          <w:color w:val="000000"/>
                          <w:spacing w:val="-5"/>
                          <w:sz w:val="20"/>
                        </w:rPr>
                        <w:t xml:space="preserve"> </w:t>
                      </w:r>
                      <w:r>
                        <w:rPr>
                          <w:b/>
                          <w:color w:val="000000"/>
                          <w:sz w:val="20"/>
                        </w:rPr>
                        <w:t>roles</w:t>
                      </w:r>
                      <w:r>
                        <w:rPr>
                          <w:b/>
                          <w:color w:val="000000"/>
                          <w:spacing w:val="-3"/>
                          <w:sz w:val="20"/>
                        </w:rPr>
                        <w:t xml:space="preserve"> </w:t>
                      </w:r>
                      <w:r>
                        <w:rPr>
                          <w:b/>
                          <w:color w:val="000000"/>
                          <w:sz w:val="20"/>
                        </w:rPr>
                        <w:t>included</w:t>
                      </w:r>
                      <w:r>
                        <w:rPr>
                          <w:b/>
                          <w:color w:val="000000"/>
                          <w:spacing w:val="-2"/>
                          <w:sz w:val="20"/>
                        </w:rPr>
                        <w:t xml:space="preserve"> </w:t>
                      </w:r>
                      <w:r>
                        <w:rPr>
                          <w:b/>
                          <w:color w:val="000000"/>
                          <w:sz w:val="20"/>
                        </w:rPr>
                        <w:t>in</w:t>
                      </w:r>
                      <w:r>
                        <w:rPr>
                          <w:b/>
                          <w:color w:val="000000"/>
                          <w:spacing w:val="-3"/>
                          <w:sz w:val="20"/>
                        </w:rPr>
                        <w:t xml:space="preserve"> </w:t>
                      </w:r>
                      <w:r>
                        <w:rPr>
                          <w:b/>
                          <w:color w:val="000000"/>
                          <w:sz w:val="20"/>
                        </w:rPr>
                        <w:t>this</w:t>
                      </w:r>
                      <w:r>
                        <w:rPr>
                          <w:b/>
                          <w:color w:val="000000"/>
                          <w:spacing w:val="-3"/>
                          <w:sz w:val="20"/>
                        </w:rPr>
                        <w:t xml:space="preserve"> </w:t>
                      </w:r>
                      <w:r>
                        <w:rPr>
                          <w:b/>
                          <w:color w:val="000000"/>
                          <w:sz w:val="20"/>
                        </w:rPr>
                        <w:t>Guide</w:t>
                      </w:r>
                    </w:p>
                  </w:txbxContent>
                </v:textbox>
                <w10:wrap type="topAndBottom" anchorx="page"/>
              </v:shape>
            </w:pict>
          </mc:Fallback>
        </mc:AlternateContent>
      </w:r>
    </w:p>
    <w:p w14:paraId="3160E8FE" w14:textId="144F2E0E" w:rsidR="00FF3375" w:rsidRDefault="00701C8A">
      <w:pPr>
        <w:pStyle w:val="BodyText"/>
        <w:rPr>
          <w:sz w:val="20"/>
        </w:rPr>
      </w:pPr>
      <w:r w:rsidRPr="00256826">
        <w:rPr>
          <w:noProof/>
        </w:rPr>
        <mc:AlternateContent>
          <mc:Choice Requires="wps">
            <w:drawing>
              <wp:anchor distT="0" distB="0" distL="114300" distR="114300" simplePos="0" relativeHeight="251646464" behindDoc="0" locked="0" layoutInCell="1" allowOverlap="1" wp14:anchorId="51B556C6" wp14:editId="6C3385FA">
                <wp:simplePos x="0" y="0"/>
                <wp:positionH relativeFrom="page">
                  <wp:posOffset>2400935</wp:posOffset>
                </wp:positionH>
                <wp:positionV relativeFrom="paragraph">
                  <wp:posOffset>437515</wp:posOffset>
                </wp:positionV>
                <wp:extent cx="1586535" cy="2772137"/>
                <wp:effectExtent l="0" t="0" r="13970" b="9525"/>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535" cy="2772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2413"/>
                            </w:tblGrid>
                            <w:tr w:rsidR="00485900" w14:paraId="03270F39" w14:textId="77777777">
                              <w:trPr>
                                <w:trHeight w:val="679"/>
                              </w:trPr>
                              <w:tc>
                                <w:tcPr>
                                  <w:tcW w:w="2413" w:type="dxa"/>
                                  <w:tcBorders>
                                    <w:bottom w:val="single" w:sz="12" w:space="0" w:color="2E528F"/>
                                  </w:tcBorders>
                                  <w:shd w:val="clear" w:color="auto" w:fill="DAE2F3"/>
                                </w:tcPr>
                                <w:p w14:paraId="3D0EFDB0" w14:textId="77777777" w:rsidR="00485900" w:rsidRDefault="00000000">
                                  <w:pPr>
                                    <w:pStyle w:val="TableParagraph"/>
                                    <w:spacing w:before="74" w:line="242" w:lineRule="auto"/>
                                    <w:ind w:left="573" w:right="543" w:firstLine="194"/>
                                  </w:pPr>
                                  <w:hyperlink w:anchor="_bookmark19" w:history="1">
                                    <w:r w:rsidR="00485900">
                                      <w:rPr>
                                        <w:color w:val="0462C1"/>
                                        <w:u w:val="single" w:color="0462C1"/>
                                      </w:rPr>
                                      <w:t>Section 5:</w:t>
                                    </w:r>
                                  </w:hyperlink>
                                  <w:r w:rsidR="00485900">
                                    <w:rPr>
                                      <w:color w:val="0462C1"/>
                                      <w:spacing w:val="1"/>
                                    </w:rPr>
                                    <w:t xml:space="preserve"> </w:t>
                                  </w:r>
                                  <w:hyperlink w:anchor="_bookmark19" w:history="1">
                                    <w:r w:rsidR="00485900">
                                      <w:rPr>
                                        <w:color w:val="0462C1"/>
                                        <w:u w:val="single" w:color="0462C1"/>
                                      </w:rPr>
                                      <w:t>Procure</w:t>
                                    </w:r>
                                    <w:r w:rsidR="00485900">
                                      <w:rPr>
                                        <w:color w:val="0462C1"/>
                                        <w:spacing w:val="-8"/>
                                        <w:u w:val="single" w:color="0462C1"/>
                                      </w:rPr>
                                      <w:t xml:space="preserve"> </w:t>
                                    </w:r>
                                    <w:r w:rsidR="00485900">
                                      <w:rPr>
                                        <w:color w:val="0462C1"/>
                                        <w:u w:val="single" w:color="0462C1"/>
                                      </w:rPr>
                                      <w:t>&amp;</w:t>
                                    </w:r>
                                    <w:r w:rsidR="00485900">
                                      <w:rPr>
                                        <w:color w:val="0462C1"/>
                                        <w:spacing w:val="-5"/>
                                        <w:u w:val="single" w:color="0462C1"/>
                                      </w:rPr>
                                      <w:t xml:space="preserve"> </w:t>
                                    </w:r>
                                    <w:r w:rsidR="00485900">
                                      <w:rPr>
                                        <w:color w:val="0462C1"/>
                                        <w:u w:val="single" w:color="0462C1"/>
                                      </w:rPr>
                                      <w:t>Pay</w:t>
                                    </w:r>
                                  </w:hyperlink>
                                </w:p>
                              </w:tc>
                            </w:tr>
                            <w:tr w:rsidR="00485900" w14:paraId="1BEAD0A9" w14:textId="77777777" w:rsidTr="00B36B67">
                              <w:trPr>
                                <w:trHeight w:val="384"/>
                              </w:trPr>
                              <w:tc>
                                <w:tcPr>
                                  <w:tcW w:w="2413" w:type="dxa"/>
                                  <w:tcBorders>
                                    <w:top w:val="single" w:sz="12" w:space="0" w:color="2E528F"/>
                                    <w:left w:val="single" w:sz="8" w:space="0" w:color="BE9000"/>
                                    <w:bottom w:val="single" w:sz="12" w:space="0" w:color="1F3863"/>
                                    <w:right w:val="single" w:sz="8" w:space="0" w:color="BE9000"/>
                                  </w:tcBorders>
                                  <w:shd w:val="clear" w:color="auto" w:fill="FFCC00"/>
                                </w:tcPr>
                                <w:p w14:paraId="0C7FBFB9" w14:textId="596A3C8E" w:rsidR="00485900" w:rsidRDefault="007C52EE">
                                  <w:pPr>
                                    <w:pStyle w:val="TableParagraph"/>
                                    <w:spacing w:before="70"/>
                                    <w:ind w:left="226" w:right="203"/>
                                    <w:jc w:val="center"/>
                                    <w:rPr>
                                      <w:sz w:val="20"/>
                                    </w:rPr>
                                  </w:pPr>
                                  <w:r>
                                    <w:rPr>
                                      <w:sz w:val="20"/>
                                    </w:rPr>
                                    <w:t xml:space="preserve">Procurement </w:t>
                                  </w:r>
                                  <w:r w:rsidR="00485900">
                                    <w:rPr>
                                      <w:sz w:val="20"/>
                                    </w:rPr>
                                    <w:t>Buyer</w:t>
                                  </w:r>
                                </w:p>
                              </w:tc>
                            </w:tr>
                            <w:tr w:rsidR="00485900" w14:paraId="181C4D2E" w14:textId="77777777" w:rsidTr="00764268">
                              <w:trPr>
                                <w:trHeight w:val="362"/>
                              </w:trPr>
                              <w:tc>
                                <w:tcPr>
                                  <w:tcW w:w="2413" w:type="dxa"/>
                                  <w:tcBorders>
                                    <w:top w:val="single" w:sz="12" w:space="0" w:color="1F3863"/>
                                    <w:left w:val="single" w:sz="8" w:space="0" w:color="1F3863"/>
                                    <w:bottom w:val="single" w:sz="12" w:space="0" w:color="767070"/>
                                    <w:right w:val="single" w:sz="8" w:space="0" w:color="1F3863"/>
                                  </w:tcBorders>
                                  <w:shd w:val="clear" w:color="auto" w:fill="95B3D7" w:themeFill="accent1" w:themeFillTint="99"/>
                                </w:tcPr>
                                <w:p w14:paraId="1A53B390" w14:textId="68245E3B" w:rsidR="00485900" w:rsidRDefault="007C52EE">
                                  <w:pPr>
                                    <w:pStyle w:val="TableParagraph"/>
                                    <w:spacing w:before="71"/>
                                    <w:ind w:left="226" w:right="206"/>
                                    <w:jc w:val="center"/>
                                    <w:rPr>
                                      <w:sz w:val="20"/>
                                    </w:rPr>
                                  </w:pPr>
                                  <w:r>
                                    <w:rPr>
                                      <w:sz w:val="20"/>
                                    </w:rPr>
                                    <w:t>Supplier</w:t>
                                  </w:r>
                                  <w:r w:rsidRPr="00C03A83">
                                    <w:rPr>
                                      <w:sz w:val="20"/>
                                    </w:rPr>
                                    <w:t xml:space="preserve"> </w:t>
                                  </w:r>
                                  <w:r w:rsidR="00485900">
                                    <w:rPr>
                                      <w:sz w:val="20"/>
                                    </w:rPr>
                                    <w:t>Approver</w:t>
                                  </w:r>
                                </w:p>
                              </w:tc>
                            </w:tr>
                            <w:tr w:rsidR="00154775" w14:paraId="178889C2" w14:textId="77777777" w:rsidTr="00B36B67">
                              <w:trPr>
                                <w:trHeight w:val="362"/>
                              </w:trPr>
                              <w:tc>
                                <w:tcPr>
                                  <w:tcW w:w="2413" w:type="dxa"/>
                                  <w:tcBorders>
                                    <w:top w:val="single" w:sz="12" w:space="0" w:color="1F3863"/>
                                    <w:left w:val="single" w:sz="8" w:space="0" w:color="1F3863"/>
                                    <w:bottom w:val="single" w:sz="12" w:space="0" w:color="767070"/>
                                    <w:right w:val="single" w:sz="8" w:space="0" w:color="1F3863"/>
                                  </w:tcBorders>
                                  <w:shd w:val="clear" w:color="auto" w:fill="FFCC00"/>
                                </w:tcPr>
                                <w:p w14:paraId="718BB415" w14:textId="71A181F9" w:rsidR="00154775" w:rsidDel="007C52EE" w:rsidRDefault="00154775">
                                  <w:pPr>
                                    <w:pStyle w:val="TableParagraph"/>
                                    <w:spacing w:before="71"/>
                                    <w:ind w:left="226" w:right="206"/>
                                    <w:jc w:val="center"/>
                                    <w:rPr>
                                      <w:sz w:val="20"/>
                                    </w:rPr>
                                  </w:pPr>
                                  <w:r>
                                    <w:rPr>
                                      <w:sz w:val="20"/>
                                    </w:rPr>
                                    <w:t>Supplier Maintenance</w:t>
                                  </w:r>
                                </w:p>
                              </w:tc>
                            </w:tr>
                            <w:tr w:rsidR="00485900" w14:paraId="2205A6D4" w14:textId="77777777">
                              <w:trPr>
                                <w:trHeight w:val="821"/>
                              </w:trPr>
                              <w:tc>
                                <w:tcPr>
                                  <w:tcW w:w="2413" w:type="dxa"/>
                                  <w:tcBorders>
                                    <w:top w:val="single" w:sz="12" w:space="0" w:color="767070"/>
                                    <w:left w:val="single" w:sz="8" w:space="0" w:color="767070"/>
                                    <w:bottom w:val="single" w:sz="12" w:space="0" w:color="767070"/>
                                    <w:right w:val="single" w:sz="8" w:space="0" w:color="767070"/>
                                  </w:tcBorders>
                                  <w:shd w:val="clear" w:color="auto" w:fill="D0CECE"/>
                                </w:tcPr>
                                <w:p w14:paraId="10C99FD7" w14:textId="77777777" w:rsidR="00485900" w:rsidRDefault="00485900">
                                  <w:pPr>
                                    <w:pStyle w:val="TableParagraph"/>
                                    <w:spacing w:before="67"/>
                                    <w:ind w:left="226" w:right="200"/>
                                    <w:jc w:val="center"/>
                                    <w:rPr>
                                      <w:sz w:val="20"/>
                                    </w:rPr>
                                  </w:pPr>
                                  <w:r>
                                    <w:rPr>
                                      <w:spacing w:val="-1"/>
                                      <w:sz w:val="20"/>
                                    </w:rPr>
                                    <w:t xml:space="preserve">Approving </w:t>
                                  </w:r>
                                  <w:r>
                                    <w:rPr>
                                      <w:sz w:val="20"/>
                                    </w:rPr>
                                    <w:t>Manager</w:t>
                                  </w:r>
                                  <w:r>
                                    <w:rPr>
                                      <w:spacing w:val="-43"/>
                                      <w:sz w:val="20"/>
                                    </w:rPr>
                                    <w:t xml:space="preserve"> </w:t>
                                  </w:r>
                                  <w:r>
                                    <w:rPr>
                                      <w:sz w:val="20"/>
                                    </w:rPr>
                                    <w:t>(second authority,</w:t>
                                  </w:r>
                                  <w:r>
                                    <w:rPr>
                                      <w:spacing w:val="1"/>
                                      <w:sz w:val="20"/>
                                    </w:rPr>
                                    <w:t xml:space="preserve"> </w:t>
                                  </w:r>
                                  <w:r>
                                    <w:rPr>
                                      <w:sz w:val="20"/>
                                    </w:rPr>
                                    <w:t>verifying</w:t>
                                  </w:r>
                                  <w:r>
                                    <w:rPr>
                                      <w:spacing w:val="-3"/>
                                      <w:sz w:val="20"/>
                                    </w:rPr>
                                    <w:t xml:space="preserve"> </w:t>
                                  </w:r>
                                  <w:r>
                                    <w:rPr>
                                      <w:sz w:val="20"/>
                                    </w:rPr>
                                    <w:t>officer)</w:t>
                                  </w:r>
                                </w:p>
                              </w:tc>
                            </w:tr>
                            <w:tr w:rsidR="00485900" w14:paraId="52E1D12D" w14:textId="77777777">
                              <w:trPr>
                                <w:trHeight w:val="858"/>
                              </w:trPr>
                              <w:tc>
                                <w:tcPr>
                                  <w:tcW w:w="2413" w:type="dxa"/>
                                  <w:tcBorders>
                                    <w:top w:val="single" w:sz="12" w:space="0" w:color="767070"/>
                                    <w:left w:val="single" w:sz="8" w:space="0" w:color="385622"/>
                                    <w:bottom w:val="single" w:sz="12" w:space="0" w:color="385622"/>
                                    <w:right w:val="single" w:sz="8" w:space="0" w:color="385622"/>
                                  </w:tcBorders>
                                  <w:shd w:val="clear" w:color="auto" w:fill="A9D18E"/>
                                </w:tcPr>
                                <w:p w14:paraId="4DDDD92F" w14:textId="77777777" w:rsidR="00485900" w:rsidRPr="00E46D53" w:rsidRDefault="00485900">
                                  <w:pPr>
                                    <w:pStyle w:val="TableParagraph"/>
                                    <w:spacing w:before="68"/>
                                    <w:ind w:left="331" w:right="311" w:firstLine="5"/>
                                    <w:jc w:val="center"/>
                                    <w:rPr>
                                      <w:sz w:val="20"/>
                                    </w:rPr>
                                  </w:pPr>
                                  <w:r w:rsidRPr="00E46D53">
                                    <w:rPr>
                                      <w:sz w:val="20"/>
                                    </w:rPr>
                                    <w:t>Disbursing Officer</w:t>
                                  </w:r>
                                  <w:r w:rsidRPr="00E46D53">
                                    <w:rPr>
                                      <w:spacing w:val="1"/>
                                      <w:sz w:val="20"/>
                                    </w:rPr>
                                    <w:t xml:space="preserve"> </w:t>
                                  </w:r>
                                  <w:r w:rsidRPr="00E46D53">
                                    <w:rPr>
                                      <w:sz w:val="20"/>
                                    </w:rPr>
                                    <w:t>(third authority,</w:t>
                                  </w:r>
                                  <w:r w:rsidRPr="00E46D53">
                                    <w:rPr>
                                      <w:spacing w:val="1"/>
                                      <w:sz w:val="20"/>
                                    </w:rPr>
                                    <w:t xml:space="preserve"> </w:t>
                                  </w:r>
                                  <w:r w:rsidRPr="00E46D53">
                                    <w:rPr>
                                      <w:sz w:val="20"/>
                                    </w:rPr>
                                    <w:t>disbursement</w:t>
                                  </w:r>
                                  <w:r w:rsidRPr="00E46D53">
                                    <w:rPr>
                                      <w:spacing w:val="-9"/>
                                      <w:sz w:val="20"/>
                                    </w:rPr>
                                    <w:t xml:space="preserve"> </w:t>
                                  </w:r>
                                  <w:r w:rsidRPr="00E46D53">
                                    <w:rPr>
                                      <w:sz w:val="20"/>
                                    </w:rPr>
                                    <w:t>officer)</w:t>
                                  </w:r>
                                </w:p>
                              </w:tc>
                            </w:tr>
                            <w:tr w:rsidR="00485900" w14:paraId="174D46B8" w14:textId="77777777">
                              <w:trPr>
                                <w:trHeight w:val="395"/>
                              </w:trPr>
                              <w:tc>
                                <w:tcPr>
                                  <w:tcW w:w="2413" w:type="dxa"/>
                                  <w:tcBorders>
                                    <w:top w:val="single" w:sz="12" w:space="0" w:color="385622"/>
                                    <w:left w:val="single" w:sz="8" w:space="0" w:color="385622"/>
                                    <w:bottom w:val="single" w:sz="8" w:space="0" w:color="385622"/>
                                    <w:right w:val="single" w:sz="8" w:space="0" w:color="385622"/>
                                  </w:tcBorders>
                                  <w:shd w:val="clear" w:color="auto" w:fill="A9D18E"/>
                                </w:tcPr>
                                <w:p w14:paraId="3C229F7D" w14:textId="77777777" w:rsidR="00485900" w:rsidRDefault="00485900">
                                  <w:pPr>
                                    <w:pStyle w:val="TableParagraph"/>
                                    <w:spacing w:before="68"/>
                                    <w:ind w:left="226" w:right="208"/>
                                    <w:jc w:val="center"/>
                                    <w:rPr>
                                      <w:sz w:val="20"/>
                                    </w:rPr>
                                  </w:pPr>
                                  <w:r>
                                    <w:rPr>
                                      <w:sz w:val="20"/>
                                    </w:rPr>
                                    <w:t>Bank</w:t>
                                  </w:r>
                                  <w:r>
                                    <w:rPr>
                                      <w:spacing w:val="-3"/>
                                      <w:sz w:val="20"/>
                                    </w:rPr>
                                    <w:t xml:space="preserve"> </w:t>
                                  </w:r>
                                  <w:r>
                                    <w:rPr>
                                      <w:sz w:val="20"/>
                                    </w:rPr>
                                    <w:t>Account</w:t>
                                  </w:r>
                                  <w:r>
                                    <w:rPr>
                                      <w:spacing w:val="-3"/>
                                      <w:sz w:val="20"/>
                                    </w:rPr>
                                    <w:t xml:space="preserve"> </w:t>
                                  </w:r>
                                  <w:r>
                                    <w:rPr>
                                      <w:sz w:val="20"/>
                                    </w:rPr>
                                    <w:t>Signatory</w:t>
                                  </w:r>
                                </w:p>
                              </w:tc>
                            </w:tr>
                          </w:tbl>
                          <w:p w14:paraId="0A9EBF30" w14:textId="77777777" w:rsidR="00485900" w:rsidRDefault="004859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556C6" id="_x0000_t202" coordsize="21600,21600" o:spt="202" path="m,l,21600r21600,l21600,xe">
                <v:stroke joinstyle="miter"/>
                <v:path gradientshapeok="t" o:connecttype="rect"/>
              </v:shapetype>
              <v:shape id="Text Box 513" o:spid="_x0000_s1027" type="#_x0000_t202" style="position:absolute;margin-left:189.05pt;margin-top:34.45pt;width:124.9pt;height:218.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" filled="f" stroked="f">
                <v:textbox inset="0,0,0,0">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2413"/>
                      </w:tblGrid>
                      <w:tr w:rsidR="00485900" w14:paraId="03270F39" w14:textId="77777777">
                        <w:trPr>
                          <w:trHeight w:val="679"/>
                        </w:trPr>
                        <w:tc>
                          <w:tcPr>
                            <w:tcW w:w="2413" w:type="dxa"/>
                            <w:tcBorders>
                              <w:bottom w:val="single" w:sz="12" w:space="0" w:color="2E528F"/>
                            </w:tcBorders>
                            <w:shd w:val="clear" w:color="auto" w:fill="DAE2F3"/>
                          </w:tcPr>
                          <w:p w14:paraId="3D0EFDB0" w14:textId="77777777" w:rsidR="00485900" w:rsidRDefault="00000000">
                            <w:pPr>
                              <w:pStyle w:val="TableParagraph"/>
                              <w:spacing w:before="74" w:line="242" w:lineRule="auto"/>
                              <w:ind w:left="573" w:right="543" w:firstLine="194"/>
                            </w:pPr>
                            <w:hyperlink w:anchor="_bookmark19" w:history="1">
                              <w:r w:rsidR="00485900">
                                <w:rPr>
                                  <w:color w:val="0462C1"/>
                                  <w:u w:val="single" w:color="0462C1"/>
                                </w:rPr>
                                <w:t>Section 5:</w:t>
                              </w:r>
                            </w:hyperlink>
                            <w:r w:rsidR="00485900">
                              <w:rPr>
                                <w:color w:val="0462C1"/>
                                <w:spacing w:val="1"/>
                              </w:rPr>
                              <w:t xml:space="preserve"> </w:t>
                            </w:r>
                            <w:hyperlink w:anchor="_bookmark19" w:history="1">
                              <w:r w:rsidR="00485900">
                                <w:rPr>
                                  <w:color w:val="0462C1"/>
                                  <w:u w:val="single" w:color="0462C1"/>
                                </w:rPr>
                                <w:t>Procure</w:t>
                              </w:r>
                              <w:r w:rsidR="00485900">
                                <w:rPr>
                                  <w:color w:val="0462C1"/>
                                  <w:spacing w:val="-8"/>
                                  <w:u w:val="single" w:color="0462C1"/>
                                </w:rPr>
                                <w:t xml:space="preserve"> </w:t>
                              </w:r>
                              <w:r w:rsidR="00485900">
                                <w:rPr>
                                  <w:color w:val="0462C1"/>
                                  <w:u w:val="single" w:color="0462C1"/>
                                </w:rPr>
                                <w:t>&amp;</w:t>
                              </w:r>
                              <w:r w:rsidR="00485900">
                                <w:rPr>
                                  <w:color w:val="0462C1"/>
                                  <w:spacing w:val="-5"/>
                                  <w:u w:val="single" w:color="0462C1"/>
                                </w:rPr>
                                <w:t xml:space="preserve"> </w:t>
                              </w:r>
                              <w:r w:rsidR="00485900">
                                <w:rPr>
                                  <w:color w:val="0462C1"/>
                                  <w:u w:val="single" w:color="0462C1"/>
                                </w:rPr>
                                <w:t>Pay</w:t>
                              </w:r>
                            </w:hyperlink>
                          </w:p>
                        </w:tc>
                      </w:tr>
                      <w:tr w:rsidR="00485900" w14:paraId="1BEAD0A9" w14:textId="77777777" w:rsidTr="00B36B67">
                        <w:trPr>
                          <w:trHeight w:val="384"/>
                        </w:trPr>
                        <w:tc>
                          <w:tcPr>
                            <w:tcW w:w="2413" w:type="dxa"/>
                            <w:tcBorders>
                              <w:top w:val="single" w:sz="12" w:space="0" w:color="2E528F"/>
                              <w:left w:val="single" w:sz="8" w:space="0" w:color="BE9000"/>
                              <w:bottom w:val="single" w:sz="12" w:space="0" w:color="1F3863"/>
                              <w:right w:val="single" w:sz="8" w:space="0" w:color="BE9000"/>
                            </w:tcBorders>
                            <w:shd w:val="clear" w:color="auto" w:fill="FFCC00"/>
                          </w:tcPr>
                          <w:p w14:paraId="0C7FBFB9" w14:textId="596A3C8E" w:rsidR="00485900" w:rsidRDefault="007C52EE">
                            <w:pPr>
                              <w:pStyle w:val="TableParagraph"/>
                              <w:spacing w:before="70"/>
                              <w:ind w:left="226" w:right="203"/>
                              <w:jc w:val="center"/>
                              <w:rPr>
                                <w:sz w:val="20"/>
                              </w:rPr>
                            </w:pPr>
                            <w:r>
                              <w:rPr>
                                <w:sz w:val="20"/>
                              </w:rPr>
                              <w:t xml:space="preserve">Procurement </w:t>
                            </w:r>
                            <w:r w:rsidR="00485900">
                              <w:rPr>
                                <w:sz w:val="20"/>
                              </w:rPr>
                              <w:t>Buyer</w:t>
                            </w:r>
                          </w:p>
                        </w:tc>
                      </w:tr>
                      <w:tr w:rsidR="00485900" w14:paraId="181C4D2E" w14:textId="77777777" w:rsidTr="00764268">
                        <w:trPr>
                          <w:trHeight w:val="362"/>
                        </w:trPr>
                        <w:tc>
                          <w:tcPr>
                            <w:tcW w:w="2413" w:type="dxa"/>
                            <w:tcBorders>
                              <w:top w:val="single" w:sz="12" w:space="0" w:color="1F3863"/>
                              <w:left w:val="single" w:sz="8" w:space="0" w:color="1F3863"/>
                              <w:bottom w:val="single" w:sz="12" w:space="0" w:color="767070"/>
                              <w:right w:val="single" w:sz="8" w:space="0" w:color="1F3863"/>
                            </w:tcBorders>
                            <w:shd w:val="clear" w:color="auto" w:fill="95B3D7" w:themeFill="accent1" w:themeFillTint="99"/>
                          </w:tcPr>
                          <w:p w14:paraId="1A53B390" w14:textId="68245E3B" w:rsidR="00485900" w:rsidRDefault="007C52EE">
                            <w:pPr>
                              <w:pStyle w:val="TableParagraph"/>
                              <w:spacing w:before="71"/>
                              <w:ind w:left="226" w:right="206"/>
                              <w:jc w:val="center"/>
                              <w:rPr>
                                <w:sz w:val="20"/>
                              </w:rPr>
                            </w:pPr>
                            <w:r>
                              <w:rPr>
                                <w:sz w:val="20"/>
                              </w:rPr>
                              <w:t>Supplier</w:t>
                            </w:r>
                            <w:r w:rsidRPr="00C03A83">
                              <w:rPr>
                                <w:sz w:val="20"/>
                              </w:rPr>
                              <w:t xml:space="preserve"> </w:t>
                            </w:r>
                            <w:r w:rsidR="00485900">
                              <w:rPr>
                                <w:sz w:val="20"/>
                              </w:rPr>
                              <w:t>Approver</w:t>
                            </w:r>
                          </w:p>
                        </w:tc>
                      </w:tr>
                      <w:tr w:rsidR="00154775" w14:paraId="178889C2" w14:textId="77777777" w:rsidTr="00B36B67">
                        <w:trPr>
                          <w:trHeight w:val="362"/>
                        </w:trPr>
                        <w:tc>
                          <w:tcPr>
                            <w:tcW w:w="2413" w:type="dxa"/>
                            <w:tcBorders>
                              <w:top w:val="single" w:sz="12" w:space="0" w:color="1F3863"/>
                              <w:left w:val="single" w:sz="8" w:space="0" w:color="1F3863"/>
                              <w:bottom w:val="single" w:sz="12" w:space="0" w:color="767070"/>
                              <w:right w:val="single" w:sz="8" w:space="0" w:color="1F3863"/>
                            </w:tcBorders>
                            <w:shd w:val="clear" w:color="auto" w:fill="FFCC00"/>
                          </w:tcPr>
                          <w:p w14:paraId="718BB415" w14:textId="71A181F9" w:rsidR="00154775" w:rsidDel="007C52EE" w:rsidRDefault="00154775">
                            <w:pPr>
                              <w:pStyle w:val="TableParagraph"/>
                              <w:spacing w:before="71"/>
                              <w:ind w:left="226" w:right="206"/>
                              <w:jc w:val="center"/>
                              <w:rPr>
                                <w:sz w:val="20"/>
                              </w:rPr>
                            </w:pPr>
                            <w:r>
                              <w:rPr>
                                <w:sz w:val="20"/>
                              </w:rPr>
                              <w:t>Supplier Maintenance</w:t>
                            </w:r>
                          </w:p>
                        </w:tc>
                      </w:tr>
                      <w:tr w:rsidR="00485900" w14:paraId="2205A6D4" w14:textId="77777777">
                        <w:trPr>
                          <w:trHeight w:val="821"/>
                        </w:trPr>
                        <w:tc>
                          <w:tcPr>
                            <w:tcW w:w="2413" w:type="dxa"/>
                            <w:tcBorders>
                              <w:top w:val="single" w:sz="12" w:space="0" w:color="767070"/>
                              <w:left w:val="single" w:sz="8" w:space="0" w:color="767070"/>
                              <w:bottom w:val="single" w:sz="12" w:space="0" w:color="767070"/>
                              <w:right w:val="single" w:sz="8" w:space="0" w:color="767070"/>
                            </w:tcBorders>
                            <w:shd w:val="clear" w:color="auto" w:fill="D0CECE"/>
                          </w:tcPr>
                          <w:p w14:paraId="10C99FD7" w14:textId="77777777" w:rsidR="00485900" w:rsidRDefault="00485900">
                            <w:pPr>
                              <w:pStyle w:val="TableParagraph"/>
                              <w:spacing w:before="67"/>
                              <w:ind w:left="226" w:right="200"/>
                              <w:jc w:val="center"/>
                              <w:rPr>
                                <w:sz w:val="20"/>
                              </w:rPr>
                            </w:pPr>
                            <w:r>
                              <w:rPr>
                                <w:spacing w:val="-1"/>
                                <w:sz w:val="20"/>
                              </w:rPr>
                              <w:t xml:space="preserve">Approving </w:t>
                            </w:r>
                            <w:r>
                              <w:rPr>
                                <w:sz w:val="20"/>
                              </w:rPr>
                              <w:t>Manager</w:t>
                            </w:r>
                            <w:r>
                              <w:rPr>
                                <w:spacing w:val="-43"/>
                                <w:sz w:val="20"/>
                              </w:rPr>
                              <w:t xml:space="preserve"> </w:t>
                            </w:r>
                            <w:r>
                              <w:rPr>
                                <w:sz w:val="20"/>
                              </w:rPr>
                              <w:t>(second authority,</w:t>
                            </w:r>
                            <w:r>
                              <w:rPr>
                                <w:spacing w:val="1"/>
                                <w:sz w:val="20"/>
                              </w:rPr>
                              <w:t xml:space="preserve"> </w:t>
                            </w:r>
                            <w:r>
                              <w:rPr>
                                <w:sz w:val="20"/>
                              </w:rPr>
                              <w:t>verifying</w:t>
                            </w:r>
                            <w:r>
                              <w:rPr>
                                <w:spacing w:val="-3"/>
                                <w:sz w:val="20"/>
                              </w:rPr>
                              <w:t xml:space="preserve"> </w:t>
                            </w:r>
                            <w:r>
                              <w:rPr>
                                <w:sz w:val="20"/>
                              </w:rPr>
                              <w:t>officer)</w:t>
                            </w:r>
                          </w:p>
                        </w:tc>
                      </w:tr>
                      <w:tr w:rsidR="00485900" w14:paraId="52E1D12D" w14:textId="77777777">
                        <w:trPr>
                          <w:trHeight w:val="858"/>
                        </w:trPr>
                        <w:tc>
                          <w:tcPr>
                            <w:tcW w:w="2413" w:type="dxa"/>
                            <w:tcBorders>
                              <w:top w:val="single" w:sz="12" w:space="0" w:color="767070"/>
                              <w:left w:val="single" w:sz="8" w:space="0" w:color="385622"/>
                              <w:bottom w:val="single" w:sz="12" w:space="0" w:color="385622"/>
                              <w:right w:val="single" w:sz="8" w:space="0" w:color="385622"/>
                            </w:tcBorders>
                            <w:shd w:val="clear" w:color="auto" w:fill="A9D18E"/>
                          </w:tcPr>
                          <w:p w14:paraId="4DDDD92F" w14:textId="77777777" w:rsidR="00485900" w:rsidRPr="00E46D53" w:rsidRDefault="00485900">
                            <w:pPr>
                              <w:pStyle w:val="TableParagraph"/>
                              <w:spacing w:before="68"/>
                              <w:ind w:left="331" w:right="311" w:firstLine="5"/>
                              <w:jc w:val="center"/>
                              <w:rPr>
                                <w:sz w:val="20"/>
                              </w:rPr>
                            </w:pPr>
                            <w:r w:rsidRPr="00E46D53">
                              <w:rPr>
                                <w:sz w:val="20"/>
                              </w:rPr>
                              <w:t>Disbursing Officer</w:t>
                            </w:r>
                            <w:r w:rsidRPr="00E46D53">
                              <w:rPr>
                                <w:spacing w:val="1"/>
                                <w:sz w:val="20"/>
                              </w:rPr>
                              <w:t xml:space="preserve"> </w:t>
                            </w:r>
                            <w:r w:rsidRPr="00E46D53">
                              <w:rPr>
                                <w:sz w:val="20"/>
                              </w:rPr>
                              <w:t>(third authority,</w:t>
                            </w:r>
                            <w:r w:rsidRPr="00E46D53">
                              <w:rPr>
                                <w:spacing w:val="1"/>
                                <w:sz w:val="20"/>
                              </w:rPr>
                              <w:t xml:space="preserve"> </w:t>
                            </w:r>
                            <w:r w:rsidRPr="00E46D53">
                              <w:rPr>
                                <w:sz w:val="20"/>
                              </w:rPr>
                              <w:t>disbursement</w:t>
                            </w:r>
                            <w:r w:rsidRPr="00E46D53">
                              <w:rPr>
                                <w:spacing w:val="-9"/>
                                <w:sz w:val="20"/>
                              </w:rPr>
                              <w:t xml:space="preserve"> </w:t>
                            </w:r>
                            <w:r w:rsidRPr="00E46D53">
                              <w:rPr>
                                <w:sz w:val="20"/>
                              </w:rPr>
                              <w:t>officer)</w:t>
                            </w:r>
                          </w:p>
                        </w:tc>
                      </w:tr>
                      <w:tr w:rsidR="00485900" w14:paraId="174D46B8" w14:textId="77777777">
                        <w:trPr>
                          <w:trHeight w:val="395"/>
                        </w:trPr>
                        <w:tc>
                          <w:tcPr>
                            <w:tcW w:w="2413" w:type="dxa"/>
                            <w:tcBorders>
                              <w:top w:val="single" w:sz="12" w:space="0" w:color="385622"/>
                              <w:left w:val="single" w:sz="8" w:space="0" w:color="385622"/>
                              <w:bottom w:val="single" w:sz="8" w:space="0" w:color="385622"/>
                              <w:right w:val="single" w:sz="8" w:space="0" w:color="385622"/>
                            </w:tcBorders>
                            <w:shd w:val="clear" w:color="auto" w:fill="A9D18E"/>
                          </w:tcPr>
                          <w:p w14:paraId="3C229F7D" w14:textId="77777777" w:rsidR="00485900" w:rsidRDefault="00485900">
                            <w:pPr>
                              <w:pStyle w:val="TableParagraph"/>
                              <w:spacing w:before="68"/>
                              <w:ind w:left="226" w:right="208"/>
                              <w:jc w:val="center"/>
                              <w:rPr>
                                <w:sz w:val="20"/>
                              </w:rPr>
                            </w:pPr>
                            <w:r>
                              <w:rPr>
                                <w:sz w:val="20"/>
                              </w:rPr>
                              <w:t>Bank</w:t>
                            </w:r>
                            <w:r>
                              <w:rPr>
                                <w:spacing w:val="-3"/>
                                <w:sz w:val="20"/>
                              </w:rPr>
                              <w:t xml:space="preserve"> </w:t>
                            </w:r>
                            <w:r>
                              <w:rPr>
                                <w:sz w:val="20"/>
                              </w:rPr>
                              <w:t>Account</w:t>
                            </w:r>
                            <w:r>
                              <w:rPr>
                                <w:spacing w:val="-3"/>
                                <w:sz w:val="20"/>
                              </w:rPr>
                              <w:t xml:space="preserve"> </w:t>
                            </w:r>
                            <w:r>
                              <w:rPr>
                                <w:sz w:val="20"/>
                              </w:rPr>
                              <w:t>Signatory</w:t>
                            </w:r>
                          </w:p>
                        </w:tc>
                      </w:tr>
                    </w:tbl>
                    <w:p w14:paraId="0A9EBF30" w14:textId="77777777" w:rsidR="00485900" w:rsidRDefault="00485900">
                      <w:pPr>
                        <w:pStyle w:val="BodyText"/>
                      </w:pPr>
                    </w:p>
                  </w:txbxContent>
                </v:textbox>
                <w10:wrap anchorx="page"/>
              </v:shape>
            </w:pict>
          </mc:Fallback>
        </mc:AlternateContent>
      </w:r>
    </w:p>
    <w:p w14:paraId="6DD72FB6" w14:textId="453AE465" w:rsidR="00FF3375" w:rsidRDefault="00556404">
      <w:pPr>
        <w:pStyle w:val="BodyText"/>
        <w:rPr>
          <w:sz w:val="20"/>
        </w:rPr>
      </w:pPr>
      <w:r w:rsidRPr="00256826">
        <w:rPr>
          <w:noProof/>
        </w:rPr>
        <mc:AlternateContent>
          <mc:Choice Requires="wps">
            <w:drawing>
              <wp:anchor distT="0" distB="0" distL="114300" distR="114300" simplePos="0" relativeHeight="251656704" behindDoc="0" locked="0" layoutInCell="1" allowOverlap="1" wp14:anchorId="34CED2FB" wp14:editId="55A93D79">
                <wp:simplePos x="0" y="0"/>
                <wp:positionH relativeFrom="page">
                  <wp:posOffset>4003675</wp:posOffset>
                </wp:positionH>
                <wp:positionV relativeFrom="paragraph">
                  <wp:posOffset>5715</wp:posOffset>
                </wp:positionV>
                <wp:extent cx="1105535" cy="1196975"/>
                <wp:effectExtent l="0" t="0" r="0" b="3175"/>
                <wp:wrapNone/>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196975"/>
                        </a:xfrm>
                        <a:prstGeom prst="rect">
                          <a:avLst/>
                        </a:prstGeom>
                        <a:solidFill>
                          <a:srgbClr val="FFC000"/>
                        </a:solidFill>
                        <a:ln>
                          <a:noFill/>
                        </a:ln>
                      </wps:spPr>
                      <wps:txbx>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1710"/>
                            </w:tblGrid>
                            <w:tr w:rsidR="00485900" w14:paraId="5DF63E9A" w14:textId="77777777">
                              <w:trPr>
                                <w:trHeight w:val="675"/>
                              </w:trPr>
                              <w:tc>
                                <w:tcPr>
                                  <w:tcW w:w="1710" w:type="dxa"/>
                                  <w:tcBorders>
                                    <w:bottom w:val="single" w:sz="12" w:space="0" w:color="2E528F"/>
                                  </w:tcBorders>
                                  <w:shd w:val="clear" w:color="auto" w:fill="DAE2F3"/>
                                </w:tcPr>
                                <w:p w14:paraId="70A0A566" w14:textId="77777777" w:rsidR="00485900" w:rsidRDefault="00000000">
                                  <w:pPr>
                                    <w:pStyle w:val="TableParagraph"/>
                                    <w:spacing w:before="73"/>
                                    <w:ind w:left="580" w:right="384" w:hanging="166"/>
                                  </w:pPr>
                                  <w:hyperlink w:anchor="_bookmark25" w:history="1">
                                    <w:r w:rsidR="00485900">
                                      <w:rPr>
                                        <w:color w:val="0462C1"/>
                                        <w:spacing w:val="-1"/>
                                        <w:u w:val="single" w:color="0462C1"/>
                                      </w:rPr>
                                      <w:t xml:space="preserve">Section </w:t>
                                    </w:r>
                                    <w:r w:rsidR="00485900">
                                      <w:rPr>
                                        <w:color w:val="0462C1"/>
                                        <w:u w:val="single" w:color="0462C1"/>
                                      </w:rPr>
                                      <w:t>6:</w:t>
                                    </w:r>
                                  </w:hyperlink>
                                  <w:r w:rsidR="00485900">
                                    <w:rPr>
                                      <w:color w:val="0462C1"/>
                                      <w:spacing w:val="-47"/>
                                    </w:rPr>
                                    <w:t xml:space="preserve"> </w:t>
                                  </w:r>
                                  <w:hyperlink w:anchor="_bookmark25" w:history="1">
                                    <w:r w:rsidR="00485900">
                                      <w:rPr>
                                        <w:color w:val="0462C1"/>
                                        <w:u w:val="single" w:color="0462C1"/>
                                      </w:rPr>
                                      <w:t>Travel</w:t>
                                    </w:r>
                                  </w:hyperlink>
                                </w:p>
                              </w:tc>
                            </w:tr>
                            <w:tr w:rsidR="00485900" w14:paraId="225FE23A" w14:textId="77777777" w:rsidTr="00B36B67">
                              <w:trPr>
                                <w:trHeight w:val="366"/>
                              </w:trPr>
                              <w:tc>
                                <w:tcPr>
                                  <w:tcW w:w="1710" w:type="dxa"/>
                                  <w:tcBorders>
                                    <w:top w:val="single" w:sz="12" w:space="0" w:color="2E528F"/>
                                    <w:left w:val="single" w:sz="8" w:space="0" w:color="BE9000"/>
                                    <w:bottom w:val="single" w:sz="12" w:space="0" w:color="BE9000"/>
                                    <w:right w:val="single" w:sz="8" w:space="0" w:color="BE9000"/>
                                  </w:tcBorders>
                                  <w:shd w:val="clear" w:color="auto" w:fill="FFCC00"/>
                                </w:tcPr>
                                <w:p w14:paraId="4ACC8039" w14:textId="08109011" w:rsidR="00485900" w:rsidRDefault="00485900">
                                  <w:pPr>
                                    <w:pStyle w:val="TableParagraph"/>
                                    <w:spacing w:before="70"/>
                                    <w:ind w:left="166" w:right="147"/>
                                    <w:jc w:val="center"/>
                                    <w:rPr>
                                      <w:sz w:val="20"/>
                                    </w:rPr>
                                  </w:pPr>
                                  <w:r>
                                    <w:rPr>
                                      <w:sz w:val="20"/>
                                    </w:rPr>
                                    <w:t>Travel</w:t>
                                  </w:r>
                                  <w:r>
                                    <w:rPr>
                                      <w:spacing w:val="-3"/>
                                      <w:sz w:val="20"/>
                                    </w:rPr>
                                    <w:t xml:space="preserve"> </w:t>
                                  </w:r>
                                  <w:r w:rsidR="00556404">
                                    <w:rPr>
                                      <w:sz w:val="20"/>
                                    </w:rPr>
                                    <w:t>Arranger</w:t>
                                  </w:r>
                                </w:p>
                              </w:tc>
                            </w:tr>
                            <w:tr w:rsidR="00485900" w14:paraId="04C78830" w14:textId="77777777" w:rsidTr="00556404">
                              <w:trPr>
                                <w:trHeight w:val="376"/>
                              </w:trPr>
                              <w:tc>
                                <w:tcPr>
                                  <w:tcW w:w="1710" w:type="dxa"/>
                                  <w:tcBorders>
                                    <w:top w:val="single" w:sz="12" w:space="0" w:color="BE9000"/>
                                    <w:left w:val="single" w:sz="8" w:space="0" w:color="BE9000"/>
                                    <w:bottom w:val="single" w:sz="12" w:space="0" w:color="BE9000"/>
                                    <w:right w:val="single" w:sz="8" w:space="0" w:color="BE9000"/>
                                  </w:tcBorders>
                                  <w:shd w:val="clear" w:color="auto" w:fill="FFCC00"/>
                                </w:tcPr>
                                <w:p w14:paraId="5376848A" w14:textId="386A6DFB" w:rsidR="00485900" w:rsidRDefault="00485900">
                                  <w:pPr>
                                    <w:pStyle w:val="TableParagraph"/>
                                    <w:spacing w:before="72"/>
                                    <w:ind w:left="166" w:right="147"/>
                                    <w:jc w:val="center"/>
                                    <w:rPr>
                                      <w:sz w:val="20"/>
                                    </w:rPr>
                                  </w:pPr>
                                  <w:r>
                                    <w:rPr>
                                      <w:sz w:val="20"/>
                                    </w:rPr>
                                    <w:t>Travel</w:t>
                                  </w:r>
                                  <w:r>
                                    <w:rPr>
                                      <w:spacing w:val="-3"/>
                                      <w:sz w:val="20"/>
                                    </w:rPr>
                                    <w:t xml:space="preserve"> </w:t>
                                  </w:r>
                                  <w:r w:rsidR="00556404">
                                    <w:rPr>
                                      <w:sz w:val="20"/>
                                    </w:rPr>
                                    <w:t>Processor</w:t>
                                  </w:r>
                                </w:p>
                              </w:tc>
                            </w:tr>
                          </w:tbl>
                          <w:p w14:paraId="75C05C0C" w14:textId="26383AA7" w:rsidR="00485900" w:rsidRPr="00556404" w:rsidRDefault="00556404" w:rsidP="00556404">
                            <w:pPr>
                              <w:pStyle w:val="BodyText"/>
                              <w:jc w:val="center"/>
                              <w:rPr>
                                <w:sz w:val="20"/>
                                <w:szCs w:val="20"/>
                              </w:rPr>
                            </w:pPr>
                            <w:r w:rsidRPr="00556404">
                              <w:rPr>
                                <w:sz w:val="20"/>
                                <w:szCs w:val="20"/>
                              </w:rPr>
                              <w:t>Travel Approver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ED2FB" id="Text Box 512" o:spid="_x0000_s1028" type="#_x0000_t202" style="position:absolute;margin-left:315.25pt;margin-top:.45pt;width:87.05pt;height:9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" fillcolor="#ffc000" stroked="f">
                <v:textbox inset="0,0,0,0">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1710"/>
                      </w:tblGrid>
                      <w:tr w:rsidR="00485900" w14:paraId="5DF63E9A" w14:textId="77777777">
                        <w:trPr>
                          <w:trHeight w:val="675"/>
                        </w:trPr>
                        <w:tc>
                          <w:tcPr>
                            <w:tcW w:w="1710" w:type="dxa"/>
                            <w:tcBorders>
                              <w:bottom w:val="single" w:sz="12" w:space="0" w:color="2E528F"/>
                            </w:tcBorders>
                            <w:shd w:val="clear" w:color="auto" w:fill="DAE2F3"/>
                          </w:tcPr>
                          <w:p w14:paraId="70A0A566" w14:textId="77777777" w:rsidR="00485900" w:rsidRDefault="00000000">
                            <w:pPr>
                              <w:pStyle w:val="TableParagraph"/>
                              <w:spacing w:before="73"/>
                              <w:ind w:left="580" w:right="384" w:hanging="166"/>
                            </w:pPr>
                            <w:hyperlink w:anchor="_bookmark25" w:history="1">
                              <w:r w:rsidR="00485900">
                                <w:rPr>
                                  <w:color w:val="0462C1"/>
                                  <w:spacing w:val="-1"/>
                                  <w:u w:val="single" w:color="0462C1"/>
                                </w:rPr>
                                <w:t xml:space="preserve">Section </w:t>
                              </w:r>
                              <w:r w:rsidR="00485900">
                                <w:rPr>
                                  <w:color w:val="0462C1"/>
                                  <w:u w:val="single" w:color="0462C1"/>
                                </w:rPr>
                                <w:t>6:</w:t>
                              </w:r>
                            </w:hyperlink>
                            <w:r w:rsidR="00485900">
                              <w:rPr>
                                <w:color w:val="0462C1"/>
                                <w:spacing w:val="-47"/>
                              </w:rPr>
                              <w:t xml:space="preserve"> </w:t>
                            </w:r>
                            <w:hyperlink w:anchor="_bookmark25" w:history="1">
                              <w:r w:rsidR="00485900">
                                <w:rPr>
                                  <w:color w:val="0462C1"/>
                                  <w:u w:val="single" w:color="0462C1"/>
                                </w:rPr>
                                <w:t>Travel</w:t>
                              </w:r>
                            </w:hyperlink>
                          </w:p>
                        </w:tc>
                      </w:tr>
                      <w:tr w:rsidR="00485900" w14:paraId="225FE23A" w14:textId="77777777" w:rsidTr="00B36B67">
                        <w:trPr>
                          <w:trHeight w:val="366"/>
                        </w:trPr>
                        <w:tc>
                          <w:tcPr>
                            <w:tcW w:w="1710" w:type="dxa"/>
                            <w:tcBorders>
                              <w:top w:val="single" w:sz="12" w:space="0" w:color="2E528F"/>
                              <w:left w:val="single" w:sz="8" w:space="0" w:color="BE9000"/>
                              <w:bottom w:val="single" w:sz="12" w:space="0" w:color="BE9000"/>
                              <w:right w:val="single" w:sz="8" w:space="0" w:color="BE9000"/>
                            </w:tcBorders>
                            <w:shd w:val="clear" w:color="auto" w:fill="FFCC00"/>
                          </w:tcPr>
                          <w:p w14:paraId="4ACC8039" w14:textId="08109011" w:rsidR="00485900" w:rsidRDefault="00485900">
                            <w:pPr>
                              <w:pStyle w:val="TableParagraph"/>
                              <w:spacing w:before="70"/>
                              <w:ind w:left="166" w:right="147"/>
                              <w:jc w:val="center"/>
                              <w:rPr>
                                <w:sz w:val="20"/>
                              </w:rPr>
                            </w:pPr>
                            <w:r>
                              <w:rPr>
                                <w:sz w:val="20"/>
                              </w:rPr>
                              <w:t>Travel</w:t>
                            </w:r>
                            <w:r>
                              <w:rPr>
                                <w:spacing w:val="-3"/>
                                <w:sz w:val="20"/>
                              </w:rPr>
                              <w:t xml:space="preserve"> </w:t>
                            </w:r>
                            <w:r w:rsidR="00556404">
                              <w:rPr>
                                <w:sz w:val="20"/>
                              </w:rPr>
                              <w:t>Arranger</w:t>
                            </w:r>
                          </w:p>
                        </w:tc>
                      </w:tr>
                      <w:tr w:rsidR="00485900" w14:paraId="04C78830" w14:textId="77777777" w:rsidTr="00556404">
                        <w:trPr>
                          <w:trHeight w:val="376"/>
                        </w:trPr>
                        <w:tc>
                          <w:tcPr>
                            <w:tcW w:w="1710" w:type="dxa"/>
                            <w:tcBorders>
                              <w:top w:val="single" w:sz="12" w:space="0" w:color="BE9000"/>
                              <w:left w:val="single" w:sz="8" w:space="0" w:color="BE9000"/>
                              <w:bottom w:val="single" w:sz="12" w:space="0" w:color="BE9000"/>
                              <w:right w:val="single" w:sz="8" w:space="0" w:color="BE9000"/>
                            </w:tcBorders>
                            <w:shd w:val="clear" w:color="auto" w:fill="FFCC00"/>
                          </w:tcPr>
                          <w:p w14:paraId="5376848A" w14:textId="386A6DFB" w:rsidR="00485900" w:rsidRDefault="00485900">
                            <w:pPr>
                              <w:pStyle w:val="TableParagraph"/>
                              <w:spacing w:before="72"/>
                              <w:ind w:left="166" w:right="147"/>
                              <w:jc w:val="center"/>
                              <w:rPr>
                                <w:sz w:val="20"/>
                              </w:rPr>
                            </w:pPr>
                            <w:r>
                              <w:rPr>
                                <w:sz w:val="20"/>
                              </w:rPr>
                              <w:t>Travel</w:t>
                            </w:r>
                            <w:r>
                              <w:rPr>
                                <w:spacing w:val="-3"/>
                                <w:sz w:val="20"/>
                              </w:rPr>
                              <w:t xml:space="preserve"> </w:t>
                            </w:r>
                            <w:r w:rsidR="00556404">
                              <w:rPr>
                                <w:sz w:val="20"/>
                              </w:rPr>
                              <w:t>Processor</w:t>
                            </w:r>
                          </w:p>
                        </w:tc>
                      </w:tr>
                    </w:tbl>
                    <w:p w14:paraId="75C05C0C" w14:textId="26383AA7" w:rsidR="00485900" w:rsidRPr="00556404" w:rsidRDefault="00556404" w:rsidP="00556404">
                      <w:pPr>
                        <w:pStyle w:val="BodyText"/>
                        <w:jc w:val="center"/>
                        <w:rPr>
                          <w:sz w:val="20"/>
                          <w:szCs w:val="20"/>
                        </w:rPr>
                      </w:pPr>
                      <w:r w:rsidRPr="00556404">
                        <w:rPr>
                          <w:sz w:val="20"/>
                          <w:szCs w:val="20"/>
                        </w:rPr>
                        <w:t>Travel Approver</w:t>
                      </w:r>
                    </w:p>
                  </w:txbxContent>
                </v:textbox>
                <w10:wrap anchorx="page"/>
              </v:shape>
            </w:pict>
          </mc:Fallback>
        </mc:AlternateContent>
      </w:r>
      <w:r w:rsidR="00AE362F" w:rsidRPr="00256826">
        <w:rPr>
          <w:noProof/>
        </w:rPr>
        <mc:AlternateContent>
          <mc:Choice Requires="wps">
            <w:drawing>
              <wp:anchor distT="0" distB="0" distL="114300" distR="114300" simplePos="0" relativeHeight="251650560" behindDoc="0" locked="0" layoutInCell="1" allowOverlap="1" wp14:anchorId="694686FC" wp14:editId="35D7A81D">
                <wp:simplePos x="0" y="0"/>
                <wp:positionH relativeFrom="page">
                  <wp:posOffset>718565</wp:posOffset>
                </wp:positionH>
                <wp:positionV relativeFrom="paragraph">
                  <wp:posOffset>19749</wp:posOffset>
                </wp:positionV>
                <wp:extent cx="1585595" cy="1684655"/>
                <wp:effectExtent l="0" t="0" r="0" b="0"/>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168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2467"/>
                            </w:tblGrid>
                            <w:tr w:rsidR="00485900" w14:paraId="2524F4D7" w14:textId="77777777">
                              <w:trPr>
                                <w:trHeight w:val="968"/>
                              </w:trPr>
                              <w:tc>
                                <w:tcPr>
                                  <w:tcW w:w="2467" w:type="dxa"/>
                                  <w:shd w:val="clear" w:color="auto" w:fill="DAE2F3"/>
                                </w:tcPr>
                                <w:p w14:paraId="5AD12929" w14:textId="77777777" w:rsidR="00485900" w:rsidRDefault="00000000">
                                  <w:pPr>
                                    <w:pStyle w:val="TableParagraph"/>
                                    <w:spacing w:before="81" w:line="242" w:lineRule="auto"/>
                                    <w:ind w:left="265" w:right="242" w:firstLine="2"/>
                                    <w:jc w:val="center"/>
                                  </w:pPr>
                                  <w:hyperlink w:anchor="_bookmark14" w:history="1">
                                    <w:r w:rsidR="00485900">
                                      <w:rPr>
                                        <w:color w:val="0462C1"/>
                                        <w:u w:val="single" w:color="0462C1"/>
                                      </w:rPr>
                                      <w:t>Section</w:t>
                                    </w:r>
                                    <w:r w:rsidR="00485900">
                                      <w:rPr>
                                        <w:color w:val="0462C1"/>
                                        <w:spacing w:val="5"/>
                                        <w:u w:val="single" w:color="0462C1"/>
                                      </w:rPr>
                                      <w:t xml:space="preserve"> </w:t>
                                    </w:r>
                                    <w:r w:rsidR="00485900">
                                      <w:rPr>
                                        <w:color w:val="0462C1"/>
                                        <w:u w:val="single" w:color="0462C1"/>
                                      </w:rPr>
                                      <w:t>4:</w:t>
                                    </w:r>
                                  </w:hyperlink>
                                  <w:r w:rsidR="00485900">
                                    <w:rPr>
                                      <w:color w:val="0462C1"/>
                                      <w:spacing w:val="1"/>
                                    </w:rPr>
                                    <w:t xml:space="preserve"> </w:t>
                                  </w:r>
                                  <w:hyperlink w:anchor="_bookmark14" w:history="1">
                                    <w:r w:rsidR="00485900">
                                      <w:rPr>
                                        <w:color w:val="0462C1"/>
                                        <w:u w:val="single" w:color="0462C1"/>
                                      </w:rPr>
                                      <w:t>Programme &amp; Project</w:t>
                                    </w:r>
                                  </w:hyperlink>
                                  <w:r w:rsidR="00485900">
                                    <w:rPr>
                                      <w:color w:val="0462C1"/>
                                      <w:spacing w:val="-48"/>
                                    </w:rPr>
                                    <w:t xml:space="preserve"> </w:t>
                                  </w:r>
                                  <w:hyperlink w:anchor="_bookmark14" w:history="1">
                                    <w:r w:rsidR="00485900">
                                      <w:rPr>
                                        <w:color w:val="0462C1"/>
                                        <w:u w:val="single" w:color="0462C1"/>
                                      </w:rPr>
                                      <w:t>Management</w:t>
                                    </w:r>
                                  </w:hyperlink>
                                </w:p>
                              </w:tc>
                            </w:tr>
                            <w:tr w:rsidR="00485900" w14:paraId="23785910" w14:textId="77777777" w:rsidTr="00B36B67">
                              <w:trPr>
                                <w:trHeight w:val="827"/>
                              </w:trPr>
                              <w:tc>
                                <w:tcPr>
                                  <w:tcW w:w="2467" w:type="dxa"/>
                                  <w:tcBorders>
                                    <w:left w:val="single" w:sz="8" w:space="0" w:color="BE9000"/>
                                    <w:bottom w:val="single" w:sz="12" w:space="0" w:color="BE9000"/>
                                    <w:right w:val="single" w:sz="8" w:space="0" w:color="BE9000"/>
                                  </w:tcBorders>
                                  <w:shd w:val="clear" w:color="auto" w:fill="FFCC00"/>
                                </w:tcPr>
                                <w:p w14:paraId="15D18F6F" w14:textId="77777777" w:rsidR="00485900" w:rsidRDefault="00485900">
                                  <w:pPr>
                                    <w:pStyle w:val="TableParagraph"/>
                                    <w:spacing w:before="7" w:line="259" w:lineRule="auto"/>
                                    <w:ind w:left="450" w:right="429" w:firstLine="1"/>
                                    <w:jc w:val="center"/>
                                    <w:rPr>
                                      <w:sz w:val="20"/>
                                    </w:rPr>
                                  </w:pPr>
                                  <w:r>
                                    <w:rPr>
                                      <w:sz w:val="20"/>
                                    </w:rPr>
                                    <w:t>Project Manager</w:t>
                                  </w:r>
                                  <w:r>
                                    <w:rPr>
                                      <w:spacing w:val="1"/>
                                      <w:sz w:val="20"/>
                                    </w:rPr>
                                    <w:t xml:space="preserve"> </w:t>
                                  </w:r>
                                  <w:r>
                                    <w:rPr>
                                      <w:sz w:val="20"/>
                                    </w:rPr>
                                    <w:t>(first authority,</w:t>
                                  </w:r>
                                  <w:r>
                                    <w:rPr>
                                      <w:spacing w:val="1"/>
                                      <w:sz w:val="20"/>
                                    </w:rPr>
                                    <w:t xml:space="preserve"> </w:t>
                                  </w:r>
                                  <w:r>
                                    <w:rPr>
                                      <w:spacing w:val="-1"/>
                                      <w:sz w:val="20"/>
                                    </w:rPr>
                                    <w:t>committing</w:t>
                                  </w:r>
                                  <w:r>
                                    <w:rPr>
                                      <w:spacing w:val="-7"/>
                                      <w:sz w:val="20"/>
                                    </w:rPr>
                                    <w:t xml:space="preserve"> </w:t>
                                  </w:r>
                                  <w:r>
                                    <w:rPr>
                                      <w:sz w:val="20"/>
                                    </w:rPr>
                                    <w:t>officer)</w:t>
                                  </w:r>
                                </w:p>
                              </w:tc>
                            </w:tr>
                            <w:tr w:rsidR="00485900" w14:paraId="48A7D11B" w14:textId="77777777" w:rsidTr="00B36B67">
                              <w:trPr>
                                <w:trHeight w:val="368"/>
                              </w:trPr>
                              <w:tc>
                                <w:tcPr>
                                  <w:tcW w:w="2467" w:type="dxa"/>
                                  <w:tcBorders>
                                    <w:top w:val="single" w:sz="12" w:space="0" w:color="BE9000"/>
                                    <w:left w:val="single" w:sz="8" w:space="0" w:color="BE9000"/>
                                    <w:bottom w:val="single" w:sz="12" w:space="0" w:color="BE9000"/>
                                    <w:right w:val="single" w:sz="8" w:space="0" w:color="BE9000"/>
                                  </w:tcBorders>
                                  <w:shd w:val="clear" w:color="auto" w:fill="FFCC00"/>
                                </w:tcPr>
                                <w:p w14:paraId="5AFD7614" w14:textId="77777777" w:rsidR="00485900" w:rsidRDefault="00485900">
                                  <w:pPr>
                                    <w:pStyle w:val="TableParagraph"/>
                                    <w:spacing w:before="74"/>
                                    <w:ind w:left="0" w:right="435"/>
                                    <w:jc w:val="right"/>
                                    <w:rPr>
                                      <w:sz w:val="20"/>
                                    </w:rPr>
                                  </w:pPr>
                                  <w:r>
                                    <w:rPr>
                                      <w:sz w:val="20"/>
                                    </w:rPr>
                                    <w:t>Programme</w:t>
                                  </w:r>
                                  <w:r>
                                    <w:rPr>
                                      <w:spacing w:val="-4"/>
                                      <w:sz w:val="20"/>
                                    </w:rPr>
                                    <w:t xml:space="preserve"> </w:t>
                                  </w:r>
                                  <w:r>
                                    <w:rPr>
                                      <w:sz w:val="20"/>
                                    </w:rPr>
                                    <w:t>Officer</w:t>
                                  </w:r>
                                </w:p>
                              </w:tc>
                            </w:tr>
                            <w:tr w:rsidR="00485900" w14:paraId="5148C822" w14:textId="77777777" w:rsidTr="00B36B67">
                              <w:trPr>
                                <w:trHeight w:val="370"/>
                              </w:trPr>
                              <w:tc>
                                <w:tcPr>
                                  <w:tcW w:w="2467" w:type="dxa"/>
                                  <w:tcBorders>
                                    <w:top w:val="single" w:sz="12" w:space="0" w:color="BE9000"/>
                                    <w:left w:val="single" w:sz="8" w:space="0" w:color="BE9000"/>
                                    <w:bottom w:val="single" w:sz="8" w:space="0" w:color="BE9000"/>
                                    <w:right w:val="single" w:sz="8" w:space="0" w:color="BE9000"/>
                                  </w:tcBorders>
                                  <w:shd w:val="clear" w:color="auto" w:fill="FFCC00"/>
                                </w:tcPr>
                                <w:p w14:paraId="690DCB9A" w14:textId="77777777" w:rsidR="00485900" w:rsidRDefault="00485900">
                                  <w:pPr>
                                    <w:pStyle w:val="TableParagraph"/>
                                    <w:spacing w:before="71"/>
                                    <w:ind w:left="0" w:right="389"/>
                                    <w:jc w:val="right"/>
                                    <w:rPr>
                                      <w:sz w:val="20"/>
                                    </w:rPr>
                                  </w:pPr>
                                  <w:r>
                                    <w:rPr>
                                      <w:sz w:val="20"/>
                                    </w:rPr>
                                    <w:t>Trust</w:t>
                                  </w:r>
                                  <w:r>
                                    <w:rPr>
                                      <w:spacing w:val="-3"/>
                                      <w:sz w:val="20"/>
                                    </w:rPr>
                                    <w:t xml:space="preserve"> </w:t>
                                  </w:r>
                                  <w:r>
                                    <w:rPr>
                                      <w:sz w:val="20"/>
                                    </w:rPr>
                                    <w:t>Fund</w:t>
                                  </w:r>
                                  <w:r>
                                    <w:rPr>
                                      <w:spacing w:val="-3"/>
                                      <w:sz w:val="20"/>
                                    </w:rPr>
                                    <w:t xml:space="preserve"> </w:t>
                                  </w:r>
                                  <w:r>
                                    <w:rPr>
                                      <w:sz w:val="20"/>
                                    </w:rPr>
                                    <w:t>Manager</w:t>
                                  </w:r>
                                </w:p>
                              </w:tc>
                            </w:tr>
                          </w:tbl>
                          <w:p w14:paraId="70329D7C" w14:textId="77777777" w:rsidR="00485900" w:rsidRDefault="004859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686FC" id="Text Box 514" o:spid="_x0000_s1029" type="#_x0000_t202" style="position:absolute;margin-left:56.6pt;margin-top:1.55pt;width:124.85pt;height:132.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" filled="f" stroked="f">
                <v:textbox inset="0,0,0,0">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2467"/>
                      </w:tblGrid>
                      <w:tr w:rsidR="00485900" w14:paraId="2524F4D7" w14:textId="77777777">
                        <w:trPr>
                          <w:trHeight w:val="968"/>
                        </w:trPr>
                        <w:tc>
                          <w:tcPr>
                            <w:tcW w:w="2467" w:type="dxa"/>
                            <w:shd w:val="clear" w:color="auto" w:fill="DAE2F3"/>
                          </w:tcPr>
                          <w:p w14:paraId="5AD12929" w14:textId="77777777" w:rsidR="00485900" w:rsidRDefault="00000000">
                            <w:pPr>
                              <w:pStyle w:val="TableParagraph"/>
                              <w:spacing w:before="81" w:line="242" w:lineRule="auto"/>
                              <w:ind w:left="265" w:right="242" w:firstLine="2"/>
                              <w:jc w:val="center"/>
                            </w:pPr>
                            <w:hyperlink w:anchor="_bookmark14" w:history="1">
                              <w:r w:rsidR="00485900">
                                <w:rPr>
                                  <w:color w:val="0462C1"/>
                                  <w:u w:val="single" w:color="0462C1"/>
                                </w:rPr>
                                <w:t>Section</w:t>
                              </w:r>
                              <w:r w:rsidR="00485900">
                                <w:rPr>
                                  <w:color w:val="0462C1"/>
                                  <w:spacing w:val="5"/>
                                  <w:u w:val="single" w:color="0462C1"/>
                                </w:rPr>
                                <w:t xml:space="preserve"> </w:t>
                              </w:r>
                              <w:r w:rsidR="00485900">
                                <w:rPr>
                                  <w:color w:val="0462C1"/>
                                  <w:u w:val="single" w:color="0462C1"/>
                                </w:rPr>
                                <w:t>4:</w:t>
                              </w:r>
                            </w:hyperlink>
                            <w:r w:rsidR="00485900">
                              <w:rPr>
                                <w:color w:val="0462C1"/>
                                <w:spacing w:val="1"/>
                              </w:rPr>
                              <w:t xml:space="preserve"> </w:t>
                            </w:r>
                            <w:hyperlink w:anchor="_bookmark14" w:history="1">
                              <w:r w:rsidR="00485900">
                                <w:rPr>
                                  <w:color w:val="0462C1"/>
                                  <w:u w:val="single" w:color="0462C1"/>
                                </w:rPr>
                                <w:t>Programme &amp; Project</w:t>
                              </w:r>
                            </w:hyperlink>
                            <w:r w:rsidR="00485900">
                              <w:rPr>
                                <w:color w:val="0462C1"/>
                                <w:spacing w:val="-48"/>
                              </w:rPr>
                              <w:t xml:space="preserve"> </w:t>
                            </w:r>
                            <w:hyperlink w:anchor="_bookmark14" w:history="1">
                              <w:r w:rsidR="00485900">
                                <w:rPr>
                                  <w:color w:val="0462C1"/>
                                  <w:u w:val="single" w:color="0462C1"/>
                                </w:rPr>
                                <w:t>Management</w:t>
                              </w:r>
                            </w:hyperlink>
                          </w:p>
                        </w:tc>
                      </w:tr>
                      <w:tr w:rsidR="00485900" w14:paraId="23785910" w14:textId="77777777" w:rsidTr="00B36B67">
                        <w:trPr>
                          <w:trHeight w:val="827"/>
                        </w:trPr>
                        <w:tc>
                          <w:tcPr>
                            <w:tcW w:w="2467" w:type="dxa"/>
                            <w:tcBorders>
                              <w:left w:val="single" w:sz="8" w:space="0" w:color="BE9000"/>
                              <w:bottom w:val="single" w:sz="12" w:space="0" w:color="BE9000"/>
                              <w:right w:val="single" w:sz="8" w:space="0" w:color="BE9000"/>
                            </w:tcBorders>
                            <w:shd w:val="clear" w:color="auto" w:fill="FFCC00"/>
                          </w:tcPr>
                          <w:p w14:paraId="15D18F6F" w14:textId="77777777" w:rsidR="00485900" w:rsidRDefault="00485900">
                            <w:pPr>
                              <w:pStyle w:val="TableParagraph"/>
                              <w:spacing w:before="7" w:line="259" w:lineRule="auto"/>
                              <w:ind w:left="450" w:right="429" w:firstLine="1"/>
                              <w:jc w:val="center"/>
                              <w:rPr>
                                <w:sz w:val="20"/>
                              </w:rPr>
                            </w:pPr>
                            <w:r>
                              <w:rPr>
                                <w:sz w:val="20"/>
                              </w:rPr>
                              <w:t>Project Manager</w:t>
                            </w:r>
                            <w:r>
                              <w:rPr>
                                <w:spacing w:val="1"/>
                                <w:sz w:val="20"/>
                              </w:rPr>
                              <w:t xml:space="preserve"> </w:t>
                            </w:r>
                            <w:r>
                              <w:rPr>
                                <w:sz w:val="20"/>
                              </w:rPr>
                              <w:t>(first authority,</w:t>
                            </w:r>
                            <w:r>
                              <w:rPr>
                                <w:spacing w:val="1"/>
                                <w:sz w:val="20"/>
                              </w:rPr>
                              <w:t xml:space="preserve"> </w:t>
                            </w:r>
                            <w:r>
                              <w:rPr>
                                <w:spacing w:val="-1"/>
                                <w:sz w:val="20"/>
                              </w:rPr>
                              <w:t>committing</w:t>
                            </w:r>
                            <w:r>
                              <w:rPr>
                                <w:spacing w:val="-7"/>
                                <w:sz w:val="20"/>
                              </w:rPr>
                              <w:t xml:space="preserve"> </w:t>
                            </w:r>
                            <w:r>
                              <w:rPr>
                                <w:sz w:val="20"/>
                              </w:rPr>
                              <w:t>officer)</w:t>
                            </w:r>
                          </w:p>
                        </w:tc>
                      </w:tr>
                      <w:tr w:rsidR="00485900" w14:paraId="48A7D11B" w14:textId="77777777" w:rsidTr="00B36B67">
                        <w:trPr>
                          <w:trHeight w:val="368"/>
                        </w:trPr>
                        <w:tc>
                          <w:tcPr>
                            <w:tcW w:w="2467" w:type="dxa"/>
                            <w:tcBorders>
                              <w:top w:val="single" w:sz="12" w:space="0" w:color="BE9000"/>
                              <w:left w:val="single" w:sz="8" w:space="0" w:color="BE9000"/>
                              <w:bottom w:val="single" w:sz="12" w:space="0" w:color="BE9000"/>
                              <w:right w:val="single" w:sz="8" w:space="0" w:color="BE9000"/>
                            </w:tcBorders>
                            <w:shd w:val="clear" w:color="auto" w:fill="FFCC00"/>
                          </w:tcPr>
                          <w:p w14:paraId="5AFD7614" w14:textId="77777777" w:rsidR="00485900" w:rsidRDefault="00485900">
                            <w:pPr>
                              <w:pStyle w:val="TableParagraph"/>
                              <w:spacing w:before="74"/>
                              <w:ind w:left="0" w:right="435"/>
                              <w:jc w:val="right"/>
                              <w:rPr>
                                <w:sz w:val="20"/>
                              </w:rPr>
                            </w:pPr>
                            <w:r>
                              <w:rPr>
                                <w:sz w:val="20"/>
                              </w:rPr>
                              <w:t>Programme</w:t>
                            </w:r>
                            <w:r>
                              <w:rPr>
                                <w:spacing w:val="-4"/>
                                <w:sz w:val="20"/>
                              </w:rPr>
                              <w:t xml:space="preserve"> </w:t>
                            </w:r>
                            <w:r>
                              <w:rPr>
                                <w:sz w:val="20"/>
                              </w:rPr>
                              <w:t>Officer</w:t>
                            </w:r>
                          </w:p>
                        </w:tc>
                      </w:tr>
                      <w:tr w:rsidR="00485900" w14:paraId="5148C822" w14:textId="77777777" w:rsidTr="00B36B67">
                        <w:trPr>
                          <w:trHeight w:val="370"/>
                        </w:trPr>
                        <w:tc>
                          <w:tcPr>
                            <w:tcW w:w="2467" w:type="dxa"/>
                            <w:tcBorders>
                              <w:top w:val="single" w:sz="12" w:space="0" w:color="BE9000"/>
                              <w:left w:val="single" w:sz="8" w:space="0" w:color="BE9000"/>
                              <w:bottom w:val="single" w:sz="8" w:space="0" w:color="BE9000"/>
                              <w:right w:val="single" w:sz="8" w:space="0" w:color="BE9000"/>
                            </w:tcBorders>
                            <w:shd w:val="clear" w:color="auto" w:fill="FFCC00"/>
                          </w:tcPr>
                          <w:p w14:paraId="690DCB9A" w14:textId="77777777" w:rsidR="00485900" w:rsidRDefault="00485900">
                            <w:pPr>
                              <w:pStyle w:val="TableParagraph"/>
                              <w:spacing w:before="71"/>
                              <w:ind w:left="0" w:right="389"/>
                              <w:jc w:val="right"/>
                              <w:rPr>
                                <w:sz w:val="20"/>
                              </w:rPr>
                            </w:pPr>
                            <w:r>
                              <w:rPr>
                                <w:sz w:val="20"/>
                              </w:rPr>
                              <w:t>Trust</w:t>
                            </w:r>
                            <w:r>
                              <w:rPr>
                                <w:spacing w:val="-3"/>
                                <w:sz w:val="20"/>
                              </w:rPr>
                              <w:t xml:space="preserve"> </w:t>
                            </w:r>
                            <w:r>
                              <w:rPr>
                                <w:sz w:val="20"/>
                              </w:rPr>
                              <w:t>Fund</w:t>
                            </w:r>
                            <w:r>
                              <w:rPr>
                                <w:spacing w:val="-3"/>
                                <w:sz w:val="20"/>
                              </w:rPr>
                              <w:t xml:space="preserve"> </w:t>
                            </w:r>
                            <w:r>
                              <w:rPr>
                                <w:sz w:val="20"/>
                              </w:rPr>
                              <w:t>Manager</w:t>
                            </w:r>
                          </w:p>
                        </w:tc>
                      </w:tr>
                    </w:tbl>
                    <w:p w14:paraId="70329D7C" w14:textId="77777777" w:rsidR="00485900" w:rsidRDefault="00485900">
                      <w:pPr>
                        <w:pStyle w:val="BodyText"/>
                      </w:pPr>
                    </w:p>
                  </w:txbxContent>
                </v:textbox>
                <w10:wrap anchorx="page"/>
              </v:shape>
            </w:pict>
          </mc:Fallback>
        </mc:AlternateContent>
      </w:r>
      <w:r w:rsidR="0093350D" w:rsidRPr="00256826">
        <w:rPr>
          <w:noProof/>
        </w:rPr>
        <mc:AlternateContent>
          <mc:Choice Requires="wps">
            <w:drawing>
              <wp:anchor distT="0" distB="0" distL="114300" distR="114300" simplePos="0" relativeHeight="251662848" behindDoc="0" locked="0" layoutInCell="1" allowOverlap="1" wp14:anchorId="7D80B3FB" wp14:editId="1D2E8DF0">
                <wp:simplePos x="0" y="0"/>
                <wp:positionH relativeFrom="page">
                  <wp:posOffset>5204592</wp:posOffset>
                </wp:positionH>
                <wp:positionV relativeFrom="paragraph">
                  <wp:posOffset>4008</wp:posOffset>
                </wp:positionV>
                <wp:extent cx="1485265" cy="2512060"/>
                <wp:effectExtent l="0" t="0" r="0" b="0"/>
                <wp:wrapNone/>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251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2309"/>
                            </w:tblGrid>
                            <w:tr w:rsidR="00485900" w14:paraId="5E721025" w14:textId="77777777">
                              <w:trPr>
                                <w:trHeight w:val="981"/>
                              </w:trPr>
                              <w:tc>
                                <w:tcPr>
                                  <w:tcW w:w="2309" w:type="dxa"/>
                                  <w:tcBorders>
                                    <w:bottom w:val="single" w:sz="12" w:space="0" w:color="2E528F"/>
                                  </w:tcBorders>
                                  <w:shd w:val="clear" w:color="auto" w:fill="DAE2F3"/>
                                </w:tcPr>
                                <w:p w14:paraId="3ABF4084" w14:textId="77777777" w:rsidR="00485900" w:rsidRDefault="00000000">
                                  <w:pPr>
                                    <w:pStyle w:val="TableParagraph"/>
                                    <w:spacing w:before="89"/>
                                    <w:ind w:left="357" w:right="331" w:firstLine="357"/>
                                  </w:pPr>
                                  <w:hyperlink w:anchor="_bookmark28" w:history="1">
                                    <w:r w:rsidR="00485900">
                                      <w:rPr>
                                        <w:color w:val="0462C1"/>
                                        <w:u w:val="single" w:color="0462C1"/>
                                      </w:rPr>
                                      <w:t>Section 7:</w:t>
                                    </w:r>
                                  </w:hyperlink>
                                  <w:r w:rsidR="00485900">
                                    <w:rPr>
                                      <w:color w:val="0462C1"/>
                                      <w:spacing w:val="1"/>
                                    </w:rPr>
                                    <w:t xml:space="preserve"> </w:t>
                                  </w:r>
                                  <w:hyperlink w:anchor="_bookmark28" w:history="1">
                                    <w:r w:rsidR="00485900">
                                      <w:rPr>
                                        <w:color w:val="0462C1"/>
                                        <w:u w:val="single" w:color="0462C1"/>
                                      </w:rPr>
                                      <w:t>Asset</w:t>
                                    </w:r>
                                    <w:r w:rsidR="00485900">
                                      <w:rPr>
                                        <w:color w:val="0462C1"/>
                                        <w:spacing w:val="-8"/>
                                        <w:u w:val="single" w:color="0462C1"/>
                                      </w:rPr>
                                      <w:t xml:space="preserve"> </w:t>
                                    </w:r>
                                    <w:r w:rsidR="00485900">
                                      <w:rPr>
                                        <w:color w:val="0462C1"/>
                                        <w:u w:val="single" w:color="0462C1"/>
                                      </w:rPr>
                                      <w:t>&amp;</w:t>
                                    </w:r>
                                    <w:r w:rsidR="00485900">
                                      <w:rPr>
                                        <w:color w:val="0462C1"/>
                                        <w:spacing w:val="-5"/>
                                        <w:u w:val="single" w:color="0462C1"/>
                                      </w:rPr>
                                      <w:t xml:space="preserve"> </w:t>
                                    </w:r>
                                    <w:r w:rsidR="00485900">
                                      <w:rPr>
                                        <w:color w:val="0462C1"/>
                                        <w:u w:val="single" w:color="0462C1"/>
                                      </w:rPr>
                                      <w:t>Inventory</w:t>
                                    </w:r>
                                  </w:hyperlink>
                                </w:p>
                                <w:p w14:paraId="561AD534" w14:textId="77777777" w:rsidR="00485900" w:rsidRDefault="00000000">
                                  <w:pPr>
                                    <w:pStyle w:val="TableParagraph"/>
                                    <w:spacing w:before="1"/>
                                    <w:ind w:left="554"/>
                                  </w:pPr>
                                  <w:hyperlink w:anchor="_bookmark28" w:history="1">
                                    <w:r w:rsidR="00485900">
                                      <w:rPr>
                                        <w:color w:val="0462C1"/>
                                        <w:u w:val="single" w:color="0462C1"/>
                                      </w:rPr>
                                      <w:t>Management</w:t>
                                    </w:r>
                                  </w:hyperlink>
                                </w:p>
                              </w:tc>
                            </w:tr>
                            <w:tr w:rsidR="00485900" w14:paraId="79569A7F" w14:textId="77777777">
                              <w:trPr>
                                <w:trHeight w:val="365"/>
                              </w:trPr>
                              <w:tc>
                                <w:tcPr>
                                  <w:tcW w:w="2309" w:type="dxa"/>
                                  <w:tcBorders>
                                    <w:top w:val="single" w:sz="12" w:space="0" w:color="2E528F"/>
                                    <w:left w:val="single" w:sz="8" w:space="0" w:color="767070"/>
                                    <w:bottom w:val="single" w:sz="12" w:space="0" w:color="BE9000"/>
                                    <w:right w:val="single" w:sz="8" w:space="0" w:color="767070"/>
                                  </w:tcBorders>
                                  <w:shd w:val="clear" w:color="auto" w:fill="D0CECE"/>
                                </w:tcPr>
                                <w:p w14:paraId="58E236A1" w14:textId="77777777" w:rsidR="00485900" w:rsidRDefault="00485900">
                                  <w:pPr>
                                    <w:pStyle w:val="TableParagraph"/>
                                    <w:spacing w:before="69"/>
                                    <w:ind w:left="274" w:right="253"/>
                                    <w:jc w:val="center"/>
                                    <w:rPr>
                                      <w:sz w:val="20"/>
                                    </w:rPr>
                                  </w:pPr>
                                  <w:r>
                                    <w:rPr>
                                      <w:sz w:val="20"/>
                                    </w:rPr>
                                    <w:t>Asset</w:t>
                                  </w:r>
                                  <w:r>
                                    <w:rPr>
                                      <w:spacing w:val="-3"/>
                                      <w:sz w:val="20"/>
                                    </w:rPr>
                                    <w:t xml:space="preserve"> </w:t>
                                  </w:r>
                                  <w:r>
                                    <w:rPr>
                                      <w:sz w:val="20"/>
                                    </w:rPr>
                                    <w:t>Manager</w:t>
                                  </w:r>
                                </w:p>
                              </w:tc>
                            </w:tr>
                            <w:tr w:rsidR="00485900" w14:paraId="51EE29BB" w14:textId="77777777" w:rsidTr="00B36B67">
                              <w:trPr>
                                <w:trHeight w:val="364"/>
                              </w:trPr>
                              <w:tc>
                                <w:tcPr>
                                  <w:tcW w:w="2309" w:type="dxa"/>
                                  <w:tcBorders>
                                    <w:top w:val="single" w:sz="12" w:space="0" w:color="BE9000"/>
                                    <w:left w:val="single" w:sz="8" w:space="0" w:color="BE9000"/>
                                    <w:bottom w:val="single" w:sz="12" w:space="0" w:color="BE9000"/>
                                    <w:right w:val="single" w:sz="8" w:space="0" w:color="BE9000"/>
                                  </w:tcBorders>
                                  <w:shd w:val="clear" w:color="auto" w:fill="FFCC00"/>
                                </w:tcPr>
                                <w:p w14:paraId="0A71FC71" w14:textId="77777777" w:rsidR="00485900" w:rsidRDefault="00485900">
                                  <w:pPr>
                                    <w:pStyle w:val="TableParagraph"/>
                                    <w:spacing w:before="69"/>
                                    <w:ind w:left="273" w:right="255"/>
                                    <w:jc w:val="center"/>
                                    <w:rPr>
                                      <w:sz w:val="20"/>
                                    </w:rPr>
                                  </w:pPr>
                                  <w:r>
                                    <w:rPr>
                                      <w:sz w:val="20"/>
                                    </w:rPr>
                                    <w:t>Asset</w:t>
                                  </w:r>
                                  <w:r>
                                    <w:rPr>
                                      <w:spacing w:val="-3"/>
                                      <w:sz w:val="20"/>
                                    </w:rPr>
                                    <w:t xml:space="preserve"> </w:t>
                                  </w:r>
                                  <w:r>
                                    <w:rPr>
                                      <w:sz w:val="20"/>
                                    </w:rPr>
                                    <w:t>Focal</w:t>
                                  </w:r>
                                  <w:r>
                                    <w:rPr>
                                      <w:spacing w:val="-3"/>
                                      <w:sz w:val="20"/>
                                    </w:rPr>
                                    <w:t xml:space="preserve"> </w:t>
                                  </w:r>
                                  <w:r>
                                    <w:rPr>
                                      <w:sz w:val="20"/>
                                    </w:rPr>
                                    <w:t>Point</w:t>
                                  </w:r>
                                </w:p>
                              </w:tc>
                            </w:tr>
                            <w:tr w:rsidR="00485900" w14:paraId="4A4F46DE" w14:textId="77777777" w:rsidTr="00B36B67">
                              <w:trPr>
                                <w:trHeight w:val="654"/>
                              </w:trPr>
                              <w:tc>
                                <w:tcPr>
                                  <w:tcW w:w="2309" w:type="dxa"/>
                                  <w:tcBorders>
                                    <w:top w:val="single" w:sz="12" w:space="0" w:color="BE9000"/>
                                    <w:left w:val="single" w:sz="8" w:space="0" w:color="BE9000"/>
                                    <w:bottom w:val="single" w:sz="12" w:space="0" w:color="767070"/>
                                    <w:right w:val="single" w:sz="8" w:space="0" w:color="BE9000"/>
                                  </w:tcBorders>
                                  <w:shd w:val="clear" w:color="auto" w:fill="FFCC00"/>
                                </w:tcPr>
                                <w:p w14:paraId="38C3CAFE" w14:textId="77777777" w:rsidR="00485900" w:rsidRDefault="00485900">
                                  <w:pPr>
                                    <w:pStyle w:val="TableParagraph"/>
                                    <w:spacing w:before="85"/>
                                    <w:ind w:left="172" w:right="148" w:firstLine="180"/>
                                    <w:rPr>
                                      <w:sz w:val="20"/>
                                    </w:rPr>
                                  </w:pPr>
                                  <w:r>
                                    <w:rPr>
                                      <w:sz w:val="20"/>
                                    </w:rPr>
                                    <w:t>Fixed Asset Physical</w:t>
                                  </w:r>
                                  <w:r>
                                    <w:rPr>
                                      <w:spacing w:val="1"/>
                                      <w:sz w:val="20"/>
                                    </w:rPr>
                                    <w:t xml:space="preserve"> </w:t>
                                  </w:r>
                                  <w:r>
                                    <w:rPr>
                                      <w:spacing w:val="-1"/>
                                      <w:sz w:val="20"/>
                                    </w:rPr>
                                    <w:t>Verification</w:t>
                                  </w:r>
                                  <w:r>
                                    <w:rPr>
                                      <w:spacing w:val="-5"/>
                                      <w:sz w:val="20"/>
                                    </w:rPr>
                                    <w:t xml:space="preserve"> </w:t>
                                  </w:r>
                                  <w:r>
                                    <w:rPr>
                                      <w:sz w:val="20"/>
                                    </w:rPr>
                                    <w:t>Coordinator</w:t>
                                  </w:r>
                                </w:p>
                              </w:tc>
                            </w:tr>
                            <w:tr w:rsidR="00485900" w14:paraId="6CAAC44B" w14:textId="77777777">
                              <w:trPr>
                                <w:trHeight w:val="363"/>
                              </w:trPr>
                              <w:tc>
                                <w:tcPr>
                                  <w:tcW w:w="2309" w:type="dxa"/>
                                  <w:tcBorders>
                                    <w:top w:val="single" w:sz="12" w:space="0" w:color="767070"/>
                                    <w:left w:val="single" w:sz="8" w:space="0" w:color="767070"/>
                                    <w:bottom w:val="single" w:sz="12" w:space="0" w:color="BE9000"/>
                                    <w:right w:val="single" w:sz="8" w:space="0" w:color="767070"/>
                                  </w:tcBorders>
                                  <w:shd w:val="clear" w:color="auto" w:fill="D0CECE"/>
                                </w:tcPr>
                                <w:p w14:paraId="5E5E8F42" w14:textId="77777777" w:rsidR="00485900" w:rsidRDefault="00485900">
                                  <w:pPr>
                                    <w:pStyle w:val="TableParagraph"/>
                                    <w:spacing w:before="68"/>
                                    <w:ind w:left="271" w:right="255"/>
                                    <w:jc w:val="center"/>
                                    <w:rPr>
                                      <w:sz w:val="20"/>
                                    </w:rPr>
                                  </w:pPr>
                                  <w:r>
                                    <w:rPr>
                                      <w:sz w:val="20"/>
                                    </w:rPr>
                                    <w:t>Inventory</w:t>
                                  </w:r>
                                  <w:r>
                                    <w:rPr>
                                      <w:spacing w:val="-3"/>
                                      <w:sz w:val="20"/>
                                    </w:rPr>
                                    <w:t xml:space="preserve"> </w:t>
                                  </w:r>
                                  <w:r>
                                    <w:rPr>
                                      <w:sz w:val="20"/>
                                    </w:rPr>
                                    <w:t>Manager</w:t>
                                  </w:r>
                                </w:p>
                              </w:tc>
                            </w:tr>
                            <w:tr w:rsidR="00485900" w14:paraId="2CD639B2" w14:textId="77777777" w:rsidTr="00B36B67">
                              <w:trPr>
                                <w:trHeight w:val="363"/>
                              </w:trPr>
                              <w:tc>
                                <w:tcPr>
                                  <w:tcW w:w="2309" w:type="dxa"/>
                                  <w:tcBorders>
                                    <w:top w:val="single" w:sz="12" w:space="0" w:color="BE9000"/>
                                    <w:left w:val="single" w:sz="8" w:space="0" w:color="BE9000"/>
                                    <w:bottom w:val="single" w:sz="12" w:space="0" w:color="BE9000"/>
                                    <w:right w:val="single" w:sz="8" w:space="0" w:color="BE9000"/>
                                  </w:tcBorders>
                                  <w:shd w:val="clear" w:color="auto" w:fill="FFCC00"/>
                                </w:tcPr>
                                <w:p w14:paraId="6E3971F8" w14:textId="77777777" w:rsidR="00485900" w:rsidRDefault="00485900">
                                  <w:pPr>
                                    <w:pStyle w:val="TableParagraph"/>
                                    <w:spacing w:before="70"/>
                                    <w:ind w:left="274" w:right="255"/>
                                    <w:jc w:val="center"/>
                                    <w:rPr>
                                      <w:sz w:val="20"/>
                                    </w:rPr>
                                  </w:pPr>
                                  <w:r>
                                    <w:rPr>
                                      <w:sz w:val="20"/>
                                    </w:rPr>
                                    <w:t>Inventory</w:t>
                                  </w:r>
                                  <w:r>
                                    <w:rPr>
                                      <w:spacing w:val="-3"/>
                                      <w:sz w:val="20"/>
                                    </w:rPr>
                                    <w:t xml:space="preserve"> </w:t>
                                  </w:r>
                                  <w:r>
                                    <w:rPr>
                                      <w:sz w:val="20"/>
                                    </w:rPr>
                                    <w:t>Focal</w:t>
                                  </w:r>
                                  <w:r>
                                    <w:rPr>
                                      <w:spacing w:val="-2"/>
                                      <w:sz w:val="20"/>
                                    </w:rPr>
                                    <w:t xml:space="preserve"> </w:t>
                                  </w:r>
                                  <w:r>
                                    <w:rPr>
                                      <w:sz w:val="20"/>
                                    </w:rPr>
                                    <w:t>Point</w:t>
                                  </w:r>
                                </w:p>
                              </w:tc>
                            </w:tr>
                            <w:tr w:rsidR="00485900" w14:paraId="375D2FEB" w14:textId="77777777" w:rsidTr="00B36B67">
                              <w:trPr>
                                <w:trHeight w:val="646"/>
                              </w:trPr>
                              <w:tc>
                                <w:tcPr>
                                  <w:tcW w:w="2309" w:type="dxa"/>
                                  <w:tcBorders>
                                    <w:top w:val="single" w:sz="12" w:space="0" w:color="BE9000"/>
                                    <w:left w:val="single" w:sz="8" w:space="0" w:color="BE9000"/>
                                    <w:bottom w:val="single" w:sz="8" w:space="0" w:color="BE9000"/>
                                    <w:right w:val="single" w:sz="8" w:space="0" w:color="BE9000"/>
                                  </w:tcBorders>
                                  <w:shd w:val="clear" w:color="auto" w:fill="FFCC00"/>
                                </w:tcPr>
                                <w:p w14:paraId="31702C38" w14:textId="77777777" w:rsidR="00485900" w:rsidRDefault="00485900">
                                  <w:pPr>
                                    <w:pStyle w:val="TableParagraph"/>
                                    <w:spacing w:before="70" w:line="259" w:lineRule="auto"/>
                                    <w:ind w:left="398" w:right="363" w:firstLine="19"/>
                                    <w:rPr>
                                      <w:sz w:val="20"/>
                                    </w:rPr>
                                  </w:pPr>
                                  <w:r>
                                    <w:rPr>
                                      <w:sz w:val="20"/>
                                    </w:rPr>
                                    <w:t>Inventory Physical</w:t>
                                  </w:r>
                                  <w:r>
                                    <w:rPr>
                                      <w:spacing w:val="-43"/>
                                      <w:sz w:val="20"/>
                                    </w:rPr>
                                    <w:t xml:space="preserve"> </w:t>
                                  </w:r>
                                  <w:r>
                                    <w:rPr>
                                      <w:sz w:val="20"/>
                                    </w:rPr>
                                    <w:t>Count</w:t>
                                  </w:r>
                                  <w:r>
                                    <w:rPr>
                                      <w:spacing w:val="-8"/>
                                      <w:sz w:val="20"/>
                                    </w:rPr>
                                    <w:t xml:space="preserve"> </w:t>
                                  </w:r>
                                  <w:r>
                                    <w:rPr>
                                      <w:sz w:val="20"/>
                                    </w:rPr>
                                    <w:t>Coordinator</w:t>
                                  </w:r>
                                </w:p>
                              </w:tc>
                            </w:tr>
                          </w:tbl>
                          <w:p w14:paraId="0D042078" w14:textId="77777777" w:rsidR="00485900" w:rsidRDefault="004859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0B3FB" id="Text Box 511" o:spid="_x0000_s1030" type="#_x0000_t202" style="position:absolute;margin-left:409.8pt;margin-top:.3pt;width:116.95pt;height:197.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" filled="f" stroked="f">
                <v:textbox inset="0,0,0,0">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2309"/>
                      </w:tblGrid>
                      <w:tr w:rsidR="00485900" w14:paraId="5E721025" w14:textId="77777777">
                        <w:trPr>
                          <w:trHeight w:val="981"/>
                        </w:trPr>
                        <w:tc>
                          <w:tcPr>
                            <w:tcW w:w="2309" w:type="dxa"/>
                            <w:tcBorders>
                              <w:bottom w:val="single" w:sz="12" w:space="0" w:color="2E528F"/>
                            </w:tcBorders>
                            <w:shd w:val="clear" w:color="auto" w:fill="DAE2F3"/>
                          </w:tcPr>
                          <w:p w14:paraId="3ABF4084" w14:textId="77777777" w:rsidR="00485900" w:rsidRDefault="00000000">
                            <w:pPr>
                              <w:pStyle w:val="TableParagraph"/>
                              <w:spacing w:before="89"/>
                              <w:ind w:left="357" w:right="331" w:firstLine="357"/>
                            </w:pPr>
                            <w:hyperlink w:anchor="_bookmark28" w:history="1">
                              <w:r w:rsidR="00485900">
                                <w:rPr>
                                  <w:color w:val="0462C1"/>
                                  <w:u w:val="single" w:color="0462C1"/>
                                </w:rPr>
                                <w:t>Section 7:</w:t>
                              </w:r>
                            </w:hyperlink>
                            <w:r w:rsidR="00485900">
                              <w:rPr>
                                <w:color w:val="0462C1"/>
                                <w:spacing w:val="1"/>
                              </w:rPr>
                              <w:t xml:space="preserve"> </w:t>
                            </w:r>
                            <w:hyperlink w:anchor="_bookmark28" w:history="1">
                              <w:r w:rsidR="00485900">
                                <w:rPr>
                                  <w:color w:val="0462C1"/>
                                  <w:u w:val="single" w:color="0462C1"/>
                                </w:rPr>
                                <w:t>Asset</w:t>
                              </w:r>
                              <w:r w:rsidR="00485900">
                                <w:rPr>
                                  <w:color w:val="0462C1"/>
                                  <w:spacing w:val="-8"/>
                                  <w:u w:val="single" w:color="0462C1"/>
                                </w:rPr>
                                <w:t xml:space="preserve"> </w:t>
                              </w:r>
                              <w:r w:rsidR="00485900">
                                <w:rPr>
                                  <w:color w:val="0462C1"/>
                                  <w:u w:val="single" w:color="0462C1"/>
                                </w:rPr>
                                <w:t>&amp;</w:t>
                              </w:r>
                              <w:r w:rsidR="00485900">
                                <w:rPr>
                                  <w:color w:val="0462C1"/>
                                  <w:spacing w:val="-5"/>
                                  <w:u w:val="single" w:color="0462C1"/>
                                </w:rPr>
                                <w:t xml:space="preserve"> </w:t>
                              </w:r>
                              <w:r w:rsidR="00485900">
                                <w:rPr>
                                  <w:color w:val="0462C1"/>
                                  <w:u w:val="single" w:color="0462C1"/>
                                </w:rPr>
                                <w:t>Inventory</w:t>
                              </w:r>
                            </w:hyperlink>
                          </w:p>
                          <w:p w14:paraId="561AD534" w14:textId="77777777" w:rsidR="00485900" w:rsidRDefault="00000000">
                            <w:pPr>
                              <w:pStyle w:val="TableParagraph"/>
                              <w:spacing w:before="1"/>
                              <w:ind w:left="554"/>
                            </w:pPr>
                            <w:hyperlink w:anchor="_bookmark28" w:history="1">
                              <w:r w:rsidR="00485900">
                                <w:rPr>
                                  <w:color w:val="0462C1"/>
                                  <w:u w:val="single" w:color="0462C1"/>
                                </w:rPr>
                                <w:t>Management</w:t>
                              </w:r>
                            </w:hyperlink>
                          </w:p>
                        </w:tc>
                      </w:tr>
                      <w:tr w:rsidR="00485900" w14:paraId="79569A7F" w14:textId="77777777">
                        <w:trPr>
                          <w:trHeight w:val="365"/>
                        </w:trPr>
                        <w:tc>
                          <w:tcPr>
                            <w:tcW w:w="2309" w:type="dxa"/>
                            <w:tcBorders>
                              <w:top w:val="single" w:sz="12" w:space="0" w:color="2E528F"/>
                              <w:left w:val="single" w:sz="8" w:space="0" w:color="767070"/>
                              <w:bottom w:val="single" w:sz="12" w:space="0" w:color="BE9000"/>
                              <w:right w:val="single" w:sz="8" w:space="0" w:color="767070"/>
                            </w:tcBorders>
                            <w:shd w:val="clear" w:color="auto" w:fill="D0CECE"/>
                          </w:tcPr>
                          <w:p w14:paraId="58E236A1" w14:textId="77777777" w:rsidR="00485900" w:rsidRDefault="00485900">
                            <w:pPr>
                              <w:pStyle w:val="TableParagraph"/>
                              <w:spacing w:before="69"/>
                              <w:ind w:left="274" w:right="253"/>
                              <w:jc w:val="center"/>
                              <w:rPr>
                                <w:sz w:val="20"/>
                              </w:rPr>
                            </w:pPr>
                            <w:r>
                              <w:rPr>
                                <w:sz w:val="20"/>
                              </w:rPr>
                              <w:t>Asset</w:t>
                            </w:r>
                            <w:r>
                              <w:rPr>
                                <w:spacing w:val="-3"/>
                                <w:sz w:val="20"/>
                              </w:rPr>
                              <w:t xml:space="preserve"> </w:t>
                            </w:r>
                            <w:r>
                              <w:rPr>
                                <w:sz w:val="20"/>
                              </w:rPr>
                              <w:t>Manager</w:t>
                            </w:r>
                          </w:p>
                        </w:tc>
                      </w:tr>
                      <w:tr w:rsidR="00485900" w14:paraId="51EE29BB" w14:textId="77777777" w:rsidTr="00B36B67">
                        <w:trPr>
                          <w:trHeight w:val="364"/>
                        </w:trPr>
                        <w:tc>
                          <w:tcPr>
                            <w:tcW w:w="2309" w:type="dxa"/>
                            <w:tcBorders>
                              <w:top w:val="single" w:sz="12" w:space="0" w:color="BE9000"/>
                              <w:left w:val="single" w:sz="8" w:space="0" w:color="BE9000"/>
                              <w:bottom w:val="single" w:sz="12" w:space="0" w:color="BE9000"/>
                              <w:right w:val="single" w:sz="8" w:space="0" w:color="BE9000"/>
                            </w:tcBorders>
                            <w:shd w:val="clear" w:color="auto" w:fill="FFCC00"/>
                          </w:tcPr>
                          <w:p w14:paraId="0A71FC71" w14:textId="77777777" w:rsidR="00485900" w:rsidRDefault="00485900">
                            <w:pPr>
                              <w:pStyle w:val="TableParagraph"/>
                              <w:spacing w:before="69"/>
                              <w:ind w:left="273" w:right="255"/>
                              <w:jc w:val="center"/>
                              <w:rPr>
                                <w:sz w:val="20"/>
                              </w:rPr>
                            </w:pPr>
                            <w:r>
                              <w:rPr>
                                <w:sz w:val="20"/>
                              </w:rPr>
                              <w:t>Asset</w:t>
                            </w:r>
                            <w:r>
                              <w:rPr>
                                <w:spacing w:val="-3"/>
                                <w:sz w:val="20"/>
                              </w:rPr>
                              <w:t xml:space="preserve"> </w:t>
                            </w:r>
                            <w:r>
                              <w:rPr>
                                <w:sz w:val="20"/>
                              </w:rPr>
                              <w:t>Focal</w:t>
                            </w:r>
                            <w:r>
                              <w:rPr>
                                <w:spacing w:val="-3"/>
                                <w:sz w:val="20"/>
                              </w:rPr>
                              <w:t xml:space="preserve"> </w:t>
                            </w:r>
                            <w:r>
                              <w:rPr>
                                <w:sz w:val="20"/>
                              </w:rPr>
                              <w:t>Point</w:t>
                            </w:r>
                          </w:p>
                        </w:tc>
                      </w:tr>
                      <w:tr w:rsidR="00485900" w14:paraId="4A4F46DE" w14:textId="77777777" w:rsidTr="00B36B67">
                        <w:trPr>
                          <w:trHeight w:val="654"/>
                        </w:trPr>
                        <w:tc>
                          <w:tcPr>
                            <w:tcW w:w="2309" w:type="dxa"/>
                            <w:tcBorders>
                              <w:top w:val="single" w:sz="12" w:space="0" w:color="BE9000"/>
                              <w:left w:val="single" w:sz="8" w:space="0" w:color="BE9000"/>
                              <w:bottom w:val="single" w:sz="12" w:space="0" w:color="767070"/>
                              <w:right w:val="single" w:sz="8" w:space="0" w:color="BE9000"/>
                            </w:tcBorders>
                            <w:shd w:val="clear" w:color="auto" w:fill="FFCC00"/>
                          </w:tcPr>
                          <w:p w14:paraId="38C3CAFE" w14:textId="77777777" w:rsidR="00485900" w:rsidRDefault="00485900">
                            <w:pPr>
                              <w:pStyle w:val="TableParagraph"/>
                              <w:spacing w:before="85"/>
                              <w:ind w:left="172" w:right="148" w:firstLine="180"/>
                              <w:rPr>
                                <w:sz w:val="20"/>
                              </w:rPr>
                            </w:pPr>
                            <w:r>
                              <w:rPr>
                                <w:sz w:val="20"/>
                              </w:rPr>
                              <w:t>Fixed Asset Physical</w:t>
                            </w:r>
                            <w:r>
                              <w:rPr>
                                <w:spacing w:val="1"/>
                                <w:sz w:val="20"/>
                              </w:rPr>
                              <w:t xml:space="preserve"> </w:t>
                            </w:r>
                            <w:r>
                              <w:rPr>
                                <w:spacing w:val="-1"/>
                                <w:sz w:val="20"/>
                              </w:rPr>
                              <w:t>Verification</w:t>
                            </w:r>
                            <w:r>
                              <w:rPr>
                                <w:spacing w:val="-5"/>
                                <w:sz w:val="20"/>
                              </w:rPr>
                              <w:t xml:space="preserve"> </w:t>
                            </w:r>
                            <w:r>
                              <w:rPr>
                                <w:sz w:val="20"/>
                              </w:rPr>
                              <w:t>Coordinator</w:t>
                            </w:r>
                          </w:p>
                        </w:tc>
                      </w:tr>
                      <w:tr w:rsidR="00485900" w14:paraId="6CAAC44B" w14:textId="77777777">
                        <w:trPr>
                          <w:trHeight w:val="363"/>
                        </w:trPr>
                        <w:tc>
                          <w:tcPr>
                            <w:tcW w:w="2309" w:type="dxa"/>
                            <w:tcBorders>
                              <w:top w:val="single" w:sz="12" w:space="0" w:color="767070"/>
                              <w:left w:val="single" w:sz="8" w:space="0" w:color="767070"/>
                              <w:bottom w:val="single" w:sz="12" w:space="0" w:color="BE9000"/>
                              <w:right w:val="single" w:sz="8" w:space="0" w:color="767070"/>
                            </w:tcBorders>
                            <w:shd w:val="clear" w:color="auto" w:fill="D0CECE"/>
                          </w:tcPr>
                          <w:p w14:paraId="5E5E8F42" w14:textId="77777777" w:rsidR="00485900" w:rsidRDefault="00485900">
                            <w:pPr>
                              <w:pStyle w:val="TableParagraph"/>
                              <w:spacing w:before="68"/>
                              <w:ind w:left="271" w:right="255"/>
                              <w:jc w:val="center"/>
                              <w:rPr>
                                <w:sz w:val="20"/>
                              </w:rPr>
                            </w:pPr>
                            <w:r>
                              <w:rPr>
                                <w:sz w:val="20"/>
                              </w:rPr>
                              <w:t>Inventory</w:t>
                            </w:r>
                            <w:r>
                              <w:rPr>
                                <w:spacing w:val="-3"/>
                                <w:sz w:val="20"/>
                              </w:rPr>
                              <w:t xml:space="preserve"> </w:t>
                            </w:r>
                            <w:r>
                              <w:rPr>
                                <w:sz w:val="20"/>
                              </w:rPr>
                              <w:t>Manager</w:t>
                            </w:r>
                          </w:p>
                        </w:tc>
                      </w:tr>
                      <w:tr w:rsidR="00485900" w14:paraId="2CD639B2" w14:textId="77777777" w:rsidTr="00B36B67">
                        <w:trPr>
                          <w:trHeight w:val="363"/>
                        </w:trPr>
                        <w:tc>
                          <w:tcPr>
                            <w:tcW w:w="2309" w:type="dxa"/>
                            <w:tcBorders>
                              <w:top w:val="single" w:sz="12" w:space="0" w:color="BE9000"/>
                              <w:left w:val="single" w:sz="8" w:space="0" w:color="BE9000"/>
                              <w:bottom w:val="single" w:sz="12" w:space="0" w:color="BE9000"/>
                              <w:right w:val="single" w:sz="8" w:space="0" w:color="BE9000"/>
                            </w:tcBorders>
                            <w:shd w:val="clear" w:color="auto" w:fill="FFCC00"/>
                          </w:tcPr>
                          <w:p w14:paraId="6E3971F8" w14:textId="77777777" w:rsidR="00485900" w:rsidRDefault="00485900">
                            <w:pPr>
                              <w:pStyle w:val="TableParagraph"/>
                              <w:spacing w:before="70"/>
                              <w:ind w:left="274" w:right="255"/>
                              <w:jc w:val="center"/>
                              <w:rPr>
                                <w:sz w:val="20"/>
                              </w:rPr>
                            </w:pPr>
                            <w:r>
                              <w:rPr>
                                <w:sz w:val="20"/>
                              </w:rPr>
                              <w:t>Inventory</w:t>
                            </w:r>
                            <w:r>
                              <w:rPr>
                                <w:spacing w:val="-3"/>
                                <w:sz w:val="20"/>
                              </w:rPr>
                              <w:t xml:space="preserve"> </w:t>
                            </w:r>
                            <w:r>
                              <w:rPr>
                                <w:sz w:val="20"/>
                              </w:rPr>
                              <w:t>Focal</w:t>
                            </w:r>
                            <w:r>
                              <w:rPr>
                                <w:spacing w:val="-2"/>
                                <w:sz w:val="20"/>
                              </w:rPr>
                              <w:t xml:space="preserve"> </w:t>
                            </w:r>
                            <w:r>
                              <w:rPr>
                                <w:sz w:val="20"/>
                              </w:rPr>
                              <w:t>Point</w:t>
                            </w:r>
                          </w:p>
                        </w:tc>
                      </w:tr>
                      <w:tr w:rsidR="00485900" w14:paraId="375D2FEB" w14:textId="77777777" w:rsidTr="00B36B67">
                        <w:trPr>
                          <w:trHeight w:val="646"/>
                        </w:trPr>
                        <w:tc>
                          <w:tcPr>
                            <w:tcW w:w="2309" w:type="dxa"/>
                            <w:tcBorders>
                              <w:top w:val="single" w:sz="12" w:space="0" w:color="BE9000"/>
                              <w:left w:val="single" w:sz="8" w:space="0" w:color="BE9000"/>
                              <w:bottom w:val="single" w:sz="8" w:space="0" w:color="BE9000"/>
                              <w:right w:val="single" w:sz="8" w:space="0" w:color="BE9000"/>
                            </w:tcBorders>
                            <w:shd w:val="clear" w:color="auto" w:fill="FFCC00"/>
                          </w:tcPr>
                          <w:p w14:paraId="31702C38" w14:textId="77777777" w:rsidR="00485900" w:rsidRDefault="00485900">
                            <w:pPr>
                              <w:pStyle w:val="TableParagraph"/>
                              <w:spacing w:before="70" w:line="259" w:lineRule="auto"/>
                              <w:ind w:left="398" w:right="363" w:firstLine="19"/>
                              <w:rPr>
                                <w:sz w:val="20"/>
                              </w:rPr>
                            </w:pPr>
                            <w:r>
                              <w:rPr>
                                <w:sz w:val="20"/>
                              </w:rPr>
                              <w:t>Inventory Physical</w:t>
                            </w:r>
                            <w:r>
                              <w:rPr>
                                <w:spacing w:val="-43"/>
                                <w:sz w:val="20"/>
                              </w:rPr>
                              <w:t xml:space="preserve"> </w:t>
                            </w:r>
                            <w:r>
                              <w:rPr>
                                <w:sz w:val="20"/>
                              </w:rPr>
                              <w:t>Count</w:t>
                            </w:r>
                            <w:r>
                              <w:rPr>
                                <w:spacing w:val="-8"/>
                                <w:sz w:val="20"/>
                              </w:rPr>
                              <w:t xml:space="preserve"> </w:t>
                            </w:r>
                            <w:r>
                              <w:rPr>
                                <w:sz w:val="20"/>
                              </w:rPr>
                              <w:t>Coordinator</w:t>
                            </w:r>
                          </w:p>
                        </w:tc>
                      </w:tr>
                    </w:tbl>
                    <w:p w14:paraId="0D042078" w14:textId="77777777" w:rsidR="00485900" w:rsidRDefault="00485900">
                      <w:pPr>
                        <w:pStyle w:val="BodyText"/>
                      </w:pPr>
                    </w:p>
                  </w:txbxContent>
                </v:textbox>
                <w10:wrap anchorx="page"/>
              </v:shape>
            </w:pict>
          </mc:Fallback>
        </mc:AlternateContent>
      </w:r>
    </w:p>
    <w:p w14:paraId="734E5858" w14:textId="1C25C713" w:rsidR="00FF3375" w:rsidRDefault="00FF3375">
      <w:pPr>
        <w:pStyle w:val="BodyText"/>
        <w:rPr>
          <w:sz w:val="20"/>
        </w:rPr>
      </w:pPr>
    </w:p>
    <w:p w14:paraId="1FA0124B" w14:textId="338DD437" w:rsidR="00FF3375" w:rsidRDefault="00FF3375">
      <w:pPr>
        <w:pStyle w:val="BodyText"/>
        <w:rPr>
          <w:sz w:val="20"/>
        </w:rPr>
      </w:pPr>
    </w:p>
    <w:p w14:paraId="5AEA977E" w14:textId="34E4E392" w:rsidR="00FF3375" w:rsidRDefault="00FF3375">
      <w:pPr>
        <w:pStyle w:val="BodyText"/>
        <w:rPr>
          <w:sz w:val="20"/>
        </w:rPr>
      </w:pPr>
    </w:p>
    <w:p w14:paraId="74C2AB37" w14:textId="43905A2A" w:rsidR="00FF3375" w:rsidRDefault="00FF3375">
      <w:pPr>
        <w:pStyle w:val="BodyText"/>
        <w:rPr>
          <w:sz w:val="20"/>
        </w:rPr>
      </w:pPr>
    </w:p>
    <w:p w14:paraId="6B2F5324" w14:textId="156D5581" w:rsidR="00FF3375" w:rsidRDefault="00FF3375">
      <w:pPr>
        <w:pStyle w:val="BodyText"/>
        <w:rPr>
          <w:sz w:val="20"/>
        </w:rPr>
      </w:pPr>
    </w:p>
    <w:p w14:paraId="11957727" w14:textId="1DDDB9B8" w:rsidR="00FF3375" w:rsidRDefault="00FF3375">
      <w:pPr>
        <w:pStyle w:val="BodyText"/>
        <w:rPr>
          <w:sz w:val="20"/>
        </w:rPr>
      </w:pPr>
    </w:p>
    <w:p w14:paraId="2E08DC60" w14:textId="317D6997" w:rsidR="00FF3375" w:rsidRDefault="00FF3375">
      <w:pPr>
        <w:pStyle w:val="BodyText"/>
        <w:rPr>
          <w:sz w:val="20"/>
        </w:rPr>
      </w:pPr>
    </w:p>
    <w:p w14:paraId="24FB141C" w14:textId="7B3A27C2" w:rsidR="00FF3375" w:rsidRDefault="00FF3375">
      <w:pPr>
        <w:pStyle w:val="BodyText"/>
        <w:rPr>
          <w:sz w:val="20"/>
        </w:rPr>
      </w:pPr>
    </w:p>
    <w:p w14:paraId="4F3F49B7" w14:textId="35BD2E84" w:rsidR="00FF3375" w:rsidRDefault="00FF3375">
      <w:pPr>
        <w:pStyle w:val="BodyText"/>
        <w:rPr>
          <w:sz w:val="20"/>
        </w:rPr>
      </w:pPr>
    </w:p>
    <w:p w14:paraId="49FBDFA0" w14:textId="251173BD" w:rsidR="00FF3375" w:rsidRDefault="00FF3375">
      <w:pPr>
        <w:pStyle w:val="BodyText"/>
        <w:rPr>
          <w:sz w:val="20"/>
        </w:rPr>
      </w:pPr>
    </w:p>
    <w:p w14:paraId="5EBED769" w14:textId="54ED5E97" w:rsidR="00FF3375" w:rsidRDefault="00FF3375">
      <w:pPr>
        <w:pStyle w:val="BodyText"/>
        <w:rPr>
          <w:sz w:val="20"/>
        </w:rPr>
      </w:pPr>
    </w:p>
    <w:p w14:paraId="5A5AD2A0" w14:textId="0B7F2415" w:rsidR="00FF3375" w:rsidRDefault="00FF3375">
      <w:pPr>
        <w:pStyle w:val="BodyText"/>
        <w:rPr>
          <w:sz w:val="20"/>
        </w:rPr>
      </w:pPr>
    </w:p>
    <w:p w14:paraId="694F2B26" w14:textId="4E018BA6" w:rsidR="00FF3375" w:rsidRDefault="00FF3375">
      <w:pPr>
        <w:pStyle w:val="BodyText"/>
        <w:rPr>
          <w:sz w:val="20"/>
        </w:rPr>
      </w:pPr>
    </w:p>
    <w:p w14:paraId="1D3747A5" w14:textId="4579AE7C" w:rsidR="00FF3375" w:rsidRDefault="00FF3375">
      <w:pPr>
        <w:pStyle w:val="BodyText"/>
        <w:rPr>
          <w:sz w:val="20"/>
        </w:rPr>
      </w:pPr>
    </w:p>
    <w:p w14:paraId="6CC43B90" w14:textId="22B2EE2F" w:rsidR="00FF3375" w:rsidRDefault="00FF3375">
      <w:pPr>
        <w:pStyle w:val="BodyText"/>
        <w:rPr>
          <w:sz w:val="20"/>
        </w:rPr>
      </w:pPr>
    </w:p>
    <w:p w14:paraId="3F2DED1D" w14:textId="30052073" w:rsidR="00FF3375" w:rsidRDefault="00FF3375">
      <w:pPr>
        <w:pStyle w:val="BodyText"/>
        <w:rPr>
          <w:sz w:val="20"/>
        </w:rPr>
      </w:pPr>
    </w:p>
    <w:p w14:paraId="5FEE374B" w14:textId="41167167" w:rsidR="00FF3375" w:rsidRDefault="00B43221">
      <w:pPr>
        <w:pStyle w:val="BodyText"/>
        <w:rPr>
          <w:sz w:val="20"/>
        </w:rPr>
      </w:pPr>
      <w:r>
        <w:rPr>
          <w:noProof/>
        </w:rPr>
        <mc:AlternateContent>
          <mc:Choice Requires="wpg">
            <w:drawing>
              <wp:anchor distT="0" distB="0" distL="114300" distR="114300" simplePos="0" relativeHeight="251681280" behindDoc="0" locked="0" layoutInCell="1" allowOverlap="1" wp14:anchorId="4C7936A1" wp14:editId="4F3793C0">
                <wp:simplePos x="0" y="0"/>
                <wp:positionH relativeFrom="page">
                  <wp:posOffset>5127625</wp:posOffset>
                </wp:positionH>
                <wp:positionV relativeFrom="page">
                  <wp:posOffset>3743325</wp:posOffset>
                </wp:positionV>
                <wp:extent cx="1724025" cy="705334"/>
                <wp:effectExtent l="0" t="0" r="28575" b="19050"/>
                <wp:wrapNone/>
                <wp:docPr id="52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705334"/>
                          <a:chOff x="7806" y="9651"/>
                          <a:chExt cx="3211" cy="893"/>
                        </a:xfrm>
                      </wpg:grpSpPr>
                      <wps:wsp>
                        <wps:cNvPr id="524" name="docshape5"/>
                        <wps:cNvSpPr>
                          <a:spLocks noChangeArrowheads="1"/>
                        </wps:cNvSpPr>
                        <wps:spPr bwMode="auto">
                          <a:xfrm>
                            <a:off x="7807" y="10237"/>
                            <a:ext cx="3209" cy="307"/>
                          </a:xfrm>
                          <a:prstGeom prst="rect">
                            <a:avLst/>
                          </a:prstGeom>
                          <a:noFill/>
                          <a:ln w="12700">
                            <a:solidFill>
                              <a:srgbClr val="BE9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docshape6"/>
                        <wps:cNvSpPr>
                          <a:spLocks noChangeArrowheads="1"/>
                        </wps:cNvSpPr>
                        <wps:spPr bwMode="auto">
                          <a:xfrm>
                            <a:off x="7806" y="9652"/>
                            <a:ext cx="3209" cy="699"/>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docshape7"/>
                        <wps:cNvSpPr txBox="1">
                          <a:spLocks noChangeArrowheads="1"/>
                        </wps:cNvSpPr>
                        <wps:spPr bwMode="auto">
                          <a:xfrm>
                            <a:off x="7816" y="10237"/>
                            <a:ext cx="3189" cy="307"/>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0D720" w14:textId="77777777" w:rsidR="00485900" w:rsidRDefault="00485900" w:rsidP="00556404">
                              <w:pPr>
                                <w:shd w:val="clear" w:color="auto" w:fill="FFCC00"/>
                                <w:spacing w:before="74"/>
                                <w:ind w:left="1014" w:hanging="564"/>
                                <w:rPr>
                                  <w:color w:val="000000"/>
                                  <w:sz w:val="20"/>
                                </w:rPr>
                              </w:pPr>
                              <w:r>
                                <w:rPr>
                                  <w:color w:val="000000"/>
                                  <w:sz w:val="20"/>
                                </w:rPr>
                                <w:t>Head</w:t>
                              </w:r>
                              <w:r>
                                <w:rPr>
                                  <w:color w:val="000000"/>
                                  <w:spacing w:val="-1"/>
                                  <w:sz w:val="20"/>
                                </w:rPr>
                                <w:t xml:space="preserve"> </w:t>
                              </w:r>
                              <w:r>
                                <w:rPr>
                                  <w:color w:val="000000"/>
                                  <w:sz w:val="20"/>
                                </w:rPr>
                                <w:t>of</w:t>
                              </w:r>
                              <w:r>
                                <w:rPr>
                                  <w:color w:val="000000"/>
                                  <w:spacing w:val="-4"/>
                                  <w:sz w:val="20"/>
                                </w:rPr>
                                <w:t xml:space="preserve"> </w:t>
                              </w:r>
                              <w:r>
                                <w:rPr>
                                  <w:color w:val="000000"/>
                                  <w:sz w:val="20"/>
                                </w:rPr>
                                <w:t>Office</w:t>
                              </w:r>
                            </w:p>
                          </w:txbxContent>
                        </wps:txbx>
                        <wps:bodyPr rot="0" vert="horz" wrap="square" lIns="0" tIns="0" rIns="0" bIns="0" anchor="t" anchorCtr="0" upright="1">
                          <a:noAutofit/>
                        </wps:bodyPr>
                      </wps:wsp>
                      <wps:wsp>
                        <wps:cNvPr id="527" name="docshape8"/>
                        <wps:cNvSpPr txBox="1">
                          <a:spLocks noChangeArrowheads="1"/>
                        </wps:cNvSpPr>
                        <wps:spPr bwMode="auto">
                          <a:xfrm>
                            <a:off x="7808" y="9651"/>
                            <a:ext cx="3209" cy="586"/>
                          </a:xfrm>
                          <a:prstGeom prst="rect">
                            <a:avLst/>
                          </a:prstGeom>
                          <a:solidFill>
                            <a:srgbClr val="DAE2F3"/>
                          </a:solidFill>
                          <a:ln w="12700">
                            <a:solidFill>
                              <a:srgbClr val="2E528F"/>
                            </a:solidFill>
                            <a:prstDash val="solid"/>
                            <a:miter lim="800000"/>
                            <a:headEnd/>
                            <a:tailEnd/>
                          </a:ln>
                        </wps:spPr>
                        <wps:txbx>
                          <w:txbxContent>
                            <w:p w14:paraId="634B6F1F" w14:textId="634A7CC7" w:rsidR="0038134F" w:rsidRDefault="00000000" w:rsidP="004306B5">
                              <w:pPr>
                                <w:spacing w:before="72"/>
                                <w:ind w:left="270" w:right="175" w:hanging="180"/>
                                <w:rPr>
                                  <w:color w:val="000000"/>
                                </w:rPr>
                              </w:pPr>
                              <w:hyperlink w:anchor="_bookmark44" w:history="1">
                                <w:r w:rsidR="00485900">
                                  <w:rPr>
                                    <w:color w:val="0462C1"/>
                                    <w:u w:val="single" w:color="0462C1"/>
                                  </w:rPr>
                                  <w:t>Section 10:</w:t>
                                </w:r>
                              </w:hyperlink>
                              <w:r w:rsidR="00485900">
                                <w:rPr>
                                  <w:color w:val="0462C1"/>
                                  <w:spacing w:val="1"/>
                                </w:rPr>
                                <w:t xml:space="preserve"> </w:t>
                              </w:r>
                              <w:hyperlink w:anchor="_bookmark44" w:history="1">
                                <w:r w:rsidR="00485900">
                                  <w:rPr>
                                    <w:color w:val="0462C1"/>
                                    <w:u w:val="single" w:color="0462C1"/>
                                  </w:rPr>
                                  <w:t>Office</w:t>
                                </w:r>
                                <w:r w:rsidR="004306B5">
                                  <w:rPr>
                                    <w:color w:val="0462C1"/>
                                    <w:spacing w:val="-5"/>
                                    <w:u w:val="single" w:color="0462C1"/>
                                  </w:rPr>
                                  <w:t xml:space="preserve"> </w:t>
                                </w:r>
                                <w:r w:rsidR="00485900">
                                  <w:rPr>
                                    <w:color w:val="0462C1"/>
                                    <w:u w:val="single" w:color="0462C1"/>
                                  </w:rPr>
                                  <w:t>Management</w:t>
                                </w:r>
                              </w:hyperlink>
                            </w:p>
                            <w:p w14:paraId="3F52153C" w14:textId="61C0B6EA" w:rsidR="00485900" w:rsidRDefault="00485900">
                              <w:pPr>
                                <w:spacing w:before="72"/>
                                <w:ind w:left="702" w:right="687" w:firstLine="396"/>
                                <w:rPr>
                                  <w:color w:val="00000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936A1" id="Group 523" o:spid="_x0000_s1031" style="position:absolute;margin-left:403.75pt;margin-top:294.75pt;width:135.75pt;height:55.55pt;z-index:251681280;mso-position-horizontal-relative:page;mso-position-vertical-relative:page" coordorigin="7806,9651" coordsize="3211,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">
                <v:rect id="docshape5" o:spid="_x0000_s1032" style="position:absolute;left:7807;top:10237;width:3209;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" filled="f" strokecolor="#be9000" strokeweight="1pt"/>
                <v:rect id="docshape6" o:spid="_x0000_s1033" style="position:absolute;left:7806;top:9652;width:3209;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" filled="f" strokecolor="#2e528f" strokeweight="1pt"/>
                <v:shape id="docshape7" o:spid="_x0000_s1034" type="#_x0000_t202" style="position:absolute;left:7816;top:10237;width:3189;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" fillcolor="#fc0" stroked="f">
                  <v:textbox inset="0,0,0,0">
                    <w:txbxContent>
                      <w:p w14:paraId="0460D720" w14:textId="77777777" w:rsidR="00485900" w:rsidRDefault="00485900" w:rsidP="00556404">
                        <w:pPr>
                          <w:shd w:val="clear" w:color="auto" w:fill="FFCC00"/>
                          <w:spacing w:before="74"/>
                          <w:ind w:left="1014" w:hanging="564"/>
                          <w:rPr>
                            <w:color w:val="000000"/>
                            <w:sz w:val="20"/>
                          </w:rPr>
                        </w:pPr>
                        <w:r>
                          <w:rPr>
                            <w:color w:val="000000"/>
                            <w:sz w:val="20"/>
                          </w:rPr>
                          <w:t>Head</w:t>
                        </w:r>
                        <w:r>
                          <w:rPr>
                            <w:color w:val="000000"/>
                            <w:spacing w:val="-1"/>
                            <w:sz w:val="20"/>
                          </w:rPr>
                          <w:t xml:space="preserve"> </w:t>
                        </w:r>
                        <w:r>
                          <w:rPr>
                            <w:color w:val="000000"/>
                            <w:sz w:val="20"/>
                          </w:rPr>
                          <w:t>of</w:t>
                        </w:r>
                        <w:r>
                          <w:rPr>
                            <w:color w:val="000000"/>
                            <w:spacing w:val="-4"/>
                            <w:sz w:val="20"/>
                          </w:rPr>
                          <w:t xml:space="preserve"> </w:t>
                        </w:r>
                        <w:r>
                          <w:rPr>
                            <w:color w:val="000000"/>
                            <w:sz w:val="20"/>
                          </w:rPr>
                          <w:t>Office</w:t>
                        </w:r>
                      </w:p>
                    </w:txbxContent>
                  </v:textbox>
                </v:shape>
                <v:shape id="docshape8" o:spid="_x0000_s1035" type="#_x0000_t202" style="position:absolute;left:7808;top:9651;width:3209;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" fillcolor="#dae2f3" strokecolor="#2e528f" strokeweight="1pt">
                  <v:textbox inset="0,0,0,0">
                    <w:txbxContent>
                      <w:p w14:paraId="634B6F1F" w14:textId="634A7CC7" w:rsidR="0038134F" w:rsidRDefault="00000000" w:rsidP="004306B5">
                        <w:pPr>
                          <w:spacing w:before="72"/>
                          <w:ind w:left="270" w:right="175" w:hanging="180"/>
                          <w:rPr>
                            <w:color w:val="000000"/>
                          </w:rPr>
                        </w:pPr>
                        <w:hyperlink w:anchor="_bookmark44" w:history="1">
                          <w:r w:rsidR="00485900">
                            <w:rPr>
                              <w:color w:val="0462C1"/>
                              <w:u w:val="single" w:color="0462C1"/>
                            </w:rPr>
                            <w:t>Section 10:</w:t>
                          </w:r>
                        </w:hyperlink>
                        <w:r w:rsidR="00485900">
                          <w:rPr>
                            <w:color w:val="0462C1"/>
                            <w:spacing w:val="1"/>
                          </w:rPr>
                          <w:t xml:space="preserve"> </w:t>
                        </w:r>
                        <w:hyperlink w:anchor="_bookmark44" w:history="1">
                          <w:r w:rsidR="00485900">
                            <w:rPr>
                              <w:color w:val="0462C1"/>
                              <w:u w:val="single" w:color="0462C1"/>
                            </w:rPr>
                            <w:t>Office</w:t>
                          </w:r>
                          <w:r w:rsidR="004306B5">
                            <w:rPr>
                              <w:color w:val="0462C1"/>
                              <w:spacing w:val="-5"/>
                              <w:u w:val="single" w:color="0462C1"/>
                            </w:rPr>
                            <w:t xml:space="preserve"> </w:t>
                          </w:r>
                          <w:r w:rsidR="00485900">
                            <w:rPr>
                              <w:color w:val="0462C1"/>
                              <w:u w:val="single" w:color="0462C1"/>
                            </w:rPr>
                            <w:t>Management</w:t>
                          </w:r>
                        </w:hyperlink>
                      </w:p>
                      <w:p w14:paraId="3F52153C" w14:textId="61C0B6EA" w:rsidR="00485900" w:rsidRDefault="00485900">
                        <w:pPr>
                          <w:spacing w:before="72"/>
                          <w:ind w:left="702" w:right="687" w:firstLine="396"/>
                          <w:rPr>
                            <w:color w:val="000000"/>
                          </w:rPr>
                        </w:pPr>
                      </w:p>
                    </w:txbxContent>
                  </v:textbox>
                </v:shape>
                <w10:wrap anchorx="page" anchory="page"/>
              </v:group>
            </w:pict>
          </mc:Fallback>
        </mc:AlternateContent>
      </w:r>
      <w:r>
        <w:rPr>
          <w:noProof/>
        </w:rPr>
        <mc:AlternateContent>
          <mc:Choice Requires="wps">
            <w:drawing>
              <wp:anchor distT="0" distB="0" distL="114300" distR="114300" simplePos="0" relativeHeight="251638272" behindDoc="0" locked="0" layoutInCell="1" allowOverlap="1" wp14:anchorId="451E122A" wp14:editId="38597CF4">
                <wp:simplePos x="0" y="0"/>
                <wp:positionH relativeFrom="page">
                  <wp:posOffset>2167890</wp:posOffset>
                </wp:positionH>
                <wp:positionV relativeFrom="margin">
                  <wp:posOffset>3260725</wp:posOffset>
                </wp:positionV>
                <wp:extent cx="2703830" cy="2540000"/>
                <wp:effectExtent l="0" t="0" r="1270" b="12700"/>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2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4227"/>
                            </w:tblGrid>
                            <w:tr w:rsidR="00485900" w14:paraId="40AC62B6" w14:textId="77777777">
                              <w:trPr>
                                <w:trHeight w:val="694"/>
                              </w:trPr>
                              <w:tc>
                                <w:tcPr>
                                  <w:tcW w:w="4227" w:type="dxa"/>
                                  <w:tcBorders>
                                    <w:bottom w:val="single" w:sz="12" w:space="0" w:color="2E528F"/>
                                  </w:tcBorders>
                                  <w:shd w:val="clear" w:color="auto" w:fill="DAE2F3"/>
                                </w:tcPr>
                                <w:p w14:paraId="54369D3B" w14:textId="77777777" w:rsidR="00485900" w:rsidRDefault="00000000">
                                  <w:pPr>
                                    <w:pStyle w:val="TableParagraph"/>
                                    <w:spacing w:before="81"/>
                                    <w:ind w:left="662" w:right="641"/>
                                    <w:jc w:val="center"/>
                                  </w:pPr>
                                  <w:hyperlink w:anchor="_bookmark37" w:history="1">
                                    <w:r w:rsidR="00485900">
                                      <w:rPr>
                                        <w:color w:val="0462C1"/>
                                        <w:u w:val="single" w:color="0462C1"/>
                                      </w:rPr>
                                      <w:t>Section</w:t>
                                    </w:r>
                                    <w:r w:rsidR="00485900">
                                      <w:rPr>
                                        <w:color w:val="0462C1"/>
                                        <w:spacing w:val="-6"/>
                                        <w:u w:val="single" w:color="0462C1"/>
                                      </w:rPr>
                                      <w:t xml:space="preserve"> </w:t>
                                    </w:r>
                                    <w:r w:rsidR="00485900">
                                      <w:rPr>
                                        <w:color w:val="0462C1"/>
                                        <w:u w:val="single" w:color="0462C1"/>
                                      </w:rPr>
                                      <w:t>9:</w:t>
                                    </w:r>
                                  </w:hyperlink>
                                </w:p>
                                <w:p w14:paraId="4E3ACBE1" w14:textId="77777777" w:rsidR="00485900" w:rsidRDefault="00000000">
                                  <w:pPr>
                                    <w:pStyle w:val="TableParagraph"/>
                                    <w:ind w:left="664" w:right="639"/>
                                    <w:jc w:val="center"/>
                                  </w:pPr>
                                  <w:hyperlink w:anchor="_bookmark37" w:history="1">
                                    <w:r w:rsidR="00485900">
                                      <w:rPr>
                                        <w:color w:val="0462C1"/>
                                        <w:u w:val="single" w:color="0462C1"/>
                                      </w:rPr>
                                      <w:t>Human</w:t>
                                    </w:r>
                                    <w:r w:rsidR="00485900">
                                      <w:rPr>
                                        <w:color w:val="0462C1"/>
                                        <w:spacing w:val="-2"/>
                                        <w:u w:val="single" w:color="0462C1"/>
                                      </w:rPr>
                                      <w:t xml:space="preserve"> </w:t>
                                    </w:r>
                                    <w:r w:rsidR="00485900">
                                      <w:rPr>
                                        <w:color w:val="0462C1"/>
                                        <w:u w:val="single" w:color="0462C1"/>
                                      </w:rPr>
                                      <w:t>Resources</w:t>
                                    </w:r>
                                    <w:r w:rsidR="00485900">
                                      <w:rPr>
                                        <w:color w:val="0462C1"/>
                                        <w:spacing w:val="-2"/>
                                        <w:u w:val="single" w:color="0462C1"/>
                                      </w:rPr>
                                      <w:t xml:space="preserve"> </w:t>
                                    </w:r>
                                    <w:r w:rsidR="00485900">
                                      <w:rPr>
                                        <w:color w:val="0462C1"/>
                                        <w:u w:val="single" w:color="0462C1"/>
                                      </w:rPr>
                                      <w:t>Management</w:t>
                                    </w:r>
                                  </w:hyperlink>
                                </w:p>
                              </w:tc>
                            </w:tr>
                            <w:tr w:rsidR="00485900" w14:paraId="15992E9F" w14:textId="77777777" w:rsidTr="00B36B67">
                              <w:trPr>
                                <w:trHeight w:val="356"/>
                              </w:trPr>
                              <w:tc>
                                <w:tcPr>
                                  <w:tcW w:w="4227" w:type="dxa"/>
                                  <w:tcBorders>
                                    <w:top w:val="single" w:sz="12" w:space="0" w:color="2E528F"/>
                                    <w:left w:val="single" w:sz="8" w:space="0" w:color="BE9000"/>
                                    <w:bottom w:val="single" w:sz="12" w:space="0" w:color="843B0C"/>
                                    <w:right w:val="single" w:sz="8" w:space="0" w:color="BE9000"/>
                                  </w:tcBorders>
                                  <w:shd w:val="clear" w:color="auto" w:fill="FFCC00"/>
                                </w:tcPr>
                                <w:p w14:paraId="3053B024" w14:textId="77777777" w:rsidR="00485900" w:rsidRDefault="00485900">
                                  <w:pPr>
                                    <w:pStyle w:val="TableParagraph"/>
                                    <w:spacing w:before="71"/>
                                    <w:ind w:left="661" w:right="641"/>
                                    <w:jc w:val="center"/>
                                    <w:rPr>
                                      <w:sz w:val="20"/>
                                    </w:rPr>
                                  </w:pPr>
                                  <w:r>
                                    <w:rPr>
                                      <w:sz w:val="20"/>
                                    </w:rPr>
                                    <w:t>Human</w:t>
                                  </w:r>
                                  <w:r>
                                    <w:rPr>
                                      <w:spacing w:val="-2"/>
                                      <w:sz w:val="20"/>
                                    </w:rPr>
                                    <w:t xml:space="preserve"> </w:t>
                                  </w:r>
                                  <w:r>
                                    <w:rPr>
                                      <w:sz w:val="20"/>
                                    </w:rPr>
                                    <w:t>Resources</w:t>
                                  </w:r>
                                  <w:r>
                                    <w:rPr>
                                      <w:spacing w:val="-4"/>
                                      <w:sz w:val="20"/>
                                    </w:rPr>
                                    <w:t xml:space="preserve"> </w:t>
                                  </w:r>
                                  <w:r>
                                    <w:rPr>
                                      <w:sz w:val="20"/>
                                    </w:rPr>
                                    <w:t>Local</w:t>
                                  </w:r>
                                  <w:r>
                                    <w:rPr>
                                      <w:spacing w:val="-2"/>
                                      <w:sz w:val="20"/>
                                    </w:rPr>
                                    <w:t xml:space="preserve"> </w:t>
                                  </w:r>
                                  <w:r>
                                    <w:rPr>
                                      <w:sz w:val="20"/>
                                    </w:rPr>
                                    <w:t>Focal Point</w:t>
                                  </w:r>
                                </w:p>
                              </w:tc>
                            </w:tr>
                            <w:tr w:rsidR="00485900" w14:paraId="41F93AD3" w14:textId="77777777">
                              <w:trPr>
                                <w:trHeight w:val="571"/>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309E3F90" w14:textId="0DA31C81" w:rsidR="00485900" w:rsidRDefault="00485900">
                                  <w:pPr>
                                    <w:pStyle w:val="TableParagraph"/>
                                    <w:spacing w:before="63" w:line="240" w:lineRule="atLeast"/>
                                    <w:ind w:left="693" w:right="661" w:firstLine="103"/>
                                    <w:rPr>
                                      <w:sz w:val="20"/>
                                    </w:rPr>
                                  </w:pPr>
                                  <w:r>
                                    <w:rPr>
                                      <w:sz w:val="20"/>
                                    </w:rPr>
                                    <w:t xml:space="preserve">Human Resources </w:t>
                                  </w:r>
                                  <w:r w:rsidR="00B96EC4">
                                    <w:rPr>
                                      <w:sz w:val="20"/>
                                    </w:rPr>
                                    <w:t xml:space="preserve">Manager </w:t>
                                  </w:r>
                                  <w:r>
                                    <w:rPr>
                                      <w:spacing w:val="1"/>
                                      <w:sz w:val="20"/>
                                    </w:rPr>
                                    <w:t xml:space="preserve"> </w:t>
                                  </w:r>
                                  <w:r>
                                    <w:rPr>
                                      <w:sz w:val="20"/>
                                    </w:rPr>
                                    <w:t>(first</w:t>
                                  </w:r>
                                  <w:r>
                                    <w:rPr>
                                      <w:spacing w:val="-4"/>
                                      <w:sz w:val="20"/>
                                    </w:rPr>
                                    <w:t xml:space="preserve"> </w:t>
                                  </w:r>
                                  <w:r>
                                    <w:rPr>
                                      <w:sz w:val="20"/>
                                    </w:rPr>
                                    <w:t>authority,</w:t>
                                  </w:r>
                                  <w:r>
                                    <w:rPr>
                                      <w:spacing w:val="-2"/>
                                      <w:sz w:val="20"/>
                                    </w:rPr>
                                    <w:t xml:space="preserve"> </w:t>
                                  </w:r>
                                  <w:r>
                                    <w:rPr>
                                      <w:sz w:val="20"/>
                                    </w:rPr>
                                    <w:t>committing</w:t>
                                  </w:r>
                                  <w:r>
                                    <w:rPr>
                                      <w:spacing w:val="-4"/>
                                      <w:sz w:val="20"/>
                                    </w:rPr>
                                    <w:t xml:space="preserve"> </w:t>
                                  </w:r>
                                  <w:r>
                                    <w:rPr>
                                      <w:sz w:val="20"/>
                                    </w:rPr>
                                    <w:t>officer)</w:t>
                                  </w:r>
                                </w:p>
                              </w:tc>
                            </w:tr>
                            <w:tr w:rsidR="00485900" w14:paraId="24A0CC14" w14:textId="77777777">
                              <w:trPr>
                                <w:trHeight w:val="609"/>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11527D62" w14:textId="2E5DF3EF" w:rsidR="00485900" w:rsidRDefault="00485900">
                                  <w:pPr>
                                    <w:pStyle w:val="TableParagraph"/>
                                    <w:spacing w:before="70"/>
                                    <w:ind w:left="678" w:right="655" w:firstLine="283"/>
                                    <w:rPr>
                                      <w:sz w:val="20"/>
                                    </w:rPr>
                                  </w:pPr>
                                  <w:r>
                                    <w:rPr>
                                      <w:sz w:val="20"/>
                                    </w:rPr>
                                    <w:t xml:space="preserve">Global Payroll </w:t>
                                  </w:r>
                                  <w:r w:rsidR="00823EA2">
                                    <w:rPr>
                                      <w:sz w:val="20"/>
                                    </w:rPr>
                                    <w:t xml:space="preserve">Manager </w:t>
                                  </w:r>
                                  <w:r>
                                    <w:rPr>
                                      <w:sz w:val="20"/>
                                    </w:rPr>
                                    <w:t>(second</w:t>
                                  </w:r>
                                  <w:r>
                                    <w:rPr>
                                      <w:spacing w:val="-4"/>
                                      <w:sz w:val="20"/>
                                    </w:rPr>
                                    <w:t xml:space="preserve"> </w:t>
                                  </w:r>
                                  <w:r>
                                    <w:rPr>
                                      <w:sz w:val="20"/>
                                    </w:rPr>
                                    <w:t>authority,</w:t>
                                  </w:r>
                                  <w:r>
                                    <w:rPr>
                                      <w:spacing w:val="-4"/>
                                      <w:sz w:val="20"/>
                                    </w:rPr>
                                    <w:t xml:space="preserve"> </w:t>
                                  </w:r>
                                  <w:r>
                                    <w:rPr>
                                      <w:sz w:val="20"/>
                                    </w:rPr>
                                    <w:t>verifying</w:t>
                                  </w:r>
                                  <w:r>
                                    <w:rPr>
                                      <w:spacing w:val="-4"/>
                                      <w:sz w:val="20"/>
                                    </w:rPr>
                                    <w:t xml:space="preserve"> </w:t>
                                  </w:r>
                                  <w:r>
                                    <w:rPr>
                                      <w:sz w:val="20"/>
                                    </w:rPr>
                                    <w:t>officer)</w:t>
                                  </w:r>
                                </w:p>
                              </w:tc>
                            </w:tr>
                            <w:tr w:rsidR="00485900" w14:paraId="75AB8C93" w14:textId="77777777">
                              <w:trPr>
                                <w:trHeight w:val="564"/>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47C1ECF0" w14:textId="77777777" w:rsidR="00485900" w:rsidRDefault="00485900">
                                  <w:pPr>
                                    <w:pStyle w:val="TableParagraph"/>
                                    <w:spacing w:before="56" w:line="240" w:lineRule="atLeast"/>
                                    <w:ind w:left="565" w:right="545" w:firstLine="470"/>
                                    <w:rPr>
                                      <w:sz w:val="20"/>
                                    </w:rPr>
                                  </w:pPr>
                                  <w:r>
                                    <w:rPr>
                                      <w:sz w:val="20"/>
                                    </w:rPr>
                                    <w:t>Disbursing</w:t>
                                  </w:r>
                                  <w:r>
                                    <w:rPr>
                                      <w:spacing w:val="4"/>
                                      <w:sz w:val="20"/>
                                    </w:rPr>
                                    <w:t xml:space="preserve"> </w:t>
                                  </w:r>
                                  <w:r>
                                    <w:rPr>
                                      <w:sz w:val="20"/>
                                    </w:rPr>
                                    <w:t>Officer</w:t>
                                  </w:r>
                                  <w:r>
                                    <w:rPr>
                                      <w:spacing w:val="6"/>
                                      <w:sz w:val="20"/>
                                    </w:rPr>
                                    <w:t xml:space="preserve"> </w:t>
                                  </w:r>
                                  <w:r>
                                    <w:rPr>
                                      <w:sz w:val="20"/>
                                    </w:rPr>
                                    <w:t>-</w:t>
                                  </w:r>
                                  <w:r>
                                    <w:rPr>
                                      <w:spacing w:val="5"/>
                                      <w:sz w:val="20"/>
                                    </w:rPr>
                                    <w:t xml:space="preserve"> </w:t>
                                  </w:r>
                                  <w:r>
                                    <w:rPr>
                                      <w:sz w:val="20"/>
                                    </w:rPr>
                                    <w:t>Payroll</w:t>
                                  </w:r>
                                  <w:r>
                                    <w:rPr>
                                      <w:spacing w:val="1"/>
                                      <w:sz w:val="20"/>
                                    </w:rPr>
                                    <w:t xml:space="preserve"> </w:t>
                                  </w:r>
                                  <w:r>
                                    <w:rPr>
                                      <w:sz w:val="20"/>
                                    </w:rPr>
                                    <w:t>(third</w:t>
                                  </w:r>
                                  <w:r>
                                    <w:rPr>
                                      <w:spacing w:val="-5"/>
                                      <w:sz w:val="20"/>
                                    </w:rPr>
                                    <w:t xml:space="preserve"> </w:t>
                                  </w:r>
                                  <w:r>
                                    <w:rPr>
                                      <w:sz w:val="20"/>
                                    </w:rPr>
                                    <w:t>authority,</w:t>
                                  </w:r>
                                  <w:r>
                                    <w:rPr>
                                      <w:spacing w:val="-6"/>
                                      <w:sz w:val="20"/>
                                    </w:rPr>
                                    <w:t xml:space="preserve"> </w:t>
                                  </w:r>
                                  <w:r>
                                    <w:rPr>
                                      <w:sz w:val="20"/>
                                    </w:rPr>
                                    <w:t>disbursement</w:t>
                                  </w:r>
                                  <w:r>
                                    <w:rPr>
                                      <w:spacing w:val="-4"/>
                                      <w:sz w:val="20"/>
                                    </w:rPr>
                                    <w:t xml:space="preserve"> </w:t>
                                  </w:r>
                                  <w:r>
                                    <w:rPr>
                                      <w:sz w:val="20"/>
                                    </w:rPr>
                                    <w:t>officer)</w:t>
                                  </w:r>
                                </w:p>
                              </w:tc>
                            </w:tr>
                            <w:tr w:rsidR="00485900" w14:paraId="2636F707" w14:textId="77777777">
                              <w:trPr>
                                <w:trHeight w:val="356"/>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513CD7FD" w14:textId="77777777" w:rsidR="00485900" w:rsidRDefault="00485900">
                                  <w:pPr>
                                    <w:pStyle w:val="TableParagraph"/>
                                    <w:spacing w:before="70"/>
                                    <w:ind w:left="664" w:right="641"/>
                                    <w:jc w:val="center"/>
                                    <w:rPr>
                                      <w:sz w:val="20"/>
                                    </w:rPr>
                                  </w:pPr>
                                  <w:r>
                                    <w:rPr>
                                      <w:sz w:val="20"/>
                                    </w:rPr>
                                    <w:t>Payroll</w:t>
                                  </w:r>
                                  <w:r>
                                    <w:rPr>
                                      <w:spacing w:val="-3"/>
                                      <w:sz w:val="20"/>
                                    </w:rPr>
                                    <w:t xml:space="preserve"> </w:t>
                                  </w:r>
                                  <w:r>
                                    <w:rPr>
                                      <w:sz w:val="20"/>
                                    </w:rPr>
                                    <w:t>Staff</w:t>
                                  </w:r>
                                </w:p>
                              </w:tc>
                            </w:tr>
                            <w:tr w:rsidR="00485900" w14:paraId="5BBB3633" w14:textId="77777777">
                              <w:trPr>
                                <w:trHeight w:val="362"/>
                              </w:trPr>
                              <w:tc>
                                <w:tcPr>
                                  <w:tcW w:w="4227" w:type="dxa"/>
                                  <w:tcBorders>
                                    <w:top w:val="single" w:sz="12" w:space="0" w:color="843B0C"/>
                                    <w:left w:val="single" w:sz="8" w:space="0" w:color="843B0C"/>
                                    <w:bottom w:val="single" w:sz="8" w:space="0" w:color="843B0C"/>
                                    <w:right w:val="single" w:sz="8" w:space="0" w:color="843B0C"/>
                                  </w:tcBorders>
                                  <w:shd w:val="clear" w:color="auto" w:fill="F8CAAC"/>
                                </w:tcPr>
                                <w:p w14:paraId="25AF9386" w14:textId="77777777" w:rsidR="00485900" w:rsidRDefault="00485900">
                                  <w:pPr>
                                    <w:pStyle w:val="TableParagraph"/>
                                    <w:spacing w:before="70"/>
                                    <w:ind w:left="663" w:right="641"/>
                                    <w:jc w:val="center"/>
                                    <w:rPr>
                                      <w:sz w:val="20"/>
                                    </w:rPr>
                                  </w:pPr>
                                  <w:r>
                                    <w:rPr>
                                      <w:sz w:val="20"/>
                                    </w:rPr>
                                    <w:t>Position</w:t>
                                  </w:r>
                                  <w:r>
                                    <w:rPr>
                                      <w:spacing w:val="-4"/>
                                      <w:sz w:val="20"/>
                                    </w:rPr>
                                    <w:t xml:space="preserve"> </w:t>
                                  </w:r>
                                  <w:r>
                                    <w:rPr>
                                      <w:sz w:val="20"/>
                                    </w:rPr>
                                    <w:t>Administrator</w:t>
                                  </w:r>
                                </w:p>
                              </w:tc>
                            </w:tr>
                          </w:tbl>
                          <w:p w14:paraId="381B170C" w14:textId="77777777" w:rsidR="00485900" w:rsidRDefault="004859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E122A" id="Text Box 517" o:spid="_x0000_s1036" type="#_x0000_t202" style="position:absolute;margin-left:170.7pt;margin-top:256.75pt;width:212.9pt;height:200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" filled="f" stroked="f">
                <v:textbox inset="0,0,0,0">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4227"/>
                      </w:tblGrid>
                      <w:tr w:rsidR="00485900" w14:paraId="40AC62B6" w14:textId="77777777">
                        <w:trPr>
                          <w:trHeight w:val="694"/>
                        </w:trPr>
                        <w:tc>
                          <w:tcPr>
                            <w:tcW w:w="4227" w:type="dxa"/>
                            <w:tcBorders>
                              <w:bottom w:val="single" w:sz="12" w:space="0" w:color="2E528F"/>
                            </w:tcBorders>
                            <w:shd w:val="clear" w:color="auto" w:fill="DAE2F3"/>
                          </w:tcPr>
                          <w:p w14:paraId="54369D3B" w14:textId="77777777" w:rsidR="00485900" w:rsidRDefault="00000000">
                            <w:pPr>
                              <w:pStyle w:val="TableParagraph"/>
                              <w:spacing w:before="81"/>
                              <w:ind w:left="662" w:right="641"/>
                              <w:jc w:val="center"/>
                            </w:pPr>
                            <w:hyperlink w:anchor="_bookmark37" w:history="1">
                              <w:r w:rsidR="00485900">
                                <w:rPr>
                                  <w:color w:val="0462C1"/>
                                  <w:u w:val="single" w:color="0462C1"/>
                                </w:rPr>
                                <w:t>Section</w:t>
                              </w:r>
                              <w:r w:rsidR="00485900">
                                <w:rPr>
                                  <w:color w:val="0462C1"/>
                                  <w:spacing w:val="-6"/>
                                  <w:u w:val="single" w:color="0462C1"/>
                                </w:rPr>
                                <w:t xml:space="preserve"> </w:t>
                              </w:r>
                              <w:r w:rsidR="00485900">
                                <w:rPr>
                                  <w:color w:val="0462C1"/>
                                  <w:u w:val="single" w:color="0462C1"/>
                                </w:rPr>
                                <w:t>9:</w:t>
                              </w:r>
                            </w:hyperlink>
                          </w:p>
                          <w:p w14:paraId="4E3ACBE1" w14:textId="77777777" w:rsidR="00485900" w:rsidRDefault="00000000">
                            <w:pPr>
                              <w:pStyle w:val="TableParagraph"/>
                              <w:ind w:left="664" w:right="639"/>
                              <w:jc w:val="center"/>
                            </w:pPr>
                            <w:hyperlink w:anchor="_bookmark37" w:history="1">
                              <w:r w:rsidR="00485900">
                                <w:rPr>
                                  <w:color w:val="0462C1"/>
                                  <w:u w:val="single" w:color="0462C1"/>
                                </w:rPr>
                                <w:t>Human</w:t>
                              </w:r>
                              <w:r w:rsidR="00485900">
                                <w:rPr>
                                  <w:color w:val="0462C1"/>
                                  <w:spacing w:val="-2"/>
                                  <w:u w:val="single" w:color="0462C1"/>
                                </w:rPr>
                                <w:t xml:space="preserve"> </w:t>
                              </w:r>
                              <w:r w:rsidR="00485900">
                                <w:rPr>
                                  <w:color w:val="0462C1"/>
                                  <w:u w:val="single" w:color="0462C1"/>
                                </w:rPr>
                                <w:t>Resources</w:t>
                              </w:r>
                              <w:r w:rsidR="00485900">
                                <w:rPr>
                                  <w:color w:val="0462C1"/>
                                  <w:spacing w:val="-2"/>
                                  <w:u w:val="single" w:color="0462C1"/>
                                </w:rPr>
                                <w:t xml:space="preserve"> </w:t>
                              </w:r>
                              <w:r w:rsidR="00485900">
                                <w:rPr>
                                  <w:color w:val="0462C1"/>
                                  <w:u w:val="single" w:color="0462C1"/>
                                </w:rPr>
                                <w:t>Management</w:t>
                              </w:r>
                            </w:hyperlink>
                          </w:p>
                        </w:tc>
                      </w:tr>
                      <w:tr w:rsidR="00485900" w14:paraId="15992E9F" w14:textId="77777777" w:rsidTr="00B36B67">
                        <w:trPr>
                          <w:trHeight w:val="356"/>
                        </w:trPr>
                        <w:tc>
                          <w:tcPr>
                            <w:tcW w:w="4227" w:type="dxa"/>
                            <w:tcBorders>
                              <w:top w:val="single" w:sz="12" w:space="0" w:color="2E528F"/>
                              <w:left w:val="single" w:sz="8" w:space="0" w:color="BE9000"/>
                              <w:bottom w:val="single" w:sz="12" w:space="0" w:color="843B0C"/>
                              <w:right w:val="single" w:sz="8" w:space="0" w:color="BE9000"/>
                            </w:tcBorders>
                            <w:shd w:val="clear" w:color="auto" w:fill="FFCC00"/>
                          </w:tcPr>
                          <w:p w14:paraId="3053B024" w14:textId="77777777" w:rsidR="00485900" w:rsidRDefault="00485900">
                            <w:pPr>
                              <w:pStyle w:val="TableParagraph"/>
                              <w:spacing w:before="71"/>
                              <w:ind w:left="661" w:right="641"/>
                              <w:jc w:val="center"/>
                              <w:rPr>
                                <w:sz w:val="20"/>
                              </w:rPr>
                            </w:pPr>
                            <w:r>
                              <w:rPr>
                                <w:sz w:val="20"/>
                              </w:rPr>
                              <w:t>Human</w:t>
                            </w:r>
                            <w:r>
                              <w:rPr>
                                <w:spacing w:val="-2"/>
                                <w:sz w:val="20"/>
                              </w:rPr>
                              <w:t xml:space="preserve"> </w:t>
                            </w:r>
                            <w:r>
                              <w:rPr>
                                <w:sz w:val="20"/>
                              </w:rPr>
                              <w:t>Resources</w:t>
                            </w:r>
                            <w:r>
                              <w:rPr>
                                <w:spacing w:val="-4"/>
                                <w:sz w:val="20"/>
                              </w:rPr>
                              <w:t xml:space="preserve"> </w:t>
                            </w:r>
                            <w:r>
                              <w:rPr>
                                <w:sz w:val="20"/>
                              </w:rPr>
                              <w:t>Local</w:t>
                            </w:r>
                            <w:r>
                              <w:rPr>
                                <w:spacing w:val="-2"/>
                                <w:sz w:val="20"/>
                              </w:rPr>
                              <w:t xml:space="preserve"> </w:t>
                            </w:r>
                            <w:r>
                              <w:rPr>
                                <w:sz w:val="20"/>
                              </w:rPr>
                              <w:t>Focal Point</w:t>
                            </w:r>
                          </w:p>
                        </w:tc>
                      </w:tr>
                      <w:tr w:rsidR="00485900" w14:paraId="41F93AD3" w14:textId="77777777">
                        <w:trPr>
                          <w:trHeight w:val="571"/>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309E3F90" w14:textId="0DA31C81" w:rsidR="00485900" w:rsidRDefault="00485900">
                            <w:pPr>
                              <w:pStyle w:val="TableParagraph"/>
                              <w:spacing w:before="63" w:line="240" w:lineRule="atLeast"/>
                              <w:ind w:left="693" w:right="661" w:firstLine="103"/>
                              <w:rPr>
                                <w:sz w:val="20"/>
                              </w:rPr>
                            </w:pPr>
                            <w:r>
                              <w:rPr>
                                <w:sz w:val="20"/>
                              </w:rPr>
                              <w:t xml:space="preserve">Human Resources </w:t>
                            </w:r>
                            <w:r w:rsidR="00B96EC4">
                              <w:rPr>
                                <w:sz w:val="20"/>
                              </w:rPr>
                              <w:t xml:space="preserve">Manager </w:t>
                            </w:r>
                            <w:r>
                              <w:rPr>
                                <w:spacing w:val="1"/>
                                <w:sz w:val="20"/>
                              </w:rPr>
                              <w:t xml:space="preserve"> </w:t>
                            </w:r>
                            <w:r>
                              <w:rPr>
                                <w:sz w:val="20"/>
                              </w:rPr>
                              <w:t>(first</w:t>
                            </w:r>
                            <w:r>
                              <w:rPr>
                                <w:spacing w:val="-4"/>
                                <w:sz w:val="20"/>
                              </w:rPr>
                              <w:t xml:space="preserve"> </w:t>
                            </w:r>
                            <w:r>
                              <w:rPr>
                                <w:sz w:val="20"/>
                              </w:rPr>
                              <w:t>authority,</w:t>
                            </w:r>
                            <w:r>
                              <w:rPr>
                                <w:spacing w:val="-2"/>
                                <w:sz w:val="20"/>
                              </w:rPr>
                              <w:t xml:space="preserve"> </w:t>
                            </w:r>
                            <w:r>
                              <w:rPr>
                                <w:sz w:val="20"/>
                              </w:rPr>
                              <w:t>committing</w:t>
                            </w:r>
                            <w:r>
                              <w:rPr>
                                <w:spacing w:val="-4"/>
                                <w:sz w:val="20"/>
                              </w:rPr>
                              <w:t xml:space="preserve"> </w:t>
                            </w:r>
                            <w:r>
                              <w:rPr>
                                <w:sz w:val="20"/>
                              </w:rPr>
                              <w:t>officer)</w:t>
                            </w:r>
                          </w:p>
                        </w:tc>
                      </w:tr>
                      <w:tr w:rsidR="00485900" w14:paraId="24A0CC14" w14:textId="77777777">
                        <w:trPr>
                          <w:trHeight w:val="609"/>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11527D62" w14:textId="2E5DF3EF" w:rsidR="00485900" w:rsidRDefault="00485900">
                            <w:pPr>
                              <w:pStyle w:val="TableParagraph"/>
                              <w:spacing w:before="70"/>
                              <w:ind w:left="678" w:right="655" w:firstLine="283"/>
                              <w:rPr>
                                <w:sz w:val="20"/>
                              </w:rPr>
                            </w:pPr>
                            <w:r>
                              <w:rPr>
                                <w:sz w:val="20"/>
                              </w:rPr>
                              <w:t xml:space="preserve">Global Payroll </w:t>
                            </w:r>
                            <w:r w:rsidR="00823EA2">
                              <w:rPr>
                                <w:sz w:val="20"/>
                              </w:rPr>
                              <w:t xml:space="preserve">Manager </w:t>
                            </w:r>
                            <w:r>
                              <w:rPr>
                                <w:sz w:val="20"/>
                              </w:rPr>
                              <w:t>(second</w:t>
                            </w:r>
                            <w:r>
                              <w:rPr>
                                <w:spacing w:val="-4"/>
                                <w:sz w:val="20"/>
                              </w:rPr>
                              <w:t xml:space="preserve"> </w:t>
                            </w:r>
                            <w:r>
                              <w:rPr>
                                <w:sz w:val="20"/>
                              </w:rPr>
                              <w:t>authority,</w:t>
                            </w:r>
                            <w:r>
                              <w:rPr>
                                <w:spacing w:val="-4"/>
                                <w:sz w:val="20"/>
                              </w:rPr>
                              <w:t xml:space="preserve"> </w:t>
                            </w:r>
                            <w:r>
                              <w:rPr>
                                <w:sz w:val="20"/>
                              </w:rPr>
                              <w:t>verifying</w:t>
                            </w:r>
                            <w:r>
                              <w:rPr>
                                <w:spacing w:val="-4"/>
                                <w:sz w:val="20"/>
                              </w:rPr>
                              <w:t xml:space="preserve"> </w:t>
                            </w:r>
                            <w:r>
                              <w:rPr>
                                <w:sz w:val="20"/>
                              </w:rPr>
                              <w:t>officer)</w:t>
                            </w:r>
                          </w:p>
                        </w:tc>
                      </w:tr>
                      <w:tr w:rsidR="00485900" w14:paraId="75AB8C93" w14:textId="77777777">
                        <w:trPr>
                          <w:trHeight w:val="564"/>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47C1ECF0" w14:textId="77777777" w:rsidR="00485900" w:rsidRDefault="00485900">
                            <w:pPr>
                              <w:pStyle w:val="TableParagraph"/>
                              <w:spacing w:before="56" w:line="240" w:lineRule="atLeast"/>
                              <w:ind w:left="565" w:right="545" w:firstLine="470"/>
                              <w:rPr>
                                <w:sz w:val="20"/>
                              </w:rPr>
                            </w:pPr>
                            <w:r>
                              <w:rPr>
                                <w:sz w:val="20"/>
                              </w:rPr>
                              <w:t>Disbursing</w:t>
                            </w:r>
                            <w:r>
                              <w:rPr>
                                <w:spacing w:val="4"/>
                                <w:sz w:val="20"/>
                              </w:rPr>
                              <w:t xml:space="preserve"> </w:t>
                            </w:r>
                            <w:r>
                              <w:rPr>
                                <w:sz w:val="20"/>
                              </w:rPr>
                              <w:t>Officer</w:t>
                            </w:r>
                            <w:r>
                              <w:rPr>
                                <w:spacing w:val="6"/>
                                <w:sz w:val="20"/>
                              </w:rPr>
                              <w:t xml:space="preserve"> </w:t>
                            </w:r>
                            <w:r>
                              <w:rPr>
                                <w:sz w:val="20"/>
                              </w:rPr>
                              <w:t>-</w:t>
                            </w:r>
                            <w:r>
                              <w:rPr>
                                <w:spacing w:val="5"/>
                                <w:sz w:val="20"/>
                              </w:rPr>
                              <w:t xml:space="preserve"> </w:t>
                            </w:r>
                            <w:r>
                              <w:rPr>
                                <w:sz w:val="20"/>
                              </w:rPr>
                              <w:t>Payroll</w:t>
                            </w:r>
                            <w:r>
                              <w:rPr>
                                <w:spacing w:val="1"/>
                                <w:sz w:val="20"/>
                              </w:rPr>
                              <w:t xml:space="preserve"> </w:t>
                            </w:r>
                            <w:r>
                              <w:rPr>
                                <w:sz w:val="20"/>
                              </w:rPr>
                              <w:t>(third</w:t>
                            </w:r>
                            <w:r>
                              <w:rPr>
                                <w:spacing w:val="-5"/>
                                <w:sz w:val="20"/>
                              </w:rPr>
                              <w:t xml:space="preserve"> </w:t>
                            </w:r>
                            <w:r>
                              <w:rPr>
                                <w:sz w:val="20"/>
                              </w:rPr>
                              <w:t>authority,</w:t>
                            </w:r>
                            <w:r>
                              <w:rPr>
                                <w:spacing w:val="-6"/>
                                <w:sz w:val="20"/>
                              </w:rPr>
                              <w:t xml:space="preserve"> </w:t>
                            </w:r>
                            <w:r>
                              <w:rPr>
                                <w:sz w:val="20"/>
                              </w:rPr>
                              <w:t>disbursement</w:t>
                            </w:r>
                            <w:r>
                              <w:rPr>
                                <w:spacing w:val="-4"/>
                                <w:sz w:val="20"/>
                              </w:rPr>
                              <w:t xml:space="preserve"> </w:t>
                            </w:r>
                            <w:r>
                              <w:rPr>
                                <w:sz w:val="20"/>
                              </w:rPr>
                              <w:t>officer)</w:t>
                            </w:r>
                          </w:p>
                        </w:tc>
                      </w:tr>
                      <w:tr w:rsidR="00485900" w14:paraId="2636F707" w14:textId="77777777">
                        <w:trPr>
                          <w:trHeight w:val="356"/>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513CD7FD" w14:textId="77777777" w:rsidR="00485900" w:rsidRDefault="00485900">
                            <w:pPr>
                              <w:pStyle w:val="TableParagraph"/>
                              <w:spacing w:before="70"/>
                              <w:ind w:left="664" w:right="641"/>
                              <w:jc w:val="center"/>
                              <w:rPr>
                                <w:sz w:val="20"/>
                              </w:rPr>
                            </w:pPr>
                            <w:r>
                              <w:rPr>
                                <w:sz w:val="20"/>
                              </w:rPr>
                              <w:t>Payroll</w:t>
                            </w:r>
                            <w:r>
                              <w:rPr>
                                <w:spacing w:val="-3"/>
                                <w:sz w:val="20"/>
                              </w:rPr>
                              <w:t xml:space="preserve"> </w:t>
                            </w:r>
                            <w:r>
                              <w:rPr>
                                <w:sz w:val="20"/>
                              </w:rPr>
                              <w:t>Staff</w:t>
                            </w:r>
                          </w:p>
                        </w:tc>
                      </w:tr>
                      <w:tr w:rsidR="00485900" w14:paraId="5BBB3633" w14:textId="77777777">
                        <w:trPr>
                          <w:trHeight w:val="362"/>
                        </w:trPr>
                        <w:tc>
                          <w:tcPr>
                            <w:tcW w:w="4227" w:type="dxa"/>
                            <w:tcBorders>
                              <w:top w:val="single" w:sz="12" w:space="0" w:color="843B0C"/>
                              <w:left w:val="single" w:sz="8" w:space="0" w:color="843B0C"/>
                              <w:bottom w:val="single" w:sz="8" w:space="0" w:color="843B0C"/>
                              <w:right w:val="single" w:sz="8" w:space="0" w:color="843B0C"/>
                            </w:tcBorders>
                            <w:shd w:val="clear" w:color="auto" w:fill="F8CAAC"/>
                          </w:tcPr>
                          <w:p w14:paraId="25AF9386" w14:textId="77777777" w:rsidR="00485900" w:rsidRDefault="00485900">
                            <w:pPr>
                              <w:pStyle w:val="TableParagraph"/>
                              <w:spacing w:before="70"/>
                              <w:ind w:left="663" w:right="641"/>
                              <w:jc w:val="center"/>
                              <w:rPr>
                                <w:sz w:val="20"/>
                              </w:rPr>
                            </w:pPr>
                            <w:r>
                              <w:rPr>
                                <w:sz w:val="20"/>
                              </w:rPr>
                              <w:t>Position</w:t>
                            </w:r>
                            <w:r>
                              <w:rPr>
                                <w:spacing w:val="-4"/>
                                <w:sz w:val="20"/>
                              </w:rPr>
                              <w:t xml:space="preserve"> </w:t>
                            </w:r>
                            <w:r>
                              <w:rPr>
                                <w:sz w:val="20"/>
                              </w:rPr>
                              <w:t>Administrator</w:t>
                            </w:r>
                          </w:p>
                        </w:tc>
                      </w:tr>
                    </w:tbl>
                    <w:p w14:paraId="381B170C" w14:textId="77777777" w:rsidR="00485900" w:rsidRDefault="00485900">
                      <w:pPr>
                        <w:pStyle w:val="BodyText"/>
                      </w:pPr>
                    </w:p>
                  </w:txbxContent>
                </v:textbox>
                <w10:wrap anchorx="page" anchory="margin"/>
              </v:shape>
            </w:pict>
          </mc:Fallback>
        </mc:AlternateContent>
      </w:r>
      <w:r>
        <w:rPr>
          <w:noProof/>
        </w:rPr>
        <mc:AlternateContent>
          <mc:Choice Requires="wpg">
            <w:drawing>
              <wp:anchor distT="0" distB="0" distL="114300" distR="114300" simplePos="0" relativeHeight="251687424" behindDoc="0" locked="0" layoutInCell="1" allowOverlap="1" wp14:anchorId="2FC99837" wp14:editId="3C37BC27">
                <wp:simplePos x="0" y="0"/>
                <wp:positionH relativeFrom="page">
                  <wp:posOffset>844550</wp:posOffset>
                </wp:positionH>
                <wp:positionV relativeFrom="page">
                  <wp:posOffset>3705225</wp:posOffset>
                </wp:positionV>
                <wp:extent cx="1189355" cy="878840"/>
                <wp:effectExtent l="0" t="0" r="10795" b="16510"/>
                <wp:wrapNone/>
                <wp:docPr id="518"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9355" cy="878840"/>
                          <a:chOff x="1200" y="9469"/>
                          <a:chExt cx="1873" cy="1384"/>
                        </a:xfrm>
                      </wpg:grpSpPr>
                      <wps:wsp>
                        <wps:cNvPr id="519" name="docshape10"/>
                        <wps:cNvSpPr>
                          <a:spLocks noChangeArrowheads="1"/>
                        </wps:cNvSpPr>
                        <wps:spPr bwMode="auto">
                          <a:xfrm>
                            <a:off x="1200" y="10458"/>
                            <a:ext cx="1873" cy="395"/>
                          </a:xfrm>
                          <a:prstGeom prst="rect">
                            <a:avLst/>
                          </a:prstGeom>
                          <a:noFill/>
                          <a:ln w="12700">
                            <a:solidFill>
                              <a:srgbClr val="76707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docshape11"/>
                        <wps:cNvSpPr>
                          <a:spLocks noChangeArrowheads="1"/>
                        </wps:cNvSpPr>
                        <wps:spPr bwMode="auto">
                          <a:xfrm>
                            <a:off x="1200" y="9469"/>
                            <a:ext cx="1873" cy="984"/>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docshape12"/>
                        <wps:cNvSpPr txBox="1">
                          <a:spLocks noChangeArrowheads="1"/>
                        </wps:cNvSpPr>
                        <wps:spPr bwMode="auto">
                          <a:xfrm>
                            <a:off x="1210" y="10468"/>
                            <a:ext cx="1853" cy="37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E72F3" w14:textId="77777777" w:rsidR="006025A1" w:rsidRDefault="006025A1" w:rsidP="006025A1">
                              <w:pPr>
                                <w:spacing w:before="75"/>
                                <w:ind w:left="400"/>
                                <w:rPr>
                                  <w:color w:val="000000"/>
                                  <w:sz w:val="20"/>
                                </w:rPr>
                              </w:pPr>
                              <w:r>
                                <w:rPr>
                                  <w:color w:val="000000"/>
                                  <w:sz w:val="20"/>
                                </w:rPr>
                                <w:t>Finance</w:t>
                              </w:r>
                              <w:r>
                                <w:rPr>
                                  <w:color w:val="000000"/>
                                  <w:spacing w:val="-6"/>
                                  <w:sz w:val="20"/>
                                </w:rPr>
                                <w:t xml:space="preserve"> </w:t>
                              </w:r>
                              <w:r>
                                <w:rPr>
                                  <w:color w:val="000000"/>
                                  <w:sz w:val="20"/>
                                </w:rPr>
                                <w:t>Staff</w:t>
                              </w:r>
                            </w:p>
                          </w:txbxContent>
                        </wps:txbx>
                        <wps:bodyPr rot="0" vert="horz" wrap="square" lIns="0" tIns="0" rIns="0" bIns="0" anchor="t" anchorCtr="0" upright="1">
                          <a:noAutofit/>
                        </wps:bodyPr>
                      </wps:wsp>
                      <wps:wsp>
                        <wps:cNvPr id="522" name="docshape13"/>
                        <wps:cNvSpPr txBox="1">
                          <a:spLocks noChangeArrowheads="1"/>
                        </wps:cNvSpPr>
                        <wps:spPr bwMode="auto">
                          <a:xfrm>
                            <a:off x="1200" y="9482"/>
                            <a:ext cx="1853" cy="964"/>
                          </a:xfrm>
                          <a:prstGeom prst="rect">
                            <a:avLst/>
                          </a:prstGeom>
                          <a:solidFill>
                            <a:srgbClr val="DA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C96F6" w14:textId="77777777" w:rsidR="006025A1" w:rsidRDefault="00000000" w:rsidP="006025A1">
                              <w:pPr>
                                <w:spacing w:before="78"/>
                                <w:ind w:left="153" w:right="150" w:hanging="1"/>
                                <w:jc w:val="center"/>
                                <w:rPr>
                                  <w:color w:val="000000"/>
                                </w:rPr>
                              </w:pPr>
                              <w:hyperlink w:anchor="_bookmark35" w:history="1">
                                <w:r w:rsidR="006025A1">
                                  <w:rPr>
                                    <w:color w:val="0462C1"/>
                                    <w:u w:val="single" w:color="0462C1"/>
                                  </w:rPr>
                                  <w:t>Section 8:</w:t>
                                </w:r>
                              </w:hyperlink>
                              <w:r w:rsidR="006025A1">
                                <w:rPr>
                                  <w:color w:val="0462C1"/>
                                  <w:spacing w:val="1"/>
                                </w:rPr>
                                <w:t xml:space="preserve"> </w:t>
                              </w:r>
                              <w:hyperlink w:anchor="_bookmark35" w:history="1">
                                <w:r w:rsidR="006025A1">
                                  <w:rPr>
                                    <w:color w:val="0462C1"/>
                                    <w:u w:val="single" w:color="0462C1"/>
                                  </w:rPr>
                                  <w:t>General Financial</w:t>
                                </w:r>
                              </w:hyperlink>
                              <w:r w:rsidR="006025A1">
                                <w:rPr>
                                  <w:color w:val="0462C1"/>
                                  <w:spacing w:val="-47"/>
                                </w:rPr>
                                <w:t xml:space="preserve"> </w:t>
                              </w:r>
                              <w:hyperlink w:anchor="_bookmark35" w:history="1">
                                <w:r w:rsidR="006025A1">
                                  <w:rPr>
                                    <w:color w:val="0462C1"/>
                                    <w:u w:val="single" w:color="0462C1"/>
                                  </w:rPr>
                                  <w:t>Management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99837" id="Group 518" o:spid="_x0000_s1037" style="position:absolute;margin-left:66.5pt;margin-top:291.75pt;width:93.65pt;height:69.2pt;z-index:251687424;mso-position-horizontal-relative:page;mso-position-vertical-relative:page" coordorigin="1200,9469" coordsize="187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">
                <v:rect id="docshape10" o:spid="_x0000_s1038" style="position:absolute;left:1200;top:10458;width:1873;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" filled="f" strokecolor="#767070" strokeweight="1pt"/>
                <v:rect id="docshape11" o:spid="_x0000_s1039" style="position:absolute;left:1200;top:9469;width:1873;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" filled="f" strokecolor="#2e528f" strokeweight="1pt"/>
                <v:shape id="docshape12" o:spid="_x0000_s1040" type="#_x0000_t202" style="position:absolute;left:1210;top:10468;width:1853;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" fillcolor="#d0cece" stroked="f">
                  <v:textbox inset="0,0,0,0">
                    <w:txbxContent>
                      <w:p w14:paraId="374E72F3" w14:textId="77777777" w:rsidR="006025A1" w:rsidRDefault="006025A1" w:rsidP="006025A1">
                        <w:pPr>
                          <w:spacing w:before="75"/>
                          <w:ind w:left="400"/>
                          <w:rPr>
                            <w:color w:val="000000"/>
                            <w:sz w:val="20"/>
                          </w:rPr>
                        </w:pPr>
                        <w:r>
                          <w:rPr>
                            <w:color w:val="000000"/>
                            <w:sz w:val="20"/>
                          </w:rPr>
                          <w:t>Finance</w:t>
                        </w:r>
                        <w:r>
                          <w:rPr>
                            <w:color w:val="000000"/>
                            <w:spacing w:val="-6"/>
                            <w:sz w:val="20"/>
                          </w:rPr>
                          <w:t xml:space="preserve"> </w:t>
                        </w:r>
                        <w:r>
                          <w:rPr>
                            <w:color w:val="000000"/>
                            <w:sz w:val="20"/>
                          </w:rPr>
                          <w:t>Staff</w:t>
                        </w:r>
                      </w:p>
                    </w:txbxContent>
                  </v:textbox>
                </v:shape>
                <v:shape id="docshape13" o:spid="_x0000_s1041" type="#_x0000_t202" style="position:absolute;left:1200;top:9482;width:1853;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" fillcolor="#dae2f3" stroked="f">
                  <v:textbox inset="0,0,0,0">
                    <w:txbxContent>
                      <w:p w14:paraId="579C96F6" w14:textId="77777777" w:rsidR="006025A1" w:rsidRDefault="00000000" w:rsidP="006025A1">
                        <w:pPr>
                          <w:spacing w:before="78"/>
                          <w:ind w:left="153" w:right="150" w:hanging="1"/>
                          <w:jc w:val="center"/>
                          <w:rPr>
                            <w:color w:val="000000"/>
                          </w:rPr>
                        </w:pPr>
                        <w:hyperlink w:anchor="_bookmark35" w:history="1">
                          <w:r w:rsidR="006025A1">
                            <w:rPr>
                              <w:color w:val="0462C1"/>
                              <w:u w:val="single" w:color="0462C1"/>
                            </w:rPr>
                            <w:t>Section 8:</w:t>
                          </w:r>
                        </w:hyperlink>
                        <w:r w:rsidR="006025A1">
                          <w:rPr>
                            <w:color w:val="0462C1"/>
                            <w:spacing w:val="1"/>
                          </w:rPr>
                          <w:t xml:space="preserve"> </w:t>
                        </w:r>
                        <w:hyperlink w:anchor="_bookmark35" w:history="1">
                          <w:r w:rsidR="006025A1">
                            <w:rPr>
                              <w:color w:val="0462C1"/>
                              <w:u w:val="single" w:color="0462C1"/>
                            </w:rPr>
                            <w:t>General Financial</w:t>
                          </w:r>
                        </w:hyperlink>
                        <w:r w:rsidR="006025A1">
                          <w:rPr>
                            <w:color w:val="0462C1"/>
                            <w:spacing w:val="-47"/>
                          </w:rPr>
                          <w:t xml:space="preserve"> </w:t>
                        </w:r>
                        <w:hyperlink w:anchor="_bookmark35" w:history="1">
                          <w:r w:rsidR="006025A1">
                            <w:rPr>
                              <w:color w:val="0462C1"/>
                              <w:u w:val="single" w:color="0462C1"/>
                            </w:rPr>
                            <w:t>Management</w:t>
                          </w:r>
                        </w:hyperlink>
                      </w:p>
                    </w:txbxContent>
                  </v:textbox>
                </v:shape>
                <w10:wrap anchorx="page" anchory="page"/>
              </v:group>
            </w:pict>
          </mc:Fallback>
        </mc:AlternateContent>
      </w:r>
    </w:p>
    <w:p w14:paraId="50CC1635" w14:textId="3B2E1C7C" w:rsidR="00FF3375" w:rsidRPr="001B47C8" w:rsidRDefault="00FF3375">
      <w:pPr>
        <w:pStyle w:val="BodyText"/>
        <w:rPr>
          <w:sz w:val="18"/>
          <w:szCs w:val="20"/>
        </w:rPr>
      </w:pPr>
    </w:p>
    <w:p w14:paraId="407CC08D" w14:textId="53B65574" w:rsidR="00FF3375" w:rsidRDefault="00FF3375">
      <w:pPr>
        <w:pStyle w:val="BodyText"/>
        <w:rPr>
          <w:sz w:val="20"/>
        </w:rPr>
      </w:pPr>
    </w:p>
    <w:p w14:paraId="0CF3BE23" w14:textId="719A5409" w:rsidR="00FF3375" w:rsidRDefault="00FF3375">
      <w:pPr>
        <w:pStyle w:val="BodyText"/>
        <w:rPr>
          <w:sz w:val="20"/>
        </w:rPr>
      </w:pPr>
    </w:p>
    <w:p w14:paraId="7DD2012E" w14:textId="5CC37B1E" w:rsidR="00FF3375" w:rsidRDefault="00FF3375">
      <w:pPr>
        <w:pStyle w:val="BodyText"/>
        <w:rPr>
          <w:sz w:val="20"/>
        </w:rPr>
      </w:pPr>
    </w:p>
    <w:p w14:paraId="7C8431F3" w14:textId="73DF0616" w:rsidR="00FF3375" w:rsidRDefault="00FF3375">
      <w:pPr>
        <w:pStyle w:val="BodyText"/>
        <w:rPr>
          <w:sz w:val="20"/>
        </w:rPr>
      </w:pPr>
    </w:p>
    <w:p w14:paraId="767D3B5F" w14:textId="7E0E3B30" w:rsidR="00FF3375" w:rsidRDefault="00FF3375">
      <w:pPr>
        <w:pStyle w:val="BodyText"/>
        <w:rPr>
          <w:sz w:val="20"/>
        </w:rPr>
      </w:pPr>
    </w:p>
    <w:p w14:paraId="3D5BB4B5" w14:textId="77596106" w:rsidR="00FF3375" w:rsidRDefault="00B43221">
      <w:pPr>
        <w:pStyle w:val="BodyText"/>
        <w:rPr>
          <w:sz w:val="20"/>
        </w:rPr>
      </w:pPr>
      <w:r>
        <w:rPr>
          <w:noProof/>
        </w:rPr>
        <mc:AlternateContent>
          <mc:Choice Requires="wps">
            <w:drawing>
              <wp:anchor distT="0" distB="0" distL="114300" distR="114300" simplePos="0" relativeHeight="251666944" behindDoc="0" locked="0" layoutInCell="1" allowOverlap="1" wp14:anchorId="2DABAC07" wp14:editId="78DDB9FD">
                <wp:simplePos x="0" y="0"/>
                <wp:positionH relativeFrom="page">
                  <wp:posOffset>5108575</wp:posOffset>
                </wp:positionH>
                <wp:positionV relativeFrom="page">
                  <wp:posOffset>4778375</wp:posOffset>
                </wp:positionV>
                <wp:extent cx="1768475" cy="1330325"/>
                <wp:effectExtent l="0" t="0" r="3175" b="3175"/>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133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3208"/>
                            </w:tblGrid>
                            <w:tr w:rsidR="00485900" w14:paraId="0B04A53F" w14:textId="77777777" w:rsidTr="004306B5">
                              <w:trPr>
                                <w:trHeight w:val="519"/>
                              </w:trPr>
                              <w:tc>
                                <w:tcPr>
                                  <w:tcW w:w="3208" w:type="dxa"/>
                                  <w:shd w:val="clear" w:color="auto" w:fill="DAE2F3"/>
                                </w:tcPr>
                                <w:p w14:paraId="7C2DFB0A" w14:textId="1C6816EF" w:rsidR="00485900" w:rsidRDefault="00000000" w:rsidP="004306B5">
                                  <w:pPr>
                                    <w:pStyle w:val="TableParagraph"/>
                                    <w:spacing w:before="76"/>
                                    <w:ind w:left="1057" w:right="790" w:hanging="907"/>
                                  </w:pPr>
                                  <w:hyperlink w:anchor="_bookmark46" w:history="1">
                                    <w:r w:rsidR="00485900">
                                      <w:rPr>
                                        <w:color w:val="0462C1"/>
                                        <w:u w:val="single" w:color="0462C1"/>
                                      </w:rPr>
                                      <w:t>Section</w:t>
                                    </w:r>
                                    <w:r w:rsidR="00485900">
                                      <w:rPr>
                                        <w:color w:val="0462C1"/>
                                        <w:spacing w:val="-7"/>
                                        <w:u w:val="single" w:color="0462C1"/>
                                      </w:rPr>
                                      <w:t xml:space="preserve"> </w:t>
                                    </w:r>
                                    <w:r w:rsidR="00485900">
                                      <w:rPr>
                                        <w:color w:val="0462C1"/>
                                        <w:u w:val="single" w:color="0462C1"/>
                                      </w:rPr>
                                      <w:t>11:</w:t>
                                    </w:r>
                                  </w:hyperlink>
                                  <w:r w:rsidR="004306B5">
                                    <w:t xml:space="preserve"> </w:t>
                                  </w:r>
                                  <w:hyperlink w:anchor="_bookmark46" w:history="1">
                                    <w:r w:rsidR="00485900">
                                      <w:rPr>
                                        <w:color w:val="0462C1"/>
                                        <w:u w:val="single" w:color="0462C1"/>
                                      </w:rPr>
                                      <w:t>Other</w:t>
                                    </w:r>
                                    <w:r w:rsidR="004306B5">
                                      <w:rPr>
                                        <w:color w:val="0462C1"/>
                                        <w:spacing w:val="-4"/>
                                        <w:u w:val="single" w:color="0462C1"/>
                                      </w:rPr>
                                      <w:t xml:space="preserve"> </w:t>
                                    </w:r>
                                    <w:r w:rsidR="00485900">
                                      <w:rPr>
                                        <w:color w:val="0462C1"/>
                                        <w:u w:val="single" w:color="0462C1"/>
                                      </w:rPr>
                                      <w:t>Roles</w:t>
                                    </w:r>
                                  </w:hyperlink>
                                </w:p>
                              </w:tc>
                            </w:tr>
                            <w:tr w:rsidR="00485900" w14:paraId="6E0DBEC3" w14:textId="77777777" w:rsidTr="004306B5">
                              <w:trPr>
                                <w:trHeight w:val="618"/>
                              </w:trPr>
                              <w:tc>
                                <w:tcPr>
                                  <w:tcW w:w="3208" w:type="dxa"/>
                                  <w:tcBorders>
                                    <w:left w:val="single" w:sz="8" w:space="0" w:color="BE9000"/>
                                    <w:bottom w:val="single" w:sz="12" w:space="0" w:color="BE9000"/>
                                    <w:right w:val="single" w:sz="8" w:space="0" w:color="BE9000"/>
                                  </w:tcBorders>
                                  <w:shd w:val="clear" w:color="auto" w:fill="FFCC00"/>
                                </w:tcPr>
                                <w:p w14:paraId="4C442A0B" w14:textId="45892B6C" w:rsidR="00485900" w:rsidRDefault="00485900" w:rsidP="004306B5">
                                  <w:pPr>
                                    <w:pStyle w:val="TableParagraph"/>
                                    <w:spacing w:before="19"/>
                                    <w:ind w:left="150" w:right="430" w:hanging="90"/>
                                    <w:rPr>
                                      <w:sz w:val="20"/>
                                    </w:rPr>
                                  </w:pPr>
                                  <w:r>
                                    <w:rPr>
                                      <w:sz w:val="20"/>
                                    </w:rPr>
                                    <w:t>Designated Officials to submit</w:t>
                                  </w:r>
                                  <w:r>
                                    <w:rPr>
                                      <w:spacing w:val="-43"/>
                                      <w:sz w:val="20"/>
                                    </w:rPr>
                                    <w:t xml:space="preserve"> </w:t>
                                  </w:r>
                                  <w:r>
                                    <w:rPr>
                                      <w:sz w:val="20"/>
                                    </w:rPr>
                                    <w:t>service</w:t>
                                  </w:r>
                                  <w:r>
                                    <w:rPr>
                                      <w:spacing w:val="-5"/>
                                      <w:sz w:val="20"/>
                                    </w:rPr>
                                    <w:t xml:space="preserve"> </w:t>
                                  </w:r>
                                  <w:r>
                                    <w:rPr>
                                      <w:sz w:val="20"/>
                                    </w:rPr>
                                    <w:t>requests</w:t>
                                  </w:r>
                                  <w:r>
                                    <w:rPr>
                                      <w:spacing w:val="-5"/>
                                      <w:sz w:val="20"/>
                                    </w:rPr>
                                    <w:t xml:space="preserve"> </w:t>
                                  </w:r>
                                  <w:r>
                                    <w:rPr>
                                      <w:sz w:val="20"/>
                                    </w:rPr>
                                    <w:t>to</w:t>
                                  </w:r>
                                  <w:r>
                                    <w:rPr>
                                      <w:spacing w:val="-2"/>
                                      <w:sz w:val="20"/>
                                    </w:rPr>
                                    <w:t xml:space="preserve"> </w:t>
                                  </w:r>
                                  <w:r>
                                    <w:rPr>
                                      <w:sz w:val="20"/>
                                    </w:rPr>
                                    <w:t>BMS/</w:t>
                                  </w:r>
                                  <w:r w:rsidR="008B5B6B">
                                    <w:rPr>
                                      <w:sz w:val="20"/>
                                    </w:rPr>
                                    <w:t>GSSC</w:t>
                                  </w:r>
                                </w:p>
                              </w:tc>
                            </w:tr>
                            <w:tr w:rsidR="00485900" w14:paraId="0A1FC675" w14:textId="77777777" w:rsidTr="004306B5">
                              <w:trPr>
                                <w:trHeight w:val="689"/>
                              </w:trPr>
                              <w:tc>
                                <w:tcPr>
                                  <w:tcW w:w="3208" w:type="dxa"/>
                                  <w:tcBorders>
                                    <w:top w:val="single" w:sz="12" w:space="0" w:color="BE9000"/>
                                    <w:left w:val="single" w:sz="8" w:space="0" w:color="BE9000"/>
                                    <w:bottom w:val="single" w:sz="8" w:space="0" w:color="BE9000"/>
                                    <w:right w:val="single" w:sz="8" w:space="0" w:color="BE9000"/>
                                  </w:tcBorders>
                                  <w:shd w:val="clear" w:color="auto" w:fill="FFCC00"/>
                                </w:tcPr>
                                <w:p w14:paraId="205C25B8" w14:textId="3A53AEAB" w:rsidR="00485900" w:rsidRDefault="007C52EE" w:rsidP="004306B5">
                                  <w:pPr>
                                    <w:pStyle w:val="TableParagraph"/>
                                    <w:spacing w:before="70"/>
                                    <w:ind w:left="150" w:right="520" w:hanging="90"/>
                                    <w:rPr>
                                      <w:sz w:val="20"/>
                                    </w:rPr>
                                  </w:pPr>
                                  <w:r>
                                    <w:rPr>
                                      <w:sz w:val="20"/>
                                    </w:rPr>
                                    <w:t>IDAM</w:t>
                                  </w:r>
                                  <w:r w:rsidR="00485900">
                                    <w:rPr>
                                      <w:spacing w:val="-4"/>
                                      <w:sz w:val="20"/>
                                    </w:rPr>
                                    <w:t xml:space="preserve"> </w:t>
                                  </w:r>
                                  <w:r w:rsidR="00485900">
                                    <w:rPr>
                                      <w:sz w:val="20"/>
                                    </w:rPr>
                                    <w:t>Focal</w:t>
                                  </w:r>
                                  <w:r w:rsidR="00485900">
                                    <w:rPr>
                                      <w:spacing w:val="-2"/>
                                      <w:sz w:val="20"/>
                                    </w:rPr>
                                    <w:t xml:space="preserve"> </w:t>
                                  </w:r>
                                  <w:r w:rsidR="00485900">
                                    <w:rPr>
                                      <w:sz w:val="20"/>
                                    </w:rPr>
                                    <w:t>Point</w:t>
                                  </w:r>
                                  <w:r w:rsidR="00556404">
                                    <w:rPr>
                                      <w:sz w:val="20"/>
                                    </w:rPr>
                                    <w:t xml:space="preserve"> &amp; IDAM Request Approver</w:t>
                                  </w:r>
                                </w:p>
                              </w:tc>
                            </w:tr>
                          </w:tbl>
                          <w:p w14:paraId="000D3C57" w14:textId="77777777" w:rsidR="00485900" w:rsidRDefault="004859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BAC07" id="Text Box 516" o:spid="_x0000_s1042" type="#_x0000_t202" style="position:absolute;margin-left:402.25pt;margin-top:376.25pt;width:139.25pt;height:104.7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" filled="f" stroked="f">
                <v:textbox inset="0,0,0,0">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3208"/>
                      </w:tblGrid>
                      <w:tr w:rsidR="00485900" w14:paraId="0B04A53F" w14:textId="77777777" w:rsidTr="004306B5">
                        <w:trPr>
                          <w:trHeight w:val="519"/>
                        </w:trPr>
                        <w:tc>
                          <w:tcPr>
                            <w:tcW w:w="3208" w:type="dxa"/>
                            <w:shd w:val="clear" w:color="auto" w:fill="DAE2F3"/>
                          </w:tcPr>
                          <w:p w14:paraId="7C2DFB0A" w14:textId="1C6816EF" w:rsidR="00485900" w:rsidRDefault="00000000" w:rsidP="004306B5">
                            <w:pPr>
                              <w:pStyle w:val="TableParagraph"/>
                              <w:spacing w:before="76"/>
                              <w:ind w:left="1057" w:right="790" w:hanging="907"/>
                            </w:pPr>
                            <w:hyperlink w:anchor="_bookmark46" w:history="1">
                              <w:r w:rsidR="00485900">
                                <w:rPr>
                                  <w:color w:val="0462C1"/>
                                  <w:u w:val="single" w:color="0462C1"/>
                                </w:rPr>
                                <w:t>Section</w:t>
                              </w:r>
                              <w:r w:rsidR="00485900">
                                <w:rPr>
                                  <w:color w:val="0462C1"/>
                                  <w:spacing w:val="-7"/>
                                  <w:u w:val="single" w:color="0462C1"/>
                                </w:rPr>
                                <w:t xml:space="preserve"> </w:t>
                              </w:r>
                              <w:r w:rsidR="00485900">
                                <w:rPr>
                                  <w:color w:val="0462C1"/>
                                  <w:u w:val="single" w:color="0462C1"/>
                                </w:rPr>
                                <w:t>11:</w:t>
                              </w:r>
                            </w:hyperlink>
                            <w:r w:rsidR="004306B5">
                              <w:t xml:space="preserve"> </w:t>
                            </w:r>
                            <w:hyperlink w:anchor="_bookmark46" w:history="1">
                              <w:r w:rsidR="00485900">
                                <w:rPr>
                                  <w:color w:val="0462C1"/>
                                  <w:u w:val="single" w:color="0462C1"/>
                                </w:rPr>
                                <w:t>Other</w:t>
                              </w:r>
                              <w:r w:rsidR="004306B5">
                                <w:rPr>
                                  <w:color w:val="0462C1"/>
                                  <w:spacing w:val="-4"/>
                                  <w:u w:val="single" w:color="0462C1"/>
                                </w:rPr>
                                <w:t xml:space="preserve"> </w:t>
                              </w:r>
                              <w:r w:rsidR="00485900">
                                <w:rPr>
                                  <w:color w:val="0462C1"/>
                                  <w:u w:val="single" w:color="0462C1"/>
                                </w:rPr>
                                <w:t>Roles</w:t>
                              </w:r>
                            </w:hyperlink>
                          </w:p>
                        </w:tc>
                      </w:tr>
                      <w:tr w:rsidR="00485900" w14:paraId="6E0DBEC3" w14:textId="77777777" w:rsidTr="004306B5">
                        <w:trPr>
                          <w:trHeight w:val="618"/>
                        </w:trPr>
                        <w:tc>
                          <w:tcPr>
                            <w:tcW w:w="3208" w:type="dxa"/>
                            <w:tcBorders>
                              <w:left w:val="single" w:sz="8" w:space="0" w:color="BE9000"/>
                              <w:bottom w:val="single" w:sz="12" w:space="0" w:color="BE9000"/>
                              <w:right w:val="single" w:sz="8" w:space="0" w:color="BE9000"/>
                            </w:tcBorders>
                            <w:shd w:val="clear" w:color="auto" w:fill="FFCC00"/>
                          </w:tcPr>
                          <w:p w14:paraId="4C442A0B" w14:textId="45892B6C" w:rsidR="00485900" w:rsidRDefault="00485900" w:rsidP="004306B5">
                            <w:pPr>
                              <w:pStyle w:val="TableParagraph"/>
                              <w:spacing w:before="19"/>
                              <w:ind w:left="150" w:right="430" w:hanging="90"/>
                              <w:rPr>
                                <w:sz w:val="20"/>
                              </w:rPr>
                            </w:pPr>
                            <w:r>
                              <w:rPr>
                                <w:sz w:val="20"/>
                              </w:rPr>
                              <w:t>Designated Officials to submit</w:t>
                            </w:r>
                            <w:r>
                              <w:rPr>
                                <w:spacing w:val="-43"/>
                                <w:sz w:val="20"/>
                              </w:rPr>
                              <w:t xml:space="preserve"> </w:t>
                            </w:r>
                            <w:r>
                              <w:rPr>
                                <w:sz w:val="20"/>
                              </w:rPr>
                              <w:t>service</w:t>
                            </w:r>
                            <w:r>
                              <w:rPr>
                                <w:spacing w:val="-5"/>
                                <w:sz w:val="20"/>
                              </w:rPr>
                              <w:t xml:space="preserve"> </w:t>
                            </w:r>
                            <w:r>
                              <w:rPr>
                                <w:sz w:val="20"/>
                              </w:rPr>
                              <w:t>requests</w:t>
                            </w:r>
                            <w:r>
                              <w:rPr>
                                <w:spacing w:val="-5"/>
                                <w:sz w:val="20"/>
                              </w:rPr>
                              <w:t xml:space="preserve"> </w:t>
                            </w:r>
                            <w:r>
                              <w:rPr>
                                <w:sz w:val="20"/>
                              </w:rPr>
                              <w:t>to</w:t>
                            </w:r>
                            <w:r>
                              <w:rPr>
                                <w:spacing w:val="-2"/>
                                <w:sz w:val="20"/>
                              </w:rPr>
                              <w:t xml:space="preserve"> </w:t>
                            </w:r>
                            <w:r>
                              <w:rPr>
                                <w:sz w:val="20"/>
                              </w:rPr>
                              <w:t>BMS/</w:t>
                            </w:r>
                            <w:r w:rsidR="008B5B6B">
                              <w:rPr>
                                <w:sz w:val="20"/>
                              </w:rPr>
                              <w:t>GSSC</w:t>
                            </w:r>
                          </w:p>
                        </w:tc>
                      </w:tr>
                      <w:tr w:rsidR="00485900" w14:paraId="0A1FC675" w14:textId="77777777" w:rsidTr="004306B5">
                        <w:trPr>
                          <w:trHeight w:val="689"/>
                        </w:trPr>
                        <w:tc>
                          <w:tcPr>
                            <w:tcW w:w="3208" w:type="dxa"/>
                            <w:tcBorders>
                              <w:top w:val="single" w:sz="12" w:space="0" w:color="BE9000"/>
                              <w:left w:val="single" w:sz="8" w:space="0" w:color="BE9000"/>
                              <w:bottom w:val="single" w:sz="8" w:space="0" w:color="BE9000"/>
                              <w:right w:val="single" w:sz="8" w:space="0" w:color="BE9000"/>
                            </w:tcBorders>
                            <w:shd w:val="clear" w:color="auto" w:fill="FFCC00"/>
                          </w:tcPr>
                          <w:p w14:paraId="205C25B8" w14:textId="3A53AEAB" w:rsidR="00485900" w:rsidRDefault="007C52EE" w:rsidP="004306B5">
                            <w:pPr>
                              <w:pStyle w:val="TableParagraph"/>
                              <w:spacing w:before="70"/>
                              <w:ind w:left="150" w:right="520" w:hanging="90"/>
                              <w:rPr>
                                <w:sz w:val="20"/>
                              </w:rPr>
                            </w:pPr>
                            <w:r>
                              <w:rPr>
                                <w:sz w:val="20"/>
                              </w:rPr>
                              <w:t>IDAM</w:t>
                            </w:r>
                            <w:r w:rsidR="00485900">
                              <w:rPr>
                                <w:spacing w:val="-4"/>
                                <w:sz w:val="20"/>
                              </w:rPr>
                              <w:t xml:space="preserve"> </w:t>
                            </w:r>
                            <w:r w:rsidR="00485900">
                              <w:rPr>
                                <w:sz w:val="20"/>
                              </w:rPr>
                              <w:t>Focal</w:t>
                            </w:r>
                            <w:r w:rsidR="00485900">
                              <w:rPr>
                                <w:spacing w:val="-2"/>
                                <w:sz w:val="20"/>
                              </w:rPr>
                              <w:t xml:space="preserve"> </w:t>
                            </w:r>
                            <w:r w:rsidR="00485900">
                              <w:rPr>
                                <w:sz w:val="20"/>
                              </w:rPr>
                              <w:t>Point</w:t>
                            </w:r>
                            <w:r w:rsidR="00556404">
                              <w:rPr>
                                <w:sz w:val="20"/>
                              </w:rPr>
                              <w:t xml:space="preserve"> &amp; IDAM Request Approver</w:t>
                            </w:r>
                          </w:p>
                        </w:tc>
                      </w:tr>
                    </w:tbl>
                    <w:p w14:paraId="000D3C57" w14:textId="77777777" w:rsidR="00485900" w:rsidRDefault="00485900">
                      <w:pPr>
                        <w:pStyle w:val="BodyText"/>
                      </w:pPr>
                    </w:p>
                  </w:txbxContent>
                </v:textbox>
                <w10:wrap anchorx="page" anchory="page"/>
              </v:shape>
            </w:pict>
          </mc:Fallback>
        </mc:AlternateContent>
      </w:r>
    </w:p>
    <w:p w14:paraId="02304DB6" w14:textId="402C1CCB" w:rsidR="00FF3375" w:rsidRDefault="00FF3375">
      <w:pPr>
        <w:pStyle w:val="BodyText"/>
        <w:rPr>
          <w:sz w:val="20"/>
        </w:rPr>
      </w:pPr>
    </w:p>
    <w:p w14:paraId="1221FD50" w14:textId="7BE06A43" w:rsidR="00FF3375" w:rsidRDefault="00FF3375">
      <w:pPr>
        <w:pStyle w:val="BodyText"/>
        <w:rPr>
          <w:sz w:val="20"/>
        </w:rPr>
      </w:pPr>
    </w:p>
    <w:p w14:paraId="3CFF9066" w14:textId="47E67C22" w:rsidR="00FF3375" w:rsidRDefault="00FF3375">
      <w:pPr>
        <w:pStyle w:val="BodyText"/>
        <w:rPr>
          <w:sz w:val="20"/>
        </w:rPr>
      </w:pPr>
    </w:p>
    <w:p w14:paraId="33537B96" w14:textId="74C43966" w:rsidR="00FF3375" w:rsidRDefault="00FF3375">
      <w:pPr>
        <w:pStyle w:val="BodyText"/>
        <w:rPr>
          <w:sz w:val="20"/>
        </w:rPr>
      </w:pPr>
    </w:p>
    <w:p w14:paraId="24B8FDDD" w14:textId="379E99D9" w:rsidR="00FF3375" w:rsidRDefault="00FF3375">
      <w:pPr>
        <w:pStyle w:val="BodyText"/>
        <w:rPr>
          <w:sz w:val="20"/>
        </w:rPr>
      </w:pPr>
    </w:p>
    <w:p w14:paraId="67EFCEFD" w14:textId="3B43B62C" w:rsidR="00FF3375" w:rsidRDefault="00FF3375">
      <w:pPr>
        <w:pStyle w:val="BodyText"/>
        <w:spacing w:before="7"/>
        <w:rPr>
          <w:sz w:val="23"/>
        </w:rPr>
      </w:pPr>
    </w:p>
    <w:tbl>
      <w:tblPr>
        <w:tblpPr w:leftFromText="180" w:rightFromText="180" w:vertAnchor="text" w:horzAnchor="margin" w:tblpY="117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4"/>
        <w:gridCol w:w="852"/>
        <w:gridCol w:w="96"/>
        <w:gridCol w:w="1112"/>
        <w:gridCol w:w="1919"/>
        <w:gridCol w:w="2011"/>
        <w:gridCol w:w="3173"/>
      </w:tblGrid>
      <w:tr w:rsidR="00AD43AC" w14:paraId="6AAEC73E" w14:textId="77777777" w:rsidTr="00B36B67">
        <w:trPr>
          <w:trHeight w:val="395"/>
        </w:trPr>
        <w:tc>
          <w:tcPr>
            <w:tcW w:w="774" w:type="dxa"/>
          </w:tcPr>
          <w:p w14:paraId="1FB90A2E" w14:textId="77777777" w:rsidR="00FF3375" w:rsidRDefault="00647415">
            <w:pPr>
              <w:pStyle w:val="TableParagraph"/>
              <w:spacing w:before="78"/>
              <w:ind w:left="193"/>
              <w:rPr>
                <w:b/>
                <w:sz w:val="18"/>
              </w:rPr>
            </w:pPr>
            <w:r>
              <w:rPr>
                <w:b/>
                <w:sz w:val="18"/>
              </w:rPr>
              <w:t>Key:</w:t>
            </w:r>
          </w:p>
        </w:tc>
        <w:tc>
          <w:tcPr>
            <w:tcW w:w="852" w:type="dxa"/>
            <w:vMerge w:val="restart"/>
            <w:tcBorders>
              <w:top w:val="single" w:sz="8" w:space="0" w:color="BE9000"/>
              <w:bottom w:val="single" w:sz="8" w:space="0" w:color="BE9000"/>
              <w:right w:val="single" w:sz="8" w:space="0" w:color="BE9000"/>
            </w:tcBorders>
            <w:shd w:val="clear" w:color="auto" w:fill="FFCC00"/>
          </w:tcPr>
          <w:p w14:paraId="18C83A0A" w14:textId="77777777" w:rsidR="00FF3375" w:rsidRDefault="00647415">
            <w:pPr>
              <w:pStyle w:val="TableParagraph"/>
              <w:spacing w:before="80" w:line="259" w:lineRule="auto"/>
              <w:ind w:left="211" w:right="190" w:firstLine="14"/>
              <w:jc w:val="both"/>
              <w:rPr>
                <w:sz w:val="16"/>
              </w:rPr>
            </w:pPr>
            <w:r>
              <w:rPr>
                <w:sz w:val="16"/>
              </w:rPr>
              <w:t>Active</w:t>
            </w:r>
            <w:r>
              <w:rPr>
                <w:spacing w:val="-34"/>
                <w:sz w:val="16"/>
              </w:rPr>
              <w:t xml:space="preserve"> </w:t>
            </w:r>
            <w:r>
              <w:rPr>
                <w:sz w:val="16"/>
              </w:rPr>
              <w:t>in all</w:t>
            </w:r>
            <w:r>
              <w:rPr>
                <w:spacing w:val="1"/>
                <w:sz w:val="16"/>
              </w:rPr>
              <w:t xml:space="preserve"> </w:t>
            </w:r>
            <w:r>
              <w:rPr>
                <w:sz w:val="16"/>
              </w:rPr>
              <w:t>offices</w:t>
            </w:r>
          </w:p>
        </w:tc>
        <w:tc>
          <w:tcPr>
            <w:tcW w:w="96" w:type="dxa"/>
            <w:vMerge w:val="restart"/>
            <w:tcBorders>
              <w:top w:val="nil"/>
              <w:left w:val="single" w:sz="8" w:space="0" w:color="BE9000"/>
              <w:bottom w:val="nil"/>
              <w:right w:val="single" w:sz="8" w:space="0" w:color="843B0C"/>
            </w:tcBorders>
            <w:shd w:val="clear" w:color="auto" w:fill="F8CAAC"/>
          </w:tcPr>
          <w:p w14:paraId="5467555E" w14:textId="77777777" w:rsidR="00FF3375" w:rsidRDefault="00FF3375">
            <w:pPr>
              <w:pStyle w:val="TableParagraph"/>
              <w:ind w:left="0"/>
              <w:rPr>
                <w:rFonts w:ascii="Times New Roman"/>
                <w:sz w:val="20"/>
              </w:rPr>
            </w:pPr>
          </w:p>
        </w:tc>
        <w:tc>
          <w:tcPr>
            <w:tcW w:w="1112" w:type="dxa"/>
            <w:vMerge w:val="restart"/>
            <w:tcBorders>
              <w:top w:val="single" w:sz="8" w:space="0" w:color="843B0C"/>
              <w:left w:val="single" w:sz="8" w:space="0" w:color="843B0C"/>
              <w:bottom w:val="single" w:sz="8" w:space="0" w:color="843B0C"/>
              <w:right w:val="double" w:sz="8" w:space="0" w:color="1F3863"/>
            </w:tcBorders>
            <w:shd w:val="clear" w:color="auto" w:fill="F8CAAC"/>
          </w:tcPr>
          <w:p w14:paraId="1B42D8C8" w14:textId="77777777" w:rsidR="00FF3375" w:rsidRDefault="00647415">
            <w:pPr>
              <w:pStyle w:val="TableParagraph"/>
              <w:spacing w:before="80" w:line="259" w:lineRule="auto"/>
              <w:ind w:left="177" w:right="179" w:firstLine="3"/>
              <w:jc w:val="center"/>
              <w:rPr>
                <w:sz w:val="16"/>
              </w:rPr>
            </w:pPr>
            <w:r>
              <w:rPr>
                <w:sz w:val="16"/>
              </w:rPr>
              <w:t>Active in</w:t>
            </w:r>
            <w:r>
              <w:rPr>
                <w:spacing w:val="1"/>
                <w:sz w:val="16"/>
              </w:rPr>
              <w:t xml:space="preserve"> </w:t>
            </w:r>
            <w:r>
              <w:rPr>
                <w:sz w:val="16"/>
              </w:rPr>
              <w:t>BMS/</w:t>
            </w:r>
            <w:r w:rsidR="008B5B6B">
              <w:rPr>
                <w:sz w:val="16"/>
              </w:rPr>
              <w:t>GSSC</w:t>
            </w:r>
          </w:p>
          <w:p w14:paraId="6E833E21" w14:textId="77777777" w:rsidR="00FF3375" w:rsidRDefault="00647415">
            <w:pPr>
              <w:pStyle w:val="TableParagraph"/>
              <w:spacing w:before="1"/>
              <w:ind w:left="377" w:right="377"/>
              <w:jc w:val="center"/>
              <w:rPr>
                <w:sz w:val="16"/>
              </w:rPr>
            </w:pPr>
            <w:r>
              <w:rPr>
                <w:sz w:val="16"/>
              </w:rPr>
              <w:t>only</w:t>
            </w:r>
          </w:p>
        </w:tc>
        <w:tc>
          <w:tcPr>
            <w:tcW w:w="1919" w:type="dxa"/>
            <w:vMerge w:val="restart"/>
            <w:tcBorders>
              <w:top w:val="single" w:sz="8" w:space="0" w:color="1F3863"/>
              <w:left w:val="double" w:sz="8" w:space="0" w:color="1F3863"/>
              <w:bottom w:val="single" w:sz="8" w:space="0" w:color="1F3863"/>
              <w:right w:val="double" w:sz="8" w:space="0" w:color="385622"/>
            </w:tcBorders>
            <w:shd w:val="clear" w:color="auto" w:fill="8FAADC"/>
          </w:tcPr>
          <w:p w14:paraId="3BF37126" w14:textId="77777777" w:rsidR="00FF3375" w:rsidRDefault="00647415">
            <w:pPr>
              <w:pStyle w:val="TableParagraph"/>
              <w:spacing w:before="68" w:line="259" w:lineRule="auto"/>
              <w:ind w:left="174" w:right="151" w:firstLine="2"/>
              <w:jc w:val="center"/>
              <w:rPr>
                <w:sz w:val="16"/>
              </w:rPr>
            </w:pPr>
            <w:r>
              <w:rPr>
                <w:sz w:val="16"/>
              </w:rPr>
              <w:t>Active in offices with</w:t>
            </w:r>
            <w:r>
              <w:rPr>
                <w:spacing w:val="1"/>
                <w:sz w:val="16"/>
              </w:rPr>
              <w:t xml:space="preserve"> </w:t>
            </w:r>
            <w:r>
              <w:rPr>
                <w:sz w:val="16"/>
              </w:rPr>
              <w:t>non-clustered</w:t>
            </w:r>
            <w:r>
              <w:rPr>
                <w:spacing w:val="1"/>
                <w:sz w:val="16"/>
              </w:rPr>
              <w:t xml:space="preserve"> </w:t>
            </w:r>
            <w:r>
              <w:rPr>
                <w:sz w:val="16"/>
              </w:rPr>
              <w:t>processes</w:t>
            </w:r>
            <w:r>
              <w:rPr>
                <w:spacing w:val="-4"/>
                <w:sz w:val="16"/>
              </w:rPr>
              <w:t xml:space="preserve"> </w:t>
            </w:r>
            <w:r>
              <w:rPr>
                <w:sz w:val="16"/>
              </w:rPr>
              <w:t>&amp;</w:t>
            </w:r>
            <w:r>
              <w:rPr>
                <w:spacing w:val="-2"/>
                <w:sz w:val="16"/>
              </w:rPr>
              <w:t xml:space="preserve"> </w:t>
            </w:r>
            <w:r>
              <w:rPr>
                <w:sz w:val="16"/>
              </w:rPr>
              <w:t>BMS/</w:t>
            </w:r>
            <w:r w:rsidR="008B5B6B">
              <w:rPr>
                <w:sz w:val="16"/>
              </w:rPr>
              <w:t>GSSC</w:t>
            </w:r>
          </w:p>
        </w:tc>
        <w:tc>
          <w:tcPr>
            <w:tcW w:w="2011" w:type="dxa"/>
            <w:vMerge w:val="restart"/>
            <w:tcBorders>
              <w:top w:val="single" w:sz="8" w:space="0" w:color="385622"/>
              <w:left w:val="double" w:sz="8" w:space="0" w:color="385622"/>
              <w:bottom w:val="single" w:sz="8" w:space="0" w:color="385622"/>
              <w:right w:val="double" w:sz="8" w:space="0" w:color="767070"/>
            </w:tcBorders>
            <w:shd w:val="clear" w:color="auto" w:fill="A9D18E"/>
          </w:tcPr>
          <w:p w14:paraId="05488DB5" w14:textId="2A57D1D2" w:rsidR="00FF3375" w:rsidRDefault="00647415">
            <w:pPr>
              <w:pStyle w:val="TableParagraph"/>
              <w:spacing w:before="68" w:line="259" w:lineRule="auto"/>
              <w:ind w:left="257" w:right="234" w:firstLine="55"/>
              <w:jc w:val="both"/>
              <w:rPr>
                <w:sz w:val="16"/>
              </w:rPr>
            </w:pPr>
            <w:r>
              <w:rPr>
                <w:sz w:val="16"/>
              </w:rPr>
              <w:t>Active in offices with</w:t>
            </w:r>
            <w:r>
              <w:rPr>
                <w:spacing w:val="1"/>
                <w:sz w:val="16"/>
              </w:rPr>
              <w:t xml:space="preserve"> </w:t>
            </w:r>
            <w:r>
              <w:rPr>
                <w:sz w:val="16"/>
              </w:rPr>
              <w:t>clustered processes,</w:t>
            </w:r>
            <w:r>
              <w:rPr>
                <w:spacing w:val="1"/>
                <w:sz w:val="16"/>
              </w:rPr>
              <w:t xml:space="preserve"> </w:t>
            </w:r>
            <w:r>
              <w:rPr>
                <w:sz w:val="16"/>
              </w:rPr>
              <w:t>BMS/</w:t>
            </w:r>
            <w:r w:rsidR="008B5B6B">
              <w:rPr>
                <w:sz w:val="16"/>
              </w:rPr>
              <w:t>GSSC</w:t>
            </w:r>
            <w:r>
              <w:rPr>
                <w:spacing w:val="-8"/>
                <w:sz w:val="16"/>
              </w:rPr>
              <w:t xml:space="preserve"> </w:t>
            </w:r>
            <w:r>
              <w:rPr>
                <w:sz w:val="16"/>
              </w:rPr>
              <w:t>&amp;</w:t>
            </w:r>
            <w:r>
              <w:rPr>
                <w:spacing w:val="-6"/>
                <w:sz w:val="16"/>
              </w:rPr>
              <w:t xml:space="preserve"> </w:t>
            </w:r>
            <w:r>
              <w:rPr>
                <w:sz w:val="16"/>
              </w:rPr>
              <w:t>Treasury</w:t>
            </w:r>
          </w:p>
        </w:tc>
        <w:tc>
          <w:tcPr>
            <w:tcW w:w="3173" w:type="dxa"/>
            <w:vMerge w:val="restart"/>
            <w:tcBorders>
              <w:top w:val="single" w:sz="8" w:space="0" w:color="767070"/>
              <w:left w:val="double" w:sz="8" w:space="0" w:color="767070"/>
              <w:bottom w:val="single" w:sz="8" w:space="0" w:color="767070"/>
              <w:right w:val="single" w:sz="8" w:space="0" w:color="767070"/>
            </w:tcBorders>
            <w:shd w:val="clear" w:color="auto" w:fill="D0CECE"/>
          </w:tcPr>
          <w:p w14:paraId="4B71167F" w14:textId="6AB41A50" w:rsidR="00FF3375" w:rsidRDefault="00647415">
            <w:pPr>
              <w:pStyle w:val="TableParagraph"/>
              <w:spacing w:before="63" w:line="256" w:lineRule="auto"/>
              <w:ind w:left="171" w:right="335"/>
              <w:jc w:val="both"/>
              <w:rPr>
                <w:sz w:val="16"/>
              </w:rPr>
            </w:pPr>
            <w:r>
              <w:rPr>
                <w:sz w:val="16"/>
              </w:rPr>
              <w:t>Active in all offices &amp; BMS/</w:t>
            </w:r>
            <w:r w:rsidR="008B5B6B">
              <w:rPr>
                <w:sz w:val="16"/>
              </w:rPr>
              <w:t>GSSC</w:t>
            </w:r>
            <w:r>
              <w:rPr>
                <w:sz w:val="16"/>
              </w:rPr>
              <w:t>, but for</w:t>
            </w:r>
            <w:r>
              <w:rPr>
                <w:spacing w:val="-35"/>
                <w:sz w:val="16"/>
              </w:rPr>
              <w:t xml:space="preserve"> </w:t>
            </w:r>
            <w:r>
              <w:rPr>
                <w:sz w:val="16"/>
              </w:rPr>
              <w:t>specific transaction types or transaction</w:t>
            </w:r>
            <w:r>
              <w:rPr>
                <w:spacing w:val="-34"/>
                <w:sz w:val="16"/>
              </w:rPr>
              <w:t xml:space="preserve"> </w:t>
            </w:r>
            <w:r>
              <w:rPr>
                <w:sz w:val="16"/>
              </w:rPr>
              <w:t>elements</w:t>
            </w:r>
          </w:p>
        </w:tc>
      </w:tr>
      <w:tr w:rsidR="00AD43AC" w14:paraId="2D4A12D2" w14:textId="77777777" w:rsidTr="00B36B67">
        <w:trPr>
          <w:trHeight w:val="339"/>
        </w:trPr>
        <w:tc>
          <w:tcPr>
            <w:tcW w:w="774" w:type="dxa"/>
            <w:tcBorders>
              <w:left w:val="nil"/>
              <w:bottom w:val="nil"/>
              <w:right w:val="single" w:sz="8" w:space="0" w:color="BE9000"/>
            </w:tcBorders>
          </w:tcPr>
          <w:p w14:paraId="52526138" w14:textId="77777777" w:rsidR="00FF3375" w:rsidRDefault="00FF3375">
            <w:pPr>
              <w:pStyle w:val="TableParagraph"/>
              <w:ind w:left="0"/>
              <w:rPr>
                <w:rFonts w:ascii="Times New Roman"/>
                <w:sz w:val="20"/>
              </w:rPr>
            </w:pPr>
          </w:p>
        </w:tc>
        <w:tc>
          <w:tcPr>
            <w:tcW w:w="852" w:type="dxa"/>
            <w:vMerge/>
            <w:tcBorders>
              <w:top w:val="nil"/>
              <w:bottom w:val="single" w:sz="8" w:space="0" w:color="BE9000"/>
              <w:right w:val="single" w:sz="8" w:space="0" w:color="BE9000"/>
            </w:tcBorders>
            <w:shd w:val="clear" w:color="auto" w:fill="FFCC00"/>
          </w:tcPr>
          <w:p w14:paraId="3D687C88" w14:textId="77777777" w:rsidR="00FF3375" w:rsidRDefault="00FF3375">
            <w:pPr>
              <w:rPr>
                <w:sz w:val="2"/>
                <w:szCs w:val="2"/>
              </w:rPr>
            </w:pPr>
          </w:p>
        </w:tc>
        <w:tc>
          <w:tcPr>
            <w:tcW w:w="96" w:type="dxa"/>
            <w:vMerge/>
            <w:tcBorders>
              <w:top w:val="nil"/>
              <w:left w:val="single" w:sz="8" w:space="0" w:color="BE9000"/>
              <w:bottom w:val="nil"/>
              <w:right w:val="single" w:sz="8" w:space="0" w:color="843B0C"/>
            </w:tcBorders>
            <w:shd w:val="clear" w:color="auto" w:fill="F8CAAC"/>
          </w:tcPr>
          <w:p w14:paraId="6C7E496A" w14:textId="77777777" w:rsidR="00FF3375" w:rsidRDefault="00FF3375">
            <w:pPr>
              <w:rPr>
                <w:sz w:val="2"/>
                <w:szCs w:val="2"/>
              </w:rPr>
            </w:pPr>
          </w:p>
        </w:tc>
        <w:tc>
          <w:tcPr>
            <w:tcW w:w="1112" w:type="dxa"/>
            <w:vMerge/>
            <w:tcBorders>
              <w:top w:val="nil"/>
              <w:left w:val="single" w:sz="8" w:space="0" w:color="843B0C"/>
              <w:bottom w:val="single" w:sz="8" w:space="0" w:color="843B0C"/>
              <w:right w:val="double" w:sz="8" w:space="0" w:color="1F3863"/>
            </w:tcBorders>
            <w:shd w:val="clear" w:color="auto" w:fill="F8CAAC"/>
          </w:tcPr>
          <w:p w14:paraId="43D369CF" w14:textId="77777777" w:rsidR="00FF3375" w:rsidRDefault="00FF3375">
            <w:pPr>
              <w:rPr>
                <w:sz w:val="2"/>
                <w:szCs w:val="2"/>
              </w:rPr>
            </w:pPr>
          </w:p>
        </w:tc>
        <w:tc>
          <w:tcPr>
            <w:tcW w:w="1919" w:type="dxa"/>
            <w:vMerge/>
            <w:tcBorders>
              <w:top w:val="nil"/>
              <w:left w:val="double" w:sz="8" w:space="0" w:color="1F3863"/>
              <w:bottom w:val="single" w:sz="8" w:space="0" w:color="1F3863"/>
              <w:right w:val="double" w:sz="8" w:space="0" w:color="385622"/>
            </w:tcBorders>
            <w:shd w:val="clear" w:color="auto" w:fill="8FAADC"/>
          </w:tcPr>
          <w:p w14:paraId="208EFF3F" w14:textId="77777777" w:rsidR="00FF3375" w:rsidRDefault="00FF3375">
            <w:pPr>
              <w:rPr>
                <w:sz w:val="2"/>
                <w:szCs w:val="2"/>
              </w:rPr>
            </w:pPr>
          </w:p>
        </w:tc>
        <w:tc>
          <w:tcPr>
            <w:tcW w:w="2011" w:type="dxa"/>
            <w:vMerge/>
            <w:tcBorders>
              <w:top w:val="nil"/>
              <w:left w:val="double" w:sz="8" w:space="0" w:color="385622"/>
              <w:bottom w:val="single" w:sz="8" w:space="0" w:color="385622"/>
              <w:right w:val="double" w:sz="8" w:space="0" w:color="767070"/>
            </w:tcBorders>
            <w:shd w:val="clear" w:color="auto" w:fill="A9D18E"/>
          </w:tcPr>
          <w:p w14:paraId="28E2CD95" w14:textId="77777777" w:rsidR="00FF3375" w:rsidRDefault="00FF3375">
            <w:pPr>
              <w:rPr>
                <w:sz w:val="2"/>
                <w:szCs w:val="2"/>
              </w:rPr>
            </w:pPr>
          </w:p>
        </w:tc>
        <w:tc>
          <w:tcPr>
            <w:tcW w:w="3173" w:type="dxa"/>
            <w:vMerge/>
            <w:tcBorders>
              <w:top w:val="nil"/>
              <w:left w:val="double" w:sz="8" w:space="0" w:color="767070"/>
              <w:bottom w:val="single" w:sz="8" w:space="0" w:color="767070"/>
              <w:right w:val="single" w:sz="8" w:space="0" w:color="767070"/>
            </w:tcBorders>
            <w:shd w:val="clear" w:color="auto" w:fill="D0CECE"/>
          </w:tcPr>
          <w:p w14:paraId="1FF5A1BA" w14:textId="77777777" w:rsidR="00FF3375" w:rsidRDefault="00FF3375">
            <w:pPr>
              <w:rPr>
                <w:sz w:val="2"/>
                <w:szCs w:val="2"/>
              </w:rPr>
            </w:pPr>
          </w:p>
        </w:tc>
      </w:tr>
    </w:tbl>
    <w:p w14:paraId="01FE1CE2" w14:textId="52FA2738" w:rsidR="00FF3375" w:rsidRDefault="00FF3375">
      <w:pPr>
        <w:rPr>
          <w:sz w:val="2"/>
          <w:szCs w:val="2"/>
        </w:rPr>
        <w:sectPr w:rsidR="00FF3375" w:rsidSect="00052114">
          <w:pgSz w:w="12240" w:h="15840"/>
          <w:pgMar w:top="660" w:right="700" w:bottom="1620" w:left="760" w:header="182" w:footer="1403" w:gutter="0"/>
          <w:cols w:space="720"/>
        </w:sectPr>
      </w:pPr>
    </w:p>
    <w:p w14:paraId="0CA6ABBF" w14:textId="6ED659DE" w:rsidR="00FF3375" w:rsidRPr="00256826" w:rsidRDefault="00FF3375">
      <w:pPr>
        <w:spacing w:before="49"/>
        <w:ind w:left="2499"/>
        <w:rPr>
          <w:b/>
          <w:i/>
          <w:sz w:val="20"/>
        </w:rPr>
      </w:pPr>
    </w:p>
    <w:p w14:paraId="71178737" w14:textId="77777777" w:rsidR="00FF3375" w:rsidRDefault="00FF3375">
      <w:pPr>
        <w:pStyle w:val="BodyText"/>
        <w:spacing w:before="3"/>
        <w:rPr>
          <w:b/>
          <w:i/>
          <w:sz w:val="15"/>
        </w:rPr>
      </w:pPr>
    </w:p>
    <w:p w14:paraId="2EAB4F18" w14:textId="77777777" w:rsidR="00FF3375" w:rsidRDefault="00647415">
      <w:pPr>
        <w:pStyle w:val="Heading1"/>
        <w:numPr>
          <w:ilvl w:val="0"/>
          <w:numId w:val="125"/>
        </w:numPr>
        <w:tabs>
          <w:tab w:val="left" w:pos="705"/>
        </w:tabs>
        <w:ind w:left="704" w:hanging="313"/>
        <w:rPr>
          <w:color w:val="2E5395"/>
        </w:rPr>
      </w:pPr>
      <w:bookmarkStart w:id="32" w:name="4._Programme_&amp;_Project_Management_Intern"/>
      <w:bookmarkStart w:id="33" w:name="_Toc134134752"/>
      <w:bookmarkEnd w:id="32"/>
      <w:r>
        <w:rPr>
          <w:color w:val="2E5395"/>
        </w:rPr>
        <w:t>Programme</w:t>
      </w:r>
      <w:r w:rsidRPr="00C44EF7">
        <w:rPr>
          <w:color w:val="2E5395"/>
        </w:rPr>
        <w:t xml:space="preserve"> </w:t>
      </w:r>
      <w:r>
        <w:rPr>
          <w:color w:val="2E5395"/>
        </w:rPr>
        <w:t>&amp;</w:t>
      </w:r>
      <w:r w:rsidRPr="00C44EF7">
        <w:rPr>
          <w:color w:val="2E5395"/>
        </w:rPr>
        <w:t xml:space="preserve"> </w:t>
      </w:r>
      <w:r>
        <w:rPr>
          <w:color w:val="2E5395"/>
        </w:rPr>
        <w:t>Project</w:t>
      </w:r>
      <w:r w:rsidRPr="00C44EF7">
        <w:rPr>
          <w:color w:val="2E5395"/>
        </w:rPr>
        <w:t xml:space="preserve"> </w:t>
      </w:r>
      <w:r>
        <w:rPr>
          <w:color w:val="2E5395"/>
        </w:rPr>
        <w:t>Management</w:t>
      </w:r>
      <w:r w:rsidRPr="00C44EF7">
        <w:rPr>
          <w:color w:val="2E5395"/>
        </w:rPr>
        <w:t xml:space="preserve"> </w:t>
      </w:r>
      <w:r>
        <w:rPr>
          <w:color w:val="2E5395"/>
        </w:rPr>
        <w:t>Internal</w:t>
      </w:r>
      <w:r w:rsidRPr="00C44EF7">
        <w:rPr>
          <w:color w:val="2E5395"/>
        </w:rPr>
        <w:t xml:space="preserve"> </w:t>
      </w:r>
      <w:r>
        <w:rPr>
          <w:color w:val="2E5395"/>
        </w:rPr>
        <w:t>Control</w:t>
      </w:r>
      <w:r w:rsidRPr="00C44EF7">
        <w:rPr>
          <w:color w:val="2E5395"/>
        </w:rPr>
        <w:t xml:space="preserve"> </w:t>
      </w:r>
      <w:r>
        <w:rPr>
          <w:color w:val="2E5395"/>
        </w:rPr>
        <w:t>Roles</w:t>
      </w:r>
      <w:bookmarkEnd w:id="33"/>
    </w:p>
    <w:p w14:paraId="7D061BAA" w14:textId="222C1D4B" w:rsidR="00FF3375" w:rsidRPr="00256826" w:rsidRDefault="00647415" w:rsidP="007521A2">
      <w:pPr>
        <w:pStyle w:val="BodyText"/>
        <w:spacing w:before="135"/>
        <w:ind w:left="567" w:right="574"/>
        <w:jc w:val="both"/>
      </w:pPr>
      <w:r w:rsidRPr="00256826">
        <w:t>The</w:t>
      </w:r>
      <w:r>
        <w:rPr>
          <w:color w:val="FF0000"/>
        </w:rPr>
        <w:t xml:space="preserve"> </w:t>
      </w:r>
      <w:hyperlink r:id="rId30">
        <w:r>
          <w:rPr>
            <w:color w:val="0462C1"/>
            <w:u w:val="single" w:color="0462C1"/>
          </w:rPr>
          <w:t>POPP Programme and Project Management</w:t>
        </w:r>
        <w:r>
          <w:rPr>
            <w:color w:val="0462C1"/>
          </w:rPr>
          <w:t xml:space="preserve"> </w:t>
        </w:r>
      </w:hyperlink>
      <w:r w:rsidRPr="00256826">
        <w:t>comprehensively articulates the roles and responsibilities of</w:t>
      </w:r>
      <w:r w:rsidRPr="00256826">
        <w:rPr>
          <w:spacing w:val="-47"/>
        </w:rPr>
        <w:t xml:space="preserve"> </w:t>
      </w:r>
      <w:r w:rsidRPr="00256826">
        <w:t>Project Managers, Programme Officers, and Trust Fund Managers. Below is an overview of the key internal</w:t>
      </w:r>
      <w:r w:rsidRPr="00256826">
        <w:rPr>
          <w:spacing w:val="1"/>
        </w:rPr>
        <w:t xml:space="preserve"> </w:t>
      </w:r>
      <w:r w:rsidRPr="00256826">
        <w:t xml:space="preserve">control responsibilities fulfilled by these roles. </w:t>
      </w:r>
    </w:p>
    <w:p w14:paraId="6E6041B1" w14:textId="77777777" w:rsidR="00FF3375" w:rsidRDefault="00FF3375">
      <w:pPr>
        <w:pStyle w:val="BodyText"/>
        <w:spacing w:before="3"/>
        <w:rPr>
          <w:sz w:val="13"/>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61"/>
        <w:gridCol w:w="3305"/>
        <w:gridCol w:w="3173"/>
      </w:tblGrid>
      <w:tr w:rsidR="00FF3375" w14:paraId="15FB28E9" w14:textId="77777777" w:rsidTr="007521A2">
        <w:trPr>
          <w:trHeight w:val="445"/>
        </w:trPr>
        <w:tc>
          <w:tcPr>
            <w:tcW w:w="3161" w:type="dxa"/>
            <w:shd w:val="clear" w:color="auto" w:fill="FAE3D4"/>
          </w:tcPr>
          <w:p w14:paraId="7DC503BB" w14:textId="77777777" w:rsidR="00FF3375" w:rsidRDefault="00000000">
            <w:pPr>
              <w:pStyle w:val="TableParagraph"/>
              <w:spacing w:before="87"/>
              <w:ind w:left="744"/>
            </w:pPr>
            <w:hyperlink w:anchor="_bookmark15" w:history="1">
              <w:r w:rsidR="00647415">
                <w:rPr>
                  <w:color w:val="0462C1"/>
                  <w:u w:val="single" w:color="0462C1"/>
                </w:rPr>
                <w:t>4.1</w:t>
              </w:r>
              <w:r w:rsidR="00647415">
                <w:rPr>
                  <w:color w:val="0462C1"/>
                  <w:spacing w:val="-4"/>
                  <w:u w:val="single" w:color="0462C1"/>
                </w:rPr>
                <w:t xml:space="preserve"> </w:t>
              </w:r>
              <w:r w:rsidR="00647415">
                <w:rPr>
                  <w:color w:val="0462C1"/>
                  <w:u w:val="single" w:color="0462C1"/>
                </w:rPr>
                <w:t>Project</w:t>
              </w:r>
              <w:r w:rsidR="00647415">
                <w:rPr>
                  <w:color w:val="0462C1"/>
                  <w:spacing w:val="-1"/>
                  <w:u w:val="single" w:color="0462C1"/>
                </w:rPr>
                <w:t xml:space="preserve"> </w:t>
              </w:r>
              <w:r w:rsidR="00647415">
                <w:rPr>
                  <w:color w:val="0462C1"/>
                  <w:u w:val="single" w:color="0462C1"/>
                </w:rPr>
                <w:t>Manager</w:t>
              </w:r>
            </w:hyperlink>
          </w:p>
        </w:tc>
        <w:tc>
          <w:tcPr>
            <w:tcW w:w="3305" w:type="dxa"/>
            <w:shd w:val="clear" w:color="auto" w:fill="FFE499"/>
          </w:tcPr>
          <w:p w14:paraId="0A2D1473" w14:textId="77777777" w:rsidR="00FF3375" w:rsidRDefault="00000000">
            <w:pPr>
              <w:pStyle w:val="TableParagraph"/>
              <w:spacing w:before="87"/>
              <w:ind w:left="633"/>
            </w:pPr>
            <w:hyperlink w:anchor="_bookmark17" w:history="1">
              <w:r w:rsidR="00647415">
                <w:rPr>
                  <w:color w:val="0462C1"/>
                  <w:u w:val="single" w:color="0462C1"/>
                </w:rPr>
                <w:t>4.2</w:t>
              </w:r>
              <w:r w:rsidR="00647415">
                <w:rPr>
                  <w:color w:val="0462C1"/>
                  <w:spacing w:val="-4"/>
                  <w:u w:val="single" w:color="0462C1"/>
                </w:rPr>
                <w:t xml:space="preserve"> </w:t>
              </w:r>
              <w:r w:rsidR="00647415">
                <w:rPr>
                  <w:color w:val="0462C1"/>
                  <w:u w:val="single" w:color="0462C1"/>
                </w:rPr>
                <w:t>Programme</w:t>
              </w:r>
              <w:r w:rsidR="00647415">
                <w:rPr>
                  <w:color w:val="0462C1"/>
                  <w:spacing w:val="-3"/>
                  <w:u w:val="single" w:color="0462C1"/>
                </w:rPr>
                <w:t xml:space="preserve"> </w:t>
              </w:r>
              <w:r w:rsidR="00647415">
                <w:rPr>
                  <w:color w:val="0462C1"/>
                  <w:u w:val="single" w:color="0462C1"/>
                </w:rPr>
                <w:t>Officer</w:t>
              </w:r>
            </w:hyperlink>
          </w:p>
        </w:tc>
        <w:tc>
          <w:tcPr>
            <w:tcW w:w="3173" w:type="dxa"/>
            <w:shd w:val="clear" w:color="auto" w:fill="C5DFB3"/>
          </w:tcPr>
          <w:p w14:paraId="7E762876" w14:textId="77777777" w:rsidR="00FF3375" w:rsidRDefault="00000000">
            <w:pPr>
              <w:pStyle w:val="TableParagraph"/>
              <w:spacing w:before="87"/>
              <w:ind w:left="582"/>
            </w:pPr>
            <w:hyperlink w:anchor="_bookmark18" w:history="1">
              <w:r w:rsidR="00647415">
                <w:rPr>
                  <w:color w:val="0462C1"/>
                  <w:u w:val="single" w:color="0462C1"/>
                </w:rPr>
                <w:t>4.3</w:t>
              </w:r>
              <w:r w:rsidR="00647415">
                <w:rPr>
                  <w:color w:val="0462C1"/>
                  <w:spacing w:val="-4"/>
                  <w:u w:val="single" w:color="0462C1"/>
                </w:rPr>
                <w:t xml:space="preserve"> </w:t>
              </w:r>
              <w:r w:rsidR="00647415">
                <w:rPr>
                  <w:color w:val="0462C1"/>
                  <w:u w:val="single" w:color="0462C1"/>
                </w:rPr>
                <w:t>Trust</w:t>
              </w:r>
              <w:r w:rsidR="00647415">
                <w:rPr>
                  <w:color w:val="0462C1"/>
                  <w:spacing w:val="-1"/>
                  <w:u w:val="single" w:color="0462C1"/>
                </w:rPr>
                <w:t xml:space="preserve"> </w:t>
              </w:r>
              <w:r w:rsidR="00647415">
                <w:rPr>
                  <w:color w:val="0462C1"/>
                  <w:u w:val="single" w:color="0462C1"/>
                </w:rPr>
                <w:t>Fund</w:t>
              </w:r>
              <w:r w:rsidR="00647415">
                <w:rPr>
                  <w:color w:val="0462C1"/>
                  <w:spacing w:val="-2"/>
                  <w:u w:val="single" w:color="0462C1"/>
                </w:rPr>
                <w:t xml:space="preserve"> </w:t>
              </w:r>
              <w:r w:rsidR="00647415">
                <w:rPr>
                  <w:color w:val="0462C1"/>
                  <w:u w:val="single" w:color="0462C1"/>
                </w:rPr>
                <w:t>Manager</w:t>
              </w:r>
            </w:hyperlink>
          </w:p>
        </w:tc>
      </w:tr>
    </w:tbl>
    <w:p w14:paraId="242115BA" w14:textId="77777777" w:rsidR="00FF3375" w:rsidRDefault="00FF3375">
      <w:pPr>
        <w:pStyle w:val="BodyText"/>
      </w:pPr>
    </w:p>
    <w:p w14:paraId="244B48CE" w14:textId="2DF84BC5" w:rsidR="00FF3375" w:rsidRDefault="00647415">
      <w:pPr>
        <w:pStyle w:val="Heading2"/>
        <w:numPr>
          <w:ilvl w:val="1"/>
          <w:numId w:val="125"/>
        </w:numPr>
        <w:spacing w:before="185"/>
        <w:ind w:left="540" w:hanging="450"/>
      </w:pPr>
      <w:bookmarkStart w:id="34" w:name="4.1_Project_Manager_(first_authority,_co"/>
      <w:bookmarkStart w:id="35" w:name="_Toc134134753"/>
      <w:bookmarkEnd w:id="34"/>
      <w:r>
        <w:rPr>
          <w:color w:val="2E5395"/>
        </w:rPr>
        <w:t>Project</w:t>
      </w:r>
      <w:r>
        <w:rPr>
          <w:color w:val="2E5395"/>
          <w:spacing w:val="-4"/>
        </w:rPr>
        <w:t xml:space="preserve"> </w:t>
      </w:r>
      <w:r>
        <w:rPr>
          <w:color w:val="2E5395"/>
        </w:rPr>
        <w:t>Manager</w:t>
      </w:r>
      <w:r>
        <w:rPr>
          <w:color w:val="2E5395"/>
          <w:spacing w:val="-3"/>
        </w:rPr>
        <w:t xml:space="preserve"> </w:t>
      </w:r>
      <w:r>
        <w:rPr>
          <w:color w:val="2E5395"/>
        </w:rPr>
        <w:t>(first</w:t>
      </w:r>
      <w:r>
        <w:rPr>
          <w:color w:val="2E5395"/>
          <w:spacing w:val="-5"/>
        </w:rPr>
        <w:t xml:space="preserve"> </w:t>
      </w:r>
      <w:r>
        <w:rPr>
          <w:color w:val="2E5395"/>
        </w:rPr>
        <w:t>authority,</w:t>
      </w:r>
      <w:r>
        <w:rPr>
          <w:color w:val="2E5395"/>
          <w:spacing w:val="-4"/>
        </w:rPr>
        <w:t xml:space="preserve"> </w:t>
      </w:r>
      <w:r>
        <w:rPr>
          <w:color w:val="2E5395"/>
        </w:rPr>
        <w:t>committing</w:t>
      </w:r>
      <w:r>
        <w:rPr>
          <w:color w:val="2E5395"/>
          <w:spacing w:val="-3"/>
        </w:rPr>
        <w:t xml:space="preserve"> </w:t>
      </w:r>
      <w:r>
        <w:rPr>
          <w:color w:val="2E5395"/>
        </w:rPr>
        <w:t>officer)</w:t>
      </w:r>
      <w:bookmarkEnd w:id="35"/>
    </w:p>
    <w:p w14:paraId="7734BE34" w14:textId="49CCE634" w:rsidR="00FF3375" w:rsidRDefault="00647415" w:rsidP="00CF7237">
      <w:pPr>
        <w:pStyle w:val="BodyText"/>
        <w:spacing w:before="128"/>
        <w:ind w:left="567" w:right="574"/>
        <w:jc w:val="both"/>
      </w:pPr>
      <w:r>
        <w:t>Project Managers are responsible for day-to-day project management and decision-making. They ensure that</w:t>
      </w:r>
      <w:r>
        <w:rPr>
          <w:spacing w:val="1"/>
        </w:rPr>
        <w:t xml:space="preserve"> </w:t>
      </w:r>
      <w:r>
        <w:t>projects produce results (i.e., outputs) specified in the project documents, to the required standards of quality,</w:t>
      </w:r>
      <w:r>
        <w:rPr>
          <w:spacing w:val="-47"/>
        </w:rPr>
        <w:t xml:space="preserve"> </w:t>
      </w:r>
      <w:r>
        <w:t>and within the specified constraints of time and cost. For this Operational Guide, the ‘Project Manager’ role</w:t>
      </w:r>
      <w:r>
        <w:rPr>
          <w:spacing w:val="1"/>
        </w:rPr>
        <w:t xml:space="preserve"> </w:t>
      </w:r>
      <w:r>
        <w:t>refers to the person with primary responsibility for managing resources, in that all budgets, commitments and</w:t>
      </w:r>
      <w:r w:rsidR="00083C5E">
        <w:t xml:space="preserve"> </w:t>
      </w:r>
      <w:r>
        <w:rPr>
          <w:spacing w:val="-47"/>
        </w:rPr>
        <w:t xml:space="preserve"> </w:t>
      </w:r>
      <w:r>
        <w:t>disbursements are</w:t>
      </w:r>
      <w:r>
        <w:rPr>
          <w:spacing w:val="-2"/>
        </w:rPr>
        <w:t xml:space="preserve"> </w:t>
      </w:r>
      <w:r>
        <w:t>assigned</w:t>
      </w:r>
      <w:r>
        <w:rPr>
          <w:spacing w:val="-1"/>
        </w:rPr>
        <w:t xml:space="preserve"> </w:t>
      </w:r>
      <w:r>
        <w:t>to</w:t>
      </w:r>
      <w:r>
        <w:rPr>
          <w:spacing w:val="1"/>
        </w:rPr>
        <w:t xml:space="preserve"> </w:t>
      </w:r>
      <w:r>
        <w:t>a</w:t>
      </w:r>
      <w:r>
        <w:rPr>
          <w:spacing w:val="-2"/>
        </w:rPr>
        <w:t xml:space="preserve"> </w:t>
      </w:r>
      <w:r>
        <w:t>project</w:t>
      </w:r>
      <w:r>
        <w:rPr>
          <w:spacing w:val="1"/>
        </w:rPr>
        <w:t xml:space="preserve"> </w:t>
      </w:r>
      <w:r>
        <w:t>in</w:t>
      </w:r>
      <w:r>
        <w:rPr>
          <w:spacing w:val="-3"/>
        </w:rPr>
        <w:t xml:space="preserve"> </w:t>
      </w:r>
      <w:r w:rsidR="009A7450">
        <w:t>Quantum</w:t>
      </w:r>
      <w:r>
        <w:t>.</w:t>
      </w:r>
    </w:p>
    <w:p w14:paraId="3D71DA03" w14:textId="77777777" w:rsidR="00FF3375" w:rsidRDefault="00FF3375">
      <w:pPr>
        <w:pStyle w:val="BodyText"/>
        <w:spacing w:before="2"/>
        <w:rPr>
          <w:sz w:val="13"/>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6"/>
        <w:gridCol w:w="2243"/>
      </w:tblGrid>
      <w:tr w:rsidR="00FF3375" w14:paraId="4062F0D4" w14:textId="77777777" w:rsidTr="00CF7237">
        <w:trPr>
          <w:trHeight w:val="537"/>
        </w:trPr>
        <w:tc>
          <w:tcPr>
            <w:tcW w:w="7396" w:type="dxa"/>
            <w:shd w:val="clear" w:color="auto" w:fill="FFF1CC"/>
          </w:tcPr>
          <w:p w14:paraId="53C56826" w14:textId="77777777" w:rsidR="00FF3375" w:rsidRDefault="00647415">
            <w:pPr>
              <w:pStyle w:val="TableParagraph"/>
              <w:spacing w:line="268" w:lineRule="exact"/>
              <w:rPr>
                <w:b/>
              </w:rPr>
            </w:pPr>
            <w:r>
              <w:rPr>
                <w:b/>
              </w:rPr>
              <w:t>Project</w:t>
            </w:r>
            <w:r>
              <w:rPr>
                <w:b/>
                <w:spacing w:val="-4"/>
              </w:rPr>
              <w:t xml:space="preserve"> </w:t>
            </w:r>
            <w:r>
              <w:rPr>
                <w:b/>
              </w:rPr>
              <w:t>Manager</w:t>
            </w:r>
            <w:r>
              <w:rPr>
                <w:b/>
                <w:spacing w:val="-3"/>
              </w:rPr>
              <w:t xml:space="preserve"> </w:t>
            </w:r>
            <w:r>
              <w:rPr>
                <w:b/>
              </w:rPr>
              <w:t>(first</w:t>
            </w:r>
            <w:r>
              <w:rPr>
                <w:b/>
                <w:spacing w:val="-3"/>
              </w:rPr>
              <w:t xml:space="preserve"> </w:t>
            </w:r>
            <w:r>
              <w:rPr>
                <w:b/>
              </w:rPr>
              <w:t>authority,</w:t>
            </w:r>
            <w:r>
              <w:rPr>
                <w:b/>
                <w:spacing w:val="-2"/>
              </w:rPr>
              <w:t xml:space="preserve"> </w:t>
            </w:r>
            <w:r>
              <w:rPr>
                <w:b/>
              </w:rPr>
              <w:t>committing</w:t>
            </w:r>
            <w:r>
              <w:rPr>
                <w:b/>
                <w:spacing w:val="-4"/>
              </w:rPr>
              <w:t xml:space="preserve"> </w:t>
            </w:r>
            <w:r>
              <w:rPr>
                <w:b/>
              </w:rPr>
              <w:t>officer):</w:t>
            </w:r>
            <w:r>
              <w:rPr>
                <w:b/>
                <w:spacing w:val="-4"/>
              </w:rPr>
              <w:t xml:space="preserve"> </w:t>
            </w:r>
            <w:r>
              <w:rPr>
                <w:b/>
              </w:rPr>
              <w:t>Internal</w:t>
            </w:r>
            <w:r>
              <w:rPr>
                <w:b/>
                <w:spacing w:val="-5"/>
              </w:rPr>
              <w:t xml:space="preserve"> </w:t>
            </w:r>
            <w:r>
              <w:rPr>
                <w:b/>
              </w:rPr>
              <w:t>Control</w:t>
            </w:r>
          </w:p>
          <w:p w14:paraId="57396972" w14:textId="77777777" w:rsidR="00FF3375" w:rsidRDefault="00647415">
            <w:pPr>
              <w:pStyle w:val="TableParagraph"/>
              <w:spacing w:line="249" w:lineRule="exact"/>
              <w:rPr>
                <w:b/>
              </w:rPr>
            </w:pPr>
            <w:r>
              <w:rPr>
                <w:b/>
              </w:rPr>
              <w:t>Responsibilities</w:t>
            </w:r>
          </w:p>
        </w:tc>
        <w:tc>
          <w:tcPr>
            <w:tcW w:w="2243" w:type="dxa"/>
            <w:shd w:val="clear" w:color="auto" w:fill="FFF1CC"/>
          </w:tcPr>
          <w:p w14:paraId="508F2CFB" w14:textId="77777777" w:rsidR="00FF3375" w:rsidRDefault="00647415">
            <w:pPr>
              <w:pStyle w:val="TableParagraph"/>
              <w:spacing w:line="268" w:lineRule="exact"/>
              <w:ind w:left="139"/>
              <w:rPr>
                <w:b/>
              </w:rPr>
            </w:pPr>
            <w:r>
              <w:rPr>
                <w:b/>
              </w:rPr>
              <w:t>Performed</w:t>
            </w:r>
            <w:r>
              <w:rPr>
                <w:b/>
                <w:spacing w:val="-6"/>
              </w:rPr>
              <w:t xml:space="preserve"> </w:t>
            </w:r>
            <w:r>
              <w:rPr>
                <w:b/>
              </w:rPr>
              <w:t>within</w:t>
            </w:r>
            <w:r>
              <w:rPr>
                <w:b/>
                <w:spacing w:val="-3"/>
              </w:rPr>
              <w:t xml:space="preserve"> </w:t>
            </w:r>
            <w:r>
              <w:rPr>
                <w:b/>
              </w:rPr>
              <w:t>the</w:t>
            </w:r>
          </w:p>
          <w:p w14:paraId="1FBD689C" w14:textId="77777777" w:rsidR="00FF3375" w:rsidRDefault="00647415">
            <w:pPr>
              <w:pStyle w:val="TableParagraph"/>
              <w:spacing w:line="249" w:lineRule="exact"/>
              <w:ind w:left="180"/>
              <w:rPr>
                <w:b/>
              </w:rPr>
            </w:pPr>
            <w:r>
              <w:rPr>
                <w:b/>
              </w:rPr>
              <w:t>office</w:t>
            </w:r>
            <w:r>
              <w:rPr>
                <w:b/>
                <w:spacing w:val="-3"/>
              </w:rPr>
              <w:t xml:space="preserve"> </w:t>
            </w:r>
            <w:r>
              <w:rPr>
                <w:b/>
              </w:rPr>
              <w:t>(for</w:t>
            </w:r>
            <w:r>
              <w:rPr>
                <w:b/>
                <w:spacing w:val="-1"/>
              </w:rPr>
              <w:t xml:space="preserve"> </w:t>
            </w:r>
            <w:r>
              <w:rPr>
                <w:b/>
              </w:rPr>
              <w:t>all</w:t>
            </w:r>
            <w:r>
              <w:rPr>
                <w:b/>
                <w:spacing w:val="-3"/>
              </w:rPr>
              <w:t xml:space="preserve"> </w:t>
            </w:r>
            <w:r>
              <w:rPr>
                <w:b/>
              </w:rPr>
              <w:t>offices)</w:t>
            </w:r>
          </w:p>
        </w:tc>
      </w:tr>
      <w:tr w:rsidR="00FF3375" w14:paraId="1DB1B04F" w14:textId="77777777" w:rsidTr="00CF7237">
        <w:trPr>
          <w:trHeight w:val="280"/>
        </w:trPr>
        <w:tc>
          <w:tcPr>
            <w:tcW w:w="7396" w:type="dxa"/>
          </w:tcPr>
          <w:p w14:paraId="2EBDCBC9" w14:textId="77777777" w:rsidR="00FF3375" w:rsidRDefault="00647415">
            <w:pPr>
              <w:pStyle w:val="TableParagraph"/>
              <w:numPr>
                <w:ilvl w:val="0"/>
                <w:numId w:val="98"/>
              </w:numPr>
              <w:tabs>
                <w:tab w:val="left" w:pos="468"/>
                <w:tab w:val="left" w:pos="469"/>
              </w:tabs>
              <w:spacing w:line="260" w:lineRule="exact"/>
              <w:ind w:hanging="362"/>
            </w:pPr>
            <w:r>
              <w:t>Manage</w:t>
            </w:r>
            <w:r>
              <w:rPr>
                <w:spacing w:val="-3"/>
              </w:rPr>
              <w:t xml:space="preserve"> </w:t>
            </w:r>
            <w:r>
              <w:t>Project</w:t>
            </w:r>
            <w:r>
              <w:rPr>
                <w:spacing w:val="-2"/>
              </w:rPr>
              <w:t xml:space="preserve"> </w:t>
            </w:r>
            <w:r>
              <w:t>– plan,</w:t>
            </w:r>
            <w:r>
              <w:rPr>
                <w:spacing w:val="-1"/>
              </w:rPr>
              <w:t xml:space="preserve"> </w:t>
            </w:r>
            <w:r>
              <w:t>implement,</w:t>
            </w:r>
            <w:r>
              <w:rPr>
                <w:spacing w:val="-3"/>
              </w:rPr>
              <w:t xml:space="preserve"> </w:t>
            </w:r>
            <w:r>
              <w:t>monitor</w:t>
            </w:r>
            <w:r>
              <w:rPr>
                <w:spacing w:val="-4"/>
              </w:rPr>
              <w:t xml:space="preserve"> </w:t>
            </w:r>
            <w:r>
              <w:t>&amp; close</w:t>
            </w:r>
          </w:p>
        </w:tc>
        <w:tc>
          <w:tcPr>
            <w:tcW w:w="2243" w:type="dxa"/>
          </w:tcPr>
          <w:p w14:paraId="423F9E88" w14:textId="77777777" w:rsidR="00FF3375" w:rsidRDefault="00647415">
            <w:pPr>
              <w:pStyle w:val="TableParagraph"/>
              <w:spacing w:before="1" w:line="259" w:lineRule="exact"/>
              <w:ind w:left="9"/>
              <w:jc w:val="center"/>
              <w:rPr>
                <w:rFonts w:ascii="Webdings" w:hAnsi="Webdings"/>
                <w:sz w:val="28"/>
              </w:rPr>
            </w:pPr>
            <w:r>
              <w:rPr>
                <w:rFonts w:ascii="Webdings" w:hAnsi="Webdings"/>
                <w:sz w:val="28"/>
              </w:rPr>
              <w:t></w:t>
            </w:r>
          </w:p>
        </w:tc>
      </w:tr>
      <w:tr w:rsidR="00FF3375" w14:paraId="22769297" w14:textId="77777777" w:rsidTr="00CF7237">
        <w:trPr>
          <w:trHeight w:val="280"/>
        </w:trPr>
        <w:tc>
          <w:tcPr>
            <w:tcW w:w="7396" w:type="dxa"/>
          </w:tcPr>
          <w:p w14:paraId="44C58590" w14:textId="3C1355CB" w:rsidR="00FF3375" w:rsidRDefault="00647415">
            <w:pPr>
              <w:pStyle w:val="TableParagraph"/>
              <w:numPr>
                <w:ilvl w:val="0"/>
                <w:numId w:val="97"/>
              </w:numPr>
              <w:tabs>
                <w:tab w:val="left" w:pos="468"/>
                <w:tab w:val="left" w:pos="469"/>
              </w:tabs>
              <w:spacing w:line="260" w:lineRule="exact"/>
              <w:ind w:hanging="362"/>
            </w:pPr>
            <w:r>
              <w:t>Manage Budget</w:t>
            </w:r>
            <w:r>
              <w:rPr>
                <w:spacing w:val="-1"/>
              </w:rPr>
              <w:t xml:space="preserve"> </w:t>
            </w:r>
            <w:r>
              <w:t>- establish</w:t>
            </w:r>
            <w:r>
              <w:rPr>
                <w:spacing w:val="-3"/>
              </w:rPr>
              <w:t xml:space="preserve"> </w:t>
            </w:r>
            <w:r>
              <w:t>annual &amp;</w:t>
            </w:r>
            <w:r>
              <w:rPr>
                <w:spacing w:val="1"/>
              </w:rPr>
              <w:t xml:space="preserve"> </w:t>
            </w:r>
            <w:r>
              <w:t>multi-year</w:t>
            </w:r>
            <w:r>
              <w:rPr>
                <w:spacing w:val="-3"/>
              </w:rPr>
              <w:t xml:space="preserve"> </w:t>
            </w:r>
            <w:r>
              <w:t xml:space="preserve">budgets in </w:t>
            </w:r>
            <w:r w:rsidR="009A7450">
              <w:t>Quantum</w:t>
            </w:r>
          </w:p>
        </w:tc>
        <w:tc>
          <w:tcPr>
            <w:tcW w:w="2243" w:type="dxa"/>
          </w:tcPr>
          <w:p w14:paraId="68A1CE5C" w14:textId="77777777" w:rsidR="00FF3375" w:rsidRDefault="00647415">
            <w:pPr>
              <w:pStyle w:val="TableParagraph"/>
              <w:spacing w:before="1" w:line="259" w:lineRule="exact"/>
              <w:ind w:left="9"/>
              <w:jc w:val="center"/>
              <w:rPr>
                <w:rFonts w:ascii="Webdings" w:hAnsi="Webdings"/>
                <w:sz w:val="28"/>
              </w:rPr>
            </w:pPr>
            <w:r>
              <w:rPr>
                <w:rFonts w:ascii="Webdings" w:hAnsi="Webdings"/>
                <w:sz w:val="28"/>
              </w:rPr>
              <w:t></w:t>
            </w:r>
          </w:p>
        </w:tc>
      </w:tr>
      <w:tr w:rsidR="00FF3375" w14:paraId="0234D673" w14:textId="77777777" w:rsidTr="00CF7237">
        <w:trPr>
          <w:trHeight w:val="278"/>
        </w:trPr>
        <w:tc>
          <w:tcPr>
            <w:tcW w:w="7396" w:type="dxa"/>
          </w:tcPr>
          <w:p w14:paraId="39E2654D" w14:textId="5760EECF" w:rsidR="00FF3375" w:rsidRDefault="00647415">
            <w:pPr>
              <w:pStyle w:val="TableParagraph"/>
              <w:numPr>
                <w:ilvl w:val="0"/>
                <w:numId w:val="96"/>
              </w:numPr>
              <w:tabs>
                <w:tab w:val="left" w:pos="468"/>
                <w:tab w:val="left" w:pos="469"/>
              </w:tabs>
              <w:spacing w:line="258" w:lineRule="exact"/>
              <w:ind w:hanging="362"/>
            </w:pPr>
            <w:r>
              <w:t>Initiate</w:t>
            </w:r>
            <w:r>
              <w:rPr>
                <w:spacing w:val="-5"/>
              </w:rPr>
              <w:t xml:space="preserve"> </w:t>
            </w:r>
            <w:r>
              <w:t>Procurement</w:t>
            </w:r>
            <w:r>
              <w:rPr>
                <w:spacing w:val="-3"/>
              </w:rPr>
              <w:t xml:space="preserve"> </w:t>
            </w:r>
            <w:r>
              <w:t>–</w:t>
            </w:r>
            <w:r>
              <w:rPr>
                <w:spacing w:val="-1"/>
              </w:rPr>
              <w:t xml:space="preserve"> </w:t>
            </w:r>
            <w:r>
              <w:t>approve</w:t>
            </w:r>
            <w:r>
              <w:rPr>
                <w:spacing w:val="-1"/>
              </w:rPr>
              <w:t xml:space="preserve"> </w:t>
            </w:r>
            <w:r>
              <w:t>e-procurement</w:t>
            </w:r>
            <w:r>
              <w:rPr>
                <w:spacing w:val="-1"/>
              </w:rPr>
              <w:t xml:space="preserve"> </w:t>
            </w:r>
            <w:r>
              <w:t>purchase</w:t>
            </w:r>
            <w:r>
              <w:rPr>
                <w:spacing w:val="-2"/>
              </w:rPr>
              <w:t xml:space="preserve"> </w:t>
            </w:r>
            <w:r>
              <w:t>requisitions</w:t>
            </w:r>
            <w:r>
              <w:rPr>
                <w:spacing w:val="-1"/>
              </w:rPr>
              <w:t xml:space="preserve"> </w:t>
            </w:r>
            <w:r>
              <w:t>in</w:t>
            </w:r>
            <w:r>
              <w:rPr>
                <w:spacing w:val="-2"/>
              </w:rPr>
              <w:t xml:space="preserve"> </w:t>
            </w:r>
            <w:r w:rsidR="009A7450">
              <w:t>Quantum</w:t>
            </w:r>
          </w:p>
        </w:tc>
        <w:tc>
          <w:tcPr>
            <w:tcW w:w="2243" w:type="dxa"/>
          </w:tcPr>
          <w:p w14:paraId="3D550886" w14:textId="77777777" w:rsidR="00FF3375" w:rsidRDefault="00647415">
            <w:pPr>
              <w:pStyle w:val="TableParagraph"/>
              <w:spacing w:line="258" w:lineRule="exact"/>
              <w:ind w:left="9"/>
              <w:jc w:val="center"/>
              <w:rPr>
                <w:rFonts w:ascii="Webdings" w:hAnsi="Webdings"/>
                <w:sz w:val="28"/>
              </w:rPr>
            </w:pPr>
            <w:r>
              <w:rPr>
                <w:rFonts w:ascii="Webdings" w:hAnsi="Webdings"/>
                <w:sz w:val="28"/>
              </w:rPr>
              <w:t></w:t>
            </w:r>
          </w:p>
        </w:tc>
      </w:tr>
      <w:tr w:rsidR="00FF3375" w14:paraId="31201B00" w14:textId="77777777" w:rsidTr="00CF7237">
        <w:trPr>
          <w:trHeight w:val="280"/>
        </w:trPr>
        <w:tc>
          <w:tcPr>
            <w:tcW w:w="7396" w:type="dxa"/>
          </w:tcPr>
          <w:p w14:paraId="40139E1E" w14:textId="77777777" w:rsidR="00FF3375" w:rsidRDefault="00647415">
            <w:pPr>
              <w:pStyle w:val="TableParagraph"/>
              <w:numPr>
                <w:ilvl w:val="0"/>
                <w:numId w:val="95"/>
              </w:numPr>
              <w:tabs>
                <w:tab w:val="left" w:pos="468"/>
                <w:tab w:val="left" w:pos="469"/>
              </w:tabs>
              <w:spacing w:before="1" w:line="259" w:lineRule="exact"/>
              <w:ind w:hanging="362"/>
            </w:pPr>
            <w:r>
              <w:t>Request</w:t>
            </w:r>
            <w:r>
              <w:rPr>
                <w:spacing w:val="-3"/>
              </w:rPr>
              <w:t xml:space="preserve"> </w:t>
            </w:r>
            <w:r>
              <w:t>Payments</w:t>
            </w:r>
            <w:r>
              <w:rPr>
                <w:spacing w:val="-3"/>
              </w:rPr>
              <w:t xml:space="preserve"> </w:t>
            </w:r>
            <w:r>
              <w:t>– approve requests</w:t>
            </w:r>
            <w:r>
              <w:rPr>
                <w:spacing w:val="-3"/>
              </w:rPr>
              <w:t xml:space="preserve"> </w:t>
            </w:r>
            <w:r>
              <w:t>for</w:t>
            </w:r>
            <w:r>
              <w:rPr>
                <w:spacing w:val="-4"/>
              </w:rPr>
              <w:t xml:space="preserve"> </w:t>
            </w:r>
            <w:r>
              <w:t>non-PO</w:t>
            </w:r>
            <w:r>
              <w:rPr>
                <w:spacing w:val="-1"/>
              </w:rPr>
              <w:t xml:space="preserve"> </w:t>
            </w:r>
            <w:r>
              <w:t>payments</w:t>
            </w:r>
          </w:p>
        </w:tc>
        <w:tc>
          <w:tcPr>
            <w:tcW w:w="2243" w:type="dxa"/>
          </w:tcPr>
          <w:p w14:paraId="4BA5C269" w14:textId="77777777" w:rsidR="00FF3375" w:rsidRDefault="00647415">
            <w:pPr>
              <w:pStyle w:val="TableParagraph"/>
              <w:spacing w:before="1" w:line="259" w:lineRule="exact"/>
              <w:ind w:left="9"/>
              <w:jc w:val="center"/>
              <w:rPr>
                <w:rFonts w:ascii="Webdings" w:hAnsi="Webdings"/>
                <w:sz w:val="28"/>
              </w:rPr>
            </w:pPr>
            <w:r>
              <w:rPr>
                <w:rFonts w:ascii="Webdings" w:hAnsi="Webdings"/>
                <w:sz w:val="28"/>
              </w:rPr>
              <w:t></w:t>
            </w:r>
          </w:p>
        </w:tc>
      </w:tr>
      <w:tr w:rsidR="00FF3375" w14:paraId="39D07954" w14:textId="77777777" w:rsidTr="00CF7237">
        <w:trPr>
          <w:trHeight w:val="280"/>
        </w:trPr>
        <w:tc>
          <w:tcPr>
            <w:tcW w:w="7396" w:type="dxa"/>
          </w:tcPr>
          <w:p w14:paraId="37B89535" w14:textId="2E8D3AE6" w:rsidR="00FF3375" w:rsidRDefault="00647415">
            <w:pPr>
              <w:pStyle w:val="TableParagraph"/>
              <w:numPr>
                <w:ilvl w:val="0"/>
                <w:numId w:val="94"/>
              </w:numPr>
              <w:tabs>
                <w:tab w:val="left" w:pos="468"/>
                <w:tab w:val="left" w:pos="469"/>
              </w:tabs>
              <w:spacing w:line="260" w:lineRule="exact"/>
              <w:ind w:hanging="362"/>
            </w:pPr>
            <w:r>
              <w:t>Request</w:t>
            </w:r>
            <w:r>
              <w:rPr>
                <w:spacing w:val="-3"/>
              </w:rPr>
              <w:t xml:space="preserve"> </w:t>
            </w:r>
            <w:r>
              <w:t>Prepayments</w:t>
            </w:r>
            <w:r>
              <w:rPr>
                <w:spacing w:val="-3"/>
              </w:rPr>
              <w:t xml:space="preserve"> </w:t>
            </w:r>
            <w:r>
              <w:t>– approve requests for</w:t>
            </w:r>
            <w:r>
              <w:rPr>
                <w:spacing w:val="-1"/>
              </w:rPr>
              <w:t xml:space="preserve"> </w:t>
            </w:r>
            <w:r>
              <w:t>prepayment</w:t>
            </w:r>
            <w:r>
              <w:rPr>
                <w:spacing w:val="-2"/>
              </w:rPr>
              <w:t xml:space="preserve"> </w:t>
            </w:r>
            <w:r w:rsidR="00985947">
              <w:t>invoices</w:t>
            </w:r>
          </w:p>
        </w:tc>
        <w:tc>
          <w:tcPr>
            <w:tcW w:w="2243" w:type="dxa"/>
          </w:tcPr>
          <w:p w14:paraId="3F40F3A9" w14:textId="77777777" w:rsidR="00FF3375" w:rsidRDefault="00647415">
            <w:pPr>
              <w:pStyle w:val="TableParagraph"/>
              <w:spacing w:before="1" w:line="259" w:lineRule="exact"/>
              <w:ind w:left="9"/>
              <w:jc w:val="center"/>
              <w:rPr>
                <w:rFonts w:ascii="Webdings" w:hAnsi="Webdings"/>
                <w:sz w:val="28"/>
              </w:rPr>
            </w:pPr>
            <w:r>
              <w:rPr>
                <w:rFonts w:ascii="Webdings" w:hAnsi="Webdings"/>
                <w:sz w:val="28"/>
              </w:rPr>
              <w:t></w:t>
            </w:r>
          </w:p>
        </w:tc>
      </w:tr>
      <w:tr w:rsidR="00FF3375" w14:paraId="4FC7AE8F" w14:textId="77777777" w:rsidTr="00CF7237">
        <w:trPr>
          <w:trHeight w:val="280"/>
        </w:trPr>
        <w:tc>
          <w:tcPr>
            <w:tcW w:w="7396" w:type="dxa"/>
          </w:tcPr>
          <w:p w14:paraId="0DCB6AAE" w14:textId="77777777" w:rsidR="00FF3375" w:rsidRDefault="00647415">
            <w:pPr>
              <w:pStyle w:val="TableParagraph"/>
              <w:numPr>
                <w:ilvl w:val="0"/>
                <w:numId w:val="93"/>
              </w:numPr>
              <w:tabs>
                <w:tab w:val="left" w:pos="468"/>
                <w:tab w:val="left" w:pos="469"/>
              </w:tabs>
              <w:spacing w:line="260" w:lineRule="exact"/>
              <w:ind w:hanging="362"/>
            </w:pPr>
            <w:r>
              <w:t>Receipt</w:t>
            </w:r>
            <w:r>
              <w:rPr>
                <w:spacing w:val="-3"/>
              </w:rPr>
              <w:t xml:space="preserve"> </w:t>
            </w:r>
            <w:r>
              <w:t>goods,</w:t>
            </w:r>
            <w:r>
              <w:rPr>
                <w:spacing w:val="-1"/>
              </w:rPr>
              <w:t xml:space="preserve"> </w:t>
            </w:r>
            <w:r>
              <w:t>services and</w:t>
            </w:r>
            <w:r>
              <w:rPr>
                <w:spacing w:val="-2"/>
              </w:rPr>
              <w:t xml:space="preserve"> </w:t>
            </w:r>
            <w:r>
              <w:t>works</w:t>
            </w:r>
          </w:p>
        </w:tc>
        <w:tc>
          <w:tcPr>
            <w:tcW w:w="2243" w:type="dxa"/>
          </w:tcPr>
          <w:p w14:paraId="4FC83C8C" w14:textId="77777777" w:rsidR="00FF3375" w:rsidRDefault="00647415">
            <w:pPr>
              <w:pStyle w:val="TableParagraph"/>
              <w:spacing w:before="1" w:line="259" w:lineRule="exact"/>
              <w:ind w:left="9"/>
              <w:jc w:val="center"/>
              <w:rPr>
                <w:rFonts w:ascii="Webdings" w:hAnsi="Webdings"/>
                <w:sz w:val="28"/>
              </w:rPr>
            </w:pPr>
            <w:r>
              <w:rPr>
                <w:rFonts w:ascii="Webdings" w:hAnsi="Webdings"/>
                <w:sz w:val="28"/>
              </w:rPr>
              <w:t></w:t>
            </w:r>
          </w:p>
        </w:tc>
      </w:tr>
      <w:tr w:rsidR="00FF3375" w14:paraId="144E2C9C" w14:textId="77777777" w:rsidTr="00CF7237">
        <w:trPr>
          <w:trHeight w:val="280"/>
        </w:trPr>
        <w:tc>
          <w:tcPr>
            <w:tcW w:w="7396" w:type="dxa"/>
          </w:tcPr>
          <w:p w14:paraId="3A808CC6" w14:textId="12E383EF" w:rsidR="00FF3375" w:rsidRDefault="00647415">
            <w:pPr>
              <w:pStyle w:val="TableParagraph"/>
              <w:numPr>
                <w:ilvl w:val="0"/>
                <w:numId w:val="92"/>
              </w:numPr>
              <w:tabs>
                <w:tab w:val="left" w:pos="468"/>
                <w:tab w:val="left" w:pos="469"/>
              </w:tabs>
              <w:spacing w:line="260" w:lineRule="exact"/>
              <w:ind w:hanging="362"/>
            </w:pPr>
            <w:r>
              <w:t>Open</w:t>
            </w:r>
            <w:r>
              <w:rPr>
                <w:spacing w:val="-3"/>
              </w:rPr>
              <w:t xml:space="preserve"> </w:t>
            </w:r>
            <w:r>
              <w:t>and</w:t>
            </w:r>
            <w:r>
              <w:rPr>
                <w:spacing w:val="-2"/>
              </w:rPr>
              <w:t xml:space="preserve"> </w:t>
            </w:r>
            <w:r w:rsidR="00B0059F">
              <w:rPr>
                <w:spacing w:val="-2"/>
              </w:rPr>
              <w:t xml:space="preserve">operationally </w:t>
            </w:r>
            <w:r>
              <w:t>close projects</w:t>
            </w:r>
          </w:p>
        </w:tc>
        <w:tc>
          <w:tcPr>
            <w:tcW w:w="2243" w:type="dxa"/>
          </w:tcPr>
          <w:p w14:paraId="70A56630" w14:textId="77777777" w:rsidR="00FF3375" w:rsidRDefault="00647415">
            <w:pPr>
              <w:pStyle w:val="TableParagraph"/>
              <w:spacing w:before="1" w:line="259" w:lineRule="exact"/>
              <w:ind w:left="9"/>
              <w:jc w:val="center"/>
              <w:rPr>
                <w:rFonts w:ascii="Webdings" w:hAnsi="Webdings"/>
                <w:sz w:val="28"/>
              </w:rPr>
            </w:pPr>
            <w:r>
              <w:rPr>
                <w:rFonts w:ascii="Webdings" w:hAnsi="Webdings"/>
                <w:sz w:val="28"/>
              </w:rPr>
              <w:t></w:t>
            </w:r>
          </w:p>
        </w:tc>
      </w:tr>
      <w:tr w:rsidR="00FF3375" w14:paraId="51C26848" w14:textId="77777777" w:rsidTr="00CF7237">
        <w:trPr>
          <w:trHeight w:val="268"/>
        </w:trPr>
        <w:tc>
          <w:tcPr>
            <w:tcW w:w="9639" w:type="dxa"/>
            <w:gridSpan w:val="2"/>
            <w:shd w:val="clear" w:color="auto" w:fill="E1EED9"/>
          </w:tcPr>
          <w:p w14:paraId="1612292D" w14:textId="3615B689" w:rsidR="00FF3375" w:rsidRDefault="009A7450">
            <w:pPr>
              <w:pStyle w:val="TableParagraph"/>
              <w:spacing w:line="248" w:lineRule="exact"/>
              <w:rPr>
                <w:b/>
              </w:rPr>
            </w:pPr>
            <w:r>
              <w:rPr>
                <w:b/>
              </w:rPr>
              <w:t>Quantum</w:t>
            </w:r>
            <w:r w:rsidR="00647415">
              <w:rPr>
                <w:b/>
                <w:spacing w:val="-3"/>
              </w:rPr>
              <w:t xml:space="preserve"> </w:t>
            </w:r>
            <w:r w:rsidR="00647415">
              <w:rPr>
                <w:b/>
              </w:rPr>
              <w:t>profile</w:t>
            </w:r>
            <w:r w:rsidR="00647415">
              <w:rPr>
                <w:b/>
                <w:spacing w:val="-3"/>
              </w:rPr>
              <w:t xml:space="preserve"> </w:t>
            </w:r>
            <w:r w:rsidR="00647415">
              <w:rPr>
                <w:b/>
              </w:rPr>
              <w:t>-</w:t>
            </w:r>
            <w:r w:rsidR="00647415">
              <w:rPr>
                <w:b/>
                <w:spacing w:val="-1"/>
              </w:rPr>
              <w:t xml:space="preserve"> </w:t>
            </w:r>
            <w:r w:rsidR="00647415">
              <w:rPr>
                <w:b/>
              </w:rPr>
              <w:t>Project</w:t>
            </w:r>
            <w:r w:rsidR="00647415">
              <w:rPr>
                <w:b/>
                <w:spacing w:val="-3"/>
              </w:rPr>
              <w:t xml:space="preserve"> </w:t>
            </w:r>
            <w:r w:rsidR="00647415">
              <w:rPr>
                <w:b/>
              </w:rPr>
              <w:t>Manager</w:t>
            </w:r>
          </w:p>
        </w:tc>
      </w:tr>
    </w:tbl>
    <w:p w14:paraId="2A277031" w14:textId="77777777" w:rsidR="00FF3375" w:rsidRDefault="00FF3375">
      <w:pPr>
        <w:pStyle w:val="BodyText"/>
      </w:pPr>
    </w:p>
    <w:p w14:paraId="4607E011" w14:textId="333B3167" w:rsidR="00FF3375" w:rsidRDefault="00647415" w:rsidP="00CF7237">
      <w:pPr>
        <w:pStyle w:val="BodyText"/>
        <w:ind w:left="567" w:right="574"/>
        <w:jc w:val="both"/>
      </w:pPr>
      <w:r>
        <w:rPr>
          <w:b/>
        </w:rPr>
        <w:t>For management projects</w:t>
      </w:r>
      <w:r>
        <w:t xml:space="preserve">, the Project Manager </w:t>
      </w:r>
      <w:r w:rsidRPr="00256826">
        <w:t xml:space="preserve">role must be assigned to managers and this </w:t>
      </w:r>
      <w:r>
        <w:t>could include RRs,</w:t>
      </w:r>
      <w:r>
        <w:rPr>
          <w:spacing w:val="-47"/>
        </w:rPr>
        <w:t xml:space="preserve"> </w:t>
      </w:r>
      <w:r>
        <w:t>Deputy Resident Representatives (DRRs), Assistant Resident Representatives (ARRs) or Operations Managers in</w:t>
      </w:r>
      <w:r w:rsidR="005B5C13">
        <w:t xml:space="preserve"> </w:t>
      </w:r>
      <w:r>
        <w:rPr>
          <w:spacing w:val="-47"/>
        </w:rPr>
        <w:t xml:space="preserve"> </w:t>
      </w:r>
      <w:r w:rsidR="005B5C13">
        <w:rPr>
          <w:spacing w:val="-47"/>
        </w:rPr>
        <w:t xml:space="preserve"> </w:t>
      </w:r>
      <w:r>
        <w:t>COs.</w:t>
      </w:r>
      <w:r>
        <w:rPr>
          <w:spacing w:val="-1"/>
        </w:rPr>
        <w:t xml:space="preserve"> </w:t>
      </w:r>
      <w:r>
        <w:t>At HQ</w:t>
      </w:r>
      <w:r>
        <w:rPr>
          <w:spacing w:val="-3"/>
        </w:rPr>
        <w:t xml:space="preserve"> </w:t>
      </w:r>
      <w:r>
        <w:t>units, they</w:t>
      </w:r>
      <w:r>
        <w:rPr>
          <w:spacing w:val="-2"/>
        </w:rPr>
        <w:t xml:space="preserve"> </w:t>
      </w:r>
      <w:r>
        <w:t>could</w:t>
      </w:r>
      <w:r>
        <w:rPr>
          <w:spacing w:val="-1"/>
        </w:rPr>
        <w:t xml:space="preserve"> </w:t>
      </w:r>
      <w:r>
        <w:t>be</w:t>
      </w:r>
      <w:r>
        <w:rPr>
          <w:spacing w:val="1"/>
        </w:rPr>
        <w:t xml:space="preserve"> </w:t>
      </w:r>
      <w:r>
        <w:t>Heads</w:t>
      </w:r>
      <w:r>
        <w:rPr>
          <w:spacing w:val="-2"/>
        </w:rPr>
        <w:t xml:space="preserve"> </w:t>
      </w:r>
      <w:r>
        <w:t>of</w:t>
      </w:r>
      <w:r>
        <w:rPr>
          <w:spacing w:val="-1"/>
        </w:rPr>
        <w:t xml:space="preserve"> </w:t>
      </w:r>
      <w:r>
        <w:t>Office,</w:t>
      </w:r>
      <w:r>
        <w:rPr>
          <w:spacing w:val="-2"/>
        </w:rPr>
        <w:t xml:space="preserve"> </w:t>
      </w:r>
      <w:r>
        <w:t>Deputy</w:t>
      </w:r>
      <w:r>
        <w:rPr>
          <w:spacing w:val="1"/>
        </w:rPr>
        <w:t xml:space="preserve"> </w:t>
      </w:r>
      <w:r>
        <w:t>Heads</w:t>
      </w:r>
      <w:r>
        <w:rPr>
          <w:spacing w:val="-3"/>
        </w:rPr>
        <w:t xml:space="preserve"> </w:t>
      </w:r>
      <w:r>
        <w:t>of</w:t>
      </w:r>
      <w:r>
        <w:rPr>
          <w:spacing w:val="-2"/>
        </w:rPr>
        <w:t xml:space="preserve"> </w:t>
      </w:r>
      <w:r>
        <w:t>Office,</w:t>
      </w:r>
      <w:r>
        <w:rPr>
          <w:spacing w:val="-3"/>
        </w:rPr>
        <w:t xml:space="preserve"> </w:t>
      </w:r>
      <w:r>
        <w:t>or Executive</w:t>
      </w:r>
      <w:r>
        <w:rPr>
          <w:spacing w:val="-1"/>
        </w:rPr>
        <w:t xml:space="preserve"> </w:t>
      </w:r>
      <w:r>
        <w:t>Officers.</w:t>
      </w:r>
    </w:p>
    <w:p w14:paraId="372BC4F7" w14:textId="77777777" w:rsidR="00FF3375" w:rsidRDefault="00FF3375" w:rsidP="00CF7237">
      <w:pPr>
        <w:pStyle w:val="BodyText"/>
        <w:spacing w:before="10"/>
        <w:ind w:left="567" w:right="574"/>
        <w:jc w:val="both"/>
        <w:rPr>
          <w:sz w:val="21"/>
        </w:rPr>
      </w:pPr>
    </w:p>
    <w:p w14:paraId="25301AF0" w14:textId="77777777" w:rsidR="00FF3375" w:rsidRDefault="00647415" w:rsidP="00CF7237">
      <w:pPr>
        <w:spacing w:before="1"/>
        <w:ind w:left="567" w:right="574"/>
        <w:jc w:val="both"/>
      </w:pPr>
      <w:r>
        <w:rPr>
          <w:b/>
        </w:rPr>
        <w:t>For development projects directly implemented by UNDP</w:t>
      </w:r>
      <w:r>
        <w:t>, Project Managers could be RRs, DRR Programme</w:t>
      </w:r>
      <w:r>
        <w:rPr>
          <w:spacing w:val="-47"/>
        </w:rPr>
        <w:t xml:space="preserve"> </w:t>
      </w:r>
      <w:r w:rsidRPr="00256826">
        <w:t>(limited</w:t>
      </w:r>
      <w:r w:rsidRPr="00256826">
        <w:rPr>
          <w:spacing w:val="-1"/>
        </w:rPr>
        <w:t xml:space="preserve"> </w:t>
      </w:r>
      <w:r w:rsidRPr="00256826">
        <w:t>positions),</w:t>
      </w:r>
      <w:r w:rsidRPr="00256826">
        <w:rPr>
          <w:spacing w:val="-2"/>
        </w:rPr>
        <w:t xml:space="preserve"> </w:t>
      </w:r>
      <w:r>
        <w:t>ARR</w:t>
      </w:r>
      <w:r>
        <w:rPr>
          <w:spacing w:val="-3"/>
        </w:rPr>
        <w:t xml:space="preserve"> </w:t>
      </w:r>
      <w:r>
        <w:t>Programme,</w:t>
      </w:r>
      <w:r>
        <w:rPr>
          <w:spacing w:val="-2"/>
        </w:rPr>
        <w:t xml:space="preserve"> </w:t>
      </w:r>
      <w:r>
        <w:t>or</w:t>
      </w:r>
      <w:r>
        <w:rPr>
          <w:spacing w:val="-2"/>
        </w:rPr>
        <w:t xml:space="preserve"> </w:t>
      </w:r>
      <w:r>
        <w:t>Project</w:t>
      </w:r>
      <w:r>
        <w:rPr>
          <w:spacing w:val="1"/>
        </w:rPr>
        <w:t xml:space="preserve"> </w:t>
      </w:r>
      <w:r>
        <w:t>Managers.</w:t>
      </w:r>
    </w:p>
    <w:p w14:paraId="41862F8C" w14:textId="77777777" w:rsidR="00FF3375" w:rsidRDefault="00FF3375" w:rsidP="00CF7237">
      <w:pPr>
        <w:pStyle w:val="BodyText"/>
        <w:spacing w:before="1"/>
        <w:ind w:left="567" w:right="574"/>
        <w:jc w:val="both"/>
      </w:pPr>
    </w:p>
    <w:p w14:paraId="6DC732CF" w14:textId="731FE1DD" w:rsidR="00FF3375" w:rsidRDefault="00647415" w:rsidP="00947F4C">
      <w:pPr>
        <w:pStyle w:val="BodyText"/>
        <w:ind w:left="567" w:right="574"/>
        <w:jc w:val="both"/>
      </w:pPr>
      <w:r>
        <w:rPr>
          <w:b/>
        </w:rPr>
        <w:t>For development projects not directly implemented by UNDP</w:t>
      </w:r>
      <w:r>
        <w:t>, the implementing partner (e.g., government</w:t>
      </w:r>
      <w:r>
        <w:rPr>
          <w:spacing w:val="1"/>
        </w:rPr>
        <w:t xml:space="preserve"> </w:t>
      </w:r>
      <w:r>
        <w:t>institution, UN agency, Inter-Governmental Organization, or NGO) appoints the Project Manager according to</w:t>
      </w:r>
      <w:r>
        <w:rPr>
          <w:spacing w:val="1"/>
        </w:rPr>
        <w:t xml:space="preserve"> </w:t>
      </w:r>
      <w:r>
        <w:t>the requirements of POPP (see project management). For these projects, the external national project director</w:t>
      </w:r>
      <w:r>
        <w:rPr>
          <w:spacing w:val="-48"/>
        </w:rPr>
        <w:t xml:space="preserve"> </w:t>
      </w:r>
      <w:r>
        <w:t>(NPD) or chief technical advisor (CTA) is often the primary person responsible for achieving development</w:t>
      </w:r>
      <w:r>
        <w:rPr>
          <w:spacing w:val="1"/>
        </w:rPr>
        <w:t xml:space="preserve"> </w:t>
      </w:r>
      <w:r>
        <w:t>results and proper use of UNDP resources as agreed in the project document. In this scenario, the external</w:t>
      </w:r>
      <w:r>
        <w:rPr>
          <w:spacing w:val="1"/>
        </w:rPr>
        <w:t xml:space="preserve"> </w:t>
      </w:r>
      <w:r>
        <w:t>NPD</w:t>
      </w:r>
      <w:r>
        <w:rPr>
          <w:spacing w:val="-2"/>
        </w:rPr>
        <w:t xml:space="preserve"> </w:t>
      </w:r>
      <w:r>
        <w:t>or</w:t>
      </w:r>
      <w:r>
        <w:rPr>
          <w:spacing w:val="-1"/>
        </w:rPr>
        <w:t xml:space="preserve"> </w:t>
      </w:r>
      <w:r>
        <w:t>CTA</w:t>
      </w:r>
      <w:r>
        <w:rPr>
          <w:spacing w:val="-3"/>
        </w:rPr>
        <w:t xml:space="preserve"> </w:t>
      </w:r>
      <w:r>
        <w:t>may</w:t>
      </w:r>
      <w:r>
        <w:rPr>
          <w:spacing w:val="-3"/>
        </w:rPr>
        <w:t xml:space="preserve"> </w:t>
      </w:r>
      <w:r>
        <w:t>use</w:t>
      </w:r>
      <w:r>
        <w:rPr>
          <w:spacing w:val="-3"/>
        </w:rPr>
        <w:t xml:space="preserve"> </w:t>
      </w:r>
      <w:r>
        <w:t>the</w:t>
      </w:r>
      <w:r>
        <w:rPr>
          <w:spacing w:val="-1"/>
        </w:rPr>
        <w:t xml:space="preserve"> </w:t>
      </w:r>
      <w:r w:rsidR="009A7450">
        <w:t>Quantum</w:t>
      </w:r>
      <w:r>
        <w:rPr>
          <w:spacing w:val="-1"/>
        </w:rPr>
        <w:t xml:space="preserve"> </w:t>
      </w:r>
      <w:r>
        <w:t>external</w:t>
      </w:r>
      <w:r>
        <w:rPr>
          <w:spacing w:val="-1"/>
        </w:rPr>
        <w:t xml:space="preserve"> </w:t>
      </w:r>
      <w:r>
        <w:t>access</w:t>
      </w:r>
      <w:r>
        <w:rPr>
          <w:spacing w:val="-3"/>
        </w:rPr>
        <w:t xml:space="preserve"> </w:t>
      </w:r>
      <w:r>
        <w:t>facility</w:t>
      </w:r>
      <w:r>
        <w:rPr>
          <w:spacing w:val="-1"/>
        </w:rPr>
        <w:t xml:space="preserve"> </w:t>
      </w:r>
      <w:r>
        <w:t>to</w:t>
      </w:r>
      <w:r>
        <w:rPr>
          <w:spacing w:val="3"/>
        </w:rPr>
        <w:t xml:space="preserve"> </w:t>
      </w:r>
      <w:r>
        <w:t>perform the</w:t>
      </w:r>
      <w:r>
        <w:rPr>
          <w:spacing w:val="-2"/>
        </w:rPr>
        <w:t xml:space="preserve"> </w:t>
      </w:r>
      <w:r>
        <w:t>Project</w:t>
      </w:r>
      <w:r>
        <w:rPr>
          <w:spacing w:val="-2"/>
        </w:rPr>
        <w:t xml:space="preserve"> </w:t>
      </w:r>
      <w:r>
        <w:t>Manager</w:t>
      </w:r>
      <w:r>
        <w:rPr>
          <w:spacing w:val="-1"/>
        </w:rPr>
        <w:t xml:space="preserve"> </w:t>
      </w:r>
      <w:r>
        <w:t>role</w:t>
      </w:r>
      <w:r>
        <w:rPr>
          <w:spacing w:val="-3"/>
        </w:rPr>
        <w:t xml:space="preserve"> </w:t>
      </w:r>
      <w:r>
        <w:t>or</w:t>
      </w:r>
      <w:r>
        <w:rPr>
          <w:spacing w:val="-3"/>
        </w:rPr>
        <w:t xml:space="preserve"> </w:t>
      </w:r>
      <w:r>
        <w:t>may</w:t>
      </w:r>
      <w:r>
        <w:rPr>
          <w:spacing w:val="-2"/>
        </w:rPr>
        <w:t xml:space="preserve"> </w:t>
      </w:r>
      <w:r>
        <w:t>approve and</w:t>
      </w:r>
      <w:r w:rsidR="00947F4C">
        <w:t xml:space="preserve"> </w:t>
      </w:r>
      <w:r>
        <w:t>submit authorized transactions to the UNDP Programme Manager responsible for the project for entry and</w:t>
      </w:r>
      <w:r>
        <w:rPr>
          <w:spacing w:val="-47"/>
        </w:rPr>
        <w:t xml:space="preserve"> </w:t>
      </w:r>
      <w:r>
        <w:t>approval</w:t>
      </w:r>
      <w:r>
        <w:rPr>
          <w:spacing w:val="-1"/>
        </w:rPr>
        <w:t xml:space="preserve"> </w:t>
      </w:r>
      <w:r>
        <w:t>in</w:t>
      </w:r>
      <w:r>
        <w:rPr>
          <w:spacing w:val="-2"/>
        </w:rPr>
        <w:t xml:space="preserve"> </w:t>
      </w:r>
      <w:r w:rsidR="009A7450">
        <w:t>Quantum</w:t>
      </w:r>
      <w:r>
        <w:t>.</w:t>
      </w:r>
      <w:r>
        <w:rPr>
          <w:spacing w:val="-1"/>
        </w:rPr>
        <w:t xml:space="preserve"> </w:t>
      </w:r>
      <w:r>
        <w:t>(See section</w:t>
      </w:r>
      <w:r>
        <w:rPr>
          <w:spacing w:val="-1"/>
        </w:rPr>
        <w:t xml:space="preserve"> </w:t>
      </w:r>
      <w:r>
        <w:t>12.2</w:t>
      </w:r>
      <w:r>
        <w:rPr>
          <w:spacing w:val="-2"/>
        </w:rPr>
        <w:t xml:space="preserve"> </w:t>
      </w:r>
      <w:hyperlink w:anchor="12.2.2_Advances_to_Implementing_Partners" w:history="1">
        <w:r w:rsidRPr="00485900">
          <w:rPr>
            <w:color w:val="0462C1"/>
            <w:u w:val="single" w:color="0462C1"/>
          </w:rPr>
          <w:t>Transactions performe</w:t>
        </w:r>
        <w:r>
          <w:rPr>
            <w:color w:val="0462C1"/>
            <w:u w:val="single" w:color="0462C1"/>
          </w:rPr>
          <w:t>d</w:t>
        </w:r>
        <w:r w:rsidRPr="00485900">
          <w:rPr>
            <w:color w:val="0462C1"/>
            <w:u w:val="single" w:color="0462C1"/>
          </w:rPr>
          <w:t xml:space="preserve"> </w:t>
        </w:r>
        <w:r>
          <w:rPr>
            <w:color w:val="0462C1"/>
            <w:u w:val="single" w:color="0462C1"/>
          </w:rPr>
          <w:t>at the</w:t>
        </w:r>
        <w:r w:rsidRPr="00485900">
          <w:rPr>
            <w:color w:val="0462C1"/>
            <w:u w:val="single" w:color="0462C1"/>
          </w:rPr>
          <w:t xml:space="preserve"> </w:t>
        </w:r>
        <w:r>
          <w:rPr>
            <w:color w:val="0462C1"/>
            <w:u w:val="single" w:color="0462C1"/>
          </w:rPr>
          <w:t>request</w:t>
        </w:r>
        <w:r>
          <w:rPr>
            <w:color w:val="0462C1"/>
            <w:spacing w:val="-3"/>
            <w:u w:val="single" w:color="0462C1"/>
          </w:rPr>
          <w:t xml:space="preserve"> </w:t>
        </w:r>
        <w:r>
          <w:rPr>
            <w:color w:val="0462C1"/>
            <w:u w:val="single" w:color="0462C1"/>
          </w:rPr>
          <w:t>of implementing</w:t>
        </w:r>
        <w:r>
          <w:rPr>
            <w:color w:val="0462C1"/>
            <w:spacing w:val="-2"/>
            <w:u w:val="single" w:color="0462C1"/>
          </w:rPr>
          <w:t xml:space="preserve"> </w:t>
        </w:r>
        <w:r>
          <w:rPr>
            <w:color w:val="0462C1"/>
            <w:u w:val="single" w:color="0462C1"/>
          </w:rPr>
          <w:t>partners</w:t>
        </w:r>
      </w:hyperlink>
      <w:r>
        <w:t>).</w:t>
      </w:r>
    </w:p>
    <w:p w14:paraId="0DF51BEC" w14:textId="77777777" w:rsidR="00FF3375" w:rsidRDefault="00FF3375">
      <w:pPr>
        <w:pStyle w:val="BodyText"/>
        <w:spacing w:before="6"/>
        <w:rPr>
          <w:sz w:val="17"/>
        </w:rPr>
      </w:pPr>
    </w:p>
    <w:p w14:paraId="0F3CF5CB" w14:textId="1F084594" w:rsidR="00FF3375" w:rsidRPr="00256826" w:rsidRDefault="00647415" w:rsidP="00947F4C">
      <w:pPr>
        <w:pStyle w:val="BodyText"/>
        <w:spacing w:before="56"/>
        <w:ind w:left="567" w:right="564"/>
        <w:jc w:val="both"/>
      </w:pPr>
      <w:r w:rsidRPr="00256826">
        <w:t xml:space="preserve">The Project Manager’s responsibilities are articulated in </w:t>
      </w:r>
      <w:hyperlink r:id="rId31">
        <w:r>
          <w:rPr>
            <w:color w:val="0462C1"/>
            <w:u w:val="single" w:color="0462C1"/>
          </w:rPr>
          <w:t>POPP Programme and Project Management</w:t>
        </w:r>
      </w:hyperlink>
      <w:r w:rsidRPr="00256826">
        <w:t>, with key</w:t>
      </w:r>
      <w:r w:rsidR="00083C5E">
        <w:t xml:space="preserve"> </w:t>
      </w:r>
      <w:r w:rsidRPr="00256826">
        <w:rPr>
          <w:spacing w:val="-47"/>
        </w:rPr>
        <w:t xml:space="preserve"> </w:t>
      </w:r>
      <w:r w:rsidRPr="00256826">
        <w:t xml:space="preserve">highlights below. </w:t>
      </w:r>
    </w:p>
    <w:p w14:paraId="30AE240B" w14:textId="77777777" w:rsidR="00FF3375" w:rsidRDefault="00FF3375">
      <w:pPr>
        <w:pStyle w:val="BodyText"/>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FF3375" w14:paraId="3BE4070D" w14:textId="77777777" w:rsidTr="3BF36D77">
        <w:trPr>
          <w:trHeight w:val="287"/>
          <w:tblHeader/>
        </w:trPr>
        <w:tc>
          <w:tcPr>
            <w:tcW w:w="9923" w:type="dxa"/>
            <w:tcBorders>
              <w:top w:val="nil"/>
              <w:left w:val="nil"/>
              <w:bottom w:val="nil"/>
              <w:right w:val="nil"/>
            </w:tcBorders>
            <w:shd w:val="clear" w:color="auto" w:fill="000000" w:themeFill="text1"/>
          </w:tcPr>
          <w:p w14:paraId="23A995C9" w14:textId="77777777" w:rsidR="00FF3375" w:rsidRDefault="00647415">
            <w:pPr>
              <w:pStyle w:val="TableParagraph"/>
              <w:spacing w:before="9" w:line="259" w:lineRule="exact"/>
              <w:ind w:left="112"/>
              <w:rPr>
                <w:b/>
              </w:rPr>
            </w:pPr>
            <w:r>
              <w:rPr>
                <w:b/>
                <w:color w:val="FFFFFF"/>
              </w:rPr>
              <w:t>Project</w:t>
            </w:r>
            <w:r>
              <w:rPr>
                <w:b/>
                <w:color w:val="FFFFFF"/>
                <w:spacing w:val="-3"/>
              </w:rPr>
              <w:t xml:space="preserve"> </w:t>
            </w:r>
            <w:r>
              <w:rPr>
                <w:b/>
                <w:color w:val="FFFFFF"/>
              </w:rPr>
              <w:t>Manager</w:t>
            </w:r>
            <w:r>
              <w:rPr>
                <w:b/>
                <w:color w:val="FFFFFF"/>
                <w:spacing w:val="-2"/>
              </w:rPr>
              <w:t xml:space="preserve"> </w:t>
            </w:r>
            <w:r>
              <w:rPr>
                <w:b/>
                <w:color w:val="FFFFFF"/>
              </w:rPr>
              <w:t>-</w:t>
            </w:r>
            <w:r>
              <w:rPr>
                <w:b/>
                <w:color w:val="FFFFFF"/>
                <w:spacing w:val="-5"/>
              </w:rPr>
              <w:t xml:space="preserve"> </w:t>
            </w:r>
            <w:r>
              <w:rPr>
                <w:b/>
                <w:color w:val="FFFFFF"/>
              </w:rPr>
              <w:t>Responsibilities</w:t>
            </w:r>
          </w:p>
        </w:tc>
      </w:tr>
      <w:tr w:rsidR="00FF3375" w14:paraId="3B1E740D" w14:textId="77777777" w:rsidTr="3BF36D77">
        <w:trPr>
          <w:trHeight w:val="268"/>
        </w:trPr>
        <w:tc>
          <w:tcPr>
            <w:tcW w:w="9923" w:type="dxa"/>
            <w:tcBorders>
              <w:top w:val="nil"/>
            </w:tcBorders>
            <w:shd w:val="clear" w:color="auto" w:fill="D0CECE"/>
          </w:tcPr>
          <w:p w14:paraId="35EF5F0E" w14:textId="77777777" w:rsidR="00FF3375" w:rsidRDefault="00647415">
            <w:pPr>
              <w:pStyle w:val="TableParagraph"/>
              <w:spacing w:line="249" w:lineRule="exact"/>
              <w:rPr>
                <w:b/>
              </w:rPr>
            </w:pPr>
            <w:r>
              <w:rPr>
                <w:b/>
              </w:rPr>
              <w:t>1.</w:t>
            </w:r>
            <w:r>
              <w:rPr>
                <w:b/>
                <w:spacing w:val="86"/>
              </w:rPr>
              <w:t xml:space="preserve"> </w:t>
            </w:r>
            <w:r>
              <w:rPr>
                <w:b/>
              </w:rPr>
              <w:t>Manage</w:t>
            </w:r>
            <w:r>
              <w:rPr>
                <w:b/>
                <w:spacing w:val="-2"/>
              </w:rPr>
              <w:t xml:space="preserve"> </w:t>
            </w:r>
            <w:r>
              <w:rPr>
                <w:b/>
              </w:rPr>
              <w:t>Project:</w:t>
            </w:r>
            <w:r>
              <w:rPr>
                <w:b/>
                <w:spacing w:val="-4"/>
              </w:rPr>
              <w:t xml:space="preserve"> </w:t>
            </w:r>
            <w:r>
              <w:rPr>
                <w:b/>
              </w:rPr>
              <w:t>Plan,</w:t>
            </w:r>
            <w:r>
              <w:rPr>
                <w:b/>
                <w:spacing w:val="-3"/>
              </w:rPr>
              <w:t xml:space="preserve"> </w:t>
            </w:r>
            <w:r>
              <w:rPr>
                <w:b/>
              </w:rPr>
              <w:t>implement,</w:t>
            </w:r>
            <w:r>
              <w:rPr>
                <w:b/>
                <w:spacing w:val="-3"/>
              </w:rPr>
              <w:t xml:space="preserve"> </w:t>
            </w:r>
            <w:r>
              <w:rPr>
                <w:b/>
              </w:rPr>
              <w:t>monitor,</w:t>
            </w:r>
            <w:r>
              <w:rPr>
                <w:b/>
                <w:spacing w:val="-2"/>
              </w:rPr>
              <w:t xml:space="preserve"> </w:t>
            </w:r>
            <w:r>
              <w:rPr>
                <w:b/>
              </w:rPr>
              <w:t>close</w:t>
            </w:r>
          </w:p>
        </w:tc>
      </w:tr>
      <w:tr w:rsidR="00FF3375" w14:paraId="27226E2A" w14:textId="77777777" w:rsidTr="3BF36D77">
        <w:trPr>
          <w:trHeight w:val="4298"/>
        </w:trPr>
        <w:tc>
          <w:tcPr>
            <w:tcW w:w="9923" w:type="dxa"/>
          </w:tcPr>
          <w:p w14:paraId="1A56FA01" w14:textId="77777777" w:rsidR="00FF3375" w:rsidRDefault="00647415" w:rsidP="00CE4D3C">
            <w:pPr>
              <w:pStyle w:val="TableParagraph"/>
              <w:ind w:right="104"/>
              <w:jc w:val="both"/>
            </w:pPr>
            <w:r>
              <w:t>The Project Manager has the authority to run the project on a daily basis on behalf of the project board within</w:t>
            </w:r>
            <w:r>
              <w:rPr>
                <w:spacing w:val="-47"/>
              </w:rPr>
              <w:t xml:space="preserve"> </w:t>
            </w:r>
            <w:r>
              <w:t>the</w:t>
            </w:r>
            <w:r>
              <w:rPr>
                <w:spacing w:val="-1"/>
              </w:rPr>
              <w:t xml:space="preserve"> </w:t>
            </w:r>
            <w:r>
              <w:t>requirements set by</w:t>
            </w:r>
            <w:r>
              <w:rPr>
                <w:spacing w:val="-3"/>
              </w:rPr>
              <w:t xml:space="preserve"> </w:t>
            </w:r>
            <w:r>
              <w:t>the</w:t>
            </w:r>
            <w:r>
              <w:rPr>
                <w:spacing w:val="1"/>
              </w:rPr>
              <w:t xml:space="preserve"> </w:t>
            </w:r>
            <w:r>
              <w:t>project board.</w:t>
            </w:r>
            <w:r>
              <w:rPr>
                <w:spacing w:val="-1"/>
              </w:rPr>
              <w:t xml:space="preserve"> </w:t>
            </w:r>
            <w:r>
              <w:t>The broad</w:t>
            </w:r>
            <w:r>
              <w:rPr>
                <w:spacing w:val="-6"/>
              </w:rPr>
              <w:t xml:space="preserve"> </w:t>
            </w:r>
            <w:r>
              <w:t>responsibilities</w:t>
            </w:r>
            <w:r>
              <w:rPr>
                <w:spacing w:val="-1"/>
              </w:rPr>
              <w:t xml:space="preserve"> </w:t>
            </w:r>
            <w:r>
              <w:t>of</w:t>
            </w:r>
            <w:r>
              <w:rPr>
                <w:spacing w:val="1"/>
              </w:rPr>
              <w:t xml:space="preserve"> </w:t>
            </w:r>
            <w:r>
              <w:t>Project</w:t>
            </w:r>
            <w:r>
              <w:rPr>
                <w:spacing w:val="-2"/>
              </w:rPr>
              <w:t xml:space="preserve"> </w:t>
            </w:r>
            <w:r>
              <w:t>Managers include:</w:t>
            </w:r>
          </w:p>
          <w:p w14:paraId="15C1C5B1" w14:textId="77777777" w:rsidR="00FF3375" w:rsidRDefault="00FF3375" w:rsidP="00CE4D3C">
            <w:pPr>
              <w:pStyle w:val="TableParagraph"/>
              <w:spacing w:before="12"/>
              <w:ind w:left="0"/>
              <w:jc w:val="both"/>
              <w:rPr>
                <w:sz w:val="21"/>
              </w:rPr>
            </w:pPr>
          </w:p>
          <w:p w14:paraId="45C9DC29" w14:textId="77777777" w:rsidR="00FF3375" w:rsidRDefault="00647415">
            <w:pPr>
              <w:pStyle w:val="TableParagraph"/>
              <w:numPr>
                <w:ilvl w:val="0"/>
                <w:numId w:val="91"/>
              </w:numPr>
              <w:tabs>
                <w:tab w:val="left" w:pos="468"/>
                <w:tab w:val="left" w:pos="469"/>
              </w:tabs>
              <w:ind w:hanging="362"/>
              <w:jc w:val="both"/>
            </w:pPr>
            <w:r>
              <w:t>Preparing</w:t>
            </w:r>
            <w:r>
              <w:rPr>
                <w:spacing w:val="-2"/>
              </w:rPr>
              <w:t xml:space="preserve"> </w:t>
            </w:r>
            <w:r>
              <w:t>annual</w:t>
            </w:r>
            <w:r>
              <w:rPr>
                <w:spacing w:val="-1"/>
              </w:rPr>
              <w:t xml:space="preserve"> </w:t>
            </w:r>
            <w:r>
              <w:t>budgets</w:t>
            </w:r>
            <w:r>
              <w:rPr>
                <w:spacing w:val="-1"/>
              </w:rPr>
              <w:t xml:space="preserve"> </w:t>
            </w:r>
            <w:r>
              <w:t>and</w:t>
            </w:r>
            <w:r>
              <w:rPr>
                <w:spacing w:val="-1"/>
              </w:rPr>
              <w:t xml:space="preserve"> </w:t>
            </w:r>
            <w:r>
              <w:t>work</w:t>
            </w:r>
            <w:r>
              <w:rPr>
                <w:spacing w:val="-4"/>
              </w:rPr>
              <w:t xml:space="preserve"> </w:t>
            </w:r>
            <w:r>
              <w:t>plans</w:t>
            </w:r>
            <w:r>
              <w:rPr>
                <w:spacing w:val="-1"/>
              </w:rPr>
              <w:t xml:space="preserve"> </w:t>
            </w:r>
            <w:r>
              <w:t>for</w:t>
            </w:r>
            <w:r>
              <w:rPr>
                <w:spacing w:val="-1"/>
              </w:rPr>
              <w:t xml:space="preserve"> </w:t>
            </w:r>
            <w:r>
              <w:t>approval</w:t>
            </w:r>
            <w:r>
              <w:rPr>
                <w:spacing w:val="-3"/>
              </w:rPr>
              <w:t xml:space="preserve"> </w:t>
            </w:r>
            <w:r>
              <w:t>by</w:t>
            </w:r>
            <w:r>
              <w:rPr>
                <w:spacing w:val="1"/>
              </w:rPr>
              <w:t xml:space="preserve"> </w:t>
            </w:r>
            <w:r>
              <w:t>office</w:t>
            </w:r>
            <w:r>
              <w:rPr>
                <w:spacing w:val="-3"/>
              </w:rPr>
              <w:t xml:space="preserve"> </w:t>
            </w:r>
            <w:r>
              <w:t>management.</w:t>
            </w:r>
          </w:p>
          <w:p w14:paraId="6C0FE7F5" w14:textId="77777777" w:rsidR="00FF3375" w:rsidRDefault="00647415">
            <w:pPr>
              <w:pStyle w:val="TableParagraph"/>
              <w:numPr>
                <w:ilvl w:val="0"/>
                <w:numId w:val="91"/>
              </w:numPr>
              <w:tabs>
                <w:tab w:val="left" w:pos="468"/>
                <w:tab w:val="left" w:pos="469"/>
              </w:tabs>
              <w:spacing w:before="1"/>
              <w:ind w:hanging="362"/>
              <w:jc w:val="both"/>
            </w:pPr>
            <w:r>
              <w:t>Achieving</w:t>
            </w:r>
            <w:r>
              <w:rPr>
                <w:spacing w:val="-2"/>
              </w:rPr>
              <w:t xml:space="preserve"> </w:t>
            </w:r>
            <w:r>
              <w:t>the</w:t>
            </w:r>
            <w:r>
              <w:rPr>
                <w:spacing w:val="-3"/>
              </w:rPr>
              <w:t xml:space="preserve"> </w:t>
            </w:r>
            <w:r>
              <w:t>outputs described</w:t>
            </w:r>
            <w:r>
              <w:rPr>
                <w:spacing w:val="-1"/>
              </w:rPr>
              <w:t xml:space="preserve"> </w:t>
            </w:r>
            <w:r>
              <w:t>in</w:t>
            </w:r>
            <w:r>
              <w:rPr>
                <w:spacing w:val="-1"/>
              </w:rPr>
              <w:t xml:space="preserve"> </w:t>
            </w:r>
            <w:r>
              <w:t>the</w:t>
            </w:r>
            <w:r>
              <w:rPr>
                <w:spacing w:val="-3"/>
              </w:rPr>
              <w:t xml:space="preserve"> </w:t>
            </w:r>
            <w:r>
              <w:t>work plan.</w:t>
            </w:r>
          </w:p>
          <w:p w14:paraId="3942A4C1" w14:textId="77777777" w:rsidR="00FF3375" w:rsidRDefault="00647415">
            <w:pPr>
              <w:pStyle w:val="TableParagraph"/>
              <w:numPr>
                <w:ilvl w:val="0"/>
                <w:numId w:val="91"/>
              </w:numPr>
              <w:tabs>
                <w:tab w:val="left" w:pos="468"/>
                <w:tab w:val="left" w:pos="469"/>
              </w:tabs>
              <w:ind w:hanging="362"/>
              <w:jc w:val="both"/>
            </w:pPr>
            <w:r>
              <w:t>Reviewing</w:t>
            </w:r>
            <w:r>
              <w:rPr>
                <w:spacing w:val="-2"/>
              </w:rPr>
              <w:t xml:space="preserve"> </w:t>
            </w:r>
            <w:r>
              <w:t>Accounts</w:t>
            </w:r>
            <w:r>
              <w:rPr>
                <w:spacing w:val="-2"/>
              </w:rPr>
              <w:t xml:space="preserve"> </w:t>
            </w:r>
            <w:r>
              <w:t>Receivable</w:t>
            </w:r>
            <w:r>
              <w:rPr>
                <w:spacing w:val="-1"/>
              </w:rPr>
              <w:t xml:space="preserve"> </w:t>
            </w:r>
            <w:r>
              <w:t>for</w:t>
            </w:r>
            <w:r>
              <w:rPr>
                <w:spacing w:val="-3"/>
              </w:rPr>
              <w:t xml:space="preserve"> </w:t>
            </w:r>
            <w:r>
              <w:t>their</w:t>
            </w:r>
            <w:r>
              <w:rPr>
                <w:spacing w:val="-1"/>
              </w:rPr>
              <w:t xml:space="preserve"> </w:t>
            </w:r>
            <w:r>
              <w:t>projects and</w:t>
            </w:r>
            <w:r>
              <w:rPr>
                <w:spacing w:val="-2"/>
              </w:rPr>
              <w:t xml:space="preserve"> </w:t>
            </w:r>
            <w:r>
              <w:t>following</w:t>
            </w:r>
            <w:r>
              <w:rPr>
                <w:spacing w:val="-2"/>
              </w:rPr>
              <w:t xml:space="preserve"> </w:t>
            </w:r>
            <w:r>
              <w:t>up</w:t>
            </w:r>
            <w:r>
              <w:rPr>
                <w:spacing w:val="-1"/>
              </w:rPr>
              <w:t xml:space="preserve"> </w:t>
            </w:r>
            <w:r>
              <w:t>with</w:t>
            </w:r>
            <w:r>
              <w:rPr>
                <w:spacing w:val="-2"/>
              </w:rPr>
              <w:t xml:space="preserve"> </w:t>
            </w:r>
            <w:r>
              <w:t>donors</w:t>
            </w:r>
            <w:r>
              <w:rPr>
                <w:spacing w:val="-2"/>
              </w:rPr>
              <w:t xml:space="preserve"> </w:t>
            </w:r>
            <w:r>
              <w:t>on</w:t>
            </w:r>
            <w:r>
              <w:rPr>
                <w:spacing w:val="-2"/>
              </w:rPr>
              <w:t xml:space="preserve"> </w:t>
            </w:r>
            <w:r>
              <w:t>outstanding</w:t>
            </w:r>
            <w:r>
              <w:rPr>
                <w:spacing w:val="-1"/>
              </w:rPr>
              <w:t xml:space="preserve"> </w:t>
            </w:r>
            <w:r>
              <w:t>amounts.</w:t>
            </w:r>
          </w:p>
          <w:p w14:paraId="4CB7589A" w14:textId="77777777" w:rsidR="00FF3375" w:rsidRDefault="00647415">
            <w:pPr>
              <w:pStyle w:val="TableParagraph"/>
              <w:numPr>
                <w:ilvl w:val="0"/>
                <w:numId w:val="91"/>
              </w:numPr>
              <w:tabs>
                <w:tab w:val="left" w:pos="468"/>
                <w:tab w:val="left" w:pos="469"/>
              </w:tabs>
              <w:ind w:right="623"/>
              <w:jc w:val="both"/>
            </w:pPr>
            <w:r>
              <w:t>Reviewing budgets and work plans monthly and bringing to the attention of senior management any</w:t>
            </w:r>
            <w:r>
              <w:rPr>
                <w:spacing w:val="-47"/>
              </w:rPr>
              <w:t xml:space="preserve"> </w:t>
            </w:r>
            <w:r>
              <w:t>proposed changes.</w:t>
            </w:r>
          </w:p>
          <w:p w14:paraId="30CEF9A4" w14:textId="77777777" w:rsidR="00FF3375" w:rsidRDefault="00647415">
            <w:pPr>
              <w:pStyle w:val="TableParagraph"/>
              <w:numPr>
                <w:ilvl w:val="0"/>
                <w:numId w:val="91"/>
              </w:numPr>
              <w:tabs>
                <w:tab w:val="left" w:pos="468"/>
                <w:tab w:val="left" w:pos="469"/>
              </w:tabs>
              <w:spacing w:before="1" w:line="267" w:lineRule="exact"/>
              <w:ind w:hanging="362"/>
              <w:jc w:val="both"/>
            </w:pPr>
            <w:r>
              <w:t>Preparing</w:t>
            </w:r>
            <w:r>
              <w:rPr>
                <w:spacing w:val="-2"/>
              </w:rPr>
              <w:t xml:space="preserve"> </w:t>
            </w:r>
            <w:r>
              <w:t>and</w:t>
            </w:r>
            <w:r>
              <w:rPr>
                <w:spacing w:val="-4"/>
              </w:rPr>
              <w:t xml:space="preserve"> </w:t>
            </w:r>
            <w:r>
              <w:t>monitoring</w:t>
            </w:r>
            <w:r>
              <w:rPr>
                <w:spacing w:val="-2"/>
              </w:rPr>
              <w:t xml:space="preserve"> </w:t>
            </w:r>
            <w:r>
              <w:t>implementation</w:t>
            </w:r>
            <w:r>
              <w:rPr>
                <w:spacing w:val="-4"/>
              </w:rPr>
              <w:t xml:space="preserve"> </w:t>
            </w:r>
            <w:r>
              <w:t>of project</w:t>
            </w:r>
            <w:r>
              <w:rPr>
                <w:spacing w:val="-2"/>
              </w:rPr>
              <w:t xml:space="preserve"> </w:t>
            </w:r>
            <w:r>
              <w:t>procurement</w:t>
            </w:r>
            <w:r>
              <w:rPr>
                <w:spacing w:val="-3"/>
              </w:rPr>
              <w:t xml:space="preserve"> </w:t>
            </w:r>
            <w:r>
              <w:t>and</w:t>
            </w:r>
            <w:r>
              <w:rPr>
                <w:spacing w:val="-2"/>
              </w:rPr>
              <w:t xml:space="preserve"> </w:t>
            </w:r>
            <w:r>
              <w:t>recruitment</w:t>
            </w:r>
            <w:r>
              <w:rPr>
                <w:spacing w:val="-1"/>
              </w:rPr>
              <w:t xml:space="preserve"> </w:t>
            </w:r>
            <w:r>
              <w:t>plans.</w:t>
            </w:r>
          </w:p>
          <w:p w14:paraId="0F4BDF6C" w14:textId="1B61F8D6" w:rsidR="00FF3375" w:rsidRDefault="00647415">
            <w:pPr>
              <w:pStyle w:val="TableParagraph"/>
              <w:numPr>
                <w:ilvl w:val="0"/>
                <w:numId w:val="91"/>
              </w:numPr>
              <w:tabs>
                <w:tab w:val="left" w:pos="468"/>
                <w:tab w:val="left" w:pos="469"/>
              </w:tabs>
              <w:ind w:right="1159"/>
              <w:jc w:val="both"/>
            </w:pPr>
            <w:r>
              <w:t xml:space="preserve">Regularly reviewing </w:t>
            </w:r>
            <w:r w:rsidR="009A7450">
              <w:t>Quantum</w:t>
            </w:r>
            <w:r>
              <w:t xml:space="preserve"> project reports, ensuring that revenue, commitments, expenses, and</w:t>
            </w:r>
            <w:r w:rsidR="005F11BD">
              <w:t xml:space="preserve"> </w:t>
            </w:r>
            <w:r>
              <w:t>disbursements</w:t>
            </w:r>
            <w:r>
              <w:rPr>
                <w:spacing w:val="-1"/>
              </w:rPr>
              <w:t xml:space="preserve"> </w:t>
            </w:r>
            <w:r>
              <w:t>are</w:t>
            </w:r>
            <w:r>
              <w:rPr>
                <w:spacing w:val="-3"/>
              </w:rPr>
              <w:t xml:space="preserve"> </w:t>
            </w:r>
            <w:r>
              <w:t>complete and</w:t>
            </w:r>
            <w:r>
              <w:rPr>
                <w:spacing w:val="-1"/>
              </w:rPr>
              <w:t xml:space="preserve"> </w:t>
            </w:r>
            <w:r>
              <w:t>accurate,</w:t>
            </w:r>
            <w:r>
              <w:rPr>
                <w:spacing w:val="-1"/>
              </w:rPr>
              <w:t xml:space="preserve"> </w:t>
            </w:r>
            <w:r>
              <w:t>and</w:t>
            </w:r>
            <w:r>
              <w:rPr>
                <w:spacing w:val="-2"/>
              </w:rPr>
              <w:t xml:space="preserve"> </w:t>
            </w:r>
            <w:r>
              <w:t>detecting</w:t>
            </w:r>
            <w:r>
              <w:rPr>
                <w:spacing w:val="-1"/>
              </w:rPr>
              <w:t xml:space="preserve"> </w:t>
            </w:r>
            <w:r>
              <w:t>erroneous</w:t>
            </w:r>
            <w:r>
              <w:rPr>
                <w:spacing w:val="-3"/>
              </w:rPr>
              <w:t xml:space="preserve"> </w:t>
            </w:r>
            <w:r>
              <w:t>or</w:t>
            </w:r>
            <w:r>
              <w:rPr>
                <w:spacing w:val="-1"/>
              </w:rPr>
              <w:t xml:space="preserve"> </w:t>
            </w:r>
            <w:r>
              <w:t>unauthorized charges.</w:t>
            </w:r>
          </w:p>
          <w:p w14:paraId="6CC6F9B7" w14:textId="77777777" w:rsidR="00FF3375" w:rsidRDefault="00647415">
            <w:pPr>
              <w:pStyle w:val="TableParagraph"/>
              <w:numPr>
                <w:ilvl w:val="0"/>
                <w:numId w:val="91"/>
              </w:numPr>
              <w:tabs>
                <w:tab w:val="left" w:pos="468"/>
                <w:tab w:val="left" w:pos="469"/>
              </w:tabs>
              <w:ind w:hanging="362"/>
              <w:jc w:val="both"/>
            </w:pPr>
            <w:r>
              <w:t>Ensuring</w:t>
            </w:r>
            <w:r>
              <w:rPr>
                <w:spacing w:val="-3"/>
              </w:rPr>
              <w:t xml:space="preserve"> </w:t>
            </w:r>
            <w:r>
              <w:t>the</w:t>
            </w:r>
            <w:r>
              <w:rPr>
                <w:spacing w:val="-2"/>
              </w:rPr>
              <w:t xml:space="preserve"> </w:t>
            </w:r>
            <w:r>
              <w:t>physical</w:t>
            </w:r>
            <w:r>
              <w:rPr>
                <w:spacing w:val="-5"/>
              </w:rPr>
              <w:t xml:space="preserve"> </w:t>
            </w:r>
            <w:r>
              <w:t>safeguarding</w:t>
            </w:r>
            <w:r>
              <w:rPr>
                <w:spacing w:val="-3"/>
              </w:rPr>
              <w:t xml:space="preserve"> </w:t>
            </w:r>
            <w:r>
              <w:t>of</w:t>
            </w:r>
            <w:r>
              <w:rPr>
                <w:spacing w:val="-2"/>
              </w:rPr>
              <w:t xml:space="preserve"> </w:t>
            </w:r>
            <w:r>
              <w:t>project</w:t>
            </w:r>
            <w:r>
              <w:rPr>
                <w:spacing w:val="-3"/>
              </w:rPr>
              <w:t xml:space="preserve"> </w:t>
            </w:r>
            <w:r>
              <w:t>assets.</w:t>
            </w:r>
          </w:p>
          <w:p w14:paraId="2866C643" w14:textId="77777777" w:rsidR="00FF3375" w:rsidRDefault="00647415">
            <w:pPr>
              <w:pStyle w:val="TableParagraph"/>
              <w:numPr>
                <w:ilvl w:val="0"/>
                <w:numId w:val="91"/>
              </w:numPr>
              <w:tabs>
                <w:tab w:val="left" w:pos="468"/>
                <w:tab w:val="left" w:pos="469"/>
              </w:tabs>
              <w:ind w:hanging="362"/>
              <w:jc w:val="both"/>
            </w:pPr>
            <w:r>
              <w:t>Ensuring</w:t>
            </w:r>
            <w:r>
              <w:rPr>
                <w:spacing w:val="-2"/>
              </w:rPr>
              <w:t xml:space="preserve"> </w:t>
            </w:r>
            <w:r>
              <w:t>that</w:t>
            </w:r>
            <w:r>
              <w:rPr>
                <w:spacing w:val="-1"/>
              </w:rPr>
              <w:t xml:space="preserve"> </w:t>
            </w:r>
            <w:r>
              <w:t>funds</w:t>
            </w:r>
            <w:r>
              <w:rPr>
                <w:spacing w:val="-1"/>
              </w:rPr>
              <w:t xml:space="preserve"> </w:t>
            </w:r>
            <w:r>
              <w:t>are</w:t>
            </w:r>
            <w:r>
              <w:rPr>
                <w:spacing w:val="-3"/>
              </w:rPr>
              <w:t xml:space="preserve"> </w:t>
            </w:r>
            <w:r>
              <w:t>adequately</w:t>
            </w:r>
            <w:r>
              <w:rPr>
                <w:spacing w:val="-3"/>
              </w:rPr>
              <w:t xml:space="preserve"> </w:t>
            </w:r>
            <w:r>
              <w:t>reserved</w:t>
            </w:r>
            <w:r>
              <w:rPr>
                <w:spacing w:val="-1"/>
              </w:rPr>
              <w:t xml:space="preserve"> </w:t>
            </w:r>
            <w:r>
              <w:t>to cover</w:t>
            </w:r>
            <w:r>
              <w:rPr>
                <w:spacing w:val="-3"/>
              </w:rPr>
              <w:t xml:space="preserve"> </w:t>
            </w:r>
            <w:r>
              <w:t>the</w:t>
            </w:r>
            <w:r>
              <w:rPr>
                <w:spacing w:val="-1"/>
              </w:rPr>
              <w:t xml:space="preserve"> </w:t>
            </w:r>
            <w:r>
              <w:t>full</w:t>
            </w:r>
            <w:r>
              <w:rPr>
                <w:spacing w:val="-2"/>
              </w:rPr>
              <w:t xml:space="preserve"> </w:t>
            </w:r>
            <w:r>
              <w:t>cost</w:t>
            </w:r>
            <w:r>
              <w:rPr>
                <w:spacing w:val="-2"/>
              </w:rPr>
              <w:t xml:space="preserve"> </w:t>
            </w:r>
            <w:r>
              <w:t>of</w:t>
            </w:r>
            <w:r>
              <w:rPr>
                <w:spacing w:val="-3"/>
              </w:rPr>
              <w:t xml:space="preserve"> </w:t>
            </w:r>
            <w:r>
              <w:t>staff.</w:t>
            </w:r>
          </w:p>
          <w:p w14:paraId="09D0B7A8" w14:textId="54A847EF" w:rsidR="00FF3375" w:rsidRDefault="00647415">
            <w:pPr>
              <w:pStyle w:val="TableParagraph"/>
              <w:numPr>
                <w:ilvl w:val="0"/>
                <w:numId w:val="91"/>
              </w:numPr>
              <w:tabs>
                <w:tab w:val="left" w:pos="468"/>
                <w:tab w:val="left" w:pos="469"/>
              </w:tabs>
              <w:ind w:right="778"/>
              <w:jc w:val="both"/>
            </w:pPr>
            <w:r>
              <w:t>Monitoring project activities and initiating the designation of projects as operationally closed, then</w:t>
            </w:r>
            <w:r w:rsidR="0096656D">
              <w:t xml:space="preserve"> </w:t>
            </w:r>
            <w:r>
              <w:rPr>
                <w:spacing w:val="-47"/>
              </w:rPr>
              <w:t xml:space="preserve"> </w:t>
            </w:r>
            <w:r w:rsidR="00083C5E">
              <w:rPr>
                <w:spacing w:val="-47"/>
              </w:rPr>
              <w:t xml:space="preserve"> </w:t>
            </w:r>
            <w:r>
              <w:t>financially closed.</w:t>
            </w:r>
          </w:p>
        </w:tc>
      </w:tr>
      <w:tr w:rsidR="00FF3375" w14:paraId="7FD85EB7" w14:textId="77777777" w:rsidTr="3BF36D77">
        <w:trPr>
          <w:trHeight w:val="268"/>
        </w:trPr>
        <w:tc>
          <w:tcPr>
            <w:tcW w:w="9923" w:type="dxa"/>
            <w:shd w:val="clear" w:color="auto" w:fill="D0CECE"/>
          </w:tcPr>
          <w:p w14:paraId="6EE91BB2" w14:textId="0B85C7F6" w:rsidR="00FF3375" w:rsidRDefault="00647415">
            <w:pPr>
              <w:pStyle w:val="TableParagraph"/>
              <w:spacing w:line="249" w:lineRule="exact"/>
              <w:rPr>
                <w:b/>
              </w:rPr>
            </w:pPr>
            <w:r>
              <w:rPr>
                <w:b/>
              </w:rPr>
              <w:t>2.</w:t>
            </w:r>
            <w:r>
              <w:rPr>
                <w:b/>
                <w:spacing w:val="86"/>
              </w:rPr>
              <w:t xml:space="preserve"> </w:t>
            </w:r>
            <w:r>
              <w:rPr>
                <w:b/>
              </w:rPr>
              <w:t>Manage</w:t>
            </w:r>
            <w:r>
              <w:rPr>
                <w:b/>
                <w:spacing w:val="-3"/>
              </w:rPr>
              <w:t xml:space="preserve"> </w:t>
            </w:r>
            <w:r>
              <w:rPr>
                <w:b/>
              </w:rPr>
              <w:t>Budget:</w:t>
            </w:r>
            <w:r>
              <w:rPr>
                <w:b/>
                <w:spacing w:val="-1"/>
              </w:rPr>
              <w:t xml:space="preserve"> </w:t>
            </w:r>
            <w:r>
              <w:rPr>
                <w:b/>
              </w:rPr>
              <w:t>Establish</w:t>
            </w:r>
            <w:r>
              <w:rPr>
                <w:b/>
                <w:spacing w:val="-4"/>
              </w:rPr>
              <w:t xml:space="preserve"> </w:t>
            </w:r>
            <w:r>
              <w:rPr>
                <w:b/>
              </w:rPr>
              <w:t>annual</w:t>
            </w:r>
            <w:r>
              <w:rPr>
                <w:b/>
                <w:spacing w:val="-1"/>
              </w:rPr>
              <w:t xml:space="preserve"> </w:t>
            </w:r>
            <w:r>
              <w:rPr>
                <w:b/>
              </w:rPr>
              <w:t>&amp;</w:t>
            </w:r>
            <w:r>
              <w:rPr>
                <w:b/>
                <w:spacing w:val="-1"/>
              </w:rPr>
              <w:t xml:space="preserve"> </w:t>
            </w:r>
            <w:r>
              <w:rPr>
                <w:b/>
              </w:rPr>
              <w:t>multi-year</w:t>
            </w:r>
            <w:r>
              <w:rPr>
                <w:b/>
                <w:spacing w:val="-3"/>
              </w:rPr>
              <w:t xml:space="preserve"> </w:t>
            </w:r>
            <w:r>
              <w:rPr>
                <w:b/>
              </w:rPr>
              <w:t>budgets</w:t>
            </w:r>
            <w:r>
              <w:rPr>
                <w:b/>
                <w:spacing w:val="-1"/>
              </w:rPr>
              <w:t xml:space="preserve"> </w:t>
            </w:r>
            <w:r>
              <w:rPr>
                <w:b/>
              </w:rPr>
              <w:t>in</w:t>
            </w:r>
            <w:r>
              <w:rPr>
                <w:b/>
                <w:spacing w:val="-4"/>
              </w:rPr>
              <w:t xml:space="preserve"> </w:t>
            </w:r>
            <w:r w:rsidR="009A7450">
              <w:rPr>
                <w:b/>
              </w:rPr>
              <w:t>Quantum</w:t>
            </w:r>
          </w:p>
        </w:tc>
      </w:tr>
      <w:tr w:rsidR="00FF3375" w14:paraId="4A3463A8" w14:textId="77777777" w:rsidTr="3BF36D77">
        <w:trPr>
          <w:trHeight w:val="458"/>
        </w:trPr>
        <w:tc>
          <w:tcPr>
            <w:tcW w:w="9923" w:type="dxa"/>
          </w:tcPr>
          <w:p w14:paraId="39E98C87" w14:textId="56DC7D01" w:rsidR="00FF3375" w:rsidRDefault="00647415" w:rsidP="003C0857">
            <w:pPr>
              <w:pStyle w:val="TableParagraph"/>
              <w:ind w:right="184"/>
              <w:jc w:val="both"/>
            </w:pPr>
            <w:r>
              <w:t>Prior</w:t>
            </w:r>
            <w:r>
              <w:rPr>
                <w:spacing w:val="-4"/>
              </w:rPr>
              <w:t xml:space="preserve"> </w:t>
            </w:r>
            <w:r>
              <w:t>to finalizing</w:t>
            </w:r>
            <w:r>
              <w:rPr>
                <w:spacing w:val="-2"/>
              </w:rPr>
              <w:t xml:space="preserve"> </w:t>
            </w:r>
            <w:r>
              <w:t>the budget</w:t>
            </w:r>
            <w:r>
              <w:rPr>
                <w:spacing w:val="-2"/>
              </w:rPr>
              <w:t xml:space="preserve"> </w:t>
            </w:r>
            <w:r>
              <w:t>in</w:t>
            </w:r>
            <w:r>
              <w:rPr>
                <w:spacing w:val="-1"/>
              </w:rPr>
              <w:t xml:space="preserve"> </w:t>
            </w:r>
            <w:r w:rsidR="009A7450">
              <w:t>Quantum</w:t>
            </w:r>
            <w:r>
              <w:t>,</w:t>
            </w:r>
            <w:r>
              <w:rPr>
                <w:spacing w:val="-2"/>
              </w:rPr>
              <w:t xml:space="preserve"> </w:t>
            </w:r>
            <w:r>
              <w:t>the</w:t>
            </w:r>
            <w:r>
              <w:rPr>
                <w:spacing w:val="-1"/>
              </w:rPr>
              <w:t xml:space="preserve"> </w:t>
            </w:r>
            <w:r>
              <w:t>Project Manager</w:t>
            </w:r>
            <w:r>
              <w:rPr>
                <w:spacing w:val="-3"/>
              </w:rPr>
              <w:t xml:space="preserve"> </w:t>
            </w:r>
            <w:r>
              <w:t>must</w:t>
            </w:r>
            <w:r>
              <w:rPr>
                <w:spacing w:val="-3"/>
              </w:rPr>
              <w:t xml:space="preserve"> </w:t>
            </w:r>
            <w:r>
              <w:t>ensure</w:t>
            </w:r>
            <w:r>
              <w:rPr>
                <w:spacing w:val="-2"/>
              </w:rPr>
              <w:t xml:space="preserve"> </w:t>
            </w:r>
            <w:r>
              <w:t>that: (i)</w:t>
            </w:r>
            <w:r>
              <w:rPr>
                <w:spacing w:val="-3"/>
              </w:rPr>
              <w:t xml:space="preserve"> </w:t>
            </w:r>
            <w:r>
              <w:t>the activities</w:t>
            </w:r>
            <w:r>
              <w:rPr>
                <w:spacing w:val="-3"/>
              </w:rPr>
              <w:t xml:space="preserve"> </w:t>
            </w:r>
            <w:r>
              <w:t>and</w:t>
            </w:r>
            <w:r w:rsidR="005321FB">
              <w:t xml:space="preserve"> </w:t>
            </w:r>
            <w:r>
              <w:rPr>
                <w:spacing w:val="-47"/>
              </w:rPr>
              <w:t xml:space="preserve"> </w:t>
            </w:r>
            <w:r>
              <w:t>inputs have been correctly entered and are consistent with the annual work plan; (ii) for activities with</w:t>
            </w:r>
            <w:r>
              <w:rPr>
                <w:spacing w:val="1"/>
              </w:rPr>
              <w:t xml:space="preserve"> </w:t>
            </w:r>
            <w:r>
              <w:t xml:space="preserve">non-core resources, </w:t>
            </w:r>
            <w:r w:rsidR="00BD1912">
              <w:t>as per the signed contribution agreement</w:t>
            </w:r>
            <w:r w:rsidR="00801124">
              <w:t xml:space="preserve">; and </w:t>
            </w:r>
            <w:r w:rsidR="001276C4">
              <w:t xml:space="preserve">(iii) ensure that the financial plan is created and consistent with the proposed </w:t>
            </w:r>
            <w:r w:rsidR="00720666">
              <w:t>budget in the project document</w:t>
            </w:r>
            <w:r>
              <w:t xml:space="preserve">. </w:t>
            </w:r>
          </w:p>
          <w:p w14:paraId="4FC0EBB6" w14:textId="77777777" w:rsidR="00FF3375" w:rsidRDefault="00FF3375" w:rsidP="00CE4D3C">
            <w:pPr>
              <w:pStyle w:val="TableParagraph"/>
              <w:spacing w:before="10"/>
              <w:ind w:left="0"/>
              <w:jc w:val="both"/>
              <w:rPr>
                <w:sz w:val="21"/>
              </w:rPr>
            </w:pPr>
          </w:p>
          <w:p w14:paraId="371F88B3" w14:textId="7ABD0BCA" w:rsidR="00FF3375" w:rsidRDefault="00647415">
            <w:pPr>
              <w:pStyle w:val="TableParagraph"/>
              <w:numPr>
                <w:ilvl w:val="0"/>
                <w:numId w:val="90"/>
              </w:numPr>
              <w:tabs>
                <w:tab w:val="left" w:pos="468"/>
                <w:tab w:val="left" w:pos="469"/>
              </w:tabs>
              <w:ind w:right="241"/>
              <w:jc w:val="both"/>
            </w:pPr>
            <w:r>
              <w:rPr>
                <w:b/>
              </w:rPr>
              <w:t xml:space="preserve">Multi-year budgeting must be entered in </w:t>
            </w:r>
            <w:r w:rsidR="009A7450">
              <w:rPr>
                <w:b/>
              </w:rPr>
              <w:t>Quantum</w:t>
            </w:r>
            <w:r>
              <w:rPr>
                <w:b/>
              </w:rPr>
              <w:t xml:space="preserve">: </w:t>
            </w:r>
            <w:r>
              <w:t>Project Managers are responsible for ensuring that</w:t>
            </w:r>
            <w:r>
              <w:rPr>
                <w:spacing w:val="1"/>
              </w:rPr>
              <w:t xml:space="preserve"> </w:t>
            </w:r>
            <w:r>
              <w:t xml:space="preserve">project budgets are entered into </w:t>
            </w:r>
            <w:r w:rsidR="009A7450">
              <w:t>Quantum</w:t>
            </w:r>
            <w:r>
              <w:t xml:space="preserve"> on a multi-year basis if projects last more than a year. In principle,</w:t>
            </w:r>
            <w:r>
              <w:rPr>
                <w:spacing w:val="-47"/>
              </w:rPr>
              <w:t xml:space="preserve"> </w:t>
            </w:r>
            <w:r>
              <w:t xml:space="preserve">total budgets entered in </w:t>
            </w:r>
            <w:r w:rsidR="009A7450">
              <w:t>Quantum</w:t>
            </w:r>
            <w:r>
              <w:t xml:space="preserve"> should </w:t>
            </w:r>
            <w:r w:rsidR="009844B3">
              <w:t xml:space="preserve">not be </w:t>
            </w:r>
            <w:r w:rsidR="00A46AAF">
              <w:t>greater than the funding amount (the total agreement amount)</w:t>
            </w:r>
            <w:r w:rsidR="00FF14CF">
              <w:t xml:space="preserve"> of the award (s).</w:t>
            </w:r>
          </w:p>
          <w:p w14:paraId="4FCBFDDD" w14:textId="77777777" w:rsidR="00FF3375" w:rsidRDefault="00FF3375" w:rsidP="00CE4D3C">
            <w:pPr>
              <w:pStyle w:val="TableParagraph"/>
              <w:spacing w:before="2"/>
              <w:ind w:left="0"/>
              <w:jc w:val="both"/>
            </w:pPr>
          </w:p>
          <w:p w14:paraId="5FD6E206" w14:textId="07677993" w:rsidR="00FF3375" w:rsidRDefault="00647415">
            <w:pPr>
              <w:pStyle w:val="TableParagraph"/>
              <w:numPr>
                <w:ilvl w:val="0"/>
                <w:numId w:val="90"/>
              </w:numPr>
              <w:tabs>
                <w:tab w:val="left" w:pos="468"/>
                <w:tab w:val="left" w:pos="469"/>
              </w:tabs>
              <w:ind w:right="141"/>
              <w:jc w:val="both"/>
            </w:pPr>
            <w:r>
              <w:rPr>
                <w:b/>
              </w:rPr>
              <w:t xml:space="preserve">Commitments cannot be made unless the contribution has been received: </w:t>
            </w:r>
            <w:r w:rsidR="009A7450">
              <w:t>Quantum</w:t>
            </w:r>
            <w:r>
              <w:t xml:space="preserve"> does </w:t>
            </w:r>
            <w:r w:rsidR="00F5552D">
              <w:t xml:space="preserve">allow </w:t>
            </w:r>
            <w:r w:rsidR="00B33436">
              <w:t xml:space="preserve">for the creation of a </w:t>
            </w:r>
            <w:r w:rsidR="002C4453">
              <w:t>budget</w:t>
            </w:r>
            <w:r w:rsidR="00B33436">
              <w:t xml:space="preserve"> when the </w:t>
            </w:r>
            <w:r w:rsidR="009F4248">
              <w:t>award</w:t>
            </w:r>
            <w:r w:rsidR="00B33436">
              <w:t xml:space="preserve"> is setup</w:t>
            </w:r>
            <w:r>
              <w:t xml:space="preserve"> </w:t>
            </w:r>
            <w:r w:rsidR="00B33436">
              <w:t xml:space="preserve">even though </w:t>
            </w:r>
            <w:r>
              <w:t xml:space="preserve">the contribution has not been received, but it </w:t>
            </w:r>
            <w:r>
              <w:rPr>
                <w:b/>
              </w:rPr>
              <w:t>does not</w:t>
            </w:r>
            <w:r>
              <w:rPr>
                <w:b/>
                <w:spacing w:val="1"/>
              </w:rPr>
              <w:t xml:space="preserve"> </w:t>
            </w:r>
            <w:r>
              <w:rPr>
                <w:b/>
              </w:rPr>
              <w:t>permit</w:t>
            </w:r>
            <w:r>
              <w:rPr>
                <w:b/>
                <w:spacing w:val="-4"/>
              </w:rPr>
              <w:t xml:space="preserve"> </w:t>
            </w:r>
            <w:r>
              <w:t>offices to</w:t>
            </w:r>
            <w:r>
              <w:rPr>
                <w:spacing w:val="-2"/>
              </w:rPr>
              <w:t xml:space="preserve"> </w:t>
            </w:r>
            <w:r>
              <w:t>make</w:t>
            </w:r>
            <w:r>
              <w:rPr>
                <w:spacing w:val="-2"/>
              </w:rPr>
              <w:t xml:space="preserve"> </w:t>
            </w:r>
            <w:r>
              <w:t>commitments</w:t>
            </w:r>
            <w:r>
              <w:rPr>
                <w:spacing w:val="-3"/>
              </w:rPr>
              <w:t xml:space="preserve"> </w:t>
            </w:r>
            <w:r>
              <w:t>(i.e.,</w:t>
            </w:r>
            <w:r>
              <w:rPr>
                <w:spacing w:val="-1"/>
              </w:rPr>
              <w:t xml:space="preserve"> </w:t>
            </w:r>
            <w:r>
              <w:t>approve</w:t>
            </w:r>
            <w:r>
              <w:rPr>
                <w:spacing w:val="-1"/>
              </w:rPr>
              <w:t xml:space="preserve"> </w:t>
            </w:r>
            <w:r>
              <w:t>POs)</w:t>
            </w:r>
            <w:r>
              <w:rPr>
                <w:spacing w:val="-1"/>
              </w:rPr>
              <w:t xml:space="preserve"> </w:t>
            </w:r>
            <w:r>
              <w:t>unless</w:t>
            </w:r>
            <w:r>
              <w:rPr>
                <w:spacing w:val="-3"/>
              </w:rPr>
              <w:t xml:space="preserve"> </w:t>
            </w:r>
            <w:r>
              <w:t>the</w:t>
            </w:r>
            <w:r>
              <w:rPr>
                <w:spacing w:val="-3"/>
              </w:rPr>
              <w:t xml:space="preserve"> </w:t>
            </w:r>
            <w:r>
              <w:t>contribution</w:t>
            </w:r>
            <w:r>
              <w:rPr>
                <w:spacing w:val="-5"/>
              </w:rPr>
              <w:t xml:space="preserve"> </w:t>
            </w:r>
            <w:r>
              <w:t>has</w:t>
            </w:r>
            <w:r>
              <w:rPr>
                <w:spacing w:val="-2"/>
              </w:rPr>
              <w:t xml:space="preserve"> </w:t>
            </w:r>
            <w:r>
              <w:t>been</w:t>
            </w:r>
            <w:r>
              <w:rPr>
                <w:spacing w:val="-1"/>
              </w:rPr>
              <w:t xml:space="preserve"> </w:t>
            </w:r>
            <w:r>
              <w:t>received.</w:t>
            </w:r>
          </w:p>
          <w:p w14:paraId="51A9D8BF" w14:textId="77777777" w:rsidR="00FF3375" w:rsidRDefault="00FF3375" w:rsidP="00CE4D3C">
            <w:pPr>
              <w:pStyle w:val="TableParagraph"/>
              <w:spacing w:before="2"/>
              <w:ind w:left="0"/>
              <w:jc w:val="both"/>
              <w:rPr>
                <w:sz w:val="20"/>
              </w:rPr>
            </w:pPr>
          </w:p>
          <w:p w14:paraId="2B0CA159" w14:textId="77777777" w:rsidR="00FF3375" w:rsidRDefault="00647415">
            <w:pPr>
              <w:pStyle w:val="TableParagraph"/>
              <w:numPr>
                <w:ilvl w:val="0"/>
                <w:numId w:val="90"/>
              </w:numPr>
              <w:tabs>
                <w:tab w:val="left" w:pos="468"/>
                <w:tab w:val="left" w:pos="469"/>
              </w:tabs>
              <w:spacing w:line="270" w:lineRule="atLeast"/>
              <w:ind w:right="141"/>
              <w:jc w:val="both"/>
            </w:pPr>
            <w:r>
              <w:rPr>
                <w:b/>
              </w:rPr>
              <w:t xml:space="preserve">Delegation of project budget creation in </w:t>
            </w:r>
            <w:r w:rsidR="009A7450">
              <w:rPr>
                <w:b/>
              </w:rPr>
              <w:t>Quantum</w:t>
            </w:r>
            <w:r>
              <w:rPr>
                <w:b/>
              </w:rPr>
              <w:t xml:space="preserve">: </w:t>
            </w:r>
            <w:r>
              <w:t>With Head of Office approval, Project Managers may</w:t>
            </w:r>
            <w:r>
              <w:rPr>
                <w:spacing w:val="1"/>
              </w:rPr>
              <w:t xml:space="preserve"> </w:t>
            </w:r>
            <w:r>
              <w:t xml:space="preserve">document their approval of project budgets outside </w:t>
            </w:r>
            <w:r w:rsidR="009A7450">
              <w:t>Quantum</w:t>
            </w:r>
            <w:r>
              <w:t xml:space="preserve"> and delegate budget </w:t>
            </w:r>
            <w:r w:rsidR="69827AD0">
              <w:t>creation</w:t>
            </w:r>
            <w:r>
              <w:t xml:space="preserve"> in </w:t>
            </w:r>
            <w:r w:rsidR="009A7450">
              <w:t>Quantum</w:t>
            </w:r>
            <w:r>
              <w:t xml:space="preserve"> to</w:t>
            </w:r>
            <w:r w:rsidR="00FE5BEA">
              <w:t xml:space="preserve"> </w:t>
            </w:r>
            <w:r>
              <w:t xml:space="preserve">Finance staff. The Project Manager remains accountable for ensuring the </w:t>
            </w:r>
            <w:r w:rsidR="7BF57CC7">
              <w:t xml:space="preserve">budget created in Quantum </w:t>
            </w:r>
            <w:r w:rsidR="39092E4C">
              <w:t xml:space="preserve">by the Finance User </w:t>
            </w:r>
            <w:r w:rsidR="7BF57CC7">
              <w:t xml:space="preserve">aligns with the </w:t>
            </w:r>
            <w:r w:rsidR="797948FA">
              <w:t>approved budget. The actual approval of the budget in Quantum is done by Approving Managers</w:t>
            </w:r>
            <w:r w:rsidR="32423971">
              <w:t>.</w:t>
            </w:r>
          </w:p>
          <w:p w14:paraId="7BECE5AF" w14:textId="7B4BEE94" w:rsidR="0096656D" w:rsidRDefault="0096656D" w:rsidP="0096656D">
            <w:pPr>
              <w:pStyle w:val="TableParagraph"/>
              <w:tabs>
                <w:tab w:val="left" w:pos="468"/>
                <w:tab w:val="left" w:pos="469"/>
              </w:tabs>
              <w:spacing w:line="270" w:lineRule="atLeast"/>
              <w:ind w:left="0" w:right="141"/>
              <w:jc w:val="both"/>
            </w:pPr>
          </w:p>
        </w:tc>
      </w:tr>
      <w:tr w:rsidR="00CE4D3C" w:rsidRPr="00CE4D3C" w14:paraId="034A0BDD" w14:textId="77777777" w:rsidTr="3BF36D77">
        <w:trPr>
          <w:trHeight w:val="418"/>
        </w:trPr>
        <w:tc>
          <w:tcPr>
            <w:tcW w:w="9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3BB0A8D7" w14:textId="77777777" w:rsidR="00CE4D3C" w:rsidRPr="00CE4D3C" w:rsidRDefault="00CE4D3C" w:rsidP="00CE4D3C">
            <w:pPr>
              <w:pStyle w:val="TableParagraph"/>
              <w:spacing w:line="249" w:lineRule="exact"/>
              <w:rPr>
                <w:b/>
              </w:rPr>
            </w:pPr>
            <w:r w:rsidRPr="00CE4D3C">
              <w:rPr>
                <w:b/>
              </w:rPr>
              <w:t>3. Initiate Procurement: Approves e-procurement purchase requisitions as the first authority</w:t>
            </w:r>
          </w:p>
        </w:tc>
      </w:tr>
      <w:tr w:rsidR="00CE4D3C" w14:paraId="7BD78C10" w14:textId="77777777" w:rsidTr="3BF36D77">
        <w:trPr>
          <w:trHeight w:val="1308"/>
        </w:trPr>
        <w:tc>
          <w:tcPr>
            <w:tcW w:w="9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5C2E6" w14:textId="01105CF2" w:rsidR="00CE4D3C" w:rsidRDefault="39EC7B14" w:rsidP="00F02F26">
            <w:pPr>
              <w:pStyle w:val="TableParagraph"/>
              <w:ind w:right="184"/>
              <w:jc w:val="both"/>
            </w:pPr>
            <w:r>
              <w:t>The Project Manager exercises first authority designated from the CPO per financial rule 120.01(a) and</w:t>
            </w:r>
            <w:r w:rsidRPr="00CE4D3C">
              <w:t xml:space="preserve"> </w:t>
            </w:r>
            <w:r>
              <w:t>performs this first authority role on transactions charged to the project. The Project Manager is responsible</w:t>
            </w:r>
            <w:r w:rsidRPr="00CE4D3C">
              <w:t xml:space="preserve"> </w:t>
            </w:r>
            <w:r>
              <w:t xml:space="preserve">for approving e-procurement requisitions in accordance with </w:t>
            </w:r>
            <w:hyperlink r:id="rId32">
              <w:r w:rsidRPr="00CE4D3C">
                <w:rPr>
                  <w:rStyle w:val="Hyperlink"/>
                </w:rPr>
                <w:t>POPP Raising E-requisitions</w:t>
              </w:r>
            </w:hyperlink>
            <w:r>
              <w:t xml:space="preserve">. </w:t>
            </w:r>
          </w:p>
          <w:p w14:paraId="3A02D271" w14:textId="77777777" w:rsidR="00CE4D3C" w:rsidRPr="00CE4D3C" w:rsidRDefault="00CE4D3C" w:rsidP="00F02F26">
            <w:pPr>
              <w:pStyle w:val="TableParagraph"/>
              <w:ind w:right="184"/>
              <w:jc w:val="both"/>
            </w:pPr>
          </w:p>
          <w:p w14:paraId="194FFE36" w14:textId="1431A1F4" w:rsidR="00CE4D3C" w:rsidRDefault="00CE4D3C" w:rsidP="00F02F26">
            <w:pPr>
              <w:pStyle w:val="TableParagraph"/>
              <w:ind w:right="184"/>
              <w:jc w:val="both"/>
            </w:pPr>
            <w:r>
              <w:t>The concept of first authority applies only to those commitments and expenses</w:t>
            </w:r>
            <w:r w:rsidR="000870D9">
              <w:rPr>
                <w:rStyle w:val="FootnoteReference"/>
              </w:rPr>
              <w:footnoteReference w:id="4"/>
            </w:r>
            <w:r>
              <w:t xml:space="preserve"> directly managed by UNDP</w:t>
            </w:r>
            <w:r w:rsidRPr="00CE4D3C">
              <w:t xml:space="preserve"> </w:t>
            </w:r>
            <w:r>
              <w:lastRenderedPageBreak/>
              <w:t>such as commitments and expenses in management projects, projects implemented by UNDP, and projects</w:t>
            </w:r>
            <w:r w:rsidRPr="00CE4D3C">
              <w:t xml:space="preserve"> </w:t>
            </w:r>
            <w:r>
              <w:t xml:space="preserve">implemented by national institutions where the office provides support to the national institution. </w:t>
            </w:r>
            <w:r w:rsidRPr="00CE4D3C">
              <w:t xml:space="preserve">It does not apply to projects implemented by national institutions where the UNDP role is limited to issuing advances and/or direct payments. </w:t>
            </w:r>
            <w:r>
              <w:t xml:space="preserve">Refer to </w:t>
            </w:r>
            <w:hyperlink w:anchor="12.2.2_Advances_to_Implementing_Partners" w:history="1">
              <w:r w:rsidRPr="00CE4D3C">
                <w:rPr>
                  <w:rStyle w:val="Hyperlink"/>
                </w:rPr>
                <w:t>section 12.2 ‘Transactions performed at the request of implementing</w:t>
              </w:r>
            </w:hyperlink>
            <w:r w:rsidRPr="00CE4D3C">
              <w:t xml:space="preserve"> </w:t>
            </w:r>
            <w:hyperlink w:anchor="_bookmark51" w:history="1">
              <w:r w:rsidRPr="00CE4D3C">
                <w:rPr>
                  <w:rStyle w:val="Hyperlink"/>
                </w:rPr>
                <w:t xml:space="preserve">partners’ </w:t>
              </w:r>
            </w:hyperlink>
            <w:r>
              <w:t>for more information on the office’s responsibilities for projects implemented by national</w:t>
            </w:r>
            <w:r w:rsidRPr="00CE4D3C">
              <w:t xml:space="preserve"> </w:t>
            </w:r>
            <w:r>
              <w:t>institutions.</w:t>
            </w:r>
          </w:p>
          <w:p w14:paraId="4F1EDABE" w14:textId="74E25EF9" w:rsidR="00A01872" w:rsidRDefault="00A01872" w:rsidP="00F02F26">
            <w:pPr>
              <w:pStyle w:val="TableParagraph"/>
              <w:ind w:right="184"/>
              <w:jc w:val="both"/>
            </w:pPr>
          </w:p>
          <w:p w14:paraId="160DB70D" w14:textId="3DB4CFF5" w:rsidR="00A01872" w:rsidRPr="0096656D" w:rsidRDefault="00A01872" w:rsidP="0096656D">
            <w:pPr>
              <w:pStyle w:val="xmsolistparagraph"/>
              <w:ind w:left="107" w:right="225"/>
              <w:jc w:val="both"/>
              <w:rPr>
                <w:rFonts w:asciiTheme="minorHAnsi" w:eastAsia="Times New Roman" w:hAnsiTheme="minorHAnsi" w:cstheme="minorHAnsi"/>
                <w:lang w:val="en-MY"/>
              </w:rPr>
            </w:pPr>
            <w:r w:rsidRPr="0096656D">
              <w:rPr>
                <w:rFonts w:asciiTheme="minorHAnsi" w:eastAsia="Times New Roman" w:hAnsiTheme="minorHAnsi" w:cstheme="minorHAnsi"/>
                <w:b/>
                <w:bCs/>
                <w:lang w:val="en-MY"/>
              </w:rPr>
              <w:t xml:space="preserve">Capturing first authority approval for </w:t>
            </w:r>
            <w:r w:rsidRPr="0096656D">
              <w:rPr>
                <w:rFonts w:asciiTheme="minorHAnsi" w:hAnsiTheme="minorHAnsi" w:cstheme="minorHAnsi"/>
                <w:b/>
                <w:bCs/>
                <w:lang w:val="en-GB"/>
              </w:rPr>
              <w:t>direct UNDP payments that do not require a PO</w:t>
            </w:r>
            <w:r w:rsidR="00784D61" w:rsidRPr="0096656D">
              <w:rPr>
                <w:rFonts w:asciiTheme="minorHAnsi" w:hAnsiTheme="minorHAnsi" w:cstheme="minorHAnsi"/>
                <w:b/>
                <w:bCs/>
                <w:lang w:val="en-GB"/>
              </w:rPr>
              <w:t>:</w:t>
            </w:r>
            <w:r w:rsidR="00784D61" w:rsidRPr="0096656D">
              <w:rPr>
                <w:rFonts w:asciiTheme="minorHAnsi" w:hAnsiTheme="minorHAnsi" w:cstheme="minorHAnsi"/>
                <w:lang w:val="en-GB"/>
              </w:rPr>
              <w:t xml:space="preserve"> </w:t>
            </w:r>
            <w:r w:rsidRPr="0096656D">
              <w:rPr>
                <w:rFonts w:asciiTheme="minorHAnsi" w:eastAsia="Times New Roman" w:hAnsiTheme="minorHAnsi" w:cstheme="minorHAnsi"/>
                <w:lang w:val="en-MY"/>
              </w:rPr>
              <w:t xml:space="preserve">For single project payments, such as PCA or grants, the Project Manager approval is manual and should be included as an attachment to the payment (whether it be email authorization, physical/docusign signature on invoice or similar) to maintain </w:t>
            </w:r>
            <w:r w:rsidR="0096656D" w:rsidRPr="0096656D">
              <w:rPr>
                <w:rFonts w:asciiTheme="minorHAnsi" w:eastAsia="Times New Roman" w:hAnsiTheme="minorHAnsi" w:cstheme="minorHAnsi"/>
                <w:lang w:val="en-MY"/>
              </w:rPr>
              <w:t xml:space="preserve">an adequate </w:t>
            </w:r>
            <w:r w:rsidRPr="0096656D">
              <w:rPr>
                <w:rFonts w:asciiTheme="minorHAnsi" w:eastAsia="Times New Roman" w:hAnsiTheme="minorHAnsi" w:cstheme="minorHAnsi"/>
                <w:lang w:val="en-MY"/>
              </w:rPr>
              <w:t xml:space="preserve">audit trail. For multi-project invoices, it should be sufficient that </w:t>
            </w:r>
            <w:r w:rsidR="0096656D" w:rsidRPr="0096656D">
              <w:rPr>
                <w:rFonts w:asciiTheme="minorHAnsi" w:eastAsia="Times New Roman" w:hAnsiTheme="minorHAnsi" w:cstheme="minorHAnsi"/>
                <w:lang w:val="en-MY"/>
              </w:rPr>
              <w:t xml:space="preserve">the </w:t>
            </w:r>
            <w:r w:rsidRPr="0096656D">
              <w:rPr>
                <w:rFonts w:asciiTheme="minorHAnsi" w:eastAsia="Times New Roman" w:hAnsiTheme="minorHAnsi" w:cstheme="minorHAnsi"/>
                <w:lang w:val="en-MY"/>
              </w:rPr>
              <w:t xml:space="preserve">CO has documented their cost share process, including methodology for cost allocation between COAs, and invoice (including receipt for PO based payments) is signed off by a delegated official in the CO. </w:t>
            </w:r>
          </w:p>
          <w:p w14:paraId="1689C6BC" w14:textId="77777777" w:rsidR="00A01872" w:rsidRPr="0096656D" w:rsidRDefault="00A01872" w:rsidP="00A01872">
            <w:pPr>
              <w:pStyle w:val="xmsolistparagraph"/>
              <w:ind w:left="107"/>
              <w:rPr>
                <w:rFonts w:eastAsia="Times New Roman"/>
                <w:lang w:val="en-MY"/>
              </w:rPr>
            </w:pPr>
          </w:p>
          <w:p w14:paraId="6B6EF1E1" w14:textId="0823351E" w:rsidR="00A01872" w:rsidRPr="0096656D" w:rsidRDefault="00A01872" w:rsidP="00A01872">
            <w:pPr>
              <w:pStyle w:val="xmsolistparagraph"/>
              <w:ind w:left="107"/>
              <w:rPr>
                <w:rFonts w:eastAsia="Times New Roman"/>
                <w:lang w:val="en-MY"/>
              </w:rPr>
            </w:pPr>
            <w:r w:rsidRPr="0096656D">
              <w:rPr>
                <w:rFonts w:eastAsia="Times New Roman"/>
                <w:lang w:val="en-MY"/>
              </w:rPr>
              <w:t xml:space="preserve">Salary advances are processed through the online salary advance tool and </w:t>
            </w:r>
            <w:r w:rsidR="0096656D">
              <w:rPr>
                <w:rFonts w:eastAsia="Times New Roman"/>
                <w:lang w:val="en-MY"/>
              </w:rPr>
              <w:t xml:space="preserve">are </w:t>
            </w:r>
            <w:r w:rsidRPr="0096656D">
              <w:rPr>
                <w:rFonts w:eastAsia="Times New Roman"/>
                <w:lang w:val="en-MY"/>
              </w:rPr>
              <w:t xml:space="preserve">approved by </w:t>
            </w:r>
            <w:r w:rsidR="0096656D">
              <w:rPr>
                <w:rFonts w:eastAsia="Times New Roman"/>
                <w:lang w:val="en-MY"/>
              </w:rPr>
              <w:t>an</w:t>
            </w:r>
            <w:r w:rsidRPr="0096656D">
              <w:rPr>
                <w:rFonts w:eastAsia="Times New Roman"/>
                <w:lang w:val="en-MY"/>
              </w:rPr>
              <w:t xml:space="preserve"> </w:t>
            </w:r>
            <w:r w:rsidR="0096656D">
              <w:rPr>
                <w:rFonts w:eastAsia="Times New Roman"/>
                <w:lang w:val="en-MY"/>
              </w:rPr>
              <w:t>A</w:t>
            </w:r>
            <w:r w:rsidRPr="0096656D">
              <w:rPr>
                <w:rFonts w:eastAsia="Times New Roman"/>
                <w:lang w:val="en-MY"/>
              </w:rPr>
              <w:t xml:space="preserve">pproving </w:t>
            </w:r>
            <w:r w:rsidR="0096656D">
              <w:rPr>
                <w:rFonts w:eastAsia="Times New Roman"/>
                <w:lang w:val="en-MY"/>
              </w:rPr>
              <w:t>M</w:t>
            </w:r>
            <w:r w:rsidRPr="0096656D">
              <w:rPr>
                <w:rFonts w:eastAsia="Times New Roman"/>
                <w:lang w:val="en-MY"/>
              </w:rPr>
              <w:t>anager.</w:t>
            </w:r>
          </w:p>
          <w:p w14:paraId="2CD82A32" w14:textId="77777777" w:rsidR="00CE4D3C" w:rsidRDefault="00CE4D3C" w:rsidP="0096656D">
            <w:pPr>
              <w:pStyle w:val="TableParagraph"/>
              <w:ind w:left="0" w:right="184"/>
              <w:jc w:val="both"/>
            </w:pPr>
          </w:p>
        </w:tc>
      </w:tr>
      <w:tr w:rsidR="00FF3375" w14:paraId="5DF91F60" w14:textId="77777777" w:rsidTr="3BF36D77">
        <w:trPr>
          <w:trHeight w:val="284"/>
        </w:trPr>
        <w:tc>
          <w:tcPr>
            <w:tcW w:w="9923" w:type="dxa"/>
            <w:shd w:val="clear" w:color="auto" w:fill="D0CECE"/>
          </w:tcPr>
          <w:p w14:paraId="0285B18D" w14:textId="77777777" w:rsidR="00FF3375" w:rsidRDefault="00647415">
            <w:pPr>
              <w:pStyle w:val="TableParagraph"/>
              <w:spacing w:line="248" w:lineRule="exact"/>
              <w:rPr>
                <w:b/>
              </w:rPr>
            </w:pPr>
            <w:r>
              <w:rPr>
                <w:b/>
              </w:rPr>
              <w:lastRenderedPageBreak/>
              <w:t>4.</w:t>
            </w:r>
            <w:r>
              <w:rPr>
                <w:b/>
                <w:spacing w:val="83"/>
              </w:rPr>
              <w:t xml:space="preserve"> </w:t>
            </w:r>
            <w:r>
              <w:rPr>
                <w:b/>
              </w:rPr>
              <w:t>Request</w:t>
            </w:r>
            <w:r>
              <w:rPr>
                <w:b/>
                <w:spacing w:val="-2"/>
              </w:rPr>
              <w:t xml:space="preserve"> </w:t>
            </w:r>
            <w:r>
              <w:rPr>
                <w:b/>
              </w:rPr>
              <w:t>Payments:</w:t>
            </w:r>
            <w:r>
              <w:rPr>
                <w:b/>
                <w:spacing w:val="-3"/>
              </w:rPr>
              <w:t xml:space="preserve"> </w:t>
            </w:r>
            <w:r>
              <w:rPr>
                <w:b/>
              </w:rPr>
              <w:t>Approve</w:t>
            </w:r>
            <w:r>
              <w:rPr>
                <w:b/>
                <w:spacing w:val="-2"/>
              </w:rPr>
              <w:t xml:space="preserve"> </w:t>
            </w:r>
            <w:r>
              <w:rPr>
                <w:b/>
              </w:rPr>
              <w:t>requests</w:t>
            </w:r>
            <w:r>
              <w:rPr>
                <w:b/>
                <w:spacing w:val="-2"/>
              </w:rPr>
              <w:t xml:space="preserve"> </w:t>
            </w:r>
            <w:r>
              <w:rPr>
                <w:b/>
              </w:rPr>
              <w:t>for</w:t>
            </w:r>
            <w:r>
              <w:rPr>
                <w:b/>
                <w:spacing w:val="-2"/>
              </w:rPr>
              <w:t xml:space="preserve"> </w:t>
            </w:r>
            <w:r>
              <w:rPr>
                <w:b/>
              </w:rPr>
              <w:t>non-PO</w:t>
            </w:r>
            <w:r>
              <w:rPr>
                <w:b/>
                <w:spacing w:val="-1"/>
              </w:rPr>
              <w:t xml:space="preserve"> </w:t>
            </w:r>
            <w:r>
              <w:rPr>
                <w:b/>
              </w:rPr>
              <w:t>payments</w:t>
            </w:r>
          </w:p>
        </w:tc>
      </w:tr>
      <w:tr w:rsidR="00FF3375" w14:paraId="75E6C437" w14:textId="77777777" w:rsidTr="3BF36D77">
        <w:trPr>
          <w:trHeight w:val="1308"/>
        </w:trPr>
        <w:tc>
          <w:tcPr>
            <w:tcW w:w="9923" w:type="dxa"/>
          </w:tcPr>
          <w:p w14:paraId="393585B6" w14:textId="73501D8B" w:rsidR="00FF3375" w:rsidRDefault="00647415" w:rsidP="0096656D">
            <w:pPr>
              <w:pStyle w:val="TableParagraph"/>
              <w:ind w:right="225"/>
              <w:jc w:val="both"/>
            </w:pPr>
            <w:r>
              <w:t>The Project Manager holds first authority over transactions charged to the project and is responsible for</w:t>
            </w:r>
            <w:r>
              <w:rPr>
                <w:spacing w:val="1"/>
              </w:rPr>
              <w:t xml:space="preserve"> </w:t>
            </w:r>
            <w:r>
              <w:t>approving requests for non-PO payments (e.g., requests for payment of a training workshop</w:t>
            </w:r>
            <w:r w:rsidRPr="00167033">
              <w:t>)</w:t>
            </w:r>
            <w:r>
              <w:rPr>
                <w:spacing w:val="-47"/>
              </w:rPr>
              <w:t xml:space="preserve"> </w:t>
            </w:r>
            <w:r>
              <w:t>after confirming that: (i) activities to be financed are within the UNDP mandate; (ii) payment complies with</w:t>
            </w:r>
            <w:r>
              <w:rPr>
                <w:spacing w:val="1"/>
              </w:rPr>
              <w:t xml:space="preserve"> </w:t>
            </w:r>
            <w:r>
              <w:t>procurement under POPP or other applicable guidelines; and (iii) goods were received,</w:t>
            </w:r>
            <w:r>
              <w:rPr>
                <w:spacing w:val="-47"/>
              </w:rPr>
              <w:t xml:space="preserve"> </w:t>
            </w:r>
            <w:r>
              <w:t>services</w:t>
            </w:r>
            <w:r>
              <w:rPr>
                <w:spacing w:val="-2"/>
              </w:rPr>
              <w:t xml:space="preserve"> </w:t>
            </w:r>
            <w:r>
              <w:t>were</w:t>
            </w:r>
            <w:r>
              <w:rPr>
                <w:spacing w:val="-2"/>
              </w:rPr>
              <w:t xml:space="preserve"> </w:t>
            </w:r>
            <w:r>
              <w:t>performed, and</w:t>
            </w:r>
            <w:r>
              <w:rPr>
                <w:spacing w:val="-1"/>
              </w:rPr>
              <w:t xml:space="preserve"> </w:t>
            </w:r>
            <w:r>
              <w:t>works</w:t>
            </w:r>
            <w:r>
              <w:rPr>
                <w:spacing w:val="-2"/>
              </w:rPr>
              <w:t xml:space="preserve"> </w:t>
            </w:r>
            <w:r>
              <w:t>milestones</w:t>
            </w:r>
            <w:r>
              <w:rPr>
                <w:spacing w:val="-2"/>
              </w:rPr>
              <w:t xml:space="preserve"> </w:t>
            </w:r>
            <w:r>
              <w:t>were</w:t>
            </w:r>
            <w:r>
              <w:rPr>
                <w:spacing w:val="-1"/>
              </w:rPr>
              <w:t xml:space="preserve"> </w:t>
            </w:r>
            <w:r>
              <w:t>reached.</w:t>
            </w:r>
          </w:p>
          <w:p w14:paraId="0F301045" w14:textId="77777777" w:rsidR="00884C36" w:rsidRDefault="00884C36" w:rsidP="00F02F26">
            <w:pPr>
              <w:pStyle w:val="TableParagraph"/>
              <w:ind w:right="122"/>
              <w:jc w:val="both"/>
            </w:pPr>
          </w:p>
          <w:p w14:paraId="2B0B85FA" w14:textId="45048577" w:rsidR="00884C36" w:rsidRDefault="00884C36" w:rsidP="00F02F26">
            <w:pPr>
              <w:pStyle w:val="TableParagraph"/>
              <w:ind w:right="122"/>
              <w:jc w:val="both"/>
            </w:pPr>
            <w:r>
              <w:t>Non-PO Invoices can be processed in and approved in the following two manners:</w:t>
            </w:r>
          </w:p>
          <w:p w14:paraId="2DAA2485" w14:textId="77777777" w:rsidR="00884C36" w:rsidRDefault="00884C36" w:rsidP="00F02F26">
            <w:pPr>
              <w:pStyle w:val="TableParagraph"/>
              <w:ind w:right="122"/>
              <w:jc w:val="both"/>
            </w:pPr>
          </w:p>
          <w:p w14:paraId="6629DAEA" w14:textId="1F265C68" w:rsidR="00E055C1" w:rsidRPr="0096656D" w:rsidRDefault="00E055C1" w:rsidP="00F02F26">
            <w:pPr>
              <w:pStyle w:val="TableParagraph"/>
              <w:ind w:right="122"/>
              <w:jc w:val="both"/>
              <w:rPr>
                <w:b/>
                <w:bCs/>
              </w:rPr>
            </w:pPr>
            <w:r w:rsidRPr="0096656D">
              <w:rPr>
                <w:b/>
                <w:bCs/>
              </w:rPr>
              <w:t>Offices with clustered Accounts Payable Processes</w:t>
            </w:r>
            <w:r w:rsidR="0096656D" w:rsidRPr="0096656D">
              <w:rPr>
                <w:b/>
                <w:bCs/>
              </w:rPr>
              <w:t>:</w:t>
            </w:r>
          </w:p>
          <w:p w14:paraId="1B382EF8" w14:textId="7D403F5E" w:rsidR="00884C36" w:rsidRDefault="00884C36">
            <w:pPr>
              <w:pStyle w:val="TableParagraph"/>
              <w:numPr>
                <w:ilvl w:val="0"/>
                <w:numId w:val="129"/>
              </w:numPr>
              <w:ind w:right="122"/>
              <w:jc w:val="both"/>
            </w:pPr>
            <w:r>
              <w:t>Supplier Portal</w:t>
            </w:r>
            <w:r w:rsidR="009D11AA">
              <w:t xml:space="preserve"> – The Supplier submits the invoice and relevant supporting documentation using the Supplier Portal. The CO validates, fund checks and </w:t>
            </w:r>
            <w:r w:rsidR="009659C2">
              <w:t>performed t</w:t>
            </w:r>
            <w:r w:rsidR="00FB6C89">
              <w:t xml:space="preserve">he first level review. </w:t>
            </w:r>
            <w:r w:rsidR="0096656D">
              <w:t>BMS/</w:t>
            </w:r>
            <w:r w:rsidR="00FB6C89">
              <w:t xml:space="preserve">GSSC </w:t>
            </w:r>
            <w:r w:rsidR="00533872">
              <w:t>perform</w:t>
            </w:r>
            <w:r w:rsidR="00BA014F">
              <w:t>s</w:t>
            </w:r>
            <w:r w:rsidR="00533872">
              <w:t xml:space="preserve"> the final approval</w:t>
            </w:r>
            <w:r w:rsidR="00D25673">
              <w:t>, according to their approval thresholds (Level 1 to Level 3)</w:t>
            </w:r>
          </w:p>
          <w:p w14:paraId="72A083B2" w14:textId="24CBED11" w:rsidR="00351AC3" w:rsidRDefault="00442DCF">
            <w:pPr>
              <w:pStyle w:val="TableParagraph"/>
              <w:numPr>
                <w:ilvl w:val="0"/>
                <w:numId w:val="129"/>
              </w:numPr>
              <w:ind w:right="122"/>
              <w:jc w:val="both"/>
            </w:pPr>
            <w:r>
              <w:t xml:space="preserve">Directly </w:t>
            </w:r>
            <w:r w:rsidR="00D25673">
              <w:t xml:space="preserve">in Quantum </w:t>
            </w:r>
            <w:r>
              <w:t>by the CO – The CO creates the non-PO invoice</w:t>
            </w:r>
            <w:r w:rsidR="009F7A21">
              <w:t xml:space="preserve"> </w:t>
            </w:r>
            <w:r w:rsidR="00230425">
              <w:t xml:space="preserve">in Quantum, </w:t>
            </w:r>
            <w:r w:rsidR="009F7A21">
              <w:t>validat</w:t>
            </w:r>
            <w:r w:rsidR="00146814">
              <w:t>es</w:t>
            </w:r>
            <w:r w:rsidR="009F7A21">
              <w:t xml:space="preserve"> and init</w:t>
            </w:r>
            <w:r w:rsidR="00B00528">
              <w:t>i</w:t>
            </w:r>
            <w:r w:rsidR="009F7A21">
              <w:t xml:space="preserve">ates approval. </w:t>
            </w:r>
            <w:r w:rsidR="00083C5E">
              <w:t>BMS/</w:t>
            </w:r>
            <w:r w:rsidR="009F7A21">
              <w:t>GSSC does the final revi</w:t>
            </w:r>
            <w:r w:rsidR="00B00528">
              <w:t>ew</w:t>
            </w:r>
            <w:r w:rsidR="009F7A21">
              <w:t xml:space="preserve"> and approval of the Non-PO invoice.</w:t>
            </w:r>
          </w:p>
          <w:p w14:paraId="17A1CE21" w14:textId="77777777" w:rsidR="00884C36" w:rsidRDefault="00884C36" w:rsidP="00F02F26">
            <w:pPr>
              <w:pStyle w:val="TableParagraph"/>
              <w:ind w:left="467" w:right="122"/>
              <w:jc w:val="both"/>
            </w:pPr>
          </w:p>
          <w:p w14:paraId="55576DCF" w14:textId="3E5258A7" w:rsidR="00FF3375" w:rsidRPr="00E97B76" w:rsidRDefault="00936ACC" w:rsidP="00701C8A">
            <w:pPr>
              <w:pStyle w:val="TableParagraph"/>
              <w:spacing w:before="10"/>
              <w:ind w:left="139" w:right="140"/>
              <w:jc w:val="both"/>
              <w:rPr>
                <w:color w:val="000000" w:themeColor="text1"/>
              </w:rPr>
            </w:pPr>
            <w:r w:rsidRPr="00E97B76">
              <w:rPr>
                <w:color w:val="000000" w:themeColor="text1"/>
              </w:rPr>
              <w:t>Once the invoice is created and saved, the validation and approval processes are initiated automatically by the system, every four hours</w:t>
            </w:r>
            <w:r w:rsidR="00F87DE2" w:rsidRPr="00E97B76">
              <w:rPr>
                <w:color w:val="000000" w:themeColor="text1"/>
              </w:rPr>
              <w:t>.</w:t>
            </w:r>
          </w:p>
          <w:p w14:paraId="2C4D3F32" w14:textId="77777777" w:rsidR="00200908" w:rsidRPr="00E97B76" w:rsidRDefault="00200908" w:rsidP="00F02F26">
            <w:pPr>
              <w:pStyle w:val="TableParagraph"/>
              <w:spacing w:before="10"/>
              <w:ind w:left="0"/>
              <w:jc w:val="both"/>
              <w:rPr>
                <w:color w:val="000000" w:themeColor="text1"/>
              </w:rPr>
            </w:pPr>
          </w:p>
          <w:p w14:paraId="0F29038F" w14:textId="2155A7F7" w:rsidR="00200908" w:rsidRDefault="00200908" w:rsidP="00701C8A">
            <w:pPr>
              <w:pStyle w:val="TableParagraph"/>
              <w:spacing w:before="10"/>
              <w:ind w:left="139" w:right="140"/>
              <w:jc w:val="both"/>
              <w:rPr>
                <w:color w:val="000000" w:themeColor="text1"/>
              </w:rPr>
            </w:pPr>
            <w:r w:rsidRPr="00E97B76">
              <w:rPr>
                <w:color w:val="000000" w:themeColor="text1"/>
              </w:rPr>
              <w:t xml:space="preserve">The Head of Office </w:t>
            </w:r>
            <w:r w:rsidR="002006B1" w:rsidRPr="00E97B76">
              <w:rPr>
                <w:color w:val="000000" w:themeColor="text1"/>
              </w:rPr>
              <w:t>allocates the functions above to a staff member</w:t>
            </w:r>
            <w:r w:rsidR="00D33E42" w:rsidRPr="00E97B76">
              <w:rPr>
                <w:color w:val="000000" w:themeColor="text1"/>
              </w:rPr>
              <w:t xml:space="preserve"> </w:t>
            </w:r>
            <w:r w:rsidR="00F37697" w:rsidRPr="00E97B76">
              <w:rPr>
                <w:color w:val="000000" w:themeColor="text1"/>
              </w:rPr>
              <w:t xml:space="preserve">in the CO </w:t>
            </w:r>
            <w:r w:rsidR="003A7851" w:rsidRPr="00E97B76">
              <w:rPr>
                <w:color w:val="000000" w:themeColor="text1"/>
              </w:rPr>
              <w:t>who will exercise due care and diligence in the execution of th</w:t>
            </w:r>
            <w:r w:rsidR="00F00513" w:rsidRPr="00E97B76">
              <w:rPr>
                <w:color w:val="000000" w:themeColor="text1"/>
              </w:rPr>
              <w:t xml:space="preserve">is role due to the sensitive nature </w:t>
            </w:r>
            <w:r w:rsidR="00705EE3" w:rsidRPr="00E97B76">
              <w:rPr>
                <w:color w:val="000000" w:themeColor="text1"/>
              </w:rPr>
              <w:t>of the</w:t>
            </w:r>
            <w:r w:rsidR="003A7851" w:rsidRPr="00E97B76">
              <w:rPr>
                <w:color w:val="000000" w:themeColor="text1"/>
              </w:rPr>
              <w:t xml:space="preserve"> functions and ensuring</w:t>
            </w:r>
            <w:r w:rsidR="00D93AD4" w:rsidRPr="00E97B76">
              <w:rPr>
                <w:color w:val="000000" w:themeColor="text1"/>
              </w:rPr>
              <w:t xml:space="preserve"> adequate segregation of duties. </w:t>
            </w:r>
            <w:r w:rsidR="00A206BA" w:rsidRPr="00E97B76">
              <w:rPr>
                <w:color w:val="000000" w:themeColor="text1"/>
              </w:rPr>
              <w:t xml:space="preserve"> </w:t>
            </w:r>
          </w:p>
          <w:p w14:paraId="6E1968CC" w14:textId="72906438" w:rsidR="00784D61" w:rsidRDefault="00784D61" w:rsidP="00701C8A">
            <w:pPr>
              <w:pStyle w:val="TableParagraph"/>
              <w:spacing w:before="10"/>
              <w:ind w:left="139" w:right="140"/>
              <w:jc w:val="both"/>
              <w:rPr>
                <w:color w:val="000000" w:themeColor="text1"/>
              </w:rPr>
            </w:pPr>
          </w:p>
          <w:p w14:paraId="2861A571" w14:textId="6870D177" w:rsidR="00784D61" w:rsidRPr="0096656D" w:rsidRDefault="00784D61" w:rsidP="00701C8A">
            <w:pPr>
              <w:pStyle w:val="TableParagraph"/>
              <w:spacing w:before="10"/>
              <w:ind w:left="139" w:right="140"/>
              <w:jc w:val="both"/>
            </w:pPr>
            <w:r w:rsidRPr="0096656D">
              <w:rPr>
                <w:b/>
                <w:bCs/>
              </w:rPr>
              <w:t>Invoice creation by BMS/GSSC:</w:t>
            </w:r>
            <w:r w:rsidRPr="0096656D">
              <w:t xml:space="preserve"> </w:t>
            </w:r>
            <w:r w:rsidRPr="0096656D">
              <w:rPr>
                <w:lang w:val="en-GB"/>
              </w:rPr>
              <w:t>Invoices from suppliers (including micro-purchasing) should be entered directly into Quantum by the supplier through the Quantum supplier portal, or by project partners through the Quantum External Access facility. If, and only if, neither of these routes is available, COs should create invoices directly in Quantum. Where large numbers of invoices need to be paid for the same activity with the same supporting documents, BMS/GSSC creates invoices on behalf of clustered offices using bulk payment tools.</w:t>
            </w:r>
          </w:p>
          <w:p w14:paraId="5E1EBED4" w14:textId="4EA90D13" w:rsidR="00FF3375" w:rsidRPr="00CA5371" w:rsidRDefault="00FF3375">
            <w:pPr>
              <w:pStyle w:val="TableParagraph"/>
              <w:spacing w:before="5"/>
              <w:ind w:left="0"/>
              <w:rPr>
                <w:b/>
                <w:i/>
                <w:sz w:val="20"/>
              </w:rPr>
            </w:pPr>
          </w:p>
          <w:p w14:paraId="27D33F0E" w14:textId="339CBFFC" w:rsidR="00967AA6" w:rsidRPr="00875B97" w:rsidRDefault="00647415" w:rsidP="00982481">
            <w:pPr>
              <w:pStyle w:val="TableParagraph"/>
              <w:ind w:right="242"/>
              <w:jc w:val="both"/>
            </w:pPr>
            <w:r w:rsidRPr="00CA5371">
              <w:rPr>
                <w:b/>
              </w:rPr>
              <w:t xml:space="preserve">For offices who perform Accounts Payable processes directly, </w:t>
            </w:r>
            <w:r w:rsidRPr="00CA5371">
              <w:t>the Project Manager submits a request for a</w:t>
            </w:r>
            <w:r w:rsidRPr="00CA5371">
              <w:rPr>
                <w:spacing w:val="-47"/>
              </w:rPr>
              <w:t xml:space="preserve"> </w:t>
            </w:r>
            <w:r w:rsidRPr="00CA5371">
              <w:lastRenderedPageBreak/>
              <w:t>non-PO</w:t>
            </w:r>
            <w:r w:rsidRPr="00CA5371">
              <w:rPr>
                <w:spacing w:val="-2"/>
              </w:rPr>
              <w:t xml:space="preserve"> </w:t>
            </w:r>
            <w:r w:rsidRPr="00CA5371">
              <w:t>payment,</w:t>
            </w:r>
            <w:r w:rsidRPr="00CA5371">
              <w:rPr>
                <w:spacing w:val="-4"/>
              </w:rPr>
              <w:t xml:space="preserve"> </w:t>
            </w:r>
            <w:r w:rsidRPr="00CA5371">
              <w:t>along</w:t>
            </w:r>
            <w:r w:rsidRPr="00CA5371">
              <w:rPr>
                <w:spacing w:val="-4"/>
              </w:rPr>
              <w:t xml:space="preserve"> </w:t>
            </w:r>
            <w:r w:rsidRPr="00CA5371">
              <w:t>with</w:t>
            </w:r>
            <w:r w:rsidRPr="00CA5371">
              <w:rPr>
                <w:spacing w:val="-2"/>
              </w:rPr>
              <w:t xml:space="preserve"> </w:t>
            </w:r>
            <w:r w:rsidRPr="00CA5371">
              <w:t>supporting</w:t>
            </w:r>
            <w:r w:rsidRPr="00CA5371">
              <w:rPr>
                <w:spacing w:val="-3"/>
              </w:rPr>
              <w:t xml:space="preserve"> </w:t>
            </w:r>
            <w:r w:rsidRPr="00CA5371">
              <w:t>documents evidencing</w:t>
            </w:r>
            <w:r w:rsidRPr="00CA5371">
              <w:rPr>
                <w:spacing w:val="-2"/>
              </w:rPr>
              <w:t xml:space="preserve"> </w:t>
            </w:r>
            <w:r w:rsidRPr="00CA5371">
              <w:t>the</w:t>
            </w:r>
            <w:r w:rsidRPr="00CA5371">
              <w:rPr>
                <w:spacing w:val="-1"/>
              </w:rPr>
              <w:t xml:space="preserve"> </w:t>
            </w:r>
            <w:r w:rsidRPr="00CA5371">
              <w:t>transaction,</w:t>
            </w:r>
            <w:r w:rsidRPr="00CA5371">
              <w:rPr>
                <w:spacing w:val="-1"/>
              </w:rPr>
              <w:t xml:space="preserve"> </w:t>
            </w:r>
            <w:r w:rsidRPr="00CA5371">
              <w:t>to</w:t>
            </w:r>
            <w:r w:rsidRPr="00CA5371">
              <w:rPr>
                <w:spacing w:val="-1"/>
              </w:rPr>
              <w:t xml:space="preserve"> </w:t>
            </w:r>
            <w:r w:rsidRPr="00CA5371">
              <w:t>the</w:t>
            </w:r>
            <w:r w:rsidRPr="00CA5371">
              <w:rPr>
                <w:spacing w:val="-3"/>
              </w:rPr>
              <w:t xml:space="preserve"> </w:t>
            </w:r>
            <w:r w:rsidRPr="00CA5371">
              <w:t>office</w:t>
            </w:r>
            <w:r w:rsidRPr="00CA5371">
              <w:rPr>
                <w:spacing w:val="-1"/>
              </w:rPr>
              <w:t xml:space="preserve"> </w:t>
            </w:r>
            <w:r w:rsidRPr="00CA5371">
              <w:t>finance unit.</w:t>
            </w:r>
            <w:r>
              <w:t xml:space="preserve"> </w:t>
            </w:r>
            <w:r w:rsidR="00967AA6">
              <w:t xml:space="preserve">If the request is complete and accurate, finance staff create the AP </w:t>
            </w:r>
            <w:r w:rsidR="00905ED8">
              <w:t xml:space="preserve">invoice </w:t>
            </w:r>
            <w:r w:rsidR="00967AA6">
              <w:t>and send it to the Approving Manager for approval (second authority)</w:t>
            </w:r>
            <w:r w:rsidR="0096656D">
              <w:t xml:space="preserve">. </w:t>
            </w:r>
            <w:r w:rsidR="00F00572">
              <w:t xml:space="preserve">For PO payments, the </w:t>
            </w:r>
            <w:r w:rsidR="009432A8">
              <w:t xml:space="preserve">receipt is entered in Quantum, the finance user </w:t>
            </w:r>
            <w:r w:rsidR="008853E5">
              <w:t xml:space="preserve">prepares the invoice, three-way matching occurs and the payment is processed. </w:t>
            </w:r>
          </w:p>
          <w:p w14:paraId="4FB2F15C" w14:textId="77777777" w:rsidR="00CA0D12" w:rsidRPr="00875B97" w:rsidRDefault="00CA0D12" w:rsidP="00982481">
            <w:pPr>
              <w:pStyle w:val="TableParagraph"/>
              <w:ind w:left="0" w:right="242"/>
              <w:jc w:val="both"/>
              <w:rPr>
                <w:b/>
                <w:i/>
              </w:rPr>
            </w:pPr>
          </w:p>
          <w:p w14:paraId="3E3B1AA6" w14:textId="77777777" w:rsidR="00FF3375" w:rsidRDefault="00CA0D12" w:rsidP="00982481">
            <w:pPr>
              <w:pStyle w:val="TableParagraph"/>
              <w:spacing w:line="270" w:lineRule="atLeast"/>
              <w:ind w:right="242"/>
              <w:jc w:val="both"/>
            </w:pPr>
            <w:r w:rsidRPr="00875B97">
              <w:rPr>
                <w:b/>
              </w:rPr>
              <w:t xml:space="preserve">For both clustered and non-clustered Accounts Payable processes, </w:t>
            </w:r>
            <w:r w:rsidRPr="00875B97">
              <w:t>Project Managers are responsible for</w:t>
            </w:r>
            <w:r w:rsidRPr="00875B97">
              <w:rPr>
                <w:spacing w:val="1"/>
              </w:rPr>
              <w:t xml:space="preserve"> </w:t>
            </w:r>
            <w:r w:rsidRPr="00875B97">
              <w:t>resolving budget errors that may be identified by</w:t>
            </w:r>
            <w:r>
              <w:t xml:space="preserve"> Quantum automatic checks, or by</w:t>
            </w:r>
            <w:r w:rsidRPr="00875B97">
              <w:t xml:space="preserve"> the BMS/</w:t>
            </w:r>
            <w:r>
              <w:t>GSSC</w:t>
            </w:r>
            <w:r w:rsidRPr="00875B97">
              <w:t xml:space="preserve"> or the local finance unit (as applicable), and</w:t>
            </w:r>
            <w:r>
              <w:t xml:space="preserve"> </w:t>
            </w:r>
            <w:r w:rsidRPr="00875B97">
              <w:t>for</w:t>
            </w:r>
            <w:r w:rsidRPr="00875B97">
              <w:rPr>
                <w:spacing w:val="-1"/>
              </w:rPr>
              <w:t xml:space="preserve"> </w:t>
            </w:r>
            <w:r w:rsidRPr="00875B97">
              <w:t>providing</w:t>
            </w:r>
            <w:r w:rsidRPr="00875B97">
              <w:rPr>
                <w:spacing w:val="-1"/>
              </w:rPr>
              <w:t xml:space="preserve"> </w:t>
            </w:r>
            <w:r w:rsidRPr="00875B97">
              <w:t>explanations</w:t>
            </w:r>
            <w:r w:rsidRPr="00875B97">
              <w:rPr>
                <w:spacing w:val="-2"/>
              </w:rPr>
              <w:t xml:space="preserve"> </w:t>
            </w:r>
            <w:r w:rsidRPr="00875B97">
              <w:t>regarding</w:t>
            </w:r>
            <w:r w:rsidRPr="00875B97">
              <w:rPr>
                <w:spacing w:val="-1"/>
              </w:rPr>
              <w:t xml:space="preserve"> </w:t>
            </w:r>
            <w:r w:rsidRPr="00875B97">
              <w:t>non-compliance</w:t>
            </w:r>
            <w:r w:rsidRPr="00875B97">
              <w:rPr>
                <w:spacing w:val="-4"/>
              </w:rPr>
              <w:t xml:space="preserve"> </w:t>
            </w:r>
            <w:r w:rsidRPr="00875B97">
              <w:t>with POPP.</w:t>
            </w:r>
          </w:p>
          <w:p w14:paraId="5C8BAFDE" w14:textId="1F7DF560" w:rsidR="0096656D" w:rsidRDefault="0096656D" w:rsidP="00982481">
            <w:pPr>
              <w:pStyle w:val="TableParagraph"/>
              <w:spacing w:line="270" w:lineRule="atLeast"/>
              <w:ind w:right="242"/>
              <w:jc w:val="both"/>
            </w:pPr>
          </w:p>
        </w:tc>
      </w:tr>
      <w:tr w:rsidR="00FF3375" w14:paraId="138F369C" w14:textId="77777777" w:rsidTr="3BF36D77">
        <w:trPr>
          <w:trHeight w:val="268"/>
        </w:trPr>
        <w:tc>
          <w:tcPr>
            <w:tcW w:w="9923" w:type="dxa"/>
            <w:shd w:val="clear" w:color="auto" w:fill="D0CECE"/>
          </w:tcPr>
          <w:p w14:paraId="1CF58F82" w14:textId="3EB89EE3" w:rsidR="00FF3375" w:rsidRDefault="00647415" w:rsidP="00E97B76">
            <w:pPr>
              <w:pStyle w:val="TableParagraph"/>
              <w:keepNext/>
              <w:spacing w:line="248" w:lineRule="exact"/>
              <w:ind w:left="101"/>
              <w:rPr>
                <w:b/>
              </w:rPr>
            </w:pPr>
            <w:r>
              <w:rPr>
                <w:b/>
              </w:rPr>
              <w:lastRenderedPageBreak/>
              <w:t>5.</w:t>
            </w:r>
            <w:r>
              <w:rPr>
                <w:b/>
                <w:spacing w:val="84"/>
              </w:rPr>
              <w:t xml:space="preserve"> </w:t>
            </w:r>
            <w:r w:rsidR="00933806">
              <w:rPr>
                <w:b/>
              </w:rPr>
              <w:t>Prepayments</w:t>
            </w:r>
          </w:p>
        </w:tc>
      </w:tr>
      <w:tr w:rsidR="00FF3375" w14:paraId="607D7E16" w14:textId="77777777" w:rsidTr="3BF36D77">
        <w:trPr>
          <w:trHeight w:val="2290"/>
        </w:trPr>
        <w:tc>
          <w:tcPr>
            <w:tcW w:w="9923" w:type="dxa"/>
          </w:tcPr>
          <w:p w14:paraId="0DC23AA7" w14:textId="77777777" w:rsidR="00933806" w:rsidRDefault="00933806" w:rsidP="00B701D3">
            <w:pPr>
              <w:pStyle w:val="TableParagraph"/>
              <w:spacing w:before="1"/>
              <w:ind w:right="400"/>
            </w:pPr>
          </w:p>
          <w:p w14:paraId="0DF5751C" w14:textId="4BB43B50" w:rsidR="00933806" w:rsidRDefault="00933806" w:rsidP="00982481">
            <w:pPr>
              <w:pStyle w:val="TableParagraph"/>
              <w:spacing w:before="1"/>
              <w:ind w:right="282"/>
              <w:jc w:val="both"/>
            </w:pPr>
            <w:r>
              <w:t xml:space="preserve">Prepayments </w:t>
            </w:r>
            <w:r w:rsidR="00EB57AC">
              <w:t>in Quantum</w:t>
            </w:r>
            <w:r w:rsidR="00C42A60">
              <w:t xml:space="preserve"> are used for the following</w:t>
            </w:r>
            <w:r w:rsidR="00EB57AC">
              <w:t>:</w:t>
            </w:r>
          </w:p>
          <w:p w14:paraId="0B7A4DB9" w14:textId="77777777" w:rsidR="00EB57AC" w:rsidRDefault="00EB57AC" w:rsidP="00982481">
            <w:pPr>
              <w:pStyle w:val="TableParagraph"/>
              <w:spacing w:before="1"/>
              <w:ind w:right="282"/>
              <w:jc w:val="both"/>
            </w:pPr>
          </w:p>
          <w:p w14:paraId="0F3CA5BA" w14:textId="16DE7BA4" w:rsidR="00EB57AC" w:rsidRDefault="00EB57AC">
            <w:pPr>
              <w:pStyle w:val="TableParagraph"/>
              <w:numPr>
                <w:ilvl w:val="0"/>
                <w:numId w:val="130"/>
              </w:numPr>
              <w:spacing w:before="1"/>
              <w:ind w:right="282"/>
              <w:jc w:val="both"/>
            </w:pPr>
            <w:r>
              <w:t>Prepayments for advances to supplier</w:t>
            </w:r>
          </w:p>
          <w:p w14:paraId="0F3BCE76" w14:textId="466D25C1" w:rsidR="00AA0142" w:rsidRDefault="00D915FE">
            <w:pPr>
              <w:pStyle w:val="TableParagraph"/>
              <w:numPr>
                <w:ilvl w:val="0"/>
                <w:numId w:val="130"/>
              </w:numPr>
              <w:spacing w:before="1"/>
              <w:ind w:right="282"/>
              <w:jc w:val="both"/>
            </w:pPr>
            <w:r>
              <w:t>Direct Cash Trans</w:t>
            </w:r>
            <w:r w:rsidR="005507FE">
              <w:t xml:space="preserve">fers </w:t>
            </w:r>
            <w:r w:rsidR="00053D9E">
              <w:t>(</w:t>
            </w:r>
            <w:r w:rsidR="005D2E5F">
              <w:t xml:space="preserve">advances </w:t>
            </w:r>
            <w:r w:rsidR="00053D9E">
              <w:t>or NEX a</w:t>
            </w:r>
            <w:r w:rsidR="002C0E64">
              <w:t>d</w:t>
            </w:r>
            <w:r w:rsidR="00053D9E">
              <w:t>vances</w:t>
            </w:r>
            <w:r>
              <w:t xml:space="preserve"> </w:t>
            </w:r>
            <w:r w:rsidR="005D2E5F">
              <w:t>are known as ‘prepayments’ in Quantum</w:t>
            </w:r>
            <w:r w:rsidR="00EC14D3">
              <w:t>)</w:t>
            </w:r>
            <w:r w:rsidR="003B2E42">
              <w:t xml:space="preserve"> to </w:t>
            </w:r>
            <w:r w:rsidR="00DB3367">
              <w:t>Implementing Partners or Responsible Parties.</w:t>
            </w:r>
          </w:p>
          <w:p w14:paraId="5629D029" w14:textId="780FDF7D" w:rsidR="00C42A60" w:rsidRDefault="00C42A60">
            <w:pPr>
              <w:pStyle w:val="TableParagraph"/>
              <w:numPr>
                <w:ilvl w:val="0"/>
                <w:numId w:val="130"/>
              </w:numPr>
              <w:spacing w:before="1"/>
              <w:ind w:right="282"/>
              <w:jc w:val="both"/>
            </w:pPr>
            <w:r>
              <w:t>Petty cash and project cash advances</w:t>
            </w:r>
          </w:p>
          <w:p w14:paraId="44FE55CF" w14:textId="77777777" w:rsidR="005B5C13" w:rsidRDefault="005B5C13" w:rsidP="00982481">
            <w:pPr>
              <w:pStyle w:val="TableParagraph"/>
              <w:spacing w:before="1"/>
              <w:ind w:right="282"/>
              <w:jc w:val="both"/>
            </w:pPr>
          </w:p>
          <w:p w14:paraId="5888F699" w14:textId="69463223" w:rsidR="00FF3375" w:rsidRDefault="00647415" w:rsidP="00982481">
            <w:pPr>
              <w:pStyle w:val="TableParagraph"/>
              <w:spacing w:before="1"/>
              <w:ind w:right="282"/>
              <w:jc w:val="both"/>
            </w:pPr>
            <w:r>
              <w:t>The Project Manager is responsible for requesting prepayments and ensuring that the prepayment request</w:t>
            </w:r>
            <w:r>
              <w:rPr>
                <w:spacing w:val="-47"/>
              </w:rPr>
              <w:t xml:space="preserve"> </w:t>
            </w:r>
            <w:r>
              <w:t xml:space="preserve">complies with </w:t>
            </w:r>
            <w:hyperlink r:id="rId33">
              <w:r>
                <w:rPr>
                  <w:color w:val="0462C1"/>
                  <w:u w:val="single" w:color="0462C1"/>
                </w:rPr>
                <w:t>POPP Prepayments</w:t>
              </w:r>
            </w:hyperlink>
            <w:r w:rsidR="000402E8" w:rsidRPr="78DBCDB2">
              <w:rPr>
                <w:color w:val="0462C1"/>
                <w:u w:val="single"/>
              </w:rPr>
              <w:t xml:space="preserve"> for advances to suppliers</w:t>
            </w:r>
            <w:r w:rsidR="00E04EF3">
              <w:t>.</w:t>
            </w:r>
          </w:p>
          <w:p w14:paraId="194425AC" w14:textId="77777777" w:rsidR="00EB57AC" w:rsidRDefault="00EB57AC" w:rsidP="00982481">
            <w:pPr>
              <w:pStyle w:val="TableParagraph"/>
              <w:ind w:right="282"/>
              <w:jc w:val="both"/>
            </w:pPr>
          </w:p>
          <w:p w14:paraId="67BFE959" w14:textId="7C7A23AC" w:rsidR="00EB57AC" w:rsidRPr="00775099" w:rsidRDefault="00EB57AC" w:rsidP="00982481">
            <w:pPr>
              <w:pStyle w:val="TableParagraph"/>
              <w:ind w:right="282"/>
              <w:jc w:val="both"/>
            </w:pPr>
            <w:r>
              <w:t xml:space="preserve">The Project Manager reviews the Prepayment Invoice Request form and supporting documentation and forwards to Finance for processing. The Approving Manager reviews the supporting documentation and approves the prepayment invoice in Quantum, if appropriate. </w:t>
            </w:r>
          </w:p>
          <w:p w14:paraId="2859FD0F" w14:textId="77777777" w:rsidR="00EB57AC" w:rsidRDefault="00EB57AC" w:rsidP="00982481">
            <w:pPr>
              <w:pStyle w:val="TableParagraph"/>
              <w:spacing w:before="1"/>
              <w:ind w:right="282"/>
              <w:jc w:val="both"/>
            </w:pPr>
          </w:p>
          <w:p w14:paraId="606B9A0D" w14:textId="5994E5EE" w:rsidR="00F513D8" w:rsidRDefault="002B5A81">
            <w:pPr>
              <w:pStyle w:val="TableParagraph"/>
              <w:numPr>
                <w:ilvl w:val="0"/>
                <w:numId w:val="130"/>
              </w:numPr>
              <w:spacing w:before="1"/>
              <w:ind w:right="282"/>
              <w:jc w:val="both"/>
            </w:pPr>
            <w:r>
              <w:t>Direct Cash Transfers (advances or NEX advances are known as ‘prepayments’ in Quantum</w:t>
            </w:r>
            <w:r w:rsidR="00DB3367">
              <w:t>)</w:t>
            </w:r>
            <w:r w:rsidR="0096656D">
              <w:t xml:space="preserve">: </w:t>
            </w:r>
            <w:r w:rsidR="00F513D8">
              <w:t xml:space="preserve">Refer to the POPP Section on </w:t>
            </w:r>
            <w:hyperlink r:id="rId34" w:history="1">
              <w:r w:rsidRPr="00BB5095">
                <w:rPr>
                  <w:rStyle w:val="Hyperlink"/>
                </w:rPr>
                <w:t>Direct Cash Transfers and Reimbursements</w:t>
              </w:r>
            </w:hyperlink>
          </w:p>
          <w:p w14:paraId="7920523A" w14:textId="02E5F23A" w:rsidR="00E04EF3" w:rsidRDefault="00775099" w:rsidP="00E97B76">
            <w:pPr>
              <w:pStyle w:val="TableParagraph"/>
              <w:ind w:right="282"/>
              <w:jc w:val="both"/>
            </w:pPr>
            <w:r>
              <w:t xml:space="preserve"> </w:t>
            </w:r>
          </w:p>
          <w:p w14:paraId="0FB5D1A6" w14:textId="10BCBD7E" w:rsidR="008B22BE" w:rsidRPr="00775099" w:rsidRDefault="005B5C13" w:rsidP="0096656D">
            <w:pPr>
              <w:pStyle w:val="TableParagraph"/>
              <w:ind w:right="184"/>
            </w:pPr>
            <w:r>
              <w:t>e</w:t>
            </w:r>
            <w:r w:rsidR="008B22BE">
              <w:t xml:space="preserve">) </w:t>
            </w:r>
            <w:r>
              <w:t xml:space="preserve">  </w:t>
            </w:r>
            <w:r w:rsidR="008B22BE">
              <w:t>Petty cash and project cash advances</w:t>
            </w:r>
            <w:r w:rsidR="0096656D">
              <w:t xml:space="preserve">: </w:t>
            </w:r>
            <w:r w:rsidR="008B22BE">
              <w:t>Refer to POPP Sections on petty cash and project cash advances</w:t>
            </w:r>
          </w:p>
          <w:p w14:paraId="15726446" w14:textId="22F9FC3B" w:rsidR="00FF3375" w:rsidRDefault="00FF3375">
            <w:pPr>
              <w:pStyle w:val="TableParagraph"/>
              <w:spacing w:before="1"/>
              <w:ind w:right="248"/>
            </w:pPr>
          </w:p>
        </w:tc>
      </w:tr>
      <w:tr w:rsidR="00FF3375" w14:paraId="41918AFB" w14:textId="77777777" w:rsidTr="3BF36D77">
        <w:trPr>
          <w:trHeight w:val="268"/>
        </w:trPr>
        <w:tc>
          <w:tcPr>
            <w:tcW w:w="9923" w:type="dxa"/>
            <w:shd w:val="clear" w:color="auto" w:fill="D0CECE"/>
          </w:tcPr>
          <w:p w14:paraId="495AF5B9" w14:textId="77777777" w:rsidR="00FF3375" w:rsidRDefault="00647415">
            <w:pPr>
              <w:pStyle w:val="TableParagraph"/>
              <w:spacing w:line="248" w:lineRule="exact"/>
              <w:rPr>
                <w:b/>
              </w:rPr>
            </w:pPr>
            <w:r>
              <w:rPr>
                <w:b/>
              </w:rPr>
              <w:t>6.</w:t>
            </w:r>
            <w:r>
              <w:rPr>
                <w:b/>
                <w:spacing w:val="84"/>
              </w:rPr>
              <w:t xml:space="preserve"> </w:t>
            </w:r>
            <w:r>
              <w:rPr>
                <w:b/>
              </w:rPr>
              <w:t>Receipt</w:t>
            </w:r>
            <w:r>
              <w:rPr>
                <w:b/>
                <w:spacing w:val="-4"/>
              </w:rPr>
              <w:t xml:space="preserve"> </w:t>
            </w:r>
            <w:r>
              <w:rPr>
                <w:b/>
              </w:rPr>
              <w:t>Goods, Services</w:t>
            </w:r>
            <w:r>
              <w:rPr>
                <w:b/>
                <w:spacing w:val="-4"/>
              </w:rPr>
              <w:t xml:space="preserve"> </w:t>
            </w:r>
            <w:r>
              <w:rPr>
                <w:b/>
              </w:rPr>
              <w:t>&amp;</w:t>
            </w:r>
            <w:r>
              <w:rPr>
                <w:b/>
                <w:spacing w:val="-3"/>
              </w:rPr>
              <w:t xml:space="preserve"> </w:t>
            </w:r>
            <w:r>
              <w:rPr>
                <w:b/>
              </w:rPr>
              <w:t>Works:</w:t>
            </w:r>
            <w:r>
              <w:rPr>
                <w:b/>
                <w:spacing w:val="-3"/>
              </w:rPr>
              <w:t xml:space="preserve"> </w:t>
            </w:r>
            <w:r>
              <w:rPr>
                <w:b/>
              </w:rPr>
              <w:t>Verify receipt</w:t>
            </w:r>
            <w:r>
              <w:rPr>
                <w:b/>
                <w:spacing w:val="-1"/>
              </w:rPr>
              <w:t xml:space="preserve"> </w:t>
            </w:r>
            <w:r>
              <w:rPr>
                <w:b/>
              </w:rPr>
              <w:t>of</w:t>
            </w:r>
            <w:r>
              <w:rPr>
                <w:b/>
                <w:spacing w:val="-4"/>
              </w:rPr>
              <w:t xml:space="preserve"> </w:t>
            </w:r>
            <w:r>
              <w:rPr>
                <w:b/>
              </w:rPr>
              <w:t>goods, services,</w:t>
            </w:r>
            <w:r>
              <w:rPr>
                <w:b/>
                <w:spacing w:val="1"/>
              </w:rPr>
              <w:t xml:space="preserve"> </w:t>
            </w:r>
            <w:r>
              <w:rPr>
                <w:b/>
              </w:rPr>
              <w:t>&amp;</w:t>
            </w:r>
            <w:r>
              <w:rPr>
                <w:b/>
                <w:spacing w:val="-3"/>
              </w:rPr>
              <w:t xml:space="preserve"> </w:t>
            </w:r>
            <w:r>
              <w:rPr>
                <w:b/>
              </w:rPr>
              <w:t>works</w:t>
            </w:r>
          </w:p>
        </w:tc>
      </w:tr>
      <w:tr w:rsidR="00FF3375" w14:paraId="403934D9" w14:textId="77777777" w:rsidTr="3BF36D77">
        <w:trPr>
          <w:trHeight w:val="1878"/>
        </w:trPr>
        <w:tc>
          <w:tcPr>
            <w:tcW w:w="9923" w:type="dxa"/>
          </w:tcPr>
          <w:p w14:paraId="34323C21" w14:textId="6E664EC9" w:rsidR="00E34452" w:rsidRDefault="00647415" w:rsidP="00982481">
            <w:pPr>
              <w:ind w:left="143" w:right="282"/>
              <w:jc w:val="both"/>
              <w:rPr>
                <w:rFonts w:eastAsiaTheme="minorHAnsi"/>
              </w:rPr>
            </w:pPr>
            <w:r>
              <w:t>Project Managers are responsible for verifying, documenting, and recording satisfactory receipt of goods,</w:t>
            </w:r>
            <w:r>
              <w:rPr>
                <w:spacing w:val="-47"/>
              </w:rPr>
              <w:t xml:space="preserve"> </w:t>
            </w:r>
            <w:r>
              <w:t>services, and</w:t>
            </w:r>
            <w:r>
              <w:rPr>
                <w:spacing w:val="-3"/>
              </w:rPr>
              <w:t xml:space="preserve"> </w:t>
            </w:r>
            <w:r>
              <w:t>works</w:t>
            </w:r>
            <w:r>
              <w:rPr>
                <w:spacing w:val="1"/>
              </w:rPr>
              <w:t xml:space="preserve"> </w:t>
            </w:r>
            <w:r>
              <w:t>in</w:t>
            </w:r>
            <w:r>
              <w:rPr>
                <w:spacing w:val="-1"/>
              </w:rPr>
              <w:t xml:space="preserve"> </w:t>
            </w:r>
            <w:r w:rsidR="009A7450">
              <w:t>Quantum</w:t>
            </w:r>
            <w:r>
              <w:rPr>
                <w:spacing w:val="-3"/>
              </w:rPr>
              <w:t xml:space="preserve"> </w:t>
            </w:r>
            <w:r>
              <w:t>on</w:t>
            </w:r>
            <w:r>
              <w:rPr>
                <w:spacing w:val="-1"/>
              </w:rPr>
              <w:t xml:space="preserve"> </w:t>
            </w:r>
            <w:r>
              <w:t>a</w:t>
            </w:r>
            <w:r>
              <w:rPr>
                <w:spacing w:val="-2"/>
              </w:rPr>
              <w:t xml:space="preserve"> </w:t>
            </w:r>
            <w:r>
              <w:t>timely</w:t>
            </w:r>
            <w:r>
              <w:rPr>
                <w:spacing w:val="-2"/>
              </w:rPr>
              <w:t xml:space="preserve"> </w:t>
            </w:r>
            <w:r>
              <w:t>basis in</w:t>
            </w:r>
            <w:r>
              <w:rPr>
                <w:spacing w:val="-1"/>
              </w:rPr>
              <w:t xml:space="preserve"> </w:t>
            </w:r>
            <w:r>
              <w:t>accordance</w:t>
            </w:r>
            <w:r>
              <w:rPr>
                <w:spacing w:val="1"/>
              </w:rPr>
              <w:t xml:space="preserve"> </w:t>
            </w:r>
            <w:r>
              <w:t xml:space="preserve">with </w:t>
            </w:r>
            <w:hyperlink r:id="rId35">
              <w:r w:rsidR="00EB042A">
                <w:rPr>
                  <w:color w:val="0462C1"/>
                  <w:u w:val="single" w:color="0462C1"/>
                </w:rPr>
                <w:t>POPP Receipt of Goods, Services and Works</w:t>
              </w:r>
            </w:hyperlink>
            <w:r>
              <w:t>.</w:t>
            </w:r>
            <w:r w:rsidR="00BF5635">
              <w:t xml:space="preserve"> </w:t>
            </w:r>
            <w:r w:rsidR="00E34452">
              <w:t xml:space="preserve"> </w:t>
            </w:r>
          </w:p>
          <w:p w14:paraId="078D91AF" w14:textId="06398FF7" w:rsidR="00FF3375" w:rsidRDefault="00FF3375" w:rsidP="00982481">
            <w:pPr>
              <w:pStyle w:val="TableParagraph"/>
              <w:ind w:left="143" w:right="282"/>
              <w:jc w:val="both"/>
            </w:pPr>
          </w:p>
          <w:p w14:paraId="0652887C" w14:textId="6E20A16F" w:rsidR="00E12F8D" w:rsidRDefault="00E914B0" w:rsidP="00982481">
            <w:pPr>
              <w:pStyle w:val="TableParagraph"/>
              <w:ind w:left="143" w:right="282"/>
              <w:jc w:val="both"/>
              <w:rPr>
                <w:b/>
                <w:bCs/>
              </w:rPr>
            </w:pPr>
            <w:r w:rsidRPr="00E97B76">
              <w:rPr>
                <w:rFonts w:asciiTheme="minorHAnsi" w:eastAsia="Times New Roman" w:hAnsiTheme="minorHAnsi" w:cstheme="minorBidi"/>
                <w:color w:val="000000" w:themeColor="text1"/>
                <w:lang w:eastAsia="ja-JP"/>
              </w:rPr>
              <w:t>Project Manager assigned in Quantum has overall accountability for the project management so should ensure the receipting is done appropriately, but the actual receipting in the system can be delegated by the assigned Project Manager</w:t>
            </w:r>
            <w:r w:rsidR="221CD503" w:rsidRPr="00E97B76">
              <w:rPr>
                <w:rFonts w:asciiTheme="minorHAnsi" w:eastAsia="Times New Roman" w:hAnsiTheme="minorHAnsi" w:cstheme="minorBidi"/>
                <w:color w:val="000000" w:themeColor="text1"/>
                <w:lang w:eastAsia="ja-JP"/>
              </w:rPr>
              <w:t>, including in situations where another BU performs the receipting (e.g., BMS/PSU)</w:t>
            </w:r>
            <w:r w:rsidR="5A712522" w:rsidRPr="00E97B76">
              <w:rPr>
                <w:rFonts w:asciiTheme="minorHAnsi" w:eastAsia="Times New Roman" w:hAnsiTheme="minorHAnsi" w:cstheme="minorBidi"/>
                <w:color w:val="000000" w:themeColor="text1"/>
                <w:lang w:eastAsia="ja-JP"/>
              </w:rPr>
              <w:t>.</w:t>
            </w:r>
            <w:r w:rsidR="00F04420" w:rsidRPr="00E97B76">
              <w:rPr>
                <w:rFonts w:asciiTheme="minorHAnsi" w:eastAsia="Times New Roman" w:hAnsiTheme="minorHAnsi" w:cstheme="minorBidi"/>
                <w:color w:val="000000" w:themeColor="text1"/>
                <w:lang w:eastAsia="ja-JP"/>
              </w:rPr>
              <w:t xml:space="preserve"> </w:t>
            </w:r>
            <w:r w:rsidR="00647415" w:rsidRPr="00E97B76">
              <w:rPr>
                <w:color w:val="000000" w:themeColor="text1"/>
              </w:rPr>
              <w:t xml:space="preserve">Depending on the size of the project and the volumes, Project Managers may delegate this function to other </w:t>
            </w:r>
            <w:r w:rsidR="00647415">
              <w:t>project staff. Where the volumes are significant, this delegation should be in writing and copied to the</w:t>
            </w:r>
            <w:r w:rsidR="00647415">
              <w:rPr>
                <w:spacing w:val="1"/>
              </w:rPr>
              <w:t xml:space="preserve"> </w:t>
            </w:r>
            <w:r w:rsidR="00647415">
              <w:t>Operations Manager, so that the finance unit is aware of the delegation. Copies of this delegation should be</w:t>
            </w:r>
            <w:r w:rsidR="00647415">
              <w:rPr>
                <w:spacing w:val="1"/>
              </w:rPr>
              <w:t xml:space="preserve"> </w:t>
            </w:r>
            <w:r w:rsidR="00647415">
              <w:t>maintained</w:t>
            </w:r>
            <w:r w:rsidR="00647415">
              <w:rPr>
                <w:spacing w:val="-2"/>
              </w:rPr>
              <w:t xml:space="preserve"> </w:t>
            </w:r>
            <w:r w:rsidR="00647415">
              <w:t>and</w:t>
            </w:r>
            <w:r w:rsidR="00647415">
              <w:rPr>
                <w:spacing w:val="-5"/>
              </w:rPr>
              <w:t xml:space="preserve"> </w:t>
            </w:r>
            <w:r w:rsidR="00647415">
              <w:t>securely</w:t>
            </w:r>
            <w:r w:rsidR="00647415">
              <w:rPr>
                <w:spacing w:val="-2"/>
              </w:rPr>
              <w:t xml:space="preserve"> </w:t>
            </w:r>
            <w:r w:rsidR="00647415">
              <w:t>filed.</w:t>
            </w:r>
            <w:r w:rsidR="00647415">
              <w:rPr>
                <w:spacing w:val="-3"/>
              </w:rPr>
              <w:t xml:space="preserve"> </w:t>
            </w:r>
            <w:r w:rsidR="00647415">
              <w:t>In</w:t>
            </w:r>
            <w:r w:rsidR="00647415">
              <w:rPr>
                <w:spacing w:val="-2"/>
              </w:rPr>
              <w:t xml:space="preserve"> </w:t>
            </w:r>
            <w:r w:rsidR="00647415">
              <w:t>many</w:t>
            </w:r>
            <w:r w:rsidR="00647415">
              <w:rPr>
                <w:spacing w:val="-2"/>
              </w:rPr>
              <w:t xml:space="preserve"> </w:t>
            </w:r>
            <w:r w:rsidR="00647415">
              <w:t>offices,</w:t>
            </w:r>
            <w:r w:rsidR="00647415">
              <w:rPr>
                <w:spacing w:val="-4"/>
              </w:rPr>
              <w:t xml:space="preserve"> </w:t>
            </w:r>
            <w:r w:rsidR="00647415">
              <w:t>the</w:t>
            </w:r>
            <w:r w:rsidR="00647415">
              <w:rPr>
                <w:spacing w:val="-4"/>
              </w:rPr>
              <w:t xml:space="preserve"> </w:t>
            </w:r>
            <w:r w:rsidR="00647415">
              <w:t>staff</w:t>
            </w:r>
            <w:r w:rsidR="00647415">
              <w:rPr>
                <w:spacing w:val="-1"/>
              </w:rPr>
              <w:t xml:space="preserve"> </w:t>
            </w:r>
            <w:r w:rsidR="00647415">
              <w:t>member</w:t>
            </w:r>
            <w:r w:rsidR="00647415">
              <w:rPr>
                <w:spacing w:val="-2"/>
              </w:rPr>
              <w:t xml:space="preserve"> </w:t>
            </w:r>
            <w:r w:rsidR="00647415">
              <w:t>who physically</w:t>
            </w:r>
            <w:r w:rsidR="00647415">
              <w:rPr>
                <w:spacing w:val="-2"/>
              </w:rPr>
              <w:t xml:space="preserve"> </w:t>
            </w:r>
            <w:r w:rsidR="00647415">
              <w:t>receives</w:t>
            </w:r>
            <w:r w:rsidR="00647415">
              <w:rPr>
                <w:spacing w:val="-2"/>
              </w:rPr>
              <w:t xml:space="preserve"> </w:t>
            </w:r>
            <w:r w:rsidR="00647415">
              <w:t>the</w:t>
            </w:r>
            <w:r w:rsidR="00647415">
              <w:rPr>
                <w:spacing w:val="-2"/>
              </w:rPr>
              <w:t xml:space="preserve"> </w:t>
            </w:r>
            <w:r w:rsidR="00647415">
              <w:t>goods</w:t>
            </w:r>
            <w:r w:rsidR="00647415">
              <w:rPr>
                <w:spacing w:val="-4"/>
              </w:rPr>
              <w:t xml:space="preserve"> </w:t>
            </w:r>
            <w:r w:rsidR="00647415">
              <w:t>confirms</w:t>
            </w:r>
            <w:r w:rsidR="6C83D6A6">
              <w:t xml:space="preserve"> </w:t>
            </w:r>
            <w:r w:rsidR="00647415">
              <w:t>receipt</w:t>
            </w:r>
            <w:r w:rsidR="00647415">
              <w:rPr>
                <w:spacing w:val="-3"/>
              </w:rPr>
              <w:t xml:space="preserve"> </w:t>
            </w:r>
            <w:r w:rsidR="00647415">
              <w:t>of</w:t>
            </w:r>
            <w:r w:rsidR="00647415">
              <w:rPr>
                <w:spacing w:val="-1"/>
              </w:rPr>
              <w:t xml:space="preserve"> </w:t>
            </w:r>
            <w:r w:rsidR="00647415">
              <w:t>goods</w:t>
            </w:r>
            <w:r w:rsidR="00647415">
              <w:rPr>
                <w:spacing w:val="-1"/>
              </w:rPr>
              <w:t xml:space="preserve"> </w:t>
            </w:r>
            <w:r w:rsidR="00647415">
              <w:t>and</w:t>
            </w:r>
            <w:r w:rsidR="00647415">
              <w:rPr>
                <w:spacing w:val="-2"/>
              </w:rPr>
              <w:t xml:space="preserve"> </w:t>
            </w:r>
            <w:r w:rsidR="00647415">
              <w:t>forwards</w:t>
            </w:r>
            <w:r w:rsidR="00647415">
              <w:rPr>
                <w:spacing w:val="-1"/>
              </w:rPr>
              <w:t xml:space="preserve"> </w:t>
            </w:r>
            <w:r w:rsidR="00647415">
              <w:t>such confirmation</w:t>
            </w:r>
            <w:r w:rsidR="00647415">
              <w:rPr>
                <w:spacing w:val="-4"/>
              </w:rPr>
              <w:t xml:space="preserve"> </w:t>
            </w:r>
            <w:r w:rsidR="00647415">
              <w:t>to</w:t>
            </w:r>
            <w:r w:rsidR="00647415">
              <w:rPr>
                <w:spacing w:val="-2"/>
              </w:rPr>
              <w:t xml:space="preserve"> </w:t>
            </w:r>
            <w:r w:rsidR="00647415">
              <w:t>the</w:t>
            </w:r>
            <w:r w:rsidR="00647415">
              <w:rPr>
                <w:spacing w:val="1"/>
              </w:rPr>
              <w:t xml:space="preserve"> </w:t>
            </w:r>
            <w:r w:rsidR="00647415">
              <w:t>Project</w:t>
            </w:r>
            <w:r w:rsidR="00647415">
              <w:rPr>
                <w:spacing w:val="-2"/>
              </w:rPr>
              <w:t xml:space="preserve"> </w:t>
            </w:r>
            <w:r w:rsidR="00647415">
              <w:t>Manager</w:t>
            </w:r>
            <w:r w:rsidR="00647415">
              <w:rPr>
                <w:spacing w:val="-1"/>
              </w:rPr>
              <w:t xml:space="preserve"> </w:t>
            </w:r>
            <w:r w:rsidR="00647415">
              <w:t>for</w:t>
            </w:r>
            <w:r w:rsidR="00647415">
              <w:rPr>
                <w:spacing w:val="-2"/>
              </w:rPr>
              <w:t xml:space="preserve"> </w:t>
            </w:r>
            <w:r w:rsidR="00647415">
              <w:t>written</w:t>
            </w:r>
            <w:r w:rsidR="00647415">
              <w:rPr>
                <w:spacing w:val="-1"/>
              </w:rPr>
              <w:t xml:space="preserve"> </w:t>
            </w:r>
            <w:r w:rsidR="00647415">
              <w:t>approval</w:t>
            </w:r>
            <w:r w:rsidR="00647415">
              <w:rPr>
                <w:spacing w:val="-1"/>
              </w:rPr>
              <w:t xml:space="preserve"> </w:t>
            </w:r>
            <w:r w:rsidR="00647415">
              <w:t>before</w:t>
            </w:r>
            <w:r w:rsidR="78C692C5">
              <w:t xml:space="preserve"> recording the receipt in </w:t>
            </w:r>
            <w:r w:rsidR="009A7450">
              <w:t>Quantum</w:t>
            </w:r>
            <w:r w:rsidR="78C692C5">
              <w:t xml:space="preserve">. </w:t>
            </w:r>
            <w:r w:rsidR="78C692C5" w:rsidRPr="2F448F7D">
              <w:rPr>
                <w:b/>
                <w:bCs/>
              </w:rPr>
              <w:t>Remember: The receipting of goods, services, and works must not be</w:t>
            </w:r>
            <w:r w:rsidR="4621BA9C" w:rsidRPr="2F448F7D">
              <w:rPr>
                <w:b/>
                <w:bCs/>
              </w:rPr>
              <w:t xml:space="preserve"> </w:t>
            </w:r>
            <w:r w:rsidR="78C692C5" w:rsidRPr="2F448F7D">
              <w:rPr>
                <w:b/>
                <w:bCs/>
              </w:rPr>
              <w:t>performed</w:t>
            </w:r>
            <w:r w:rsidR="78C692C5" w:rsidRPr="2F448F7D">
              <w:rPr>
                <w:b/>
                <w:bCs/>
                <w:spacing w:val="-3"/>
              </w:rPr>
              <w:t xml:space="preserve"> </w:t>
            </w:r>
            <w:r w:rsidR="78C692C5" w:rsidRPr="2F448F7D">
              <w:rPr>
                <w:b/>
                <w:bCs/>
              </w:rPr>
              <w:t>by</w:t>
            </w:r>
            <w:r w:rsidR="78C692C5" w:rsidRPr="2F448F7D">
              <w:rPr>
                <w:b/>
                <w:bCs/>
                <w:spacing w:val="-1"/>
              </w:rPr>
              <w:t xml:space="preserve"> </w:t>
            </w:r>
            <w:r w:rsidR="78C692C5" w:rsidRPr="2F448F7D">
              <w:rPr>
                <w:b/>
                <w:bCs/>
              </w:rPr>
              <w:t>staff</w:t>
            </w:r>
            <w:r w:rsidR="78C692C5" w:rsidRPr="2F448F7D">
              <w:rPr>
                <w:b/>
                <w:bCs/>
                <w:spacing w:val="-1"/>
              </w:rPr>
              <w:t xml:space="preserve"> </w:t>
            </w:r>
            <w:r w:rsidR="78C692C5" w:rsidRPr="2F448F7D">
              <w:rPr>
                <w:b/>
                <w:bCs/>
              </w:rPr>
              <w:t>members</w:t>
            </w:r>
            <w:r w:rsidR="78C692C5" w:rsidRPr="2F448F7D">
              <w:rPr>
                <w:b/>
                <w:bCs/>
                <w:spacing w:val="-2"/>
              </w:rPr>
              <w:t xml:space="preserve"> </w:t>
            </w:r>
            <w:r w:rsidR="78C692C5" w:rsidRPr="2F448F7D">
              <w:rPr>
                <w:b/>
                <w:bCs/>
              </w:rPr>
              <w:t>with</w:t>
            </w:r>
            <w:r w:rsidR="78C692C5" w:rsidRPr="2F448F7D">
              <w:rPr>
                <w:b/>
                <w:bCs/>
                <w:spacing w:val="-3"/>
              </w:rPr>
              <w:t xml:space="preserve"> </w:t>
            </w:r>
            <w:r w:rsidR="78C692C5" w:rsidRPr="2F448F7D">
              <w:rPr>
                <w:b/>
                <w:bCs/>
              </w:rPr>
              <w:t>the</w:t>
            </w:r>
            <w:r w:rsidR="78C692C5" w:rsidRPr="2F448F7D">
              <w:rPr>
                <w:b/>
                <w:bCs/>
                <w:spacing w:val="2"/>
              </w:rPr>
              <w:t xml:space="preserve"> </w:t>
            </w:r>
            <w:r w:rsidR="78C692C5" w:rsidRPr="2F448F7D">
              <w:rPr>
                <w:b/>
                <w:bCs/>
              </w:rPr>
              <w:t>‘</w:t>
            </w:r>
            <w:r w:rsidR="0096656D">
              <w:rPr>
                <w:b/>
                <w:bCs/>
              </w:rPr>
              <w:t xml:space="preserve">Procurement </w:t>
            </w:r>
            <w:r w:rsidR="78C692C5" w:rsidRPr="2F448F7D">
              <w:rPr>
                <w:b/>
                <w:bCs/>
              </w:rPr>
              <w:t>Buyer’</w:t>
            </w:r>
            <w:r w:rsidR="78C692C5" w:rsidRPr="2F448F7D">
              <w:rPr>
                <w:b/>
                <w:bCs/>
                <w:spacing w:val="1"/>
              </w:rPr>
              <w:t xml:space="preserve"> </w:t>
            </w:r>
            <w:r w:rsidR="78C692C5" w:rsidRPr="2F448F7D">
              <w:rPr>
                <w:b/>
                <w:bCs/>
              </w:rPr>
              <w:t>profile.</w:t>
            </w:r>
          </w:p>
          <w:p w14:paraId="38288A68" w14:textId="32823030" w:rsidR="00FF3375" w:rsidRDefault="00FF3375" w:rsidP="00982481">
            <w:pPr>
              <w:pStyle w:val="TableParagraph"/>
              <w:spacing w:line="248" w:lineRule="exact"/>
              <w:ind w:left="143" w:right="282"/>
              <w:jc w:val="both"/>
            </w:pPr>
          </w:p>
          <w:p w14:paraId="2DF153F7" w14:textId="5B1138D3" w:rsidR="00315B40" w:rsidRDefault="00315B40" w:rsidP="00982481">
            <w:pPr>
              <w:pStyle w:val="TableParagraph"/>
              <w:spacing w:line="248" w:lineRule="exact"/>
              <w:ind w:left="143" w:right="282"/>
              <w:jc w:val="both"/>
            </w:pPr>
            <w:r>
              <w:t>The ‘Expense Receiver’ role can be assigned to other Quantum users besides Project Managers, including General Users or M</w:t>
            </w:r>
            <w:r w:rsidR="0014123D">
              <w:t>anager</w:t>
            </w:r>
            <w:r w:rsidR="00F244BF">
              <w:t xml:space="preserve"> </w:t>
            </w:r>
            <w:r>
              <w:t>L1-2/SM. The receipting role is a critical function that must be done with care and diligence</w:t>
            </w:r>
            <w:r w:rsidR="0014123D">
              <w:t>,</w:t>
            </w:r>
            <w:r>
              <w:t xml:space="preserve"> and this should be taken into account when assigning the Expense Receiver role.</w:t>
            </w:r>
          </w:p>
          <w:p w14:paraId="7A24845D" w14:textId="77777777" w:rsidR="00315B40" w:rsidRDefault="00315B40" w:rsidP="00982481">
            <w:pPr>
              <w:pStyle w:val="TableParagraph"/>
              <w:spacing w:line="248" w:lineRule="exact"/>
              <w:ind w:left="143" w:right="282"/>
              <w:jc w:val="both"/>
            </w:pPr>
          </w:p>
          <w:p w14:paraId="3F215D3F" w14:textId="57415061" w:rsidR="004C5CDE" w:rsidRPr="00AA1EDF" w:rsidRDefault="00E12F8D" w:rsidP="00C877C1">
            <w:pPr>
              <w:pStyle w:val="TableParagraph"/>
              <w:ind w:left="143" w:right="282"/>
              <w:jc w:val="both"/>
              <w:rPr>
                <w:rFonts w:ascii="Wingdings" w:hAnsi="Wingdings"/>
                <w:color w:val="444444"/>
                <w:sz w:val="20"/>
                <w:szCs w:val="20"/>
              </w:rPr>
            </w:pPr>
            <w:r>
              <w:rPr>
                <w:b/>
                <w:color w:val="4471C4"/>
                <w:u w:val="single" w:color="4471C4"/>
              </w:rPr>
              <w:t>Important Accounting Alert!</w:t>
            </w:r>
            <w:r>
              <w:rPr>
                <w:b/>
                <w:color w:val="4471C4"/>
              </w:rPr>
              <w:t xml:space="preserve"> </w:t>
            </w:r>
            <w:r>
              <w:t>The receipt date plays a very crucial role in (i) triggering the recording of</w:t>
            </w:r>
            <w:r>
              <w:rPr>
                <w:spacing w:val="1"/>
              </w:rPr>
              <w:t xml:space="preserve"> </w:t>
            </w:r>
            <w:r>
              <w:t>expenses where applicable, (ii) recording of fixed assets, (iii) title and insurance, (iv) management and control</w:t>
            </w:r>
            <w:r>
              <w:rPr>
                <w:spacing w:val="-47"/>
              </w:rPr>
              <w:t xml:space="preserve"> </w:t>
            </w:r>
            <w:r>
              <w:t>and</w:t>
            </w:r>
            <w:r>
              <w:rPr>
                <w:spacing w:val="-2"/>
              </w:rPr>
              <w:t xml:space="preserve"> </w:t>
            </w:r>
            <w:r>
              <w:t>(v) all</w:t>
            </w:r>
            <w:r>
              <w:rPr>
                <w:spacing w:val="-4"/>
              </w:rPr>
              <w:t xml:space="preserve"> </w:t>
            </w:r>
            <w:r>
              <w:t>the</w:t>
            </w:r>
            <w:r>
              <w:rPr>
                <w:spacing w:val="1"/>
              </w:rPr>
              <w:t xml:space="preserve"> </w:t>
            </w:r>
            <w:r>
              <w:t>rights associated</w:t>
            </w:r>
            <w:r>
              <w:rPr>
                <w:spacing w:val="-1"/>
              </w:rPr>
              <w:t xml:space="preserve"> </w:t>
            </w:r>
            <w:r>
              <w:t>with the</w:t>
            </w:r>
            <w:r>
              <w:rPr>
                <w:spacing w:val="-2"/>
              </w:rPr>
              <w:t xml:space="preserve"> </w:t>
            </w:r>
            <w:r>
              <w:t xml:space="preserve">item. </w:t>
            </w:r>
            <w:r w:rsidR="004C5CDE">
              <w:t>The</w:t>
            </w:r>
            <w:r w:rsidR="004C5CDE">
              <w:rPr>
                <w:spacing w:val="-2"/>
              </w:rPr>
              <w:t xml:space="preserve"> </w:t>
            </w:r>
            <w:r w:rsidR="00C877C1">
              <w:t xml:space="preserve">different </w:t>
            </w:r>
            <w:r w:rsidR="004C5CDE">
              <w:t>scenarios</w:t>
            </w:r>
            <w:r w:rsidR="004C5CDE">
              <w:rPr>
                <w:spacing w:val="-1"/>
              </w:rPr>
              <w:t xml:space="preserve"> </w:t>
            </w:r>
            <w:r w:rsidR="00C877C1">
              <w:t>and the</w:t>
            </w:r>
            <w:r w:rsidR="00514C94">
              <w:t>ir</w:t>
            </w:r>
            <w:r w:rsidR="004C5CDE" w:rsidRPr="006F23C4">
              <w:t xml:space="preserve"> specific</w:t>
            </w:r>
            <w:r w:rsidR="004C5CDE" w:rsidRPr="006F23C4">
              <w:rPr>
                <w:spacing w:val="-2"/>
              </w:rPr>
              <w:t xml:space="preserve"> </w:t>
            </w:r>
            <w:r w:rsidR="004C5CDE" w:rsidRPr="006F23C4">
              <w:t>receipting</w:t>
            </w:r>
            <w:r w:rsidR="004C5CDE" w:rsidRPr="006F23C4">
              <w:rPr>
                <w:spacing w:val="-2"/>
              </w:rPr>
              <w:t xml:space="preserve"> </w:t>
            </w:r>
            <w:r w:rsidR="00514C94">
              <w:t>instructions</w:t>
            </w:r>
            <w:r w:rsidR="00C877C1">
              <w:t xml:space="preserve"> are detailed within the </w:t>
            </w:r>
            <w:bookmarkStart w:id="36" w:name="_Hlk159329805"/>
            <w:r w:rsidRPr="00C62719">
              <w:rPr>
                <w:rStyle w:val="Hyperlink"/>
              </w:rPr>
              <w:fldChar w:fldCharType="begin"/>
            </w:r>
            <w:r w:rsidRPr="00C62719">
              <w:rPr>
                <w:rStyle w:val="Hyperlink"/>
              </w:rPr>
              <w:instrText>HYPERLINK "https://popp.undp.org/node/11411" \h</w:instrText>
            </w:r>
            <w:r w:rsidRPr="00C62719">
              <w:rPr>
                <w:rStyle w:val="Hyperlink"/>
              </w:rPr>
            </w:r>
            <w:r w:rsidRPr="00C62719">
              <w:rPr>
                <w:rStyle w:val="Hyperlink"/>
              </w:rPr>
              <w:fldChar w:fldCharType="separate"/>
            </w:r>
            <w:r w:rsidR="004C5CDE" w:rsidRPr="00C62719">
              <w:rPr>
                <w:rStyle w:val="Hyperlink"/>
              </w:rPr>
              <w:t xml:space="preserve">Receipt of </w:t>
            </w:r>
            <w:r w:rsidR="00C877C1" w:rsidRPr="00C62719">
              <w:rPr>
                <w:rStyle w:val="Hyperlink"/>
              </w:rPr>
              <w:t xml:space="preserve">Goods, </w:t>
            </w:r>
            <w:r w:rsidR="004C5CDE" w:rsidRPr="00C62719">
              <w:rPr>
                <w:rStyle w:val="Hyperlink"/>
              </w:rPr>
              <w:t>Services</w:t>
            </w:r>
            <w:r w:rsidRPr="00C62719">
              <w:rPr>
                <w:rStyle w:val="Hyperlink"/>
              </w:rPr>
              <w:fldChar w:fldCharType="end"/>
            </w:r>
            <w:r w:rsidR="00C877C1" w:rsidRPr="00C62719">
              <w:rPr>
                <w:rStyle w:val="Hyperlink"/>
              </w:rPr>
              <w:t xml:space="preserve"> and Works</w:t>
            </w:r>
            <w:bookmarkEnd w:id="36"/>
            <w:r w:rsidR="00514C94">
              <w:rPr>
                <w:rStyle w:val="Hyperlink"/>
              </w:rPr>
              <w:t xml:space="preserve"> </w:t>
            </w:r>
            <w:r w:rsidR="00514C94" w:rsidRPr="00514C94">
              <w:t>policy</w:t>
            </w:r>
            <w:r w:rsidR="00514C94">
              <w:t>.</w:t>
            </w:r>
          </w:p>
          <w:p w14:paraId="64AB334A" w14:textId="6A9833B0" w:rsidR="004C5CDE" w:rsidRDefault="004C5CDE" w:rsidP="004C5CDE">
            <w:pPr>
              <w:pStyle w:val="TableParagraph"/>
              <w:spacing w:before="11"/>
              <w:ind w:left="0"/>
              <w:rPr>
                <w:b/>
                <w:i/>
                <w:sz w:val="21"/>
                <w:szCs w:val="21"/>
              </w:rPr>
            </w:pPr>
          </w:p>
          <w:p w14:paraId="1EB2F2AE" w14:textId="716359C6" w:rsidR="004C5CDE" w:rsidRDefault="004C5CDE" w:rsidP="0096656D">
            <w:pPr>
              <w:pStyle w:val="TableParagraph"/>
              <w:spacing w:line="248" w:lineRule="exact"/>
              <w:ind w:right="225"/>
              <w:jc w:val="both"/>
            </w:pPr>
            <w:r w:rsidRPr="006F23C4">
              <w:rPr>
                <w:b/>
              </w:rPr>
              <w:t xml:space="preserve">Special year-end requirements for receipting construction works: </w:t>
            </w:r>
            <w:r w:rsidRPr="006F23C4">
              <w:t>Construction works should be recorded at</w:t>
            </w:r>
            <w:r w:rsidRPr="006F23C4">
              <w:rPr>
                <w:spacing w:val="1"/>
              </w:rPr>
              <w:t xml:space="preserve"> </w:t>
            </w:r>
            <w:r w:rsidRPr="006F23C4">
              <w:t>the stage when milestones per the contract are completed and accepted by UNDP as part of the regular</w:t>
            </w:r>
            <w:r w:rsidRPr="006F23C4">
              <w:rPr>
                <w:spacing w:val="1"/>
              </w:rPr>
              <w:t xml:space="preserve"> </w:t>
            </w:r>
            <w:r w:rsidRPr="006F23C4">
              <w:t xml:space="preserve">project monitoring activities. It is of utmost importance that the Project Manager enters in </w:t>
            </w:r>
            <w:r>
              <w:t>Quantum</w:t>
            </w:r>
            <w:r w:rsidRPr="006F23C4">
              <w:t xml:space="preserve"> the correct</w:t>
            </w:r>
            <w:r w:rsidRPr="006F23C4">
              <w:rPr>
                <w:spacing w:val="1"/>
              </w:rPr>
              <w:t xml:space="preserve"> </w:t>
            </w:r>
            <w:r w:rsidRPr="006F23C4">
              <w:t>date (as close to 31 December as possible) and amounts for work completed in order to ensure that both the</w:t>
            </w:r>
            <w:r w:rsidRPr="006F23C4">
              <w:rPr>
                <w:spacing w:val="1"/>
              </w:rPr>
              <w:t xml:space="preserve"> </w:t>
            </w:r>
            <w:r w:rsidRPr="006F23C4">
              <w:t>Supplier Performance and the UNDP expenses and accrued liability for the services are correctly reflected in</w:t>
            </w:r>
            <w:r w:rsidRPr="006F23C4">
              <w:rPr>
                <w:spacing w:val="1"/>
              </w:rPr>
              <w:t xml:space="preserve"> </w:t>
            </w:r>
            <w:r>
              <w:t>Quantum</w:t>
            </w:r>
            <w:r w:rsidRPr="006F23C4">
              <w:t>. Such construction works or similar works are often very specialized in nature and UNDP acceptance and</w:t>
            </w:r>
            <w:r>
              <w:t xml:space="preserve"> </w:t>
            </w:r>
            <w:r w:rsidRPr="006F23C4">
              <w:rPr>
                <w:spacing w:val="-47"/>
              </w:rPr>
              <w:t xml:space="preserve"> </w:t>
            </w:r>
            <w:r w:rsidRPr="005E6D15">
              <w:t>rece</w:t>
            </w:r>
            <w:r>
              <w:t xml:space="preserve">ipt </w:t>
            </w:r>
            <w:r w:rsidRPr="005E6D15">
              <w:t>should</w:t>
            </w:r>
            <w:r w:rsidRPr="005E6D15">
              <w:rPr>
                <w:spacing w:val="-5"/>
              </w:rPr>
              <w:t xml:space="preserve"> </w:t>
            </w:r>
            <w:r w:rsidRPr="005E6D15">
              <w:t>only be</w:t>
            </w:r>
            <w:r w:rsidRPr="005E6D15">
              <w:rPr>
                <w:spacing w:val="-3"/>
              </w:rPr>
              <w:t xml:space="preserve"> </w:t>
            </w:r>
            <w:r w:rsidRPr="005E6D15">
              <w:t>performed</w:t>
            </w:r>
            <w:r w:rsidRPr="005E6D15">
              <w:rPr>
                <w:spacing w:val="-1"/>
              </w:rPr>
              <w:t xml:space="preserve"> </w:t>
            </w:r>
            <w:r w:rsidRPr="005E6D15">
              <w:t>by</w:t>
            </w:r>
            <w:r w:rsidRPr="005E6D15">
              <w:rPr>
                <w:spacing w:val="-3"/>
              </w:rPr>
              <w:t xml:space="preserve"> </w:t>
            </w:r>
            <w:r w:rsidRPr="005E6D15">
              <w:t>personnel</w:t>
            </w:r>
            <w:r w:rsidRPr="005E6D15">
              <w:rPr>
                <w:spacing w:val="-1"/>
              </w:rPr>
              <w:t xml:space="preserve"> </w:t>
            </w:r>
            <w:r w:rsidRPr="005E6D15">
              <w:t>that</w:t>
            </w:r>
            <w:r w:rsidRPr="005E6D15">
              <w:rPr>
                <w:spacing w:val="-4"/>
              </w:rPr>
              <w:t xml:space="preserve"> </w:t>
            </w:r>
            <w:r w:rsidRPr="005E6D15">
              <w:t>have</w:t>
            </w:r>
            <w:r w:rsidRPr="005E6D15">
              <w:rPr>
                <w:spacing w:val="-3"/>
              </w:rPr>
              <w:t xml:space="preserve"> </w:t>
            </w:r>
            <w:r w:rsidRPr="005E6D15">
              <w:t>the</w:t>
            </w:r>
            <w:r w:rsidRPr="005E6D15">
              <w:rPr>
                <w:spacing w:val="-1"/>
              </w:rPr>
              <w:t xml:space="preserve"> </w:t>
            </w:r>
            <w:r w:rsidRPr="005E6D15">
              <w:t>requisite</w:t>
            </w:r>
            <w:r w:rsidRPr="005E6D15">
              <w:rPr>
                <w:spacing w:val="-2"/>
              </w:rPr>
              <w:t xml:space="preserve"> </w:t>
            </w:r>
            <w:r w:rsidRPr="005E6D15">
              <w:t>knowledge of</w:t>
            </w:r>
            <w:r w:rsidRPr="005E6D15">
              <w:rPr>
                <w:spacing w:val="-4"/>
              </w:rPr>
              <w:t xml:space="preserve"> </w:t>
            </w:r>
            <w:r w:rsidRPr="005E6D15">
              <w:t>construction</w:t>
            </w:r>
            <w:r w:rsidRPr="006F23C4">
              <w:t>/works.</w:t>
            </w:r>
            <w:r w:rsidR="00B51346">
              <w:t xml:space="preserve"> </w:t>
            </w:r>
            <w:r w:rsidRPr="006F23C4">
              <w:t>Amounts</w:t>
            </w:r>
            <w:r w:rsidRPr="006F23C4">
              <w:rPr>
                <w:spacing w:val="-3"/>
              </w:rPr>
              <w:t xml:space="preserve"> </w:t>
            </w:r>
            <w:r w:rsidRPr="006F23C4">
              <w:t>receipted</w:t>
            </w:r>
            <w:r w:rsidRPr="006F23C4">
              <w:rPr>
                <w:spacing w:val="-1"/>
              </w:rPr>
              <w:t xml:space="preserve"> </w:t>
            </w:r>
            <w:r w:rsidRPr="006F23C4">
              <w:t>in</w:t>
            </w:r>
            <w:r w:rsidRPr="006F23C4">
              <w:rPr>
                <w:spacing w:val="-1"/>
              </w:rPr>
              <w:t xml:space="preserve"> </w:t>
            </w:r>
            <w:r>
              <w:t>Quantum</w:t>
            </w:r>
            <w:r w:rsidRPr="006F23C4">
              <w:rPr>
                <w:spacing w:val="-3"/>
              </w:rPr>
              <w:t xml:space="preserve"> </w:t>
            </w:r>
            <w:r w:rsidRPr="006F23C4">
              <w:t>should</w:t>
            </w:r>
            <w:r w:rsidRPr="006F23C4">
              <w:rPr>
                <w:spacing w:val="-2"/>
              </w:rPr>
              <w:t xml:space="preserve"> </w:t>
            </w:r>
            <w:r w:rsidRPr="006F23C4">
              <w:t>be based</w:t>
            </w:r>
            <w:r w:rsidRPr="006F23C4">
              <w:rPr>
                <w:spacing w:val="-3"/>
              </w:rPr>
              <w:t xml:space="preserve"> </w:t>
            </w:r>
            <w:r w:rsidRPr="006F23C4">
              <w:t>on</w:t>
            </w:r>
            <w:r w:rsidRPr="006F23C4">
              <w:rPr>
                <w:spacing w:val="-1"/>
              </w:rPr>
              <w:t xml:space="preserve"> </w:t>
            </w:r>
            <w:r w:rsidRPr="006F23C4">
              <w:t>the progress</w:t>
            </w:r>
            <w:r w:rsidRPr="006F23C4">
              <w:rPr>
                <w:spacing w:val="-2"/>
              </w:rPr>
              <w:t xml:space="preserve"> </w:t>
            </w:r>
            <w:r w:rsidRPr="006F23C4">
              <w:t>certificate</w:t>
            </w:r>
            <w:r w:rsidRPr="006F23C4">
              <w:rPr>
                <w:spacing w:val="-2"/>
              </w:rPr>
              <w:t xml:space="preserve"> </w:t>
            </w:r>
            <w:r w:rsidRPr="006F23C4">
              <w:t>or</w:t>
            </w:r>
            <w:r w:rsidRPr="006F23C4">
              <w:rPr>
                <w:spacing w:val="-4"/>
              </w:rPr>
              <w:t xml:space="preserve"> </w:t>
            </w:r>
            <w:r w:rsidRPr="006F23C4">
              <w:t>site</w:t>
            </w:r>
            <w:r w:rsidRPr="006F23C4">
              <w:rPr>
                <w:spacing w:val="-2"/>
              </w:rPr>
              <w:t xml:space="preserve"> </w:t>
            </w:r>
            <w:r w:rsidRPr="006F23C4">
              <w:t>assessment</w:t>
            </w:r>
            <w:r w:rsidRPr="006F23C4">
              <w:rPr>
                <w:spacing w:val="-1"/>
              </w:rPr>
              <w:t xml:space="preserve"> </w:t>
            </w:r>
            <w:r w:rsidRPr="006F23C4">
              <w:t>report as</w:t>
            </w:r>
            <w:r w:rsidR="005B5C13">
              <w:t xml:space="preserve"> </w:t>
            </w:r>
            <w:r w:rsidR="00390BF9">
              <w:t>appropriate.</w:t>
            </w:r>
          </w:p>
          <w:p w14:paraId="0B780315" w14:textId="77777777" w:rsidR="0096656D" w:rsidRDefault="0096656D" w:rsidP="004C5CDE">
            <w:pPr>
              <w:pStyle w:val="TableParagraph"/>
              <w:spacing w:line="248" w:lineRule="exact"/>
            </w:pPr>
          </w:p>
          <w:p w14:paraId="00213239" w14:textId="0A044F84" w:rsidR="004C5CDE" w:rsidRPr="00864E1F" w:rsidRDefault="004C5CDE" w:rsidP="00B51346">
            <w:pPr>
              <w:pStyle w:val="TableParagraph"/>
              <w:ind w:right="184"/>
              <w:jc w:val="both"/>
            </w:pPr>
            <w:r w:rsidRPr="00E12F8D">
              <w:rPr>
                <w:u w:val="single"/>
              </w:rPr>
              <w:t>For year-end expense recognition purposes of construction works or similar works:</w:t>
            </w:r>
            <w:r w:rsidRPr="00E12F8D">
              <w:t xml:space="preserve"> </w:t>
            </w:r>
            <w:r w:rsidRPr="00864E1F">
              <w:t>in the event that a</w:t>
            </w:r>
            <w:r w:rsidRPr="00864E1F">
              <w:rPr>
                <w:spacing w:val="1"/>
              </w:rPr>
              <w:t xml:space="preserve"> </w:t>
            </w:r>
            <w:r w:rsidRPr="00864E1F">
              <w:t>progress</w:t>
            </w:r>
            <w:r w:rsidRPr="00864E1F">
              <w:rPr>
                <w:spacing w:val="-3"/>
              </w:rPr>
              <w:t xml:space="preserve"> </w:t>
            </w:r>
            <w:r w:rsidRPr="00864E1F">
              <w:t>certificate</w:t>
            </w:r>
            <w:r w:rsidRPr="00864E1F">
              <w:rPr>
                <w:spacing w:val="-2"/>
              </w:rPr>
              <w:t xml:space="preserve"> </w:t>
            </w:r>
            <w:r w:rsidRPr="00864E1F">
              <w:t>or</w:t>
            </w:r>
            <w:r w:rsidRPr="00864E1F">
              <w:rPr>
                <w:spacing w:val="-3"/>
              </w:rPr>
              <w:t xml:space="preserve"> </w:t>
            </w:r>
            <w:r w:rsidRPr="00864E1F">
              <w:t>site</w:t>
            </w:r>
            <w:r w:rsidRPr="00864E1F">
              <w:rPr>
                <w:spacing w:val="-4"/>
              </w:rPr>
              <w:t xml:space="preserve"> </w:t>
            </w:r>
            <w:r w:rsidRPr="00864E1F">
              <w:t>assessment</w:t>
            </w:r>
            <w:r w:rsidRPr="00864E1F">
              <w:rPr>
                <w:spacing w:val="-2"/>
              </w:rPr>
              <w:t xml:space="preserve"> </w:t>
            </w:r>
            <w:r w:rsidRPr="00864E1F">
              <w:t>report is</w:t>
            </w:r>
            <w:r w:rsidRPr="00864E1F">
              <w:rPr>
                <w:spacing w:val="-3"/>
              </w:rPr>
              <w:t xml:space="preserve"> </w:t>
            </w:r>
            <w:r w:rsidRPr="00864E1F">
              <w:t>not</w:t>
            </w:r>
            <w:r w:rsidRPr="00864E1F">
              <w:rPr>
                <w:spacing w:val="-3"/>
              </w:rPr>
              <w:t xml:space="preserve"> </w:t>
            </w:r>
            <w:r w:rsidRPr="00864E1F">
              <w:t>available as at</w:t>
            </w:r>
            <w:r w:rsidRPr="00864E1F">
              <w:rPr>
                <w:spacing w:val="-3"/>
              </w:rPr>
              <w:t xml:space="preserve"> </w:t>
            </w:r>
            <w:r w:rsidRPr="00864E1F">
              <w:t>31</w:t>
            </w:r>
            <w:r w:rsidRPr="00864E1F">
              <w:rPr>
                <w:spacing w:val="-2"/>
              </w:rPr>
              <w:t xml:space="preserve"> </w:t>
            </w:r>
            <w:r w:rsidRPr="00864E1F">
              <w:t>December (i.e. the</w:t>
            </w:r>
            <w:r w:rsidRPr="00864E1F">
              <w:rPr>
                <w:spacing w:val="-3"/>
              </w:rPr>
              <w:t xml:space="preserve"> </w:t>
            </w:r>
            <w:r w:rsidRPr="00864E1F">
              <w:t>end</w:t>
            </w:r>
            <w:r w:rsidRPr="00864E1F">
              <w:rPr>
                <w:spacing w:val="-1"/>
              </w:rPr>
              <w:t xml:space="preserve"> </w:t>
            </w:r>
            <w:r w:rsidRPr="00864E1F">
              <w:t>of</w:t>
            </w:r>
            <w:r w:rsidRPr="00864E1F">
              <w:rPr>
                <w:spacing w:val="-2"/>
              </w:rPr>
              <w:t xml:space="preserve"> </w:t>
            </w:r>
            <w:r w:rsidRPr="00864E1F">
              <w:t>UNDP’s</w:t>
            </w:r>
            <w:r w:rsidR="00B51346">
              <w:t xml:space="preserve"> </w:t>
            </w:r>
            <w:r w:rsidRPr="00864E1F">
              <w:t>financial year), the Project Manager is still required to estimate the progress of works completed as of 31</w:t>
            </w:r>
            <w:r w:rsidRPr="00864E1F">
              <w:rPr>
                <w:spacing w:val="1"/>
              </w:rPr>
              <w:t xml:space="preserve"> </w:t>
            </w:r>
            <w:r w:rsidRPr="00864E1F">
              <w:t xml:space="preserve">December in order to receipt the works in </w:t>
            </w:r>
            <w:r>
              <w:t>Quantum</w:t>
            </w:r>
            <w:r w:rsidRPr="00864E1F">
              <w:t xml:space="preserve"> so that the financial records are accurate. The last available</w:t>
            </w:r>
            <w:r w:rsidRPr="00864E1F">
              <w:rPr>
                <w:spacing w:val="1"/>
              </w:rPr>
              <w:t xml:space="preserve"> </w:t>
            </w:r>
            <w:r w:rsidRPr="00864E1F">
              <w:t>progress certificate or site report can be used as the basis of the last stage of completion against which to</w:t>
            </w:r>
            <w:r w:rsidRPr="00864E1F">
              <w:rPr>
                <w:spacing w:val="1"/>
              </w:rPr>
              <w:t xml:space="preserve"> </w:t>
            </w:r>
            <w:r w:rsidRPr="00864E1F">
              <w:t>estimate the additional value of un-receipted works undertaken as of 31 December. As construction works are</w:t>
            </w:r>
            <w:r>
              <w:t xml:space="preserve"> </w:t>
            </w:r>
            <w:r w:rsidRPr="00864E1F">
              <w:rPr>
                <w:spacing w:val="-47"/>
              </w:rPr>
              <w:t xml:space="preserve"> </w:t>
            </w:r>
            <w:r w:rsidRPr="00864E1F">
              <w:t>specialized in nature, the estimate should only be performed by personnel that have the requisite knowledge</w:t>
            </w:r>
            <w:r w:rsidRPr="00864E1F">
              <w:rPr>
                <w:spacing w:val="1"/>
              </w:rPr>
              <w:t xml:space="preserve"> </w:t>
            </w:r>
            <w:r w:rsidRPr="00864E1F">
              <w:t>of construction works. This is normally done by the site engineer and confirmed by the Project Manager as</w:t>
            </w:r>
            <w:r w:rsidRPr="00864E1F">
              <w:rPr>
                <w:spacing w:val="1"/>
              </w:rPr>
              <w:t xml:space="preserve"> </w:t>
            </w:r>
            <w:r w:rsidRPr="00864E1F">
              <w:t>appropriate.</w:t>
            </w:r>
          </w:p>
          <w:p w14:paraId="1490700E" w14:textId="32823030" w:rsidR="004C5CDE" w:rsidRPr="00F2717D" w:rsidRDefault="004C5CDE" w:rsidP="004C5CDE">
            <w:pPr>
              <w:pStyle w:val="TableParagraph"/>
              <w:ind w:left="0"/>
              <w:rPr>
                <w:b/>
                <w:iCs/>
              </w:rPr>
            </w:pPr>
          </w:p>
          <w:p w14:paraId="333FC5E3" w14:textId="77777777" w:rsidR="00E12F8D" w:rsidRDefault="004C5CDE" w:rsidP="0011320A">
            <w:pPr>
              <w:pStyle w:val="TableParagraph"/>
              <w:ind w:left="143" w:right="225"/>
              <w:jc w:val="both"/>
            </w:pPr>
            <w:r w:rsidRPr="00E12F8D">
              <w:rPr>
                <w:u w:val="single"/>
              </w:rPr>
              <w:t>Retentions:</w:t>
            </w:r>
            <w:r w:rsidRPr="00864E1F">
              <w:t xml:space="preserve"> It is important to note that even though the contractor will be paid at a future period in time,</w:t>
            </w:r>
            <w:r w:rsidRPr="00864E1F">
              <w:rPr>
                <w:spacing w:val="1"/>
              </w:rPr>
              <w:t xml:space="preserve"> </w:t>
            </w:r>
            <w:r w:rsidRPr="00864E1F">
              <w:t xml:space="preserve">receipts recorded in </w:t>
            </w:r>
            <w:r>
              <w:t>Quantum</w:t>
            </w:r>
            <w:r w:rsidRPr="00864E1F">
              <w:t xml:space="preserve"> and based on progress certificates should be inclusive of retentions, as the</w:t>
            </w:r>
            <w:r w:rsidRPr="00864E1F">
              <w:rPr>
                <w:spacing w:val="1"/>
              </w:rPr>
              <w:t xml:space="preserve"> </w:t>
            </w:r>
            <w:r w:rsidRPr="00864E1F">
              <w:t>milestone has been reached but the funds are held back as a risk mitigation strategy/safeguard for UNDP to</w:t>
            </w:r>
            <w:r>
              <w:t xml:space="preserve"> </w:t>
            </w:r>
            <w:r w:rsidRPr="00864E1F">
              <w:rPr>
                <w:spacing w:val="-47"/>
              </w:rPr>
              <w:t xml:space="preserve"> </w:t>
            </w:r>
            <w:r w:rsidRPr="00864E1F">
              <w:t>cover</w:t>
            </w:r>
            <w:r w:rsidRPr="00864E1F">
              <w:rPr>
                <w:spacing w:val="-1"/>
              </w:rPr>
              <w:t xml:space="preserve"> </w:t>
            </w:r>
            <w:r w:rsidRPr="00864E1F">
              <w:t>for</w:t>
            </w:r>
            <w:r w:rsidRPr="00864E1F">
              <w:rPr>
                <w:spacing w:val="-1"/>
              </w:rPr>
              <w:t xml:space="preserve"> </w:t>
            </w:r>
            <w:r w:rsidRPr="00864E1F">
              <w:t>any potential</w:t>
            </w:r>
            <w:r w:rsidRPr="00864E1F">
              <w:rPr>
                <w:spacing w:val="-1"/>
              </w:rPr>
              <w:t xml:space="preserve"> </w:t>
            </w:r>
            <w:r w:rsidRPr="00864E1F">
              <w:t>issues</w:t>
            </w:r>
            <w:r w:rsidRPr="00864E1F">
              <w:rPr>
                <w:spacing w:val="1"/>
              </w:rPr>
              <w:t xml:space="preserve"> </w:t>
            </w:r>
            <w:r w:rsidRPr="00864E1F">
              <w:t>that</w:t>
            </w:r>
            <w:r w:rsidRPr="00864E1F">
              <w:rPr>
                <w:spacing w:val="-4"/>
              </w:rPr>
              <w:t xml:space="preserve"> </w:t>
            </w:r>
            <w:r w:rsidRPr="00864E1F">
              <w:t>may be</w:t>
            </w:r>
            <w:r w:rsidRPr="00864E1F">
              <w:rPr>
                <w:spacing w:val="-4"/>
              </w:rPr>
              <w:t xml:space="preserve"> </w:t>
            </w:r>
            <w:r w:rsidRPr="00864E1F">
              <w:t>encountered</w:t>
            </w:r>
            <w:r w:rsidRPr="00864E1F">
              <w:rPr>
                <w:spacing w:val="-2"/>
              </w:rPr>
              <w:t xml:space="preserve"> </w:t>
            </w:r>
            <w:r w:rsidRPr="00864E1F">
              <w:t>during</w:t>
            </w:r>
            <w:r w:rsidRPr="00864E1F">
              <w:rPr>
                <w:spacing w:val="-1"/>
              </w:rPr>
              <w:t xml:space="preserve"> </w:t>
            </w:r>
            <w:r w:rsidRPr="00864E1F">
              <w:t>the contractor’s liable</w:t>
            </w:r>
            <w:r w:rsidRPr="00864E1F">
              <w:rPr>
                <w:spacing w:val="-1"/>
              </w:rPr>
              <w:t xml:space="preserve"> </w:t>
            </w:r>
            <w:r w:rsidRPr="00864E1F">
              <w:t>period.</w:t>
            </w:r>
          </w:p>
          <w:p w14:paraId="6080974C" w14:textId="5CF161BF" w:rsidR="0011320A" w:rsidRDefault="0011320A" w:rsidP="004C5CDE">
            <w:pPr>
              <w:pStyle w:val="TableParagraph"/>
              <w:ind w:left="143" w:right="282"/>
              <w:jc w:val="both"/>
            </w:pPr>
          </w:p>
        </w:tc>
      </w:tr>
      <w:tr w:rsidR="00FF3375" w14:paraId="02F737F1" w14:textId="77777777" w:rsidTr="3BF36D77">
        <w:trPr>
          <w:trHeight w:val="268"/>
        </w:trPr>
        <w:tc>
          <w:tcPr>
            <w:tcW w:w="9923" w:type="dxa"/>
            <w:shd w:val="clear" w:color="auto" w:fill="D0CECE"/>
          </w:tcPr>
          <w:p w14:paraId="39EE386B" w14:textId="77777777" w:rsidR="00FF3375" w:rsidRDefault="00647415">
            <w:pPr>
              <w:pStyle w:val="TableParagraph"/>
              <w:spacing w:line="248" w:lineRule="exact"/>
              <w:rPr>
                <w:b/>
              </w:rPr>
            </w:pPr>
            <w:r>
              <w:rPr>
                <w:b/>
              </w:rPr>
              <w:lastRenderedPageBreak/>
              <w:t>7.</w:t>
            </w:r>
            <w:r>
              <w:rPr>
                <w:b/>
                <w:spacing w:val="88"/>
              </w:rPr>
              <w:t xml:space="preserve"> </w:t>
            </w:r>
            <w:r>
              <w:rPr>
                <w:b/>
              </w:rPr>
              <w:t>Open</w:t>
            </w:r>
            <w:r>
              <w:rPr>
                <w:b/>
                <w:spacing w:val="-2"/>
              </w:rPr>
              <w:t xml:space="preserve"> </w:t>
            </w:r>
            <w:r>
              <w:rPr>
                <w:b/>
              </w:rPr>
              <w:t>&amp; close</w:t>
            </w:r>
            <w:r>
              <w:rPr>
                <w:b/>
                <w:spacing w:val="-2"/>
              </w:rPr>
              <w:t xml:space="preserve"> </w:t>
            </w:r>
            <w:r>
              <w:rPr>
                <w:b/>
              </w:rPr>
              <w:t>projects</w:t>
            </w:r>
          </w:p>
        </w:tc>
      </w:tr>
      <w:tr w:rsidR="00FF3375" w14:paraId="54BDCEED" w14:textId="77777777" w:rsidTr="0011320A">
        <w:trPr>
          <w:trHeight w:val="2228"/>
        </w:trPr>
        <w:tc>
          <w:tcPr>
            <w:tcW w:w="9923" w:type="dxa"/>
          </w:tcPr>
          <w:p w14:paraId="6129CE93" w14:textId="0461FCE3" w:rsidR="00FF3375" w:rsidRDefault="00647415" w:rsidP="0011320A">
            <w:pPr>
              <w:pStyle w:val="TableParagraph"/>
              <w:ind w:right="225"/>
              <w:jc w:val="both"/>
            </w:pPr>
            <w:r>
              <w:t>The Project Manager is responsible for monitoring project activities and initiating the designation of projects</w:t>
            </w:r>
            <w:r>
              <w:rPr>
                <w:spacing w:val="1"/>
              </w:rPr>
              <w:t xml:space="preserve"> </w:t>
            </w:r>
            <w:r>
              <w:t>as operationally closed in accordance with POPP</w:t>
            </w:r>
            <w:r w:rsidR="00E07C13">
              <w:t xml:space="preserve"> </w:t>
            </w:r>
            <w:r w:rsidR="27A4B6E0">
              <w:t>PPM</w:t>
            </w:r>
            <w:r w:rsidR="66E21B54">
              <w:t xml:space="preserve"> </w:t>
            </w:r>
            <w:hyperlink r:id="rId36" w:history="1">
              <w:r w:rsidR="0011320A" w:rsidRPr="0011320A">
                <w:rPr>
                  <w:rStyle w:val="Hyperlink"/>
                </w:rPr>
                <w:t>Close and Transition</w:t>
              </w:r>
            </w:hyperlink>
            <w:r w:rsidR="0011320A">
              <w:t>.</w:t>
            </w:r>
            <w:r w:rsidR="0011320A" w:rsidRPr="0011320A">
              <w:t xml:space="preserve"> </w:t>
            </w:r>
            <w:r w:rsidR="00CC37FF" w:rsidRPr="0011320A">
              <w:t xml:space="preserve">The </w:t>
            </w:r>
            <w:r w:rsidR="0F6C093A" w:rsidRPr="0011320A">
              <w:t>BMS/</w:t>
            </w:r>
            <w:r w:rsidR="00CC37FF" w:rsidRPr="0011320A">
              <w:t xml:space="preserve">GSSC is responsible </w:t>
            </w:r>
            <w:r w:rsidR="5475AE97" w:rsidRPr="0011320A">
              <w:t>fo</w:t>
            </w:r>
            <w:r w:rsidR="206DD6BD" w:rsidRPr="0011320A">
              <w:t>r</w:t>
            </w:r>
            <w:r w:rsidR="00CC37FF" w:rsidRPr="0011320A">
              <w:t xml:space="preserve"> the financial </w:t>
            </w:r>
            <w:r w:rsidR="00CE766D" w:rsidRPr="0011320A">
              <w:t xml:space="preserve">closure of </w:t>
            </w:r>
            <w:r w:rsidR="00750174" w:rsidRPr="0011320A">
              <w:t>projec</w:t>
            </w:r>
            <w:r w:rsidR="00CC37FF" w:rsidRPr="0011320A" w:rsidDel="002A5429">
              <w:t>t</w:t>
            </w:r>
            <w:r w:rsidR="0011320A" w:rsidRPr="0011320A">
              <w:t>s</w:t>
            </w:r>
            <w:r w:rsidR="00CC37FF" w:rsidDel="002A5429">
              <w:t>.</w:t>
            </w:r>
            <w:r w:rsidR="00CC37FF">
              <w:t xml:space="preserve"> </w:t>
            </w:r>
            <w:r w:rsidRPr="00864E1F" w:rsidDel="00CC37FF">
              <w:t xml:space="preserve"> </w:t>
            </w:r>
            <w:r w:rsidRPr="00864E1F">
              <w:t>For more information, refer to t</w:t>
            </w:r>
            <w:r w:rsidRPr="0011320A">
              <w:t>he</w:t>
            </w:r>
            <w:r w:rsidR="00D83F70" w:rsidRPr="0011320A">
              <w:t xml:space="preserve"> POPP</w:t>
            </w:r>
            <w:r w:rsidR="00225729" w:rsidRPr="0011320A">
              <w:t xml:space="preserve"> </w:t>
            </w:r>
            <w:r w:rsidR="002D125C" w:rsidRPr="0011320A">
              <w:t>on Financial Closure of Development Projects.</w:t>
            </w:r>
            <w:r w:rsidRPr="00864E1F">
              <w:t xml:space="preserve"> </w:t>
            </w:r>
            <w:r w:rsidRPr="00864E1F">
              <w:rPr>
                <w:b/>
              </w:rPr>
              <w:t>For</w:t>
            </w:r>
            <w:r w:rsidRPr="78DBCDB2">
              <w:rPr>
                <w:b/>
              </w:rPr>
              <w:t xml:space="preserve"> </w:t>
            </w:r>
            <w:r w:rsidRPr="00864E1F">
              <w:rPr>
                <w:b/>
              </w:rPr>
              <w:t xml:space="preserve">offices who perform their Project Closure process directly, </w:t>
            </w:r>
            <w:r>
              <w:t xml:space="preserve">the finance unit of each office is responsible for reviewing ongoing projects and coordinating with Project Managers to initiate financial closure. </w:t>
            </w:r>
          </w:p>
          <w:p w14:paraId="1BE6B5D3" w14:textId="77777777" w:rsidR="00FF3375" w:rsidRDefault="00FF3375">
            <w:pPr>
              <w:pStyle w:val="TableParagraph"/>
              <w:spacing w:before="11"/>
              <w:ind w:left="0"/>
              <w:rPr>
                <w:b/>
                <w:i/>
                <w:sz w:val="21"/>
              </w:rPr>
            </w:pPr>
          </w:p>
          <w:p w14:paraId="7CDA10A7" w14:textId="77777777" w:rsidR="00FF3375" w:rsidRDefault="00647415">
            <w:pPr>
              <w:pStyle w:val="TableParagraph"/>
              <w:rPr>
                <w:i/>
              </w:rPr>
            </w:pPr>
            <w:r w:rsidRPr="00864E1F">
              <w:rPr>
                <w:i/>
              </w:rPr>
              <w:t>Note:</w:t>
            </w:r>
            <w:r w:rsidRPr="00864E1F">
              <w:rPr>
                <w:i/>
                <w:spacing w:val="-2"/>
              </w:rPr>
              <w:t xml:space="preserve"> </w:t>
            </w:r>
            <w:r w:rsidRPr="00864E1F">
              <w:rPr>
                <w:i/>
              </w:rPr>
              <w:t>The</w:t>
            </w:r>
            <w:r w:rsidRPr="00864E1F">
              <w:rPr>
                <w:i/>
                <w:spacing w:val="-2"/>
              </w:rPr>
              <w:t xml:space="preserve"> </w:t>
            </w:r>
            <w:r w:rsidRPr="00864E1F">
              <w:rPr>
                <w:i/>
              </w:rPr>
              <w:t>Regional</w:t>
            </w:r>
            <w:r w:rsidRPr="00864E1F">
              <w:rPr>
                <w:i/>
                <w:spacing w:val="-2"/>
              </w:rPr>
              <w:t xml:space="preserve"> </w:t>
            </w:r>
            <w:r w:rsidRPr="00864E1F">
              <w:rPr>
                <w:i/>
              </w:rPr>
              <w:t>Bureau</w:t>
            </w:r>
            <w:r w:rsidRPr="00864E1F">
              <w:rPr>
                <w:i/>
                <w:spacing w:val="-6"/>
              </w:rPr>
              <w:t xml:space="preserve"> </w:t>
            </w:r>
            <w:r w:rsidRPr="00864E1F">
              <w:rPr>
                <w:i/>
              </w:rPr>
              <w:t>is</w:t>
            </w:r>
            <w:r w:rsidRPr="00864E1F">
              <w:rPr>
                <w:i/>
                <w:spacing w:val="-1"/>
              </w:rPr>
              <w:t xml:space="preserve"> </w:t>
            </w:r>
            <w:r w:rsidRPr="00864E1F">
              <w:rPr>
                <w:i/>
              </w:rPr>
              <w:t>responsible</w:t>
            </w:r>
            <w:r w:rsidRPr="00864E1F">
              <w:rPr>
                <w:i/>
                <w:spacing w:val="-2"/>
              </w:rPr>
              <w:t xml:space="preserve"> </w:t>
            </w:r>
            <w:r w:rsidRPr="00864E1F">
              <w:rPr>
                <w:i/>
              </w:rPr>
              <w:t>for</w:t>
            </w:r>
            <w:r w:rsidRPr="00864E1F">
              <w:rPr>
                <w:i/>
                <w:spacing w:val="1"/>
              </w:rPr>
              <w:t xml:space="preserve"> </w:t>
            </w:r>
            <w:r w:rsidRPr="00864E1F">
              <w:rPr>
                <w:i/>
              </w:rPr>
              <w:t>oversight</w:t>
            </w:r>
            <w:r w:rsidRPr="00864E1F">
              <w:rPr>
                <w:i/>
                <w:spacing w:val="-4"/>
              </w:rPr>
              <w:t xml:space="preserve"> </w:t>
            </w:r>
            <w:r w:rsidRPr="00864E1F">
              <w:rPr>
                <w:i/>
              </w:rPr>
              <w:t>of</w:t>
            </w:r>
            <w:r w:rsidRPr="00864E1F">
              <w:rPr>
                <w:i/>
                <w:spacing w:val="-2"/>
              </w:rPr>
              <w:t xml:space="preserve"> </w:t>
            </w:r>
            <w:r w:rsidRPr="00864E1F">
              <w:rPr>
                <w:i/>
              </w:rPr>
              <w:t>timely</w:t>
            </w:r>
            <w:r w:rsidRPr="00864E1F">
              <w:rPr>
                <w:i/>
                <w:spacing w:val="-1"/>
              </w:rPr>
              <w:t xml:space="preserve"> </w:t>
            </w:r>
            <w:r w:rsidRPr="00864E1F">
              <w:rPr>
                <w:i/>
              </w:rPr>
              <w:t>project</w:t>
            </w:r>
            <w:r w:rsidRPr="00864E1F">
              <w:rPr>
                <w:i/>
                <w:spacing w:val="-4"/>
              </w:rPr>
              <w:t xml:space="preserve"> </w:t>
            </w:r>
            <w:r w:rsidRPr="00864E1F">
              <w:rPr>
                <w:i/>
              </w:rPr>
              <w:t>closure</w:t>
            </w:r>
            <w:r w:rsidRPr="00864E1F">
              <w:rPr>
                <w:i/>
                <w:spacing w:val="-3"/>
              </w:rPr>
              <w:t xml:space="preserve"> </w:t>
            </w:r>
            <w:r w:rsidRPr="00864E1F">
              <w:rPr>
                <w:i/>
              </w:rPr>
              <w:t>in</w:t>
            </w:r>
            <w:r w:rsidRPr="00864E1F">
              <w:rPr>
                <w:i/>
                <w:spacing w:val="-5"/>
              </w:rPr>
              <w:t xml:space="preserve"> </w:t>
            </w:r>
            <w:r w:rsidRPr="00864E1F">
              <w:rPr>
                <w:i/>
              </w:rPr>
              <w:t>offices within</w:t>
            </w:r>
            <w:r w:rsidRPr="00864E1F">
              <w:rPr>
                <w:i/>
                <w:spacing w:val="-5"/>
              </w:rPr>
              <w:t xml:space="preserve"> </w:t>
            </w:r>
            <w:r w:rsidRPr="00864E1F">
              <w:rPr>
                <w:i/>
              </w:rPr>
              <w:t>their</w:t>
            </w:r>
            <w:r w:rsidRPr="00864E1F">
              <w:rPr>
                <w:i/>
                <w:spacing w:val="-4"/>
              </w:rPr>
              <w:t xml:space="preserve"> </w:t>
            </w:r>
            <w:r w:rsidRPr="00864E1F">
              <w:rPr>
                <w:i/>
              </w:rPr>
              <w:t>region.</w:t>
            </w:r>
          </w:p>
        </w:tc>
      </w:tr>
    </w:tbl>
    <w:p w14:paraId="10B84878" w14:textId="02EF3D97" w:rsidR="00FF3375" w:rsidRDefault="00DE4935">
      <w:pPr>
        <w:pStyle w:val="BodyText"/>
        <w:spacing w:before="12"/>
        <w:rPr>
          <w:b/>
          <w:i/>
          <w:sz w:val="16"/>
        </w:rPr>
      </w:pPr>
      <w:r>
        <w:rPr>
          <w:noProof/>
        </w:rPr>
        <mc:AlternateContent>
          <mc:Choice Requires="wps">
            <w:drawing>
              <wp:anchor distT="0" distB="0" distL="0" distR="0" simplePos="0" relativeHeight="251658258" behindDoc="1" locked="0" layoutInCell="1" allowOverlap="1" wp14:anchorId="637C3801" wp14:editId="21580D5F">
                <wp:simplePos x="0" y="0"/>
                <wp:positionH relativeFrom="page">
                  <wp:posOffset>840105</wp:posOffset>
                </wp:positionH>
                <wp:positionV relativeFrom="paragraph">
                  <wp:posOffset>149860</wp:posOffset>
                </wp:positionV>
                <wp:extent cx="6299835" cy="399415"/>
                <wp:effectExtent l="0" t="0" r="24765" b="19685"/>
                <wp:wrapTopAndBottom/>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399415"/>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1A06834" w14:textId="77777777" w:rsidR="00485900" w:rsidRDefault="00485900">
                            <w:pPr>
                              <w:spacing w:before="18" w:line="259" w:lineRule="auto"/>
                              <w:ind w:left="108" w:right="142"/>
                            </w:pPr>
                            <w:r>
                              <w:rPr>
                                <w:b/>
                              </w:rPr>
                              <w:t xml:space="preserve">To achieve adequate segregation of duties, </w:t>
                            </w:r>
                            <w:r>
                              <w:t>Project Managers must not act as the second or third authority on</w:t>
                            </w:r>
                            <w:r>
                              <w:rPr>
                                <w:spacing w:val="-47"/>
                              </w:rPr>
                              <w:t xml:space="preserve"> </w:t>
                            </w:r>
                            <w:r>
                              <w:t>transactions</w:t>
                            </w:r>
                            <w:r>
                              <w:rPr>
                                <w:spacing w:val="-1"/>
                              </w:rPr>
                              <w:t xml:space="preserve"> </w:t>
                            </w:r>
                            <w:r>
                              <w:t>in which</w:t>
                            </w:r>
                            <w:r>
                              <w:rPr>
                                <w:spacing w:val="-4"/>
                              </w:rPr>
                              <w:t xml:space="preserve"> </w:t>
                            </w:r>
                            <w:r>
                              <w:t>they</w:t>
                            </w:r>
                            <w:r>
                              <w:rPr>
                                <w:spacing w:val="-2"/>
                              </w:rPr>
                              <w:t xml:space="preserve"> </w:t>
                            </w:r>
                            <w:r>
                              <w:t>have</w:t>
                            </w:r>
                            <w:r>
                              <w:rPr>
                                <w:spacing w:val="1"/>
                              </w:rPr>
                              <w:t xml:space="preserve"> </w:t>
                            </w:r>
                            <w:r>
                              <w:t>fulfilled</w:t>
                            </w:r>
                            <w:r>
                              <w:rPr>
                                <w:spacing w:val="-2"/>
                              </w:rPr>
                              <w:t xml:space="preserve"> </w:t>
                            </w:r>
                            <w:r>
                              <w:t>the first authority</w:t>
                            </w:r>
                            <w:r>
                              <w:rPr>
                                <w:spacing w:val="-2"/>
                              </w:rPr>
                              <w:t xml:space="preserve"> </w:t>
                            </w:r>
                            <w:r>
                              <w:t>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C3801" id="Text Box 502" o:spid="_x0000_s1043" type="#_x0000_t202" style="position:absolute;margin-left:66.15pt;margin-top:11.8pt;width:496.05pt;height:31.45pt;z-index:-2516582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" filled="f" strokeweight=".48pt">
                <v:stroke dashstyle="3 1"/>
                <v:textbox inset="0,0,0,0">
                  <w:txbxContent>
                    <w:p w14:paraId="51A06834" w14:textId="77777777" w:rsidR="00485900" w:rsidRDefault="00485900">
                      <w:pPr>
                        <w:spacing w:before="18" w:line="259" w:lineRule="auto"/>
                        <w:ind w:left="108" w:right="142"/>
                      </w:pPr>
                      <w:r>
                        <w:rPr>
                          <w:b/>
                        </w:rPr>
                        <w:t xml:space="preserve">To achieve adequate segregation of duties, </w:t>
                      </w:r>
                      <w:r>
                        <w:t>Project Managers must not act as the second or third authority on</w:t>
                      </w:r>
                      <w:r>
                        <w:rPr>
                          <w:spacing w:val="-47"/>
                        </w:rPr>
                        <w:t xml:space="preserve"> </w:t>
                      </w:r>
                      <w:r>
                        <w:t>transactions</w:t>
                      </w:r>
                      <w:r>
                        <w:rPr>
                          <w:spacing w:val="-1"/>
                        </w:rPr>
                        <w:t xml:space="preserve"> </w:t>
                      </w:r>
                      <w:r>
                        <w:t>in which</w:t>
                      </w:r>
                      <w:r>
                        <w:rPr>
                          <w:spacing w:val="-4"/>
                        </w:rPr>
                        <w:t xml:space="preserve"> </w:t>
                      </w:r>
                      <w:r>
                        <w:t>they</w:t>
                      </w:r>
                      <w:r>
                        <w:rPr>
                          <w:spacing w:val="-2"/>
                        </w:rPr>
                        <w:t xml:space="preserve"> </w:t>
                      </w:r>
                      <w:r>
                        <w:t>have</w:t>
                      </w:r>
                      <w:r>
                        <w:rPr>
                          <w:spacing w:val="1"/>
                        </w:rPr>
                        <w:t xml:space="preserve"> </w:t>
                      </w:r>
                      <w:r>
                        <w:t>fulfilled</w:t>
                      </w:r>
                      <w:r>
                        <w:rPr>
                          <w:spacing w:val="-2"/>
                        </w:rPr>
                        <w:t xml:space="preserve"> </w:t>
                      </w:r>
                      <w:r>
                        <w:t>the first authority</w:t>
                      </w:r>
                      <w:r>
                        <w:rPr>
                          <w:spacing w:val="-2"/>
                        </w:rPr>
                        <w:t xml:space="preserve"> </w:t>
                      </w:r>
                      <w:r>
                        <w:t>role.</w:t>
                      </w:r>
                    </w:p>
                  </w:txbxContent>
                </v:textbox>
                <w10:wrap type="topAndBottom" anchorx="page"/>
              </v:shape>
            </w:pict>
          </mc:Fallback>
        </mc:AlternateContent>
      </w:r>
    </w:p>
    <w:p w14:paraId="08C0EC6E" w14:textId="12A57BD7" w:rsidR="00FF3375" w:rsidRDefault="00FF3375">
      <w:pPr>
        <w:pStyle w:val="BodyText"/>
        <w:rPr>
          <w:b/>
          <w:i/>
          <w:sz w:val="20"/>
        </w:rPr>
      </w:pPr>
    </w:p>
    <w:p w14:paraId="6C3ADA5A" w14:textId="77777777" w:rsidR="00FF3375" w:rsidRDefault="00FF3375">
      <w:pPr>
        <w:pStyle w:val="BodyText"/>
        <w:rPr>
          <w:b/>
          <w:i/>
          <w:sz w:val="24"/>
        </w:rPr>
      </w:pPr>
    </w:p>
    <w:bookmarkStart w:id="37" w:name="_Toc134134754"/>
    <w:p w14:paraId="28D796D9" w14:textId="51AEB9C0" w:rsidR="00FF3375" w:rsidRPr="0011320A" w:rsidRDefault="00DE4935">
      <w:pPr>
        <w:pStyle w:val="Heading2"/>
        <w:numPr>
          <w:ilvl w:val="1"/>
          <w:numId w:val="125"/>
        </w:numPr>
        <w:spacing w:before="185"/>
        <w:ind w:left="540" w:hanging="450"/>
        <w:rPr>
          <w:color w:val="2E5395"/>
        </w:rPr>
      </w:pPr>
      <w:r w:rsidRPr="0011320A">
        <w:rPr>
          <w:noProof/>
          <w:color w:val="2E5395"/>
        </w:rPr>
        <mc:AlternateContent>
          <mc:Choice Requires="wps">
            <w:drawing>
              <wp:anchor distT="0" distB="0" distL="114300" distR="114300" simplePos="0" relativeHeight="251658255" behindDoc="1" locked="0" layoutInCell="1" allowOverlap="1" wp14:anchorId="2F7D5968" wp14:editId="665122BE">
                <wp:simplePos x="0" y="0"/>
                <wp:positionH relativeFrom="page">
                  <wp:posOffset>1259205</wp:posOffset>
                </wp:positionH>
                <wp:positionV relativeFrom="paragraph">
                  <wp:posOffset>-2429510</wp:posOffset>
                </wp:positionV>
                <wp:extent cx="42545" cy="8890"/>
                <wp:effectExtent l="0" t="0" r="0" b="0"/>
                <wp:wrapNone/>
                <wp:docPr id="50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31730" id="Rectangle 501" o:spid="_x0000_s1026" style="position:absolute;margin-left:99.15pt;margin-top:-191.3pt;width:3.35pt;height:.7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" fillcolor="blue" stroked="f">
                <w10:wrap anchorx="page"/>
              </v:rect>
            </w:pict>
          </mc:Fallback>
        </mc:AlternateContent>
      </w:r>
      <w:bookmarkStart w:id="38" w:name="4.2_Programme_Officer"/>
      <w:bookmarkStart w:id="39" w:name="_bookmark17"/>
      <w:bookmarkEnd w:id="38"/>
      <w:bookmarkEnd w:id="39"/>
      <w:r w:rsidR="00647415">
        <w:rPr>
          <w:color w:val="2E5395"/>
        </w:rPr>
        <w:t>Programme</w:t>
      </w:r>
      <w:r w:rsidR="00647415" w:rsidRPr="0011320A">
        <w:rPr>
          <w:color w:val="2E5395"/>
        </w:rPr>
        <w:t xml:space="preserve"> </w:t>
      </w:r>
      <w:r w:rsidR="00647415">
        <w:rPr>
          <w:color w:val="2E5395"/>
        </w:rPr>
        <w:t>Officer</w:t>
      </w:r>
      <w:bookmarkEnd w:id="37"/>
    </w:p>
    <w:p w14:paraId="71C2C8E3" w14:textId="77777777" w:rsidR="00FF3375" w:rsidRDefault="00647415" w:rsidP="00BB58BE">
      <w:pPr>
        <w:pStyle w:val="BodyText"/>
        <w:spacing w:before="129" w:line="259" w:lineRule="auto"/>
        <w:ind w:left="567" w:right="578"/>
        <w:jc w:val="both"/>
      </w:pPr>
      <w:r>
        <w:t>The Programme Officer is generally responsible for a portfolio of projects, usually development projects, and</w:t>
      </w:r>
      <w:r>
        <w:rPr>
          <w:spacing w:val="1"/>
        </w:rPr>
        <w:t xml:space="preserve"> </w:t>
      </w:r>
      <w:r>
        <w:lastRenderedPageBreak/>
        <w:t>typically holds the project assurance role. Project Assurance is the responsibility of each Project Board</w:t>
      </w:r>
      <w:r>
        <w:rPr>
          <w:spacing w:val="1"/>
        </w:rPr>
        <w:t xml:space="preserve"> </w:t>
      </w:r>
      <w:r>
        <w:t>member; however, UNDP has a distinct assurance role for all UNDP projects and carries out objective and</w:t>
      </w:r>
      <w:r>
        <w:rPr>
          <w:spacing w:val="1"/>
        </w:rPr>
        <w:t xml:space="preserve"> </w:t>
      </w:r>
      <w:r>
        <w:t xml:space="preserve">independent project oversight and monitoring functions. </w:t>
      </w:r>
      <w:r>
        <w:rPr>
          <w:b/>
        </w:rPr>
        <w:t>Project Assurance must be independent of the</w:t>
      </w:r>
      <w:r>
        <w:rPr>
          <w:b/>
          <w:spacing w:val="1"/>
        </w:rPr>
        <w:t xml:space="preserve"> </w:t>
      </w:r>
      <w:r>
        <w:rPr>
          <w:b/>
        </w:rPr>
        <w:t xml:space="preserve">Project Manager. </w:t>
      </w:r>
      <w:r>
        <w:t>A UNDP Programme Officer or Monitoring and Evaluation Officer typically holds the project</w:t>
      </w:r>
      <w:r>
        <w:rPr>
          <w:spacing w:val="-47"/>
        </w:rPr>
        <w:t xml:space="preserve"> </w:t>
      </w:r>
      <w:r>
        <w:t xml:space="preserve">assurance </w:t>
      </w:r>
      <w:r w:rsidRPr="00864E1F">
        <w:t>role [for development</w:t>
      </w:r>
      <w:r w:rsidRPr="00864E1F">
        <w:rPr>
          <w:spacing w:val="-2"/>
        </w:rPr>
        <w:t xml:space="preserve"> </w:t>
      </w:r>
      <w:r w:rsidRPr="00864E1F">
        <w:t>projects]</w:t>
      </w:r>
      <w:r w:rsidRPr="00864E1F">
        <w:rPr>
          <w:spacing w:val="-1"/>
        </w:rPr>
        <w:t xml:space="preserve"> </w:t>
      </w:r>
      <w:r>
        <w:t>on</w:t>
      </w:r>
      <w:r>
        <w:rPr>
          <w:spacing w:val="-1"/>
        </w:rPr>
        <w:t xml:space="preserve"> </w:t>
      </w:r>
      <w:r>
        <w:t>behalf</w:t>
      </w:r>
      <w:r>
        <w:rPr>
          <w:spacing w:val="-3"/>
        </w:rPr>
        <w:t xml:space="preserve"> </w:t>
      </w:r>
      <w:r>
        <w:t>of</w:t>
      </w:r>
      <w:r>
        <w:rPr>
          <w:spacing w:val="-3"/>
        </w:rPr>
        <w:t xml:space="preserve"> </w:t>
      </w:r>
      <w:r>
        <w:t>UNDP.</w:t>
      </w:r>
    </w:p>
    <w:p w14:paraId="4EDC3158" w14:textId="32BE9830" w:rsidR="00FF3375" w:rsidRDefault="00647415" w:rsidP="00BB58BE">
      <w:pPr>
        <w:pStyle w:val="BodyText"/>
        <w:spacing w:before="103" w:line="259" w:lineRule="auto"/>
        <w:ind w:left="567" w:right="578"/>
        <w:jc w:val="both"/>
      </w:pPr>
      <w:r>
        <w:t xml:space="preserve">The Programme Officer is responsible for ensuring </w:t>
      </w:r>
      <w:r w:rsidRPr="00864E1F">
        <w:t>projects in their portfolio are prepared and monitored</w:t>
      </w:r>
      <w:r w:rsidRPr="00864E1F">
        <w:rPr>
          <w:spacing w:val="1"/>
        </w:rPr>
        <w:t xml:space="preserve"> </w:t>
      </w:r>
      <w:r w:rsidRPr="00864E1F">
        <w:t xml:space="preserve">according to POPP and that all projects for which they are responsible for overseeing </w:t>
      </w:r>
      <w:r>
        <w:t>are properly opened,</w:t>
      </w:r>
      <w:r>
        <w:rPr>
          <w:spacing w:val="-47"/>
        </w:rPr>
        <w:t xml:space="preserve"> </w:t>
      </w:r>
      <w:r>
        <w:t>awarded</w:t>
      </w:r>
      <w:r w:rsidR="00DE0C76">
        <w:t xml:space="preserve"> and </w:t>
      </w:r>
      <w:r>
        <w:t>operationally</w:t>
      </w:r>
      <w:r>
        <w:rPr>
          <w:spacing w:val="-3"/>
        </w:rPr>
        <w:t xml:space="preserve"> </w:t>
      </w:r>
      <w:r>
        <w:t>closed</w:t>
      </w:r>
      <w:r>
        <w:rPr>
          <w:spacing w:val="-1"/>
        </w:rPr>
        <w:t xml:space="preserve"> </w:t>
      </w:r>
      <w:r>
        <w:t>in</w:t>
      </w:r>
      <w:r>
        <w:rPr>
          <w:spacing w:val="-2"/>
        </w:rPr>
        <w:t xml:space="preserve"> </w:t>
      </w:r>
      <w:r w:rsidR="009A7450">
        <w:t>Quantum</w:t>
      </w:r>
      <w:r>
        <w:rPr>
          <w:spacing w:val="-2"/>
        </w:rPr>
        <w:t xml:space="preserve"> </w:t>
      </w:r>
      <w:r>
        <w:t>following</w:t>
      </w:r>
      <w:r>
        <w:rPr>
          <w:spacing w:val="-3"/>
        </w:rPr>
        <w:t xml:space="preserve"> </w:t>
      </w:r>
      <w:r>
        <w:t>agreed</w:t>
      </w:r>
      <w:r>
        <w:rPr>
          <w:spacing w:val="-2"/>
        </w:rPr>
        <w:t xml:space="preserve"> </w:t>
      </w:r>
      <w:r>
        <w:t>supporting</w:t>
      </w:r>
      <w:r>
        <w:rPr>
          <w:spacing w:val="-2"/>
        </w:rPr>
        <w:t xml:space="preserve"> </w:t>
      </w:r>
      <w:r>
        <w:t>documents</w:t>
      </w:r>
      <w:r>
        <w:rPr>
          <w:spacing w:val="-1"/>
        </w:rPr>
        <w:t xml:space="preserve"> </w:t>
      </w:r>
      <w:r>
        <w:t>(e.g.,</w:t>
      </w:r>
      <w:r w:rsidR="00F2717D">
        <w:t xml:space="preserve"> P</w:t>
      </w:r>
      <w:r>
        <w:t>roject document, contribution agreements, etc.). This responsibility applies regardless of the implementation</w:t>
      </w:r>
      <w:r w:rsidR="00D26EB0">
        <w:t xml:space="preserve"> </w:t>
      </w:r>
      <w:r>
        <w:t>arrangements for</w:t>
      </w:r>
      <w:r>
        <w:rPr>
          <w:spacing w:val="1"/>
        </w:rPr>
        <w:t xml:space="preserve"> </w:t>
      </w:r>
      <w:r>
        <w:t>the</w:t>
      </w:r>
      <w:r>
        <w:rPr>
          <w:spacing w:val="1"/>
        </w:rPr>
        <w:t xml:space="preserve"> </w:t>
      </w:r>
      <w:r>
        <w:t>project.</w:t>
      </w:r>
    </w:p>
    <w:p w14:paraId="705DDB00" w14:textId="77777777" w:rsidR="00FF3375" w:rsidRDefault="00FF3375" w:rsidP="00BB58BE">
      <w:pPr>
        <w:pStyle w:val="BodyText"/>
        <w:spacing w:before="8"/>
        <w:ind w:left="567" w:right="578"/>
        <w:jc w:val="both"/>
        <w:rPr>
          <w:sz w:val="23"/>
        </w:rPr>
      </w:pPr>
    </w:p>
    <w:p w14:paraId="5BA78DA1" w14:textId="7CB91BA0" w:rsidR="00FF3375" w:rsidRDefault="00647415" w:rsidP="00BB58BE">
      <w:pPr>
        <w:spacing w:before="1" w:line="259" w:lineRule="auto"/>
        <w:ind w:left="567" w:right="578"/>
        <w:jc w:val="both"/>
      </w:pPr>
      <w:r>
        <w:t>Programme Officers may also be Approving Managers where the Head of Office has assurance that these staff</w:t>
      </w:r>
      <w:r>
        <w:rPr>
          <w:spacing w:val="1"/>
        </w:rPr>
        <w:t xml:space="preserve"> </w:t>
      </w:r>
      <w:r>
        <w:t xml:space="preserve">members have strong knowledge of UNDP procurement rules and </w:t>
      </w:r>
      <w:r>
        <w:rPr>
          <w:b/>
        </w:rPr>
        <w:t>can independently review the authority</w:t>
      </w:r>
      <w:r>
        <w:rPr>
          <w:b/>
          <w:spacing w:val="1"/>
        </w:rPr>
        <w:t xml:space="preserve"> </w:t>
      </w:r>
      <w:r>
        <w:rPr>
          <w:b/>
        </w:rPr>
        <w:t>exercised</w:t>
      </w:r>
      <w:r>
        <w:rPr>
          <w:b/>
          <w:spacing w:val="-2"/>
        </w:rPr>
        <w:t xml:space="preserve"> </w:t>
      </w:r>
      <w:r>
        <w:rPr>
          <w:b/>
        </w:rPr>
        <w:t>by</w:t>
      </w:r>
      <w:r>
        <w:rPr>
          <w:b/>
          <w:spacing w:val="1"/>
        </w:rPr>
        <w:t xml:space="preserve"> </w:t>
      </w:r>
      <w:r>
        <w:rPr>
          <w:b/>
        </w:rPr>
        <w:t>the</w:t>
      </w:r>
      <w:r>
        <w:rPr>
          <w:b/>
          <w:spacing w:val="-1"/>
        </w:rPr>
        <w:t xml:space="preserve"> </w:t>
      </w:r>
      <w:r>
        <w:rPr>
          <w:b/>
        </w:rPr>
        <w:t>Project Manager</w:t>
      </w:r>
      <w:r>
        <w:t>.</w:t>
      </w:r>
      <w:r w:rsidR="154F3C54">
        <w:t xml:space="preserve"> However, Programme Officers may not have both Project Manager and Approving Manager profiles.</w:t>
      </w:r>
    </w:p>
    <w:p w14:paraId="45F1326E" w14:textId="77777777" w:rsidR="00FF3375" w:rsidRDefault="00FF3375">
      <w:pPr>
        <w:pStyle w:val="BodyText"/>
        <w:spacing w:before="9"/>
        <w:rPr>
          <w:sz w:val="21"/>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2250"/>
      </w:tblGrid>
      <w:tr w:rsidR="00FF3375" w14:paraId="6ADBE9D9" w14:textId="77777777" w:rsidTr="00BB58BE">
        <w:trPr>
          <w:trHeight w:val="537"/>
        </w:trPr>
        <w:tc>
          <w:tcPr>
            <w:tcW w:w="7308" w:type="dxa"/>
            <w:shd w:val="clear" w:color="auto" w:fill="FFF1CC"/>
          </w:tcPr>
          <w:p w14:paraId="512870BD" w14:textId="77777777" w:rsidR="00FF3375" w:rsidRDefault="00647415">
            <w:pPr>
              <w:pStyle w:val="TableParagraph"/>
              <w:spacing w:line="268" w:lineRule="exact"/>
              <w:rPr>
                <w:b/>
              </w:rPr>
            </w:pPr>
            <w:r>
              <w:rPr>
                <w:b/>
              </w:rPr>
              <w:t>Programme</w:t>
            </w:r>
            <w:r>
              <w:rPr>
                <w:b/>
                <w:spacing w:val="-6"/>
              </w:rPr>
              <w:t xml:space="preserve"> </w:t>
            </w:r>
            <w:r>
              <w:rPr>
                <w:b/>
              </w:rPr>
              <w:t>Officer:</w:t>
            </w:r>
            <w:r>
              <w:rPr>
                <w:b/>
                <w:spacing w:val="-7"/>
              </w:rPr>
              <w:t xml:space="preserve"> </w:t>
            </w:r>
            <w:r>
              <w:rPr>
                <w:b/>
              </w:rPr>
              <w:t>Internal</w:t>
            </w:r>
            <w:r>
              <w:rPr>
                <w:b/>
                <w:spacing w:val="-4"/>
              </w:rPr>
              <w:t xml:space="preserve"> </w:t>
            </w:r>
            <w:r>
              <w:rPr>
                <w:b/>
              </w:rPr>
              <w:t>Control</w:t>
            </w:r>
            <w:r>
              <w:rPr>
                <w:b/>
                <w:spacing w:val="-6"/>
              </w:rPr>
              <w:t xml:space="preserve"> </w:t>
            </w:r>
            <w:r>
              <w:rPr>
                <w:b/>
              </w:rPr>
              <w:t>Responsibilities</w:t>
            </w:r>
          </w:p>
        </w:tc>
        <w:tc>
          <w:tcPr>
            <w:tcW w:w="2250" w:type="dxa"/>
            <w:shd w:val="clear" w:color="auto" w:fill="FFF1CC"/>
          </w:tcPr>
          <w:p w14:paraId="1779E724" w14:textId="77777777" w:rsidR="00FF3375" w:rsidRDefault="00647415">
            <w:pPr>
              <w:pStyle w:val="TableParagraph"/>
              <w:spacing w:line="268" w:lineRule="exact"/>
              <w:ind w:left="138"/>
              <w:rPr>
                <w:b/>
              </w:rPr>
            </w:pPr>
            <w:r>
              <w:rPr>
                <w:b/>
              </w:rPr>
              <w:t>Performed</w:t>
            </w:r>
            <w:r>
              <w:rPr>
                <w:b/>
                <w:spacing w:val="-6"/>
              </w:rPr>
              <w:t xml:space="preserve"> </w:t>
            </w:r>
            <w:r>
              <w:rPr>
                <w:b/>
              </w:rPr>
              <w:t>within</w:t>
            </w:r>
            <w:r>
              <w:rPr>
                <w:b/>
                <w:spacing w:val="-3"/>
              </w:rPr>
              <w:t xml:space="preserve"> </w:t>
            </w:r>
            <w:r>
              <w:rPr>
                <w:b/>
              </w:rPr>
              <w:t>the</w:t>
            </w:r>
          </w:p>
          <w:p w14:paraId="3AA519CF" w14:textId="77777777" w:rsidR="00FF3375" w:rsidRDefault="00647415">
            <w:pPr>
              <w:pStyle w:val="TableParagraph"/>
              <w:spacing w:line="249" w:lineRule="exact"/>
              <w:ind w:left="179"/>
              <w:rPr>
                <w:b/>
              </w:rPr>
            </w:pPr>
            <w:r>
              <w:rPr>
                <w:b/>
              </w:rPr>
              <w:t>office</w:t>
            </w:r>
            <w:r>
              <w:rPr>
                <w:b/>
                <w:spacing w:val="-3"/>
              </w:rPr>
              <w:t xml:space="preserve"> </w:t>
            </w:r>
            <w:r>
              <w:rPr>
                <w:b/>
              </w:rPr>
              <w:t>(for</w:t>
            </w:r>
            <w:r>
              <w:rPr>
                <w:b/>
                <w:spacing w:val="-1"/>
              </w:rPr>
              <w:t xml:space="preserve"> </w:t>
            </w:r>
            <w:r>
              <w:rPr>
                <w:b/>
              </w:rPr>
              <w:t>all</w:t>
            </w:r>
            <w:r>
              <w:rPr>
                <w:b/>
                <w:spacing w:val="-3"/>
              </w:rPr>
              <w:t xml:space="preserve"> </w:t>
            </w:r>
            <w:r>
              <w:rPr>
                <w:b/>
              </w:rPr>
              <w:t>offices)</w:t>
            </w:r>
          </w:p>
        </w:tc>
      </w:tr>
      <w:tr w:rsidR="00FF3375" w14:paraId="2A70FA76" w14:textId="77777777" w:rsidTr="00BB58BE">
        <w:trPr>
          <w:trHeight w:val="1344"/>
        </w:trPr>
        <w:tc>
          <w:tcPr>
            <w:tcW w:w="7308" w:type="dxa"/>
          </w:tcPr>
          <w:p w14:paraId="4FC049BF" w14:textId="33411C49" w:rsidR="00FF3375" w:rsidRDefault="00647415" w:rsidP="00F17068">
            <w:pPr>
              <w:pStyle w:val="ListParagraph"/>
              <w:numPr>
                <w:ilvl w:val="0"/>
                <w:numId w:val="145"/>
              </w:numPr>
            </w:pPr>
            <w:r>
              <w:t>Independent project monitoring across a portfolio of projects, including</w:t>
            </w:r>
            <w:r w:rsidRPr="00F17068">
              <w:rPr>
                <w:spacing w:val="1"/>
              </w:rPr>
              <w:t xml:space="preserve"> </w:t>
            </w:r>
            <w:r>
              <w:t>overseeing project planning &amp; budget entry; monitoring project</w:t>
            </w:r>
            <w:r w:rsidRPr="00F17068">
              <w:rPr>
                <w:spacing w:val="1"/>
              </w:rPr>
              <w:t xml:space="preserve"> </w:t>
            </w:r>
            <w:r>
              <w:t>implementation &amp; supporting documentation; ensuring contribution</w:t>
            </w:r>
            <w:r w:rsidRPr="00F17068">
              <w:rPr>
                <w:spacing w:val="1"/>
              </w:rPr>
              <w:t xml:space="preserve"> </w:t>
            </w:r>
            <w:r>
              <w:t>agreements</w:t>
            </w:r>
            <w:r w:rsidRPr="00F17068">
              <w:rPr>
                <w:spacing w:val="-3"/>
              </w:rPr>
              <w:t xml:space="preserve"> </w:t>
            </w:r>
            <w:r>
              <w:t>are</w:t>
            </w:r>
            <w:r w:rsidRPr="00F17068">
              <w:rPr>
                <w:spacing w:val="-1"/>
              </w:rPr>
              <w:t xml:space="preserve"> </w:t>
            </w:r>
            <w:r>
              <w:t>recorded</w:t>
            </w:r>
            <w:r w:rsidRPr="00F17068">
              <w:rPr>
                <w:spacing w:val="-1"/>
              </w:rPr>
              <w:t xml:space="preserve"> </w:t>
            </w:r>
            <w:r>
              <w:t>timely and</w:t>
            </w:r>
            <w:r w:rsidRPr="00F17068">
              <w:rPr>
                <w:spacing w:val="-2"/>
              </w:rPr>
              <w:t xml:space="preserve"> </w:t>
            </w:r>
            <w:r>
              <w:t>contributions</w:t>
            </w:r>
            <w:r w:rsidRPr="00F17068">
              <w:rPr>
                <w:spacing w:val="-1"/>
              </w:rPr>
              <w:t xml:space="preserve"> </w:t>
            </w:r>
            <w:r>
              <w:t>receivable</w:t>
            </w:r>
            <w:r w:rsidRPr="00F17068">
              <w:rPr>
                <w:spacing w:val="-3"/>
              </w:rPr>
              <w:t xml:space="preserve"> </w:t>
            </w:r>
            <w:r>
              <w:t>are</w:t>
            </w:r>
            <w:r w:rsidRPr="00F17068">
              <w:rPr>
                <w:spacing w:val="-1"/>
              </w:rPr>
              <w:t xml:space="preserve"> </w:t>
            </w:r>
            <w:r>
              <w:t>followed</w:t>
            </w:r>
            <w:r w:rsidR="005B5C13">
              <w:t>-</w:t>
            </w:r>
            <w:r>
              <w:t>up;</w:t>
            </w:r>
            <w:r w:rsidRPr="00F17068">
              <w:rPr>
                <w:spacing w:val="-1"/>
              </w:rPr>
              <w:t xml:space="preserve"> </w:t>
            </w:r>
            <w:r>
              <w:t>and</w:t>
            </w:r>
            <w:r w:rsidRPr="00F17068">
              <w:rPr>
                <w:spacing w:val="-2"/>
              </w:rPr>
              <w:t xml:space="preserve"> </w:t>
            </w:r>
            <w:r>
              <w:t>ensuring</w:t>
            </w:r>
            <w:r w:rsidRPr="00F17068">
              <w:rPr>
                <w:spacing w:val="-3"/>
              </w:rPr>
              <w:t xml:space="preserve"> </w:t>
            </w:r>
            <w:r>
              <w:t>timely</w:t>
            </w:r>
            <w:r w:rsidRPr="00F17068">
              <w:rPr>
                <w:spacing w:val="-2"/>
              </w:rPr>
              <w:t xml:space="preserve"> </w:t>
            </w:r>
            <w:r w:rsidR="00431ED3">
              <w:t xml:space="preserve">operational </w:t>
            </w:r>
            <w:r>
              <w:t>project closure</w:t>
            </w:r>
            <w:r w:rsidR="0011320A">
              <w:br/>
            </w:r>
          </w:p>
        </w:tc>
        <w:tc>
          <w:tcPr>
            <w:tcW w:w="2250" w:type="dxa"/>
          </w:tcPr>
          <w:p w14:paraId="1ED9F3F7" w14:textId="77777777" w:rsidR="00FF3375" w:rsidRDefault="00647415">
            <w:pPr>
              <w:pStyle w:val="TableParagraph"/>
              <w:spacing w:before="1"/>
              <w:ind w:left="8"/>
              <w:jc w:val="center"/>
              <w:rPr>
                <w:rFonts w:ascii="Webdings" w:hAnsi="Webdings"/>
                <w:sz w:val="28"/>
              </w:rPr>
            </w:pPr>
            <w:r>
              <w:rPr>
                <w:rFonts w:ascii="Webdings" w:hAnsi="Webdings"/>
                <w:sz w:val="28"/>
              </w:rPr>
              <w:t></w:t>
            </w:r>
          </w:p>
        </w:tc>
      </w:tr>
      <w:tr w:rsidR="00FF3375" w14:paraId="3D0396F4" w14:textId="77777777" w:rsidTr="00BB58BE">
        <w:trPr>
          <w:trHeight w:val="268"/>
        </w:trPr>
        <w:tc>
          <w:tcPr>
            <w:tcW w:w="9558" w:type="dxa"/>
            <w:gridSpan w:val="2"/>
            <w:shd w:val="clear" w:color="auto" w:fill="E1EED9"/>
          </w:tcPr>
          <w:p w14:paraId="4B454F64" w14:textId="3FF4B694" w:rsidR="00FF3375" w:rsidRDefault="009A7450">
            <w:pPr>
              <w:pStyle w:val="TableParagraph"/>
              <w:spacing w:line="248" w:lineRule="exact"/>
              <w:rPr>
                <w:b/>
              </w:rPr>
            </w:pPr>
            <w:r>
              <w:rPr>
                <w:b/>
              </w:rPr>
              <w:t>Quantum</w:t>
            </w:r>
            <w:r w:rsidR="00647415">
              <w:rPr>
                <w:b/>
                <w:spacing w:val="-4"/>
              </w:rPr>
              <w:t xml:space="preserve"> </w:t>
            </w:r>
            <w:r w:rsidR="00647415">
              <w:rPr>
                <w:b/>
              </w:rPr>
              <w:t>profile</w:t>
            </w:r>
            <w:r w:rsidR="00647415">
              <w:rPr>
                <w:b/>
                <w:spacing w:val="-3"/>
              </w:rPr>
              <w:t xml:space="preserve"> </w:t>
            </w:r>
            <w:r w:rsidR="00647415">
              <w:rPr>
                <w:b/>
              </w:rPr>
              <w:t>–</w:t>
            </w:r>
            <w:r w:rsidR="00647415">
              <w:rPr>
                <w:b/>
                <w:spacing w:val="-3"/>
              </w:rPr>
              <w:t xml:space="preserve"> </w:t>
            </w:r>
            <w:r w:rsidR="00647415">
              <w:rPr>
                <w:b/>
              </w:rPr>
              <w:t>General</w:t>
            </w:r>
            <w:r w:rsidR="00647415">
              <w:rPr>
                <w:b/>
                <w:spacing w:val="-1"/>
              </w:rPr>
              <w:t xml:space="preserve"> </w:t>
            </w:r>
            <w:r w:rsidR="00647415">
              <w:rPr>
                <w:b/>
              </w:rPr>
              <w:t>User</w:t>
            </w:r>
          </w:p>
        </w:tc>
      </w:tr>
    </w:tbl>
    <w:p w14:paraId="4DC2F07F" w14:textId="77777777" w:rsidR="00FF3375" w:rsidRDefault="00FF3375">
      <w:pPr>
        <w:pStyle w:val="BodyText"/>
        <w:spacing w:before="9"/>
        <w:rPr>
          <w:sz w:val="21"/>
        </w:rPr>
      </w:pPr>
    </w:p>
    <w:p w14:paraId="3BB326C0" w14:textId="1059A929" w:rsidR="00FF3375" w:rsidRDefault="00647415" w:rsidP="0011320A">
      <w:pPr>
        <w:pStyle w:val="BodyText"/>
        <w:spacing w:line="259" w:lineRule="auto"/>
        <w:ind w:left="567" w:right="511"/>
        <w:jc w:val="both"/>
        <w:rPr>
          <w:sz w:val="13"/>
        </w:rPr>
      </w:pPr>
      <w:r>
        <w:t xml:space="preserve">The Programme Officer’s responsibilities are comprehensively articulated in the POPP (refer </w:t>
      </w:r>
      <w:hyperlink r:id="rId37">
        <w:r>
          <w:rPr>
            <w:color w:val="0462C1"/>
            <w:u w:val="single" w:color="0462C1"/>
          </w:rPr>
          <w:t>POPP Programme</w:t>
        </w:r>
      </w:hyperlink>
      <w:r>
        <w:rPr>
          <w:color w:val="0462C1"/>
          <w:spacing w:val="-47"/>
        </w:rPr>
        <w:t xml:space="preserve"> </w:t>
      </w:r>
      <w:hyperlink r:id="rId38">
        <w:r>
          <w:rPr>
            <w:color w:val="0462C1"/>
            <w:u w:val="single" w:color="0462C1"/>
          </w:rPr>
          <w:t>and Project Management</w:t>
        </w:r>
      </w:hyperlink>
      <w:r>
        <w:t xml:space="preserve">; and sub-sections </w:t>
      </w:r>
      <w:hyperlink r:id="rId39">
        <w:r>
          <w:rPr>
            <w:color w:val="0462C1"/>
            <w:u w:val="single" w:color="0462C1"/>
          </w:rPr>
          <w:t xml:space="preserve">provide oversight </w:t>
        </w:r>
      </w:hyperlink>
      <w:r>
        <w:t xml:space="preserve">and </w:t>
      </w:r>
      <w:hyperlink r:id="rId40">
        <w:r>
          <w:rPr>
            <w:color w:val="0462C1"/>
            <w:u w:val="single" w:color="0462C1"/>
          </w:rPr>
          <w:t>selecting an implementing partner</w:t>
        </w:r>
      </w:hyperlink>
      <w:r>
        <w:t>.) Key</w:t>
      </w:r>
      <w:r>
        <w:rPr>
          <w:spacing w:val="1"/>
        </w:rPr>
        <w:t xml:space="preserve"> </w:t>
      </w:r>
      <w:r>
        <w:t>responsibilities are highlighted below on key internal</w:t>
      </w:r>
      <w:r>
        <w:rPr>
          <w:spacing w:val="1"/>
        </w:rPr>
        <w:t xml:space="preserve"> </w:t>
      </w:r>
      <w:r>
        <w:t>control considerations in the programme and project management cycle that will help Programme Officers</w:t>
      </w:r>
      <w:r>
        <w:rPr>
          <w:spacing w:val="1"/>
        </w:rPr>
        <w:t xml:space="preserve"> </w:t>
      </w:r>
      <w:r>
        <w:t>with</w:t>
      </w:r>
      <w:r>
        <w:rPr>
          <w:spacing w:val="-1"/>
        </w:rPr>
        <w:t xml:space="preserve"> </w:t>
      </w:r>
      <w:r>
        <w:t>their</w:t>
      </w:r>
      <w:r>
        <w:rPr>
          <w:spacing w:val="-3"/>
        </w:rPr>
        <w:t xml:space="preserve"> </w:t>
      </w:r>
      <w:r>
        <w:t>project</w:t>
      </w:r>
      <w:r>
        <w:rPr>
          <w:spacing w:val="-1"/>
        </w:rPr>
        <w:t xml:space="preserve"> </w:t>
      </w:r>
      <w:r>
        <w:t>monitoring</w:t>
      </w:r>
      <w:r>
        <w:rPr>
          <w:spacing w:val="-1"/>
        </w:rPr>
        <w:t xml:space="preserve"> </w:t>
      </w:r>
      <w:r>
        <w:t>role.</w:t>
      </w:r>
      <w:r w:rsidR="0011320A">
        <w:br/>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93"/>
      </w:tblGrid>
      <w:tr w:rsidR="00FF3375" w14:paraId="22179C9A" w14:textId="77777777" w:rsidTr="0011320A">
        <w:trPr>
          <w:cantSplit/>
          <w:trHeight w:val="288"/>
          <w:tblHeader/>
        </w:trPr>
        <w:tc>
          <w:tcPr>
            <w:tcW w:w="9693" w:type="dxa"/>
            <w:tcBorders>
              <w:top w:val="nil"/>
              <w:left w:val="nil"/>
              <w:bottom w:val="nil"/>
              <w:right w:val="nil"/>
            </w:tcBorders>
            <w:shd w:val="clear" w:color="auto" w:fill="000000"/>
          </w:tcPr>
          <w:p w14:paraId="62E263B2" w14:textId="77777777" w:rsidR="00FF3375" w:rsidRDefault="00647415">
            <w:pPr>
              <w:pStyle w:val="TableParagraph"/>
              <w:spacing w:before="9" w:line="259" w:lineRule="exact"/>
              <w:ind w:left="112"/>
              <w:rPr>
                <w:b/>
              </w:rPr>
            </w:pPr>
            <w:r>
              <w:rPr>
                <w:b/>
                <w:color w:val="FFFFFF"/>
              </w:rPr>
              <w:t>Programme</w:t>
            </w:r>
            <w:r>
              <w:rPr>
                <w:b/>
                <w:color w:val="FFFFFF"/>
                <w:spacing w:val="-7"/>
              </w:rPr>
              <w:t xml:space="preserve"> </w:t>
            </w:r>
            <w:r>
              <w:rPr>
                <w:b/>
                <w:color w:val="FFFFFF"/>
              </w:rPr>
              <w:t>Officer</w:t>
            </w:r>
            <w:r>
              <w:rPr>
                <w:b/>
                <w:color w:val="FFFFFF"/>
                <w:spacing w:val="-7"/>
              </w:rPr>
              <w:t xml:space="preserve"> </w:t>
            </w:r>
            <w:r>
              <w:rPr>
                <w:b/>
                <w:color w:val="FFFFFF"/>
              </w:rPr>
              <w:t>responsibilities</w:t>
            </w:r>
          </w:p>
        </w:tc>
      </w:tr>
      <w:tr w:rsidR="00FF3375" w14:paraId="5E52FCC8" w14:textId="77777777" w:rsidTr="0011320A">
        <w:trPr>
          <w:cantSplit/>
          <w:trHeight w:val="268"/>
        </w:trPr>
        <w:tc>
          <w:tcPr>
            <w:tcW w:w="9693" w:type="dxa"/>
            <w:tcBorders>
              <w:top w:val="nil"/>
            </w:tcBorders>
            <w:shd w:val="clear" w:color="auto" w:fill="D0CECE"/>
          </w:tcPr>
          <w:p w14:paraId="7EDF79DD" w14:textId="77777777" w:rsidR="00FF3375" w:rsidRDefault="00647415">
            <w:pPr>
              <w:pStyle w:val="TableParagraph"/>
              <w:spacing w:line="249" w:lineRule="exact"/>
              <w:rPr>
                <w:b/>
              </w:rPr>
            </w:pPr>
            <w:r>
              <w:rPr>
                <w:b/>
              </w:rPr>
              <w:t>1.</w:t>
            </w:r>
            <w:r>
              <w:rPr>
                <w:b/>
                <w:spacing w:val="82"/>
              </w:rPr>
              <w:t xml:space="preserve"> </w:t>
            </w:r>
            <w:r>
              <w:rPr>
                <w:b/>
              </w:rPr>
              <w:t>Project</w:t>
            </w:r>
            <w:r>
              <w:rPr>
                <w:b/>
                <w:spacing w:val="-2"/>
              </w:rPr>
              <w:t xml:space="preserve"> </w:t>
            </w:r>
            <w:r>
              <w:rPr>
                <w:b/>
              </w:rPr>
              <w:t>monitoring</w:t>
            </w:r>
            <w:r>
              <w:rPr>
                <w:b/>
                <w:spacing w:val="-1"/>
              </w:rPr>
              <w:t xml:space="preserve"> </w:t>
            </w:r>
            <w:r>
              <w:rPr>
                <w:b/>
              </w:rPr>
              <w:t>from</w:t>
            </w:r>
            <w:r>
              <w:rPr>
                <w:b/>
                <w:spacing w:val="-5"/>
              </w:rPr>
              <w:t xml:space="preserve"> </w:t>
            </w:r>
            <w:r>
              <w:rPr>
                <w:b/>
              </w:rPr>
              <w:t>planning,</w:t>
            </w:r>
            <w:r>
              <w:rPr>
                <w:b/>
                <w:spacing w:val="-1"/>
              </w:rPr>
              <w:t xml:space="preserve"> </w:t>
            </w:r>
            <w:r>
              <w:rPr>
                <w:b/>
              </w:rPr>
              <w:t>through</w:t>
            </w:r>
            <w:r>
              <w:rPr>
                <w:b/>
                <w:spacing w:val="-5"/>
              </w:rPr>
              <w:t xml:space="preserve"> </w:t>
            </w:r>
            <w:r>
              <w:rPr>
                <w:b/>
              </w:rPr>
              <w:t>implementation,</w:t>
            </w:r>
            <w:r>
              <w:rPr>
                <w:b/>
                <w:spacing w:val="-1"/>
              </w:rPr>
              <w:t xml:space="preserve"> </w:t>
            </w:r>
            <w:r>
              <w:rPr>
                <w:b/>
              </w:rPr>
              <w:t>to</w:t>
            </w:r>
            <w:r>
              <w:rPr>
                <w:b/>
                <w:spacing w:val="-5"/>
              </w:rPr>
              <w:t xml:space="preserve"> </w:t>
            </w:r>
            <w:r>
              <w:rPr>
                <w:b/>
              </w:rPr>
              <w:t>closure</w:t>
            </w:r>
          </w:p>
        </w:tc>
      </w:tr>
      <w:tr w:rsidR="0011320A" w14:paraId="37E1D646" w14:textId="77777777" w:rsidTr="0011320A">
        <w:trPr>
          <w:cantSplit/>
          <w:trHeight w:val="268"/>
        </w:trPr>
        <w:tc>
          <w:tcPr>
            <w:tcW w:w="9693" w:type="dxa"/>
            <w:tcBorders>
              <w:top w:val="nil"/>
            </w:tcBorders>
            <w:shd w:val="clear" w:color="auto" w:fill="auto"/>
          </w:tcPr>
          <w:p w14:paraId="3C31BAC8" w14:textId="77777777" w:rsidR="0011320A" w:rsidRDefault="0011320A">
            <w:pPr>
              <w:pStyle w:val="TableParagraph"/>
              <w:numPr>
                <w:ilvl w:val="0"/>
                <w:numId w:val="88"/>
              </w:numPr>
              <w:tabs>
                <w:tab w:val="left" w:pos="468"/>
                <w:tab w:val="left" w:pos="469"/>
              </w:tabs>
              <w:ind w:right="140"/>
              <w:jc w:val="both"/>
            </w:pPr>
            <w:r>
              <w:rPr>
                <w:b/>
              </w:rPr>
              <w:t xml:space="preserve">Planning: </w:t>
            </w:r>
            <w:r>
              <w:t>Creating a proposal in Quantum, though data entry may be delegated; preparing and clearing the project’s annual work plan (i.e., inputs, activities, and outputs); ensuring projects are planned and</w:t>
            </w:r>
            <w:r>
              <w:rPr>
                <w:spacing w:val="1"/>
              </w:rPr>
              <w:t xml:space="preserve"> </w:t>
            </w:r>
            <w:r>
              <w:t>approved</w:t>
            </w:r>
            <w:r>
              <w:rPr>
                <w:spacing w:val="-4"/>
              </w:rPr>
              <w:t xml:space="preserve"> </w:t>
            </w:r>
            <w:r>
              <w:t>according</w:t>
            </w:r>
            <w:r>
              <w:rPr>
                <w:spacing w:val="-2"/>
              </w:rPr>
              <w:t xml:space="preserve"> </w:t>
            </w:r>
            <w:r>
              <w:t>to</w:t>
            </w:r>
            <w:r>
              <w:rPr>
                <w:spacing w:val="1"/>
              </w:rPr>
              <w:t xml:space="preserve"> </w:t>
            </w:r>
            <w:r>
              <w:t>POPP;</w:t>
            </w:r>
            <w:r>
              <w:rPr>
                <w:spacing w:val="-3"/>
              </w:rPr>
              <w:t xml:space="preserve"> </w:t>
            </w:r>
            <w:r>
              <w:t>ensuring</w:t>
            </w:r>
            <w:r>
              <w:rPr>
                <w:spacing w:val="-1"/>
              </w:rPr>
              <w:t xml:space="preserve"> </w:t>
            </w:r>
            <w:r>
              <w:t>project procurement</w:t>
            </w:r>
            <w:r>
              <w:rPr>
                <w:spacing w:val="-2"/>
              </w:rPr>
              <w:t xml:space="preserve"> </w:t>
            </w:r>
            <w:r>
              <w:t>plans</w:t>
            </w:r>
            <w:r>
              <w:rPr>
                <w:spacing w:val="-1"/>
              </w:rPr>
              <w:t xml:space="preserve"> </w:t>
            </w:r>
            <w:r>
              <w:t>are</w:t>
            </w:r>
            <w:r>
              <w:rPr>
                <w:spacing w:val="1"/>
              </w:rPr>
              <w:t xml:space="preserve"> </w:t>
            </w:r>
            <w:r>
              <w:t>prepared</w:t>
            </w:r>
            <w:r>
              <w:rPr>
                <w:spacing w:val="-1"/>
              </w:rPr>
              <w:t xml:space="preserve"> </w:t>
            </w:r>
            <w:r>
              <w:t>and</w:t>
            </w:r>
            <w:r>
              <w:rPr>
                <w:spacing w:val="-2"/>
              </w:rPr>
              <w:t xml:space="preserve"> </w:t>
            </w:r>
            <w:r>
              <w:t>submitted.</w:t>
            </w:r>
          </w:p>
          <w:p w14:paraId="5AD766E4" w14:textId="77777777" w:rsidR="0011320A" w:rsidRDefault="0011320A" w:rsidP="0011320A">
            <w:pPr>
              <w:pStyle w:val="TableParagraph"/>
              <w:ind w:left="0" w:right="140"/>
              <w:jc w:val="both"/>
            </w:pPr>
          </w:p>
          <w:p w14:paraId="149329AC" w14:textId="77777777" w:rsidR="0011320A" w:rsidRDefault="0011320A">
            <w:pPr>
              <w:pStyle w:val="TableParagraph"/>
              <w:numPr>
                <w:ilvl w:val="0"/>
                <w:numId w:val="88"/>
              </w:numPr>
              <w:tabs>
                <w:tab w:val="left" w:pos="468"/>
                <w:tab w:val="left" w:pos="469"/>
              </w:tabs>
              <w:ind w:right="140"/>
              <w:jc w:val="both"/>
            </w:pPr>
            <w:r>
              <w:rPr>
                <w:b/>
              </w:rPr>
              <w:t xml:space="preserve">Budgeting: </w:t>
            </w:r>
            <w:r>
              <w:t xml:space="preserve">Entering multi-year budgets into Quantum if the project continues for more than a year, based on </w:t>
            </w:r>
            <w:r>
              <w:rPr>
                <w:spacing w:val="-47"/>
              </w:rPr>
              <w:t xml:space="preserve"> </w:t>
            </w:r>
            <w:r>
              <w:t>approved documents (e.g., project documents, contributions agreement, resource planning framework,</w:t>
            </w:r>
            <w:r>
              <w:rPr>
                <w:spacing w:val="1"/>
              </w:rPr>
              <w:t xml:space="preserve"> </w:t>
            </w:r>
            <w:r>
              <w:t>institutional budget issued, etc.) before submitting the budget to the programme manager (programme</w:t>
            </w:r>
            <w:r>
              <w:rPr>
                <w:spacing w:val="1"/>
              </w:rPr>
              <w:t xml:space="preserve"> </w:t>
            </w:r>
            <w:r>
              <w:t>manager</w:t>
            </w:r>
            <w:r>
              <w:rPr>
                <w:spacing w:val="-2"/>
              </w:rPr>
              <w:t xml:space="preserve"> </w:t>
            </w:r>
            <w:r>
              <w:t>is</w:t>
            </w:r>
            <w:r>
              <w:rPr>
                <w:spacing w:val="-3"/>
              </w:rPr>
              <w:t xml:space="preserve"> </w:t>
            </w:r>
            <w:r>
              <w:t>defined</w:t>
            </w:r>
            <w:r>
              <w:rPr>
                <w:spacing w:val="-1"/>
              </w:rPr>
              <w:t xml:space="preserve"> </w:t>
            </w:r>
            <w:r>
              <w:t>as</w:t>
            </w:r>
            <w:r>
              <w:rPr>
                <w:spacing w:val="-4"/>
              </w:rPr>
              <w:t xml:space="preserve"> </w:t>
            </w:r>
            <w:r>
              <w:t>UNDP RR</w:t>
            </w:r>
            <w:r>
              <w:rPr>
                <w:spacing w:val="-3"/>
              </w:rPr>
              <w:t xml:space="preserve"> </w:t>
            </w:r>
            <w:r>
              <w:t>(or</w:t>
            </w:r>
            <w:r>
              <w:rPr>
                <w:spacing w:val="-1"/>
              </w:rPr>
              <w:t xml:space="preserve"> </w:t>
            </w:r>
            <w:r>
              <w:t>delegated</w:t>
            </w:r>
            <w:r>
              <w:rPr>
                <w:spacing w:val="-2"/>
              </w:rPr>
              <w:t xml:space="preserve"> </w:t>
            </w:r>
            <w:r>
              <w:t>authority)</w:t>
            </w:r>
            <w:r>
              <w:rPr>
                <w:spacing w:val="-1"/>
              </w:rPr>
              <w:t xml:space="preserve"> </w:t>
            </w:r>
            <w:r>
              <w:t>who approves and</w:t>
            </w:r>
            <w:r>
              <w:rPr>
                <w:spacing w:val="-2"/>
              </w:rPr>
              <w:t xml:space="preserve"> </w:t>
            </w:r>
            <w:r>
              <w:t>signs</w:t>
            </w:r>
            <w:r>
              <w:rPr>
                <w:spacing w:val="-3"/>
              </w:rPr>
              <w:t xml:space="preserve"> </w:t>
            </w:r>
            <w:r>
              <w:t>the</w:t>
            </w:r>
            <w:r>
              <w:rPr>
                <w:spacing w:val="-1"/>
              </w:rPr>
              <w:t xml:space="preserve"> </w:t>
            </w:r>
            <w:r>
              <w:t>project</w:t>
            </w:r>
            <w:r>
              <w:rPr>
                <w:spacing w:val="-3"/>
              </w:rPr>
              <w:t xml:space="preserve"> </w:t>
            </w:r>
            <w:r>
              <w:t>document).</w:t>
            </w:r>
          </w:p>
          <w:p w14:paraId="08A187C2" w14:textId="77777777" w:rsidR="0011320A" w:rsidRDefault="0011320A">
            <w:pPr>
              <w:pStyle w:val="TableParagraph"/>
              <w:spacing w:line="249" w:lineRule="exact"/>
              <w:rPr>
                <w:b/>
              </w:rPr>
            </w:pPr>
          </w:p>
        </w:tc>
      </w:tr>
      <w:tr w:rsidR="00B43221" w14:paraId="7C8023F7" w14:textId="77777777" w:rsidTr="0011320A">
        <w:trPr>
          <w:cantSplit/>
          <w:trHeight w:val="1229"/>
        </w:trPr>
        <w:tc>
          <w:tcPr>
            <w:tcW w:w="9693" w:type="dxa"/>
            <w:tcBorders>
              <w:top w:val="nil"/>
            </w:tcBorders>
            <w:shd w:val="clear" w:color="auto" w:fill="auto"/>
          </w:tcPr>
          <w:p w14:paraId="3E07E4FB" w14:textId="2787C6A3" w:rsidR="00B43221" w:rsidRDefault="00B43221">
            <w:pPr>
              <w:pStyle w:val="TableParagraph"/>
              <w:numPr>
                <w:ilvl w:val="0"/>
                <w:numId w:val="88"/>
              </w:numPr>
              <w:tabs>
                <w:tab w:val="left" w:pos="468"/>
                <w:tab w:val="left" w:pos="469"/>
              </w:tabs>
              <w:ind w:right="140"/>
              <w:jc w:val="both"/>
            </w:pPr>
            <w:r>
              <w:rPr>
                <w:b/>
              </w:rPr>
              <w:lastRenderedPageBreak/>
              <w:t xml:space="preserve">Implementation: </w:t>
            </w:r>
            <w:r>
              <w:t>(i) Monitoring whether project activities, commitments, and expenses align with the</w:t>
            </w:r>
            <w:r>
              <w:rPr>
                <w:spacing w:val="-47"/>
              </w:rPr>
              <w:t xml:space="preserve"> </w:t>
            </w:r>
            <w:r>
              <w:t>project’s annual work plan, including progress toward outputs and outcomes; (ii) Managing and</w:t>
            </w:r>
            <w:r>
              <w:rPr>
                <w:spacing w:val="1"/>
              </w:rPr>
              <w:t xml:space="preserve"> </w:t>
            </w:r>
            <w:r>
              <w:t>monitoring advances issued to implementing partners; (iii) Visiting project sites and reviewing project</w:t>
            </w:r>
            <w:r>
              <w:rPr>
                <w:spacing w:val="1"/>
              </w:rPr>
              <w:t xml:space="preserve"> </w:t>
            </w:r>
            <w:r>
              <w:t>narrative</w:t>
            </w:r>
            <w:r>
              <w:rPr>
                <w:spacing w:val="-4"/>
              </w:rPr>
              <w:t xml:space="preserve"> </w:t>
            </w:r>
            <w:r>
              <w:t>and</w:t>
            </w:r>
            <w:r>
              <w:rPr>
                <w:spacing w:val="-2"/>
              </w:rPr>
              <w:t xml:space="preserve"> </w:t>
            </w:r>
            <w:r>
              <w:t>financial</w:t>
            </w:r>
            <w:r>
              <w:rPr>
                <w:spacing w:val="-3"/>
              </w:rPr>
              <w:t xml:space="preserve"> </w:t>
            </w:r>
            <w:r>
              <w:t>reports;</w:t>
            </w:r>
            <w:r>
              <w:rPr>
                <w:spacing w:val="-1"/>
              </w:rPr>
              <w:t xml:space="preserve"> </w:t>
            </w:r>
            <w:r>
              <w:t>(iv) Ensuring</w:t>
            </w:r>
            <w:r>
              <w:rPr>
                <w:spacing w:val="-3"/>
              </w:rPr>
              <w:t xml:space="preserve"> </w:t>
            </w:r>
            <w:r>
              <w:t>that</w:t>
            </w:r>
            <w:r>
              <w:rPr>
                <w:spacing w:val="-1"/>
              </w:rPr>
              <w:t xml:space="preserve"> </w:t>
            </w:r>
            <w:r>
              <w:t>project</w:t>
            </w:r>
            <w:r>
              <w:rPr>
                <w:spacing w:val="-1"/>
              </w:rPr>
              <w:t xml:space="preserve"> </w:t>
            </w:r>
            <w:r>
              <w:t>assets</w:t>
            </w:r>
            <w:r>
              <w:rPr>
                <w:spacing w:val="-4"/>
              </w:rPr>
              <w:t xml:space="preserve"> </w:t>
            </w:r>
            <w:r>
              <w:t>are</w:t>
            </w:r>
            <w:r>
              <w:rPr>
                <w:spacing w:val="-1"/>
              </w:rPr>
              <w:t xml:space="preserve"> </w:t>
            </w:r>
            <w:r>
              <w:t>properly</w:t>
            </w:r>
            <w:r>
              <w:rPr>
                <w:spacing w:val="-3"/>
              </w:rPr>
              <w:t xml:space="preserve"> </w:t>
            </w:r>
            <w:r>
              <w:t>maintained</w:t>
            </w:r>
            <w:r>
              <w:rPr>
                <w:spacing w:val="-1"/>
              </w:rPr>
              <w:t xml:space="preserve"> </w:t>
            </w:r>
            <w:r>
              <w:t>and</w:t>
            </w:r>
            <w:r>
              <w:rPr>
                <w:spacing w:val="-4"/>
              </w:rPr>
              <w:t xml:space="preserve"> </w:t>
            </w:r>
            <w:r>
              <w:t>recorded.</w:t>
            </w:r>
          </w:p>
          <w:p w14:paraId="1EDC1270" w14:textId="77777777" w:rsidR="0011320A" w:rsidRDefault="0011320A" w:rsidP="0011320A">
            <w:pPr>
              <w:pStyle w:val="TableParagraph"/>
              <w:tabs>
                <w:tab w:val="left" w:pos="468"/>
                <w:tab w:val="left" w:pos="469"/>
              </w:tabs>
              <w:ind w:left="468" w:right="140"/>
              <w:jc w:val="both"/>
            </w:pPr>
          </w:p>
          <w:p w14:paraId="4FE836F1" w14:textId="77777777" w:rsidR="0011320A" w:rsidRPr="0011320A" w:rsidRDefault="0011320A">
            <w:pPr>
              <w:pStyle w:val="TableParagraph"/>
              <w:numPr>
                <w:ilvl w:val="0"/>
                <w:numId w:val="88"/>
              </w:numPr>
              <w:tabs>
                <w:tab w:val="left" w:pos="468"/>
                <w:tab w:val="left" w:pos="469"/>
              </w:tabs>
              <w:ind w:right="175"/>
              <w:jc w:val="both"/>
            </w:pPr>
            <w:r>
              <w:rPr>
                <w:b/>
              </w:rPr>
              <w:t xml:space="preserve">Revenue management: </w:t>
            </w:r>
            <w:r w:rsidRPr="00864E1F">
              <w:t>(i) providing signed contribution agreements (or project documents for</w:t>
            </w:r>
            <w:r w:rsidRPr="00864E1F">
              <w:rPr>
                <w:spacing w:val="1"/>
              </w:rPr>
              <w:t xml:space="preserve"> </w:t>
            </w:r>
            <w:r w:rsidRPr="00864E1F">
              <w:t>government cost-sharing) to Finance staff to submit to the BMS/</w:t>
            </w:r>
            <w:r>
              <w:t>GSSC</w:t>
            </w:r>
            <w:r w:rsidRPr="00864E1F">
              <w:t xml:space="preserve"> to record contribution information</w:t>
            </w:r>
            <w:r>
              <w:t xml:space="preserve"> </w:t>
            </w:r>
            <w:r w:rsidRPr="00864E1F">
              <w:t>on a timely basis; and (ii) ensuring donor requirements are adhered to, including payment schedules of</w:t>
            </w:r>
            <w:r w:rsidRPr="00864E1F">
              <w:rPr>
                <w:spacing w:val="1"/>
              </w:rPr>
              <w:t xml:space="preserve"> </w:t>
            </w:r>
            <w:r w:rsidRPr="00864E1F">
              <w:t xml:space="preserve">contributions and accounts receivable. </w:t>
            </w:r>
            <w:r w:rsidRPr="00864E1F">
              <w:rPr>
                <w:b/>
              </w:rPr>
              <w:t xml:space="preserve">Important Accounting Alert! </w:t>
            </w:r>
            <w:r w:rsidRPr="00864E1F">
              <w:t>Delayed submission of signed</w:t>
            </w:r>
            <w:r w:rsidRPr="00864E1F">
              <w:rPr>
                <w:spacing w:val="1"/>
              </w:rPr>
              <w:t xml:space="preserve"> </w:t>
            </w:r>
            <w:r w:rsidRPr="00864E1F">
              <w:t>agreements to BMS/</w:t>
            </w:r>
            <w:r>
              <w:t>GSSC</w:t>
            </w:r>
            <w:r w:rsidRPr="00864E1F">
              <w:t xml:space="preserve"> at year-end can result in a material misstatement of UNDP’s revenue in the</w:t>
            </w:r>
            <w:r w:rsidRPr="00864E1F">
              <w:rPr>
                <w:spacing w:val="1"/>
              </w:rPr>
              <w:t xml:space="preserve"> </w:t>
            </w:r>
            <w:r w:rsidRPr="0011320A">
              <w:t>financial</w:t>
            </w:r>
            <w:r w:rsidRPr="0011320A">
              <w:rPr>
                <w:spacing w:val="1"/>
              </w:rPr>
              <w:t xml:space="preserve"> </w:t>
            </w:r>
            <w:r w:rsidRPr="0011320A">
              <w:t>statements</w:t>
            </w:r>
            <w:r w:rsidRPr="0011320A">
              <w:rPr>
                <w:spacing w:val="3"/>
              </w:rPr>
              <w:t xml:space="preserve"> </w:t>
            </w:r>
            <w:r w:rsidRPr="0011320A">
              <w:t>and</w:t>
            </w:r>
            <w:r w:rsidRPr="0011320A">
              <w:rPr>
                <w:spacing w:val="2"/>
              </w:rPr>
              <w:t xml:space="preserve"> </w:t>
            </w:r>
            <w:r w:rsidRPr="0011320A">
              <w:t>could</w:t>
            </w:r>
            <w:r w:rsidRPr="0011320A">
              <w:rPr>
                <w:spacing w:val="3"/>
              </w:rPr>
              <w:t xml:space="preserve"> </w:t>
            </w:r>
            <w:r w:rsidRPr="0011320A">
              <w:t>lead</w:t>
            </w:r>
            <w:r w:rsidRPr="0011320A">
              <w:rPr>
                <w:spacing w:val="2"/>
              </w:rPr>
              <w:t xml:space="preserve"> </w:t>
            </w:r>
            <w:r w:rsidRPr="0011320A">
              <w:t>to</w:t>
            </w:r>
            <w:r w:rsidRPr="0011320A">
              <w:rPr>
                <w:spacing w:val="4"/>
              </w:rPr>
              <w:t xml:space="preserve"> </w:t>
            </w:r>
            <w:r w:rsidRPr="0011320A">
              <w:t>an audit</w:t>
            </w:r>
            <w:r w:rsidRPr="0011320A">
              <w:rPr>
                <w:spacing w:val="3"/>
              </w:rPr>
              <w:t xml:space="preserve"> </w:t>
            </w:r>
            <w:r w:rsidRPr="0011320A">
              <w:t>qualification.</w:t>
            </w:r>
            <w:r w:rsidRPr="0011320A">
              <w:rPr>
                <w:spacing w:val="1"/>
              </w:rPr>
              <w:t xml:space="preserve"> </w:t>
            </w:r>
            <w:r w:rsidRPr="0011320A">
              <w:rPr>
                <w:b/>
              </w:rPr>
              <w:t>It</w:t>
            </w:r>
            <w:r w:rsidRPr="0011320A">
              <w:rPr>
                <w:b/>
                <w:spacing w:val="1"/>
              </w:rPr>
              <w:t xml:space="preserve"> </w:t>
            </w:r>
            <w:r w:rsidRPr="0011320A">
              <w:rPr>
                <w:b/>
              </w:rPr>
              <w:t>is</w:t>
            </w:r>
            <w:r w:rsidRPr="0011320A">
              <w:rPr>
                <w:b/>
                <w:spacing w:val="1"/>
              </w:rPr>
              <w:t xml:space="preserve"> </w:t>
            </w:r>
            <w:r w:rsidRPr="0011320A">
              <w:rPr>
                <w:b/>
              </w:rPr>
              <w:t>critical</w:t>
            </w:r>
            <w:r w:rsidRPr="0011320A">
              <w:rPr>
                <w:b/>
                <w:spacing w:val="3"/>
              </w:rPr>
              <w:t xml:space="preserve"> </w:t>
            </w:r>
            <w:r w:rsidRPr="0011320A">
              <w:rPr>
                <w:b/>
              </w:rPr>
              <w:t>that</w:t>
            </w:r>
            <w:r w:rsidRPr="0011320A">
              <w:rPr>
                <w:b/>
                <w:spacing w:val="2"/>
              </w:rPr>
              <w:t xml:space="preserve"> </w:t>
            </w:r>
            <w:r w:rsidRPr="0011320A">
              <w:rPr>
                <w:b/>
              </w:rPr>
              <w:t>Programme</w:t>
            </w:r>
            <w:r w:rsidRPr="0011320A">
              <w:rPr>
                <w:b/>
                <w:spacing w:val="2"/>
              </w:rPr>
              <w:t xml:space="preserve"> </w:t>
            </w:r>
            <w:r w:rsidRPr="0011320A">
              <w:rPr>
                <w:b/>
              </w:rPr>
              <w:t>Officers</w:t>
            </w:r>
            <w:r w:rsidRPr="0011320A">
              <w:rPr>
                <w:b/>
                <w:spacing w:val="1"/>
              </w:rPr>
              <w:t xml:space="preserve"> </w:t>
            </w:r>
            <w:r w:rsidRPr="0011320A">
              <w:rPr>
                <w:b/>
              </w:rPr>
              <w:t>ensure that signed agreements are submitted to Finance staff for uploading to the BMS/GSSC as soon</w:t>
            </w:r>
            <w:r w:rsidRPr="0011320A">
              <w:rPr>
                <w:b/>
                <w:spacing w:val="1"/>
              </w:rPr>
              <w:t xml:space="preserve"> </w:t>
            </w:r>
            <w:r w:rsidRPr="0011320A">
              <w:rPr>
                <w:b/>
              </w:rPr>
              <w:t>as</w:t>
            </w:r>
            <w:r w:rsidRPr="0011320A">
              <w:rPr>
                <w:b/>
                <w:spacing w:val="-1"/>
              </w:rPr>
              <w:t xml:space="preserve"> </w:t>
            </w:r>
            <w:r w:rsidRPr="0011320A">
              <w:rPr>
                <w:b/>
              </w:rPr>
              <w:t>they are</w:t>
            </w:r>
            <w:r w:rsidRPr="0011320A">
              <w:rPr>
                <w:b/>
                <w:spacing w:val="-3"/>
              </w:rPr>
              <w:t xml:space="preserve"> </w:t>
            </w:r>
            <w:r w:rsidRPr="0011320A">
              <w:rPr>
                <w:b/>
              </w:rPr>
              <w:t>signed.</w:t>
            </w:r>
          </w:p>
          <w:p w14:paraId="1A909983" w14:textId="77777777" w:rsidR="0011320A" w:rsidRPr="0011320A" w:rsidRDefault="0011320A" w:rsidP="0011320A">
            <w:pPr>
              <w:pStyle w:val="TableParagraph"/>
              <w:tabs>
                <w:tab w:val="left" w:pos="468"/>
                <w:tab w:val="left" w:pos="469"/>
              </w:tabs>
              <w:ind w:left="468" w:right="282"/>
              <w:jc w:val="both"/>
              <w:rPr>
                <w:color w:val="0462C1"/>
                <w:u w:val="single"/>
              </w:rPr>
            </w:pPr>
          </w:p>
          <w:p w14:paraId="385E07E3" w14:textId="20886A5C" w:rsidR="0011320A" w:rsidRPr="0011320A" w:rsidRDefault="0011320A">
            <w:pPr>
              <w:pStyle w:val="TableParagraph"/>
              <w:numPr>
                <w:ilvl w:val="0"/>
                <w:numId w:val="88"/>
              </w:numPr>
              <w:tabs>
                <w:tab w:val="left" w:pos="468"/>
                <w:tab w:val="left" w:pos="469"/>
              </w:tabs>
              <w:ind w:right="282"/>
              <w:jc w:val="both"/>
              <w:rPr>
                <w:color w:val="0462C1"/>
                <w:u w:val="single"/>
              </w:rPr>
            </w:pPr>
            <w:r w:rsidRPr="0011320A">
              <w:rPr>
                <w:b/>
              </w:rPr>
              <w:t xml:space="preserve">Closure: </w:t>
            </w:r>
            <w:r w:rsidRPr="0011320A">
              <w:t>Ensuring that proper operational closure of projects in Quantum occurs on a timely</w:t>
            </w:r>
            <w:r w:rsidRPr="0011320A">
              <w:rPr>
                <w:spacing w:val="1"/>
              </w:rPr>
              <w:t xml:space="preserve"> </w:t>
            </w:r>
            <w:r w:rsidRPr="0011320A">
              <w:t>basis according to agreed supporting documents. BMS/GSSC is responsible for the financial closure of projects</w:t>
            </w:r>
            <w:r>
              <w:t xml:space="preserve">. </w:t>
            </w:r>
            <w:r w:rsidRPr="0011320A">
              <w:t>(Refer to the Quantum Project Closure Workbench to be used</w:t>
            </w:r>
            <w:r w:rsidRPr="0011320A">
              <w:rPr>
                <w:spacing w:val="-1"/>
              </w:rPr>
              <w:t xml:space="preserve"> </w:t>
            </w:r>
            <w:r w:rsidRPr="0011320A">
              <w:t>as per</w:t>
            </w:r>
            <w:r w:rsidRPr="0011320A">
              <w:rPr>
                <w:spacing w:val="-3"/>
              </w:rPr>
              <w:t xml:space="preserve"> </w:t>
            </w:r>
            <w:r w:rsidRPr="0011320A">
              <w:t xml:space="preserve">POPP </w:t>
            </w:r>
            <w:hyperlink r:id="rId41" w:history="1">
              <w:r w:rsidRPr="0011320A">
                <w:rPr>
                  <w:color w:val="0462C1"/>
                  <w:u w:val="single"/>
                </w:rPr>
                <w:t>Financial Closure of Development Projects Project Closure Workbench</w:t>
              </w:r>
            </w:hyperlink>
            <w:r w:rsidRPr="0011320A">
              <w:rPr>
                <w:color w:val="0462C1"/>
                <w:u w:val="single"/>
              </w:rPr>
              <w:t>.</w:t>
            </w:r>
          </w:p>
          <w:p w14:paraId="0A616C61" w14:textId="77777777" w:rsidR="0011320A" w:rsidRPr="0011320A" w:rsidRDefault="0011320A" w:rsidP="0011320A">
            <w:pPr>
              <w:pStyle w:val="TableParagraph"/>
              <w:tabs>
                <w:tab w:val="left" w:pos="468"/>
                <w:tab w:val="left" w:pos="469"/>
              </w:tabs>
              <w:ind w:left="468" w:right="282"/>
              <w:jc w:val="both"/>
              <w:rPr>
                <w:b/>
                <w:i/>
              </w:rPr>
            </w:pPr>
          </w:p>
          <w:p w14:paraId="572AA4D9" w14:textId="77777777" w:rsidR="0011320A" w:rsidRDefault="0011320A">
            <w:pPr>
              <w:pStyle w:val="TableParagraph"/>
              <w:numPr>
                <w:ilvl w:val="0"/>
                <w:numId w:val="88"/>
              </w:numPr>
              <w:tabs>
                <w:tab w:val="left" w:pos="468"/>
                <w:tab w:val="left" w:pos="469"/>
              </w:tabs>
              <w:ind w:right="140"/>
              <w:jc w:val="both"/>
            </w:pPr>
            <w:r w:rsidRPr="0011320A">
              <w:rPr>
                <w:b/>
              </w:rPr>
              <w:t xml:space="preserve">Document management: </w:t>
            </w:r>
            <w:r w:rsidRPr="0011320A">
              <w:t>Maintaining, filing, and managing copies of all key documents relating to the</w:t>
            </w:r>
            <w:r w:rsidRPr="0011320A">
              <w:rPr>
                <w:spacing w:val="-47"/>
              </w:rPr>
              <w:t xml:space="preserve"> </w:t>
            </w:r>
            <w:r w:rsidRPr="0011320A">
              <w:t>projects (e.g.,</w:t>
            </w:r>
            <w:r w:rsidRPr="0011320A">
              <w:rPr>
                <w:spacing w:val="-1"/>
              </w:rPr>
              <w:t xml:space="preserve"> </w:t>
            </w:r>
            <w:r w:rsidRPr="0011320A">
              <w:t>project documents, contributions</w:t>
            </w:r>
            <w:r w:rsidRPr="0011320A">
              <w:rPr>
                <w:spacing w:val="-3"/>
              </w:rPr>
              <w:t xml:space="preserve"> </w:t>
            </w:r>
            <w:r w:rsidRPr="0011320A">
              <w:t>agreements,</w:t>
            </w:r>
            <w:r w:rsidRPr="0011320A">
              <w:rPr>
                <w:spacing w:val="-1"/>
              </w:rPr>
              <w:t xml:space="preserve"> </w:t>
            </w:r>
            <w:r w:rsidRPr="0011320A">
              <w:t>and</w:t>
            </w:r>
            <w:r w:rsidRPr="0011320A">
              <w:rPr>
                <w:spacing w:val="-1"/>
              </w:rPr>
              <w:t xml:space="preserve"> </w:t>
            </w:r>
            <w:r w:rsidRPr="0011320A">
              <w:t>audit</w:t>
            </w:r>
            <w:r w:rsidRPr="0011320A">
              <w:rPr>
                <w:spacing w:val="-1"/>
              </w:rPr>
              <w:t xml:space="preserve"> </w:t>
            </w:r>
            <w:r w:rsidRPr="0011320A">
              <w:t>reports)</w:t>
            </w:r>
            <w:r>
              <w:t>.</w:t>
            </w:r>
          </w:p>
          <w:p w14:paraId="5B4B8D7F" w14:textId="7965F310" w:rsidR="0011320A" w:rsidRPr="0011320A" w:rsidRDefault="0011320A" w:rsidP="0011320A">
            <w:pPr>
              <w:pStyle w:val="TableParagraph"/>
              <w:tabs>
                <w:tab w:val="left" w:pos="468"/>
                <w:tab w:val="left" w:pos="469"/>
              </w:tabs>
              <w:ind w:left="0" w:right="140"/>
              <w:jc w:val="both"/>
            </w:pPr>
          </w:p>
        </w:tc>
      </w:tr>
    </w:tbl>
    <w:p w14:paraId="21734D32" w14:textId="77777777" w:rsidR="00FF3375" w:rsidRDefault="00FF3375"/>
    <w:p w14:paraId="232B9DBF" w14:textId="51B100FE" w:rsidR="0011320A" w:rsidRPr="00E436AB" w:rsidRDefault="0011320A">
      <w:pPr>
        <w:pStyle w:val="Heading2"/>
        <w:numPr>
          <w:ilvl w:val="1"/>
          <w:numId w:val="125"/>
        </w:numPr>
        <w:spacing w:before="185"/>
        <w:ind w:left="540" w:hanging="450"/>
        <w:rPr>
          <w:color w:val="2E5395"/>
        </w:rPr>
      </w:pPr>
      <w:bookmarkStart w:id="40" w:name="_Toc134134755"/>
      <w:r>
        <w:rPr>
          <w:color w:val="2E5395"/>
        </w:rPr>
        <w:t>Trust</w:t>
      </w:r>
      <w:r w:rsidRPr="00E436AB">
        <w:rPr>
          <w:color w:val="2E5395"/>
        </w:rPr>
        <w:t xml:space="preserve"> </w:t>
      </w:r>
      <w:r>
        <w:rPr>
          <w:color w:val="2E5395"/>
        </w:rPr>
        <w:t>Fund</w:t>
      </w:r>
      <w:r w:rsidRPr="00E436AB">
        <w:rPr>
          <w:color w:val="2E5395"/>
        </w:rPr>
        <w:t xml:space="preserve"> </w:t>
      </w:r>
      <w:r>
        <w:rPr>
          <w:color w:val="2E5395"/>
        </w:rPr>
        <w:t>Manager</w:t>
      </w:r>
      <w:bookmarkEnd w:id="40"/>
    </w:p>
    <w:p w14:paraId="7C4CF84A" w14:textId="77777777" w:rsidR="0011320A" w:rsidRDefault="0011320A" w:rsidP="0011320A">
      <w:pPr>
        <w:pStyle w:val="BodyText"/>
        <w:spacing w:before="129" w:line="259" w:lineRule="auto"/>
        <w:ind w:left="567" w:right="520"/>
        <w:jc w:val="both"/>
      </w:pPr>
      <w:r>
        <w:t>Under financial rule 108.01(b), the Associate Administrator has authority to establish trust funds and sign trust</w:t>
      </w:r>
      <w:r>
        <w:rPr>
          <w:spacing w:val="-47"/>
        </w:rPr>
        <w:t xml:space="preserve"> </w:t>
      </w:r>
      <w:r>
        <w:t>fund</w:t>
      </w:r>
      <w:r>
        <w:rPr>
          <w:spacing w:val="-3"/>
        </w:rPr>
        <w:t xml:space="preserve"> </w:t>
      </w:r>
      <w:r>
        <w:t>contribution</w:t>
      </w:r>
      <w:r>
        <w:rPr>
          <w:spacing w:val="-5"/>
        </w:rPr>
        <w:t xml:space="preserve"> </w:t>
      </w:r>
      <w:r>
        <w:t>agreements.</w:t>
      </w:r>
      <w:r>
        <w:rPr>
          <w:spacing w:val="-2"/>
        </w:rPr>
        <w:t xml:space="preserve"> </w:t>
      </w:r>
      <w:r>
        <w:t>The Associate</w:t>
      </w:r>
      <w:r>
        <w:rPr>
          <w:spacing w:val="-2"/>
        </w:rPr>
        <w:t xml:space="preserve"> </w:t>
      </w:r>
      <w:r>
        <w:t>Administrator</w:t>
      </w:r>
      <w:r>
        <w:rPr>
          <w:spacing w:val="-3"/>
        </w:rPr>
        <w:t xml:space="preserve"> </w:t>
      </w:r>
      <w:r>
        <w:t>may</w:t>
      </w:r>
      <w:r>
        <w:rPr>
          <w:spacing w:val="-2"/>
        </w:rPr>
        <w:t xml:space="preserve"> </w:t>
      </w:r>
      <w:r>
        <w:t>further</w:t>
      </w:r>
      <w:r>
        <w:rPr>
          <w:spacing w:val="-3"/>
        </w:rPr>
        <w:t xml:space="preserve"> </w:t>
      </w:r>
      <w:r>
        <w:t>delegate</w:t>
      </w:r>
      <w:r>
        <w:rPr>
          <w:spacing w:val="-4"/>
        </w:rPr>
        <w:t xml:space="preserve"> </w:t>
      </w:r>
      <w:r>
        <w:t>this</w:t>
      </w:r>
      <w:r>
        <w:rPr>
          <w:spacing w:val="-1"/>
        </w:rPr>
        <w:t xml:space="preserve"> </w:t>
      </w:r>
      <w:r>
        <w:t>authority</w:t>
      </w:r>
      <w:r>
        <w:rPr>
          <w:spacing w:val="-3"/>
        </w:rPr>
        <w:t xml:space="preserve"> </w:t>
      </w:r>
      <w:r>
        <w:t>to</w:t>
      </w:r>
      <w:r>
        <w:rPr>
          <w:spacing w:val="-2"/>
        </w:rPr>
        <w:t xml:space="preserve"> </w:t>
      </w:r>
      <w:r>
        <w:t>the</w:t>
      </w:r>
      <w:r>
        <w:rPr>
          <w:spacing w:val="-1"/>
        </w:rPr>
        <w:t xml:space="preserve"> </w:t>
      </w:r>
      <w:r>
        <w:t>relevant</w:t>
      </w:r>
      <w:r>
        <w:rPr>
          <w:spacing w:val="-47"/>
        </w:rPr>
        <w:t xml:space="preserve"> </w:t>
      </w:r>
      <w:r>
        <w:t xml:space="preserve">Regional </w:t>
      </w:r>
      <w:r w:rsidRPr="00864E1F">
        <w:t xml:space="preserve">or Central </w:t>
      </w:r>
      <w:r>
        <w:t>Bureau Director or to a Head of Office who, in turn, may appoint a ‘Trust Fund Manager’</w:t>
      </w:r>
      <w:r>
        <w:rPr>
          <w:spacing w:val="1"/>
        </w:rPr>
        <w:t xml:space="preserve"> </w:t>
      </w:r>
      <w:r>
        <w:t xml:space="preserve">when a trust fund is established. </w:t>
      </w:r>
    </w:p>
    <w:p w14:paraId="585F2E50" w14:textId="77777777" w:rsidR="0040205D" w:rsidRDefault="0011320A" w:rsidP="0040205D">
      <w:pPr>
        <w:pStyle w:val="BodyText"/>
        <w:spacing w:before="165"/>
        <w:ind w:left="567" w:right="520"/>
        <w:jc w:val="both"/>
      </w:pPr>
      <w:r>
        <w:t>The Trust Fund Manager is accountable for the management of trust funds in</w:t>
      </w:r>
      <w:r>
        <w:rPr>
          <w:spacing w:val="-47"/>
        </w:rPr>
        <w:t xml:space="preserve"> </w:t>
      </w:r>
      <w:r>
        <w:t>accordance with UNDP’s financial regulations, rules, policies, and procedures. The accountability for managing</w:t>
      </w:r>
      <w:r>
        <w:rPr>
          <w:spacing w:val="-47"/>
        </w:rPr>
        <w:t xml:space="preserve"> </w:t>
      </w:r>
      <w:r>
        <w:t>trust funds normally resides with the Head of Office, but they may delegate their authority to another staff</w:t>
      </w:r>
      <w:r>
        <w:rPr>
          <w:spacing w:val="1"/>
        </w:rPr>
        <w:t xml:space="preserve"> </w:t>
      </w:r>
      <w:r>
        <w:t>member, as long as they communicate this delegation to the Associate Administrator and to the Comptroller.</w:t>
      </w:r>
      <w:r>
        <w:rPr>
          <w:spacing w:val="1"/>
        </w:rPr>
        <w:t xml:space="preserve"> </w:t>
      </w:r>
      <w:r>
        <w:t>The Trust Fund Manager remains responsible for monitoring the authorities exercised. Similarly, while the</w:t>
      </w:r>
      <w:r>
        <w:rPr>
          <w:spacing w:val="1"/>
        </w:rPr>
        <w:t xml:space="preserve"> </w:t>
      </w:r>
      <w:r>
        <w:t xml:space="preserve">Trust Fund Manager may delegate tasks to staff under his/her supervision, the Trust Fund </w:t>
      </w:r>
      <w:r w:rsidRPr="00390BF9">
        <w:rPr>
          <w:color w:val="000000" w:themeColor="text1"/>
        </w:rPr>
        <w:t>Manager retains</w:t>
      </w:r>
      <w:r w:rsidRPr="00390BF9">
        <w:rPr>
          <w:color w:val="000000" w:themeColor="text1"/>
          <w:spacing w:val="1"/>
        </w:rPr>
        <w:t xml:space="preserve"> </w:t>
      </w:r>
      <w:r w:rsidRPr="00390BF9">
        <w:rPr>
          <w:color w:val="000000" w:themeColor="text1"/>
        </w:rPr>
        <w:t>overall</w:t>
      </w:r>
      <w:r w:rsidRPr="00390BF9">
        <w:rPr>
          <w:color w:val="000000" w:themeColor="text1"/>
          <w:spacing w:val="-2"/>
        </w:rPr>
        <w:t xml:space="preserve"> </w:t>
      </w:r>
      <w:r w:rsidRPr="00390BF9">
        <w:rPr>
          <w:color w:val="000000" w:themeColor="text1"/>
        </w:rPr>
        <w:t xml:space="preserve">accountability. </w:t>
      </w:r>
      <w:r w:rsidRPr="00390BF9">
        <w:rPr>
          <w:b/>
          <w:color w:val="000000" w:themeColor="text1"/>
        </w:rPr>
        <w:t>Only</w:t>
      </w:r>
      <w:r w:rsidRPr="00390BF9">
        <w:rPr>
          <w:b/>
          <w:color w:val="000000" w:themeColor="text1"/>
          <w:spacing w:val="-3"/>
        </w:rPr>
        <w:t xml:space="preserve"> </w:t>
      </w:r>
      <w:r w:rsidRPr="00390BF9">
        <w:rPr>
          <w:b/>
          <w:color w:val="000000" w:themeColor="text1"/>
        </w:rPr>
        <w:t>UNDP</w:t>
      </w:r>
      <w:r w:rsidRPr="00390BF9">
        <w:rPr>
          <w:b/>
          <w:color w:val="000000" w:themeColor="text1"/>
          <w:spacing w:val="-3"/>
        </w:rPr>
        <w:t xml:space="preserve"> </w:t>
      </w:r>
      <w:r w:rsidRPr="00390BF9">
        <w:rPr>
          <w:b/>
          <w:color w:val="000000" w:themeColor="text1"/>
        </w:rPr>
        <w:t>staff</w:t>
      </w:r>
      <w:r w:rsidRPr="00390BF9">
        <w:rPr>
          <w:b/>
          <w:color w:val="000000" w:themeColor="text1"/>
          <w:spacing w:val="-3"/>
        </w:rPr>
        <w:t xml:space="preserve"> </w:t>
      </w:r>
      <w:r w:rsidRPr="00390BF9">
        <w:rPr>
          <w:b/>
          <w:color w:val="000000" w:themeColor="text1"/>
        </w:rPr>
        <w:t>members</w:t>
      </w:r>
      <w:r w:rsidRPr="00390BF9">
        <w:rPr>
          <w:b/>
          <w:color w:val="000000" w:themeColor="text1"/>
          <w:spacing w:val="-1"/>
        </w:rPr>
        <w:t xml:space="preserve"> </w:t>
      </w:r>
      <w:r w:rsidRPr="00390BF9">
        <w:rPr>
          <w:b/>
          <w:color w:val="000000" w:themeColor="text1"/>
        </w:rPr>
        <w:t>may</w:t>
      </w:r>
      <w:r w:rsidRPr="00390BF9">
        <w:rPr>
          <w:b/>
          <w:color w:val="000000" w:themeColor="text1"/>
          <w:spacing w:val="-2"/>
        </w:rPr>
        <w:t xml:space="preserve"> </w:t>
      </w:r>
      <w:r w:rsidRPr="00390BF9">
        <w:rPr>
          <w:b/>
          <w:color w:val="000000" w:themeColor="text1"/>
        </w:rPr>
        <w:t>be</w:t>
      </w:r>
      <w:r w:rsidRPr="00390BF9">
        <w:rPr>
          <w:b/>
          <w:color w:val="000000" w:themeColor="text1"/>
          <w:spacing w:val="-1"/>
        </w:rPr>
        <w:t xml:space="preserve"> </w:t>
      </w:r>
      <w:r w:rsidRPr="00390BF9">
        <w:rPr>
          <w:b/>
          <w:color w:val="000000" w:themeColor="text1"/>
        </w:rPr>
        <w:t>designated</w:t>
      </w:r>
      <w:r w:rsidRPr="00390BF9">
        <w:rPr>
          <w:b/>
          <w:color w:val="000000" w:themeColor="text1"/>
          <w:spacing w:val="-3"/>
        </w:rPr>
        <w:t xml:space="preserve"> </w:t>
      </w:r>
      <w:r w:rsidRPr="00390BF9">
        <w:rPr>
          <w:b/>
          <w:color w:val="000000" w:themeColor="text1"/>
        </w:rPr>
        <w:t>as a</w:t>
      </w:r>
      <w:r w:rsidRPr="00390BF9">
        <w:rPr>
          <w:b/>
          <w:color w:val="000000" w:themeColor="text1"/>
          <w:spacing w:val="-4"/>
        </w:rPr>
        <w:t xml:space="preserve"> </w:t>
      </w:r>
      <w:r w:rsidRPr="00390BF9">
        <w:rPr>
          <w:b/>
          <w:color w:val="000000" w:themeColor="text1"/>
        </w:rPr>
        <w:t>Trust Fund</w:t>
      </w:r>
      <w:r w:rsidRPr="00390BF9">
        <w:rPr>
          <w:b/>
          <w:color w:val="000000" w:themeColor="text1"/>
          <w:spacing w:val="-1"/>
        </w:rPr>
        <w:t xml:space="preserve"> </w:t>
      </w:r>
      <w:r w:rsidRPr="00390BF9">
        <w:rPr>
          <w:b/>
          <w:color w:val="000000" w:themeColor="text1"/>
        </w:rPr>
        <w:t xml:space="preserve">Manager. </w:t>
      </w:r>
      <w:r w:rsidR="0040205D">
        <w:t>The Trust</w:t>
      </w:r>
      <w:r w:rsidR="0040205D">
        <w:rPr>
          <w:spacing w:val="-4"/>
        </w:rPr>
        <w:t xml:space="preserve"> </w:t>
      </w:r>
      <w:r w:rsidR="0040205D">
        <w:t>Fund</w:t>
      </w:r>
      <w:r w:rsidR="0040205D">
        <w:rPr>
          <w:spacing w:val="-2"/>
        </w:rPr>
        <w:t xml:space="preserve"> </w:t>
      </w:r>
      <w:r w:rsidR="0040205D">
        <w:t>Manager’s</w:t>
      </w:r>
      <w:r w:rsidR="0040205D">
        <w:rPr>
          <w:spacing w:val="-3"/>
        </w:rPr>
        <w:t xml:space="preserve"> </w:t>
      </w:r>
      <w:r w:rsidR="0040205D">
        <w:t>responsibilities are</w:t>
      </w:r>
      <w:r w:rsidR="0040205D">
        <w:rPr>
          <w:spacing w:val="-4"/>
        </w:rPr>
        <w:t xml:space="preserve"> </w:t>
      </w:r>
      <w:r w:rsidR="0040205D">
        <w:t>articulated</w:t>
      </w:r>
      <w:r w:rsidR="0040205D">
        <w:rPr>
          <w:spacing w:val="-1"/>
        </w:rPr>
        <w:t xml:space="preserve"> </w:t>
      </w:r>
      <w:r w:rsidR="0040205D">
        <w:t>in</w:t>
      </w:r>
      <w:r w:rsidR="0040205D">
        <w:rPr>
          <w:spacing w:val="-4"/>
        </w:rPr>
        <w:t xml:space="preserve"> </w:t>
      </w:r>
      <w:hyperlink r:id="rId42">
        <w:r w:rsidR="0040205D" w:rsidRPr="0040205D">
          <w:rPr>
            <w:color w:val="0462C1"/>
            <w:u w:val="single" w:color="0462C1"/>
          </w:rPr>
          <w:t>POPP</w:t>
        </w:r>
        <w:r w:rsidR="0040205D" w:rsidRPr="0040205D">
          <w:rPr>
            <w:color w:val="0462C1"/>
            <w:spacing w:val="-2"/>
            <w:u w:val="single" w:color="0462C1"/>
          </w:rPr>
          <w:t xml:space="preserve"> </w:t>
        </w:r>
        <w:r w:rsidR="0040205D" w:rsidRPr="0040205D">
          <w:rPr>
            <w:color w:val="0462C1"/>
            <w:u w:val="single" w:color="0462C1"/>
          </w:rPr>
          <w:t>Trust</w:t>
        </w:r>
        <w:r w:rsidR="0040205D" w:rsidRPr="0040205D">
          <w:rPr>
            <w:color w:val="0462C1"/>
            <w:spacing w:val="-1"/>
            <w:u w:val="single" w:color="0462C1"/>
          </w:rPr>
          <w:t xml:space="preserve"> </w:t>
        </w:r>
        <w:r w:rsidR="0040205D" w:rsidRPr="0040205D">
          <w:rPr>
            <w:color w:val="0462C1"/>
            <w:u w:val="single" w:color="0462C1"/>
          </w:rPr>
          <w:t>Fund</w:t>
        </w:r>
        <w:r w:rsidR="0040205D" w:rsidRPr="0040205D">
          <w:rPr>
            <w:color w:val="0462C1"/>
            <w:spacing w:val="-2"/>
            <w:u w:val="single" w:color="0462C1"/>
          </w:rPr>
          <w:t xml:space="preserve"> </w:t>
        </w:r>
        <w:r w:rsidR="0040205D" w:rsidRPr="0040205D">
          <w:rPr>
            <w:color w:val="0462C1"/>
            <w:u w:val="single" w:color="0462C1"/>
          </w:rPr>
          <w:t>Management</w:t>
        </w:r>
      </w:hyperlink>
      <w:r w:rsidR="0040205D" w:rsidRPr="0040205D">
        <w:t>.</w:t>
      </w:r>
    </w:p>
    <w:p w14:paraId="5B4F5D36" w14:textId="1CF75AB2" w:rsidR="0011320A" w:rsidRDefault="0011320A" w:rsidP="0040205D">
      <w:pPr>
        <w:pStyle w:val="BodyText"/>
        <w:spacing w:before="165"/>
        <w:ind w:left="567" w:right="520"/>
        <w:jc w:val="both"/>
      </w:pPr>
      <w:r w:rsidRPr="00390BF9">
        <w:rPr>
          <w:bCs/>
          <w:color w:val="000000" w:themeColor="text1"/>
        </w:rPr>
        <w:t>Fund Manager is a supplementary role in Quantum that is granted to facilitate issuance of ASLs under Trust Funds, Vertical Funds, and other</w:t>
      </w:r>
      <w:r w:rsidRPr="00390BF9">
        <w:rPr>
          <w:color w:val="000000" w:themeColor="text1"/>
        </w:rPr>
        <w:t xml:space="preserve"> HQ-managed functions.</w:t>
      </w:r>
      <w:r w:rsidRPr="00390BF9">
        <w:rPr>
          <w:bCs/>
          <w:color w:val="000000" w:themeColor="text1"/>
        </w:rPr>
        <w:t xml:space="preserve"> All Fund Manager access requests must be cleared by </w:t>
      </w:r>
      <w:r w:rsidRPr="00390BF9">
        <w:rPr>
          <w:color w:val="000000" w:themeColor="text1"/>
        </w:rPr>
        <w:t>BMS/</w:t>
      </w:r>
      <w:r w:rsidRPr="00390BF9">
        <w:rPr>
          <w:bCs/>
          <w:color w:val="000000" w:themeColor="text1"/>
        </w:rPr>
        <w:t>OFM.</w:t>
      </w:r>
    </w:p>
    <w:p w14:paraId="745FAD3F" w14:textId="0EB7BCA2" w:rsidR="0011320A" w:rsidRDefault="0011320A" w:rsidP="0011320A">
      <w:pPr>
        <w:tabs>
          <w:tab w:val="left" w:pos="2645"/>
        </w:tabs>
      </w:pPr>
    </w:p>
    <w:p w14:paraId="44C8C050" w14:textId="158639D5" w:rsidR="0011320A" w:rsidRPr="0011320A" w:rsidRDefault="0011320A" w:rsidP="0011320A">
      <w:pPr>
        <w:tabs>
          <w:tab w:val="left" w:pos="2645"/>
        </w:tabs>
        <w:sectPr w:rsidR="0011320A" w:rsidRPr="0011320A" w:rsidSect="00052114">
          <w:pgSz w:w="12240" w:h="15840"/>
          <w:pgMar w:top="660" w:right="700" w:bottom="1620" w:left="760" w:header="182" w:footer="1403" w:gutter="0"/>
          <w:cols w:space="720"/>
        </w:sectPr>
      </w:pPr>
      <w:r>
        <w:tab/>
      </w:r>
    </w:p>
    <w:p w14:paraId="6486A1B0" w14:textId="5AED36B6" w:rsidR="00FF3375" w:rsidRPr="00864E1F" w:rsidRDefault="00FF3375">
      <w:pPr>
        <w:spacing w:before="49"/>
        <w:ind w:left="2499"/>
        <w:rPr>
          <w:b/>
          <w:i/>
          <w:sz w:val="20"/>
        </w:rPr>
      </w:pPr>
    </w:p>
    <w:p w14:paraId="1BF5DAF8" w14:textId="77777777" w:rsidR="00FF3375" w:rsidRDefault="00FF3375">
      <w:pPr>
        <w:pStyle w:val="BodyText"/>
        <w:spacing w:before="3"/>
        <w:rPr>
          <w:b/>
          <w:i/>
          <w:sz w:val="15"/>
        </w:rPr>
      </w:pPr>
    </w:p>
    <w:p w14:paraId="40F012C0" w14:textId="77777777" w:rsidR="00FF3375" w:rsidRDefault="00FF3375">
      <w:pPr>
        <w:pStyle w:val="BodyText"/>
        <w:spacing w:before="5" w:after="1"/>
        <w:rPr>
          <w:b/>
          <w:sz w:val="8"/>
        </w:rPr>
      </w:pPr>
      <w:bookmarkStart w:id="41" w:name="4.3_Trust_Fund_Manager"/>
      <w:bookmarkEnd w:id="41"/>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3"/>
        <w:gridCol w:w="1836"/>
      </w:tblGrid>
      <w:tr w:rsidR="00FF3375" w14:paraId="6EFBAC1A" w14:textId="77777777" w:rsidTr="0040205D">
        <w:trPr>
          <w:trHeight w:val="537"/>
        </w:trPr>
        <w:tc>
          <w:tcPr>
            <w:tcW w:w="7803" w:type="dxa"/>
            <w:shd w:val="clear" w:color="auto" w:fill="FFF1CC"/>
          </w:tcPr>
          <w:p w14:paraId="550C3893" w14:textId="77777777" w:rsidR="00FF3375" w:rsidRDefault="00647415">
            <w:pPr>
              <w:pStyle w:val="TableParagraph"/>
              <w:spacing w:line="268" w:lineRule="exact"/>
              <w:rPr>
                <w:b/>
              </w:rPr>
            </w:pPr>
            <w:r>
              <w:rPr>
                <w:b/>
              </w:rPr>
              <w:t>Trust</w:t>
            </w:r>
            <w:r>
              <w:rPr>
                <w:b/>
                <w:spacing w:val="-5"/>
              </w:rPr>
              <w:t xml:space="preserve"> </w:t>
            </w:r>
            <w:r>
              <w:rPr>
                <w:b/>
              </w:rPr>
              <w:t>Fund</w:t>
            </w:r>
            <w:r>
              <w:rPr>
                <w:b/>
                <w:spacing w:val="-3"/>
              </w:rPr>
              <w:t xml:space="preserve"> </w:t>
            </w:r>
            <w:r>
              <w:rPr>
                <w:b/>
              </w:rPr>
              <w:t>Manager:</w:t>
            </w:r>
            <w:r>
              <w:rPr>
                <w:b/>
                <w:spacing w:val="-3"/>
              </w:rPr>
              <w:t xml:space="preserve"> </w:t>
            </w:r>
            <w:r>
              <w:rPr>
                <w:b/>
              </w:rPr>
              <w:t>Internal</w:t>
            </w:r>
            <w:r>
              <w:rPr>
                <w:b/>
                <w:spacing w:val="-3"/>
              </w:rPr>
              <w:t xml:space="preserve"> </w:t>
            </w:r>
            <w:r>
              <w:rPr>
                <w:b/>
              </w:rPr>
              <w:t>Control</w:t>
            </w:r>
            <w:r>
              <w:rPr>
                <w:b/>
                <w:spacing w:val="-4"/>
              </w:rPr>
              <w:t xml:space="preserve"> </w:t>
            </w:r>
            <w:r>
              <w:rPr>
                <w:b/>
              </w:rPr>
              <w:t>Responsibilities</w:t>
            </w:r>
          </w:p>
        </w:tc>
        <w:tc>
          <w:tcPr>
            <w:tcW w:w="1836" w:type="dxa"/>
            <w:shd w:val="clear" w:color="auto" w:fill="FFF1CC"/>
          </w:tcPr>
          <w:p w14:paraId="38C16991" w14:textId="35508EE7" w:rsidR="00FF3375" w:rsidRDefault="00647415" w:rsidP="0040205D">
            <w:pPr>
              <w:pStyle w:val="TableParagraph"/>
              <w:spacing w:line="268" w:lineRule="exact"/>
              <w:ind w:left="0"/>
              <w:jc w:val="center"/>
              <w:rPr>
                <w:b/>
              </w:rPr>
            </w:pPr>
            <w:r>
              <w:rPr>
                <w:b/>
              </w:rPr>
              <w:t>Performed</w:t>
            </w:r>
            <w:r>
              <w:rPr>
                <w:b/>
                <w:spacing w:val="-7"/>
              </w:rPr>
              <w:t xml:space="preserve"> </w:t>
            </w:r>
            <w:r>
              <w:rPr>
                <w:b/>
              </w:rPr>
              <w:t>within</w:t>
            </w:r>
            <w:r>
              <w:rPr>
                <w:b/>
                <w:spacing w:val="-5"/>
              </w:rPr>
              <w:t xml:space="preserve"> </w:t>
            </w:r>
            <w:r>
              <w:rPr>
                <w:b/>
              </w:rPr>
              <w:t>the</w:t>
            </w:r>
            <w:r w:rsidR="001B194A">
              <w:rPr>
                <w:b/>
              </w:rPr>
              <w:t xml:space="preserve"> </w:t>
            </w:r>
            <w:r>
              <w:rPr>
                <w:b/>
              </w:rPr>
              <w:t>office</w:t>
            </w:r>
            <w:r>
              <w:rPr>
                <w:b/>
                <w:spacing w:val="-4"/>
              </w:rPr>
              <w:t xml:space="preserve"> </w:t>
            </w:r>
            <w:r>
              <w:rPr>
                <w:b/>
              </w:rPr>
              <w:t>(for</w:t>
            </w:r>
            <w:r>
              <w:rPr>
                <w:b/>
                <w:spacing w:val="-3"/>
              </w:rPr>
              <w:t xml:space="preserve"> </w:t>
            </w:r>
            <w:r>
              <w:rPr>
                <w:b/>
              </w:rPr>
              <w:t>all</w:t>
            </w:r>
            <w:r>
              <w:rPr>
                <w:b/>
                <w:spacing w:val="-2"/>
              </w:rPr>
              <w:t xml:space="preserve"> </w:t>
            </w:r>
            <w:r>
              <w:rPr>
                <w:b/>
              </w:rPr>
              <w:t>offices)</w:t>
            </w:r>
          </w:p>
        </w:tc>
      </w:tr>
      <w:tr w:rsidR="00FF3375" w14:paraId="21CAB24E" w14:textId="77777777" w:rsidTr="0040205D">
        <w:trPr>
          <w:trHeight w:val="537"/>
        </w:trPr>
        <w:tc>
          <w:tcPr>
            <w:tcW w:w="7803" w:type="dxa"/>
          </w:tcPr>
          <w:p w14:paraId="480645C6" w14:textId="77777777" w:rsidR="00FF3375" w:rsidRDefault="00647415">
            <w:pPr>
              <w:pStyle w:val="TableParagraph"/>
              <w:numPr>
                <w:ilvl w:val="0"/>
                <w:numId w:val="87"/>
              </w:numPr>
              <w:tabs>
                <w:tab w:val="left" w:pos="468"/>
                <w:tab w:val="left" w:pos="469"/>
              </w:tabs>
              <w:spacing w:line="268" w:lineRule="exact"/>
              <w:ind w:hanging="362"/>
            </w:pPr>
            <w:r>
              <w:t>Concludes</w:t>
            </w:r>
            <w:r>
              <w:rPr>
                <w:spacing w:val="-2"/>
              </w:rPr>
              <w:t xml:space="preserve"> </w:t>
            </w:r>
            <w:r>
              <w:t>contribution</w:t>
            </w:r>
            <w:r>
              <w:rPr>
                <w:spacing w:val="-2"/>
              </w:rPr>
              <w:t xml:space="preserve"> </w:t>
            </w:r>
            <w:r>
              <w:t>agreements</w:t>
            </w:r>
            <w:r>
              <w:rPr>
                <w:spacing w:val="-2"/>
              </w:rPr>
              <w:t xml:space="preserve"> </w:t>
            </w:r>
            <w:r>
              <w:t>with</w:t>
            </w:r>
            <w:r>
              <w:rPr>
                <w:spacing w:val="-1"/>
              </w:rPr>
              <w:t xml:space="preserve"> </w:t>
            </w:r>
            <w:r>
              <w:t>donors</w:t>
            </w:r>
            <w:r>
              <w:rPr>
                <w:spacing w:val="-3"/>
              </w:rPr>
              <w:t xml:space="preserve"> </w:t>
            </w:r>
            <w:r>
              <w:t>&amp;</w:t>
            </w:r>
            <w:r>
              <w:rPr>
                <w:spacing w:val="-2"/>
              </w:rPr>
              <w:t xml:space="preserve"> </w:t>
            </w:r>
            <w:r>
              <w:t>ensures</w:t>
            </w:r>
            <w:r>
              <w:rPr>
                <w:spacing w:val="1"/>
              </w:rPr>
              <w:t xml:space="preserve"> </w:t>
            </w:r>
            <w:r>
              <w:t>timely</w:t>
            </w:r>
            <w:r>
              <w:rPr>
                <w:spacing w:val="-1"/>
              </w:rPr>
              <w:t xml:space="preserve"> </w:t>
            </w:r>
            <w:r>
              <w:t>receipt</w:t>
            </w:r>
            <w:r>
              <w:rPr>
                <w:spacing w:val="-3"/>
              </w:rPr>
              <w:t xml:space="preserve"> </w:t>
            </w:r>
            <w:r>
              <w:t>of</w:t>
            </w:r>
          </w:p>
          <w:p w14:paraId="33AF9F29" w14:textId="77777777" w:rsidR="00FF3375" w:rsidRDefault="00647415">
            <w:pPr>
              <w:pStyle w:val="TableParagraph"/>
              <w:spacing w:line="249" w:lineRule="exact"/>
              <w:ind w:left="468"/>
            </w:pPr>
            <w:r>
              <w:t>contributions</w:t>
            </w:r>
          </w:p>
        </w:tc>
        <w:tc>
          <w:tcPr>
            <w:tcW w:w="1836" w:type="dxa"/>
          </w:tcPr>
          <w:p w14:paraId="7379C6C0" w14:textId="77777777" w:rsidR="00FF3375" w:rsidRDefault="00647415">
            <w:pPr>
              <w:pStyle w:val="TableParagraph"/>
              <w:spacing w:before="1"/>
              <w:ind w:left="0" w:right="973"/>
              <w:jc w:val="right"/>
              <w:rPr>
                <w:rFonts w:ascii="Webdings" w:hAnsi="Webdings"/>
                <w:sz w:val="28"/>
              </w:rPr>
            </w:pPr>
            <w:r>
              <w:rPr>
                <w:rFonts w:ascii="Webdings" w:hAnsi="Webdings"/>
                <w:sz w:val="28"/>
              </w:rPr>
              <w:t></w:t>
            </w:r>
          </w:p>
        </w:tc>
      </w:tr>
      <w:tr w:rsidR="00FF3375" w14:paraId="0F3232FD" w14:textId="77777777" w:rsidTr="0040205D">
        <w:trPr>
          <w:trHeight w:val="1343"/>
        </w:trPr>
        <w:tc>
          <w:tcPr>
            <w:tcW w:w="7803" w:type="dxa"/>
          </w:tcPr>
          <w:p w14:paraId="11D8C1BB" w14:textId="1777DBB2" w:rsidR="00FF3375" w:rsidRDefault="00647415">
            <w:pPr>
              <w:pStyle w:val="TableParagraph"/>
              <w:numPr>
                <w:ilvl w:val="0"/>
                <w:numId w:val="86"/>
              </w:numPr>
              <w:tabs>
                <w:tab w:val="left" w:pos="468"/>
                <w:tab w:val="left" w:pos="469"/>
              </w:tabs>
              <w:ind w:right="146"/>
            </w:pPr>
            <w:r>
              <w:t>Effectively manages trust fund resources in compliance with UNDP’s financial</w:t>
            </w:r>
            <w:r>
              <w:rPr>
                <w:spacing w:val="1"/>
              </w:rPr>
              <w:t xml:space="preserve"> </w:t>
            </w:r>
            <w:r>
              <w:t>regulations, rules, policies, and procedures, including maintaining a resource</w:t>
            </w:r>
            <w:r>
              <w:rPr>
                <w:spacing w:val="1"/>
              </w:rPr>
              <w:t xml:space="preserve"> </w:t>
            </w:r>
            <w:r>
              <w:t>plan;</w:t>
            </w:r>
            <w:r>
              <w:rPr>
                <w:spacing w:val="-2"/>
              </w:rPr>
              <w:t xml:space="preserve"> </w:t>
            </w:r>
            <w:r>
              <w:t>ensuring</w:t>
            </w:r>
            <w:r>
              <w:rPr>
                <w:spacing w:val="-2"/>
              </w:rPr>
              <w:t xml:space="preserve"> </w:t>
            </w:r>
            <w:r>
              <w:t>consistency</w:t>
            </w:r>
            <w:r>
              <w:rPr>
                <w:spacing w:val="-4"/>
              </w:rPr>
              <w:t xml:space="preserve"> </w:t>
            </w:r>
            <w:r>
              <w:t>between</w:t>
            </w:r>
            <w:r>
              <w:rPr>
                <w:spacing w:val="-1"/>
              </w:rPr>
              <w:t xml:space="preserve"> </w:t>
            </w:r>
            <w:r>
              <w:t>project</w:t>
            </w:r>
            <w:r>
              <w:rPr>
                <w:spacing w:val="-3"/>
              </w:rPr>
              <w:t xml:space="preserve"> </w:t>
            </w:r>
            <w:r>
              <w:t>activities</w:t>
            </w:r>
            <w:r>
              <w:rPr>
                <w:spacing w:val="-4"/>
              </w:rPr>
              <w:t xml:space="preserve"> </w:t>
            </w:r>
            <w:r>
              <w:t>and</w:t>
            </w:r>
            <w:r>
              <w:rPr>
                <w:spacing w:val="-2"/>
              </w:rPr>
              <w:t xml:space="preserve"> </w:t>
            </w:r>
            <w:r>
              <w:t>the trust</w:t>
            </w:r>
            <w:r>
              <w:rPr>
                <w:spacing w:val="-5"/>
              </w:rPr>
              <w:t xml:space="preserve"> </w:t>
            </w:r>
            <w:r>
              <w:t>fund</w:t>
            </w:r>
            <w:r>
              <w:rPr>
                <w:spacing w:val="-2"/>
              </w:rPr>
              <w:t xml:space="preserve"> </w:t>
            </w:r>
            <w:r>
              <w:t>terms</w:t>
            </w:r>
            <w:r>
              <w:rPr>
                <w:spacing w:val="-3"/>
              </w:rPr>
              <w:t xml:space="preserve"> </w:t>
            </w:r>
            <w:r>
              <w:t>of</w:t>
            </w:r>
            <w:r w:rsidR="0040205D">
              <w:t xml:space="preserve"> </w:t>
            </w:r>
            <w:r>
              <w:t>reference; ensuring that allocations are not made beyond available resources;</w:t>
            </w:r>
            <w:r w:rsidR="005B5C13">
              <w:t xml:space="preserve"> </w:t>
            </w:r>
            <w:r w:rsidRPr="0040205D">
              <w:rPr>
                <w:spacing w:val="-47"/>
              </w:rPr>
              <w:t xml:space="preserve"> </w:t>
            </w:r>
            <w:r>
              <w:t>and</w:t>
            </w:r>
            <w:r w:rsidRPr="0040205D">
              <w:rPr>
                <w:spacing w:val="-2"/>
              </w:rPr>
              <w:t xml:space="preserve"> </w:t>
            </w:r>
            <w:r>
              <w:t>that all</w:t>
            </w:r>
            <w:r w:rsidRPr="0040205D">
              <w:rPr>
                <w:spacing w:val="-2"/>
              </w:rPr>
              <w:t xml:space="preserve"> </w:t>
            </w:r>
            <w:r>
              <w:t>activities</w:t>
            </w:r>
            <w:r w:rsidRPr="0040205D">
              <w:rPr>
                <w:spacing w:val="1"/>
              </w:rPr>
              <w:t xml:space="preserve"> </w:t>
            </w:r>
            <w:r>
              <w:t>relating</w:t>
            </w:r>
            <w:r w:rsidRPr="0040205D">
              <w:rPr>
                <w:spacing w:val="-2"/>
              </w:rPr>
              <w:t xml:space="preserve"> </w:t>
            </w:r>
            <w:r>
              <w:t>to</w:t>
            </w:r>
            <w:r w:rsidRPr="0040205D">
              <w:rPr>
                <w:spacing w:val="1"/>
              </w:rPr>
              <w:t xml:space="preserve"> </w:t>
            </w:r>
            <w:r>
              <w:t>the trust fund</w:t>
            </w:r>
            <w:r w:rsidRPr="0040205D">
              <w:rPr>
                <w:spacing w:val="-2"/>
              </w:rPr>
              <w:t xml:space="preserve"> </w:t>
            </w:r>
            <w:r>
              <w:t>are</w:t>
            </w:r>
            <w:r w:rsidRPr="0040205D">
              <w:rPr>
                <w:spacing w:val="-2"/>
              </w:rPr>
              <w:t xml:space="preserve"> </w:t>
            </w:r>
            <w:r>
              <w:t>accurately</w:t>
            </w:r>
            <w:r w:rsidRPr="0040205D">
              <w:rPr>
                <w:spacing w:val="-1"/>
              </w:rPr>
              <w:t xml:space="preserve"> </w:t>
            </w:r>
            <w:r>
              <w:t>recorded</w:t>
            </w:r>
          </w:p>
        </w:tc>
        <w:tc>
          <w:tcPr>
            <w:tcW w:w="1836" w:type="dxa"/>
          </w:tcPr>
          <w:p w14:paraId="438CE4CC" w14:textId="77777777" w:rsidR="00FF3375" w:rsidRDefault="00647415">
            <w:pPr>
              <w:pStyle w:val="TableParagraph"/>
              <w:spacing w:before="1"/>
              <w:ind w:left="0" w:right="973"/>
              <w:jc w:val="right"/>
              <w:rPr>
                <w:rFonts w:ascii="Webdings" w:hAnsi="Webdings"/>
                <w:sz w:val="28"/>
              </w:rPr>
            </w:pPr>
            <w:r>
              <w:rPr>
                <w:rFonts w:ascii="Webdings" w:hAnsi="Webdings"/>
                <w:sz w:val="28"/>
              </w:rPr>
              <w:t></w:t>
            </w:r>
          </w:p>
        </w:tc>
      </w:tr>
      <w:tr w:rsidR="00FF3375" w14:paraId="0543BE41" w14:textId="77777777" w:rsidTr="0040205D">
        <w:trPr>
          <w:trHeight w:val="535"/>
        </w:trPr>
        <w:tc>
          <w:tcPr>
            <w:tcW w:w="7803" w:type="dxa"/>
          </w:tcPr>
          <w:p w14:paraId="4D369A95" w14:textId="73AEEDDF" w:rsidR="00FF3375" w:rsidRDefault="00647415">
            <w:pPr>
              <w:pStyle w:val="TableParagraph"/>
              <w:numPr>
                <w:ilvl w:val="0"/>
                <w:numId w:val="85"/>
              </w:numPr>
              <w:tabs>
                <w:tab w:val="left" w:pos="468"/>
                <w:tab w:val="left" w:pos="469"/>
              </w:tabs>
              <w:spacing w:line="266" w:lineRule="exact"/>
              <w:ind w:hanging="362"/>
            </w:pPr>
            <w:r>
              <w:t>Ensures</w:t>
            </w:r>
            <w:r>
              <w:rPr>
                <w:spacing w:val="-1"/>
              </w:rPr>
              <w:t xml:space="preserve"> </w:t>
            </w:r>
            <w:r>
              <w:t>timely</w:t>
            </w:r>
            <w:r>
              <w:rPr>
                <w:spacing w:val="-1"/>
              </w:rPr>
              <w:t xml:space="preserve"> </w:t>
            </w:r>
            <w:r>
              <w:t>and</w:t>
            </w:r>
            <w:r>
              <w:rPr>
                <w:spacing w:val="-2"/>
              </w:rPr>
              <w:t xml:space="preserve"> </w:t>
            </w:r>
            <w:r>
              <w:t>accurate reporting</w:t>
            </w:r>
            <w:r>
              <w:rPr>
                <w:spacing w:val="-1"/>
              </w:rPr>
              <w:t xml:space="preserve"> </w:t>
            </w:r>
            <w:r>
              <w:t>&amp;</w:t>
            </w:r>
            <w:r>
              <w:rPr>
                <w:spacing w:val="-3"/>
              </w:rPr>
              <w:t xml:space="preserve"> </w:t>
            </w:r>
            <w:r>
              <w:t>monitoring</w:t>
            </w:r>
            <w:r>
              <w:rPr>
                <w:spacing w:val="-2"/>
              </w:rPr>
              <w:t xml:space="preserve"> </w:t>
            </w:r>
            <w:r>
              <w:t>in</w:t>
            </w:r>
            <w:r>
              <w:rPr>
                <w:spacing w:val="-4"/>
              </w:rPr>
              <w:t xml:space="preserve"> </w:t>
            </w:r>
            <w:r>
              <w:t>compliance</w:t>
            </w:r>
            <w:r>
              <w:rPr>
                <w:spacing w:val="-3"/>
              </w:rPr>
              <w:t xml:space="preserve"> </w:t>
            </w:r>
            <w:r>
              <w:t>with</w:t>
            </w:r>
            <w:r>
              <w:rPr>
                <w:spacing w:val="-3"/>
              </w:rPr>
              <w:t xml:space="preserve"> </w:t>
            </w:r>
            <w:r>
              <w:t>the</w:t>
            </w:r>
            <w:r>
              <w:rPr>
                <w:spacing w:val="-1"/>
              </w:rPr>
              <w:t xml:space="preserve"> </w:t>
            </w:r>
            <w:r>
              <w:t>trust</w:t>
            </w:r>
            <w:r w:rsidR="0040205D">
              <w:t xml:space="preserve"> </w:t>
            </w:r>
            <w:r>
              <w:t>fund</w:t>
            </w:r>
            <w:r w:rsidRPr="0040205D">
              <w:rPr>
                <w:spacing w:val="-2"/>
              </w:rPr>
              <w:t xml:space="preserve"> </w:t>
            </w:r>
            <w:r>
              <w:t>agreement</w:t>
            </w:r>
          </w:p>
        </w:tc>
        <w:tc>
          <w:tcPr>
            <w:tcW w:w="1836" w:type="dxa"/>
          </w:tcPr>
          <w:p w14:paraId="42D52045" w14:textId="77777777" w:rsidR="00FF3375" w:rsidRDefault="00647415">
            <w:pPr>
              <w:pStyle w:val="TableParagraph"/>
              <w:spacing w:line="280" w:lineRule="exact"/>
              <w:ind w:left="0" w:right="973"/>
              <w:jc w:val="right"/>
              <w:rPr>
                <w:rFonts w:ascii="Webdings" w:hAnsi="Webdings"/>
                <w:sz w:val="28"/>
              </w:rPr>
            </w:pPr>
            <w:r>
              <w:rPr>
                <w:rFonts w:ascii="Webdings" w:hAnsi="Webdings"/>
                <w:sz w:val="28"/>
              </w:rPr>
              <w:t></w:t>
            </w:r>
          </w:p>
        </w:tc>
      </w:tr>
      <w:tr w:rsidR="00FF3375" w14:paraId="144DB93A" w14:textId="77777777" w:rsidTr="0040205D">
        <w:trPr>
          <w:trHeight w:val="537"/>
        </w:trPr>
        <w:tc>
          <w:tcPr>
            <w:tcW w:w="7803" w:type="dxa"/>
          </w:tcPr>
          <w:p w14:paraId="12E66629" w14:textId="77777777" w:rsidR="00FF3375" w:rsidRDefault="00647415">
            <w:pPr>
              <w:pStyle w:val="TableParagraph"/>
              <w:numPr>
                <w:ilvl w:val="0"/>
                <w:numId w:val="84"/>
              </w:numPr>
              <w:tabs>
                <w:tab w:val="left" w:pos="468"/>
                <w:tab w:val="left" w:pos="469"/>
              </w:tabs>
              <w:spacing w:line="268" w:lineRule="exact"/>
              <w:ind w:hanging="362"/>
            </w:pPr>
            <w:r>
              <w:t>Ensures</w:t>
            </w:r>
            <w:r>
              <w:rPr>
                <w:spacing w:val="-2"/>
              </w:rPr>
              <w:t xml:space="preserve"> </w:t>
            </w:r>
            <w:r>
              <w:t>timely</w:t>
            </w:r>
            <w:r>
              <w:rPr>
                <w:spacing w:val="-2"/>
              </w:rPr>
              <w:t xml:space="preserve"> </w:t>
            </w:r>
            <w:r>
              <w:t>trust</w:t>
            </w:r>
            <w:r>
              <w:rPr>
                <w:spacing w:val="-2"/>
              </w:rPr>
              <w:t xml:space="preserve"> </w:t>
            </w:r>
            <w:r>
              <w:t>fund closure,</w:t>
            </w:r>
            <w:r>
              <w:rPr>
                <w:spacing w:val="-1"/>
              </w:rPr>
              <w:t xml:space="preserve"> </w:t>
            </w:r>
            <w:r>
              <w:t>including</w:t>
            </w:r>
            <w:r>
              <w:rPr>
                <w:spacing w:val="-3"/>
              </w:rPr>
              <w:t xml:space="preserve"> </w:t>
            </w:r>
            <w:r>
              <w:t>for</w:t>
            </w:r>
            <w:r>
              <w:rPr>
                <w:spacing w:val="-2"/>
              </w:rPr>
              <w:t xml:space="preserve"> </w:t>
            </w:r>
            <w:r>
              <w:t>inactive funds,</w:t>
            </w:r>
            <w:r>
              <w:rPr>
                <w:spacing w:val="-2"/>
              </w:rPr>
              <w:t xml:space="preserve"> </w:t>
            </w:r>
            <w:r>
              <w:t>in</w:t>
            </w:r>
            <w:r>
              <w:rPr>
                <w:spacing w:val="-2"/>
              </w:rPr>
              <w:t xml:space="preserve"> </w:t>
            </w:r>
            <w:r>
              <w:t>accordance</w:t>
            </w:r>
          </w:p>
          <w:p w14:paraId="2BE9DC42" w14:textId="77777777" w:rsidR="00FF3375" w:rsidRDefault="00647415">
            <w:pPr>
              <w:pStyle w:val="TableParagraph"/>
              <w:spacing w:line="249" w:lineRule="exact"/>
              <w:ind w:left="468"/>
            </w:pPr>
            <w:r>
              <w:t>with</w:t>
            </w:r>
            <w:r>
              <w:rPr>
                <w:spacing w:val="-2"/>
              </w:rPr>
              <w:t xml:space="preserve"> </w:t>
            </w:r>
            <w:hyperlink r:id="rId43">
              <w:r w:rsidRPr="0040205D">
                <w:rPr>
                  <w:color w:val="0462C1"/>
                  <w:u w:val="single" w:color="0462C1"/>
                </w:rPr>
                <w:t>POPP Financial</w:t>
              </w:r>
              <w:r w:rsidRPr="0040205D">
                <w:rPr>
                  <w:color w:val="0462C1"/>
                  <w:spacing w:val="-5"/>
                  <w:u w:val="single" w:color="0462C1"/>
                </w:rPr>
                <w:t xml:space="preserve"> </w:t>
              </w:r>
              <w:r w:rsidRPr="0040205D">
                <w:rPr>
                  <w:color w:val="0462C1"/>
                  <w:u w:val="single" w:color="0462C1"/>
                </w:rPr>
                <w:t>Closure of</w:t>
              </w:r>
              <w:r w:rsidRPr="0040205D">
                <w:rPr>
                  <w:color w:val="0462C1"/>
                  <w:spacing w:val="-4"/>
                  <w:u w:val="single" w:color="0462C1"/>
                </w:rPr>
                <w:t xml:space="preserve"> </w:t>
              </w:r>
              <w:r w:rsidRPr="0040205D">
                <w:rPr>
                  <w:color w:val="0462C1"/>
                  <w:u w:val="single" w:color="0462C1"/>
                </w:rPr>
                <w:t>Trust</w:t>
              </w:r>
              <w:r w:rsidRPr="0040205D">
                <w:rPr>
                  <w:color w:val="0462C1"/>
                  <w:spacing w:val="-4"/>
                  <w:u w:val="single" w:color="0462C1"/>
                </w:rPr>
                <w:t xml:space="preserve"> </w:t>
              </w:r>
              <w:r w:rsidRPr="0040205D">
                <w:rPr>
                  <w:color w:val="0462C1"/>
                  <w:u w:val="single" w:color="0462C1"/>
                </w:rPr>
                <w:t>Funds</w:t>
              </w:r>
            </w:hyperlink>
          </w:p>
        </w:tc>
        <w:tc>
          <w:tcPr>
            <w:tcW w:w="1836" w:type="dxa"/>
          </w:tcPr>
          <w:p w14:paraId="45B38DA4" w14:textId="77777777" w:rsidR="00FF3375" w:rsidRDefault="00647415">
            <w:pPr>
              <w:pStyle w:val="TableParagraph"/>
              <w:spacing w:before="1"/>
              <w:ind w:left="0" w:right="973"/>
              <w:jc w:val="right"/>
              <w:rPr>
                <w:rFonts w:ascii="Webdings" w:hAnsi="Webdings"/>
                <w:sz w:val="28"/>
              </w:rPr>
            </w:pPr>
            <w:r>
              <w:rPr>
                <w:rFonts w:ascii="Webdings" w:hAnsi="Webdings"/>
                <w:sz w:val="28"/>
              </w:rPr>
              <w:t></w:t>
            </w:r>
          </w:p>
        </w:tc>
      </w:tr>
      <w:tr w:rsidR="00FF3375" w14:paraId="4FB8B695" w14:textId="77777777" w:rsidTr="0040205D">
        <w:trPr>
          <w:trHeight w:val="280"/>
        </w:trPr>
        <w:tc>
          <w:tcPr>
            <w:tcW w:w="7803" w:type="dxa"/>
          </w:tcPr>
          <w:p w14:paraId="04C7A816" w14:textId="77777777" w:rsidR="00FF3375" w:rsidRDefault="00647415">
            <w:pPr>
              <w:pStyle w:val="TableParagraph"/>
              <w:numPr>
                <w:ilvl w:val="0"/>
                <w:numId w:val="83"/>
              </w:numPr>
              <w:tabs>
                <w:tab w:val="left" w:pos="468"/>
                <w:tab w:val="left" w:pos="469"/>
              </w:tabs>
              <w:spacing w:line="260" w:lineRule="exact"/>
              <w:ind w:hanging="362"/>
            </w:pPr>
            <w:r>
              <w:t>Oversees</w:t>
            </w:r>
            <w:r>
              <w:rPr>
                <w:spacing w:val="-4"/>
              </w:rPr>
              <w:t xml:space="preserve"> </w:t>
            </w:r>
            <w:r>
              <w:t>cost</w:t>
            </w:r>
            <w:r>
              <w:rPr>
                <w:spacing w:val="-1"/>
              </w:rPr>
              <w:t xml:space="preserve"> </w:t>
            </w:r>
            <w:r>
              <w:t>sharing</w:t>
            </w:r>
            <w:r>
              <w:rPr>
                <w:spacing w:val="-2"/>
              </w:rPr>
              <w:t xml:space="preserve"> </w:t>
            </w:r>
            <w:r>
              <w:t>projects</w:t>
            </w:r>
            <w:r>
              <w:rPr>
                <w:spacing w:val="-1"/>
              </w:rPr>
              <w:t xml:space="preserve"> </w:t>
            </w:r>
            <w:r>
              <w:t>under</w:t>
            </w:r>
            <w:r>
              <w:rPr>
                <w:spacing w:val="-3"/>
              </w:rPr>
              <w:t xml:space="preserve"> </w:t>
            </w:r>
            <w:r>
              <w:t>cash-controlled</w:t>
            </w:r>
            <w:r>
              <w:rPr>
                <w:spacing w:val="-3"/>
              </w:rPr>
              <w:t xml:space="preserve"> </w:t>
            </w:r>
            <w:r>
              <w:t>open</w:t>
            </w:r>
            <w:r>
              <w:rPr>
                <w:spacing w:val="-1"/>
              </w:rPr>
              <w:t xml:space="preserve"> </w:t>
            </w:r>
            <w:r>
              <w:t>trust</w:t>
            </w:r>
            <w:r>
              <w:rPr>
                <w:spacing w:val="-1"/>
              </w:rPr>
              <w:t xml:space="preserve"> </w:t>
            </w:r>
            <w:r>
              <w:t>funds</w:t>
            </w:r>
          </w:p>
        </w:tc>
        <w:tc>
          <w:tcPr>
            <w:tcW w:w="1836" w:type="dxa"/>
          </w:tcPr>
          <w:p w14:paraId="7A880870" w14:textId="77777777" w:rsidR="00FF3375" w:rsidRDefault="00647415">
            <w:pPr>
              <w:pStyle w:val="TableParagraph"/>
              <w:spacing w:before="1" w:line="259" w:lineRule="exact"/>
              <w:ind w:left="0" w:right="973"/>
              <w:jc w:val="right"/>
              <w:rPr>
                <w:rFonts w:ascii="Webdings" w:hAnsi="Webdings"/>
                <w:sz w:val="28"/>
              </w:rPr>
            </w:pPr>
            <w:r>
              <w:rPr>
                <w:rFonts w:ascii="Webdings" w:hAnsi="Webdings"/>
                <w:sz w:val="28"/>
              </w:rPr>
              <w:t></w:t>
            </w:r>
          </w:p>
        </w:tc>
      </w:tr>
      <w:tr w:rsidR="00FF3375" w14:paraId="13D50982" w14:textId="77777777" w:rsidTr="0040205D">
        <w:trPr>
          <w:trHeight w:val="268"/>
        </w:trPr>
        <w:tc>
          <w:tcPr>
            <w:tcW w:w="7803" w:type="dxa"/>
            <w:shd w:val="clear" w:color="auto" w:fill="E1EED9"/>
          </w:tcPr>
          <w:p w14:paraId="7C4162BE" w14:textId="1887F1C0" w:rsidR="00FF3375" w:rsidRDefault="009A7450">
            <w:pPr>
              <w:pStyle w:val="TableParagraph"/>
              <w:spacing w:line="248" w:lineRule="exact"/>
              <w:rPr>
                <w:b/>
              </w:rPr>
            </w:pPr>
            <w:r>
              <w:rPr>
                <w:b/>
              </w:rPr>
              <w:t>Quantum</w:t>
            </w:r>
            <w:r w:rsidR="00647415">
              <w:rPr>
                <w:b/>
                <w:spacing w:val="-4"/>
              </w:rPr>
              <w:t xml:space="preserve"> </w:t>
            </w:r>
            <w:r w:rsidR="00647415">
              <w:rPr>
                <w:b/>
              </w:rPr>
              <w:t>profile</w:t>
            </w:r>
            <w:r w:rsidR="00647415">
              <w:rPr>
                <w:b/>
                <w:spacing w:val="-3"/>
              </w:rPr>
              <w:t xml:space="preserve"> </w:t>
            </w:r>
            <w:r w:rsidR="00647415">
              <w:rPr>
                <w:b/>
              </w:rPr>
              <w:t>–</w:t>
            </w:r>
            <w:r w:rsidR="00647415">
              <w:rPr>
                <w:b/>
                <w:spacing w:val="-4"/>
              </w:rPr>
              <w:t xml:space="preserve"> </w:t>
            </w:r>
            <w:r w:rsidR="00647415">
              <w:rPr>
                <w:b/>
              </w:rPr>
              <w:t>supplemental</w:t>
            </w:r>
            <w:r w:rsidR="00647415">
              <w:rPr>
                <w:b/>
                <w:spacing w:val="-1"/>
              </w:rPr>
              <w:t xml:space="preserve"> </w:t>
            </w:r>
            <w:r w:rsidR="00647415">
              <w:rPr>
                <w:b/>
              </w:rPr>
              <w:t>profile</w:t>
            </w:r>
            <w:r w:rsidR="00647415">
              <w:rPr>
                <w:b/>
                <w:spacing w:val="-6"/>
              </w:rPr>
              <w:t xml:space="preserve"> </w:t>
            </w:r>
            <w:r w:rsidR="00647415">
              <w:rPr>
                <w:b/>
              </w:rPr>
              <w:t>of</w:t>
            </w:r>
            <w:r w:rsidR="00647415">
              <w:rPr>
                <w:b/>
                <w:spacing w:val="-2"/>
              </w:rPr>
              <w:t xml:space="preserve"> </w:t>
            </w:r>
            <w:r w:rsidR="00647415">
              <w:rPr>
                <w:b/>
              </w:rPr>
              <w:t>Fund</w:t>
            </w:r>
            <w:r w:rsidR="00647415">
              <w:rPr>
                <w:b/>
                <w:spacing w:val="-3"/>
              </w:rPr>
              <w:t xml:space="preserve"> </w:t>
            </w:r>
            <w:r w:rsidR="00647415">
              <w:rPr>
                <w:b/>
              </w:rPr>
              <w:t>Manager</w:t>
            </w:r>
          </w:p>
        </w:tc>
        <w:tc>
          <w:tcPr>
            <w:tcW w:w="1836" w:type="dxa"/>
            <w:shd w:val="clear" w:color="auto" w:fill="E1EED9"/>
          </w:tcPr>
          <w:p w14:paraId="73761373" w14:textId="77777777" w:rsidR="00FF3375" w:rsidRDefault="00647415" w:rsidP="001B194A">
            <w:pPr>
              <w:pStyle w:val="TableParagraph"/>
              <w:spacing w:line="248" w:lineRule="exact"/>
              <w:ind w:left="141"/>
              <w:jc w:val="center"/>
              <w:rPr>
                <w:b/>
              </w:rPr>
            </w:pPr>
            <w:r>
              <w:rPr>
                <w:b/>
              </w:rPr>
              <w:t>Must</w:t>
            </w:r>
            <w:r>
              <w:rPr>
                <w:b/>
                <w:spacing w:val="-2"/>
              </w:rPr>
              <w:t xml:space="preserve"> </w:t>
            </w:r>
            <w:r>
              <w:rPr>
                <w:b/>
              </w:rPr>
              <w:t>be</w:t>
            </w:r>
            <w:r>
              <w:rPr>
                <w:b/>
                <w:spacing w:val="-2"/>
              </w:rPr>
              <w:t xml:space="preserve"> </w:t>
            </w:r>
            <w:r>
              <w:rPr>
                <w:b/>
              </w:rPr>
              <w:t>a</w:t>
            </w:r>
            <w:r>
              <w:rPr>
                <w:b/>
                <w:spacing w:val="-2"/>
              </w:rPr>
              <w:t xml:space="preserve"> </w:t>
            </w:r>
            <w:r>
              <w:rPr>
                <w:b/>
              </w:rPr>
              <w:t>UNDP</w:t>
            </w:r>
            <w:r>
              <w:rPr>
                <w:b/>
                <w:spacing w:val="-1"/>
              </w:rPr>
              <w:t xml:space="preserve"> </w:t>
            </w:r>
            <w:r>
              <w:rPr>
                <w:b/>
              </w:rPr>
              <w:t>staff</w:t>
            </w:r>
            <w:r>
              <w:rPr>
                <w:b/>
                <w:spacing w:val="-2"/>
              </w:rPr>
              <w:t xml:space="preserve"> </w:t>
            </w:r>
            <w:r>
              <w:rPr>
                <w:b/>
              </w:rPr>
              <w:t>member</w:t>
            </w:r>
          </w:p>
        </w:tc>
      </w:tr>
    </w:tbl>
    <w:p w14:paraId="6EDA74E6" w14:textId="3AD1E138" w:rsidR="00FF3375" w:rsidRDefault="00DE4935">
      <w:pPr>
        <w:pStyle w:val="BodyText"/>
        <w:spacing w:before="2"/>
        <w:rPr>
          <w:b/>
          <w:sz w:val="20"/>
        </w:rPr>
      </w:pPr>
      <w:r>
        <w:rPr>
          <w:noProof/>
        </w:rPr>
        <mc:AlternateContent>
          <mc:Choice Requires="wps">
            <w:drawing>
              <wp:anchor distT="0" distB="0" distL="0" distR="0" simplePos="0" relativeHeight="251658259" behindDoc="1" locked="0" layoutInCell="1" allowOverlap="1" wp14:anchorId="76DBA97E" wp14:editId="537834E6">
                <wp:simplePos x="0" y="0"/>
                <wp:positionH relativeFrom="page">
                  <wp:posOffset>871855</wp:posOffset>
                </wp:positionH>
                <wp:positionV relativeFrom="paragraph">
                  <wp:posOffset>173990</wp:posOffset>
                </wp:positionV>
                <wp:extent cx="6072505" cy="584200"/>
                <wp:effectExtent l="0" t="0" r="23495" b="25400"/>
                <wp:wrapTopAndBottom/>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58420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1FF33A00" w14:textId="66B406D0" w:rsidR="00485900" w:rsidRDefault="00485900" w:rsidP="001B194A">
                            <w:pPr>
                              <w:pStyle w:val="BodyText"/>
                              <w:spacing w:before="18" w:line="259" w:lineRule="auto"/>
                              <w:ind w:left="108" w:right="249"/>
                              <w:jc w:val="both"/>
                            </w:pPr>
                            <w:r>
                              <w:rPr>
                                <w:b/>
                              </w:rPr>
                              <w:t xml:space="preserve">All new trust funds must be cleared </w:t>
                            </w:r>
                            <w:r>
                              <w:t>by headquarters and approved by the Associate Administrator. Requests</w:t>
                            </w:r>
                            <w:r>
                              <w:rPr>
                                <w:spacing w:val="-47"/>
                              </w:rPr>
                              <w:t xml:space="preserve"> </w:t>
                            </w:r>
                            <w:r>
                              <w:t>for clearance of the TORs and the contribution agreements should be submitted to BMS/</w:t>
                            </w:r>
                            <w:r w:rsidR="0040205D">
                              <w:t xml:space="preserve">Office of </w:t>
                            </w:r>
                            <w:r>
                              <w:t xml:space="preserve">Legal </w:t>
                            </w:r>
                            <w:r w:rsidR="0040205D">
                              <w:t>Services</w:t>
                            </w:r>
                            <w:r>
                              <w:t xml:space="preserve"> or</w:t>
                            </w:r>
                            <w:r>
                              <w:rPr>
                                <w:spacing w:val="1"/>
                              </w:rPr>
                              <w:t xml:space="preserve"> </w:t>
                            </w:r>
                            <w:hyperlink r:id="rId44">
                              <w:r>
                                <w:rPr>
                                  <w:u w:val="single"/>
                                </w:rPr>
                                <w:t>cosupport@undp.org.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BA97E" id="Text Box 500" o:spid="_x0000_s1044" type="#_x0000_t202" style="position:absolute;margin-left:68.65pt;margin-top:13.7pt;width:478.15pt;height:46pt;z-index:-25165822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" filled="f" strokeweight=".48pt">
                <v:stroke dashstyle="3 1"/>
                <v:textbox inset="0,0,0,0">
                  <w:txbxContent>
                    <w:p w14:paraId="1FF33A00" w14:textId="66B406D0" w:rsidR="00485900" w:rsidRDefault="00485900" w:rsidP="001B194A">
                      <w:pPr>
                        <w:pStyle w:val="BodyText"/>
                        <w:spacing w:before="18" w:line="259" w:lineRule="auto"/>
                        <w:ind w:left="108" w:right="249"/>
                        <w:jc w:val="both"/>
                      </w:pPr>
                      <w:r>
                        <w:rPr>
                          <w:b/>
                        </w:rPr>
                        <w:t xml:space="preserve">All new trust funds must be cleared </w:t>
                      </w:r>
                      <w:r>
                        <w:t>by headquarters and approved by the Associate Administrator. Requests</w:t>
                      </w:r>
                      <w:r>
                        <w:rPr>
                          <w:spacing w:val="-47"/>
                        </w:rPr>
                        <w:t xml:space="preserve"> </w:t>
                      </w:r>
                      <w:r>
                        <w:t>for clearance of the TORs and the contribution agreements should be submitted to BMS/</w:t>
                      </w:r>
                      <w:r w:rsidR="0040205D">
                        <w:t xml:space="preserve">Office of </w:t>
                      </w:r>
                      <w:r>
                        <w:t xml:space="preserve">Legal </w:t>
                      </w:r>
                      <w:r w:rsidR="0040205D">
                        <w:t>Services</w:t>
                      </w:r>
                      <w:r>
                        <w:t xml:space="preserve"> or</w:t>
                      </w:r>
                      <w:r>
                        <w:rPr>
                          <w:spacing w:val="1"/>
                        </w:rPr>
                        <w:t xml:space="preserve"> </w:t>
                      </w:r>
                      <w:hyperlink r:id="rId45">
                        <w:r>
                          <w:rPr>
                            <w:u w:val="single"/>
                          </w:rPr>
                          <w:t>cosupport@undp.org.</w:t>
                        </w:r>
                      </w:hyperlink>
                    </w:p>
                  </w:txbxContent>
                </v:textbox>
                <w10:wrap type="topAndBottom" anchorx="page"/>
              </v:shape>
            </w:pict>
          </mc:Fallback>
        </mc:AlternateContent>
      </w:r>
    </w:p>
    <w:p w14:paraId="2CFCE11A" w14:textId="77777777" w:rsidR="00FF3375" w:rsidRDefault="00FF3375">
      <w:pPr>
        <w:pStyle w:val="BodyText"/>
        <w:spacing w:before="3"/>
        <w:rPr>
          <w:sz w:val="17"/>
        </w:rPr>
      </w:pPr>
    </w:p>
    <w:p w14:paraId="789945B3" w14:textId="4BD3BCC5" w:rsidR="00FF3375" w:rsidRPr="00864E1F" w:rsidRDefault="00647415" w:rsidP="001B194A">
      <w:pPr>
        <w:pStyle w:val="BodyText"/>
        <w:spacing w:before="56"/>
        <w:ind w:left="567" w:right="574"/>
        <w:jc w:val="both"/>
      </w:pPr>
      <w:r>
        <w:t>Under certain circumstances, there may be cost-sharing (C/S) projects under open trust funds (e.g., GEF,</w:t>
      </w:r>
      <w:r>
        <w:rPr>
          <w:spacing w:val="1"/>
        </w:rPr>
        <w:t xml:space="preserve"> </w:t>
      </w:r>
      <w:r w:rsidRPr="00864E1F">
        <w:t>Funding Windows</w:t>
      </w:r>
      <w:r>
        <w:t>). Although C/S projects under open trust</w:t>
      </w:r>
      <w:r w:rsidR="0077298C">
        <w:t xml:space="preserve"> </w:t>
      </w:r>
      <w:r>
        <w:rPr>
          <w:spacing w:val="-47"/>
        </w:rPr>
        <w:t xml:space="preserve"> </w:t>
      </w:r>
      <w:r>
        <w:t>funds</w:t>
      </w:r>
      <w:r>
        <w:rPr>
          <w:spacing w:val="-1"/>
        </w:rPr>
        <w:t xml:space="preserve"> </w:t>
      </w:r>
      <w:r>
        <w:t>have been</w:t>
      </w:r>
      <w:r>
        <w:rPr>
          <w:spacing w:val="-1"/>
        </w:rPr>
        <w:t xml:space="preserve"> </w:t>
      </w:r>
      <w:r>
        <w:t>created</w:t>
      </w:r>
      <w:r>
        <w:rPr>
          <w:spacing w:val="-3"/>
        </w:rPr>
        <w:t xml:space="preserve"> </w:t>
      </w:r>
      <w:r>
        <w:t>through</w:t>
      </w:r>
      <w:r>
        <w:rPr>
          <w:spacing w:val="-2"/>
        </w:rPr>
        <w:t xml:space="preserve"> </w:t>
      </w:r>
      <w:r>
        <w:t>separate C/S</w:t>
      </w:r>
      <w:r>
        <w:rPr>
          <w:spacing w:val="-2"/>
        </w:rPr>
        <w:t xml:space="preserve"> </w:t>
      </w:r>
      <w:r>
        <w:t>agreements,</w:t>
      </w:r>
      <w:r>
        <w:rPr>
          <w:spacing w:val="-1"/>
        </w:rPr>
        <w:t xml:space="preserve"> </w:t>
      </w:r>
      <w:r>
        <w:t>the underlying</w:t>
      </w:r>
      <w:r>
        <w:rPr>
          <w:spacing w:val="-2"/>
        </w:rPr>
        <w:t xml:space="preserve"> </w:t>
      </w:r>
      <w:r>
        <w:t>Trust Fund</w:t>
      </w:r>
      <w:r>
        <w:rPr>
          <w:spacing w:val="-2"/>
        </w:rPr>
        <w:t xml:space="preserve"> </w:t>
      </w:r>
      <w:r>
        <w:t>Manager</w:t>
      </w:r>
      <w:r>
        <w:rPr>
          <w:spacing w:val="-1"/>
        </w:rPr>
        <w:t xml:space="preserve"> </w:t>
      </w:r>
      <w:r>
        <w:t>still</w:t>
      </w:r>
      <w:r>
        <w:rPr>
          <w:spacing w:val="-4"/>
        </w:rPr>
        <w:t xml:space="preserve"> </w:t>
      </w:r>
      <w:r>
        <w:t>has</w:t>
      </w:r>
      <w:r>
        <w:rPr>
          <w:spacing w:val="-1"/>
        </w:rPr>
        <w:t xml:space="preserve"> </w:t>
      </w:r>
      <w:r>
        <w:t>the</w:t>
      </w:r>
      <w:r w:rsidR="00DE4935">
        <w:rPr>
          <w:noProof/>
        </w:rPr>
        <mc:AlternateContent>
          <mc:Choice Requires="wps">
            <w:drawing>
              <wp:anchor distT="0" distB="0" distL="114300" distR="114300" simplePos="0" relativeHeight="251658256" behindDoc="1" locked="0" layoutInCell="1" allowOverlap="1" wp14:anchorId="6402483F" wp14:editId="490C60AA">
                <wp:simplePos x="0" y="0"/>
                <wp:positionH relativeFrom="page">
                  <wp:posOffset>2804795</wp:posOffset>
                </wp:positionH>
                <wp:positionV relativeFrom="page">
                  <wp:posOffset>3499485</wp:posOffset>
                </wp:positionV>
                <wp:extent cx="36830" cy="12065"/>
                <wp:effectExtent l="0" t="0" r="0" b="0"/>
                <wp:wrapNone/>
                <wp:docPr id="499"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58126" id="Rectangle 499" o:spid="_x0000_s1026" style="position:absolute;margin-left:220.85pt;margin-top:275.55pt;width:2.9pt;height:.95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" fillcolor="black" stroked="f">
                <w10:wrap anchorx="page" anchory="page"/>
              </v:rect>
            </w:pict>
          </mc:Fallback>
        </mc:AlternateContent>
      </w:r>
      <w:r w:rsidR="001B194A">
        <w:t xml:space="preserve"> </w:t>
      </w:r>
      <w:r>
        <w:t>responsibility of overseeing fund management and reporting requirements as long as such C/S projects are</w:t>
      </w:r>
      <w:r>
        <w:rPr>
          <w:spacing w:val="1"/>
        </w:rPr>
        <w:t xml:space="preserve"> </w:t>
      </w:r>
      <w:r>
        <w:t xml:space="preserve">funded through the said trust fund. </w:t>
      </w:r>
      <w:r w:rsidR="00864E1F">
        <w:t xml:space="preserve"> </w:t>
      </w:r>
      <w:r w:rsidRPr="00864E1F">
        <w:t>In light of Regional Bureaus’ accountability for oversight of the</w:t>
      </w:r>
      <w:r w:rsidRPr="00864E1F">
        <w:rPr>
          <w:spacing w:val="1"/>
        </w:rPr>
        <w:t xml:space="preserve"> </w:t>
      </w:r>
      <w:r w:rsidRPr="00864E1F">
        <w:t>performance of offices within their regions, Trust Fund Managers should collaborate with Regional Bureaus in</w:t>
      </w:r>
      <w:r w:rsidRPr="00864E1F">
        <w:rPr>
          <w:spacing w:val="-47"/>
        </w:rPr>
        <w:t xml:space="preserve"> </w:t>
      </w:r>
      <w:r w:rsidRPr="00864E1F">
        <w:t>the identification and resolution of any programmatic and/or operational performance issues related to such</w:t>
      </w:r>
      <w:r w:rsidRPr="00864E1F">
        <w:rPr>
          <w:spacing w:val="1"/>
        </w:rPr>
        <w:t xml:space="preserve"> </w:t>
      </w:r>
      <w:r w:rsidRPr="00864E1F">
        <w:t>projects.</w:t>
      </w:r>
    </w:p>
    <w:p w14:paraId="5BC5B8FD" w14:textId="77777777" w:rsidR="005E6D15" w:rsidRPr="005E6D15" w:rsidRDefault="005E6D15" w:rsidP="005E6D15">
      <w:pPr>
        <w:rPr>
          <w:rFonts w:ascii="Wingdings" w:hAnsi="Wingdings"/>
          <w:sz w:val="20"/>
        </w:rPr>
      </w:pPr>
    </w:p>
    <w:p w14:paraId="75CF2AFD" w14:textId="4AD507F9" w:rsidR="00FF3375" w:rsidRDefault="005E6D15">
      <w:pPr>
        <w:pStyle w:val="BodyText"/>
        <w:spacing w:before="11"/>
        <w:rPr>
          <w:b/>
          <w:i/>
          <w:sz w:val="14"/>
        </w:rPr>
      </w:pPr>
      <w:r>
        <w:rPr>
          <w:rFonts w:ascii="Wingdings" w:hAnsi="Wingdings"/>
          <w:sz w:val="20"/>
        </w:rPr>
        <w:tab/>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3"/>
        <w:gridCol w:w="5166"/>
      </w:tblGrid>
      <w:tr w:rsidR="00FF3375" w14:paraId="755B5343" w14:textId="77777777" w:rsidTr="001B194A">
        <w:trPr>
          <w:trHeight w:val="537"/>
        </w:trPr>
        <w:tc>
          <w:tcPr>
            <w:tcW w:w="9639" w:type="dxa"/>
            <w:gridSpan w:val="2"/>
            <w:shd w:val="clear" w:color="auto" w:fill="FFF1CC"/>
          </w:tcPr>
          <w:p w14:paraId="27B12FB6" w14:textId="77777777" w:rsidR="00FF3375" w:rsidRPr="00864E1F" w:rsidRDefault="00647415">
            <w:pPr>
              <w:pStyle w:val="TableParagraph"/>
              <w:spacing w:line="268" w:lineRule="exact"/>
              <w:rPr>
                <w:b/>
              </w:rPr>
            </w:pPr>
            <w:r w:rsidRPr="00864E1F">
              <w:rPr>
                <w:b/>
              </w:rPr>
              <w:t>Why</w:t>
            </w:r>
            <w:r w:rsidRPr="00864E1F">
              <w:rPr>
                <w:b/>
                <w:spacing w:val="-2"/>
              </w:rPr>
              <w:t xml:space="preserve"> </w:t>
            </w:r>
            <w:r w:rsidRPr="00864E1F">
              <w:rPr>
                <w:b/>
              </w:rPr>
              <w:t>is</w:t>
            </w:r>
            <w:r w:rsidRPr="00864E1F">
              <w:rPr>
                <w:b/>
                <w:spacing w:val="-3"/>
              </w:rPr>
              <w:t xml:space="preserve"> </w:t>
            </w:r>
            <w:r w:rsidRPr="00864E1F">
              <w:rPr>
                <w:b/>
              </w:rPr>
              <w:t>it</w:t>
            </w:r>
            <w:r w:rsidRPr="00864E1F">
              <w:rPr>
                <w:b/>
                <w:spacing w:val="-3"/>
              </w:rPr>
              <w:t xml:space="preserve"> </w:t>
            </w:r>
            <w:r w:rsidRPr="00864E1F">
              <w:rPr>
                <w:b/>
              </w:rPr>
              <w:t>important</w:t>
            </w:r>
            <w:r w:rsidRPr="00864E1F">
              <w:rPr>
                <w:b/>
                <w:spacing w:val="-2"/>
              </w:rPr>
              <w:t xml:space="preserve"> </w:t>
            </w:r>
            <w:r w:rsidRPr="00864E1F">
              <w:rPr>
                <w:b/>
              </w:rPr>
              <w:t>for</w:t>
            </w:r>
            <w:r w:rsidRPr="00864E1F">
              <w:rPr>
                <w:b/>
                <w:spacing w:val="-1"/>
              </w:rPr>
              <w:t xml:space="preserve"> </w:t>
            </w:r>
            <w:r w:rsidRPr="00864E1F">
              <w:rPr>
                <w:b/>
              </w:rPr>
              <w:t>Project</w:t>
            </w:r>
            <w:r w:rsidRPr="00864E1F">
              <w:rPr>
                <w:b/>
                <w:spacing w:val="-4"/>
              </w:rPr>
              <w:t xml:space="preserve"> </w:t>
            </w:r>
            <w:r w:rsidRPr="00864E1F">
              <w:rPr>
                <w:b/>
              </w:rPr>
              <w:t>Managers,</w:t>
            </w:r>
            <w:r w:rsidRPr="00864E1F">
              <w:rPr>
                <w:b/>
                <w:spacing w:val="-3"/>
              </w:rPr>
              <w:t xml:space="preserve"> </w:t>
            </w:r>
            <w:r w:rsidRPr="00864E1F">
              <w:rPr>
                <w:b/>
              </w:rPr>
              <w:t>Programme</w:t>
            </w:r>
            <w:r w:rsidRPr="00864E1F">
              <w:rPr>
                <w:b/>
                <w:spacing w:val="-2"/>
              </w:rPr>
              <w:t xml:space="preserve"> </w:t>
            </w:r>
            <w:r w:rsidRPr="00864E1F">
              <w:rPr>
                <w:b/>
              </w:rPr>
              <w:t>Officers,</w:t>
            </w:r>
            <w:r w:rsidRPr="00864E1F">
              <w:rPr>
                <w:b/>
                <w:spacing w:val="-3"/>
              </w:rPr>
              <w:t xml:space="preserve"> </w:t>
            </w:r>
            <w:r w:rsidRPr="00864E1F">
              <w:rPr>
                <w:b/>
              </w:rPr>
              <w:t>and</w:t>
            </w:r>
            <w:r w:rsidRPr="00864E1F">
              <w:rPr>
                <w:b/>
                <w:spacing w:val="-3"/>
              </w:rPr>
              <w:t xml:space="preserve"> </w:t>
            </w:r>
            <w:r w:rsidRPr="00864E1F">
              <w:rPr>
                <w:b/>
              </w:rPr>
              <w:t>Trust</w:t>
            </w:r>
            <w:r w:rsidRPr="00864E1F">
              <w:rPr>
                <w:b/>
                <w:spacing w:val="-1"/>
              </w:rPr>
              <w:t xml:space="preserve"> </w:t>
            </w:r>
            <w:r w:rsidRPr="00864E1F">
              <w:rPr>
                <w:b/>
              </w:rPr>
              <w:t>Fund</w:t>
            </w:r>
            <w:r w:rsidRPr="00864E1F">
              <w:rPr>
                <w:b/>
                <w:spacing w:val="-4"/>
              </w:rPr>
              <w:t xml:space="preserve"> </w:t>
            </w:r>
            <w:r w:rsidRPr="00864E1F">
              <w:rPr>
                <w:b/>
              </w:rPr>
              <w:t>Managers</w:t>
            </w:r>
            <w:r w:rsidRPr="00864E1F">
              <w:rPr>
                <w:b/>
                <w:spacing w:val="-2"/>
              </w:rPr>
              <w:t xml:space="preserve"> </w:t>
            </w:r>
            <w:r w:rsidRPr="00864E1F">
              <w:rPr>
                <w:b/>
              </w:rPr>
              <w:t>to</w:t>
            </w:r>
            <w:r w:rsidRPr="00864E1F">
              <w:rPr>
                <w:b/>
                <w:spacing w:val="-4"/>
              </w:rPr>
              <w:t xml:space="preserve"> </w:t>
            </w:r>
            <w:r w:rsidRPr="00864E1F">
              <w:rPr>
                <w:b/>
              </w:rPr>
              <w:t>closely</w:t>
            </w:r>
          </w:p>
          <w:p w14:paraId="53802013" w14:textId="77777777" w:rsidR="00FF3375" w:rsidRPr="00864E1F" w:rsidRDefault="00647415">
            <w:pPr>
              <w:pStyle w:val="TableParagraph"/>
              <w:spacing w:line="249" w:lineRule="exact"/>
              <w:rPr>
                <w:b/>
              </w:rPr>
            </w:pPr>
            <w:r w:rsidRPr="00864E1F">
              <w:rPr>
                <w:b/>
              </w:rPr>
              <w:t>monitor</w:t>
            </w:r>
            <w:r w:rsidRPr="00864E1F">
              <w:rPr>
                <w:b/>
                <w:spacing w:val="-3"/>
              </w:rPr>
              <w:t xml:space="preserve"> </w:t>
            </w:r>
            <w:r w:rsidRPr="00864E1F">
              <w:rPr>
                <w:b/>
              </w:rPr>
              <w:t>revenue?</w:t>
            </w:r>
          </w:p>
        </w:tc>
      </w:tr>
      <w:tr w:rsidR="00FF3375" w14:paraId="1DE09541" w14:textId="77777777" w:rsidTr="0040205D">
        <w:trPr>
          <w:trHeight w:val="3056"/>
        </w:trPr>
        <w:tc>
          <w:tcPr>
            <w:tcW w:w="9639" w:type="dxa"/>
            <w:gridSpan w:val="2"/>
          </w:tcPr>
          <w:p w14:paraId="699FACE7" w14:textId="49ACAE79" w:rsidR="00F2717D" w:rsidRPr="00864E1F" w:rsidRDefault="00F2717D">
            <w:pPr>
              <w:pStyle w:val="TableParagraph"/>
              <w:numPr>
                <w:ilvl w:val="0"/>
                <w:numId w:val="82"/>
              </w:numPr>
              <w:tabs>
                <w:tab w:val="left" w:pos="469"/>
              </w:tabs>
              <w:ind w:right="186"/>
              <w:jc w:val="both"/>
            </w:pPr>
            <w:r w:rsidRPr="00864E1F">
              <w:rPr>
                <w:b/>
              </w:rPr>
              <w:t xml:space="preserve">UNDP’s annual financial statements may be misstated and potentially qualified </w:t>
            </w:r>
            <w:r w:rsidRPr="00864E1F">
              <w:t>if revenue is not</w:t>
            </w:r>
            <w:r w:rsidRPr="00864E1F">
              <w:rPr>
                <w:spacing w:val="1"/>
              </w:rPr>
              <w:t xml:space="preserve"> </w:t>
            </w:r>
            <w:r w:rsidRPr="00864E1F">
              <w:t>recorded timely due to delayed submission of agreements to the BMS/</w:t>
            </w:r>
            <w:r w:rsidR="008B5B6B">
              <w:t>GSSC</w:t>
            </w:r>
            <w:r w:rsidRPr="00864E1F">
              <w:t xml:space="preserve">; late reporting of </w:t>
            </w:r>
            <w:r w:rsidR="00552FEC">
              <w:t xml:space="preserve">invoice </w:t>
            </w:r>
            <w:r w:rsidR="00AB5752">
              <w:t>events</w:t>
            </w:r>
            <w:r w:rsidRPr="00864E1F">
              <w:t xml:space="preserve"> to the BMS/</w:t>
            </w:r>
            <w:r w:rsidR="008B5B6B">
              <w:t>GSSC</w:t>
            </w:r>
            <w:r w:rsidRPr="00864E1F">
              <w:t>; late billing for services provided to third parties; and/or the inclusion of</w:t>
            </w:r>
            <w:r w:rsidRPr="00864E1F">
              <w:rPr>
                <w:spacing w:val="1"/>
              </w:rPr>
              <w:t xml:space="preserve"> </w:t>
            </w:r>
            <w:r w:rsidRPr="00864E1F">
              <w:t>uncollectible receivables.</w:t>
            </w:r>
          </w:p>
          <w:p w14:paraId="2DB904C4" w14:textId="77777777" w:rsidR="00F2717D" w:rsidRPr="00864E1F" w:rsidRDefault="00F2717D" w:rsidP="001B194A">
            <w:pPr>
              <w:pStyle w:val="TableParagraph"/>
              <w:spacing w:before="10"/>
              <w:ind w:left="0"/>
              <w:jc w:val="both"/>
              <w:rPr>
                <w:b/>
                <w:i/>
                <w:sz w:val="21"/>
              </w:rPr>
            </w:pPr>
          </w:p>
          <w:p w14:paraId="2DF8ADCB" w14:textId="547FB164" w:rsidR="00F2717D" w:rsidRPr="00864E1F" w:rsidRDefault="00F2717D">
            <w:pPr>
              <w:pStyle w:val="TableParagraph"/>
              <w:numPr>
                <w:ilvl w:val="0"/>
                <w:numId w:val="82"/>
              </w:numPr>
              <w:tabs>
                <w:tab w:val="left" w:pos="469"/>
              </w:tabs>
              <w:ind w:right="172"/>
              <w:jc w:val="both"/>
            </w:pPr>
            <w:r w:rsidRPr="00864E1F">
              <w:rPr>
                <w:b/>
              </w:rPr>
              <w:t xml:space="preserve">Delayed programme implementation and potential loss of donor confidence </w:t>
            </w:r>
            <w:r w:rsidRPr="00864E1F">
              <w:t>if contributions received</w:t>
            </w:r>
            <w:r w:rsidRPr="00864E1F">
              <w:rPr>
                <w:spacing w:val="1"/>
              </w:rPr>
              <w:t xml:space="preserve"> </w:t>
            </w:r>
            <w:r w:rsidRPr="00864E1F">
              <w:t>remain in unapplied deposits for extended periods due to late submission of contribution agreements to</w:t>
            </w:r>
            <w:r w:rsidRPr="00864E1F">
              <w:rPr>
                <w:spacing w:val="-47"/>
              </w:rPr>
              <w:t xml:space="preserve"> </w:t>
            </w:r>
            <w:r w:rsidRPr="00864E1F">
              <w:t>the</w:t>
            </w:r>
            <w:r w:rsidRPr="00864E1F">
              <w:rPr>
                <w:spacing w:val="-1"/>
              </w:rPr>
              <w:t xml:space="preserve"> </w:t>
            </w:r>
            <w:r w:rsidRPr="00864E1F">
              <w:t>BMS/</w:t>
            </w:r>
            <w:r w:rsidR="008B5B6B">
              <w:t>GSSC</w:t>
            </w:r>
            <w:r w:rsidRPr="00864E1F">
              <w:t>.</w:t>
            </w:r>
          </w:p>
          <w:p w14:paraId="38300F60" w14:textId="77777777" w:rsidR="00F2717D" w:rsidRPr="00864E1F" w:rsidRDefault="00F2717D" w:rsidP="001B194A">
            <w:pPr>
              <w:pStyle w:val="TableParagraph"/>
              <w:spacing w:before="1"/>
              <w:ind w:left="0"/>
              <w:jc w:val="both"/>
              <w:rPr>
                <w:b/>
                <w:i/>
              </w:rPr>
            </w:pPr>
          </w:p>
          <w:p w14:paraId="0CE73B74" w14:textId="26CAAC6B" w:rsidR="00FF3375" w:rsidRPr="00864E1F" w:rsidRDefault="00F2717D">
            <w:pPr>
              <w:pStyle w:val="TableParagraph"/>
              <w:numPr>
                <w:ilvl w:val="0"/>
                <w:numId w:val="82"/>
              </w:numPr>
              <w:tabs>
                <w:tab w:val="left" w:pos="469"/>
              </w:tabs>
              <w:ind w:right="122"/>
              <w:jc w:val="both"/>
            </w:pPr>
            <w:r w:rsidRPr="00864E1F">
              <w:rPr>
                <w:b/>
              </w:rPr>
              <w:t xml:space="preserve">Delayed programme implementation and possible loss of revenue </w:t>
            </w:r>
            <w:r w:rsidRPr="00864E1F">
              <w:t>if accounts receivable is not followed</w:t>
            </w:r>
            <w:r w:rsidRPr="00864E1F">
              <w:rPr>
                <w:spacing w:val="-47"/>
              </w:rPr>
              <w:t xml:space="preserve"> </w:t>
            </w:r>
            <w:r w:rsidRPr="00864E1F">
              <w:t>up</w:t>
            </w:r>
            <w:r w:rsidRPr="00864E1F">
              <w:rPr>
                <w:spacing w:val="-1"/>
              </w:rPr>
              <w:t xml:space="preserve"> </w:t>
            </w:r>
            <w:r w:rsidRPr="00864E1F">
              <w:t>and</w:t>
            </w:r>
            <w:r w:rsidRPr="00864E1F">
              <w:rPr>
                <w:spacing w:val="-1"/>
              </w:rPr>
              <w:t xml:space="preserve"> </w:t>
            </w:r>
            <w:r w:rsidRPr="00864E1F">
              <w:t>collected</w:t>
            </w:r>
            <w:r w:rsidRPr="00864E1F">
              <w:rPr>
                <w:spacing w:val="-3"/>
              </w:rPr>
              <w:t xml:space="preserve"> </w:t>
            </w:r>
            <w:r w:rsidRPr="00864E1F">
              <w:t>on</w:t>
            </w:r>
            <w:r w:rsidRPr="00864E1F">
              <w:rPr>
                <w:spacing w:val="-1"/>
              </w:rPr>
              <w:t xml:space="preserve"> </w:t>
            </w:r>
            <w:r w:rsidRPr="00864E1F">
              <w:t>a</w:t>
            </w:r>
            <w:r w:rsidRPr="00864E1F">
              <w:rPr>
                <w:spacing w:val="-2"/>
              </w:rPr>
              <w:t xml:space="preserve"> </w:t>
            </w:r>
            <w:r w:rsidRPr="00864E1F">
              <w:t>timely</w:t>
            </w:r>
            <w:r w:rsidRPr="00864E1F">
              <w:rPr>
                <w:spacing w:val="2"/>
              </w:rPr>
              <w:t xml:space="preserve"> </w:t>
            </w:r>
            <w:r w:rsidRPr="00864E1F">
              <w:t>basis.</w:t>
            </w:r>
          </w:p>
        </w:tc>
      </w:tr>
      <w:tr w:rsidR="00FF3375" w14:paraId="71A8A141" w14:textId="77777777" w:rsidTr="0040205D">
        <w:trPr>
          <w:trHeight w:val="168"/>
        </w:trPr>
        <w:tc>
          <w:tcPr>
            <w:tcW w:w="4473" w:type="dxa"/>
            <w:tcBorders>
              <w:top w:val="nil"/>
              <w:right w:val="nil"/>
            </w:tcBorders>
            <w:shd w:val="clear" w:color="auto" w:fill="DEEAF6"/>
          </w:tcPr>
          <w:p w14:paraId="6592CFB3" w14:textId="77777777" w:rsidR="00FF3375" w:rsidRDefault="00647415" w:rsidP="0040205D">
            <w:pPr>
              <w:pStyle w:val="TableParagraph"/>
              <w:spacing w:line="265" w:lineRule="exact"/>
              <w:ind w:left="0"/>
              <w:rPr>
                <w:b/>
              </w:rPr>
            </w:pPr>
            <w:r>
              <w:rPr>
                <w:b/>
              </w:rPr>
              <w:t>Guidance</w:t>
            </w:r>
            <w:r>
              <w:rPr>
                <w:b/>
                <w:spacing w:val="-4"/>
              </w:rPr>
              <w:t xml:space="preserve"> </w:t>
            </w:r>
            <w:r>
              <w:rPr>
                <w:b/>
              </w:rPr>
              <w:t>resources:</w:t>
            </w:r>
          </w:p>
          <w:p w14:paraId="4C36E99B" w14:textId="77777777" w:rsidR="00FF3375" w:rsidRDefault="00000000">
            <w:pPr>
              <w:pStyle w:val="TableParagraph"/>
              <w:numPr>
                <w:ilvl w:val="0"/>
                <w:numId w:val="81"/>
              </w:numPr>
              <w:tabs>
                <w:tab w:val="left" w:pos="468"/>
                <w:tab w:val="left" w:pos="469"/>
              </w:tabs>
              <w:ind w:hanging="362"/>
            </w:pPr>
            <w:hyperlink r:id="rId46">
              <w:r w:rsidR="00647415">
                <w:rPr>
                  <w:color w:val="0462C1"/>
                  <w:u w:val="single" w:color="0462C1"/>
                </w:rPr>
                <w:t>POPP</w:t>
              </w:r>
              <w:r w:rsidR="00647415">
                <w:rPr>
                  <w:color w:val="0462C1"/>
                  <w:spacing w:val="-2"/>
                  <w:u w:val="single" w:color="0462C1"/>
                </w:rPr>
                <w:t xml:space="preserve"> </w:t>
              </w:r>
              <w:r w:rsidR="00647415">
                <w:rPr>
                  <w:color w:val="0462C1"/>
                  <w:u w:val="single" w:color="0462C1"/>
                </w:rPr>
                <w:t>Pipeline</w:t>
              </w:r>
              <w:r w:rsidR="00647415">
                <w:rPr>
                  <w:color w:val="0462C1"/>
                  <w:spacing w:val="-2"/>
                  <w:u w:val="single" w:color="0462C1"/>
                </w:rPr>
                <w:t xml:space="preserve"> </w:t>
              </w:r>
              <w:r w:rsidR="00647415">
                <w:rPr>
                  <w:color w:val="0462C1"/>
                  <w:u w:val="single" w:color="0462C1"/>
                </w:rPr>
                <w:t>&amp;</w:t>
              </w:r>
              <w:r w:rsidR="00647415">
                <w:rPr>
                  <w:color w:val="0462C1"/>
                  <w:spacing w:val="-1"/>
                  <w:u w:val="single" w:color="0462C1"/>
                </w:rPr>
                <w:t xml:space="preserve"> </w:t>
              </w:r>
              <w:r w:rsidR="00647415">
                <w:rPr>
                  <w:color w:val="0462C1"/>
                  <w:u w:val="single" w:color="0462C1"/>
                </w:rPr>
                <w:t>Revenue</w:t>
              </w:r>
              <w:r w:rsidR="00647415">
                <w:rPr>
                  <w:color w:val="0462C1"/>
                  <w:spacing w:val="-2"/>
                  <w:u w:val="single" w:color="0462C1"/>
                </w:rPr>
                <w:t xml:space="preserve"> </w:t>
              </w:r>
              <w:r w:rsidR="00647415">
                <w:rPr>
                  <w:color w:val="0462C1"/>
                  <w:u w:val="single" w:color="0462C1"/>
                </w:rPr>
                <w:t>Management</w:t>
              </w:r>
            </w:hyperlink>
          </w:p>
          <w:p w14:paraId="71ACC881" w14:textId="77777777" w:rsidR="00FF3375" w:rsidRDefault="00000000">
            <w:pPr>
              <w:pStyle w:val="TableParagraph"/>
              <w:numPr>
                <w:ilvl w:val="0"/>
                <w:numId w:val="81"/>
              </w:numPr>
              <w:tabs>
                <w:tab w:val="left" w:pos="468"/>
                <w:tab w:val="left" w:pos="469"/>
              </w:tabs>
              <w:spacing w:before="1"/>
              <w:ind w:hanging="362"/>
            </w:pPr>
            <w:hyperlink r:id="rId47">
              <w:r w:rsidR="00647415">
                <w:rPr>
                  <w:color w:val="0462C1"/>
                  <w:u w:val="single" w:color="0462C1"/>
                </w:rPr>
                <w:t>POPP</w:t>
              </w:r>
              <w:r w:rsidR="00647415">
                <w:rPr>
                  <w:color w:val="0462C1"/>
                  <w:spacing w:val="-3"/>
                  <w:u w:val="single" w:color="0462C1"/>
                </w:rPr>
                <w:t xml:space="preserve"> </w:t>
              </w:r>
              <w:r w:rsidR="00647415">
                <w:rPr>
                  <w:color w:val="0462C1"/>
                  <w:u w:val="single" w:color="0462C1"/>
                </w:rPr>
                <w:t>Resource</w:t>
              </w:r>
              <w:r w:rsidR="00647415">
                <w:rPr>
                  <w:color w:val="0462C1"/>
                  <w:spacing w:val="-3"/>
                  <w:u w:val="single" w:color="0462C1"/>
                </w:rPr>
                <w:t xml:space="preserve"> </w:t>
              </w:r>
              <w:r w:rsidR="00647415">
                <w:rPr>
                  <w:color w:val="0462C1"/>
                  <w:u w:val="single" w:color="0462C1"/>
                </w:rPr>
                <w:t>Planning</w:t>
              </w:r>
              <w:r w:rsidR="00647415">
                <w:rPr>
                  <w:color w:val="0462C1"/>
                  <w:spacing w:val="-2"/>
                  <w:u w:val="single" w:color="0462C1"/>
                </w:rPr>
                <w:t xml:space="preserve"> </w:t>
              </w:r>
              <w:r w:rsidR="00647415">
                <w:rPr>
                  <w:color w:val="0462C1"/>
                  <w:u w:val="single" w:color="0462C1"/>
                </w:rPr>
                <w:t>&amp;</w:t>
              </w:r>
              <w:r w:rsidR="00647415">
                <w:rPr>
                  <w:color w:val="0462C1"/>
                  <w:spacing w:val="-5"/>
                  <w:u w:val="single" w:color="0462C1"/>
                </w:rPr>
                <w:t xml:space="preserve"> </w:t>
              </w:r>
              <w:r w:rsidR="00647415">
                <w:rPr>
                  <w:color w:val="0462C1"/>
                  <w:u w:val="single" w:color="0462C1"/>
                </w:rPr>
                <w:t>Cost</w:t>
              </w:r>
              <w:r w:rsidR="00647415">
                <w:rPr>
                  <w:color w:val="0462C1"/>
                  <w:spacing w:val="-3"/>
                  <w:u w:val="single" w:color="0462C1"/>
                </w:rPr>
                <w:t xml:space="preserve"> </w:t>
              </w:r>
              <w:r w:rsidR="00647415">
                <w:rPr>
                  <w:color w:val="0462C1"/>
                  <w:u w:val="single" w:color="0462C1"/>
                </w:rPr>
                <w:t>Recovery</w:t>
              </w:r>
            </w:hyperlink>
          </w:p>
        </w:tc>
        <w:tc>
          <w:tcPr>
            <w:tcW w:w="5166" w:type="dxa"/>
            <w:tcBorders>
              <w:top w:val="nil"/>
              <w:left w:val="nil"/>
            </w:tcBorders>
            <w:shd w:val="clear" w:color="auto" w:fill="DEEAF6"/>
          </w:tcPr>
          <w:p w14:paraId="0C94FDF8" w14:textId="77777777" w:rsidR="00FF3375" w:rsidRDefault="00FF3375">
            <w:pPr>
              <w:pStyle w:val="TableParagraph"/>
              <w:spacing w:before="9"/>
              <w:ind w:left="0"/>
              <w:rPr>
                <w:b/>
                <w:i/>
                <w:sz w:val="21"/>
              </w:rPr>
            </w:pPr>
          </w:p>
          <w:p w14:paraId="05A3A2C9" w14:textId="1B382B5E" w:rsidR="00FF3375" w:rsidRDefault="00FF3375" w:rsidP="00C761CB">
            <w:pPr>
              <w:pStyle w:val="TableParagraph"/>
              <w:tabs>
                <w:tab w:val="left" w:pos="833"/>
                <w:tab w:val="left" w:pos="834"/>
              </w:tabs>
              <w:spacing w:before="1"/>
              <w:ind w:left="833"/>
            </w:pPr>
          </w:p>
        </w:tc>
      </w:tr>
    </w:tbl>
    <w:p w14:paraId="6D3F2934" w14:textId="77777777" w:rsidR="00FF3375" w:rsidRDefault="00FF3375">
      <w:pPr>
        <w:sectPr w:rsidR="00FF3375" w:rsidSect="00052114">
          <w:pgSz w:w="12240" w:h="15840"/>
          <w:pgMar w:top="660" w:right="700" w:bottom="1620" w:left="760" w:header="182" w:footer="1403" w:gutter="0"/>
          <w:cols w:space="720"/>
        </w:sectPr>
      </w:pPr>
    </w:p>
    <w:p w14:paraId="0731D3BF" w14:textId="77777777" w:rsidR="00FF3375" w:rsidRDefault="00FF3375">
      <w:pPr>
        <w:pStyle w:val="BodyText"/>
        <w:spacing w:before="3"/>
        <w:rPr>
          <w:b/>
          <w:i/>
          <w:sz w:val="15"/>
        </w:rPr>
      </w:pPr>
    </w:p>
    <w:p w14:paraId="1D94E9E8" w14:textId="77777777" w:rsidR="00FF3375" w:rsidRDefault="00647415">
      <w:pPr>
        <w:pStyle w:val="Heading1"/>
        <w:numPr>
          <w:ilvl w:val="0"/>
          <w:numId w:val="125"/>
        </w:numPr>
        <w:tabs>
          <w:tab w:val="left" w:pos="705"/>
        </w:tabs>
        <w:ind w:left="704" w:hanging="313"/>
        <w:rPr>
          <w:color w:val="2E5395"/>
        </w:rPr>
      </w:pPr>
      <w:bookmarkStart w:id="42" w:name="5._Procure_&amp;_Pay_Internal_Control_Roles"/>
      <w:bookmarkStart w:id="43" w:name="_Toc134134756"/>
      <w:bookmarkEnd w:id="42"/>
      <w:r>
        <w:rPr>
          <w:color w:val="2E5395"/>
        </w:rPr>
        <w:t>Procure</w:t>
      </w:r>
      <w:r w:rsidRPr="00C44EF7">
        <w:rPr>
          <w:color w:val="2E5395"/>
        </w:rPr>
        <w:t xml:space="preserve"> </w:t>
      </w:r>
      <w:r>
        <w:rPr>
          <w:color w:val="2E5395"/>
        </w:rPr>
        <w:t>&amp;</w:t>
      </w:r>
      <w:r w:rsidRPr="00C44EF7">
        <w:rPr>
          <w:color w:val="2E5395"/>
        </w:rPr>
        <w:t xml:space="preserve"> </w:t>
      </w:r>
      <w:r>
        <w:rPr>
          <w:color w:val="2E5395"/>
        </w:rPr>
        <w:t>Pay</w:t>
      </w:r>
      <w:r w:rsidRPr="00C44EF7">
        <w:rPr>
          <w:color w:val="2E5395"/>
        </w:rPr>
        <w:t xml:space="preserve"> </w:t>
      </w:r>
      <w:r>
        <w:rPr>
          <w:color w:val="2E5395"/>
        </w:rPr>
        <w:t>Internal</w:t>
      </w:r>
      <w:r w:rsidRPr="00C44EF7">
        <w:rPr>
          <w:color w:val="2E5395"/>
        </w:rPr>
        <w:t xml:space="preserve"> </w:t>
      </w:r>
      <w:r>
        <w:rPr>
          <w:color w:val="2E5395"/>
        </w:rPr>
        <w:t>Control</w:t>
      </w:r>
      <w:r w:rsidRPr="00C44EF7">
        <w:rPr>
          <w:color w:val="2E5395"/>
        </w:rPr>
        <w:t xml:space="preserve"> </w:t>
      </w:r>
      <w:r>
        <w:rPr>
          <w:color w:val="2E5395"/>
        </w:rPr>
        <w:t>Roles</w:t>
      </w:r>
      <w:bookmarkEnd w:id="43"/>
    </w:p>
    <w:p w14:paraId="74DE2080" w14:textId="4D5C7527" w:rsidR="00FF3375" w:rsidRPr="00864E1F" w:rsidRDefault="00647415" w:rsidP="00E60C15">
      <w:pPr>
        <w:pStyle w:val="BodyText"/>
        <w:spacing w:before="127"/>
        <w:ind w:left="567" w:right="574"/>
        <w:jc w:val="both"/>
      </w:pPr>
      <w:r w:rsidRPr="00864E1F">
        <w:t xml:space="preserve">The POPP sections </w:t>
      </w:r>
      <w:hyperlink r:id="rId48">
        <w:r>
          <w:rPr>
            <w:color w:val="0462C1"/>
            <w:u w:val="single" w:color="0462C1"/>
          </w:rPr>
          <w:t>Programme and Project Management</w:t>
        </w:r>
        <w:r>
          <w:t xml:space="preserve">; </w:t>
        </w:r>
      </w:hyperlink>
      <w:hyperlink r:id="rId49">
        <w:r>
          <w:rPr>
            <w:color w:val="0462C1"/>
            <w:u w:val="single" w:color="0462C1"/>
          </w:rPr>
          <w:t>Procurement</w:t>
        </w:r>
        <w:r>
          <w:t xml:space="preserve">; </w:t>
        </w:r>
      </w:hyperlink>
      <w:r w:rsidRPr="00864E1F">
        <w:t>and</w:t>
      </w:r>
      <w:r>
        <w:rPr>
          <w:color w:val="FF0000"/>
        </w:rPr>
        <w:t xml:space="preserve"> </w:t>
      </w:r>
      <w:hyperlink r:id="rId50">
        <w:r>
          <w:rPr>
            <w:color w:val="0462C1"/>
            <w:u w:val="single" w:color="0462C1"/>
          </w:rPr>
          <w:t>Financial Resources Management</w:t>
        </w:r>
      </w:hyperlink>
      <w:r>
        <w:rPr>
          <w:color w:val="0462C1"/>
          <w:spacing w:val="1"/>
        </w:rPr>
        <w:t xml:space="preserve"> </w:t>
      </w:r>
      <w:r w:rsidRPr="00864E1F">
        <w:t>comprehensively</w:t>
      </w:r>
      <w:r w:rsidRPr="00864E1F">
        <w:rPr>
          <w:spacing w:val="-2"/>
        </w:rPr>
        <w:t xml:space="preserve"> </w:t>
      </w:r>
      <w:r w:rsidRPr="00864E1F">
        <w:t>articulate</w:t>
      </w:r>
      <w:r w:rsidRPr="00864E1F">
        <w:rPr>
          <w:spacing w:val="-4"/>
        </w:rPr>
        <w:t xml:space="preserve"> </w:t>
      </w:r>
      <w:r w:rsidRPr="00864E1F">
        <w:t>the</w:t>
      </w:r>
      <w:r w:rsidRPr="00864E1F">
        <w:rPr>
          <w:spacing w:val="-1"/>
        </w:rPr>
        <w:t xml:space="preserve"> </w:t>
      </w:r>
      <w:r w:rsidRPr="00864E1F">
        <w:t>roles</w:t>
      </w:r>
      <w:r w:rsidRPr="00864E1F">
        <w:rPr>
          <w:spacing w:val="-3"/>
        </w:rPr>
        <w:t xml:space="preserve"> </w:t>
      </w:r>
      <w:r w:rsidRPr="00864E1F">
        <w:t>and</w:t>
      </w:r>
      <w:r w:rsidRPr="00864E1F">
        <w:rPr>
          <w:spacing w:val="-3"/>
        </w:rPr>
        <w:t xml:space="preserve"> </w:t>
      </w:r>
      <w:r w:rsidRPr="00864E1F">
        <w:t>responsibilities</w:t>
      </w:r>
      <w:r w:rsidRPr="00864E1F">
        <w:rPr>
          <w:spacing w:val="-1"/>
        </w:rPr>
        <w:t xml:space="preserve"> </w:t>
      </w:r>
      <w:r w:rsidRPr="00864E1F">
        <w:t>of</w:t>
      </w:r>
      <w:r w:rsidRPr="00864E1F">
        <w:rPr>
          <w:spacing w:val="-5"/>
        </w:rPr>
        <w:t xml:space="preserve"> </w:t>
      </w:r>
      <w:r w:rsidRPr="00864E1F">
        <w:t>those involved</w:t>
      </w:r>
      <w:r w:rsidRPr="00864E1F">
        <w:rPr>
          <w:spacing w:val="-2"/>
        </w:rPr>
        <w:t xml:space="preserve"> </w:t>
      </w:r>
      <w:r w:rsidRPr="00864E1F">
        <w:t>in</w:t>
      </w:r>
      <w:r w:rsidRPr="00864E1F">
        <w:rPr>
          <w:spacing w:val="-6"/>
        </w:rPr>
        <w:t xml:space="preserve"> </w:t>
      </w:r>
      <w:r w:rsidRPr="00864E1F">
        <w:t>Procure</w:t>
      </w:r>
      <w:r w:rsidRPr="00864E1F">
        <w:rPr>
          <w:spacing w:val="-1"/>
        </w:rPr>
        <w:t xml:space="preserve"> </w:t>
      </w:r>
      <w:r w:rsidRPr="00864E1F">
        <w:t>&amp;</w:t>
      </w:r>
      <w:r w:rsidRPr="00864E1F">
        <w:rPr>
          <w:spacing w:val="-4"/>
        </w:rPr>
        <w:t xml:space="preserve"> </w:t>
      </w:r>
      <w:r w:rsidRPr="00864E1F">
        <w:t>Pay</w:t>
      </w:r>
      <w:r w:rsidRPr="00864E1F">
        <w:rPr>
          <w:spacing w:val="-2"/>
        </w:rPr>
        <w:t xml:space="preserve"> </w:t>
      </w:r>
      <w:r w:rsidRPr="00864E1F">
        <w:t>activities,</w:t>
      </w:r>
      <w:r w:rsidRPr="00864E1F">
        <w:rPr>
          <w:spacing w:val="-1"/>
        </w:rPr>
        <w:t xml:space="preserve"> </w:t>
      </w:r>
      <w:r w:rsidRPr="00864E1F">
        <w:t>including</w:t>
      </w:r>
      <w:r w:rsidRPr="00864E1F">
        <w:rPr>
          <w:spacing w:val="-46"/>
        </w:rPr>
        <w:t xml:space="preserve"> </w:t>
      </w:r>
      <w:r w:rsidRPr="00864E1F">
        <w:t xml:space="preserve">Project Managers (first authority), Buyers, </w:t>
      </w:r>
      <w:r w:rsidR="00AC7037">
        <w:t>Supplier</w:t>
      </w:r>
      <w:r w:rsidRPr="00864E1F">
        <w:t xml:space="preserve"> </w:t>
      </w:r>
      <w:r w:rsidR="1CB3B97C" w:rsidRPr="00864E1F">
        <w:t xml:space="preserve">Maintenance and Supplier </w:t>
      </w:r>
      <w:r w:rsidRPr="00864E1F">
        <w:t>Approvers, Approving Managers (second authority),</w:t>
      </w:r>
      <w:r w:rsidRPr="00864E1F">
        <w:rPr>
          <w:spacing w:val="1"/>
        </w:rPr>
        <w:t xml:space="preserve"> </w:t>
      </w:r>
      <w:r w:rsidRPr="00864E1F">
        <w:t>Disbursing Officers (third authority) and Bank Account Signatories. This section of the Guide provides an</w:t>
      </w:r>
      <w:r w:rsidRPr="00864E1F">
        <w:rPr>
          <w:spacing w:val="1"/>
        </w:rPr>
        <w:t xml:space="preserve"> </w:t>
      </w:r>
      <w:r w:rsidRPr="00864E1F">
        <w:t>overview of the key internal control responsibilities fulfilled by these roles (except Project Manager, which is</w:t>
      </w:r>
      <w:r w:rsidRPr="00864E1F">
        <w:rPr>
          <w:spacing w:val="1"/>
        </w:rPr>
        <w:t xml:space="preserve"> </w:t>
      </w:r>
      <w:r w:rsidRPr="00864E1F">
        <w:t xml:space="preserve">described in section 4.1). </w:t>
      </w:r>
    </w:p>
    <w:p w14:paraId="0891C9B0" w14:textId="77777777" w:rsidR="00FF3375" w:rsidRDefault="00FF3375">
      <w:pPr>
        <w:pStyle w:val="BodyText"/>
        <w:spacing w:before="2"/>
        <w:rPr>
          <w:sz w:val="13"/>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63"/>
        <w:gridCol w:w="2941"/>
        <w:gridCol w:w="2770"/>
      </w:tblGrid>
      <w:tr w:rsidR="00FF3375" w14:paraId="1DF01DEE" w14:textId="77777777" w:rsidTr="009A7245">
        <w:trPr>
          <w:trHeight w:val="445"/>
        </w:trPr>
        <w:tc>
          <w:tcPr>
            <w:tcW w:w="3863" w:type="dxa"/>
            <w:shd w:val="clear" w:color="auto" w:fill="FAE3D4"/>
          </w:tcPr>
          <w:p w14:paraId="5BF309BA" w14:textId="77777777" w:rsidR="00FF3375" w:rsidRPr="0040205D" w:rsidRDefault="00647415">
            <w:pPr>
              <w:pStyle w:val="TableParagraph"/>
              <w:spacing w:before="87"/>
              <w:ind w:left="314"/>
            </w:pPr>
            <w:r w:rsidRPr="0040205D">
              <w:rPr>
                <w:color w:val="0462C1"/>
              </w:rPr>
              <w:t>4.1</w:t>
            </w:r>
            <w:r w:rsidRPr="0040205D">
              <w:rPr>
                <w:color w:val="0462C1"/>
                <w:spacing w:val="-5"/>
              </w:rPr>
              <w:t xml:space="preserve"> </w:t>
            </w:r>
            <w:r w:rsidRPr="0040205D">
              <w:rPr>
                <w:color w:val="0462C1"/>
              </w:rPr>
              <w:t>Project</w:t>
            </w:r>
            <w:r w:rsidRPr="0040205D">
              <w:rPr>
                <w:color w:val="0462C1"/>
                <w:spacing w:val="-2"/>
              </w:rPr>
              <w:t xml:space="preserve"> </w:t>
            </w:r>
            <w:r w:rsidRPr="0040205D">
              <w:rPr>
                <w:color w:val="0462C1"/>
              </w:rPr>
              <w:t>Manager</w:t>
            </w:r>
            <w:r w:rsidRPr="0040205D">
              <w:rPr>
                <w:color w:val="0462C1"/>
                <w:spacing w:val="-1"/>
              </w:rPr>
              <w:t xml:space="preserve"> </w:t>
            </w:r>
            <w:r w:rsidRPr="0040205D">
              <w:rPr>
                <w:color w:val="0462C1"/>
              </w:rPr>
              <w:t>(first</w:t>
            </w:r>
            <w:r w:rsidRPr="0040205D">
              <w:rPr>
                <w:color w:val="0462C1"/>
                <w:spacing w:val="-2"/>
              </w:rPr>
              <w:t xml:space="preserve"> </w:t>
            </w:r>
            <w:r w:rsidRPr="0040205D">
              <w:rPr>
                <w:color w:val="0462C1"/>
              </w:rPr>
              <w:t>authority)</w:t>
            </w:r>
          </w:p>
        </w:tc>
        <w:tc>
          <w:tcPr>
            <w:tcW w:w="2941" w:type="dxa"/>
            <w:shd w:val="clear" w:color="auto" w:fill="FFE499"/>
          </w:tcPr>
          <w:p w14:paraId="15C90588" w14:textId="4D17C607" w:rsidR="00FF3375" w:rsidRPr="0040205D" w:rsidRDefault="0AF5EBF1" w:rsidP="0087492F">
            <w:pPr>
              <w:pStyle w:val="TableParagraph"/>
              <w:spacing w:before="87"/>
              <w:ind w:left="180" w:right="180" w:hanging="90"/>
              <w:jc w:val="center"/>
              <w:rPr>
                <w:color w:val="0462C1"/>
              </w:rPr>
            </w:pPr>
            <w:r w:rsidRPr="0040205D">
              <w:rPr>
                <w:color w:val="0462C1"/>
              </w:rPr>
              <w:t>5.1</w:t>
            </w:r>
            <w:r w:rsidRPr="0040205D">
              <w:rPr>
                <w:color w:val="0462C1"/>
                <w:spacing w:val="-1"/>
              </w:rPr>
              <w:t xml:space="preserve"> </w:t>
            </w:r>
            <w:r w:rsidR="00E513E6" w:rsidRPr="0040205D">
              <w:rPr>
                <w:color w:val="0462C1"/>
                <w:spacing w:val="-1"/>
              </w:rPr>
              <w:t xml:space="preserve">Procurement </w:t>
            </w:r>
            <w:r w:rsidRPr="0040205D">
              <w:rPr>
                <w:color w:val="0462C1"/>
              </w:rPr>
              <w:t>Buyer</w:t>
            </w:r>
          </w:p>
        </w:tc>
        <w:tc>
          <w:tcPr>
            <w:tcW w:w="2770" w:type="dxa"/>
            <w:shd w:val="clear" w:color="auto" w:fill="C5DFB3"/>
          </w:tcPr>
          <w:p w14:paraId="5BE5E787" w14:textId="6A8A24DE" w:rsidR="00FF3375" w:rsidRPr="0040205D" w:rsidRDefault="00E513E6">
            <w:pPr>
              <w:pStyle w:val="TableParagraph"/>
              <w:spacing w:before="87"/>
              <w:ind w:left="209" w:right="194"/>
              <w:jc w:val="center"/>
            </w:pPr>
            <w:r w:rsidRPr="0040205D">
              <w:rPr>
                <w:color w:val="0462C1"/>
              </w:rPr>
              <w:t>5.2 Supplier Maintenance</w:t>
            </w:r>
          </w:p>
        </w:tc>
      </w:tr>
      <w:tr w:rsidR="00FF3375" w14:paraId="20697F2D" w14:textId="77777777" w:rsidTr="009A7245">
        <w:trPr>
          <w:trHeight w:val="539"/>
        </w:trPr>
        <w:tc>
          <w:tcPr>
            <w:tcW w:w="3863" w:type="dxa"/>
            <w:shd w:val="clear" w:color="auto" w:fill="FAE3D4"/>
          </w:tcPr>
          <w:p w14:paraId="1FB8FEEB" w14:textId="5CB1C863" w:rsidR="00FF3375" w:rsidRPr="0040205D" w:rsidRDefault="00171D16" w:rsidP="0040205D">
            <w:pPr>
              <w:pStyle w:val="TableParagraph"/>
              <w:spacing w:line="270" w:lineRule="atLeast"/>
              <w:ind w:left="1483" w:right="467" w:hanging="1158"/>
            </w:pPr>
            <w:r w:rsidRPr="0040205D">
              <w:rPr>
                <w:color w:val="0462C1"/>
              </w:rPr>
              <w:t>5.3 Supplier Approver</w:t>
            </w:r>
          </w:p>
        </w:tc>
        <w:tc>
          <w:tcPr>
            <w:tcW w:w="2941" w:type="dxa"/>
            <w:shd w:val="clear" w:color="auto" w:fill="FFE499"/>
          </w:tcPr>
          <w:p w14:paraId="17182D7A" w14:textId="2414DB94" w:rsidR="00FF3375" w:rsidRPr="0040205D" w:rsidRDefault="00695675" w:rsidP="0040205D">
            <w:pPr>
              <w:pStyle w:val="TableParagraph"/>
              <w:spacing w:line="270" w:lineRule="atLeast"/>
              <w:ind w:left="384" w:right="301" w:hanging="144"/>
              <w:jc w:val="center"/>
            </w:pPr>
            <w:r w:rsidRPr="0040205D">
              <w:rPr>
                <w:color w:val="0462C1"/>
              </w:rPr>
              <w:t xml:space="preserve"> </w:t>
            </w:r>
            <w:hyperlink w:anchor="_bookmark22" w:history="1">
              <w:r w:rsidRPr="0040205D">
                <w:rPr>
                  <w:color w:val="0462C1"/>
                </w:rPr>
                <w:t>5.</w:t>
              </w:r>
              <w:r w:rsidR="008C0BEB" w:rsidRPr="0040205D">
                <w:rPr>
                  <w:color w:val="0462C1"/>
                </w:rPr>
                <w:t>4</w:t>
              </w:r>
              <w:r w:rsidRPr="0040205D">
                <w:rPr>
                  <w:color w:val="0462C1"/>
                </w:rPr>
                <w:t xml:space="preserve"> Approving Manager (second</w:t>
              </w:r>
            </w:hyperlink>
            <w:r w:rsidRPr="0040205D">
              <w:rPr>
                <w:color w:val="0462C1"/>
                <w:spacing w:val="-47"/>
              </w:rPr>
              <w:t xml:space="preserve"> </w:t>
            </w:r>
            <w:r w:rsidR="009A7245" w:rsidRPr="0040205D">
              <w:rPr>
                <w:color w:val="0462C1"/>
                <w:spacing w:val="-47"/>
              </w:rPr>
              <w:t xml:space="preserve"> </w:t>
            </w:r>
            <w:r w:rsidR="0040205D">
              <w:rPr>
                <w:color w:val="0462C1"/>
                <w:spacing w:val="-47"/>
              </w:rPr>
              <w:t xml:space="preserve"> </w:t>
            </w:r>
            <w:r w:rsidRPr="0040205D">
              <w:rPr>
                <w:color w:val="0462C1"/>
              </w:rPr>
              <w:t>authority)</w:t>
            </w:r>
          </w:p>
        </w:tc>
        <w:tc>
          <w:tcPr>
            <w:tcW w:w="2770" w:type="dxa"/>
            <w:shd w:val="clear" w:color="auto" w:fill="C5DFB3"/>
          </w:tcPr>
          <w:p w14:paraId="15956C54" w14:textId="66E480F0" w:rsidR="00FF3375" w:rsidRPr="0040205D" w:rsidRDefault="00695675" w:rsidP="0040205D">
            <w:pPr>
              <w:pStyle w:val="TableParagraph"/>
              <w:ind w:left="211" w:right="194" w:hanging="121"/>
            </w:pPr>
            <w:r w:rsidRPr="0040205D">
              <w:rPr>
                <w:color w:val="0462C1"/>
              </w:rPr>
              <w:t>5.</w:t>
            </w:r>
            <w:r w:rsidR="008C0BEB" w:rsidRPr="0040205D">
              <w:rPr>
                <w:color w:val="0462C1"/>
              </w:rPr>
              <w:t>5</w:t>
            </w:r>
            <w:r w:rsidRPr="0040205D">
              <w:rPr>
                <w:color w:val="0462C1"/>
              </w:rPr>
              <w:t xml:space="preserve"> Disbursing Officer (third</w:t>
            </w:r>
            <w:hyperlink w:anchor="_bookmark23" w:history="1">
              <w:r w:rsidRPr="0040205D">
                <w:rPr>
                  <w:color w:val="0462C1"/>
                </w:rPr>
                <w:t xml:space="preserve"> authority)</w:t>
              </w:r>
            </w:hyperlink>
          </w:p>
        </w:tc>
      </w:tr>
      <w:tr w:rsidR="0040205D" w14:paraId="0539095A" w14:textId="77777777" w:rsidTr="0040205D">
        <w:trPr>
          <w:gridAfter w:val="2"/>
          <w:wAfter w:w="5711" w:type="dxa"/>
          <w:trHeight w:val="337"/>
        </w:trPr>
        <w:tc>
          <w:tcPr>
            <w:tcW w:w="3863" w:type="dxa"/>
            <w:shd w:val="clear" w:color="auto" w:fill="FAE3D4"/>
          </w:tcPr>
          <w:p w14:paraId="14BF0C80" w14:textId="7DF5785F" w:rsidR="0040205D" w:rsidRPr="0040205D" w:rsidRDefault="0040205D" w:rsidP="0040205D">
            <w:pPr>
              <w:pStyle w:val="TableParagraph"/>
              <w:spacing w:line="270" w:lineRule="atLeast"/>
              <w:ind w:left="1483" w:right="467" w:hanging="1158"/>
            </w:pPr>
            <w:r w:rsidRPr="0040205D">
              <w:rPr>
                <w:color w:val="0462C1"/>
              </w:rPr>
              <w:t>5.6</w:t>
            </w:r>
            <w:r w:rsidRPr="0040205D">
              <w:rPr>
                <w:color w:val="0462C1"/>
                <w:spacing w:val="-2"/>
              </w:rPr>
              <w:t xml:space="preserve"> </w:t>
            </w:r>
            <w:r w:rsidRPr="0040205D">
              <w:rPr>
                <w:color w:val="0462C1"/>
              </w:rPr>
              <w:t>Bank</w:t>
            </w:r>
            <w:r w:rsidRPr="0040205D">
              <w:rPr>
                <w:color w:val="0462C1"/>
                <w:spacing w:val="1"/>
              </w:rPr>
              <w:t xml:space="preserve"> </w:t>
            </w:r>
            <w:r w:rsidRPr="0040205D">
              <w:rPr>
                <w:color w:val="0462C1"/>
              </w:rPr>
              <w:t>Account</w:t>
            </w:r>
            <w:r w:rsidRPr="0040205D">
              <w:rPr>
                <w:color w:val="0462C1"/>
                <w:spacing w:val="-1"/>
              </w:rPr>
              <w:t xml:space="preserve"> </w:t>
            </w:r>
            <w:r w:rsidRPr="0040205D">
              <w:rPr>
                <w:color w:val="0462C1"/>
              </w:rPr>
              <w:t>Signatory</w:t>
            </w:r>
          </w:p>
        </w:tc>
      </w:tr>
    </w:tbl>
    <w:p w14:paraId="31C0A08A" w14:textId="40CAF6D6" w:rsidR="00FF3375" w:rsidRDefault="00FF3375">
      <w:pPr>
        <w:pStyle w:val="BodyText"/>
        <w:spacing w:before="8"/>
        <w:rPr>
          <w:sz w:val="29"/>
          <w:szCs w:val="29"/>
        </w:rPr>
      </w:pPr>
    </w:p>
    <w:p w14:paraId="45DB99E3" w14:textId="16B4E4D2" w:rsidR="00FF3375" w:rsidRDefault="00647415" w:rsidP="00E60C15">
      <w:pPr>
        <w:pStyle w:val="BodyText"/>
        <w:ind w:left="567" w:right="574"/>
        <w:jc w:val="both"/>
      </w:pPr>
      <w:r>
        <w:t>Three of these roles – Project Manager, Approving Manager, and Disbursing Officer – exercise authority for</w:t>
      </w:r>
      <w:r>
        <w:rPr>
          <w:spacing w:val="1"/>
        </w:rPr>
        <w:t xml:space="preserve"> </w:t>
      </w:r>
      <w:r>
        <w:t>UNDP procurement, commitments, expense</w:t>
      </w:r>
      <w:r w:rsidR="00F10C4F">
        <w:rPr>
          <w:rStyle w:val="FootnoteReference"/>
        </w:rPr>
        <w:footnoteReference w:id="5"/>
      </w:r>
      <w:r>
        <w:t xml:space="preserve"> and disbursement transactions. These three roles are especially</w:t>
      </w:r>
      <w:r>
        <w:rPr>
          <w:spacing w:val="1"/>
        </w:rPr>
        <w:t xml:space="preserve"> </w:t>
      </w:r>
      <w:r>
        <w:t>important</w:t>
      </w:r>
      <w:r>
        <w:rPr>
          <w:spacing w:val="-1"/>
        </w:rPr>
        <w:t xml:space="preserve"> </w:t>
      </w:r>
      <w:r>
        <w:t>to internal</w:t>
      </w:r>
      <w:r>
        <w:rPr>
          <w:spacing w:val="-1"/>
        </w:rPr>
        <w:t xml:space="preserve"> </w:t>
      </w:r>
      <w:r>
        <w:t>control</w:t>
      </w:r>
      <w:r>
        <w:rPr>
          <w:spacing w:val="-1"/>
        </w:rPr>
        <w:t xml:space="preserve"> </w:t>
      </w:r>
      <w:r>
        <w:t>and</w:t>
      </w:r>
      <w:r>
        <w:rPr>
          <w:spacing w:val="-2"/>
        </w:rPr>
        <w:t xml:space="preserve"> </w:t>
      </w:r>
      <w:r>
        <w:t>equate to</w:t>
      </w:r>
      <w:r>
        <w:rPr>
          <w:spacing w:val="-2"/>
        </w:rPr>
        <w:t xml:space="preserve"> </w:t>
      </w:r>
      <w:r>
        <w:t>the</w:t>
      </w:r>
      <w:r>
        <w:rPr>
          <w:spacing w:val="-1"/>
        </w:rPr>
        <w:t xml:space="preserve"> </w:t>
      </w:r>
      <w:r>
        <w:t>three</w:t>
      </w:r>
      <w:r>
        <w:rPr>
          <w:spacing w:val="-3"/>
        </w:rPr>
        <w:t xml:space="preserve"> </w:t>
      </w:r>
      <w:r>
        <w:t>orders</w:t>
      </w:r>
      <w:r>
        <w:rPr>
          <w:spacing w:val="-3"/>
        </w:rPr>
        <w:t xml:space="preserve"> </w:t>
      </w:r>
      <w:r>
        <w:t>of authority</w:t>
      </w:r>
      <w:r>
        <w:rPr>
          <w:spacing w:val="-1"/>
        </w:rPr>
        <w:t xml:space="preserve"> </w:t>
      </w:r>
      <w:r>
        <w:t>set</w:t>
      </w:r>
      <w:r>
        <w:rPr>
          <w:spacing w:val="-1"/>
        </w:rPr>
        <w:t xml:space="preserve"> </w:t>
      </w:r>
      <w:r>
        <w:t>forth</w:t>
      </w:r>
      <w:r>
        <w:rPr>
          <w:spacing w:val="-2"/>
        </w:rPr>
        <w:t xml:space="preserve"> </w:t>
      </w:r>
      <w:r>
        <w:t>in</w:t>
      </w:r>
      <w:r>
        <w:rPr>
          <w:spacing w:val="-1"/>
        </w:rPr>
        <w:t xml:space="preserve"> </w:t>
      </w:r>
      <w:r>
        <w:t>financial</w:t>
      </w:r>
      <w:r>
        <w:rPr>
          <w:spacing w:val="-2"/>
        </w:rPr>
        <w:t xml:space="preserve"> </w:t>
      </w:r>
      <w:r>
        <w:t>regulation</w:t>
      </w:r>
      <w:r>
        <w:rPr>
          <w:spacing w:val="-2"/>
        </w:rPr>
        <w:t xml:space="preserve"> </w:t>
      </w:r>
      <w:r>
        <w:t>20.02.</w:t>
      </w:r>
    </w:p>
    <w:p w14:paraId="14AB6572" w14:textId="77777777" w:rsidR="00FF3375" w:rsidRDefault="00FF3375">
      <w:pPr>
        <w:pStyle w:val="BodyText"/>
        <w:spacing w:before="4"/>
        <w:rPr>
          <w:sz w:val="13"/>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3543"/>
        <w:gridCol w:w="2964"/>
      </w:tblGrid>
      <w:tr w:rsidR="00FF3375" w14:paraId="1D827A60" w14:textId="77777777" w:rsidTr="3BF36D77">
        <w:trPr>
          <w:trHeight w:val="537"/>
        </w:trPr>
        <w:tc>
          <w:tcPr>
            <w:tcW w:w="3261" w:type="dxa"/>
            <w:shd w:val="clear" w:color="auto" w:fill="385522"/>
          </w:tcPr>
          <w:p w14:paraId="0E5F80F0" w14:textId="77777777" w:rsidR="00FF3375" w:rsidRDefault="00647415">
            <w:pPr>
              <w:pStyle w:val="TableParagraph"/>
              <w:spacing w:line="268" w:lineRule="exact"/>
              <w:ind w:left="139"/>
              <w:rPr>
                <w:b/>
              </w:rPr>
            </w:pPr>
            <w:r>
              <w:rPr>
                <w:b/>
                <w:color w:val="FFFFFF"/>
              </w:rPr>
              <w:t>First</w:t>
            </w:r>
            <w:r>
              <w:rPr>
                <w:b/>
                <w:color w:val="FFFFFF"/>
                <w:spacing w:val="-4"/>
              </w:rPr>
              <w:t xml:space="preserve"> </w:t>
            </w:r>
            <w:r>
              <w:rPr>
                <w:b/>
                <w:color w:val="FFFFFF"/>
              </w:rPr>
              <w:t>authority</w:t>
            </w:r>
            <w:r>
              <w:rPr>
                <w:b/>
                <w:color w:val="FFFFFF"/>
                <w:spacing w:val="1"/>
              </w:rPr>
              <w:t xml:space="preserve"> </w:t>
            </w:r>
            <w:r>
              <w:rPr>
                <w:b/>
                <w:color w:val="FFFFFF"/>
              </w:rPr>
              <w:t>–</w:t>
            </w:r>
            <w:r>
              <w:rPr>
                <w:b/>
                <w:color w:val="FFFFFF"/>
                <w:spacing w:val="-4"/>
              </w:rPr>
              <w:t xml:space="preserve"> </w:t>
            </w:r>
            <w:r>
              <w:rPr>
                <w:b/>
                <w:color w:val="FFFFFF"/>
              </w:rPr>
              <w:t>Project</w:t>
            </w:r>
            <w:r>
              <w:rPr>
                <w:b/>
                <w:color w:val="FFFFFF"/>
                <w:spacing w:val="-2"/>
              </w:rPr>
              <w:t xml:space="preserve"> </w:t>
            </w:r>
            <w:r>
              <w:rPr>
                <w:b/>
                <w:color w:val="FFFFFF"/>
              </w:rPr>
              <w:t>Manager</w:t>
            </w:r>
          </w:p>
        </w:tc>
        <w:tc>
          <w:tcPr>
            <w:tcW w:w="3543" w:type="dxa"/>
            <w:shd w:val="clear" w:color="auto" w:fill="833B0A"/>
          </w:tcPr>
          <w:p w14:paraId="00E22559" w14:textId="77777777" w:rsidR="00FF3375" w:rsidRDefault="00647415">
            <w:pPr>
              <w:pStyle w:val="TableParagraph"/>
              <w:spacing w:line="268" w:lineRule="exact"/>
              <w:ind w:left="276" w:right="270"/>
              <w:jc w:val="center"/>
              <w:rPr>
                <w:b/>
              </w:rPr>
            </w:pPr>
            <w:r>
              <w:rPr>
                <w:b/>
                <w:color w:val="FFFFFF"/>
              </w:rPr>
              <w:t>Second</w:t>
            </w:r>
            <w:r>
              <w:rPr>
                <w:b/>
                <w:color w:val="FFFFFF"/>
                <w:spacing w:val="-3"/>
              </w:rPr>
              <w:t xml:space="preserve"> </w:t>
            </w:r>
            <w:r>
              <w:rPr>
                <w:b/>
                <w:color w:val="FFFFFF"/>
              </w:rPr>
              <w:t>authority –</w:t>
            </w:r>
            <w:r>
              <w:rPr>
                <w:b/>
                <w:color w:val="FFFFFF"/>
                <w:spacing w:val="-3"/>
              </w:rPr>
              <w:t xml:space="preserve"> </w:t>
            </w:r>
            <w:r>
              <w:rPr>
                <w:b/>
                <w:color w:val="FFFFFF"/>
              </w:rPr>
              <w:t>Approving</w:t>
            </w:r>
          </w:p>
          <w:p w14:paraId="7EBF769C" w14:textId="77777777" w:rsidR="00FF3375" w:rsidRDefault="00647415">
            <w:pPr>
              <w:pStyle w:val="TableParagraph"/>
              <w:spacing w:line="249" w:lineRule="exact"/>
              <w:ind w:left="276" w:right="270"/>
              <w:jc w:val="center"/>
              <w:rPr>
                <w:b/>
              </w:rPr>
            </w:pPr>
            <w:r>
              <w:rPr>
                <w:b/>
                <w:color w:val="FFFFFF"/>
              </w:rPr>
              <w:t>Manager</w:t>
            </w:r>
          </w:p>
        </w:tc>
        <w:tc>
          <w:tcPr>
            <w:tcW w:w="2964" w:type="dxa"/>
            <w:shd w:val="clear" w:color="auto" w:fill="001F5F"/>
          </w:tcPr>
          <w:p w14:paraId="1236301E" w14:textId="77777777" w:rsidR="00FF3375" w:rsidRDefault="00647415">
            <w:pPr>
              <w:pStyle w:val="TableParagraph"/>
              <w:spacing w:line="268" w:lineRule="exact"/>
              <w:ind w:left="276" w:right="270"/>
              <w:jc w:val="center"/>
              <w:rPr>
                <w:b/>
              </w:rPr>
            </w:pPr>
            <w:r>
              <w:rPr>
                <w:b/>
                <w:color w:val="FFFFFF"/>
              </w:rPr>
              <w:t>Third</w:t>
            </w:r>
            <w:r>
              <w:rPr>
                <w:b/>
                <w:color w:val="FFFFFF"/>
                <w:spacing w:val="-4"/>
              </w:rPr>
              <w:t xml:space="preserve"> </w:t>
            </w:r>
            <w:r>
              <w:rPr>
                <w:b/>
                <w:color w:val="FFFFFF"/>
              </w:rPr>
              <w:t>authority</w:t>
            </w:r>
            <w:r>
              <w:rPr>
                <w:b/>
                <w:color w:val="FFFFFF"/>
                <w:spacing w:val="-2"/>
              </w:rPr>
              <w:t xml:space="preserve"> </w:t>
            </w:r>
            <w:r>
              <w:rPr>
                <w:b/>
                <w:color w:val="FFFFFF"/>
              </w:rPr>
              <w:t>–</w:t>
            </w:r>
            <w:r>
              <w:rPr>
                <w:b/>
                <w:color w:val="FFFFFF"/>
                <w:spacing w:val="-1"/>
              </w:rPr>
              <w:t xml:space="preserve"> </w:t>
            </w:r>
            <w:r>
              <w:rPr>
                <w:b/>
                <w:color w:val="FFFFFF"/>
              </w:rPr>
              <w:t>Disbursing</w:t>
            </w:r>
          </w:p>
          <w:p w14:paraId="43E0AE10" w14:textId="77777777" w:rsidR="00FF3375" w:rsidRDefault="00647415">
            <w:pPr>
              <w:pStyle w:val="TableParagraph"/>
              <w:spacing w:line="249" w:lineRule="exact"/>
              <w:ind w:left="276" w:right="267"/>
              <w:jc w:val="center"/>
              <w:rPr>
                <w:b/>
              </w:rPr>
            </w:pPr>
            <w:r>
              <w:rPr>
                <w:b/>
                <w:color w:val="FFFFFF"/>
              </w:rPr>
              <w:t>Officer</w:t>
            </w:r>
          </w:p>
        </w:tc>
      </w:tr>
      <w:tr w:rsidR="00FF3375" w14:paraId="5A9A55DB" w14:textId="77777777" w:rsidTr="3BF36D77">
        <w:trPr>
          <w:trHeight w:val="3760"/>
        </w:trPr>
        <w:tc>
          <w:tcPr>
            <w:tcW w:w="3261" w:type="dxa"/>
          </w:tcPr>
          <w:p w14:paraId="319D7132" w14:textId="77777777" w:rsidR="00FF3375" w:rsidRDefault="00647415">
            <w:pPr>
              <w:pStyle w:val="TableParagraph"/>
              <w:ind w:right="210"/>
            </w:pPr>
            <w:r>
              <w:t>The first authority, referred to</w:t>
            </w:r>
            <w:r>
              <w:rPr>
                <w:spacing w:val="1"/>
              </w:rPr>
              <w:t xml:space="preserve"> </w:t>
            </w:r>
            <w:r>
              <w:t>herein as the ‘project manager,’</w:t>
            </w:r>
            <w:r>
              <w:rPr>
                <w:spacing w:val="1"/>
              </w:rPr>
              <w:t xml:space="preserve"> </w:t>
            </w:r>
            <w:r>
              <w:t>has the primary responsibility for</w:t>
            </w:r>
            <w:r>
              <w:rPr>
                <w:spacing w:val="-47"/>
              </w:rPr>
              <w:t xml:space="preserve"> </w:t>
            </w:r>
            <w:r>
              <w:t>managing the resources being</w:t>
            </w:r>
            <w:r>
              <w:rPr>
                <w:spacing w:val="1"/>
              </w:rPr>
              <w:t xml:space="preserve"> </w:t>
            </w:r>
            <w:r>
              <w:t>spent. This person approves e-</w:t>
            </w:r>
            <w:r>
              <w:rPr>
                <w:spacing w:val="1"/>
              </w:rPr>
              <w:t xml:space="preserve"> </w:t>
            </w:r>
            <w:r>
              <w:t>procurement</w:t>
            </w:r>
            <w:r>
              <w:rPr>
                <w:spacing w:val="-3"/>
              </w:rPr>
              <w:t xml:space="preserve"> </w:t>
            </w:r>
            <w:r>
              <w:t>requisitions for</w:t>
            </w:r>
          </w:p>
          <w:p w14:paraId="000C471C" w14:textId="77777777" w:rsidR="00FF3375" w:rsidRDefault="722BF5FB">
            <w:pPr>
              <w:pStyle w:val="TableParagraph"/>
              <w:ind w:right="101"/>
            </w:pPr>
            <w:r>
              <w:t>purchase order (PO) transactions,</w:t>
            </w:r>
            <w:r>
              <w:rPr>
                <w:spacing w:val="1"/>
              </w:rPr>
              <w:t xml:space="preserve"> </w:t>
            </w:r>
            <w:r>
              <w:t>requests for non-PO payments for</w:t>
            </w:r>
            <w:r>
              <w:rPr>
                <w:spacing w:val="-47"/>
              </w:rPr>
              <w:t xml:space="preserve"> </w:t>
            </w:r>
            <w:r>
              <w:t>non-PO transactions, and requests</w:t>
            </w:r>
            <w:r>
              <w:rPr>
                <w:spacing w:val="-47"/>
              </w:rPr>
              <w:t xml:space="preserve"> </w:t>
            </w:r>
            <w:r>
              <w:t>for prepayments. This authority</w:t>
            </w:r>
            <w:r>
              <w:rPr>
                <w:spacing w:val="1"/>
              </w:rPr>
              <w:t xml:space="preserve"> </w:t>
            </w:r>
            <w:r>
              <w:t xml:space="preserve">equates to the </w:t>
            </w:r>
            <w:r w:rsidRPr="3BF36D77">
              <w:rPr>
                <w:b/>
                <w:bCs/>
              </w:rPr>
              <w:t>‘committing</w:t>
            </w:r>
            <w:r w:rsidRPr="3BF36D77">
              <w:rPr>
                <w:b/>
                <w:bCs/>
                <w:spacing w:val="1"/>
              </w:rPr>
              <w:t xml:space="preserve"> </w:t>
            </w:r>
            <w:r w:rsidRPr="3BF36D77">
              <w:rPr>
                <w:b/>
                <w:bCs/>
              </w:rPr>
              <w:t>officer’</w:t>
            </w:r>
            <w:r w:rsidRPr="3BF36D77">
              <w:rPr>
                <w:b/>
                <w:bCs/>
                <w:spacing w:val="-2"/>
              </w:rPr>
              <w:t xml:space="preserve"> </w:t>
            </w:r>
            <w:r>
              <w:t>in</w:t>
            </w:r>
            <w:r>
              <w:rPr>
                <w:spacing w:val="-1"/>
              </w:rPr>
              <w:t xml:space="preserve"> </w:t>
            </w:r>
            <w:r>
              <w:t>financial</w:t>
            </w:r>
            <w:r>
              <w:rPr>
                <w:spacing w:val="-1"/>
              </w:rPr>
              <w:t xml:space="preserve"> </w:t>
            </w:r>
            <w:r>
              <w:t>regulation</w:t>
            </w:r>
          </w:p>
          <w:p w14:paraId="7210BCA2" w14:textId="77777777" w:rsidR="00FF3375" w:rsidRDefault="00647415">
            <w:pPr>
              <w:pStyle w:val="TableParagraph"/>
            </w:pPr>
            <w:r>
              <w:t>20.02</w:t>
            </w:r>
            <w:r>
              <w:rPr>
                <w:spacing w:val="-2"/>
              </w:rPr>
              <w:t xml:space="preserve"> </w:t>
            </w:r>
            <w:r>
              <w:t>(a).</w:t>
            </w:r>
          </w:p>
        </w:tc>
        <w:tc>
          <w:tcPr>
            <w:tcW w:w="3543" w:type="dxa"/>
          </w:tcPr>
          <w:p w14:paraId="07218D4A" w14:textId="77777777" w:rsidR="00FF3375" w:rsidRDefault="00647415">
            <w:pPr>
              <w:pStyle w:val="TableParagraph"/>
              <w:ind w:left="108" w:right="192"/>
            </w:pPr>
            <w:r>
              <w:t>The second authority, referred to</w:t>
            </w:r>
            <w:r>
              <w:rPr>
                <w:spacing w:val="-47"/>
              </w:rPr>
              <w:t xml:space="preserve"> </w:t>
            </w:r>
            <w:r>
              <w:t>herein as</w:t>
            </w:r>
            <w:r>
              <w:rPr>
                <w:spacing w:val="-2"/>
              </w:rPr>
              <w:t xml:space="preserve"> </w:t>
            </w:r>
            <w:r>
              <w:t>the ‘approving</w:t>
            </w:r>
          </w:p>
          <w:p w14:paraId="2D360981" w14:textId="4281CA9D" w:rsidR="00FF3375" w:rsidRDefault="00647415">
            <w:pPr>
              <w:pStyle w:val="TableParagraph"/>
              <w:ind w:left="108" w:right="222"/>
            </w:pPr>
            <w:r>
              <w:t>manager,’ approves POs, non-PO</w:t>
            </w:r>
            <w:r>
              <w:rPr>
                <w:spacing w:val="-47"/>
              </w:rPr>
              <w:t xml:space="preserve"> </w:t>
            </w:r>
            <w:r>
              <w:t xml:space="preserve">payment </w:t>
            </w:r>
            <w:r w:rsidR="00985947">
              <w:t>invoices</w:t>
            </w:r>
            <w:r>
              <w:t xml:space="preserve"> for non-PO</w:t>
            </w:r>
            <w:r>
              <w:rPr>
                <w:spacing w:val="1"/>
              </w:rPr>
              <w:t xml:space="preserve"> </w:t>
            </w:r>
            <w:r>
              <w:t>transactions, and prepaid</w:t>
            </w:r>
            <w:r>
              <w:rPr>
                <w:spacing w:val="1"/>
              </w:rPr>
              <w:t xml:space="preserve"> </w:t>
            </w:r>
            <w:r w:rsidR="00985947">
              <w:t>invoices</w:t>
            </w:r>
            <w:r>
              <w:t>. This authority equates</w:t>
            </w:r>
            <w:r>
              <w:rPr>
                <w:spacing w:val="-47"/>
              </w:rPr>
              <w:t xml:space="preserve"> </w:t>
            </w:r>
            <w:r>
              <w:t>to</w:t>
            </w:r>
            <w:r>
              <w:rPr>
                <w:spacing w:val="-2"/>
              </w:rPr>
              <w:t xml:space="preserve"> </w:t>
            </w:r>
            <w:r>
              <w:t>the</w:t>
            </w:r>
            <w:r>
              <w:rPr>
                <w:spacing w:val="-1"/>
              </w:rPr>
              <w:t xml:space="preserve"> </w:t>
            </w:r>
            <w:r>
              <w:rPr>
                <w:b/>
              </w:rPr>
              <w:t>‘verifying</w:t>
            </w:r>
            <w:r>
              <w:rPr>
                <w:b/>
                <w:spacing w:val="2"/>
              </w:rPr>
              <w:t xml:space="preserve"> </w:t>
            </w:r>
            <w:r>
              <w:rPr>
                <w:b/>
              </w:rPr>
              <w:t>officer’</w:t>
            </w:r>
            <w:r>
              <w:rPr>
                <w:b/>
                <w:spacing w:val="1"/>
              </w:rPr>
              <w:t xml:space="preserve"> </w:t>
            </w:r>
            <w:r>
              <w:t>in</w:t>
            </w:r>
            <w:r>
              <w:rPr>
                <w:spacing w:val="1"/>
              </w:rPr>
              <w:t xml:space="preserve"> </w:t>
            </w:r>
            <w:r>
              <w:t>financial</w:t>
            </w:r>
            <w:r>
              <w:rPr>
                <w:spacing w:val="-2"/>
              </w:rPr>
              <w:t xml:space="preserve"> </w:t>
            </w:r>
            <w:r>
              <w:t>regulation</w:t>
            </w:r>
            <w:r>
              <w:rPr>
                <w:spacing w:val="-3"/>
              </w:rPr>
              <w:t xml:space="preserve"> </w:t>
            </w:r>
            <w:r>
              <w:t>20.02</w:t>
            </w:r>
            <w:r>
              <w:rPr>
                <w:spacing w:val="-3"/>
              </w:rPr>
              <w:t xml:space="preserve"> </w:t>
            </w:r>
            <w:r>
              <w:t>(a).</w:t>
            </w:r>
          </w:p>
          <w:p w14:paraId="0D17677E" w14:textId="77777777" w:rsidR="00FF3375" w:rsidRDefault="00FF3375">
            <w:pPr>
              <w:pStyle w:val="TableParagraph"/>
              <w:spacing w:before="11"/>
              <w:ind w:left="0"/>
              <w:rPr>
                <w:sz w:val="21"/>
              </w:rPr>
            </w:pPr>
          </w:p>
          <w:p w14:paraId="55EA0724" w14:textId="77777777" w:rsidR="00FF3375" w:rsidRDefault="00647415">
            <w:pPr>
              <w:pStyle w:val="TableParagraph"/>
              <w:ind w:left="108"/>
            </w:pPr>
            <w:r>
              <w:t>The</w:t>
            </w:r>
            <w:r>
              <w:rPr>
                <w:spacing w:val="-2"/>
              </w:rPr>
              <w:t xml:space="preserve"> </w:t>
            </w:r>
            <w:r>
              <w:t>Approving</w:t>
            </w:r>
            <w:r>
              <w:rPr>
                <w:spacing w:val="-2"/>
              </w:rPr>
              <w:t xml:space="preserve"> </w:t>
            </w:r>
            <w:r>
              <w:t>Manager</w:t>
            </w:r>
            <w:r>
              <w:rPr>
                <w:spacing w:val="-2"/>
              </w:rPr>
              <w:t xml:space="preserve"> </w:t>
            </w:r>
            <w:r>
              <w:t>must be a</w:t>
            </w:r>
          </w:p>
          <w:p w14:paraId="0E20DD07" w14:textId="77777777" w:rsidR="00FF3375" w:rsidRDefault="00647415">
            <w:pPr>
              <w:pStyle w:val="TableParagraph"/>
              <w:ind w:left="108"/>
              <w:rPr>
                <w:b/>
              </w:rPr>
            </w:pPr>
            <w:r>
              <w:rPr>
                <w:b/>
              </w:rPr>
              <w:t>UNDP</w:t>
            </w:r>
            <w:r>
              <w:rPr>
                <w:b/>
                <w:spacing w:val="-3"/>
              </w:rPr>
              <w:t xml:space="preserve"> </w:t>
            </w:r>
            <w:r>
              <w:rPr>
                <w:b/>
              </w:rPr>
              <w:t>staff</w:t>
            </w:r>
            <w:r>
              <w:rPr>
                <w:b/>
                <w:spacing w:val="-4"/>
              </w:rPr>
              <w:t xml:space="preserve"> </w:t>
            </w:r>
            <w:r>
              <w:rPr>
                <w:b/>
              </w:rPr>
              <w:t>member.</w:t>
            </w:r>
          </w:p>
        </w:tc>
        <w:tc>
          <w:tcPr>
            <w:tcW w:w="2964" w:type="dxa"/>
          </w:tcPr>
          <w:p w14:paraId="1DCC0D11" w14:textId="77777777" w:rsidR="00FF3375" w:rsidRDefault="00647415">
            <w:pPr>
              <w:pStyle w:val="TableParagraph"/>
              <w:ind w:right="246"/>
            </w:pPr>
            <w:r>
              <w:t>The third authority, referred to</w:t>
            </w:r>
            <w:r>
              <w:rPr>
                <w:spacing w:val="1"/>
              </w:rPr>
              <w:t xml:space="preserve"> </w:t>
            </w:r>
            <w:r>
              <w:t>herein as the ‘disbursing officer,’</w:t>
            </w:r>
            <w:r>
              <w:rPr>
                <w:spacing w:val="-47"/>
              </w:rPr>
              <w:t xml:space="preserve"> </w:t>
            </w:r>
            <w:r>
              <w:t>authorizes pending</w:t>
            </w:r>
            <w:r>
              <w:rPr>
                <w:spacing w:val="1"/>
              </w:rPr>
              <w:t xml:space="preserve"> </w:t>
            </w:r>
            <w:r>
              <w:t>disbursements. This authority</w:t>
            </w:r>
            <w:r>
              <w:rPr>
                <w:spacing w:val="1"/>
              </w:rPr>
              <w:t xml:space="preserve"> </w:t>
            </w:r>
            <w:r>
              <w:t xml:space="preserve">equates to the </w:t>
            </w:r>
            <w:r>
              <w:rPr>
                <w:b/>
              </w:rPr>
              <w:t>‘disbursement</w:t>
            </w:r>
            <w:r>
              <w:rPr>
                <w:b/>
                <w:spacing w:val="1"/>
              </w:rPr>
              <w:t xml:space="preserve"> </w:t>
            </w:r>
            <w:r>
              <w:rPr>
                <w:b/>
              </w:rPr>
              <w:t>officer’</w:t>
            </w:r>
            <w:r>
              <w:rPr>
                <w:b/>
                <w:spacing w:val="-2"/>
              </w:rPr>
              <w:t xml:space="preserve"> </w:t>
            </w:r>
            <w:r>
              <w:t>in</w:t>
            </w:r>
            <w:r>
              <w:rPr>
                <w:spacing w:val="-1"/>
              </w:rPr>
              <w:t xml:space="preserve"> </w:t>
            </w:r>
            <w:r>
              <w:t>financial</w:t>
            </w:r>
            <w:r>
              <w:rPr>
                <w:spacing w:val="-2"/>
              </w:rPr>
              <w:t xml:space="preserve"> </w:t>
            </w:r>
            <w:r>
              <w:t>regulation</w:t>
            </w:r>
          </w:p>
          <w:p w14:paraId="381E0F81" w14:textId="77777777" w:rsidR="00FF3375" w:rsidRDefault="00647415">
            <w:pPr>
              <w:pStyle w:val="TableParagraph"/>
              <w:spacing w:line="268" w:lineRule="exact"/>
            </w:pPr>
            <w:r>
              <w:t>20.02</w:t>
            </w:r>
            <w:r>
              <w:rPr>
                <w:spacing w:val="-3"/>
              </w:rPr>
              <w:t xml:space="preserve"> </w:t>
            </w:r>
            <w:r>
              <w:t>(b).</w:t>
            </w:r>
          </w:p>
          <w:p w14:paraId="7445A8E4" w14:textId="77777777" w:rsidR="00FF3375" w:rsidRDefault="00FF3375">
            <w:pPr>
              <w:pStyle w:val="TableParagraph"/>
              <w:ind w:left="0"/>
            </w:pPr>
          </w:p>
          <w:p w14:paraId="2F6D3BA6" w14:textId="77777777" w:rsidR="00FF3375" w:rsidRDefault="00FF3375">
            <w:pPr>
              <w:pStyle w:val="TableParagraph"/>
              <w:spacing w:before="12"/>
              <w:ind w:left="0"/>
              <w:rPr>
                <w:sz w:val="21"/>
              </w:rPr>
            </w:pPr>
          </w:p>
          <w:p w14:paraId="75DDD752" w14:textId="3F7D926F" w:rsidR="00FF3375" w:rsidRDefault="00647415">
            <w:pPr>
              <w:pStyle w:val="TableParagraph"/>
              <w:rPr>
                <w:b/>
              </w:rPr>
            </w:pPr>
            <w:r>
              <w:t>The</w:t>
            </w:r>
            <w:r>
              <w:rPr>
                <w:spacing w:val="-2"/>
              </w:rPr>
              <w:t xml:space="preserve"> </w:t>
            </w:r>
            <w:r>
              <w:t>Disbursing</w:t>
            </w:r>
            <w:r>
              <w:rPr>
                <w:spacing w:val="-2"/>
              </w:rPr>
              <w:t xml:space="preserve"> </w:t>
            </w:r>
            <w:r>
              <w:t>Officer</w:t>
            </w:r>
            <w:r>
              <w:rPr>
                <w:spacing w:val="-2"/>
              </w:rPr>
              <w:t xml:space="preserve"> </w:t>
            </w:r>
            <w:r>
              <w:t>must</w:t>
            </w:r>
            <w:r>
              <w:rPr>
                <w:spacing w:val="-1"/>
              </w:rPr>
              <w:t xml:space="preserve"> </w:t>
            </w:r>
            <w:r>
              <w:t>be</w:t>
            </w:r>
            <w:r>
              <w:rPr>
                <w:spacing w:val="-1"/>
              </w:rPr>
              <w:t xml:space="preserve"> </w:t>
            </w:r>
            <w:r>
              <w:t>a</w:t>
            </w:r>
            <w:r w:rsidR="00E60C15">
              <w:t xml:space="preserve"> </w:t>
            </w:r>
            <w:r>
              <w:rPr>
                <w:b/>
              </w:rPr>
              <w:t>UNDP</w:t>
            </w:r>
            <w:r>
              <w:rPr>
                <w:b/>
                <w:spacing w:val="-3"/>
              </w:rPr>
              <w:t xml:space="preserve"> </w:t>
            </w:r>
            <w:r>
              <w:rPr>
                <w:b/>
              </w:rPr>
              <w:t>staff</w:t>
            </w:r>
            <w:r>
              <w:rPr>
                <w:b/>
                <w:spacing w:val="-4"/>
              </w:rPr>
              <w:t xml:space="preserve"> </w:t>
            </w:r>
            <w:r>
              <w:rPr>
                <w:b/>
              </w:rPr>
              <w:t>member.</w:t>
            </w:r>
          </w:p>
        </w:tc>
      </w:tr>
      <w:tr w:rsidR="00FF3375" w14:paraId="4192B043" w14:textId="77777777" w:rsidTr="3BF36D77">
        <w:trPr>
          <w:trHeight w:val="268"/>
        </w:trPr>
        <w:tc>
          <w:tcPr>
            <w:tcW w:w="9768" w:type="dxa"/>
            <w:gridSpan w:val="3"/>
            <w:shd w:val="clear" w:color="auto" w:fill="0D0D0D" w:themeFill="text1" w:themeFillTint="F2"/>
          </w:tcPr>
          <w:p w14:paraId="6DDC9024" w14:textId="77777777" w:rsidR="00FF3375" w:rsidRDefault="00647415">
            <w:pPr>
              <w:pStyle w:val="TableParagraph"/>
              <w:spacing w:line="248" w:lineRule="exact"/>
              <w:ind w:left="297" w:right="285"/>
              <w:jc w:val="center"/>
              <w:rPr>
                <w:b/>
              </w:rPr>
            </w:pPr>
            <w:r>
              <w:rPr>
                <w:b/>
                <w:color w:val="FFFFFF"/>
              </w:rPr>
              <w:t>These</w:t>
            </w:r>
            <w:r>
              <w:rPr>
                <w:b/>
                <w:color w:val="FFFFFF"/>
                <w:spacing w:val="-3"/>
              </w:rPr>
              <w:t xml:space="preserve"> </w:t>
            </w:r>
            <w:r>
              <w:rPr>
                <w:b/>
                <w:color w:val="FFFFFF"/>
              </w:rPr>
              <w:t>three</w:t>
            </w:r>
            <w:r>
              <w:rPr>
                <w:b/>
                <w:color w:val="FFFFFF"/>
                <w:spacing w:val="-3"/>
              </w:rPr>
              <w:t xml:space="preserve"> </w:t>
            </w:r>
            <w:r>
              <w:rPr>
                <w:b/>
                <w:color w:val="FFFFFF"/>
              </w:rPr>
              <w:t>authorities</w:t>
            </w:r>
            <w:r>
              <w:rPr>
                <w:b/>
                <w:color w:val="FFFFFF"/>
                <w:spacing w:val="-3"/>
              </w:rPr>
              <w:t xml:space="preserve"> </w:t>
            </w:r>
            <w:r>
              <w:rPr>
                <w:b/>
                <w:color w:val="FFFFFF"/>
              </w:rPr>
              <w:t>must</w:t>
            </w:r>
            <w:r>
              <w:rPr>
                <w:b/>
                <w:color w:val="FFFFFF"/>
                <w:spacing w:val="-2"/>
              </w:rPr>
              <w:t xml:space="preserve"> </w:t>
            </w:r>
            <w:r>
              <w:rPr>
                <w:b/>
                <w:color w:val="FFFFFF"/>
              </w:rPr>
              <w:t>be</w:t>
            </w:r>
            <w:r>
              <w:rPr>
                <w:b/>
                <w:color w:val="FFFFFF"/>
                <w:spacing w:val="-3"/>
              </w:rPr>
              <w:t xml:space="preserve"> </w:t>
            </w:r>
            <w:r>
              <w:rPr>
                <w:b/>
                <w:color w:val="FFFFFF"/>
              </w:rPr>
              <w:t>segregated</w:t>
            </w:r>
            <w:r>
              <w:rPr>
                <w:b/>
                <w:color w:val="FFFFFF"/>
                <w:spacing w:val="-5"/>
              </w:rPr>
              <w:t xml:space="preserve"> </w:t>
            </w:r>
            <w:r>
              <w:rPr>
                <w:b/>
                <w:color w:val="FFFFFF"/>
              </w:rPr>
              <w:t>within</w:t>
            </w:r>
            <w:r>
              <w:rPr>
                <w:b/>
                <w:color w:val="FFFFFF"/>
                <w:spacing w:val="1"/>
              </w:rPr>
              <w:t xml:space="preserve"> </w:t>
            </w:r>
            <w:r>
              <w:rPr>
                <w:b/>
                <w:color w:val="FFFFFF"/>
              </w:rPr>
              <w:t>the</w:t>
            </w:r>
            <w:r>
              <w:rPr>
                <w:b/>
                <w:color w:val="FFFFFF"/>
                <w:spacing w:val="-3"/>
              </w:rPr>
              <w:t xml:space="preserve"> </w:t>
            </w:r>
            <w:r>
              <w:rPr>
                <w:b/>
                <w:color w:val="FFFFFF"/>
              </w:rPr>
              <w:t>same</w:t>
            </w:r>
            <w:r>
              <w:rPr>
                <w:b/>
                <w:color w:val="FFFFFF"/>
                <w:spacing w:val="-2"/>
              </w:rPr>
              <w:t xml:space="preserve"> </w:t>
            </w:r>
            <w:r>
              <w:rPr>
                <w:b/>
                <w:color w:val="FFFFFF"/>
              </w:rPr>
              <w:t>transaction</w:t>
            </w:r>
          </w:p>
        </w:tc>
      </w:tr>
      <w:tr w:rsidR="00FF3375" w14:paraId="00F1E8D6" w14:textId="77777777" w:rsidTr="3BF36D77">
        <w:trPr>
          <w:trHeight w:val="1879"/>
        </w:trPr>
        <w:tc>
          <w:tcPr>
            <w:tcW w:w="9768" w:type="dxa"/>
            <w:gridSpan w:val="3"/>
          </w:tcPr>
          <w:p w14:paraId="3380C57E" w14:textId="5021C234" w:rsidR="00FF3375" w:rsidRDefault="00647415" w:rsidP="004B2A49">
            <w:pPr>
              <w:pStyle w:val="TableParagraph"/>
              <w:ind w:right="265"/>
              <w:jc w:val="both"/>
            </w:pPr>
            <w:r>
              <w:t>No</w:t>
            </w:r>
            <w:r>
              <w:rPr>
                <w:spacing w:val="-1"/>
              </w:rPr>
              <w:t xml:space="preserve"> </w:t>
            </w:r>
            <w:r>
              <w:t>single</w:t>
            </w:r>
            <w:r>
              <w:rPr>
                <w:spacing w:val="-1"/>
              </w:rPr>
              <w:t xml:space="preserve"> </w:t>
            </w:r>
            <w:r>
              <w:t>person</w:t>
            </w:r>
            <w:r>
              <w:rPr>
                <w:spacing w:val="-5"/>
              </w:rPr>
              <w:t xml:space="preserve"> </w:t>
            </w:r>
            <w:r>
              <w:t>can</w:t>
            </w:r>
            <w:r>
              <w:rPr>
                <w:spacing w:val="-2"/>
              </w:rPr>
              <w:t xml:space="preserve"> </w:t>
            </w:r>
            <w:r>
              <w:t>exercise</w:t>
            </w:r>
            <w:r>
              <w:rPr>
                <w:spacing w:val="-1"/>
              </w:rPr>
              <w:t xml:space="preserve"> </w:t>
            </w:r>
            <w:r>
              <w:t>both</w:t>
            </w:r>
            <w:r>
              <w:rPr>
                <w:spacing w:val="-1"/>
              </w:rPr>
              <w:t xml:space="preserve"> </w:t>
            </w:r>
            <w:r>
              <w:t>first</w:t>
            </w:r>
            <w:r>
              <w:rPr>
                <w:spacing w:val="-3"/>
              </w:rPr>
              <w:t xml:space="preserve"> </w:t>
            </w:r>
            <w:r>
              <w:t>and</w:t>
            </w:r>
            <w:r>
              <w:rPr>
                <w:spacing w:val="-3"/>
              </w:rPr>
              <w:t xml:space="preserve"> </w:t>
            </w:r>
            <w:r>
              <w:t>second</w:t>
            </w:r>
            <w:r>
              <w:rPr>
                <w:spacing w:val="-2"/>
              </w:rPr>
              <w:t xml:space="preserve"> </w:t>
            </w:r>
            <w:r>
              <w:t>authorities</w:t>
            </w:r>
            <w:r>
              <w:rPr>
                <w:spacing w:val="-4"/>
              </w:rPr>
              <w:t xml:space="preserve"> </w:t>
            </w:r>
            <w:r>
              <w:t>over</w:t>
            </w:r>
            <w:r>
              <w:rPr>
                <w:spacing w:val="-1"/>
              </w:rPr>
              <w:t xml:space="preserve"> </w:t>
            </w:r>
            <w:r>
              <w:t>any</w:t>
            </w:r>
            <w:r>
              <w:rPr>
                <w:spacing w:val="-4"/>
              </w:rPr>
              <w:t xml:space="preserve"> </w:t>
            </w:r>
            <w:r>
              <w:t>one</w:t>
            </w:r>
            <w:r>
              <w:rPr>
                <w:spacing w:val="-4"/>
              </w:rPr>
              <w:t xml:space="preserve"> </w:t>
            </w:r>
            <w:r>
              <w:t>transaction</w:t>
            </w:r>
            <w:r>
              <w:rPr>
                <w:spacing w:val="-2"/>
              </w:rPr>
              <w:t xml:space="preserve"> </w:t>
            </w:r>
            <w:r>
              <w:t>because</w:t>
            </w:r>
            <w:r>
              <w:rPr>
                <w:spacing w:val="-3"/>
              </w:rPr>
              <w:t xml:space="preserve"> </w:t>
            </w:r>
            <w:r>
              <w:t>the</w:t>
            </w:r>
            <w:r>
              <w:rPr>
                <w:spacing w:val="-4"/>
              </w:rPr>
              <w:t xml:space="preserve"> </w:t>
            </w:r>
            <w:r>
              <w:t>second</w:t>
            </w:r>
            <w:r>
              <w:rPr>
                <w:spacing w:val="-47"/>
              </w:rPr>
              <w:t xml:space="preserve"> </w:t>
            </w:r>
            <w:r>
              <w:t>authority acts as an independent check on the first authority and verifies that applicable policies and</w:t>
            </w:r>
            <w:r>
              <w:rPr>
                <w:spacing w:val="1"/>
              </w:rPr>
              <w:t xml:space="preserve"> </w:t>
            </w:r>
            <w:r>
              <w:t>procedures have been followed. Similarly, the third authority</w:t>
            </w:r>
            <w:r w:rsidR="39680076">
              <w:t>, with an exception to Bank Signatory,</w:t>
            </w:r>
            <w:r w:rsidR="71641524">
              <w:t xml:space="preserve"> </w:t>
            </w:r>
            <w:r>
              <w:t xml:space="preserve"> must be separate from </w:t>
            </w:r>
            <w:r w:rsidR="5C7775CC">
              <w:t xml:space="preserve">either </w:t>
            </w:r>
            <w:r>
              <w:t xml:space="preserve">first </w:t>
            </w:r>
            <w:r w:rsidR="5C7775CC">
              <w:t>or</w:t>
            </w:r>
            <w:r>
              <w:t xml:space="preserve"> second authorities.</w:t>
            </w:r>
          </w:p>
          <w:p w14:paraId="6E2553BA" w14:textId="77777777" w:rsidR="00FF3375" w:rsidRDefault="00FF3375">
            <w:pPr>
              <w:pStyle w:val="TableParagraph"/>
              <w:spacing w:before="1"/>
              <w:ind w:left="0"/>
              <w:rPr>
                <w:sz w:val="20"/>
              </w:rPr>
            </w:pPr>
          </w:p>
          <w:p w14:paraId="290A086C" w14:textId="3FDC128A" w:rsidR="00FF3375" w:rsidRDefault="00647415" w:rsidP="0040205D">
            <w:pPr>
              <w:pStyle w:val="TableParagraph"/>
              <w:spacing w:line="270" w:lineRule="atLeast"/>
              <w:ind w:right="160"/>
            </w:pPr>
            <w:r>
              <w:rPr>
                <w:b/>
              </w:rPr>
              <w:t xml:space="preserve">Exceptions: </w:t>
            </w:r>
            <w:r>
              <w:t>The Comptroller may approve exceptions for small offices or those with special</w:t>
            </w:r>
            <w:r w:rsidR="0040205D">
              <w:t xml:space="preserve"> </w:t>
            </w:r>
            <w:r>
              <w:t>circumstances</w:t>
            </w:r>
            <w:r>
              <w:rPr>
                <w:spacing w:val="-47"/>
              </w:rPr>
              <w:t xml:space="preserve"> </w:t>
            </w:r>
            <w:r w:rsidR="005B5C13">
              <w:rPr>
                <w:spacing w:val="-47"/>
              </w:rPr>
              <w:t xml:space="preserve">   </w:t>
            </w:r>
            <w:r w:rsidR="005B5C13">
              <w:t xml:space="preserve"> provided that</w:t>
            </w:r>
            <w:r w:rsidR="005B5C13">
              <w:rPr>
                <w:spacing w:val="-1"/>
              </w:rPr>
              <w:t xml:space="preserve"> </w:t>
            </w:r>
            <w:r>
              <w:t>appropriate compensating</w:t>
            </w:r>
            <w:r>
              <w:rPr>
                <w:spacing w:val="-1"/>
              </w:rPr>
              <w:t xml:space="preserve"> </w:t>
            </w:r>
            <w:r>
              <w:t>controls in</w:t>
            </w:r>
            <w:r>
              <w:rPr>
                <w:spacing w:val="-1"/>
              </w:rPr>
              <w:t xml:space="preserve"> </w:t>
            </w:r>
            <w:r>
              <w:t>place.</w:t>
            </w:r>
          </w:p>
        </w:tc>
      </w:tr>
    </w:tbl>
    <w:p w14:paraId="3C9CC5EF" w14:textId="77777777" w:rsidR="00FF3375" w:rsidRDefault="00FF3375" w:rsidP="00F10C4F">
      <w:pPr>
        <w:pStyle w:val="Heading2"/>
        <w:tabs>
          <w:tab w:val="left" w:pos="777"/>
        </w:tabs>
        <w:spacing w:before="47" w:after="24"/>
        <w:ind w:firstLine="0"/>
        <w:rPr>
          <w:color w:val="2E5395"/>
        </w:rPr>
      </w:pPr>
    </w:p>
    <w:p w14:paraId="1453792D" w14:textId="537B4F44" w:rsidR="0087435C" w:rsidRDefault="006F6C8C">
      <w:pPr>
        <w:pStyle w:val="Heading2"/>
        <w:numPr>
          <w:ilvl w:val="1"/>
          <w:numId w:val="125"/>
        </w:numPr>
        <w:spacing w:before="47" w:after="24"/>
        <w:ind w:left="567" w:hanging="567"/>
        <w:rPr>
          <w:color w:val="2E5395"/>
        </w:rPr>
      </w:pPr>
      <w:bookmarkStart w:id="44" w:name="_Toc134134757"/>
      <w:r>
        <w:rPr>
          <w:color w:val="2E5395"/>
        </w:rPr>
        <w:lastRenderedPageBreak/>
        <w:t>P</w:t>
      </w:r>
      <w:r w:rsidR="008812EB">
        <w:rPr>
          <w:color w:val="2E5395"/>
        </w:rPr>
        <w:t>rocurement Buyer</w:t>
      </w:r>
      <w:bookmarkEnd w:id="44"/>
    </w:p>
    <w:p w14:paraId="627E2A4B" w14:textId="77777777" w:rsidR="008812EB" w:rsidRDefault="008812EB" w:rsidP="00D4620D"/>
    <w:tbl>
      <w:tblPr>
        <w:tblW w:w="9858"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8"/>
        <w:gridCol w:w="1530"/>
        <w:gridCol w:w="1260"/>
      </w:tblGrid>
      <w:tr w:rsidR="00D4620D" w14:paraId="08B25BFB" w14:textId="77777777" w:rsidTr="00D4620D">
        <w:trPr>
          <w:trHeight w:val="537"/>
        </w:trPr>
        <w:tc>
          <w:tcPr>
            <w:tcW w:w="7068" w:type="dxa"/>
            <w:tcBorders>
              <w:top w:val="single" w:sz="4" w:space="0" w:color="auto"/>
            </w:tcBorders>
            <w:shd w:val="clear" w:color="auto" w:fill="FFF1CC"/>
          </w:tcPr>
          <w:p w14:paraId="0E0B7D3F" w14:textId="14AD6B94" w:rsidR="00D4620D" w:rsidRDefault="00D4620D" w:rsidP="00D4620D">
            <w:pPr>
              <w:pStyle w:val="TableParagraph"/>
              <w:spacing w:before="1"/>
              <w:ind w:right="-765"/>
              <w:rPr>
                <w:b/>
              </w:rPr>
            </w:pPr>
          </w:p>
        </w:tc>
        <w:tc>
          <w:tcPr>
            <w:tcW w:w="2790" w:type="dxa"/>
            <w:gridSpan w:val="2"/>
            <w:tcBorders>
              <w:top w:val="single" w:sz="4" w:space="0" w:color="auto"/>
            </w:tcBorders>
            <w:shd w:val="clear" w:color="auto" w:fill="FFF1CC"/>
          </w:tcPr>
          <w:p w14:paraId="01E9FD98" w14:textId="3A5049F2" w:rsidR="00D4620D" w:rsidRDefault="00D4620D" w:rsidP="00CD4A75">
            <w:pPr>
              <w:pStyle w:val="TableParagraph"/>
              <w:spacing w:before="1"/>
              <w:ind w:right="90"/>
              <w:jc w:val="center"/>
              <w:rPr>
                <w:b/>
              </w:rPr>
            </w:pPr>
            <w:r w:rsidRPr="00EC59B2">
              <w:rPr>
                <w:b/>
                <w:lang w:val="fr-FR"/>
              </w:rPr>
              <w:t>Procurement and Supplier Management Pr</w:t>
            </w:r>
            <w:r>
              <w:rPr>
                <w:b/>
                <w:lang w:val="fr-FR"/>
              </w:rPr>
              <w:t>ocesses</w:t>
            </w:r>
          </w:p>
        </w:tc>
      </w:tr>
      <w:tr w:rsidR="00D4620D" w14:paraId="3ADE1E00" w14:textId="77777777" w:rsidTr="00D4620D">
        <w:trPr>
          <w:trHeight w:val="537"/>
        </w:trPr>
        <w:tc>
          <w:tcPr>
            <w:tcW w:w="7068" w:type="dxa"/>
            <w:tcBorders>
              <w:top w:val="single" w:sz="4" w:space="0" w:color="auto"/>
            </w:tcBorders>
            <w:shd w:val="clear" w:color="auto" w:fill="FFF1CC"/>
          </w:tcPr>
          <w:p w14:paraId="43C46B6D" w14:textId="3A552076" w:rsidR="00D4620D" w:rsidRDefault="00D4620D" w:rsidP="00CD4A75">
            <w:pPr>
              <w:pStyle w:val="TableParagraph"/>
              <w:spacing w:before="1"/>
              <w:rPr>
                <w:b/>
              </w:rPr>
            </w:pPr>
            <w:r>
              <w:rPr>
                <w:b/>
              </w:rPr>
              <w:t>Procurement Buyer:</w:t>
            </w:r>
            <w:r>
              <w:rPr>
                <w:b/>
                <w:spacing w:val="-6"/>
              </w:rPr>
              <w:t xml:space="preserve"> </w:t>
            </w:r>
            <w:r>
              <w:rPr>
                <w:b/>
              </w:rPr>
              <w:t>Internal</w:t>
            </w:r>
            <w:r>
              <w:rPr>
                <w:b/>
                <w:spacing w:val="-5"/>
              </w:rPr>
              <w:t xml:space="preserve"> </w:t>
            </w:r>
            <w:r>
              <w:rPr>
                <w:b/>
              </w:rPr>
              <w:t>Control</w:t>
            </w:r>
            <w:r>
              <w:rPr>
                <w:b/>
                <w:spacing w:val="-5"/>
              </w:rPr>
              <w:t xml:space="preserve"> </w:t>
            </w:r>
            <w:r>
              <w:rPr>
                <w:b/>
              </w:rPr>
              <w:t>Responsibilities</w:t>
            </w:r>
          </w:p>
        </w:tc>
        <w:tc>
          <w:tcPr>
            <w:tcW w:w="1530" w:type="dxa"/>
            <w:tcBorders>
              <w:top w:val="single" w:sz="4" w:space="0" w:color="auto"/>
            </w:tcBorders>
            <w:shd w:val="clear" w:color="auto" w:fill="FFF1CC"/>
          </w:tcPr>
          <w:p w14:paraId="615A1062" w14:textId="43A0B514" w:rsidR="00D4620D" w:rsidRDefault="00D4620D" w:rsidP="00CD4A75">
            <w:pPr>
              <w:pStyle w:val="TableParagraph"/>
              <w:spacing w:before="1" w:line="267" w:lineRule="exact"/>
              <w:ind w:left="96" w:right="89"/>
              <w:jc w:val="center"/>
              <w:rPr>
                <w:b/>
              </w:rPr>
            </w:pPr>
            <w:r>
              <w:rPr>
                <w:b/>
              </w:rPr>
              <w:t>All</w:t>
            </w:r>
          </w:p>
          <w:p w14:paraId="57336CFF" w14:textId="123D454C" w:rsidR="00D4620D" w:rsidRDefault="00D4620D" w:rsidP="00CD4A75">
            <w:pPr>
              <w:pStyle w:val="TableParagraph"/>
              <w:spacing w:line="248" w:lineRule="exact"/>
              <w:ind w:left="97" w:right="86"/>
              <w:jc w:val="center"/>
              <w:rPr>
                <w:b/>
              </w:rPr>
            </w:pPr>
            <w:r>
              <w:rPr>
                <w:b/>
              </w:rPr>
              <w:t>Offices</w:t>
            </w:r>
          </w:p>
        </w:tc>
        <w:tc>
          <w:tcPr>
            <w:tcW w:w="1260" w:type="dxa"/>
            <w:tcBorders>
              <w:top w:val="single" w:sz="4" w:space="0" w:color="auto"/>
            </w:tcBorders>
            <w:shd w:val="clear" w:color="auto" w:fill="FFF1CC"/>
          </w:tcPr>
          <w:p w14:paraId="307CD93B" w14:textId="4FAF81A4" w:rsidR="00D4620D" w:rsidRDefault="00D4620D" w:rsidP="00CD4A75">
            <w:pPr>
              <w:pStyle w:val="TableParagraph"/>
              <w:spacing w:before="1"/>
              <w:ind w:right="90"/>
              <w:jc w:val="center"/>
              <w:rPr>
                <w:b/>
              </w:rPr>
            </w:pPr>
            <w:r>
              <w:rPr>
                <w:b/>
              </w:rPr>
              <w:t>BMS/GSSC</w:t>
            </w:r>
          </w:p>
        </w:tc>
      </w:tr>
      <w:tr w:rsidR="00D4620D" w14:paraId="4C70574A" w14:textId="77777777" w:rsidTr="00D4620D">
        <w:trPr>
          <w:trHeight w:val="537"/>
        </w:trPr>
        <w:tc>
          <w:tcPr>
            <w:tcW w:w="7068" w:type="dxa"/>
          </w:tcPr>
          <w:p w14:paraId="6EF81CFF" w14:textId="68C36A92" w:rsidR="00D4620D" w:rsidRDefault="00D4620D">
            <w:pPr>
              <w:pStyle w:val="TableParagraph"/>
              <w:numPr>
                <w:ilvl w:val="0"/>
                <w:numId w:val="80"/>
              </w:numPr>
              <w:tabs>
                <w:tab w:val="left" w:pos="468"/>
                <w:tab w:val="left" w:pos="469"/>
              </w:tabs>
              <w:spacing w:line="268" w:lineRule="exact"/>
              <w:ind w:hanging="362"/>
            </w:pPr>
            <w:r w:rsidRPr="00864E1F">
              <w:t>For</w:t>
            </w:r>
            <w:r w:rsidRPr="00864E1F">
              <w:rPr>
                <w:spacing w:val="-2"/>
              </w:rPr>
              <w:t xml:space="preserve"> </w:t>
            </w:r>
            <w:r w:rsidRPr="00864E1F">
              <w:t>procurement</w:t>
            </w:r>
            <w:r w:rsidRPr="00864E1F">
              <w:rPr>
                <w:spacing w:val="-4"/>
              </w:rPr>
              <w:t xml:space="preserve"> </w:t>
            </w:r>
            <w:r w:rsidRPr="00864E1F">
              <w:t>and</w:t>
            </w:r>
            <w:r>
              <w:rPr>
                <w:spacing w:val="-3"/>
              </w:rPr>
              <w:t xml:space="preserve"> </w:t>
            </w:r>
            <w:r w:rsidRPr="00864E1F">
              <w:t>LTAs</w:t>
            </w:r>
            <w:r w:rsidRPr="00864E1F">
              <w:rPr>
                <w:spacing w:val="-1"/>
              </w:rPr>
              <w:t xml:space="preserve"> </w:t>
            </w:r>
            <w:r w:rsidRPr="00864E1F">
              <w:t>for</w:t>
            </w:r>
            <w:r w:rsidRPr="00864E1F">
              <w:rPr>
                <w:spacing w:val="-2"/>
              </w:rPr>
              <w:t xml:space="preserve"> </w:t>
            </w:r>
            <w:r w:rsidRPr="00864E1F">
              <w:t>goods</w:t>
            </w:r>
            <w:r w:rsidRPr="00864E1F">
              <w:rPr>
                <w:spacing w:val="-4"/>
              </w:rPr>
              <w:t xml:space="preserve"> </w:t>
            </w:r>
            <w:r w:rsidRPr="00864E1F">
              <w:t>services</w:t>
            </w:r>
            <w:r>
              <w:t xml:space="preserve"> </w:t>
            </w:r>
            <w:r w:rsidRPr="00864E1F">
              <w:t>&amp; works:</w:t>
            </w:r>
            <w:r w:rsidRPr="00864E1F">
              <w:rPr>
                <w:spacing w:val="-1"/>
              </w:rPr>
              <w:t xml:space="preserve"> </w:t>
            </w:r>
            <w:r w:rsidRPr="00864E1F">
              <w:t>Conducts procurement</w:t>
            </w:r>
            <w:r w:rsidRPr="00864E1F">
              <w:rPr>
                <w:spacing w:val="-3"/>
              </w:rPr>
              <w:t xml:space="preserve"> </w:t>
            </w:r>
            <w:r w:rsidRPr="00864E1F">
              <w:t>process and</w:t>
            </w:r>
            <w:r w:rsidRPr="00864E1F">
              <w:rPr>
                <w:spacing w:val="-4"/>
              </w:rPr>
              <w:t xml:space="preserve"> </w:t>
            </w:r>
            <w:r w:rsidRPr="00864E1F">
              <w:t>creates</w:t>
            </w:r>
            <w:r w:rsidRPr="00864E1F">
              <w:rPr>
                <w:spacing w:val="-2"/>
              </w:rPr>
              <w:t xml:space="preserve"> </w:t>
            </w:r>
            <w:r w:rsidRPr="00864E1F">
              <w:t>POs</w:t>
            </w:r>
          </w:p>
        </w:tc>
        <w:tc>
          <w:tcPr>
            <w:tcW w:w="1530" w:type="dxa"/>
          </w:tcPr>
          <w:p w14:paraId="3F7D5E58" w14:textId="7AF2B8CD" w:rsidR="00D4620D" w:rsidRDefault="00D4620D" w:rsidP="00CD4A75">
            <w:pPr>
              <w:pStyle w:val="TableParagraph"/>
              <w:spacing w:before="1"/>
              <w:ind w:left="8"/>
              <w:jc w:val="center"/>
              <w:rPr>
                <w:rFonts w:ascii="Webdings" w:hAnsi="Webdings"/>
                <w:sz w:val="28"/>
                <w:szCs w:val="28"/>
              </w:rPr>
            </w:pPr>
            <w:r w:rsidRPr="5B79DD5D">
              <w:rPr>
                <w:rFonts w:ascii="Webdings" w:hAnsi="Webdings"/>
                <w:sz w:val="28"/>
                <w:szCs w:val="28"/>
              </w:rPr>
              <w:t></w:t>
            </w:r>
          </w:p>
        </w:tc>
        <w:tc>
          <w:tcPr>
            <w:tcW w:w="1260" w:type="dxa"/>
          </w:tcPr>
          <w:p w14:paraId="29F31314" w14:textId="77777777" w:rsidR="00D4620D" w:rsidRDefault="00D4620D" w:rsidP="00CD4A75">
            <w:pPr>
              <w:pStyle w:val="TableParagraph"/>
              <w:ind w:left="0"/>
              <w:rPr>
                <w:rFonts w:ascii="Times New Roman"/>
                <w:sz w:val="20"/>
              </w:rPr>
            </w:pPr>
          </w:p>
        </w:tc>
      </w:tr>
      <w:tr w:rsidR="00D4620D" w14:paraId="76BC0501" w14:textId="77777777" w:rsidTr="00D4620D">
        <w:trPr>
          <w:trHeight w:val="861"/>
        </w:trPr>
        <w:tc>
          <w:tcPr>
            <w:tcW w:w="7068" w:type="dxa"/>
          </w:tcPr>
          <w:p w14:paraId="2C4B95A2" w14:textId="00387D82" w:rsidR="00D4620D" w:rsidRDefault="00D4620D">
            <w:pPr>
              <w:pStyle w:val="TableParagraph"/>
              <w:numPr>
                <w:ilvl w:val="0"/>
                <w:numId w:val="79"/>
              </w:numPr>
              <w:tabs>
                <w:tab w:val="left" w:pos="468"/>
                <w:tab w:val="left" w:pos="469"/>
              </w:tabs>
              <w:ind w:right="115"/>
            </w:pPr>
            <w:r>
              <w:t>Verification and clean-up of sanctioned vendors (vendors who were sanctioned after being approved) – CO reviews list and sends request to BMS/GSSC to archive</w:t>
            </w:r>
          </w:p>
        </w:tc>
        <w:tc>
          <w:tcPr>
            <w:tcW w:w="1530" w:type="dxa"/>
          </w:tcPr>
          <w:p w14:paraId="7D60B8DD" w14:textId="77777777" w:rsidR="00D4620D" w:rsidRDefault="00D4620D" w:rsidP="00F62BAA">
            <w:pPr>
              <w:pStyle w:val="TableParagraph"/>
              <w:spacing w:before="1"/>
              <w:ind w:left="8"/>
              <w:jc w:val="center"/>
              <w:rPr>
                <w:rFonts w:ascii="Webdings" w:hAnsi="Webdings"/>
                <w:sz w:val="28"/>
              </w:rPr>
            </w:pPr>
            <w:r>
              <w:rPr>
                <w:rFonts w:ascii="Webdings" w:hAnsi="Webdings"/>
                <w:sz w:val="28"/>
              </w:rPr>
              <w:t></w:t>
            </w:r>
          </w:p>
          <w:p w14:paraId="6AB83B2B" w14:textId="77777777" w:rsidR="00D4620D" w:rsidRDefault="00D4620D" w:rsidP="00CD4A75">
            <w:pPr>
              <w:pStyle w:val="TableParagraph"/>
              <w:spacing w:before="1"/>
              <w:ind w:left="8"/>
              <w:jc w:val="center"/>
              <w:rPr>
                <w:rFonts w:ascii="Webdings" w:hAnsi="Webdings"/>
                <w:sz w:val="28"/>
              </w:rPr>
            </w:pPr>
          </w:p>
        </w:tc>
        <w:tc>
          <w:tcPr>
            <w:tcW w:w="1260" w:type="dxa"/>
          </w:tcPr>
          <w:p w14:paraId="38C2E03A" w14:textId="77777777" w:rsidR="00D4620D" w:rsidRDefault="00D4620D" w:rsidP="00CD4A75">
            <w:pPr>
              <w:pStyle w:val="TableParagraph"/>
              <w:spacing w:before="1"/>
              <w:ind w:left="15"/>
              <w:jc w:val="center"/>
              <w:rPr>
                <w:rFonts w:ascii="Webdings" w:hAnsi="Webdings"/>
                <w:sz w:val="28"/>
              </w:rPr>
            </w:pPr>
          </w:p>
        </w:tc>
      </w:tr>
      <w:tr w:rsidR="00D4620D" w14:paraId="44EAF34D" w14:textId="77777777" w:rsidTr="00D4620D">
        <w:trPr>
          <w:trHeight w:val="635"/>
        </w:trPr>
        <w:tc>
          <w:tcPr>
            <w:tcW w:w="7068" w:type="dxa"/>
          </w:tcPr>
          <w:p w14:paraId="3630681F" w14:textId="4186D238" w:rsidR="00D4620D" w:rsidRDefault="00D4620D">
            <w:pPr>
              <w:pStyle w:val="TableParagraph"/>
              <w:numPr>
                <w:ilvl w:val="0"/>
                <w:numId w:val="79"/>
              </w:numPr>
              <w:tabs>
                <w:tab w:val="left" w:pos="468"/>
                <w:tab w:val="left" w:pos="469"/>
              </w:tabs>
              <w:spacing w:line="268" w:lineRule="exact"/>
            </w:pPr>
            <w:r>
              <w:t>Clean up of duplicate vendors – BMS/</w:t>
            </w:r>
            <w:r w:rsidRPr="008A03E8">
              <w:rPr>
                <w:rStyle w:val="cf01"/>
                <w:rFonts w:asciiTheme="minorHAnsi" w:hAnsiTheme="minorHAnsi" w:cstheme="minorHAnsi"/>
                <w:sz w:val="22"/>
                <w:szCs w:val="22"/>
              </w:rPr>
              <w:t>GSSC performs quarterly review and contacts COs to confirm which suppliers to archive.</w:t>
            </w:r>
            <w:r>
              <w:rPr>
                <w:rStyle w:val="cf01"/>
                <w:rFonts w:asciiTheme="minorHAnsi" w:hAnsiTheme="minorHAnsi" w:cstheme="minorHAnsi"/>
                <w:sz w:val="22"/>
                <w:szCs w:val="22"/>
              </w:rPr>
              <w:t xml:space="preserve"> </w:t>
            </w:r>
          </w:p>
        </w:tc>
        <w:tc>
          <w:tcPr>
            <w:tcW w:w="1530" w:type="dxa"/>
          </w:tcPr>
          <w:p w14:paraId="7A1743E0" w14:textId="77777777" w:rsidR="00D4620D" w:rsidRDefault="00D4620D" w:rsidP="00CD4A75">
            <w:pPr>
              <w:pStyle w:val="TableParagraph"/>
              <w:spacing w:before="1"/>
              <w:ind w:left="8"/>
              <w:jc w:val="center"/>
              <w:rPr>
                <w:rFonts w:ascii="Webdings" w:hAnsi="Webdings"/>
                <w:sz w:val="28"/>
              </w:rPr>
            </w:pPr>
          </w:p>
        </w:tc>
        <w:tc>
          <w:tcPr>
            <w:tcW w:w="1260" w:type="dxa"/>
          </w:tcPr>
          <w:p w14:paraId="2950EF68" w14:textId="77777777" w:rsidR="00D4620D" w:rsidRDefault="00D4620D" w:rsidP="00D4620D">
            <w:pPr>
              <w:pStyle w:val="TableParagraph"/>
              <w:spacing w:before="1"/>
              <w:ind w:left="8"/>
              <w:jc w:val="center"/>
              <w:rPr>
                <w:rFonts w:ascii="Webdings" w:hAnsi="Webdings"/>
                <w:sz w:val="28"/>
              </w:rPr>
            </w:pPr>
            <w:r>
              <w:rPr>
                <w:rFonts w:ascii="Webdings" w:hAnsi="Webdings"/>
                <w:sz w:val="28"/>
              </w:rPr>
              <w:t></w:t>
            </w:r>
          </w:p>
          <w:p w14:paraId="6993E7AD" w14:textId="77777777" w:rsidR="00D4620D" w:rsidRDefault="00D4620D" w:rsidP="00D4620D">
            <w:pPr>
              <w:pStyle w:val="TableParagraph"/>
              <w:spacing w:before="1"/>
              <w:ind w:left="0"/>
              <w:rPr>
                <w:rFonts w:ascii="Webdings" w:hAnsi="Webdings"/>
                <w:sz w:val="28"/>
              </w:rPr>
            </w:pPr>
          </w:p>
        </w:tc>
      </w:tr>
      <w:tr w:rsidR="00D4620D" w14:paraId="070CEBA2" w14:textId="77777777" w:rsidTr="00D4620D">
        <w:trPr>
          <w:trHeight w:val="1257"/>
        </w:trPr>
        <w:tc>
          <w:tcPr>
            <w:tcW w:w="7068" w:type="dxa"/>
          </w:tcPr>
          <w:p w14:paraId="547858BB" w14:textId="4917985D" w:rsidR="00D4620D" w:rsidRDefault="00D4620D">
            <w:pPr>
              <w:pStyle w:val="TableParagraph"/>
              <w:numPr>
                <w:ilvl w:val="0"/>
                <w:numId w:val="79"/>
              </w:numPr>
              <w:tabs>
                <w:tab w:val="left" w:pos="468"/>
                <w:tab w:val="left" w:pos="469"/>
              </w:tabs>
              <w:spacing w:line="268" w:lineRule="exact"/>
            </w:pPr>
            <w:r w:rsidRPr="00D403B8">
              <w:rPr>
                <w:b/>
                <w:bCs/>
              </w:rPr>
              <w:t>Supplier Registration role</w:t>
            </w:r>
            <w:r>
              <w:t xml:space="preserve"> – Buyers can be assigned this supplementary role – provides first review/ approval of supplier portal requests and can also register suppliers in the Supplier Portal directly. </w:t>
            </w:r>
          </w:p>
          <w:p w14:paraId="799486B6" w14:textId="1D404DBC" w:rsidR="00D4620D" w:rsidRPr="00D4620D" w:rsidRDefault="00D4620D" w:rsidP="00D4620D">
            <w:pPr>
              <w:pStyle w:val="TableParagraph"/>
              <w:tabs>
                <w:tab w:val="left" w:pos="468"/>
                <w:tab w:val="left" w:pos="469"/>
              </w:tabs>
              <w:spacing w:line="268" w:lineRule="exact"/>
              <w:ind w:left="468" w:right="355"/>
              <w:rPr>
                <w:i/>
                <w:iCs/>
                <w:sz w:val="20"/>
                <w:szCs w:val="20"/>
              </w:rPr>
            </w:pPr>
            <w:r w:rsidRPr="00D4620D">
              <w:rPr>
                <w:i/>
                <w:iCs/>
                <w:sz w:val="20"/>
                <w:szCs w:val="20"/>
              </w:rPr>
              <w:t>(Note that Procurement Buyers with the Supplier Registration role cannot approve suppliers since they cannot be assigned the Supplier Maintenance Role (L1 approver) role)</w:t>
            </w:r>
          </w:p>
        </w:tc>
        <w:tc>
          <w:tcPr>
            <w:tcW w:w="1530" w:type="dxa"/>
          </w:tcPr>
          <w:p w14:paraId="78FB85CE" w14:textId="77777777" w:rsidR="00D4620D" w:rsidRDefault="00D4620D" w:rsidP="00971A1C">
            <w:pPr>
              <w:pStyle w:val="TableParagraph"/>
              <w:spacing w:before="1"/>
              <w:ind w:left="15"/>
              <w:jc w:val="center"/>
              <w:rPr>
                <w:rFonts w:ascii="Webdings" w:hAnsi="Webdings"/>
                <w:sz w:val="28"/>
              </w:rPr>
            </w:pPr>
            <w:r>
              <w:rPr>
                <w:rFonts w:ascii="Webdings" w:hAnsi="Webdings"/>
                <w:sz w:val="28"/>
              </w:rPr>
              <w:t></w:t>
            </w:r>
          </w:p>
          <w:p w14:paraId="5200F525" w14:textId="77777777" w:rsidR="00D4620D" w:rsidRDefault="00D4620D" w:rsidP="00CD4A75">
            <w:pPr>
              <w:pStyle w:val="TableParagraph"/>
              <w:spacing w:before="1"/>
              <w:ind w:left="8"/>
              <w:jc w:val="center"/>
              <w:rPr>
                <w:rFonts w:ascii="Webdings" w:hAnsi="Webdings"/>
                <w:sz w:val="28"/>
              </w:rPr>
            </w:pPr>
          </w:p>
        </w:tc>
        <w:tc>
          <w:tcPr>
            <w:tcW w:w="1260" w:type="dxa"/>
          </w:tcPr>
          <w:p w14:paraId="09C95E31" w14:textId="77777777" w:rsidR="00D4620D" w:rsidRDefault="00D4620D" w:rsidP="00CD4A75">
            <w:pPr>
              <w:pStyle w:val="TableParagraph"/>
              <w:spacing w:before="1"/>
              <w:ind w:left="15"/>
              <w:jc w:val="center"/>
              <w:rPr>
                <w:rFonts w:ascii="Webdings" w:hAnsi="Webdings"/>
                <w:sz w:val="28"/>
              </w:rPr>
            </w:pPr>
          </w:p>
        </w:tc>
      </w:tr>
      <w:tr w:rsidR="00D4620D" w14:paraId="014814CA" w14:textId="77777777" w:rsidTr="00D4620D">
        <w:trPr>
          <w:trHeight w:val="537"/>
        </w:trPr>
        <w:tc>
          <w:tcPr>
            <w:tcW w:w="7068" w:type="dxa"/>
            <w:shd w:val="clear" w:color="auto" w:fill="D6E3BC" w:themeFill="accent3" w:themeFillTint="66"/>
          </w:tcPr>
          <w:p w14:paraId="6899B34A" w14:textId="2A0C8A23" w:rsidR="00D4620D" w:rsidRPr="00A10090" w:rsidDel="00971A1C" w:rsidRDefault="00D4620D" w:rsidP="00971A1C">
            <w:pPr>
              <w:pStyle w:val="TableParagraph"/>
              <w:tabs>
                <w:tab w:val="left" w:pos="468"/>
                <w:tab w:val="left" w:pos="469"/>
              </w:tabs>
              <w:spacing w:line="268" w:lineRule="exact"/>
              <w:rPr>
                <w:b/>
                <w:lang w:val="en-GB"/>
              </w:rPr>
            </w:pPr>
            <w:r w:rsidRPr="00A10090">
              <w:rPr>
                <w:b/>
                <w:bCs/>
                <w:lang w:val="en-GB"/>
              </w:rPr>
              <w:t xml:space="preserve">Quantum IDAM profile – Procurement Buyer, with supplementary role of Supplier Registration </w:t>
            </w:r>
          </w:p>
        </w:tc>
        <w:tc>
          <w:tcPr>
            <w:tcW w:w="2790" w:type="dxa"/>
            <w:gridSpan w:val="2"/>
            <w:shd w:val="clear" w:color="auto" w:fill="D6E3BC" w:themeFill="accent3" w:themeFillTint="66"/>
          </w:tcPr>
          <w:p w14:paraId="2BB05371" w14:textId="46E58702" w:rsidR="00D4620D" w:rsidRDefault="00D4620D" w:rsidP="00971A1C">
            <w:pPr>
              <w:pStyle w:val="TableParagraph"/>
              <w:spacing w:before="1"/>
              <w:ind w:left="15"/>
              <w:jc w:val="center"/>
              <w:rPr>
                <w:rFonts w:ascii="Webdings" w:hAnsi="Webdings"/>
                <w:sz w:val="28"/>
              </w:rPr>
            </w:pPr>
            <w:r w:rsidRPr="00BB465D">
              <w:rPr>
                <w:b/>
                <w:bCs/>
              </w:rPr>
              <w:t>Can be assigned to non-staff personnel</w:t>
            </w:r>
          </w:p>
        </w:tc>
      </w:tr>
    </w:tbl>
    <w:p w14:paraId="3222472D" w14:textId="77777777" w:rsidR="005F7234" w:rsidRDefault="005F7234" w:rsidP="009A7245"/>
    <w:p w14:paraId="7F75D6C3" w14:textId="3B0A7459" w:rsidR="00FF3375" w:rsidRDefault="00647415" w:rsidP="00F10C4F">
      <w:pPr>
        <w:pStyle w:val="BodyText"/>
        <w:spacing w:before="57" w:line="259" w:lineRule="auto"/>
        <w:ind w:left="392" w:right="491"/>
        <w:jc w:val="both"/>
      </w:pPr>
      <w:r>
        <w:t xml:space="preserve">The </w:t>
      </w:r>
      <w:r w:rsidR="185491C6">
        <w:t>Procurement</w:t>
      </w:r>
      <w:r>
        <w:t xml:space="preserve"> Buyer role refers to </w:t>
      </w:r>
      <w:r w:rsidRPr="00864E1F">
        <w:t xml:space="preserve">personnel </w:t>
      </w:r>
      <w:r>
        <w:t>who conduct procurement (including procurement of</w:t>
      </w:r>
      <w:r>
        <w:rPr>
          <w:spacing w:val="1"/>
        </w:rPr>
        <w:t xml:space="preserve"> </w:t>
      </w:r>
      <w:r>
        <w:t>individual contractors)</w:t>
      </w:r>
      <w:r w:rsidR="009C30FE">
        <w:t>.</w:t>
      </w:r>
      <w:r w:rsidR="00D4620D">
        <w:t xml:space="preserve"> </w:t>
      </w:r>
      <w:r w:rsidRPr="2B875484">
        <w:rPr>
          <w:b/>
          <w:bCs/>
        </w:rPr>
        <w:t>The</w:t>
      </w:r>
      <w:r>
        <w:rPr>
          <w:b/>
        </w:rPr>
        <w:t xml:space="preserve"> Head of Office can delegate </w:t>
      </w:r>
      <w:r w:rsidR="15C4E47A" w:rsidRPr="78DBCDB2">
        <w:rPr>
          <w:b/>
          <w:bCs/>
        </w:rPr>
        <w:t>the Procurement</w:t>
      </w:r>
      <w:r w:rsidRPr="78DBCDB2">
        <w:rPr>
          <w:b/>
          <w:bCs/>
        </w:rPr>
        <w:t xml:space="preserve"> </w:t>
      </w:r>
      <w:r>
        <w:rPr>
          <w:b/>
        </w:rPr>
        <w:t>Buyer</w:t>
      </w:r>
      <w:r>
        <w:rPr>
          <w:b/>
          <w:spacing w:val="1"/>
        </w:rPr>
        <w:t xml:space="preserve"> </w:t>
      </w:r>
      <w:r>
        <w:rPr>
          <w:b/>
        </w:rPr>
        <w:t xml:space="preserve">profile </w:t>
      </w:r>
      <w:r w:rsidR="58C3E226" w:rsidRPr="78DBCDB2">
        <w:rPr>
          <w:b/>
          <w:bCs/>
        </w:rPr>
        <w:t xml:space="preserve">in </w:t>
      </w:r>
      <w:r w:rsidR="009A7450" w:rsidRPr="78DBCDB2">
        <w:rPr>
          <w:b/>
          <w:bCs/>
        </w:rPr>
        <w:t>Quantum</w:t>
      </w:r>
      <w:r w:rsidR="35F7F3CE" w:rsidRPr="78DBCDB2">
        <w:rPr>
          <w:b/>
          <w:bCs/>
        </w:rPr>
        <w:t xml:space="preserve"> IDAM</w:t>
      </w:r>
      <w:r>
        <w:rPr>
          <w:b/>
        </w:rPr>
        <w:t xml:space="preserve"> to </w:t>
      </w:r>
      <w:r w:rsidRPr="00864E1F">
        <w:rPr>
          <w:b/>
        </w:rPr>
        <w:t xml:space="preserve">IPSA and NPSA </w:t>
      </w:r>
      <w:r>
        <w:rPr>
          <w:b/>
        </w:rPr>
        <w:t>holders.</w:t>
      </w:r>
      <w:r>
        <w:rPr>
          <w:b/>
          <w:spacing w:val="1"/>
        </w:rPr>
        <w:t xml:space="preserve"> </w:t>
      </w:r>
      <w:r w:rsidR="250040F2" w:rsidRPr="00D4620D">
        <w:rPr>
          <w:bCs/>
        </w:rPr>
        <w:t xml:space="preserve">Procurement </w:t>
      </w:r>
      <w:r w:rsidR="00D4620D" w:rsidRPr="00D4620D">
        <w:rPr>
          <w:bCs/>
        </w:rPr>
        <w:t>B</w:t>
      </w:r>
      <w:r w:rsidRPr="00D4620D">
        <w:rPr>
          <w:bCs/>
        </w:rPr>
        <w:t>uyers</w:t>
      </w:r>
      <w:r>
        <w:t xml:space="preserve"> must have strong knowledge of UNDP procurement</w:t>
      </w:r>
      <w:r>
        <w:rPr>
          <w:spacing w:val="1"/>
        </w:rPr>
        <w:t xml:space="preserve"> </w:t>
      </w:r>
      <w:r>
        <w:t>policies</w:t>
      </w:r>
      <w:r>
        <w:rPr>
          <w:spacing w:val="-3"/>
        </w:rPr>
        <w:t xml:space="preserve"> </w:t>
      </w:r>
      <w:r>
        <w:t>and</w:t>
      </w:r>
      <w:r>
        <w:rPr>
          <w:spacing w:val="-2"/>
        </w:rPr>
        <w:t xml:space="preserve"> </w:t>
      </w:r>
      <w:r>
        <w:t>must</w:t>
      </w:r>
      <w:r>
        <w:rPr>
          <w:spacing w:val="-3"/>
        </w:rPr>
        <w:t xml:space="preserve"> </w:t>
      </w:r>
      <w:r>
        <w:t>have</w:t>
      </w:r>
      <w:r>
        <w:rPr>
          <w:spacing w:val="-1"/>
        </w:rPr>
        <w:t xml:space="preserve"> </w:t>
      </w:r>
      <w:r>
        <w:t>successfully</w:t>
      </w:r>
      <w:r>
        <w:rPr>
          <w:spacing w:val="-2"/>
        </w:rPr>
        <w:t xml:space="preserve"> </w:t>
      </w:r>
      <w:r>
        <w:t>completed</w:t>
      </w:r>
      <w:r>
        <w:rPr>
          <w:spacing w:val="-2"/>
        </w:rPr>
        <w:t xml:space="preserve"> </w:t>
      </w:r>
      <w:r>
        <w:t>UNDP</w:t>
      </w:r>
      <w:r>
        <w:rPr>
          <w:spacing w:val="-5"/>
        </w:rPr>
        <w:t xml:space="preserve"> </w:t>
      </w:r>
      <w:r>
        <w:t>Procurement</w:t>
      </w:r>
      <w:r>
        <w:rPr>
          <w:spacing w:val="-3"/>
        </w:rPr>
        <w:t xml:space="preserve"> </w:t>
      </w:r>
      <w:r>
        <w:t>Certification</w:t>
      </w:r>
      <w:r>
        <w:rPr>
          <w:spacing w:val="-6"/>
        </w:rPr>
        <w:t xml:space="preserve"> </w:t>
      </w:r>
      <w:r>
        <w:t>Level</w:t>
      </w:r>
      <w:r>
        <w:rPr>
          <w:spacing w:val="-3"/>
        </w:rPr>
        <w:t xml:space="preserve"> </w:t>
      </w:r>
      <w:r>
        <w:t>1;</w:t>
      </w:r>
      <w:r>
        <w:rPr>
          <w:spacing w:val="-1"/>
        </w:rPr>
        <w:t xml:space="preserve"> </w:t>
      </w:r>
      <w:r>
        <w:t>for</w:t>
      </w:r>
      <w:r>
        <w:rPr>
          <w:spacing w:val="-1"/>
        </w:rPr>
        <w:t xml:space="preserve"> </w:t>
      </w:r>
      <w:r>
        <w:t>new</w:t>
      </w:r>
      <w:r>
        <w:rPr>
          <w:spacing w:val="-1"/>
        </w:rPr>
        <w:t xml:space="preserve"> </w:t>
      </w:r>
      <w:r>
        <w:t>recruits</w:t>
      </w:r>
      <w:r>
        <w:rPr>
          <w:spacing w:val="-3"/>
        </w:rPr>
        <w:t xml:space="preserve"> </w:t>
      </w:r>
      <w:r>
        <w:t>to</w:t>
      </w:r>
      <w:r>
        <w:rPr>
          <w:spacing w:val="-4"/>
        </w:rPr>
        <w:t xml:space="preserve"> </w:t>
      </w:r>
      <w:r>
        <w:t>the</w:t>
      </w:r>
      <w:r w:rsidRPr="004E1F06">
        <w:t xml:space="preserve"> </w:t>
      </w:r>
      <w:r w:rsidR="69EE0D28" w:rsidRPr="004E1F06">
        <w:t>Procurement</w:t>
      </w:r>
      <w:r w:rsidR="69EE0D28">
        <w:t xml:space="preserve"> </w:t>
      </w:r>
      <w:r>
        <w:t xml:space="preserve">Buyer position, this requirement may be waived by the office for a period not exceeding six months. </w:t>
      </w:r>
      <w:r w:rsidR="2788DCBC">
        <w:t xml:space="preserve">Procurement </w:t>
      </w:r>
      <w:r w:rsidR="00D4620D">
        <w:t>B</w:t>
      </w:r>
      <w:r>
        <w:t>uyers</w:t>
      </w:r>
      <w:r>
        <w:rPr>
          <w:spacing w:val="1"/>
        </w:rPr>
        <w:t xml:space="preserve"> </w:t>
      </w:r>
      <w:r>
        <w:t xml:space="preserve">can </w:t>
      </w:r>
      <w:r>
        <w:rPr>
          <w:b/>
        </w:rPr>
        <w:t xml:space="preserve">create </w:t>
      </w:r>
      <w:r>
        <w:t xml:space="preserve">POs in </w:t>
      </w:r>
      <w:r w:rsidR="009A7450">
        <w:t>Quantum</w:t>
      </w:r>
      <w:r>
        <w:t>. (</w:t>
      </w:r>
      <w:r w:rsidR="00D4620D">
        <w:t xml:space="preserve">Procurement </w:t>
      </w:r>
      <w:r>
        <w:t xml:space="preserve">Buyers must not approve POs). </w:t>
      </w:r>
    </w:p>
    <w:p w14:paraId="66BCF0AC" w14:textId="77777777" w:rsidR="00FF3375" w:rsidRDefault="00FF3375">
      <w:pPr>
        <w:pStyle w:val="BodyText"/>
        <w:spacing w:before="10"/>
        <w:rPr>
          <w:sz w:val="12"/>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2"/>
      </w:tblGrid>
      <w:tr w:rsidR="00FF3375" w14:paraId="6D6F3A8B" w14:textId="77777777" w:rsidTr="005808B6">
        <w:trPr>
          <w:trHeight w:val="290"/>
        </w:trPr>
        <w:tc>
          <w:tcPr>
            <w:tcW w:w="9922" w:type="dxa"/>
            <w:tcBorders>
              <w:top w:val="nil"/>
              <w:left w:val="nil"/>
              <w:bottom w:val="nil"/>
              <w:right w:val="nil"/>
            </w:tcBorders>
            <w:shd w:val="clear" w:color="auto" w:fill="000000" w:themeFill="text1"/>
          </w:tcPr>
          <w:p w14:paraId="7969DDCF" w14:textId="6CE2AC5B" w:rsidR="00FF3375" w:rsidRDefault="00D4620D" w:rsidP="00390BF9">
            <w:pPr>
              <w:pStyle w:val="TableParagraph"/>
              <w:keepNext/>
              <w:spacing w:before="11" w:line="259" w:lineRule="exact"/>
              <w:ind w:left="115"/>
              <w:rPr>
                <w:b/>
              </w:rPr>
            </w:pPr>
            <w:r>
              <w:rPr>
                <w:b/>
                <w:color w:val="FFFFFF"/>
              </w:rPr>
              <w:t xml:space="preserve">Procurement </w:t>
            </w:r>
            <w:r w:rsidR="00647415">
              <w:rPr>
                <w:b/>
                <w:color w:val="FFFFFF"/>
              </w:rPr>
              <w:t>Buyer</w:t>
            </w:r>
            <w:r w:rsidR="00647415">
              <w:rPr>
                <w:b/>
                <w:color w:val="FFFFFF"/>
                <w:spacing w:val="-3"/>
              </w:rPr>
              <w:t xml:space="preserve"> </w:t>
            </w:r>
            <w:r w:rsidR="00647415">
              <w:rPr>
                <w:b/>
                <w:color w:val="FFFFFF"/>
              </w:rPr>
              <w:t>-</w:t>
            </w:r>
            <w:r w:rsidR="00647415">
              <w:rPr>
                <w:b/>
                <w:color w:val="FFFFFF"/>
                <w:spacing w:val="-2"/>
              </w:rPr>
              <w:t xml:space="preserve"> </w:t>
            </w:r>
            <w:r w:rsidR="00647415">
              <w:rPr>
                <w:b/>
                <w:color w:val="FFFFFF"/>
              </w:rPr>
              <w:t>Responsibilities</w:t>
            </w:r>
          </w:p>
        </w:tc>
      </w:tr>
      <w:tr w:rsidR="00FF3375" w14:paraId="540FE988" w14:textId="77777777" w:rsidTr="005808B6">
        <w:trPr>
          <w:trHeight w:val="537"/>
        </w:trPr>
        <w:tc>
          <w:tcPr>
            <w:tcW w:w="9922" w:type="dxa"/>
            <w:tcBorders>
              <w:top w:val="nil"/>
            </w:tcBorders>
            <w:shd w:val="clear" w:color="auto" w:fill="D0CECE"/>
          </w:tcPr>
          <w:p w14:paraId="4A164989" w14:textId="75D4DDAE" w:rsidR="00FF3375" w:rsidRDefault="00647415" w:rsidP="00D4620D">
            <w:pPr>
              <w:pStyle w:val="TableParagraph"/>
              <w:spacing w:line="268" w:lineRule="exact"/>
              <w:ind w:right="85"/>
              <w:rPr>
                <w:b/>
              </w:rPr>
            </w:pPr>
            <w:r>
              <w:rPr>
                <w:b/>
              </w:rPr>
              <w:t>1.</w:t>
            </w:r>
            <w:r>
              <w:rPr>
                <w:b/>
                <w:spacing w:val="84"/>
              </w:rPr>
              <w:t xml:space="preserve"> </w:t>
            </w:r>
            <w:r w:rsidRPr="00864E1F">
              <w:rPr>
                <w:b/>
              </w:rPr>
              <w:t>For</w:t>
            </w:r>
            <w:r w:rsidRPr="00864E1F">
              <w:rPr>
                <w:b/>
                <w:spacing w:val="-2"/>
              </w:rPr>
              <w:t xml:space="preserve"> </w:t>
            </w:r>
            <w:r w:rsidRPr="00864E1F">
              <w:rPr>
                <w:b/>
              </w:rPr>
              <w:t>procurement</w:t>
            </w:r>
            <w:r w:rsidRPr="00864E1F">
              <w:rPr>
                <w:b/>
                <w:spacing w:val="-3"/>
              </w:rPr>
              <w:t xml:space="preserve"> </w:t>
            </w:r>
            <w:r w:rsidRPr="00864E1F">
              <w:rPr>
                <w:b/>
              </w:rPr>
              <w:t>and</w:t>
            </w:r>
            <w:r w:rsidRPr="00864E1F">
              <w:rPr>
                <w:b/>
                <w:spacing w:val="-2"/>
              </w:rPr>
              <w:t xml:space="preserve"> </w:t>
            </w:r>
            <w:r w:rsidRPr="00864E1F">
              <w:rPr>
                <w:b/>
              </w:rPr>
              <w:t>Individual</w:t>
            </w:r>
            <w:r w:rsidRPr="00864E1F">
              <w:rPr>
                <w:b/>
                <w:spacing w:val="-2"/>
              </w:rPr>
              <w:t xml:space="preserve"> </w:t>
            </w:r>
            <w:r w:rsidRPr="00864E1F">
              <w:rPr>
                <w:b/>
              </w:rPr>
              <w:t>Contracts</w:t>
            </w:r>
            <w:r w:rsidRPr="00864E1F">
              <w:rPr>
                <w:b/>
                <w:spacing w:val="-3"/>
              </w:rPr>
              <w:t xml:space="preserve"> </w:t>
            </w:r>
            <w:r w:rsidRPr="00864E1F">
              <w:rPr>
                <w:b/>
              </w:rPr>
              <w:t>(ICs):</w:t>
            </w:r>
            <w:r w:rsidRPr="00864E1F">
              <w:rPr>
                <w:b/>
                <w:spacing w:val="-4"/>
              </w:rPr>
              <w:t xml:space="preserve"> </w:t>
            </w:r>
            <w:r w:rsidR="00D4620D">
              <w:rPr>
                <w:b/>
                <w:spacing w:val="-5"/>
              </w:rPr>
              <w:t xml:space="preserve">Procurement </w:t>
            </w:r>
            <w:r w:rsidRPr="00864E1F">
              <w:rPr>
                <w:b/>
              </w:rPr>
              <w:t>Buyer</w:t>
            </w:r>
            <w:r w:rsidR="00D4620D">
              <w:rPr>
                <w:b/>
              </w:rPr>
              <w:t>s</w:t>
            </w:r>
            <w:r w:rsidRPr="00864E1F">
              <w:rPr>
                <w:b/>
                <w:spacing w:val="-3"/>
              </w:rPr>
              <w:t xml:space="preserve"> </w:t>
            </w:r>
            <w:r w:rsidRPr="00864E1F">
              <w:rPr>
                <w:b/>
              </w:rPr>
              <w:t>conduct</w:t>
            </w:r>
            <w:r w:rsidRPr="00864E1F">
              <w:rPr>
                <w:b/>
                <w:spacing w:val="4"/>
              </w:rPr>
              <w:t xml:space="preserve"> </w:t>
            </w:r>
            <w:r w:rsidRPr="00864E1F">
              <w:rPr>
                <w:b/>
              </w:rPr>
              <w:t>the</w:t>
            </w:r>
            <w:r w:rsidR="00D4620D">
              <w:rPr>
                <w:b/>
              </w:rPr>
              <w:t xml:space="preserve"> </w:t>
            </w:r>
            <w:r w:rsidRPr="00864E1F">
              <w:rPr>
                <w:b/>
              </w:rPr>
              <w:t>procurement</w:t>
            </w:r>
            <w:r w:rsidRPr="00864E1F">
              <w:rPr>
                <w:b/>
                <w:spacing w:val="-1"/>
              </w:rPr>
              <w:t xml:space="preserve"> </w:t>
            </w:r>
            <w:r w:rsidRPr="00864E1F">
              <w:rPr>
                <w:b/>
              </w:rPr>
              <w:t>process</w:t>
            </w:r>
            <w:r w:rsidRPr="00864E1F">
              <w:rPr>
                <w:b/>
                <w:spacing w:val="-2"/>
              </w:rPr>
              <w:t xml:space="preserve"> </w:t>
            </w:r>
            <w:r w:rsidRPr="00864E1F">
              <w:rPr>
                <w:b/>
              </w:rPr>
              <w:t>and</w:t>
            </w:r>
            <w:r w:rsidRPr="00864E1F">
              <w:rPr>
                <w:b/>
                <w:spacing w:val="-3"/>
              </w:rPr>
              <w:t xml:space="preserve"> </w:t>
            </w:r>
            <w:r w:rsidRPr="00864E1F">
              <w:rPr>
                <w:b/>
              </w:rPr>
              <w:t>creates</w:t>
            </w:r>
            <w:r w:rsidRPr="00864E1F">
              <w:rPr>
                <w:b/>
                <w:spacing w:val="-3"/>
              </w:rPr>
              <w:t xml:space="preserve"> </w:t>
            </w:r>
            <w:r w:rsidRPr="00864E1F">
              <w:rPr>
                <w:b/>
              </w:rPr>
              <w:t>POs</w:t>
            </w:r>
            <w:r w:rsidR="00407D95">
              <w:rPr>
                <w:b/>
                <w:spacing w:val="-3"/>
              </w:rPr>
              <w:t xml:space="preserve"> in all offices. </w:t>
            </w:r>
          </w:p>
        </w:tc>
      </w:tr>
      <w:tr w:rsidR="00FF3375" w14:paraId="600023A2" w14:textId="77777777" w:rsidTr="005808B6">
        <w:trPr>
          <w:trHeight w:val="2480"/>
        </w:trPr>
        <w:tc>
          <w:tcPr>
            <w:tcW w:w="9922" w:type="dxa"/>
          </w:tcPr>
          <w:p w14:paraId="017EDB4E" w14:textId="141E12D4" w:rsidR="00FF3375" w:rsidRDefault="00647415" w:rsidP="00984E96">
            <w:pPr>
              <w:pStyle w:val="TableParagraph"/>
              <w:spacing w:line="268" w:lineRule="exact"/>
              <w:ind w:right="265"/>
              <w:jc w:val="both"/>
            </w:pPr>
            <w:r>
              <w:t>A</w:t>
            </w:r>
            <w:r>
              <w:rPr>
                <w:spacing w:val="-1"/>
              </w:rPr>
              <w:t xml:space="preserve"> </w:t>
            </w:r>
            <w:r w:rsidR="00D4620D">
              <w:rPr>
                <w:spacing w:val="-1"/>
              </w:rPr>
              <w:t xml:space="preserve">Procurement </w:t>
            </w:r>
            <w:r>
              <w:t>Buyer</w:t>
            </w:r>
            <w:r>
              <w:rPr>
                <w:spacing w:val="-3"/>
              </w:rPr>
              <w:t xml:space="preserve"> </w:t>
            </w:r>
            <w:r>
              <w:t>must</w:t>
            </w:r>
            <w:r>
              <w:rPr>
                <w:spacing w:val="-3"/>
              </w:rPr>
              <w:t xml:space="preserve"> </w:t>
            </w:r>
            <w:r>
              <w:t>be</w:t>
            </w:r>
            <w:r>
              <w:rPr>
                <w:spacing w:val="-1"/>
              </w:rPr>
              <w:t xml:space="preserve"> </w:t>
            </w:r>
            <w:r>
              <w:t>designated</w:t>
            </w:r>
            <w:r>
              <w:rPr>
                <w:spacing w:val="-2"/>
              </w:rPr>
              <w:t xml:space="preserve"> </w:t>
            </w:r>
            <w:r>
              <w:t>for every</w:t>
            </w:r>
            <w:r>
              <w:rPr>
                <w:spacing w:val="-2"/>
              </w:rPr>
              <w:t xml:space="preserve"> </w:t>
            </w:r>
            <w:r>
              <w:t>PO.</w:t>
            </w:r>
            <w:r>
              <w:rPr>
                <w:spacing w:val="-4"/>
              </w:rPr>
              <w:t xml:space="preserve"> </w:t>
            </w:r>
            <w:r>
              <w:t>The</w:t>
            </w:r>
            <w:r>
              <w:rPr>
                <w:spacing w:val="-1"/>
              </w:rPr>
              <w:t xml:space="preserve"> </w:t>
            </w:r>
            <w:r>
              <w:t>name</w:t>
            </w:r>
            <w:r>
              <w:rPr>
                <w:spacing w:val="-3"/>
              </w:rPr>
              <w:t xml:space="preserve"> </w:t>
            </w:r>
            <w:r>
              <w:t xml:space="preserve">of the </w:t>
            </w:r>
            <w:r w:rsidR="00D4620D">
              <w:t xml:space="preserve">Procurement </w:t>
            </w:r>
            <w:r>
              <w:t>Buyer</w:t>
            </w:r>
            <w:r>
              <w:rPr>
                <w:spacing w:val="-1"/>
              </w:rPr>
              <w:t xml:space="preserve"> </w:t>
            </w:r>
            <w:r>
              <w:t>is</w:t>
            </w:r>
            <w:r>
              <w:rPr>
                <w:spacing w:val="-4"/>
              </w:rPr>
              <w:t xml:space="preserve"> </w:t>
            </w:r>
            <w:r>
              <w:t>attached</w:t>
            </w:r>
            <w:r>
              <w:rPr>
                <w:spacing w:val="-2"/>
              </w:rPr>
              <w:t xml:space="preserve"> </w:t>
            </w:r>
            <w:r>
              <w:t>to</w:t>
            </w:r>
            <w:r>
              <w:rPr>
                <w:spacing w:val="1"/>
              </w:rPr>
              <w:t xml:space="preserve"> </w:t>
            </w:r>
            <w:r>
              <w:t>the PO</w:t>
            </w:r>
            <w:r>
              <w:rPr>
                <w:spacing w:val="-4"/>
              </w:rPr>
              <w:t xml:space="preserve"> </w:t>
            </w:r>
            <w:r>
              <w:t>in</w:t>
            </w:r>
            <w:r>
              <w:rPr>
                <w:spacing w:val="-1"/>
              </w:rPr>
              <w:t xml:space="preserve"> </w:t>
            </w:r>
            <w:r w:rsidR="009A7450">
              <w:t>Quantum</w:t>
            </w:r>
            <w:r>
              <w:t>.</w:t>
            </w:r>
            <w:r>
              <w:rPr>
                <w:spacing w:val="-4"/>
              </w:rPr>
              <w:t xml:space="preserve"> </w:t>
            </w:r>
            <w:r>
              <w:t xml:space="preserve">The </w:t>
            </w:r>
            <w:r w:rsidR="00D4620D">
              <w:t xml:space="preserve">Procurement </w:t>
            </w:r>
            <w:r>
              <w:t>Buyer:</w:t>
            </w:r>
          </w:p>
          <w:p w14:paraId="7AAFEB17" w14:textId="77777777" w:rsidR="00FF3375" w:rsidRDefault="00FF3375" w:rsidP="00F10C4F">
            <w:pPr>
              <w:pStyle w:val="TableParagraph"/>
              <w:spacing w:before="10"/>
              <w:ind w:left="0"/>
              <w:jc w:val="both"/>
              <w:rPr>
                <w:sz w:val="21"/>
              </w:rPr>
            </w:pPr>
          </w:p>
          <w:p w14:paraId="49DAD48E" w14:textId="77777777" w:rsidR="00FF3375" w:rsidRDefault="00647415">
            <w:pPr>
              <w:pStyle w:val="TableParagraph"/>
              <w:numPr>
                <w:ilvl w:val="0"/>
                <w:numId w:val="78"/>
              </w:numPr>
              <w:tabs>
                <w:tab w:val="left" w:pos="468"/>
                <w:tab w:val="left" w:pos="469"/>
              </w:tabs>
              <w:ind w:hanging="362"/>
              <w:jc w:val="both"/>
              <w:rPr>
                <w:rFonts w:ascii="Wingdings" w:hAnsi="Wingdings"/>
              </w:rPr>
            </w:pPr>
            <w:r>
              <w:t>Undertakes</w:t>
            </w:r>
            <w:r>
              <w:rPr>
                <w:spacing w:val="-1"/>
              </w:rPr>
              <w:t xml:space="preserve"> </w:t>
            </w:r>
            <w:r>
              <w:t>procurement</w:t>
            </w:r>
            <w:r>
              <w:rPr>
                <w:spacing w:val="-3"/>
              </w:rPr>
              <w:t xml:space="preserve"> </w:t>
            </w:r>
            <w:r>
              <w:t>only</w:t>
            </w:r>
            <w:r>
              <w:rPr>
                <w:spacing w:val="1"/>
              </w:rPr>
              <w:t xml:space="preserve"> </w:t>
            </w:r>
            <w:r>
              <w:t>on</w:t>
            </w:r>
            <w:r>
              <w:rPr>
                <w:spacing w:val="-4"/>
              </w:rPr>
              <w:t xml:space="preserve"> </w:t>
            </w:r>
            <w:r>
              <w:t>the basis</w:t>
            </w:r>
            <w:r>
              <w:rPr>
                <w:spacing w:val="-4"/>
              </w:rPr>
              <w:t xml:space="preserve"> </w:t>
            </w:r>
            <w:r>
              <w:t>of</w:t>
            </w:r>
            <w:r>
              <w:rPr>
                <w:spacing w:val="-3"/>
              </w:rPr>
              <w:t xml:space="preserve"> </w:t>
            </w:r>
            <w:r>
              <w:t>an</w:t>
            </w:r>
            <w:r>
              <w:rPr>
                <w:spacing w:val="-1"/>
              </w:rPr>
              <w:t xml:space="preserve"> </w:t>
            </w:r>
            <w:r>
              <w:t>approved requisition.</w:t>
            </w:r>
          </w:p>
          <w:p w14:paraId="6B19330F" w14:textId="1E0E041B" w:rsidR="00FF3375" w:rsidRDefault="00647415">
            <w:pPr>
              <w:pStyle w:val="TableParagraph"/>
              <w:numPr>
                <w:ilvl w:val="0"/>
                <w:numId w:val="78"/>
              </w:numPr>
              <w:tabs>
                <w:tab w:val="left" w:pos="468"/>
                <w:tab w:val="left" w:pos="469"/>
              </w:tabs>
              <w:ind w:right="265"/>
              <w:jc w:val="both"/>
              <w:rPr>
                <w:rFonts w:ascii="Wingdings" w:hAnsi="Wingdings"/>
              </w:rPr>
            </w:pPr>
            <w:r>
              <w:t>Conducts the procurement and contracting process according to POPP (see</w:t>
            </w:r>
            <w:r>
              <w:rPr>
                <w:color w:val="0462C1"/>
              </w:rPr>
              <w:t xml:space="preserve"> </w:t>
            </w:r>
            <w:hyperlink r:id="rId51">
              <w:r>
                <w:rPr>
                  <w:color w:val="0462C1"/>
                  <w:u w:val="single" w:color="0462C1"/>
                </w:rPr>
                <w:t>procurement</w:t>
              </w:r>
            </w:hyperlink>
            <w:r>
              <w:t>) and maintains</w:t>
            </w:r>
            <w:r>
              <w:rPr>
                <w:spacing w:val="1"/>
              </w:rPr>
              <w:t xml:space="preserve"> </w:t>
            </w:r>
            <w:r>
              <w:t>associated documentation.</w:t>
            </w:r>
          </w:p>
          <w:p w14:paraId="6F915E3B" w14:textId="52B1077A" w:rsidR="00EF0408" w:rsidRDefault="00EF0408" w:rsidP="00F10C4F">
            <w:pPr>
              <w:pStyle w:val="TableParagraph"/>
              <w:spacing w:line="270" w:lineRule="atLeast"/>
              <w:ind w:left="468" w:right="368"/>
              <w:jc w:val="both"/>
            </w:pPr>
          </w:p>
          <w:p w14:paraId="74698601" w14:textId="5D150E40" w:rsidR="00EF0408" w:rsidRDefault="00EF0408" w:rsidP="00984E96">
            <w:pPr>
              <w:pStyle w:val="TableParagraph"/>
              <w:ind w:right="245"/>
              <w:jc w:val="both"/>
            </w:pPr>
            <w:r w:rsidRPr="00F963A6">
              <w:t xml:space="preserve">For LTA procurement, the </w:t>
            </w:r>
            <w:r w:rsidR="00D4620D">
              <w:t xml:space="preserve">Procurement </w:t>
            </w:r>
            <w:r w:rsidR="006C73CD">
              <w:t>Buyer</w:t>
            </w:r>
            <w:r w:rsidRPr="00F963A6">
              <w:t xml:space="preserve"> performs the following actions: (i) developing and executing</w:t>
            </w:r>
            <w:r w:rsidRPr="00F963A6">
              <w:rPr>
                <w:spacing w:val="1"/>
              </w:rPr>
              <w:t xml:space="preserve"> </w:t>
            </w:r>
            <w:r w:rsidRPr="00F963A6">
              <w:t>sourcing strategy based on the description of needs/ToR/specs provided by the Requesting Office; (ii)</w:t>
            </w:r>
            <w:r w:rsidRPr="00F963A6">
              <w:rPr>
                <w:spacing w:val="1"/>
              </w:rPr>
              <w:t xml:space="preserve"> </w:t>
            </w:r>
            <w:r w:rsidRPr="00F963A6">
              <w:t xml:space="preserve">signing and executing the LTA contract; (iii) registering the supplier/contract in </w:t>
            </w:r>
            <w:r>
              <w:t>Quantum</w:t>
            </w:r>
            <w:r w:rsidRPr="00F963A6">
              <w:t>; (iv) providing end-</w:t>
            </w:r>
            <w:r w:rsidRPr="00F963A6">
              <w:rPr>
                <w:spacing w:val="-47"/>
              </w:rPr>
              <w:t xml:space="preserve"> </w:t>
            </w:r>
            <w:r w:rsidRPr="00F963A6">
              <w:t>user support; and (v) managing procurement protests. The Requesting Office performs: (i) contract</w:t>
            </w:r>
            <w:r w:rsidRPr="00F963A6">
              <w:rPr>
                <w:spacing w:val="1"/>
              </w:rPr>
              <w:t xml:space="preserve"> </w:t>
            </w:r>
            <w:r w:rsidRPr="00F963A6">
              <w:t>evaluation;</w:t>
            </w:r>
            <w:r w:rsidRPr="00F963A6">
              <w:rPr>
                <w:spacing w:val="-3"/>
              </w:rPr>
              <w:t xml:space="preserve"> </w:t>
            </w:r>
            <w:r w:rsidRPr="00F963A6">
              <w:t>(ii)</w:t>
            </w:r>
            <w:r w:rsidRPr="00F963A6">
              <w:rPr>
                <w:spacing w:val="-1"/>
              </w:rPr>
              <w:t xml:space="preserve"> </w:t>
            </w:r>
            <w:r w:rsidRPr="00F963A6">
              <w:t>requisition</w:t>
            </w:r>
            <w:r w:rsidRPr="00F963A6">
              <w:rPr>
                <w:spacing w:val="-1"/>
              </w:rPr>
              <w:t xml:space="preserve"> </w:t>
            </w:r>
            <w:r w:rsidRPr="00F963A6">
              <w:t>and</w:t>
            </w:r>
            <w:r w:rsidRPr="00F963A6">
              <w:rPr>
                <w:spacing w:val="-2"/>
              </w:rPr>
              <w:t xml:space="preserve"> </w:t>
            </w:r>
            <w:r w:rsidRPr="00F963A6">
              <w:t>PO</w:t>
            </w:r>
            <w:r w:rsidRPr="00F963A6">
              <w:rPr>
                <w:spacing w:val="-1"/>
              </w:rPr>
              <w:t xml:space="preserve"> </w:t>
            </w:r>
            <w:r w:rsidRPr="00F963A6">
              <w:t>processing; and</w:t>
            </w:r>
            <w:r w:rsidRPr="00F963A6">
              <w:rPr>
                <w:spacing w:val="-2"/>
              </w:rPr>
              <w:t xml:space="preserve"> </w:t>
            </w:r>
            <w:r w:rsidRPr="00F963A6">
              <w:t>(iii)</w:t>
            </w:r>
            <w:r w:rsidRPr="00F963A6">
              <w:rPr>
                <w:spacing w:val="-6"/>
              </w:rPr>
              <w:t xml:space="preserve"> </w:t>
            </w:r>
            <w:r w:rsidRPr="00F963A6">
              <w:t>supplier/contractor performance</w:t>
            </w:r>
            <w:r w:rsidRPr="00F963A6">
              <w:rPr>
                <w:spacing w:val="-3"/>
              </w:rPr>
              <w:t xml:space="preserve"> </w:t>
            </w:r>
            <w:r w:rsidRPr="00F963A6">
              <w:t>analysis.</w:t>
            </w:r>
          </w:p>
          <w:p w14:paraId="0BD08EA9" w14:textId="77777777" w:rsidR="00984E96" w:rsidRPr="00F963A6" w:rsidRDefault="00984E96" w:rsidP="00984E96">
            <w:pPr>
              <w:pStyle w:val="TableParagraph"/>
              <w:ind w:right="245"/>
              <w:jc w:val="both"/>
            </w:pPr>
          </w:p>
          <w:p w14:paraId="0F46C309" w14:textId="383F90EB" w:rsidR="00EF0408" w:rsidRDefault="00EF0408">
            <w:pPr>
              <w:pStyle w:val="TableParagraph"/>
              <w:numPr>
                <w:ilvl w:val="0"/>
                <w:numId w:val="77"/>
              </w:numPr>
              <w:tabs>
                <w:tab w:val="left" w:pos="469"/>
              </w:tabs>
              <w:spacing w:before="1"/>
              <w:ind w:right="261"/>
              <w:jc w:val="both"/>
              <w:rPr>
                <w:rFonts w:ascii="Wingdings" w:hAnsi="Wingdings"/>
              </w:rPr>
            </w:pPr>
            <w:r>
              <w:t>Ensures that the shipping terms and the payment terms outlined in the contract comply with POPP (see</w:t>
            </w:r>
            <w:r>
              <w:rPr>
                <w:color w:val="0462C1"/>
                <w:spacing w:val="-47"/>
              </w:rPr>
              <w:t xml:space="preserve"> </w:t>
            </w:r>
            <w:hyperlink r:id="rId52">
              <w:r>
                <w:rPr>
                  <w:color w:val="0462C1"/>
                  <w:u w:val="single" w:color="0462C1"/>
                </w:rPr>
                <w:t>contrac</w:t>
              </w:r>
              <w:r w:rsidR="00B864A3">
                <w:rPr>
                  <w:color w:val="0462C1"/>
                  <w:u w:val="single" w:color="0462C1"/>
                </w:rPr>
                <w:t>t management</w:t>
              </w:r>
              <w:r>
                <w:rPr>
                  <w:color w:val="0462C1"/>
                  <w:spacing w:val="-1"/>
                </w:rPr>
                <w:t xml:space="preserve"> </w:t>
              </w:r>
            </w:hyperlink>
            <w:r>
              <w:t>and</w:t>
            </w:r>
            <w:r>
              <w:rPr>
                <w:color w:val="0462C1"/>
                <w:spacing w:val="-1"/>
              </w:rPr>
              <w:t xml:space="preserve"> </w:t>
            </w:r>
            <w:hyperlink r:id="rId53">
              <w:r>
                <w:rPr>
                  <w:color w:val="0462C1"/>
                  <w:u w:val="single" w:color="0462C1"/>
                </w:rPr>
                <w:t>payment</w:t>
              </w:r>
              <w:r>
                <w:rPr>
                  <w:color w:val="0462C1"/>
                  <w:spacing w:val="-2"/>
                  <w:u w:val="single" w:color="0462C1"/>
                </w:rPr>
                <w:t xml:space="preserve"> </w:t>
              </w:r>
              <w:r>
                <w:rPr>
                  <w:color w:val="0462C1"/>
                  <w:u w:val="single" w:color="0462C1"/>
                </w:rPr>
                <w:t>and</w:t>
              </w:r>
              <w:r>
                <w:rPr>
                  <w:color w:val="0462C1"/>
                  <w:spacing w:val="-1"/>
                  <w:u w:val="single" w:color="0462C1"/>
                </w:rPr>
                <w:t xml:space="preserve"> </w:t>
              </w:r>
              <w:r>
                <w:rPr>
                  <w:color w:val="0462C1"/>
                  <w:u w:val="single" w:color="0462C1"/>
                </w:rPr>
                <w:t>taxes</w:t>
              </w:r>
            </w:hyperlink>
            <w:r>
              <w:t>).</w:t>
            </w:r>
          </w:p>
          <w:p w14:paraId="28B4EEB0" w14:textId="77777777" w:rsidR="00EF0408" w:rsidRDefault="00EF0408">
            <w:pPr>
              <w:pStyle w:val="TableParagraph"/>
              <w:numPr>
                <w:ilvl w:val="0"/>
                <w:numId w:val="77"/>
              </w:numPr>
              <w:tabs>
                <w:tab w:val="left" w:pos="469"/>
              </w:tabs>
              <w:ind w:right="166"/>
              <w:jc w:val="both"/>
              <w:rPr>
                <w:rFonts w:ascii="Wingdings" w:hAnsi="Wingdings"/>
              </w:rPr>
            </w:pPr>
            <w:r>
              <w:t>Obtains a written justification from the Project Manager where the procurement process did not comply</w:t>
            </w:r>
            <w:r>
              <w:rPr>
                <w:spacing w:val="-47"/>
              </w:rPr>
              <w:t xml:space="preserve"> </w:t>
            </w:r>
            <w:r>
              <w:lastRenderedPageBreak/>
              <w:t>with POPP, then brings the exception to the attention of the Approving Manager prior to approval of the</w:t>
            </w:r>
            <w:r>
              <w:rPr>
                <w:spacing w:val="-47"/>
              </w:rPr>
              <w:t xml:space="preserve"> </w:t>
            </w:r>
            <w:r>
              <w:t>PO.</w:t>
            </w:r>
          </w:p>
          <w:p w14:paraId="4035952D" w14:textId="74A81719" w:rsidR="00EF0408" w:rsidRDefault="00EF0408">
            <w:pPr>
              <w:pStyle w:val="TableParagraph"/>
              <w:numPr>
                <w:ilvl w:val="0"/>
                <w:numId w:val="77"/>
              </w:numPr>
              <w:tabs>
                <w:tab w:val="left" w:pos="468"/>
                <w:tab w:val="left" w:pos="469"/>
              </w:tabs>
              <w:ind w:right="518"/>
              <w:jc w:val="both"/>
              <w:rPr>
                <w:rFonts w:ascii="Wingdings" w:hAnsi="Wingdings"/>
              </w:rPr>
            </w:pPr>
            <w:r>
              <w:t xml:space="preserve">Reviews supporting documentation received from the </w:t>
            </w:r>
            <w:r w:rsidR="009A7245">
              <w:t>s</w:t>
            </w:r>
            <w:r>
              <w:t>upplier and the shipper, to verify that that the</w:t>
            </w:r>
            <w:r w:rsidR="00AE5EDE">
              <w:t xml:space="preserve"> </w:t>
            </w:r>
            <w:r w:rsidR="009A7245">
              <w:t>s</w:t>
            </w:r>
            <w:r>
              <w:t>upplier</w:t>
            </w:r>
            <w:r>
              <w:rPr>
                <w:spacing w:val="-4"/>
              </w:rPr>
              <w:t xml:space="preserve"> </w:t>
            </w:r>
            <w:r>
              <w:t>has passed the goods over</w:t>
            </w:r>
            <w:r>
              <w:rPr>
                <w:spacing w:val="-2"/>
              </w:rPr>
              <w:t xml:space="preserve"> </w:t>
            </w:r>
            <w:r>
              <w:t>to</w:t>
            </w:r>
            <w:r>
              <w:rPr>
                <w:spacing w:val="-1"/>
              </w:rPr>
              <w:t xml:space="preserve"> </w:t>
            </w:r>
            <w:r>
              <w:t>the shipper.</w:t>
            </w:r>
          </w:p>
          <w:p w14:paraId="62A8C4E0" w14:textId="1F7990B6" w:rsidR="00EF0408" w:rsidRDefault="00EF0408">
            <w:pPr>
              <w:pStyle w:val="TableParagraph"/>
              <w:numPr>
                <w:ilvl w:val="0"/>
                <w:numId w:val="77"/>
              </w:numPr>
              <w:tabs>
                <w:tab w:val="left" w:pos="468"/>
                <w:tab w:val="left" w:pos="469"/>
              </w:tabs>
              <w:ind w:right="198"/>
              <w:jc w:val="both"/>
              <w:rPr>
                <w:rFonts w:ascii="Wingdings" w:hAnsi="Wingdings"/>
              </w:rPr>
            </w:pPr>
            <w:r>
              <w:t xml:space="preserve">Follows up with both the </w:t>
            </w:r>
            <w:r w:rsidR="009A7245">
              <w:t>s</w:t>
            </w:r>
            <w:r>
              <w:t>upplier and shipment carrier if necessary and notifies the requester and/or th</w:t>
            </w:r>
            <w:r w:rsidR="009A7245">
              <w:t>e</w:t>
            </w:r>
            <w:r w:rsidR="004471D5">
              <w:t xml:space="preserve"> </w:t>
            </w:r>
            <w:r>
              <w:t>Programme Manager about the shipment, so that the requester knows when to expect the physical</w:t>
            </w:r>
            <w:r>
              <w:rPr>
                <w:spacing w:val="1"/>
              </w:rPr>
              <w:t xml:space="preserve"> </w:t>
            </w:r>
            <w:r>
              <w:t>receipt</w:t>
            </w:r>
            <w:r>
              <w:rPr>
                <w:spacing w:val="-2"/>
              </w:rPr>
              <w:t xml:space="preserve"> </w:t>
            </w:r>
            <w:r>
              <w:t>of</w:t>
            </w:r>
            <w:r>
              <w:rPr>
                <w:spacing w:val="-2"/>
              </w:rPr>
              <w:t xml:space="preserve"> </w:t>
            </w:r>
            <w:r>
              <w:t>the goods.</w:t>
            </w:r>
          </w:p>
          <w:p w14:paraId="7F95A3EE" w14:textId="302B2E4F" w:rsidR="00EF0408" w:rsidRDefault="00EF0408">
            <w:pPr>
              <w:pStyle w:val="TableParagraph"/>
              <w:numPr>
                <w:ilvl w:val="0"/>
                <w:numId w:val="77"/>
              </w:numPr>
              <w:tabs>
                <w:tab w:val="left" w:pos="468"/>
                <w:tab w:val="left" w:pos="469"/>
              </w:tabs>
              <w:spacing w:line="267" w:lineRule="exact"/>
              <w:ind w:hanging="362"/>
              <w:rPr>
                <w:rFonts w:ascii="Wingdings" w:hAnsi="Wingdings"/>
              </w:rPr>
            </w:pPr>
            <w:r>
              <w:t>Forwards</w:t>
            </w:r>
            <w:r>
              <w:rPr>
                <w:spacing w:val="-2"/>
              </w:rPr>
              <w:t xml:space="preserve"> </w:t>
            </w:r>
            <w:r>
              <w:t>payment</w:t>
            </w:r>
            <w:r>
              <w:rPr>
                <w:spacing w:val="-1"/>
              </w:rPr>
              <w:t xml:space="preserve"> </w:t>
            </w:r>
            <w:r>
              <w:t>information</w:t>
            </w:r>
            <w:r>
              <w:rPr>
                <w:spacing w:val="-2"/>
              </w:rPr>
              <w:t xml:space="preserve"> </w:t>
            </w:r>
            <w:r>
              <w:t>to</w:t>
            </w:r>
            <w:r>
              <w:rPr>
                <w:spacing w:val="-2"/>
              </w:rPr>
              <w:t xml:space="preserve"> </w:t>
            </w:r>
            <w:r>
              <w:t>the</w:t>
            </w:r>
            <w:r>
              <w:rPr>
                <w:spacing w:val="-1"/>
              </w:rPr>
              <w:t xml:space="preserve"> </w:t>
            </w:r>
            <w:r>
              <w:t>finance</w:t>
            </w:r>
            <w:r>
              <w:rPr>
                <w:spacing w:val="-3"/>
              </w:rPr>
              <w:t xml:space="preserve"> </w:t>
            </w:r>
            <w:r>
              <w:t>unit</w:t>
            </w:r>
            <w:r>
              <w:rPr>
                <w:spacing w:val="-1"/>
              </w:rPr>
              <w:t xml:space="preserve"> </w:t>
            </w:r>
            <w:r>
              <w:t>to</w:t>
            </w:r>
            <w:r>
              <w:rPr>
                <w:spacing w:val="-2"/>
              </w:rPr>
              <w:t xml:space="preserve"> </w:t>
            </w:r>
            <w:r>
              <w:t>pay the</w:t>
            </w:r>
            <w:r>
              <w:rPr>
                <w:spacing w:val="-3"/>
              </w:rPr>
              <w:t xml:space="preserve"> </w:t>
            </w:r>
            <w:r w:rsidR="009A7245">
              <w:t>s</w:t>
            </w:r>
            <w:r>
              <w:t>upplier</w:t>
            </w:r>
            <w:r>
              <w:rPr>
                <w:spacing w:val="-1"/>
              </w:rPr>
              <w:t xml:space="preserve"> </w:t>
            </w:r>
            <w:r>
              <w:t>payment.</w:t>
            </w:r>
          </w:p>
          <w:p w14:paraId="7096B08E" w14:textId="4D4BCA01" w:rsidR="00FF3375" w:rsidRDefault="00FF3375" w:rsidP="00F10C4F">
            <w:pPr>
              <w:pStyle w:val="TableParagraph"/>
              <w:spacing w:line="270" w:lineRule="atLeast"/>
              <w:ind w:left="468" w:right="368"/>
              <w:jc w:val="both"/>
            </w:pPr>
          </w:p>
        </w:tc>
      </w:tr>
      <w:tr w:rsidR="00FF3375" w14:paraId="2207D276" w14:textId="77777777" w:rsidTr="00984E96">
        <w:trPr>
          <w:trHeight w:val="194"/>
        </w:trPr>
        <w:tc>
          <w:tcPr>
            <w:tcW w:w="9922" w:type="dxa"/>
            <w:shd w:val="clear" w:color="auto" w:fill="D0CECE"/>
          </w:tcPr>
          <w:p w14:paraId="12249F81" w14:textId="37B6F457" w:rsidR="00FF3375" w:rsidRDefault="00647415" w:rsidP="005A6B20">
            <w:pPr>
              <w:pStyle w:val="TableParagraph"/>
              <w:spacing w:line="268" w:lineRule="exact"/>
              <w:rPr>
                <w:b/>
              </w:rPr>
            </w:pPr>
            <w:r>
              <w:rPr>
                <w:b/>
              </w:rPr>
              <w:lastRenderedPageBreak/>
              <w:t>3.</w:t>
            </w:r>
            <w:r>
              <w:rPr>
                <w:b/>
                <w:spacing w:val="83"/>
              </w:rPr>
              <w:t xml:space="preserve"> </w:t>
            </w:r>
            <w:r>
              <w:rPr>
                <w:b/>
              </w:rPr>
              <w:t>Creates</w:t>
            </w:r>
            <w:r>
              <w:rPr>
                <w:b/>
                <w:spacing w:val="-4"/>
              </w:rPr>
              <w:t xml:space="preserve"> </w:t>
            </w:r>
            <w:r w:rsidR="00295E0B">
              <w:rPr>
                <w:b/>
              </w:rPr>
              <w:t xml:space="preserve">Supplier </w:t>
            </w:r>
            <w:r w:rsidR="005B2523">
              <w:rPr>
                <w:b/>
              </w:rPr>
              <w:t xml:space="preserve">Registration Link </w:t>
            </w:r>
          </w:p>
        </w:tc>
      </w:tr>
      <w:tr w:rsidR="00FF3375" w14:paraId="2FA23DCF" w14:textId="77777777" w:rsidTr="00066866">
        <w:trPr>
          <w:trHeight w:val="1166"/>
        </w:trPr>
        <w:tc>
          <w:tcPr>
            <w:tcW w:w="9922" w:type="dxa"/>
          </w:tcPr>
          <w:p w14:paraId="2121ADFE" w14:textId="2D080CFA" w:rsidR="00FF3375" w:rsidRDefault="00097FBF" w:rsidP="00984E96">
            <w:pPr>
              <w:pStyle w:val="TableParagraph"/>
              <w:ind w:left="200" w:right="265"/>
              <w:jc w:val="both"/>
            </w:pPr>
            <w:r>
              <w:t xml:space="preserve">After completing the </w:t>
            </w:r>
            <w:r w:rsidR="003950BB">
              <w:t xml:space="preserve">procurement process, the </w:t>
            </w:r>
            <w:r w:rsidR="7B37833A">
              <w:t>Procurement B</w:t>
            </w:r>
            <w:r w:rsidR="003950BB">
              <w:t xml:space="preserve">uyer identifies a new supplier and then generates and </w:t>
            </w:r>
            <w:r w:rsidR="00E9616A">
              <w:t>sends the Self-Registration link to the S</w:t>
            </w:r>
            <w:r w:rsidR="0085736F">
              <w:t>u</w:t>
            </w:r>
            <w:r w:rsidR="00E9616A">
              <w:t>pplier</w:t>
            </w:r>
            <w:r w:rsidR="00C14B5A">
              <w:t xml:space="preserve"> who</w:t>
            </w:r>
            <w:r w:rsidR="003274D6">
              <w:t xml:space="preserve"> submits information via the Supplier Portal. </w:t>
            </w:r>
            <w:r w:rsidR="00047740">
              <w:t xml:space="preserve"> Supplier registration can be done directly in the Supplier Portal by the Supplier or by the CO</w:t>
            </w:r>
            <w:r w:rsidR="005C2651">
              <w:t>/HQ</w:t>
            </w:r>
            <w:r w:rsidR="00984E96">
              <w:t xml:space="preserve"> office</w:t>
            </w:r>
            <w:r w:rsidR="00295E0B">
              <w:t xml:space="preserve">. </w:t>
            </w:r>
            <w:r w:rsidR="2DF66AC8">
              <w:t>In all cases,</w:t>
            </w:r>
            <w:r w:rsidR="2DF66AC8" w:rsidDel="00744EBC">
              <w:t xml:space="preserve"> </w:t>
            </w:r>
            <w:r w:rsidR="2DF66AC8">
              <w:t>CO</w:t>
            </w:r>
            <w:r w:rsidR="006837F5">
              <w:t>/HQ</w:t>
            </w:r>
            <w:r w:rsidR="00744EBC">
              <w:t xml:space="preserve"> </w:t>
            </w:r>
            <w:r w:rsidR="00984E96">
              <w:t>staff</w:t>
            </w:r>
            <w:r w:rsidR="00744EBC">
              <w:t xml:space="preserve"> with </w:t>
            </w:r>
            <w:r w:rsidR="00984E96">
              <w:t>S</w:t>
            </w:r>
            <w:r w:rsidR="00744EBC">
              <w:t xml:space="preserve">upplier </w:t>
            </w:r>
            <w:r w:rsidR="00984E96">
              <w:t>M</w:t>
            </w:r>
            <w:r w:rsidR="00744EBC">
              <w:t xml:space="preserve">aintenance </w:t>
            </w:r>
            <w:r w:rsidR="00984E96">
              <w:t xml:space="preserve">roles </w:t>
            </w:r>
            <w:r w:rsidR="00744EBC">
              <w:t>(</w:t>
            </w:r>
            <w:r w:rsidR="00744EBC" w:rsidRPr="005808B6">
              <w:rPr>
                <w:b/>
              </w:rPr>
              <w:t>not</w:t>
            </w:r>
            <w:r w:rsidR="00744EBC">
              <w:t xml:space="preserve"> the </w:t>
            </w:r>
            <w:r w:rsidR="00984E96">
              <w:t>Procurement B</w:t>
            </w:r>
            <w:r w:rsidR="00744EBC">
              <w:t>uyer)</w:t>
            </w:r>
            <w:r w:rsidR="2DF66AC8">
              <w:t xml:space="preserve"> perform the Level 1 supplier approval</w:t>
            </w:r>
            <w:r w:rsidR="00984E96">
              <w:t xml:space="preserve">. </w:t>
            </w:r>
            <w:r w:rsidR="6572ABA6">
              <w:t xml:space="preserve">BMS/GSSC </w:t>
            </w:r>
            <w:r w:rsidR="794215FA">
              <w:t>performs the L</w:t>
            </w:r>
            <w:r w:rsidR="4E8261BC">
              <w:t>evel 2</w:t>
            </w:r>
            <w:r w:rsidR="794215FA">
              <w:t xml:space="preserve"> </w:t>
            </w:r>
            <w:r w:rsidR="00984E96">
              <w:t xml:space="preserve">supplier </w:t>
            </w:r>
            <w:r w:rsidR="6572ABA6">
              <w:t>approv</w:t>
            </w:r>
            <w:r w:rsidR="22D480E9">
              <w:t>al</w:t>
            </w:r>
            <w:r w:rsidR="6572ABA6">
              <w:t xml:space="preserve"> </w:t>
            </w:r>
            <w:r w:rsidR="2EB79F75">
              <w:t xml:space="preserve">for </w:t>
            </w:r>
            <w:r w:rsidR="6572ABA6">
              <w:t xml:space="preserve">all </w:t>
            </w:r>
            <w:r w:rsidR="565B54BA">
              <w:t xml:space="preserve">CO </w:t>
            </w:r>
            <w:r w:rsidR="6572ABA6">
              <w:t>supplier registrations</w:t>
            </w:r>
            <w:r w:rsidR="00984E96">
              <w:t>, while HQ offices perform their own Level 2 supplier approvals.</w:t>
            </w:r>
            <w:r w:rsidR="6572ABA6">
              <w:t xml:space="preserve"> </w:t>
            </w:r>
            <w:r w:rsidR="004200E6" w:rsidRPr="00984E96">
              <w:t xml:space="preserve">Refer to </w:t>
            </w:r>
            <w:r w:rsidR="00B73BE0" w:rsidRPr="00984E96">
              <w:t>POPP on</w:t>
            </w:r>
            <w:r w:rsidR="004200E6" w:rsidRPr="00984E96">
              <w:t xml:space="preserve"> Supplier Management</w:t>
            </w:r>
            <w:r w:rsidR="00984E96">
              <w:t xml:space="preserve"> for more information.</w:t>
            </w:r>
          </w:p>
          <w:p w14:paraId="657AB5ED" w14:textId="419661BF" w:rsidR="00FF3375" w:rsidRDefault="00FF3375" w:rsidP="00066866">
            <w:pPr>
              <w:pStyle w:val="TableParagraph"/>
              <w:ind w:right="331"/>
              <w:jc w:val="both"/>
              <w:rPr>
                <w:i/>
              </w:rPr>
            </w:pPr>
          </w:p>
        </w:tc>
      </w:tr>
      <w:tr w:rsidR="00FF3375" w14:paraId="2B587244" w14:textId="77777777" w:rsidTr="005808B6">
        <w:trPr>
          <w:trHeight w:val="268"/>
        </w:trPr>
        <w:tc>
          <w:tcPr>
            <w:tcW w:w="9922" w:type="dxa"/>
            <w:shd w:val="clear" w:color="auto" w:fill="D0CECE"/>
          </w:tcPr>
          <w:p w14:paraId="7E29F993" w14:textId="4130B27B" w:rsidR="00FF3375" w:rsidRDefault="00647415" w:rsidP="00390BF9">
            <w:pPr>
              <w:pStyle w:val="TableParagraph"/>
              <w:keepNext/>
              <w:spacing w:line="248" w:lineRule="exact"/>
              <w:ind w:left="101"/>
              <w:rPr>
                <w:b/>
              </w:rPr>
            </w:pPr>
            <w:r>
              <w:rPr>
                <w:b/>
              </w:rPr>
              <w:t>4.</w:t>
            </w:r>
            <w:r>
              <w:rPr>
                <w:b/>
                <w:spacing w:val="86"/>
              </w:rPr>
              <w:t xml:space="preserve"> </w:t>
            </w:r>
            <w:r>
              <w:rPr>
                <w:b/>
              </w:rPr>
              <w:t>Reviews</w:t>
            </w:r>
            <w:r>
              <w:rPr>
                <w:b/>
                <w:spacing w:val="-3"/>
              </w:rPr>
              <w:t xml:space="preserve"> </w:t>
            </w:r>
            <w:r w:rsidR="00784D61">
              <w:rPr>
                <w:b/>
              </w:rPr>
              <w:t>s</w:t>
            </w:r>
            <w:r w:rsidR="00AC7037">
              <w:rPr>
                <w:b/>
              </w:rPr>
              <w:t>upplier</w:t>
            </w:r>
            <w:r>
              <w:rPr>
                <w:b/>
                <w:spacing w:val="-2"/>
              </w:rPr>
              <w:t xml:space="preserve"> </w:t>
            </w:r>
            <w:r>
              <w:rPr>
                <w:b/>
              </w:rPr>
              <w:t>data</w:t>
            </w:r>
            <w:r>
              <w:rPr>
                <w:b/>
                <w:spacing w:val="-2"/>
              </w:rPr>
              <w:t xml:space="preserve"> </w:t>
            </w:r>
            <w:r>
              <w:rPr>
                <w:b/>
              </w:rPr>
              <w:t>on</w:t>
            </w:r>
            <w:r>
              <w:rPr>
                <w:b/>
                <w:spacing w:val="-2"/>
              </w:rPr>
              <w:t xml:space="preserve"> </w:t>
            </w:r>
            <w:r>
              <w:rPr>
                <w:b/>
              </w:rPr>
              <w:t>a</w:t>
            </w:r>
            <w:r>
              <w:rPr>
                <w:b/>
                <w:spacing w:val="-4"/>
              </w:rPr>
              <w:t xml:space="preserve"> </w:t>
            </w:r>
            <w:r>
              <w:rPr>
                <w:b/>
              </w:rPr>
              <w:t>quarterly</w:t>
            </w:r>
            <w:r>
              <w:rPr>
                <w:b/>
                <w:spacing w:val="-3"/>
              </w:rPr>
              <w:t xml:space="preserve"> </w:t>
            </w:r>
            <w:r>
              <w:rPr>
                <w:b/>
              </w:rPr>
              <w:t>basis,</w:t>
            </w:r>
            <w:r>
              <w:rPr>
                <w:b/>
                <w:spacing w:val="-1"/>
              </w:rPr>
              <w:t xml:space="preserve"> </w:t>
            </w:r>
            <w:r w:rsidRPr="00AB0CCA">
              <w:rPr>
                <w:b/>
              </w:rPr>
              <w:t>including</w:t>
            </w:r>
            <w:r w:rsidRPr="00AB0CCA">
              <w:rPr>
                <w:b/>
                <w:spacing w:val="-3"/>
              </w:rPr>
              <w:t xml:space="preserve"> </w:t>
            </w:r>
            <w:r w:rsidRPr="00AB0CCA">
              <w:rPr>
                <w:b/>
              </w:rPr>
              <w:t>performing</w:t>
            </w:r>
            <w:r w:rsidRPr="00AB0CCA">
              <w:rPr>
                <w:b/>
                <w:spacing w:val="-3"/>
              </w:rPr>
              <w:t xml:space="preserve"> </w:t>
            </w:r>
            <w:r w:rsidRPr="00AB0CCA">
              <w:rPr>
                <w:b/>
              </w:rPr>
              <w:t>updated</w:t>
            </w:r>
            <w:r w:rsidRPr="00AB0CCA">
              <w:rPr>
                <w:b/>
                <w:spacing w:val="-3"/>
              </w:rPr>
              <w:t xml:space="preserve"> </w:t>
            </w:r>
            <w:r w:rsidRPr="00AB0CCA">
              <w:rPr>
                <w:b/>
              </w:rPr>
              <w:t>sanctions</w:t>
            </w:r>
            <w:r w:rsidRPr="00AB0CCA">
              <w:rPr>
                <w:b/>
                <w:spacing w:val="-1"/>
              </w:rPr>
              <w:t xml:space="preserve"> </w:t>
            </w:r>
            <w:r w:rsidRPr="00AB0CCA">
              <w:rPr>
                <w:b/>
              </w:rPr>
              <w:t>checks</w:t>
            </w:r>
          </w:p>
        </w:tc>
      </w:tr>
      <w:tr w:rsidR="00FF3375" w14:paraId="6F24F089" w14:textId="77777777" w:rsidTr="005808B6">
        <w:trPr>
          <w:trHeight w:val="2417"/>
        </w:trPr>
        <w:tc>
          <w:tcPr>
            <w:tcW w:w="9922" w:type="dxa"/>
          </w:tcPr>
          <w:p w14:paraId="00C04CE9" w14:textId="403B2BCB" w:rsidR="008D64B2" w:rsidRPr="008D64B2" w:rsidRDefault="00647415" w:rsidP="00984E96">
            <w:pPr>
              <w:pStyle w:val="TableParagraph"/>
              <w:ind w:right="175"/>
              <w:rPr>
                <w:color w:val="0462C1"/>
                <w:u w:val="single"/>
              </w:rPr>
            </w:pPr>
            <w:r w:rsidRPr="00AB0CCA">
              <w:t xml:space="preserve">The </w:t>
            </w:r>
            <w:r w:rsidR="4E5E6154" w:rsidRPr="00AB0CCA">
              <w:t>Procurement</w:t>
            </w:r>
            <w:r w:rsidRPr="00AB0CCA">
              <w:t xml:space="preserve"> Buyer must perform quarterly review and clean-up of </w:t>
            </w:r>
            <w:r w:rsidR="00784D61">
              <w:t>s</w:t>
            </w:r>
            <w:r w:rsidR="00AC7037">
              <w:t>upplier</w:t>
            </w:r>
            <w:r w:rsidRPr="00AB0CCA">
              <w:t xml:space="preserve"> profiles, </w:t>
            </w:r>
            <w:r w:rsidRPr="00AB0CCA">
              <w:rPr>
                <w:b/>
              </w:rPr>
              <w:t>including reviewing existing</w:t>
            </w:r>
            <w:r w:rsidRPr="00AB0CCA">
              <w:rPr>
                <w:b/>
                <w:spacing w:val="1"/>
              </w:rPr>
              <w:t xml:space="preserve"> </w:t>
            </w:r>
            <w:r w:rsidR="00C378BC">
              <w:rPr>
                <w:b/>
              </w:rPr>
              <w:t>suppliers</w:t>
            </w:r>
            <w:r w:rsidRPr="00AB0CCA">
              <w:rPr>
                <w:b/>
                <w:spacing w:val="-1"/>
              </w:rPr>
              <w:t xml:space="preserve"> </w:t>
            </w:r>
            <w:r w:rsidRPr="00AB0CCA">
              <w:rPr>
                <w:b/>
              </w:rPr>
              <w:t>for</w:t>
            </w:r>
            <w:r w:rsidRPr="00AB0CCA">
              <w:rPr>
                <w:b/>
                <w:spacing w:val="-3"/>
              </w:rPr>
              <w:t xml:space="preserve"> </w:t>
            </w:r>
            <w:r w:rsidRPr="00AB0CCA">
              <w:rPr>
                <w:b/>
              </w:rPr>
              <w:t>sanctions</w:t>
            </w:r>
            <w:r w:rsidRPr="00AB0CCA">
              <w:rPr>
                <w:b/>
                <w:spacing w:val="-1"/>
              </w:rPr>
              <w:t xml:space="preserve"> </w:t>
            </w:r>
            <w:r w:rsidRPr="00AB0CCA">
              <w:rPr>
                <w:b/>
              </w:rPr>
              <w:t>status</w:t>
            </w:r>
            <w:r w:rsidRPr="00AB0CCA">
              <w:rPr>
                <w:b/>
                <w:spacing w:val="-1"/>
              </w:rPr>
              <w:t xml:space="preserve"> </w:t>
            </w:r>
            <w:r w:rsidRPr="00AB0CCA">
              <w:rPr>
                <w:b/>
              </w:rPr>
              <w:t>changes</w:t>
            </w:r>
            <w:r w:rsidRPr="00AB0CCA">
              <w:rPr>
                <w:b/>
                <w:spacing w:val="1"/>
              </w:rPr>
              <w:t xml:space="preserve"> </w:t>
            </w:r>
            <w:r w:rsidRPr="00AB0CCA">
              <w:rPr>
                <w:b/>
              </w:rPr>
              <w:t>in</w:t>
            </w:r>
            <w:r w:rsidRPr="00AB0CCA">
              <w:rPr>
                <w:b/>
                <w:spacing w:val="-2"/>
              </w:rPr>
              <w:t xml:space="preserve"> </w:t>
            </w:r>
            <w:r w:rsidRPr="00AB0CCA">
              <w:rPr>
                <w:b/>
              </w:rPr>
              <w:t>accordance</w:t>
            </w:r>
            <w:r w:rsidRPr="00AB0CCA">
              <w:rPr>
                <w:b/>
                <w:spacing w:val="-3"/>
              </w:rPr>
              <w:t xml:space="preserve"> </w:t>
            </w:r>
            <w:r w:rsidRPr="00AB0CCA">
              <w:rPr>
                <w:b/>
              </w:rPr>
              <w:t>with</w:t>
            </w:r>
            <w:r>
              <w:rPr>
                <w:b/>
                <w:color w:val="FF0000"/>
                <w:spacing w:val="46"/>
              </w:rPr>
              <w:t xml:space="preserve"> </w:t>
            </w:r>
            <w:hyperlink r:id="rId54" w:history="1">
              <w:r w:rsidR="00683B07" w:rsidRPr="00E5298E">
                <w:rPr>
                  <w:rStyle w:val="Hyperlink"/>
                </w:rPr>
                <w:t>POPP Supplier Management</w:t>
              </w:r>
            </w:hyperlink>
            <w:r w:rsidR="00984E96">
              <w:rPr>
                <w:color w:val="0462C1"/>
                <w:u w:val="single" w:color="0462C1"/>
              </w:rPr>
              <w:t>.</w:t>
            </w:r>
            <w:r w:rsidR="00683B07" w:rsidRPr="00984E96">
              <w:rPr>
                <w:color w:val="0462C1"/>
                <w:spacing w:val="1"/>
              </w:rPr>
              <w:t xml:space="preserve"> </w:t>
            </w:r>
          </w:p>
          <w:p w14:paraId="7E9BF124" w14:textId="6DE893AF" w:rsidR="008D64B2" w:rsidRDefault="008D64B2" w:rsidP="00984E96">
            <w:pPr>
              <w:pStyle w:val="TableParagraph"/>
              <w:spacing w:line="270" w:lineRule="atLeast"/>
              <w:ind w:right="265"/>
              <w:jc w:val="both"/>
            </w:pPr>
            <w:r w:rsidRPr="008D64B2">
              <w:rPr>
                <w:color w:val="0462C1"/>
                <w:u w:val="single" w:color="0462C1"/>
              </w:rPr>
              <w:cr/>
            </w:r>
            <w:r w:rsidR="0053645E" w:rsidRPr="00AB0CCA">
              <w:rPr>
                <w:b/>
              </w:rPr>
              <w:t xml:space="preserve">For offices with clustered </w:t>
            </w:r>
            <w:r w:rsidR="00784D61">
              <w:rPr>
                <w:b/>
              </w:rPr>
              <w:t>s</w:t>
            </w:r>
            <w:r w:rsidR="0053645E">
              <w:rPr>
                <w:b/>
              </w:rPr>
              <w:t>upplier</w:t>
            </w:r>
            <w:r w:rsidR="0053645E" w:rsidRPr="00AB0CCA">
              <w:rPr>
                <w:b/>
              </w:rPr>
              <w:t xml:space="preserve"> management processes: </w:t>
            </w:r>
            <w:r w:rsidR="0053645E" w:rsidRPr="00AB0CCA">
              <w:t>The BMS/</w:t>
            </w:r>
            <w:r w:rsidR="0053645E">
              <w:t>GSSC</w:t>
            </w:r>
            <w:r w:rsidR="0053645E" w:rsidRPr="00AB0CCA">
              <w:t xml:space="preserve"> performs a quarterly review of</w:t>
            </w:r>
            <w:r w:rsidR="0053645E" w:rsidRPr="00AB0CCA">
              <w:rPr>
                <w:spacing w:val="1"/>
              </w:rPr>
              <w:t xml:space="preserve"> </w:t>
            </w:r>
            <w:r w:rsidR="0053645E">
              <w:t>supplier</w:t>
            </w:r>
            <w:r w:rsidR="0053645E" w:rsidRPr="00AB0CCA">
              <w:t xml:space="preserve"> data to check for duplicate </w:t>
            </w:r>
            <w:r w:rsidR="0053645E">
              <w:t>suppliers</w:t>
            </w:r>
            <w:r w:rsidR="0053645E" w:rsidRPr="00AB0CCA">
              <w:t>, while the Procurement Buyer in the Requesting Office performs the quarterly</w:t>
            </w:r>
            <w:r w:rsidR="0053645E">
              <w:t xml:space="preserve"> </w:t>
            </w:r>
            <w:r w:rsidR="0053645E" w:rsidRPr="00AB0CCA">
              <w:rPr>
                <w:spacing w:val="-47"/>
              </w:rPr>
              <w:t xml:space="preserve"> </w:t>
            </w:r>
            <w:r w:rsidR="0053645E" w:rsidRPr="00AB0CCA">
              <w:t xml:space="preserve">review for </w:t>
            </w:r>
            <w:r w:rsidR="0053645E">
              <w:t>supplier</w:t>
            </w:r>
            <w:r w:rsidR="0053645E" w:rsidRPr="00AB0CCA">
              <w:t xml:space="preserve"> sanctions based on a </w:t>
            </w:r>
            <w:r w:rsidR="0053645E">
              <w:t>supplier</w:t>
            </w:r>
            <w:r w:rsidR="0053645E" w:rsidRPr="00AB0CCA">
              <w:t xml:space="preserve"> data list sent by the BMS/</w:t>
            </w:r>
            <w:r w:rsidR="0053645E">
              <w:t>Office of Procurement</w:t>
            </w:r>
            <w:r w:rsidR="0053645E" w:rsidRPr="00AB0CCA">
              <w:t xml:space="preserve">. </w:t>
            </w:r>
            <w:r w:rsidR="0053645E" w:rsidRPr="00AB0CCA">
              <w:rPr>
                <w:b/>
              </w:rPr>
              <w:t>For</w:t>
            </w:r>
            <w:r w:rsidR="0053645E" w:rsidRPr="78DBCDB2">
              <w:rPr>
                <w:b/>
                <w:bCs/>
              </w:rPr>
              <w:t xml:space="preserve"> HQ</w:t>
            </w:r>
            <w:r w:rsidR="0053645E" w:rsidRPr="00AB0CCA">
              <w:rPr>
                <w:b/>
              </w:rPr>
              <w:t xml:space="preserve"> offices</w:t>
            </w:r>
            <w:r w:rsidR="0053645E" w:rsidRPr="78DBCDB2">
              <w:rPr>
                <w:b/>
                <w:bCs/>
              </w:rPr>
              <w:t>,</w:t>
            </w:r>
            <w:r w:rsidR="005B5C13">
              <w:rPr>
                <w:b/>
                <w:bCs/>
              </w:rPr>
              <w:t xml:space="preserve"> </w:t>
            </w:r>
            <w:r w:rsidR="0053645E" w:rsidRPr="00AB0CCA">
              <w:t xml:space="preserve">the Procurement Buyer should follow </w:t>
            </w:r>
            <w:r w:rsidR="0053645E">
              <w:t>POPP on Supplier Manag</w:t>
            </w:r>
            <w:r w:rsidR="0053645E" w:rsidRPr="00984E96">
              <w:t>ement to review and clean up supplier</w:t>
            </w:r>
            <w:r w:rsidR="0053645E" w:rsidRPr="00984E96">
              <w:rPr>
                <w:spacing w:val="1"/>
              </w:rPr>
              <w:t xml:space="preserve"> </w:t>
            </w:r>
            <w:r w:rsidR="0053645E" w:rsidRPr="00984E96">
              <w:t>data</w:t>
            </w:r>
            <w:r w:rsidR="0053645E" w:rsidRPr="00984E96">
              <w:rPr>
                <w:spacing w:val="-1"/>
              </w:rPr>
              <w:t xml:space="preserve"> </w:t>
            </w:r>
            <w:r w:rsidR="0053645E" w:rsidRPr="00984E96">
              <w:t>on</w:t>
            </w:r>
            <w:r w:rsidR="0053645E" w:rsidRPr="00984E96">
              <w:rPr>
                <w:spacing w:val="-1"/>
              </w:rPr>
              <w:t xml:space="preserve"> </w:t>
            </w:r>
            <w:r w:rsidR="0053645E" w:rsidRPr="00984E96">
              <w:t>a</w:t>
            </w:r>
            <w:r w:rsidR="0053645E" w:rsidRPr="00984E96">
              <w:rPr>
                <w:spacing w:val="-2"/>
              </w:rPr>
              <w:t xml:space="preserve"> </w:t>
            </w:r>
            <w:r w:rsidR="0053645E" w:rsidRPr="00984E96">
              <w:t>quarterly basis.</w:t>
            </w:r>
          </w:p>
          <w:p w14:paraId="6C3B4046" w14:textId="2E3F366C" w:rsidR="00784D61" w:rsidRDefault="00784D61">
            <w:pPr>
              <w:pStyle w:val="TableParagraph"/>
              <w:spacing w:line="270" w:lineRule="atLeast"/>
              <w:rPr>
                <w:color w:val="0462C1"/>
                <w:u w:val="single" w:color="0462C1"/>
              </w:rPr>
            </w:pPr>
          </w:p>
          <w:p w14:paraId="3EFF9C88" w14:textId="22578F30" w:rsidR="00FF3375" w:rsidRPr="00984E96" w:rsidRDefault="00784D61" w:rsidP="00984E96">
            <w:pPr>
              <w:ind w:left="110" w:right="175"/>
              <w:rPr>
                <w:rFonts w:eastAsiaTheme="minorHAnsi"/>
              </w:rPr>
            </w:pPr>
            <w:r w:rsidRPr="00984E96">
              <w:t xml:space="preserve">With the transition to Quantum, duplicate vendors should not arise. The Oracle Cloud system prevents the registration of a vendor with the same name, tax ID or bank details as an existing vendor. BMS is taking the lead on cleaning up any remaining UNDP duplicate vendors that arose during the conversion (the vast majority of duplicate Atlas vendors were cleared by BMS/GSSC in 2021 and 2022, in collaboration with COs and RBs). </w:t>
            </w:r>
            <w:r w:rsidR="00984E96">
              <w:br/>
            </w:r>
          </w:p>
        </w:tc>
      </w:tr>
    </w:tbl>
    <w:p w14:paraId="5A240BC5" w14:textId="5B5F7573" w:rsidR="00FF3375" w:rsidRDefault="00FF3375">
      <w:pPr>
        <w:pStyle w:val="BodyText"/>
        <w:rPr>
          <w:b/>
          <w:i/>
          <w:sz w:val="20"/>
          <w:szCs w:val="20"/>
        </w:rPr>
      </w:pPr>
    </w:p>
    <w:p w14:paraId="61488519" w14:textId="3A67B74C" w:rsidR="005015B0" w:rsidRDefault="005015B0">
      <w:pPr>
        <w:pStyle w:val="Heading2"/>
        <w:numPr>
          <w:ilvl w:val="1"/>
          <w:numId w:val="125"/>
        </w:numPr>
        <w:spacing w:after="24"/>
        <w:ind w:left="567" w:hanging="567"/>
        <w:rPr>
          <w:color w:val="2E5395"/>
        </w:rPr>
      </w:pPr>
      <w:bookmarkStart w:id="45" w:name="_Toc134134758"/>
      <w:r>
        <w:rPr>
          <w:color w:val="2E5395"/>
        </w:rPr>
        <w:t>Supplier</w:t>
      </w:r>
      <w:r>
        <w:rPr>
          <w:color w:val="2E5395"/>
          <w:spacing w:val="-10"/>
        </w:rPr>
        <w:t xml:space="preserve"> </w:t>
      </w:r>
      <w:r>
        <w:rPr>
          <w:color w:val="2E5395"/>
        </w:rPr>
        <w:t>Maintenance</w:t>
      </w:r>
      <w:bookmarkEnd w:id="45"/>
    </w:p>
    <w:p w14:paraId="4E4FA2CE" w14:textId="77777777" w:rsidR="005015B0" w:rsidRDefault="005015B0" w:rsidP="00984E96"/>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8"/>
        <w:gridCol w:w="1890"/>
      </w:tblGrid>
      <w:tr w:rsidR="0014123D" w14:paraId="0E39BC1C" w14:textId="77777777" w:rsidTr="0014123D">
        <w:trPr>
          <w:trHeight w:val="302"/>
        </w:trPr>
        <w:tc>
          <w:tcPr>
            <w:tcW w:w="8058" w:type="dxa"/>
            <w:shd w:val="clear" w:color="auto" w:fill="E1EED9"/>
          </w:tcPr>
          <w:p w14:paraId="3627020D" w14:textId="77777777" w:rsidR="0014123D" w:rsidRDefault="0014123D">
            <w:pPr>
              <w:pStyle w:val="TableParagraph"/>
              <w:spacing w:line="268" w:lineRule="exact"/>
              <w:rPr>
                <w:b/>
              </w:rPr>
            </w:pPr>
            <w:r>
              <w:rPr>
                <w:b/>
              </w:rPr>
              <w:t>Office</w:t>
            </w:r>
            <w:r>
              <w:rPr>
                <w:b/>
                <w:spacing w:val="-3"/>
              </w:rPr>
              <w:t xml:space="preserve"> </w:t>
            </w:r>
            <w:r>
              <w:rPr>
                <w:b/>
              </w:rPr>
              <w:t>Type</w:t>
            </w:r>
          </w:p>
        </w:tc>
        <w:tc>
          <w:tcPr>
            <w:tcW w:w="1890" w:type="dxa"/>
            <w:shd w:val="clear" w:color="auto" w:fill="E1EED9"/>
          </w:tcPr>
          <w:p w14:paraId="6CBAA3F6" w14:textId="34D0ABAE" w:rsidR="0014123D" w:rsidRDefault="0014123D" w:rsidP="0014123D">
            <w:pPr>
              <w:pStyle w:val="TableParagraph"/>
              <w:spacing w:line="249" w:lineRule="exact"/>
              <w:ind w:left="85" w:right="175"/>
              <w:jc w:val="center"/>
              <w:rPr>
                <w:b/>
              </w:rPr>
            </w:pPr>
            <w:r>
              <w:rPr>
                <w:b/>
              </w:rPr>
              <w:t>All Offices</w:t>
            </w:r>
          </w:p>
        </w:tc>
      </w:tr>
      <w:tr w:rsidR="0014123D" w14:paraId="5BA751A2" w14:textId="77777777" w:rsidTr="0014123D">
        <w:trPr>
          <w:trHeight w:val="302"/>
        </w:trPr>
        <w:tc>
          <w:tcPr>
            <w:tcW w:w="8058" w:type="dxa"/>
            <w:shd w:val="clear" w:color="auto" w:fill="FFF1CC"/>
          </w:tcPr>
          <w:p w14:paraId="57F225CF" w14:textId="77777777" w:rsidR="0014123D" w:rsidRDefault="0014123D">
            <w:pPr>
              <w:pStyle w:val="TableParagraph"/>
              <w:spacing w:line="268" w:lineRule="exact"/>
              <w:rPr>
                <w:b/>
              </w:rPr>
            </w:pPr>
            <w:r>
              <w:rPr>
                <w:b/>
              </w:rPr>
              <w:t>Supplier</w:t>
            </w:r>
            <w:r>
              <w:rPr>
                <w:b/>
                <w:spacing w:val="-4"/>
              </w:rPr>
              <w:t xml:space="preserve"> </w:t>
            </w:r>
            <w:r>
              <w:rPr>
                <w:b/>
              </w:rPr>
              <w:t>Maintenance:</w:t>
            </w:r>
            <w:r>
              <w:rPr>
                <w:b/>
                <w:spacing w:val="-4"/>
              </w:rPr>
              <w:t xml:space="preserve"> </w:t>
            </w:r>
            <w:r>
              <w:rPr>
                <w:b/>
              </w:rPr>
              <w:t>Internal</w:t>
            </w:r>
            <w:r>
              <w:rPr>
                <w:b/>
                <w:spacing w:val="-5"/>
              </w:rPr>
              <w:t xml:space="preserve"> </w:t>
            </w:r>
            <w:r>
              <w:rPr>
                <w:b/>
              </w:rPr>
              <w:t>Control</w:t>
            </w:r>
            <w:r>
              <w:rPr>
                <w:b/>
                <w:spacing w:val="-5"/>
              </w:rPr>
              <w:t xml:space="preserve"> </w:t>
            </w:r>
            <w:r>
              <w:rPr>
                <w:b/>
              </w:rPr>
              <w:t>Responsibilities</w:t>
            </w:r>
          </w:p>
        </w:tc>
        <w:tc>
          <w:tcPr>
            <w:tcW w:w="1890" w:type="dxa"/>
            <w:shd w:val="clear" w:color="auto" w:fill="FFF1CC"/>
          </w:tcPr>
          <w:p w14:paraId="5F8694DD" w14:textId="35CDD77D" w:rsidR="0014123D" w:rsidRDefault="0014123D">
            <w:pPr>
              <w:pStyle w:val="TableParagraph"/>
              <w:spacing w:line="249" w:lineRule="exact"/>
              <w:ind w:left="157"/>
              <w:rPr>
                <w:b/>
              </w:rPr>
            </w:pPr>
          </w:p>
        </w:tc>
      </w:tr>
      <w:tr w:rsidR="0014123D" w14:paraId="066EC8B6" w14:textId="77777777" w:rsidTr="0014123D">
        <w:trPr>
          <w:trHeight w:val="806"/>
        </w:trPr>
        <w:tc>
          <w:tcPr>
            <w:tcW w:w="8058" w:type="dxa"/>
          </w:tcPr>
          <w:p w14:paraId="3CF3A43F" w14:textId="446ACC75" w:rsidR="0014123D" w:rsidRPr="00E436AB" w:rsidRDefault="0014123D">
            <w:pPr>
              <w:pStyle w:val="ListParagraph"/>
              <w:widowControl/>
              <w:numPr>
                <w:ilvl w:val="0"/>
                <w:numId w:val="144"/>
              </w:numPr>
              <w:autoSpaceDE/>
              <w:autoSpaceDN/>
              <w:spacing w:before="100" w:beforeAutospacing="1" w:after="100" w:afterAutospacing="1"/>
              <w:ind w:right="40"/>
              <w:rPr>
                <w:rFonts w:asciiTheme="minorHAnsi" w:eastAsia="Times New Roman" w:hAnsiTheme="minorHAnsi" w:cstheme="minorHAnsi"/>
                <w:lang w:val="en-GB" w:eastAsia="en-GB"/>
              </w:rPr>
            </w:pPr>
            <w:r w:rsidRPr="00E436AB">
              <w:rPr>
                <w:rFonts w:asciiTheme="minorHAnsi" w:eastAsia="Times New Roman" w:hAnsiTheme="minorHAnsi" w:cstheme="minorHAnsi"/>
                <w:lang w:val="en-GB" w:eastAsia="en-GB"/>
              </w:rPr>
              <w:t>Staff member with Supplier Maintenance role supports supplier registration through Supplier Portal or through Internal Registration, uploads and reviews all documents for completeness, maintains supplier details, and initiates promotion of Prospective Suppliers to Spend/Authorized.</w:t>
            </w:r>
            <w:r w:rsidRPr="00E436AB">
              <w:rPr>
                <w:rFonts w:asciiTheme="minorHAnsi" w:eastAsia="Times New Roman" w:hAnsiTheme="minorHAnsi" w:cstheme="minorHAnsi"/>
                <w:lang w:val="en-GB" w:eastAsia="en-GB"/>
              </w:rPr>
              <w:br/>
            </w:r>
          </w:p>
        </w:tc>
        <w:tc>
          <w:tcPr>
            <w:tcW w:w="1890" w:type="dxa"/>
          </w:tcPr>
          <w:p w14:paraId="5583FAEF" w14:textId="331AAAD4" w:rsidR="0014123D" w:rsidRDefault="0014123D" w:rsidP="0014123D">
            <w:pPr>
              <w:pStyle w:val="TableParagraph"/>
              <w:ind w:left="0"/>
              <w:jc w:val="center"/>
              <w:rPr>
                <w:rFonts w:ascii="Times New Roman"/>
                <w:sz w:val="20"/>
              </w:rPr>
            </w:pPr>
            <w:r>
              <w:rPr>
                <w:rFonts w:ascii="Webdings" w:hAnsi="Webdings"/>
                <w:sz w:val="28"/>
              </w:rPr>
              <w:t></w:t>
            </w:r>
          </w:p>
        </w:tc>
      </w:tr>
      <w:tr w:rsidR="0014123D" w14:paraId="198769E4" w14:textId="77777777" w:rsidTr="0014123D">
        <w:trPr>
          <w:trHeight w:val="270"/>
        </w:trPr>
        <w:tc>
          <w:tcPr>
            <w:tcW w:w="8058" w:type="dxa"/>
            <w:shd w:val="clear" w:color="auto" w:fill="E1EED9"/>
          </w:tcPr>
          <w:p w14:paraId="63169D05" w14:textId="77777777" w:rsidR="0014123D" w:rsidRDefault="0014123D" w:rsidP="2F448F7D">
            <w:pPr>
              <w:pStyle w:val="TableParagraph"/>
              <w:spacing w:line="251" w:lineRule="exact"/>
              <w:rPr>
                <w:b/>
                <w:bCs/>
              </w:rPr>
            </w:pPr>
            <w:r w:rsidRPr="2F448F7D">
              <w:rPr>
                <w:b/>
                <w:bCs/>
              </w:rPr>
              <w:t xml:space="preserve">Quantum profile – Supplemental role: Supplier Maintenance (Level 1 approver) </w:t>
            </w:r>
          </w:p>
        </w:tc>
        <w:tc>
          <w:tcPr>
            <w:tcW w:w="1890" w:type="dxa"/>
            <w:tcBorders>
              <w:top w:val="nil"/>
            </w:tcBorders>
            <w:shd w:val="clear" w:color="auto" w:fill="E1EED9"/>
          </w:tcPr>
          <w:p w14:paraId="637B4358" w14:textId="77777777" w:rsidR="0014123D" w:rsidRDefault="0014123D" w:rsidP="0014123D">
            <w:pPr>
              <w:pStyle w:val="TableParagraph"/>
              <w:spacing w:line="251" w:lineRule="exact"/>
              <w:ind w:left="85"/>
              <w:jc w:val="center"/>
              <w:rPr>
                <w:b/>
              </w:rPr>
            </w:pPr>
            <w:r>
              <w:rPr>
                <w:b/>
              </w:rPr>
              <w:t>Must</w:t>
            </w:r>
            <w:r>
              <w:rPr>
                <w:b/>
                <w:spacing w:val="-2"/>
              </w:rPr>
              <w:t xml:space="preserve"> </w:t>
            </w:r>
            <w:r>
              <w:rPr>
                <w:b/>
              </w:rPr>
              <w:t>be</w:t>
            </w:r>
            <w:r>
              <w:rPr>
                <w:b/>
                <w:spacing w:val="-2"/>
              </w:rPr>
              <w:t xml:space="preserve"> </w:t>
            </w:r>
            <w:r>
              <w:rPr>
                <w:b/>
              </w:rPr>
              <w:t>UNDP</w:t>
            </w:r>
            <w:r>
              <w:rPr>
                <w:b/>
                <w:spacing w:val="-2"/>
              </w:rPr>
              <w:t xml:space="preserve"> </w:t>
            </w:r>
            <w:r>
              <w:rPr>
                <w:b/>
              </w:rPr>
              <w:t>staff</w:t>
            </w:r>
            <w:r>
              <w:rPr>
                <w:b/>
                <w:spacing w:val="-2"/>
              </w:rPr>
              <w:t xml:space="preserve"> </w:t>
            </w:r>
            <w:r>
              <w:rPr>
                <w:b/>
              </w:rPr>
              <w:t>member</w:t>
            </w:r>
          </w:p>
        </w:tc>
      </w:tr>
    </w:tbl>
    <w:p w14:paraId="6A15FD5C" w14:textId="1C11EDE4" w:rsidR="009A7245" w:rsidRDefault="005015B0" w:rsidP="003E60E4">
      <w:pPr>
        <w:pStyle w:val="TableParagraph"/>
        <w:spacing w:before="229"/>
        <w:ind w:left="426" w:right="574"/>
        <w:jc w:val="both"/>
      </w:pPr>
      <w:r>
        <w:t xml:space="preserve">The Supplier Maintenance role is performed by staff members who authorize the establishment of a Supplier </w:t>
      </w:r>
      <w:r>
        <w:lastRenderedPageBreak/>
        <w:t xml:space="preserve">in Quantum. Only UNDP staff members may be assigned the Supplier Maintenance role. For COs, the Supplier Maintenance role performs the Level 1 </w:t>
      </w:r>
      <w:r w:rsidR="0014123D">
        <w:t xml:space="preserve">supplier </w:t>
      </w:r>
      <w:bookmarkStart w:id="46" w:name="_Hlk134123821"/>
      <w:r>
        <w:t xml:space="preserve">approval </w:t>
      </w:r>
      <w:r w:rsidR="00AB4889">
        <w:t xml:space="preserve">(which is </w:t>
      </w:r>
      <w:r w:rsidR="0014123D">
        <w:t xml:space="preserve">different from the Approving Manager </w:t>
      </w:r>
      <w:r w:rsidR="00AB4889">
        <w:t>L1 Manager role)</w:t>
      </w:r>
      <w:r w:rsidR="0014123D">
        <w:t xml:space="preserve">. The </w:t>
      </w:r>
      <w:r>
        <w:t xml:space="preserve">BMS/GSSC Supplier Approver role performs the Level 2 Supplier approval. </w:t>
      </w:r>
      <w:bookmarkEnd w:id="46"/>
    </w:p>
    <w:p w14:paraId="7AF60732" w14:textId="25DB8DE8" w:rsidR="005015B0" w:rsidRDefault="005015B0" w:rsidP="003E60E4">
      <w:pPr>
        <w:pStyle w:val="TableParagraph"/>
        <w:spacing w:before="229"/>
        <w:ind w:left="426" w:right="574"/>
        <w:jc w:val="both"/>
      </w:pPr>
      <w:r>
        <w:t>COs should limit the assignment of Supplier Maintenance roles to two for offices with annual delivery below $50</w:t>
      </w:r>
      <w:r w:rsidR="005B5C13">
        <w:t xml:space="preserve"> </w:t>
      </w:r>
      <w:r>
        <w:t>million, and three for COs whose annual delivery is above $50m. Based on their knowledge of the country office context and business, the role of the Level 1 approver is to validate the legitimacy of the supplier request, and to review all documents for completeness before executing the Level 1 approval in Quantum. As noted previously, t</w:t>
      </w:r>
      <w:r w:rsidRPr="2F448F7D">
        <w:rPr>
          <w:color w:val="000000" w:themeColor="text1"/>
          <w:lang w:val="en-GB"/>
        </w:rPr>
        <w:t xml:space="preserve">he Supplier Maintenance Role has access to, and control over the suppliers' banking details. It is therefore a highly sensitive role that must be executed by a staff member with diligence and care, otherwise it may result in payment errors and/or potential financial losses to the organization (i.e., fraud). </w:t>
      </w:r>
      <w:r w:rsidR="0014123D">
        <w:rPr>
          <w:color w:val="000000" w:themeColor="text1"/>
          <w:lang w:val="en-GB"/>
        </w:rPr>
        <w:t>T</w:t>
      </w:r>
      <w:r w:rsidR="0014123D" w:rsidRPr="00663DFF">
        <w:rPr>
          <w:color w:val="000000" w:themeColor="text1"/>
          <w:lang w:val="en-GB"/>
        </w:rPr>
        <w:t xml:space="preserve">his role </w:t>
      </w:r>
      <w:r w:rsidR="0014123D">
        <w:rPr>
          <w:color w:val="000000" w:themeColor="text1"/>
          <w:lang w:val="en-GB"/>
        </w:rPr>
        <w:t xml:space="preserve">is not necessarily required </w:t>
      </w:r>
      <w:r w:rsidR="0014123D" w:rsidRPr="00663DFF">
        <w:rPr>
          <w:color w:val="000000" w:themeColor="text1"/>
          <w:lang w:val="en-GB"/>
        </w:rPr>
        <w:t>to be fulfilled by DRRs</w:t>
      </w:r>
      <w:r w:rsidR="0014123D">
        <w:rPr>
          <w:color w:val="000000" w:themeColor="text1"/>
          <w:lang w:val="en-GB"/>
        </w:rPr>
        <w:t>/OMs</w:t>
      </w:r>
      <w:r w:rsidR="0014123D" w:rsidRPr="00663DFF">
        <w:rPr>
          <w:color w:val="000000" w:themeColor="text1"/>
          <w:lang w:val="en-GB"/>
        </w:rPr>
        <w:t>; however, the RR/Head of Office</w:t>
      </w:r>
      <w:r w:rsidR="0014123D">
        <w:rPr>
          <w:color w:val="000000" w:themeColor="text1"/>
          <w:lang w:val="en-GB"/>
        </w:rPr>
        <w:t xml:space="preserve"> shall</w:t>
      </w:r>
      <w:r w:rsidR="0014123D" w:rsidRPr="00663DFF">
        <w:rPr>
          <w:color w:val="000000" w:themeColor="text1"/>
          <w:lang w:val="en-GB"/>
        </w:rPr>
        <w:t xml:space="preserve"> take the abovementioned risk management considerations into account when deciding who to assign this role to</w:t>
      </w:r>
      <w:r w:rsidR="0014123D">
        <w:rPr>
          <w:color w:val="000000" w:themeColor="text1"/>
          <w:lang w:val="en-GB"/>
        </w:rPr>
        <w:t xml:space="preserve"> and shall document their rationale</w:t>
      </w:r>
      <w:r w:rsidR="0014123D" w:rsidRPr="00663DFF">
        <w:rPr>
          <w:color w:val="000000" w:themeColor="text1"/>
          <w:lang w:val="en-GB"/>
        </w:rPr>
        <w:t>.</w:t>
      </w:r>
      <w:r w:rsidR="0014123D">
        <w:rPr>
          <w:color w:val="000000" w:themeColor="text1"/>
          <w:lang w:val="en-GB"/>
        </w:rPr>
        <w:t xml:space="preserve"> </w:t>
      </w:r>
      <w:r w:rsidR="00D50B6C">
        <w:t xml:space="preserve">The Supplier Maintenance Role cannot create invoices. </w:t>
      </w:r>
    </w:p>
    <w:p w14:paraId="23F428DB" w14:textId="54C41422" w:rsidR="6DF5B673" w:rsidRDefault="000B5D29" w:rsidP="2F448F7D">
      <w:pPr>
        <w:pStyle w:val="TableParagraph"/>
        <w:spacing w:before="229"/>
        <w:ind w:left="426" w:right="929"/>
      </w:pPr>
      <w:r>
        <w:rPr>
          <w:noProof/>
        </w:rPr>
        <mc:AlternateContent>
          <mc:Choice Requires="wps">
            <w:drawing>
              <wp:anchor distT="0" distB="0" distL="0" distR="0" simplePos="0" relativeHeight="251658283" behindDoc="1" locked="0" layoutInCell="1" allowOverlap="1" wp14:anchorId="648898EA" wp14:editId="4362AF62">
                <wp:simplePos x="0" y="0"/>
                <wp:positionH relativeFrom="margin">
                  <wp:align>center</wp:align>
                </wp:positionH>
                <wp:positionV relativeFrom="paragraph">
                  <wp:posOffset>414958</wp:posOffset>
                </wp:positionV>
                <wp:extent cx="6307455" cy="574675"/>
                <wp:effectExtent l="0" t="0" r="17145" b="158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574675"/>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DAD2D7A" w14:textId="77777777" w:rsidR="000B5D29" w:rsidRPr="000B5D29" w:rsidRDefault="000B5D29" w:rsidP="000B5D29">
                            <w:pPr>
                              <w:pStyle w:val="BodyText"/>
                              <w:spacing w:before="18" w:line="259" w:lineRule="auto"/>
                              <w:ind w:left="108" w:right="216"/>
                              <w:jc w:val="both"/>
                            </w:pPr>
                            <w:r w:rsidRPr="000B5D29">
                              <w:rPr>
                                <w:b/>
                              </w:rPr>
                              <w:t xml:space="preserve">To achieve adequate segregation of duties, </w:t>
                            </w:r>
                            <w:r w:rsidRPr="000B5D29">
                              <w:rPr>
                                <w:bCs/>
                              </w:rPr>
                              <w:t>staff assigned the Supplier Maintenance role</w:t>
                            </w:r>
                            <w:r w:rsidRPr="000B5D29">
                              <w:t xml:space="preserve"> should not be able to create POs or</w:t>
                            </w:r>
                            <w:r w:rsidRPr="000B5D29">
                              <w:rPr>
                                <w:spacing w:val="1"/>
                              </w:rPr>
                              <w:t xml:space="preserve"> </w:t>
                            </w:r>
                            <w:r w:rsidRPr="000B5D29">
                              <w:t xml:space="preserve">payment vouchers, nor prepare the bank reconciliation. Where only one bank account signatory is designated </w:t>
                            </w:r>
                            <w:r w:rsidRPr="000B5D29">
                              <w:rPr>
                                <w:spacing w:val="-47"/>
                              </w:rPr>
                              <w:t xml:space="preserve"> </w:t>
                            </w:r>
                            <w:r w:rsidRPr="000B5D29">
                              <w:t>for</w:t>
                            </w:r>
                            <w:r w:rsidRPr="000B5D29">
                              <w:rPr>
                                <w:spacing w:val="-1"/>
                              </w:rPr>
                              <w:t xml:space="preserve"> </w:t>
                            </w:r>
                            <w:r w:rsidRPr="000B5D29">
                              <w:t>a bank</w:t>
                            </w:r>
                            <w:r w:rsidRPr="000B5D29">
                              <w:rPr>
                                <w:spacing w:val="-2"/>
                              </w:rPr>
                              <w:t xml:space="preserve"> </w:t>
                            </w:r>
                            <w:r w:rsidRPr="000B5D29">
                              <w:t>account,</w:t>
                            </w:r>
                            <w:r w:rsidRPr="000B5D29">
                              <w:rPr>
                                <w:spacing w:val="-2"/>
                              </w:rPr>
                              <w:t xml:space="preserve"> </w:t>
                            </w:r>
                            <w:r w:rsidRPr="000B5D29">
                              <w:t>the signatory</w:t>
                            </w:r>
                            <w:r w:rsidRPr="000B5D29">
                              <w:rPr>
                                <w:spacing w:val="-2"/>
                              </w:rPr>
                              <w:t xml:space="preserve"> </w:t>
                            </w:r>
                            <w:r w:rsidRPr="000B5D29">
                              <w:t>cannot hold a</w:t>
                            </w:r>
                            <w:r w:rsidRPr="000B5D29">
                              <w:rPr>
                                <w:spacing w:val="-3"/>
                              </w:rPr>
                              <w:t xml:space="preserve"> </w:t>
                            </w:r>
                            <w:r w:rsidRPr="000B5D29">
                              <w:t>Supplier</w:t>
                            </w:r>
                            <w:r w:rsidRPr="000B5D29">
                              <w:rPr>
                                <w:spacing w:val="-2"/>
                              </w:rPr>
                              <w:t xml:space="preserve"> </w:t>
                            </w:r>
                            <w:r w:rsidRPr="000B5D29">
                              <w:t>Maintenance 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898EA" id="Text Box 4" o:spid="_x0000_s1045" type="#_x0000_t202" style="position:absolute;left:0;text-align:left;margin-left:0;margin-top:32.65pt;width:496.65pt;height:45.25pt;z-index:-251658197;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" filled="f" strokeweight=".48pt">
                <v:stroke dashstyle="3 1"/>
                <v:textbox inset="0,0,0,0">
                  <w:txbxContent>
                    <w:p w14:paraId="3DAD2D7A" w14:textId="77777777" w:rsidR="000B5D29" w:rsidRPr="000B5D29" w:rsidRDefault="000B5D29" w:rsidP="000B5D29">
                      <w:pPr>
                        <w:pStyle w:val="BodyText"/>
                        <w:spacing w:before="18" w:line="259" w:lineRule="auto"/>
                        <w:ind w:left="108" w:right="216"/>
                        <w:jc w:val="both"/>
                      </w:pPr>
                      <w:r w:rsidRPr="000B5D29">
                        <w:rPr>
                          <w:b/>
                        </w:rPr>
                        <w:t xml:space="preserve">To achieve adequate segregation of duties, </w:t>
                      </w:r>
                      <w:r w:rsidRPr="000B5D29">
                        <w:rPr>
                          <w:bCs/>
                        </w:rPr>
                        <w:t>staff assigned the Supplier Maintenance role</w:t>
                      </w:r>
                      <w:r w:rsidRPr="000B5D29">
                        <w:t xml:space="preserve"> should not be able to create POs or</w:t>
                      </w:r>
                      <w:r w:rsidRPr="000B5D29">
                        <w:rPr>
                          <w:spacing w:val="1"/>
                        </w:rPr>
                        <w:t xml:space="preserve"> </w:t>
                      </w:r>
                      <w:r w:rsidRPr="000B5D29">
                        <w:t xml:space="preserve">payment vouchers, nor prepare the bank reconciliation. Where only one bank account signatory is designated </w:t>
                      </w:r>
                      <w:r w:rsidRPr="000B5D29">
                        <w:rPr>
                          <w:spacing w:val="-47"/>
                        </w:rPr>
                        <w:t xml:space="preserve"> </w:t>
                      </w:r>
                      <w:r w:rsidRPr="000B5D29">
                        <w:t>for</w:t>
                      </w:r>
                      <w:r w:rsidRPr="000B5D29">
                        <w:rPr>
                          <w:spacing w:val="-1"/>
                        </w:rPr>
                        <w:t xml:space="preserve"> </w:t>
                      </w:r>
                      <w:r w:rsidRPr="000B5D29">
                        <w:t>a bank</w:t>
                      </w:r>
                      <w:r w:rsidRPr="000B5D29">
                        <w:rPr>
                          <w:spacing w:val="-2"/>
                        </w:rPr>
                        <w:t xml:space="preserve"> </w:t>
                      </w:r>
                      <w:r w:rsidRPr="000B5D29">
                        <w:t>account,</w:t>
                      </w:r>
                      <w:r w:rsidRPr="000B5D29">
                        <w:rPr>
                          <w:spacing w:val="-2"/>
                        </w:rPr>
                        <w:t xml:space="preserve"> </w:t>
                      </w:r>
                      <w:r w:rsidRPr="000B5D29">
                        <w:t>the signatory</w:t>
                      </w:r>
                      <w:r w:rsidRPr="000B5D29">
                        <w:rPr>
                          <w:spacing w:val="-2"/>
                        </w:rPr>
                        <w:t xml:space="preserve"> </w:t>
                      </w:r>
                      <w:r w:rsidRPr="000B5D29">
                        <w:t>cannot hold a</w:t>
                      </w:r>
                      <w:r w:rsidRPr="000B5D29">
                        <w:rPr>
                          <w:spacing w:val="-3"/>
                        </w:rPr>
                        <w:t xml:space="preserve"> </w:t>
                      </w:r>
                      <w:r w:rsidRPr="000B5D29">
                        <w:t>Supplier</w:t>
                      </w:r>
                      <w:r w:rsidRPr="000B5D29">
                        <w:rPr>
                          <w:spacing w:val="-2"/>
                        </w:rPr>
                        <w:t xml:space="preserve"> </w:t>
                      </w:r>
                      <w:r w:rsidRPr="000B5D29">
                        <w:t>Maintenance role.</w:t>
                      </w:r>
                    </w:p>
                  </w:txbxContent>
                </v:textbox>
                <w10:wrap type="topAndBottom" anchorx="margin"/>
              </v:shape>
            </w:pict>
          </mc:Fallback>
        </mc:AlternateContent>
      </w:r>
      <w:r w:rsidR="6DF5B673">
        <w:t>HQ offices should limit the number of Supplier Maintenance roles to no more than two staff members.</w:t>
      </w:r>
    </w:p>
    <w:p w14:paraId="33E45EDB" w14:textId="0354BF80" w:rsidR="00FF3375" w:rsidRDefault="00FF3375">
      <w:pPr>
        <w:pStyle w:val="BodyText"/>
        <w:spacing w:before="11"/>
        <w:rPr>
          <w:b/>
          <w:i/>
          <w:sz w:val="16"/>
        </w:rPr>
      </w:pPr>
    </w:p>
    <w:p w14:paraId="65435250" w14:textId="77777777" w:rsidR="0014123D" w:rsidRDefault="0014123D">
      <w:pPr>
        <w:pStyle w:val="BodyText"/>
        <w:spacing w:before="11"/>
        <w:rPr>
          <w:b/>
          <w:i/>
          <w:sz w:val="16"/>
        </w:rPr>
      </w:pPr>
    </w:p>
    <w:p w14:paraId="5B17CCAD" w14:textId="3B337136" w:rsidR="00FF3375" w:rsidRDefault="00AC7037">
      <w:pPr>
        <w:pStyle w:val="Heading2"/>
        <w:numPr>
          <w:ilvl w:val="1"/>
          <w:numId w:val="125"/>
        </w:numPr>
        <w:spacing w:after="24"/>
        <w:ind w:left="567" w:hanging="567"/>
        <w:rPr>
          <w:color w:val="2E5395"/>
        </w:rPr>
      </w:pPr>
      <w:bookmarkStart w:id="47" w:name="5.2_Vendor_Approver"/>
      <w:bookmarkStart w:id="48" w:name="_Toc134134759"/>
      <w:bookmarkEnd w:id="47"/>
      <w:r w:rsidRPr="792E139F">
        <w:rPr>
          <w:color w:val="2E5395"/>
        </w:rPr>
        <w:t>Supplier</w:t>
      </w:r>
      <w:r w:rsidR="00647415" w:rsidRPr="00171D16">
        <w:rPr>
          <w:color w:val="2E5395"/>
        </w:rPr>
        <w:t xml:space="preserve"> </w:t>
      </w:r>
      <w:r w:rsidR="00647415">
        <w:rPr>
          <w:color w:val="2E5395"/>
        </w:rPr>
        <w:t>Approver</w:t>
      </w:r>
      <w:bookmarkEnd w:id="48"/>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3"/>
        <w:gridCol w:w="1395"/>
        <w:gridCol w:w="990"/>
        <w:gridCol w:w="180"/>
        <w:gridCol w:w="1170"/>
      </w:tblGrid>
      <w:tr w:rsidR="00FF3375" w14:paraId="332C117A" w14:textId="77777777" w:rsidTr="0014123D">
        <w:trPr>
          <w:trHeight w:val="1074"/>
        </w:trPr>
        <w:tc>
          <w:tcPr>
            <w:tcW w:w="6033" w:type="dxa"/>
            <w:shd w:val="clear" w:color="auto" w:fill="E1EED9"/>
          </w:tcPr>
          <w:p w14:paraId="3B13EFE0" w14:textId="77777777" w:rsidR="00FF3375" w:rsidRDefault="00647415">
            <w:pPr>
              <w:pStyle w:val="TableParagraph"/>
              <w:spacing w:line="268" w:lineRule="exact"/>
              <w:rPr>
                <w:b/>
              </w:rPr>
            </w:pPr>
            <w:r>
              <w:rPr>
                <w:b/>
              </w:rPr>
              <w:t>Office</w:t>
            </w:r>
            <w:r>
              <w:rPr>
                <w:b/>
                <w:spacing w:val="-3"/>
              </w:rPr>
              <w:t xml:space="preserve"> </w:t>
            </w:r>
            <w:r>
              <w:rPr>
                <w:b/>
              </w:rPr>
              <w:t>Type</w:t>
            </w:r>
          </w:p>
        </w:tc>
        <w:tc>
          <w:tcPr>
            <w:tcW w:w="2385" w:type="dxa"/>
            <w:gridSpan w:val="2"/>
            <w:shd w:val="clear" w:color="auto" w:fill="E1EED9"/>
          </w:tcPr>
          <w:p w14:paraId="06E634DA" w14:textId="41C77465" w:rsidR="00FF3375" w:rsidRDefault="009325D1">
            <w:pPr>
              <w:pStyle w:val="TableParagraph"/>
              <w:ind w:left="261" w:right="250" w:hanging="2"/>
              <w:jc w:val="center"/>
              <w:rPr>
                <w:b/>
              </w:rPr>
            </w:pPr>
            <w:r>
              <w:rPr>
                <w:b/>
              </w:rPr>
              <w:t>C</w:t>
            </w:r>
            <w:r w:rsidR="00CB05A4">
              <w:rPr>
                <w:b/>
              </w:rPr>
              <w:t>o</w:t>
            </w:r>
            <w:r>
              <w:rPr>
                <w:b/>
              </w:rPr>
              <w:t xml:space="preserve">untry Offices - </w:t>
            </w:r>
            <w:r w:rsidR="00647415">
              <w:rPr>
                <w:b/>
              </w:rPr>
              <w:t xml:space="preserve"> </w:t>
            </w:r>
            <w:r w:rsidR="00AC7037">
              <w:rPr>
                <w:b/>
              </w:rPr>
              <w:t>Supplier</w:t>
            </w:r>
            <w:r w:rsidR="00647415">
              <w:rPr>
                <w:b/>
                <w:spacing w:val="-47"/>
              </w:rPr>
              <w:t xml:space="preserve"> </w:t>
            </w:r>
            <w:r w:rsidR="00647415">
              <w:rPr>
                <w:b/>
              </w:rPr>
              <w:t>management</w:t>
            </w:r>
          </w:p>
          <w:p w14:paraId="488645D1" w14:textId="77777777" w:rsidR="00FF3375" w:rsidRDefault="00647415">
            <w:pPr>
              <w:pStyle w:val="TableParagraph"/>
              <w:spacing w:line="249" w:lineRule="exact"/>
              <w:ind w:left="567" w:right="560"/>
              <w:jc w:val="center"/>
              <w:rPr>
                <w:b/>
              </w:rPr>
            </w:pPr>
            <w:r>
              <w:rPr>
                <w:b/>
              </w:rPr>
              <w:t>processes</w:t>
            </w:r>
          </w:p>
        </w:tc>
        <w:tc>
          <w:tcPr>
            <w:tcW w:w="180" w:type="dxa"/>
            <w:vMerge w:val="restart"/>
            <w:tcBorders>
              <w:top w:val="nil"/>
              <w:left w:val="nil"/>
              <w:bottom w:val="nil"/>
              <w:right w:val="nil"/>
            </w:tcBorders>
            <w:shd w:val="clear" w:color="auto" w:fill="000000" w:themeFill="text1"/>
          </w:tcPr>
          <w:p w14:paraId="62314CB9" w14:textId="77777777" w:rsidR="00FF3375" w:rsidRDefault="00FF3375">
            <w:pPr>
              <w:pStyle w:val="TableParagraph"/>
              <w:ind w:left="0"/>
              <w:rPr>
                <w:rFonts w:ascii="Times New Roman"/>
                <w:sz w:val="20"/>
              </w:rPr>
            </w:pPr>
          </w:p>
        </w:tc>
        <w:tc>
          <w:tcPr>
            <w:tcW w:w="1170" w:type="dxa"/>
            <w:vMerge w:val="restart"/>
            <w:shd w:val="clear" w:color="auto" w:fill="E1EED9"/>
          </w:tcPr>
          <w:p w14:paraId="18594155" w14:textId="3CCC3B24" w:rsidR="00FF3375" w:rsidRDefault="009325D1">
            <w:pPr>
              <w:pStyle w:val="TableParagraph"/>
              <w:ind w:left="117" w:right="109" w:firstLine="2"/>
              <w:jc w:val="center"/>
              <w:rPr>
                <w:b/>
              </w:rPr>
            </w:pPr>
            <w:r>
              <w:rPr>
                <w:b/>
              </w:rPr>
              <w:t xml:space="preserve">HQ </w:t>
            </w:r>
            <w:r w:rsidR="58E2EA08" w:rsidRPr="78DBCDB2">
              <w:rPr>
                <w:b/>
                <w:bCs/>
              </w:rPr>
              <w:t>Offices</w:t>
            </w:r>
            <w:r>
              <w:rPr>
                <w:b/>
              </w:rPr>
              <w:t xml:space="preserve"> </w:t>
            </w:r>
          </w:p>
        </w:tc>
      </w:tr>
      <w:tr w:rsidR="00FF3375" w14:paraId="10C9FCB0" w14:textId="77777777" w:rsidTr="0014123D">
        <w:trPr>
          <w:trHeight w:val="537"/>
        </w:trPr>
        <w:tc>
          <w:tcPr>
            <w:tcW w:w="6033" w:type="dxa"/>
            <w:shd w:val="clear" w:color="auto" w:fill="FFF1CC"/>
          </w:tcPr>
          <w:p w14:paraId="3CA7469E" w14:textId="02059FC3" w:rsidR="00FF3375" w:rsidRDefault="00AC7037">
            <w:pPr>
              <w:pStyle w:val="TableParagraph"/>
              <w:spacing w:line="268" w:lineRule="exact"/>
              <w:rPr>
                <w:b/>
              </w:rPr>
            </w:pPr>
            <w:r>
              <w:rPr>
                <w:b/>
              </w:rPr>
              <w:t>Supplier</w:t>
            </w:r>
            <w:r w:rsidR="00647415">
              <w:rPr>
                <w:b/>
                <w:spacing w:val="-4"/>
              </w:rPr>
              <w:t xml:space="preserve"> </w:t>
            </w:r>
            <w:r w:rsidR="00647415">
              <w:rPr>
                <w:b/>
              </w:rPr>
              <w:t>Approver:</w:t>
            </w:r>
            <w:r w:rsidR="00647415">
              <w:rPr>
                <w:b/>
                <w:spacing w:val="-4"/>
              </w:rPr>
              <w:t xml:space="preserve"> </w:t>
            </w:r>
            <w:r w:rsidR="00647415">
              <w:rPr>
                <w:b/>
              </w:rPr>
              <w:t>Internal</w:t>
            </w:r>
            <w:r w:rsidR="00647415">
              <w:rPr>
                <w:b/>
                <w:spacing w:val="-5"/>
              </w:rPr>
              <w:t xml:space="preserve"> </w:t>
            </w:r>
            <w:r w:rsidR="00647415">
              <w:rPr>
                <w:b/>
              </w:rPr>
              <w:t>Control</w:t>
            </w:r>
            <w:r w:rsidR="00647415">
              <w:rPr>
                <w:b/>
                <w:spacing w:val="-5"/>
              </w:rPr>
              <w:t xml:space="preserve"> </w:t>
            </w:r>
            <w:r w:rsidR="00647415">
              <w:rPr>
                <w:b/>
              </w:rPr>
              <w:t>Responsibilities</w:t>
            </w:r>
          </w:p>
        </w:tc>
        <w:tc>
          <w:tcPr>
            <w:tcW w:w="1395" w:type="dxa"/>
            <w:shd w:val="clear" w:color="auto" w:fill="FFF1CC"/>
          </w:tcPr>
          <w:p w14:paraId="784CF84E" w14:textId="77777777" w:rsidR="00FF3375" w:rsidRDefault="00647415">
            <w:pPr>
              <w:pStyle w:val="TableParagraph"/>
              <w:spacing w:line="268" w:lineRule="exact"/>
              <w:ind w:left="96" w:right="89"/>
              <w:jc w:val="center"/>
              <w:rPr>
                <w:b/>
              </w:rPr>
            </w:pPr>
            <w:r>
              <w:rPr>
                <w:b/>
              </w:rPr>
              <w:t>Requesting</w:t>
            </w:r>
          </w:p>
          <w:p w14:paraId="3BDED188" w14:textId="77777777" w:rsidR="00FF3375" w:rsidRDefault="00647415">
            <w:pPr>
              <w:pStyle w:val="TableParagraph"/>
              <w:spacing w:line="249" w:lineRule="exact"/>
              <w:ind w:left="97" w:right="86"/>
              <w:jc w:val="center"/>
              <w:rPr>
                <w:b/>
              </w:rPr>
            </w:pPr>
            <w:r>
              <w:rPr>
                <w:b/>
              </w:rPr>
              <w:t>Office</w:t>
            </w:r>
          </w:p>
        </w:tc>
        <w:tc>
          <w:tcPr>
            <w:tcW w:w="990" w:type="dxa"/>
            <w:shd w:val="clear" w:color="auto" w:fill="FFF1CC"/>
          </w:tcPr>
          <w:p w14:paraId="6E19185C" w14:textId="77777777" w:rsidR="00FF3375" w:rsidRDefault="00647415">
            <w:pPr>
              <w:pStyle w:val="TableParagraph"/>
              <w:spacing w:line="268" w:lineRule="exact"/>
              <w:ind w:left="145"/>
              <w:rPr>
                <w:b/>
              </w:rPr>
            </w:pPr>
            <w:r>
              <w:rPr>
                <w:b/>
              </w:rPr>
              <w:t>BMS/</w:t>
            </w:r>
          </w:p>
          <w:p w14:paraId="53C865FA" w14:textId="7F9E1DBE" w:rsidR="00FF3375" w:rsidRDefault="008B5B6B">
            <w:pPr>
              <w:pStyle w:val="TableParagraph"/>
              <w:spacing w:line="249" w:lineRule="exact"/>
              <w:ind w:left="157"/>
              <w:rPr>
                <w:b/>
              </w:rPr>
            </w:pPr>
            <w:r>
              <w:rPr>
                <w:b/>
              </w:rPr>
              <w:t>GSSC</w:t>
            </w:r>
          </w:p>
        </w:tc>
        <w:tc>
          <w:tcPr>
            <w:tcW w:w="180" w:type="dxa"/>
            <w:vMerge/>
          </w:tcPr>
          <w:p w14:paraId="49FCF8AB" w14:textId="77777777" w:rsidR="00FF3375" w:rsidRDefault="00FF3375">
            <w:pPr>
              <w:rPr>
                <w:sz w:val="2"/>
                <w:szCs w:val="2"/>
              </w:rPr>
            </w:pPr>
          </w:p>
        </w:tc>
        <w:tc>
          <w:tcPr>
            <w:tcW w:w="1170" w:type="dxa"/>
            <w:vMerge/>
          </w:tcPr>
          <w:p w14:paraId="08DC9197" w14:textId="77777777" w:rsidR="00FF3375" w:rsidRDefault="00FF3375">
            <w:pPr>
              <w:rPr>
                <w:sz w:val="2"/>
                <w:szCs w:val="2"/>
              </w:rPr>
            </w:pPr>
          </w:p>
        </w:tc>
      </w:tr>
      <w:tr w:rsidR="00FF3375" w14:paraId="22166A7B" w14:textId="77777777" w:rsidTr="0014123D">
        <w:trPr>
          <w:trHeight w:val="1071"/>
        </w:trPr>
        <w:tc>
          <w:tcPr>
            <w:tcW w:w="6033" w:type="dxa"/>
          </w:tcPr>
          <w:p w14:paraId="1DB6EDB5" w14:textId="119EBE48" w:rsidR="00FF3375" w:rsidRDefault="48381506">
            <w:pPr>
              <w:pStyle w:val="TableParagraph"/>
              <w:numPr>
                <w:ilvl w:val="0"/>
                <w:numId w:val="143"/>
              </w:numPr>
              <w:tabs>
                <w:tab w:val="left" w:pos="468"/>
                <w:tab w:val="left" w:pos="469"/>
              </w:tabs>
              <w:ind w:right="175"/>
              <w:jc w:val="both"/>
            </w:pPr>
            <w:r>
              <w:t xml:space="preserve">Staff member with Supplier Approver role </w:t>
            </w:r>
            <w:r w:rsidR="75CF9051">
              <w:t xml:space="preserve">performs Level 2 supplier approval </w:t>
            </w:r>
            <w:r w:rsidR="00647415">
              <w:t xml:space="preserve">in </w:t>
            </w:r>
            <w:r w:rsidR="009A7450">
              <w:t>Quantum</w:t>
            </w:r>
            <w:r w:rsidR="00647415">
              <w:t xml:space="preserve"> after confirming that </w:t>
            </w:r>
            <w:r w:rsidR="008C2071">
              <w:t>s</w:t>
            </w:r>
            <w:r w:rsidR="00AC7037">
              <w:t>upplier</w:t>
            </w:r>
            <w:r w:rsidR="00647415">
              <w:t xml:space="preserve"> data</w:t>
            </w:r>
            <w:r w:rsidR="00647415">
              <w:rPr>
                <w:spacing w:val="-47"/>
              </w:rPr>
              <w:t xml:space="preserve"> </w:t>
            </w:r>
            <w:r w:rsidR="00647415">
              <w:t xml:space="preserve">is complete; the </w:t>
            </w:r>
            <w:r w:rsidR="008C2071">
              <w:t>s</w:t>
            </w:r>
            <w:r w:rsidR="00AC7037">
              <w:t>upplier</w:t>
            </w:r>
            <w:r w:rsidR="00647415">
              <w:t xml:space="preserve"> is legitimate and not sanctioned;</w:t>
            </w:r>
            <w:r w:rsidR="00647415">
              <w:rPr>
                <w:spacing w:val="1"/>
              </w:rPr>
              <w:t xml:space="preserve"> </w:t>
            </w:r>
            <w:r w:rsidR="008C2071">
              <w:t>s</w:t>
            </w:r>
            <w:r w:rsidR="00AC7037">
              <w:t>upplier</w:t>
            </w:r>
            <w:r w:rsidR="00647415">
              <w:rPr>
                <w:spacing w:val="-4"/>
              </w:rPr>
              <w:t xml:space="preserve"> </w:t>
            </w:r>
            <w:r w:rsidR="00647415">
              <w:t>banking</w:t>
            </w:r>
            <w:r w:rsidR="00647415">
              <w:rPr>
                <w:spacing w:val="-1"/>
              </w:rPr>
              <w:t xml:space="preserve"> </w:t>
            </w:r>
            <w:r w:rsidR="00647415">
              <w:t>details</w:t>
            </w:r>
            <w:r w:rsidR="00647415">
              <w:rPr>
                <w:spacing w:val="-4"/>
              </w:rPr>
              <w:t xml:space="preserve"> </w:t>
            </w:r>
            <w:r w:rsidR="00647415">
              <w:t>have</w:t>
            </w:r>
            <w:r w:rsidR="00647415">
              <w:rPr>
                <w:spacing w:val="1"/>
              </w:rPr>
              <w:t xml:space="preserve"> </w:t>
            </w:r>
            <w:r w:rsidR="00647415">
              <w:t>been</w:t>
            </w:r>
            <w:r w:rsidR="00647415">
              <w:rPr>
                <w:spacing w:val="-4"/>
              </w:rPr>
              <w:t xml:space="preserve"> </w:t>
            </w:r>
            <w:r w:rsidR="00647415">
              <w:t>entered correctly</w:t>
            </w:r>
            <w:r w:rsidR="00647415">
              <w:rPr>
                <w:spacing w:val="-1"/>
              </w:rPr>
              <w:t xml:space="preserve"> </w:t>
            </w:r>
            <w:r w:rsidR="00647415">
              <w:t>in</w:t>
            </w:r>
            <w:r w:rsidR="00647415">
              <w:rPr>
                <w:spacing w:val="-3"/>
              </w:rPr>
              <w:t xml:space="preserve"> </w:t>
            </w:r>
            <w:r w:rsidR="009A7450">
              <w:t>Quantum</w:t>
            </w:r>
            <w:r w:rsidR="00647415">
              <w:t>;</w:t>
            </w:r>
            <w:r w:rsidR="00EF2D67">
              <w:t xml:space="preserve"> </w:t>
            </w:r>
            <w:r w:rsidR="00647415">
              <w:t>and</w:t>
            </w:r>
            <w:r w:rsidR="00647415" w:rsidRPr="00EF2D67">
              <w:rPr>
                <w:spacing w:val="-1"/>
              </w:rPr>
              <w:t xml:space="preserve"> </w:t>
            </w:r>
            <w:r w:rsidR="00647415">
              <w:t>a valid</w:t>
            </w:r>
            <w:r w:rsidR="00647415" w:rsidRPr="00EF2D67">
              <w:rPr>
                <w:spacing w:val="-3"/>
              </w:rPr>
              <w:t xml:space="preserve"> </w:t>
            </w:r>
            <w:r w:rsidR="008C2071">
              <w:t>s</w:t>
            </w:r>
            <w:r w:rsidR="00AC7037">
              <w:t>upplier</w:t>
            </w:r>
            <w:r w:rsidR="00647415" w:rsidRPr="00EF2D67">
              <w:rPr>
                <w:spacing w:val="-3"/>
              </w:rPr>
              <w:t xml:space="preserve"> </w:t>
            </w:r>
            <w:r w:rsidR="00647415">
              <w:t>email address</w:t>
            </w:r>
            <w:r w:rsidR="00647415" w:rsidRPr="00EF2D67">
              <w:rPr>
                <w:spacing w:val="2"/>
              </w:rPr>
              <w:t xml:space="preserve"> </w:t>
            </w:r>
            <w:r w:rsidR="00647415">
              <w:t>exists.</w:t>
            </w:r>
            <w:r w:rsidR="0014123D">
              <w:br/>
            </w:r>
          </w:p>
        </w:tc>
        <w:tc>
          <w:tcPr>
            <w:tcW w:w="1395" w:type="dxa"/>
          </w:tcPr>
          <w:p w14:paraId="0DC9F753" w14:textId="77777777" w:rsidR="00FF3375" w:rsidRDefault="00FF3375">
            <w:pPr>
              <w:pStyle w:val="TableParagraph"/>
              <w:ind w:left="0"/>
              <w:rPr>
                <w:rFonts w:ascii="Times New Roman"/>
                <w:sz w:val="20"/>
              </w:rPr>
            </w:pPr>
          </w:p>
        </w:tc>
        <w:tc>
          <w:tcPr>
            <w:tcW w:w="990" w:type="dxa"/>
          </w:tcPr>
          <w:p w14:paraId="1821D1F8" w14:textId="77777777" w:rsidR="00FF3375" w:rsidRDefault="00647415">
            <w:pPr>
              <w:pStyle w:val="TableParagraph"/>
              <w:spacing w:line="278" w:lineRule="exact"/>
              <w:ind w:left="263"/>
              <w:rPr>
                <w:rFonts w:ascii="Webdings" w:hAnsi="Webdings"/>
                <w:sz w:val="28"/>
              </w:rPr>
            </w:pPr>
            <w:r>
              <w:rPr>
                <w:rFonts w:ascii="Webdings" w:hAnsi="Webdings"/>
                <w:sz w:val="28"/>
              </w:rPr>
              <w:t></w:t>
            </w:r>
          </w:p>
        </w:tc>
        <w:tc>
          <w:tcPr>
            <w:tcW w:w="180" w:type="dxa"/>
            <w:vMerge/>
          </w:tcPr>
          <w:p w14:paraId="6480CE04" w14:textId="77777777" w:rsidR="00FF3375" w:rsidRDefault="00FF3375">
            <w:pPr>
              <w:rPr>
                <w:sz w:val="2"/>
                <w:szCs w:val="2"/>
              </w:rPr>
            </w:pPr>
          </w:p>
        </w:tc>
        <w:tc>
          <w:tcPr>
            <w:tcW w:w="1170" w:type="dxa"/>
          </w:tcPr>
          <w:p w14:paraId="3C6C4EC3" w14:textId="77777777" w:rsidR="00FF3375" w:rsidRDefault="00647415">
            <w:pPr>
              <w:pStyle w:val="TableParagraph"/>
              <w:spacing w:line="278" w:lineRule="exact"/>
              <w:ind w:left="422"/>
              <w:rPr>
                <w:rFonts w:ascii="Webdings" w:hAnsi="Webdings"/>
                <w:sz w:val="28"/>
              </w:rPr>
            </w:pPr>
            <w:r>
              <w:rPr>
                <w:rFonts w:ascii="Webdings" w:hAnsi="Webdings"/>
                <w:sz w:val="28"/>
              </w:rPr>
              <w:t></w:t>
            </w:r>
          </w:p>
        </w:tc>
      </w:tr>
      <w:tr w:rsidR="00FF3375" w14:paraId="40F6BBDE" w14:textId="77777777" w:rsidTr="0014123D">
        <w:trPr>
          <w:trHeight w:val="270"/>
        </w:trPr>
        <w:tc>
          <w:tcPr>
            <w:tcW w:w="6033" w:type="dxa"/>
            <w:shd w:val="clear" w:color="auto" w:fill="E1EED9"/>
          </w:tcPr>
          <w:p w14:paraId="50FFA9C7" w14:textId="3DED186E" w:rsidR="00FF3375" w:rsidRDefault="009A7450">
            <w:pPr>
              <w:pStyle w:val="TableParagraph"/>
              <w:spacing w:line="251" w:lineRule="exact"/>
              <w:rPr>
                <w:b/>
              </w:rPr>
            </w:pPr>
            <w:r>
              <w:rPr>
                <w:b/>
              </w:rPr>
              <w:t>Quantum</w:t>
            </w:r>
            <w:r w:rsidR="00647415">
              <w:rPr>
                <w:b/>
                <w:spacing w:val="-5"/>
              </w:rPr>
              <w:t xml:space="preserve"> </w:t>
            </w:r>
            <w:r w:rsidR="00647415" w:rsidRPr="78DBCDB2">
              <w:rPr>
                <w:b/>
                <w:bCs/>
              </w:rPr>
              <w:t>profile</w:t>
            </w:r>
            <w:r w:rsidR="4D066ACF" w:rsidRPr="78DBCDB2">
              <w:rPr>
                <w:b/>
                <w:bCs/>
              </w:rPr>
              <w:t>s</w:t>
            </w:r>
            <w:r w:rsidR="00647415">
              <w:rPr>
                <w:b/>
                <w:spacing w:val="-4"/>
              </w:rPr>
              <w:t xml:space="preserve"> </w:t>
            </w:r>
            <w:r w:rsidR="00647415">
              <w:rPr>
                <w:b/>
              </w:rPr>
              <w:t>–</w:t>
            </w:r>
            <w:r w:rsidR="00647415">
              <w:rPr>
                <w:b/>
                <w:spacing w:val="-2"/>
              </w:rPr>
              <w:t xml:space="preserve"> </w:t>
            </w:r>
            <w:r w:rsidR="00647415">
              <w:rPr>
                <w:b/>
              </w:rPr>
              <w:t>Supplemental</w:t>
            </w:r>
            <w:r w:rsidR="00647415">
              <w:rPr>
                <w:b/>
                <w:spacing w:val="-2"/>
              </w:rPr>
              <w:t xml:space="preserve"> </w:t>
            </w:r>
            <w:r w:rsidR="00647415" w:rsidRPr="78DBCDB2">
              <w:rPr>
                <w:b/>
                <w:bCs/>
              </w:rPr>
              <w:t>role</w:t>
            </w:r>
            <w:r w:rsidR="487E99A5" w:rsidRPr="78DBCDB2">
              <w:rPr>
                <w:b/>
                <w:bCs/>
              </w:rPr>
              <w:t>s</w:t>
            </w:r>
            <w:r w:rsidR="00647415">
              <w:rPr>
                <w:b/>
              </w:rPr>
              <w:t>:</w:t>
            </w:r>
            <w:r w:rsidR="00647415">
              <w:rPr>
                <w:b/>
                <w:spacing w:val="-3"/>
              </w:rPr>
              <w:t xml:space="preserve"> </w:t>
            </w:r>
            <w:r w:rsidR="059CE466" w:rsidRPr="78DBCDB2">
              <w:rPr>
                <w:b/>
                <w:bCs/>
              </w:rPr>
              <w:t>S</w:t>
            </w:r>
            <w:r w:rsidR="00AC7037" w:rsidRPr="78DBCDB2">
              <w:rPr>
                <w:b/>
                <w:bCs/>
              </w:rPr>
              <w:t>upplier</w:t>
            </w:r>
            <w:r w:rsidR="00647415" w:rsidRPr="78DBCDB2">
              <w:rPr>
                <w:b/>
                <w:bCs/>
                <w:spacing w:val="-3"/>
              </w:rPr>
              <w:t xml:space="preserve"> </w:t>
            </w:r>
            <w:r w:rsidR="00647415">
              <w:rPr>
                <w:b/>
              </w:rPr>
              <w:t>Approver</w:t>
            </w:r>
            <w:r w:rsidR="08E488F4" w:rsidRPr="78DBCDB2">
              <w:rPr>
                <w:b/>
                <w:bCs/>
              </w:rPr>
              <w:t xml:space="preserve"> (Level 2 approver)</w:t>
            </w:r>
          </w:p>
        </w:tc>
        <w:tc>
          <w:tcPr>
            <w:tcW w:w="3735" w:type="dxa"/>
            <w:gridSpan w:val="4"/>
            <w:tcBorders>
              <w:top w:val="nil"/>
            </w:tcBorders>
            <w:shd w:val="clear" w:color="auto" w:fill="E1EED9"/>
          </w:tcPr>
          <w:p w14:paraId="7B2120DD" w14:textId="77777777" w:rsidR="00FF3375" w:rsidRDefault="00647415">
            <w:pPr>
              <w:pStyle w:val="TableParagraph"/>
              <w:spacing w:line="251" w:lineRule="exact"/>
              <w:ind w:left="397"/>
              <w:rPr>
                <w:b/>
              </w:rPr>
            </w:pPr>
            <w:r>
              <w:rPr>
                <w:b/>
              </w:rPr>
              <w:t>Must</w:t>
            </w:r>
            <w:r>
              <w:rPr>
                <w:b/>
                <w:spacing w:val="-2"/>
              </w:rPr>
              <w:t xml:space="preserve"> </w:t>
            </w:r>
            <w:r>
              <w:rPr>
                <w:b/>
              </w:rPr>
              <w:t>be</w:t>
            </w:r>
            <w:r>
              <w:rPr>
                <w:b/>
                <w:spacing w:val="-2"/>
              </w:rPr>
              <w:t xml:space="preserve"> </w:t>
            </w:r>
            <w:r>
              <w:rPr>
                <w:b/>
              </w:rPr>
              <w:t>UNDP</w:t>
            </w:r>
            <w:r>
              <w:rPr>
                <w:b/>
                <w:spacing w:val="-2"/>
              </w:rPr>
              <w:t xml:space="preserve"> </w:t>
            </w:r>
            <w:r>
              <w:rPr>
                <w:b/>
              </w:rPr>
              <w:t>staff</w:t>
            </w:r>
            <w:r>
              <w:rPr>
                <w:b/>
                <w:spacing w:val="-2"/>
              </w:rPr>
              <w:t xml:space="preserve"> </w:t>
            </w:r>
            <w:r>
              <w:rPr>
                <w:b/>
              </w:rPr>
              <w:t>member</w:t>
            </w:r>
          </w:p>
        </w:tc>
      </w:tr>
    </w:tbl>
    <w:p w14:paraId="107BF9E9" w14:textId="77777777" w:rsidR="0014123D" w:rsidRDefault="00647415" w:rsidP="0014123D">
      <w:pPr>
        <w:pStyle w:val="TableParagraph"/>
        <w:spacing w:before="229"/>
        <w:ind w:left="567" w:right="574"/>
        <w:jc w:val="both"/>
      </w:pPr>
      <w:r>
        <w:t xml:space="preserve">The </w:t>
      </w:r>
      <w:r w:rsidR="56992FD8">
        <w:t xml:space="preserve">Supplier Approver </w:t>
      </w:r>
      <w:r>
        <w:t xml:space="preserve">role </w:t>
      </w:r>
      <w:r w:rsidR="72EC5047">
        <w:t>is</w:t>
      </w:r>
      <w:r>
        <w:t xml:space="preserve"> performed by staff member</w:t>
      </w:r>
      <w:r w:rsidR="5156BBCE">
        <w:t>s</w:t>
      </w:r>
      <w:r>
        <w:t xml:space="preserve"> who authorize the establishment of a </w:t>
      </w:r>
      <w:r w:rsidR="0014123D">
        <w:t>s</w:t>
      </w:r>
      <w:r w:rsidR="00AC7037">
        <w:t>upplier</w:t>
      </w:r>
      <w:r>
        <w:t xml:space="preserve"> in</w:t>
      </w:r>
      <w:r>
        <w:rPr>
          <w:spacing w:val="1"/>
        </w:rPr>
        <w:t xml:space="preserve"> </w:t>
      </w:r>
      <w:r w:rsidR="009A7450">
        <w:t>Quantum</w:t>
      </w:r>
      <w:r>
        <w:t xml:space="preserve">. Only UNDP staff members may be </w:t>
      </w:r>
      <w:r w:rsidR="67C35ADA">
        <w:t>assigned the</w:t>
      </w:r>
      <w:r>
        <w:t xml:space="preserve"> </w:t>
      </w:r>
      <w:r w:rsidR="5A168D76">
        <w:t xml:space="preserve">Supplier </w:t>
      </w:r>
      <w:r>
        <w:t>Approver</w:t>
      </w:r>
      <w:r w:rsidR="2ABA805B">
        <w:t xml:space="preserve"> role</w:t>
      </w:r>
      <w:r>
        <w:t xml:space="preserve">. </w:t>
      </w:r>
      <w:r w:rsidRPr="00990CA5">
        <w:t xml:space="preserve">For </w:t>
      </w:r>
      <w:r w:rsidR="774BCEC3">
        <w:t xml:space="preserve">COs, </w:t>
      </w:r>
      <w:r w:rsidR="61E0F698">
        <w:t>the</w:t>
      </w:r>
      <w:r>
        <w:t xml:space="preserve"> </w:t>
      </w:r>
      <w:r w:rsidRPr="00990CA5">
        <w:t>BMS/</w:t>
      </w:r>
      <w:r w:rsidR="008B5B6B">
        <w:t>GSSC</w:t>
      </w:r>
      <w:r w:rsidRPr="00990CA5">
        <w:t xml:space="preserve"> performs the </w:t>
      </w:r>
      <w:r w:rsidR="0275DFEE">
        <w:t xml:space="preserve">Level 2 </w:t>
      </w:r>
      <w:r w:rsidR="0014123D">
        <w:t>s</w:t>
      </w:r>
      <w:r w:rsidR="00AC7037">
        <w:t>upplier</w:t>
      </w:r>
      <w:r w:rsidRPr="00990CA5">
        <w:t xml:space="preserve"> </w:t>
      </w:r>
      <w:r w:rsidR="59C55E7D">
        <w:t>approval.</w:t>
      </w:r>
      <w:r w:rsidRPr="00990CA5">
        <w:t xml:space="preserve"> </w:t>
      </w:r>
      <w:r w:rsidR="00EC00B8">
        <w:t>Refer to POPP on Supplier Management</w:t>
      </w:r>
    </w:p>
    <w:p w14:paraId="0854757C" w14:textId="5CDCBD49" w:rsidR="00FF3375" w:rsidRPr="0014123D" w:rsidRDefault="00647415" w:rsidP="0014123D">
      <w:pPr>
        <w:pStyle w:val="TableParagraph"/>
        <w:spacing w:before="229"/>
        <w:ind w:left="567" w:right="574"/>
        <w:jc w:val="both"/>
      </w:pPr>
      <w:r w:rsidRPr="2F448F7D">
        <w:rPr>
          <w:b/>
          <w:bCs/>
        </w:rPr>
        <w:t xml:space="preserve">Emergency Transaction Processing in Offices with clustered </w:t>
      </w:r>
      <w:r w:rsidR="0014123D">
        <w:rPr>
          <w:b/>
          <w:bCs/>
        </w:rPr>
        <w:t>s</w:t>
      </w:r>
      <w:r w:rsidR="00AC7037" w:rsidRPr="2F448F7D">
        <w:rPr>
          <w:b/>
          <w:bCs/>
        </w:rPr>
        <w:t>upplier</w:t>
      </w:r>
      <w:r w:rsidRPr="2F448F7D">
        <w:rPr>
          <w:b/>
          <w:bCs/>
        </w:rPr>
        <w:t xml:space="preserve"> management processes: </w:t>
      </w:r>
      <w:r w:rsidRPr="00990CA5">
        <w:t>The Head of the</w:t>
      </w:r>
      <w:r w:rsidR="00E436AB">
        <w:t xml:space="preserve"> </w:t>
      </w:r>
      <w:r w:rsidRPr="00990CA5">
        <w:t>Requesting</w:t>
      </w:r>
      <w:r w:rsidRPr="00990CA5">
        <w:rPr>
          <w:spacing w:val="-3"/>
        </w:rPr>
        <w:t xml:space="preserve"> </w:t>
      </w:r>
      <w:r w:rsidRPr="00990CA5">
        <w:t>Office should</w:t>
      </w:r>
      <w:r w:rsidRPr="00990CA5">
        <w:rPr>
          <w:spacing w:val="-2"/>
        </w:rPr>
        <w:t xml:space="preserve"> </w:t>
      </w:r>
      <w:r w:rsidRPr="00990CA5">
        <w:t>designate</w:t>
      </w:r>
      <w:r w:rsidRPr="00990CA5">
        <w:rPr>
          <w:spacing w:val="-2"/>
        </w:rPr>
        <w:t xml:space="preserve"> </w:t>
      </w:r>
      <w:r w:rsidRPr="00990CA5">
        <w:t>a</w:t>
      </w:r>
      <w:r w:rsidRPr="00990CA5">
        <w:rPr>
          <w:spacing w:val="-3"/>
        </w:rPr>
        <w:t xml:space="preserve"> </w:t>
      </w:r>
      <w:r w:rsidR="00AC7037">
        <w:t>Supplier</w:t>
      </w:r>
      <w:r w:rsidRPr="00990CA5">
        <w:rPr>
          <w:spacing w:val="-5"/>
        </w:rPr>
        <w:t xml:space="preserve"> </w:t>
      </w:r>
      <w:r w:rsidRPr="00990CA5">
        <w:t>Approver</w:t>
      </w:r>
      <w:r w:rsidRPr="00990CA5">
        <w:rPr>
          <w:spacing w:val="-1"/>
        </w:rPr>
        <w:t xml:space="preserve"> </w:t>
      </w:r>
      <w:r w:rsidRPr="00990CA5">
        <w:t xml:space="preserve">who is authorized to perform the </w:t>
      </w:r>
      <w:r w:rsidR="00AC7037">
        <w:t>Supplier</w:t>
      </w:r>
      <w:r w:rsidRPr="00990CA5">
        <w:t xml:space="preserve"> Approver role</w:t>
      </w:r>
      <w:r w:rsidR="0710EF66" w:rsidRPr="00990CA5">
        <w:t xml:space="preserve"> in</w:t>
      </w:r>
      <w:r w:rsidRPr="00990CA5">
        <w:t xml:space="preserve"> emergency</w:t>
      </w:r>
      <w:r w:rsidRPr="00990CA5">
        <w:rPr>
          <w:spacing w:val="1"/>
        </w:rPr>
        <w:t xml:space="preserve"> </w:t>
      </w:r>
      <w:r w:rsidRPr="00990CA5">
        <w:t>situations in which the BMS/</w:t>
      </w:r>
      <w:r w:rsidR="008B5B6B">
        <w:t>GSSC</w:t>
      </w:r>
      <w:r w:rsidRPr="00990CA5">
        <w:t xml:space="preserve"> has communicated that it cannot process a transaction in time. In this case,</w:t>
      </w:r>
      <w:r w:rsidRPr="00990CA5">
        <w:rPr>
          <w:spacing w:val="1"/>
        </w:rPr>
        <w:t xml:space="preserve"> </w:t>
      </w:r>
      <w:r w:rsidRPr="00990CA5">
        <w:t xml:space="preserve">the procedures for the processing of emergency transactions should be followed, as described in the </w:t>
      </w:r>
      <w:hyperlink r:id="rId55" w:history="1">
        <w:r w:rsidR="008B5B6B">
          <w:rPr>
            <w:color w:val="0462C1"/>
            <w:u w:val="single"/>
          </w:rPr>
          <w:t>GSSC</w:t>
        </w:r>
        <w:r w:rsidR="006F3D96" w:rsidRPr="006F3D96">
          <w:rPr>
            <w:color w:val="0462C1"/>
            <w:u w:val="single"/>
          </w:rPr>
          <w:t xml:space="preserve"> SOP Client Critical &amp; Emergency Transactions</w:t>
        </w:r>
      </w:hyperlink>
      <w:r w:rsidR="006F3D96">
        <w:t>.</w:t>
      </w:r>
      <w:r w:rsidR="681863B5">
        <w:t xml:space="preserve"> </w:t>
      </w:r>
      <w:r w:rsidR="74E5907D">
        <w:t>For emergency transactions, l</w:t>
      </w:r>
      <w:r w:rsidR="681863B5">
        <w:t xml:space="preserve">arge offices whose previous year delivery is above $50 million per year are permitted to have three Supplier </w:t>
      </w:r>
      <w:r w:rsidR="50676A7D">
        <w:t>Approver</w:t>
      </w:r>
      <w:r w:rsidR="681863B5">
        <w:t xml:space="preserve"> supplementary roles</w:t>
      </w:r>
      <w:r w:rsidR="0014123D">
        <w:t>,</w:t>
      </w:r>
      <w:r w:rsidR="681863B5">
        <w:t xml:space="preserve"> while small offices whose previous year delivery is below $50 million should assign the role to no more than two staff members.</w:t>
      </w:r>
    </w:p>
    <w:p w14:paraId="4F67D442" w14:textId="77777777" w:rsidR="00B42801" w:rsidRDefault="00B42801">
      <w:pPr>
        <w:pStyle w:val="BodyText"/>
        <w:spacing w:before="56"/>
        <w:ind w:left="392" w:right="442"/>
      </w:pPr>
    </w:p>
    <w:p w14:paraId="3593DD31" w14:textId="77777777" w:rsidR="0014123D" w:rsidRDefault="00647415" w:rsidP="0014123D">
      <w:pPr>
        <w:pStyle w:val="BodyText"/>
        <w:spacing w:before="56" w:line="259" w:lineRule="auto"/>
        <w:ind w:left="567" w:right="624"/>
        <w:jc w:val="both"/>
      </w:pPr>
      <w:r w:rsidRPr="00990CA5">
        <w:t xml:space="preserve">For </w:t>
      </w:r>
      <w:r w:rsidR="005F4904">
        <w:t xml:space="preserve">HQ </w:t>
      </w:r>
      <w:r w:rsidR="68F0B339">
        <w:t xml:space="preserve">offices </w:t>
      </w:r>
      <w:r w:rsidRPr="00990CA5">
        <w:t xml:space="preserve">who have non-clustered </w:t>
      </w:r>
      <w:r w:rsidR="0014123D">
        <w:t>s</w:t>
      </w:r>
      <w:r w:rsidR="00AC7037">
        <w:t>upplier</w:t>
      </w:r>
      <w:r w:rsidRPr="00990CA5">
        <w:t xml:space="preserve"> management processes, </w:t>
      </w:r>
      <w:r>
        <w:t>the Head of Office must specifically assign</w:t>
      </w:r>
      <w:r>
        <w:rPr>
          <w:spacing w:val="1"/>
        </w:rPr>
        <w:t xml:space="preserve"> </w:t>
      </w:r>
      <w:r w:rsidR="4EA9BC36">
        <w:t>no more than</w:t>
      </w:r>
      <w:r w:rsidR="1895500F">
        <w:t xml:space="preserve"> two</w:t>
      </w:r>
      <w:r w:rsidR="60D51B1E">
        <w:t xml:space="preserve"> Supplier Approver roles </w:t>
      </w:r>
      <w:r>
        <w:t xml:space="preserve">to </w:t>
      </w:r>
      <w:r w:rsidR="18C4A286">
        <w:t>staff members</w:t>
      </w:r>
      <w:r w:rsidR="2DF86D0F">
        <w:t xml:space="preserve"> to perform the Level 2 </w:t>
      </w:r>
      <w:r w:rsidR="003B9058">
        <w:t xml:space="preserve">supplier </w:t>
      </w:r>
      <w:r w:rsidR="2DF86D0F">
        <w:t>approvals for the office.</w:t>
      </w:r>
      <w:r>
        <w:t xml:space="preserve"> </w:t>
      </w:r>
      <w:r w:rsidR="004F2005" w:rsidRPr="2F448F7D">
        <w:rPr>
          <w:rStyle w:val="ui-provider"/>
        </w:rPr>
        <w:t>Exceptions</w:t>
      </w:r>
      <w:r w:rsidR="00F42206">
        <w:rPr>
          <w:rStyle w:val="ui-provider"/>
        </w:rPr>
        <w:t xml:space="preserve"> </w:t>
      </w:r>
      <w:r w:rsidR="004F2005" w:rsidRPr="2F448F7D">
        <w:rPr>
          <w:rStyle w:val="ui-provider"/>
        </w:rPr>
        <w:t>to these limits must be approved by the Treasurer on the basis of a fully justified request, and the Treasurer’s approval thereof should be included as supporting documentation with the IDAM access request. </w:t>
      </w:r>
      <w:r w:rsidR="00BE6857">
        <w:t xml:space="preserve"> </w:t>
      </w:r>
      <w:r w:rsidR="0014123D" w:rsidRPr="00C44EF7">
        <w:t xml:space="preserve">Refer to </w:t>
      </w:r>
      <w:r w:rsidR="0014123D">
        <w:t>POPP on Supplier Management</w:t>
      </w:r>
    </w:p>
    <w:p w14:paraId="4CEFA80C" w14:textId="6EAB93AB" w:rsidR="00FF3375" w:rsidRDefault="00DE4935">
      <w:pPr>
        <w:pStyle w:val="BodyText"/>
        <w:spacing w:before="4"/>
        <w:rPr>
          <w:sz w:val="11"/>
          <w:szCs w:val="11"/>
        </w:rPr>
      </w:pPr>
      <w:r>
        <w:rPr>
          <w:noProof/>
        </w:rPr>
        <mc:AlternateContent>
          <mc:Choice Requires="wps">
            <w:drawing>
              <wp:anchor distT="0" distB="0" distL="0" distR="0" simplePos="0" relativeHeight="251658261" behindDoc="1" locked="0" layoutInCell="1" allowOverlap="1" wp14:anchorId="0EE296A7" wp14:editId="72BE0C7E">
                <wp:simplePos x="0" y="0"/>
                <wp:positionH relativeFrom="page">
                  <wp:posOffset>828675</wp:posOffset>
                </wp:positionH>
                <wp:positionV relativeFrom="paragraph">
                  <wp:posOffset>107315</wp:posOffset>
                </wp:positionV>
                <wp:extent cx="6125845" cy="977900"/>
                <wp:effectExtent l="0" t="0" r="27305" b="12700"/>
                <wp:wrapTopAndBottom/>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97790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33A7B66" w14:textId="1CEA72B9" w:rsidR="00485900" w:rsidRDefault="00485900" w:rsidP="00B42801">
                            <w:pPr>
                              <w:pStyle w:val="BodyText"/>
                              <w:spacing w:before="18" w:line="259" w:lineRule="auto"/>
                              <w:ind w:left="108" w:right="216"/>
                              <w:jc w:val="both"/>
                            </w:pPr>
                            <w:r>
                              <w:rPr>
                                <w:b/>
                              </w:rPr>
                              <w:t xml:space="preserve">To achieve adequate segregation of duties, </w:t>
                            </w:r>
                            <w:r w:rsidR="007A3E7D">
                              <w:t xml:space="preserve">Supplier </w:t>
                            </w:r>
                            <w:r>
                              <w:t>Approvers should not be able to create POs or</w:t>
                            </w:r>
                            <w:r>
                              <w:rPr>
                                <w:spacing w:val="1"/>
                              </w:rPr>
                              <w:t xml:space="preserve"> </w:t>
                            </w:r>
                            <w:r>
                              <w:t xml:space="preserve">payment </w:t>
                            </w:r>
                            <w:r w:rsidR="00C126C6">
                              <w:t>invoice</w:t>
                            </w:r>
                            <w:r>
                              <w:t xml:space="preserve">, nor prepare the bank reconciliation. Where only one bank account signatory is designated </w:t>
                            </w:r>
                            <w:r>
                              <w:rPr>
                                <w:spacing w:val="-47"/>
                              </w:rPr>
                              <w:t xml:space="preserve"> </w:t>
                            </w:r>
                            <w:r>
                              <w:t>for</w:t>
                            </w:r>
                            <w:r>
                              <w:rPr>
                                <w:spacing w:val="-1"/>
                              </w:rPr>
                              <w:t xml:space="preserve"> </w:t>
                            </w:r>
                            <w:r>
                              <w:t>a bank</w:t>
                            </w:r>
                            <w:r>
                              <w:rPr>
                                <w:spacing w:val="-2"/>
                              </w:rPr>
                              <w:t xml:space="preserve"> </w:t>
                            </w:r>
                            <w:r>
                              <w:t>account,</w:t>
                            </w:r>
                            <w:r>
                              <w:rPr>
                                <w:spacing w:val="-2"/>
                              </w:rPr>
                              <w:t xml:space="preserve"> </w:t>
                            </w:r>
                            <w:r>
                              <w:t>the signatory</w:t>
                            </w:r>
                            <w:r>
                              <w:rPr>
                                <w:spacing w:val="-2"/>
                              </w:rPr>
                              <w:t xml:space="preserve"> </w:t>
                            </w:r>
                            <w:r>
                              <w:t>cannot be</w:t>
                            </w:r>
                            <w:r>
                              <w:rPr>
                                <w:spacing w:val="1"/>
                              </w:rPr>
                              <w:t xml:space="preserve"> </w:t>
                            </w:r>
                            <w:r>
                              <w:t>a</w:t>
                            </w:r>
                            <w:r>
                              <w:rPr>
                                <w:spacing w:val="-3"/>
                              </w:rPr>
                              <w:t xml:space="preserve"> </w:t>
                            </w:r>
                            <w:r w:rsidR="007A3E7D">
                              <w:t>Supplier</w:t>
                            </w:r>
                            <w:r w:rsidR="007A3E7D">
                              <w:rPr>
                                <w:spacing w:val="-2"/>
                              </w:rPr>
                              <w:t xml:space="preserve"> </w:t>
                            </w:r>
                            <w:r>
                              <w:t>Approver.</w:t>
                            </w:r>
                            <w:r w:rsidR="00F83E1F">
                              <w:t xml:space="preserve"> </w:t>
                            </w:r>
                            <w:r w:rsidR="00C8615C">
                              <w:t>Quantum</w:t>
                            </w:r>
                            <w:r w:rsidR="000D045D">
                              <w:t xml:space="preserve"> allows for </w:t>
                            </w:r>
                            <w:r w:rsidR="00F83E1F">
                              <w:t xml:space="preserve">Supplier </w:t>
                            </w:r>
                            <w:r w:rsidR="000D045D">
                              <w:t xml:space="preserve">Approvers to </w:t>
                            </w:r>
                            <w:r w:rsidR="00B66392">
                              <w:t xml:space="preserve">create and </w:t>
                            </w:r>
                            <w:r w:rsidR="00714C89">
                              <w:t>update suppliers but</w:t>
                            </w:r>
                            <w:r w:rsidR="00A6667C">
                              <w:t xml:space="preserve"> the</w:t>
                            </w:r>
                            <w:r w:rsidR="00977C41">
                              <w:t xml:space="preserve"> system ensures that</w:t>
                            </w:r>
                            <w:r w:rsidR="00A6667C">
                              <w:t xml:space="preserve"> </w:t>
                            </w:r>
                            <w:r w:rsidR="0014123D">
                              <w:t xml:space="preserve">the </w:t>
                            </w:r>
                            <w:r w:rsidR="00A6667C">
                              <w:t>suppliers</w:t>
                            </w:r>
                            <w:r w:rsidR="003070DD">
                              <w:t xml:space="preserve"> they create/update </w:t>
                            </w:r>
                            <w:r w:rsidR="00977C41">
                              <w:t xml:space="preserve">are </w:t>
                            </w:r>
                            <w:r w:rsidR="00C97E3A">
                              <w:t xml:space="preserve">approved by a different </w:t>
                            </w:r>
                            <w:r w:rsidR="0014123D">
                              <w:t>S</w:t>
                            </w:r>
                            <w:r w:rsidR="00C97E3A">
                              <w:t xml:space="preserve">upplier </w:t>
                            </w:r>
                            <w:r w:rsidR="0014123D">
                              <w:t>A</w:t>
                            </w:r>
                            <w:r w:rsidR="00B93383">
                              <w:t xml:space="preserve">pprover.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296A7" id="Text Box 482" o:spid="_x0000_s1046" type="#_x0000_t202" style="position:absolute;margin-left:65.25pt;margin-top:8.45pt;width:482.35pt;height:77pt;z-index:-25165821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" filled="f" strokeweight=".48pt">
                <v:stroke dashstyle="3 1"/>
                <v:textbox inset="0,0,0,0">
                  <w:txbxContent>
                    <w:p w14:paraId="433A7B66" w14:textId="1CEA72B9" w:rsidR="00485900" w:rsidRDefault="00485900" w:rsidP="00B42801">
                      <w:pPr>
                        <w:pStyle w:val="BodyText"/>
                        <w:spacing w:before="18" w:line="259" w:lineRule="auto"/>
                        <w:ind w:left="108" w:right="216"/>
                        <w:jc w:val="both"/>
                      </w:pPr>
                      <w:r>
                        <w:rPr>
                          <w:b/>
                        </w:rPr>
                        <w:t xml:space="preserve">To achieve adequate segregation of duties, </w:t>
                      </w:r>
                      <w:r w:rsidR="007A3E7D">
                        <w:t xml:space="preserve">Supplier </w:t>
                      </w:r>
                      <w:r>
                        <w:t>Approvers should not be able to create POs or</w:t>
                      </w:r>
                      <w:r>
                        <w:rPr>
                          <w:spacing w:val="1"/>
                        </w:rPr>
                        <w:t xml:space="preserve"> </w:t>
                      </w:r>
                      <w:r>
                        <w:t xml:space="preserve">payment </w:t>
                      </w:r>
                      <w:r w:rsidR="00C126C6">
                        <w:t>invoice</w:t>
                      </w:r>
                      <w:r>
                        <w:t xml:space="preserve">, nor prepare the bank reconciliation. Where only one bank account signatory is designated </w:t>
                      </w:r>
                      <w:r>
                        <w:rPr>
                          <w:spacing w:val="-47"/>
                        </w:rPr>
                        <w:t xml:space="preserve"> </w:t>
                      </w:r>
                      <w:r>
                        <w:t>for</w:t>
                      </w:r>
                      <w:r>
                        <w:rPr>
                          <w:spacing w:val="-1"/>
                        </w:rPr>
                        <w:t xml:space="preserve"> </w:t>
                      </w:r>
                      <w:r>
                        <w:t>a bank</w:t>
                      </w:r>
                      <w:r>
                        <w:rPr>
                          <w:spacing w:val="-2"/>
                        </w:rPr>
                        <w:t xml:space="preserve"> </w:t>
                      </w:r>
                      <w:r>
                        <w:t>account,</w:t>
                      </w:r>
                      <w:r>
                        <w:rPr>
                          <w:spacing w:val="-2"/>
                        </w:rPr>
                        <w:t xml:space="preserve"> </w:t>
                      </w:r>
                      <w:r>
                        <w:t>the signatory</w:t>
                      </w:r>
                      <w:r>
                        <w:rPr>
                          <w:spacing w:val="-2"/>
                        </w:rPr>
                        <w:t xml:space="preserve"> </w:t>
                      </w:r>
                      <w:r>
                        <w:t>cannot be</w:t>
                      </w:r>
                      <w:r>
                        <w:rPr>
                          <w:spacing w:val="1"/>
                        </w:rPr>
                        <w:t xml:space="preserve"> </w:t>
                      </w:r>
                      <w:r>
                        <w:t>a</w:t>
                      </w:r>
                      <w:r>
                        <w:rPr>
                          <w:spacing w:val="-3"/>
                        </w:rPr>
                        <w:t xml:space="preserve"> </w:t>
                      </w:r>
                      <w:r w:rsidR="007A3E7D">
                        <w:t>Supplier</w:t>
                      </w:r>
                      <w:r w:rsidR="007A3E7D">
                        <w:rPr>
                          <w:spacing w:val="-2"/>
                        </w:rPr>
                        <w:t xml:space="preserve"> </w:t>
                      </w:r>
                      <w:r>
                        <w:t>Approver.</w:t>
                      </w:r>
                      <w:r w:rsidR="00F83E1F">
                        <w:t xml:space="preserve"> </w:t>
                      </w:r>
                      <w:r w:rsidR="00C8615C">
                        <w:t>Quantum</w:t>
                      </w:r>
                      <w:r w:rsidR="000D045D">
                        <w:t xml:space="preserve"> allows for </w:t>
                      </w:r>
                      <w:r w:rsidR="00F83E1F">
                        <w:t xml:space="preserve">Supplier </w:t>
                      </w:r>
                      <w:r w:rsidR="000D045D">
                        <w:t xml:space="preserve">Approvers to </w:t>
                      </w:r>
                      <w:r w:rsidR="00B66392">
                        <w:t xml:space="preserve">create and </w:t>
                      </w:r>
                      <w:r w:rsidR="00714C89">
                        <w:t>update suppliers but</w:t>
                      </w:r>
                      <w:r w:rsidR="00A6667C">
                        <w:t xml:space="preserve"> the</w:t>
                      </w:r>
                      <w:r w:rsidR="00977C41">
                        <w:t xml:space="preserve"> system ensures that</w:t>
                      </w:r>
                      <w:r w:rsidR="00A6667C">
                        <w:t xml:space="preserve"> </w:t>
                      </w:r>
                      <w:r w:rsidR="0014123D">
                        <w:t xml:space="preserve">the </w:t>
                      </w:r>
                      <w:r w:rsidR="00A6667C">
                        <w:t>suppliers</w:t>
                      </w:r>
                      <w:r w:rsidR="003070DD">
                        <w:t xml:space="preserve"> they create/update </w:t>
                      </w:r>
                      <w:r w:rsidR="00977C41">
                        <w:t xml:space="preserve">are </w:t>
                      </w:r>
                      <w:r w:rsidR="00C97E3A">
                        <w:t xml:space="preserve">approved by a different </w:t>
                      </w:r>
                      <w:r w:rsidR="0014123D">
                        <w:t>S</w:t>
                      </w:r>
                      <w:r w:rsidR="00C97E3A">
                        <w:t xml:space="preserve">upplier </w:t>
                      </w:r>
                      <w:r w:rsidR="0014123D">
                        <w:t>A</w:t>
                      </w:r>
                      <w:r w:rsidR="00B93383">
                        <w:t xml:space="preserve">pprover. </w:t>
                      </w:r>
                    </w:p>
                  </w:txbxContent>
                </v:textbox>
                <w10:wrap type="topAndBottom" anchorx="page"/>
              </v:shape>
            </w:pict>
          </mc:Fallback>
        </mc:AlternateContent>
      </w:r>
    </w:p>
    <w:p w14:paraId="210EA13D" w14:textId="77777777" w:rsidR="00FF3375" w:rsidRDefault="00FF3375">
      <w:pPr>
        <w:pStyle w:val="BodyText"/>
        <w:spacing w:before="11"/>
        <w:rPr>
          <w:sz w:val="8"/>
          <w:szCs w:val="8"/>
        </w:rPr>
      </w:pPr>
    </w:p>
    <w:p w14:paraId="6A916393" w14:textId="77777777" w:rsidR="00277119" w:rsidRDefault="00277119">
      <w:pPr>
        <w:rPr>
          <w:sz w:val="12"/>
        </w:rPr>
      </w:pPr>
    </w:p>
    <w:p w14:paraId="4812F847" w14:textId="77777777" w:rsidR="00277119" w:rsidRDefault="00277119">
      <w:pPr>
        <w:rPr>
          <w:sz w:val="12"/>
        </w:rPr>
      </w:pPr>
    </w:p>
    <w:p w14:paraId="7E203821" w14:textId="258E431D" w:rsidR="00FF3375" w:rsidRPr="0014123D" w:rsidRDefault="00647415">
      <w:pPr>
        <w:pStyle w:val="Heading2"/>
        <w:numPr>
          <w:ilvl w:val="1"/>
          <w:numId w:val="125"/>
        </w:numPr>
        <w:spacing w:after="24"/>
        <w:ind w:left="567" w:hanging="567"/>
        <w:rPr>
          <w:color w:val="2E5395"/>
        </w:rPr>
      </w:pPr>
      <w:bookmarkStart w:id="49" w:name="5.3_Approving_Manager_(second_authority,"/>
      <w:bookmarkStart w:id="50" w:name="_Toc134134760"/>
      <w:bookmarkEnd w:id="49"/>
      <w:r>
        <w:rPr>
          <w:color w:val="2E5395"/>
        </w:rPr>
        <w:t>Approving</w:t>
      </w:r>
      <w:r w:rsidRPr="0014123D">
        <w:rPr>
          <w:color w:val="2E5395"/>
        </w:rPr>
        <w:t xml:space="preserve"> </w:t>
      </w:r>
      <w:r>
        <w:rPr>
          <w:color w:val="2E5395"/>
        </w:rPr>
        <w:t>Manager</w:t>
      </w:r>
      <w:r w:rsidRPr="0014123D">
        <w:rPr>
          <w:color w:val="2E5395"/>
        </w:rPr>
        <w:t xml:space="preserve"> </w:t>
      </w:r>
      <w:r>
        <w:rPr>
          <w:color w:val="2E5395"/>
        </w:rPr>
        <w:t>(second</w:t>
      </w:r>
      <w:r w:rsidRPr="0014123D">
        <w:rPr>
          <w:color w:val="2E5395"/>
        </w:rPr>
        <w:t xml:space="preserve"> </w:t>
      </w:r>
      <w:r>
        <w:rPr>
          <w:color w:val="2E5395"/>
        </w:rPr>
        <w:t>authority,</w:t>
      </w:r>
      <w:r w:rsidRPr="0014123D">
        <w:rPr>
          <w:color w:val="2E5395"/>
        </w:rPr>
        <w:t xml:space="preserve"> </w:t>
      </w:r>
      <w:r>
        <w:rPr>
          <w:color w:val="2E5395"/>
        </w:rPr>
        <w:t>verifying</w:t>
      </w:r>
      <w:r w:rsidRPr="0014123D">
        <w:rPr>
          <w:color w:val="2E5395"/>
        </w:rPr>
        <w:t xml:space="preserve"> </w:t>
      </w:r>
      <w:r>
        <w:rPr>
          <w:color w:val="2E5395"/>
        </w:rPr>
        <w:t>officer)</w:t>
      </w:r>
      <w:bookmarkEnd w:id="50"/>
      <w:r w:rsidR="0014123D">
        <w:rPr>
          <w:color w:val="2E5395"/>
        </w:rPr>
        <w:br/>
      </w:r>
    </w:p>
    <w:tbl>
      <w:tblPr>
        <w:tblW w:w="0" w:type="auto"/>
        <w:tblInd w:w="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6316"/>
        <w:gridCol w:w="1260"/>
        <w:gridCol w:w="804"/>
        <w:gridCol w:w="280"/>
        <w:gridCol w:w="1165"/>
      </w:tblGrid>
      <w:tr w:rsidR="00FF3375" w14:paraId="41A96C58" w14:textId="77777777" w:rsidTr="7080B10C">
        <w:trPr>
          <w:trHeight w:val="803"/>
        </w:trPr>
        <w:tc>
          <w:tcPr>
            <w:tcW w:w="6316" w:type="dxa"/>
            <w:shd w:val="clear" w:color="auto" w:fill="E1EED9"/>
          </w:tcPr>
          <w:p w14:paraId="3516434C" w14:textId="77777777" w:rsidR="00FF3375" w:rsidRDefault="00647415">
            <w:pPr>
              <w:pStyle w:val="TableParagraph"/>
              <w:spacing w:line="268" w:lineRule="exact"/>
              <w:rPr>
                <w:b/>
              </w:rPr>
            </w:pPr>
            <w:r>
              <w:rPr>
                <w:b/>
              </w:rPr>
              <w:t>Office</w:t>
            </w:r>
            <w:r>
              <w:rPr>
                <w:b/>
                <w:spacing w:val="-3"/>
              </w:rPr>
              <w:t xml:space="preserve"> </w:t>
            </w:r>
            <w:r>
              <w:rPr>
                <w:b/>
              </w:rPr>
              <w:t>Type</w:t>
            </w:r>
          </w:p>
        </w:tc>
        <w:tc>
          <w:tcPr>
            <w:tcW w:w="2064" w:type="dxa"/>
            <w:gridSpan w:val="2"/>
            <w:shd w:val="clear" w:color="auto" w:fill="E1EED9"/>
          </w:tcPr>
          <w:p w14:paraId="275ECC47" w14:textId="4544678A" w:rsidR="00FF3375" w:rsidRDefault="00181581">
            <w:pPr>
              <w:pStyle w:val="TableParagraph"/>
              <w:spacing w:line="247" w:lineRule="exact"/>
              <w:ind w:left="121" w:right="108"/>
              <w:jc w:val="center"/>
              <w:rPr>
                <w:b/>
              </w:rPr>
            </w:pPr>
            <w:r>
              <w:rPr>
                <w:b/>
              </w:rPr>
              <w:t>Country offices</w:t>
            </w:r>
          </w:p>
        </w:tc>
        <w:tc>
          <w:tcPr>
            <w:tcW w:w="280" w:type="dxa"/>
            <w:vMerge w:val="restart"/>
            <w:tcBorders>
              <w:top w:val="nil"/>
              <w:left w:val="nil"/>
              <w:bottom w:val="nil"/>
              <w:right w:val="nil"/>
            </w:tcBorders>
            <w:shd w:val="clear" w:color="auto" w:fill="000000" w:themeFill="text1"/>
          </w:tcPr>
          <w:p w14:paraId="7ACF8DCA" w14:textId="77777777" w:rsidR="00FF3375" w:rsidRDefault="00FF3375">
            <w:pPr>
              <w:pStyle w:val="TableParagraph"/>
              <w:ind w:left="0"/>
              <w:rPr>
                <w:rFonts w:ascii="Times New Roman"/>
              </w:rPr>
            </w:pPr>
          </w:p>
        </w:tc>
        <w:tc>
          <w:tcPr>
            <w:tcW w:w="1165" w:type="dxa"/>
            <w:vMerge w:val="restart"/>
            <w:shd w:val="clear" w:color="auto" w:fill="E1EED9"/>
          </w:tcPr>
          <w:p w14:paraId="077F81F6" w14:textId="6326568A" w:rsidR="00FF3375" w:rsidRDefault="00181581">
            <w:pPr>
              <w:pStyle w:val="TableParagraph"/>
              <w:ind w:left="135" w:right="125" w:hanging="3"/>
              <w:jc w:val="center"/>
              <w:rPr>
                <w:b/>
              </w:rPr>
            </w:pPr>
            <w:r>
              <w:rPr>
                <w:b/>
              </w:rPr>
              <w:t xml:space="preserve">HQ divisions </w:t>
            </w:r>
            <w:r w:rsidR="00647415">
              <w:rPr>
                <w:b/>
              </w:rPr>
              <w:t>with non-</w:t>
            </w:r>
            <w:r w:rsidR="00647415">
              <w:rPr>
                <w:b/>
                <w:spacing w:val="-47"/>
              </w:rPr>
              <w:t xml:space="preserve"> </w:t>
            </w:r>
            <w:r w:rsidR="00647415">
              <w:rPr>
                <w:b/>
              </w:rPr>
              <w:t>clustered</w:t>
            </w:r>
            <w:r w:rsidR="00647415">
              <w:rPr>
                <w:b/>
                <w:spacing w:val="-47"/>
              </w:rPr>
              <w:t xml:space="preserve"> </w:t>
            </w:r>
            <w:r w:rsidR="00647415">
              <w:rPr>
                <w:b/>
              </w:rPr>
              <w:t>processes</w:t>
            </w:r>
          </w:p>
        </w:tc>
      </w:tr>
      <w:tr w:rsidR="00FF3375" w14:paraId="2A73A787" w14:textId="77777777" w:rsidTr="7080B10C">
        <w:trPr>
          <w:trHeight w:val="537"/>
        </w:trPr>
        <w:tc>
          <w:tcPr>
            <w:tcW w:w="6316" w:type="dxa"/>
            <w:shd w:val="clear" w:color="auto" w:fill="FFF1CC"/>
          </w:tcPr>
          <w:p w14:paraId="1BAE4BBB" w14:textId="77777777" w:rsidR="00FF3375" w:rsidRDefault="00647415">
            <w:pPr>
              <w:pStyle w:val="TableParagraph"/>
              <w:spacing w:before="2" w:line="267" w:lineRule="exact"/>
              <w:rPr>
                <w:b/>
              </w:rPr>
            </w:pPr>
            <w:r>
              <w:rPr>
                <w:b/>
              </w:rPr>
              <w:t>Approving</w:t>
            </w:r>
            <w:r>
              <w:rPr>
                <w:b/>
                <w:spacing w:val="-3"/>
              </w:rPr>
              <w:t xml:space="preserve"> </w:t>
            </w:r>
            <w:r>
              <w:rPr>
                <w:b/>
              </w:rPr>
              <w:t>Manager</w:t>
            </w:r>
            <w:r>
              <w:rPr>
                <w:b/>
                <w:spacing w:val="-4"/>
              </w:rPr>
              <w:t xml:space="preserve"> </w:t>
            </w:r>
            <w:r>
              <w:rPr>
                <w:b/>
              </w:rPr>
              <w:t>(second</w:t>
            </w:r>
            <w:r>
              <w:rPr>
                <w:b/>
                <w:spacing w:val="-4"/>
              </w:rPr>
              <w:t xml:space="preserve"> </w:t>
            </w:r>
            <w:r>
              <w:rPr>
                <w:b/>
              </w:rPr>
              <w:t>authority,</w:t>
            </w:r>
            <w:r>
              <w:rPr>
                <w:b/>
                <w:spacing w:val="-4"/>
              </w:rPr>
              <w:t xml:space="preserve"> </w:t>
            </w:r>
            <w:r>
              <w:rPr>
                <w:b/>
              </w:rPr>
              <w:t>verifying</w:t>
            </w:r>
            <w:r>
              <w:rPr>
                <w:b/>
                <w:spacing w:val="-5"/>
              </w:rPr>
              <w:t xml:space="preserve"> </w:t>
            </w:r>
            <w:r>
              <w:rPr>
                <w:b/>
              </w:rPr>
              <w:t>officer): Internal</w:t>
            </w:r>
          </w:p>
          <w:p w14:paraId="089BFDA8" w14:textId="77777777" w:rsidR="00FF3375" w:rsidRDefault="00647415">
            <w:pPr>
              <w:pStyle w:val="TableParagraph"/>
              <w:spacing w:line="248" w:lineRule="exact"/>
              <w:rPr>
                <w:b/>
              </w:rPr>
            </w:pPr>
            <w:r>
              <w:rPr>
                <w:b/>
              </w:rPr>
              <w:t>Control</w:t>
            </w:r>
            <w:r>
              <w:rPr>
                <w:b/>
                <w:spacing w:val="-5"/>
              </w:rPr>
              <w:t xml:space="preserve"> </w:t>
            </w:r>
            <w:r>
              <w:rPr>
                <w:b/>
              </w:rPr>
              <w:t>Responsibilities</w:t>
            </w:r>
          </w:p>
        </w:tc>
        <w:tc>
          <w:tcPr>
            <w:tcW w:w="1260" w:type="dxa"/>
            <w:shd w:val="clear" w:color="auto" w:fill="FFF1CC"/>
          </w:tcPr>
          <w:p w14:paraId="635EDCC3" w14:textId="77777777" w:rsidR="00FF3375" w:rsidRDefault="00647415">
            <w:pPr>
              <w:pStyle w:val="TableParagraph"/>
              <w:spacing w:before="2" w:line="267" w:lineRule="exact"/>
              <w:ind w:left="97" w:right="88"/>
              <w:jc w:val="center"/>
              <w:rPr>
                <w:b/>
              </w:rPr>
            </w:pPr>
            <w:r>
              <w:rPr>
                <w:b/>
              </w:rPr>
              <w:t>Requesting</w:t>
            </w:r>
          </w:p>
          <w:p w14:paraId="494810A9" w14:textId="77777777" w:rsidR="00FF3375" w:rsidRDefault="00647415">
            <w:pPr>
              <w:pStyle w:val="TableParagraph"/>
              <w:spacing w:line="248" w:lineRule="exact"/>
              <w:ind w:left="97" w:right="84"/>
              <w:jc w:val="center"/>
              <w:rPr>
                <w:b/>
              </w:rPr>
            </w:pPr>
            <w:r>
              <w:rPr>
                <w:b/>
              </w:rPr>
              <w:t>Office</w:t>
            </w:r>
          </w:p>
        </w:tc>
        <w:tc>
          <w:tcPr>
            <w:tcW w:w="804" w:type="dxa"/>
            <w:shd w:val="clear" w:color="auto" w:fill="FFF1CC"/>
          </w:tcPr>
          <w:p w14:paraId="6CB40BD8" w14:textId="77777777" w:rsidR="00FF3375" w:rsidRDefault="00647415">
            <w:pPr>
              <w:pStyle w:val="TableParagraph"/>
              <w:spacing w:before="2" w:line="267" w:lineRule="exact"/>
              <w:ind w:left="108"/>
              <w:rPr>
                <w:b/>
              </w:rPr>
            </w:pPr>
            <w:r>
              <w:rPr>
                <w:b/>
              </w:rPr>
              <w:t>BMS/</w:t>
            </w:r>
          </w:p>
          <w:p w14:paraId="52373F40" w14:textId="6CD4E3B6" w:rsidR="00FF3375" w:rsidRDefault="008B5B6B">
            <w:pPr>
              <w:pStyle w:val="TableParagraph"/>
              <w:spacing w:line="248" w:lineRule="exact"/>
              <w:ind w:left="108"/>
              <w:rPr>
                <w:b/>
              </w:rPr>
            </w:pPr>
            <w:r>
              <w:rPr>
                <w:b/>
              </w:rPr>
              <w:t>GSSC</w:t>
            </w:r>
          </w:p>
        </w:tc>
        <w:tc>
          <w:tcPr>
            <w:tcW w:w="280" w:type="dxa"/>
            <w:vMerge/>
          </w:tcPr>
          <w:p w14:paraId="2C8255BD" w14:textId="77777777" w:rsidR="00FF3375" w:rsidRDefault="00FF3375">
            <w:pPr>
              <w:rPr>
                <w:sz w:val="2"/>
                <w:szCs w:val="2"/>
              </w:rPr>
            </w:pPr>
          </w:p>
        </w:tc>
        <w:tc>
          <w:tcPr>
            <w:tcW w:w="1165" w:type="dxa"/>
            <w:vMerge/>
          </w:tcPr>
          <w:p w14:paraId="1F20052F" w14:textId="77777777" w:rsidR="00FF3375" w:rsidRDefault="00FF3375">
            <w:pPr>
              <w:rPr>
                <w:sz w:val="2"/>
                <w:szCs w:val="2"/>
              </w:rPr>
            </w:pPr>
          </w:p>
        </w:tc>
      </w:tr>
      <w:tr w:rsidR="00FF3375" w14:paraId="1C1613B9" w14:textId="77777777" w:rsidTr="00B44F83">
        <w:trPr>
          <w:trHeight w:val="599"/>
        </w:trPr>
        <w:tc>
          <w:tcPr>
            <w:tcW w:w="6316" w:type="dxa"/>
          </w:tcPr>
          <w:p w14:paraId="2EC2B898" w14:textId="063740BC" w:rsidR="00FF3375" w:rsidRPr="00F60C06" w:rsidRDefault="00647415">
            <w:pPr>
              <w:pStyle w:val="TableParagraph"/>
              <w:numPr>
                <w:ilvl w:val="0"/>
                <w:numId w:val="76"/>
              </w:numPr>
              <w:tabs>
                <w:tab w:val="left" w:pos="468"/>
                <w:tab w:val="left" w:pos="469"/>
              </w:tabs>
              <w:ind w:right="124"/>
            </w:pPr>
            <w:r w:rsidRPr="00F60C06">
              <w:t>Procurement</w:t>
            </w:r>
            <w:r w:rsidR="00B44F83">
              <w:t>:</w:t>
            </w:r>
            <w:r w:rsidRPr="00F60C06">
              <w:t xml:space="preserve"> approves Purchase Orders in </w:t>
            </w:r>
            <w:r w:rsidR="009A7450">
              <w:t>Quantum</w:t>
            </w:r>
            <w:r w:rsidRPr="00F60C06">
              <w:t>,</w:t>
            </w:r>
            <w:r w:rsidRPr="00F60C06">
              <w:rPr>
                <w:spacing w:val="1"/>
              </w:rPr>
              <w:t xml:space="preserve"> </w:t>
            </w:r>
            <w:r w:rsidRPr="00F60C06">
              <w:t>including</w:t>
            </w:r>
            <w:r w:rsidRPr="00F60C06">
              <w:rPr>
                <w:spacing w:val="-2"/>
              </w:rPr>
              <w:t xml:space="preserve"> </w:t>
            </w:r>
            <w:r w:rsidRPr="00F60C06">
              <w:t>signing</w:t>
            </w:r>
            <w:r w:rsidRPr="00F60C06">
              <w:rPr>
                <w:spacing w:val="-2"/>
              </w:rPr>
              <w:t xml:space="preserve"> </w:t>
            </w:r>
            <w:r w:rsidRPr="00F60C06">
              <w:t>POs,</w:t>
            </w:r>
            <w:r w:rsidRPr="00F60C06">
              <w:rPr>
                <w:spacing w:val="-1"/>
              </w:rPr>
              <w:t xml:space="preserve"> </w:t>
            </w:r>
            <w:r w:rsidRPr="00F60C06">
              <w:t>contracts</w:t>
            </w:r>
            <w:r w:rsidRPr="00F60C06">
              <w:rPr>
                <w:spacing w:val="-1"/>
              </w:rPr>
              <w:t xml:space="preserve"> </w:t>
            </w:r>
            <w:r w:rsidRPr="00F60C06">
              <w:t>for</w:t>
            </w:r>
            <w:r w:rsidRPr="00F60C06">
              <w:rPr>
                <w:spacing w:val="-1"/>
              </w:rPr>
              <w:t xml:space="preserve"> </w:t>
            </w:r>
            <w:r w:rsidRPr="00F60C06">
              <w:t>goods,</w:t>
            </w:r>
            <w:r w:rsidRPr="00F60C06">
              <w:rPr>
                <w:spacing w:val="-3"/>
              </w:rPr>
              <w:t xml:space="preserve"> </w:t>
            </w:r>
            <w:r w:rsidRPr="00F60C06">
              <w:t>services</w:t>
            </w:r>
            <w:r w:rsidRPr="00F60C06">
              <w:rPr>
                <w:spacing w:val="-1"/>
              </w:rPr>
              <w:t xml:space="preserve"> </w:t>
            </w:r>
            <w:r w:rsidRPr="00F60C06">
              <w:t>or</w:t>
            </w:r>
            <w:r w:rsidRPr="00F60C06">
              <w:rPr>
                <w:spacing w:val="-6"/>
              </w:rPr>
              <w:t xml:space="preserve"> </w:t>
            </w:r>
            <w:r w:rsidRPr="00F60C06">
              <w:t>works;</w:t>
            </w:r>
            <w:r w:rsidRPr="00F60C06">
              <w:rPr>
                <w:spacing w:val="-3"/>
              </w:rPr>
              <w:t xml:space="preserve"> </w:t>
            </w:r>
            <w:r w:rsidRPr="00F60C06">
              <w:t>&amp; all</w:t>
            </w:r>
            <w:r w:rsidR="00454A74">
              <w:t xml:space="preserve"> </w:t>
            </w:r>
            <w:r w:rsidR="00B42801">
              <w:t>PSA’s</w:t>
            </w:r>
          </w:p>
        </w:tc>
        <w:tc>
          <w:tcPr>
            <w:tcW w:w="1260" w:type="dxa"/>
          </w:tcPr>
          <w:p w14:paraId="7F30723C" w14:textId="77777777" w:rsidR="00FF3375" w:rsidRDefault="00647415" w:rsidP="00B42801">
            <w:pPr>
              <w:pStyle w:val="TableParagraph"/>
              <w:spacing w:before="1"/>
              <w:ind w:left="0" w:right="203"/>
              <w:jc w:val="center"/>
              <w:rPr>
                <w:rFonts w:ascii="Webdings" w:hAnsi="Webdings"/>
                <w:sz w:val="28"/>
              </w:rPr>
            </w:pPr>
            <w:r>
              <w:rPr>
                <w:rFonts w:ascii="Webdings" w:hAnsi="Webdings"/>
                <w:sz w:val="28"/>
              </w:rPr>
              <w:t></w:t>
            </w:r>
          </w:p>
        </w:tc>
        <w:tc>
          <w:tcPr>
            <w:tcW w:w="804" w:type="dxa"/>
          </w:tcPr>
          <w:p w14:paraId="009B71E5" w14:textId="77777777" w:rsidR="00FF3375" w:rsidRDefault="00FF3375" w:rsidP="00B42801">
            <w:pPr>
              <w:pStyle w:val="TableParagraph"/>
              <w:ind w:left="0"/>
              <w:jc w:val="center"/>
              <w:rPr>
                <w:rFonts w:ascii="Times New Roman"/>
              </w:rPr>
            </w:pPr>
          </w:p>
        </w:tc>
        <w:tc>
          <w:tcPr>
            <w:tcW w:w="280" w:type="dxa"/>
            <w:vMerge/>
          </w:tcPr>
          <w:p w14:paraId="666D08AC" w14:textId="77777777" w:rsidR="00FF3375" w:rsidRDefault="00FF3375">
            <w:pPr>
              <w:rPr>
                <w:sz w:val="2"/>
                <w:szCs w:val="2"/>
              </w:rPr>
            </w:pPr>
          </w:p>
        </w:tc>
        <w:tc>
          <w:tcPr>
            <w:tcW w:w="1165" w:type="dxa"/>
          </w:tcPr>
          <w:p w14:paraId="7FF2AE4F" w14:textId="77777777" w:rsidR="00FF3375" w:rsidRDefault="00647415">
            <w:pPr>
              <w:pStyle w:val="TableParagraph"/>
              <w:spacing w:before="1"/>
              <w:ind w:left="7"/>
              <w:jc w:val="center"/>
              <w:rPr>
                <w:rFonts w:ascii="Webdings" w:hAnsi="Webdings"/>
                <w:sz w:val="28"/>
              </w:rPr>
            </w:pPr>
            <w:r>
              <w:rPr>
                <w:rFonts w:ascii="Webdings" w:hAnsi="Webdings"/>
                <w:sz w:val="28"/>
              </w:rPr>
              <w:t></w:t>
            </w:r>
          </w:p>
        </w:tc>
      </w:tr>
      <w:tr w:rsidR="00FF3375" w14:paraId="001FF589" w14:textId="77777777" w:rsidTr="7080B10C">
        <w:trPr>
          <w:trHeight w:val="537"/>
        </w:trPr>
        <w:tc>
          <w:tcPr>
            <w:tcW w:w="6316" w:type="dxa"/>
          </w:tcPr>
          <w:p w14:paraId="05CD5E18" w14:textId="42B1F727" w:rsidR="00FF3375" w:rsidRDefault="00647415">
            <w:pPr>
              <w:pStyle w:val="TableParagraph"/>
              <w:numPr>
                <w:ilvl w:val="0"/>
                <w:numId w:val="75"/>
              </w:numPr>
              <w:tabs>
                <w:tab w:val="left" w:pos="468"/>
                <w:tab w:val="left" w:pos="469"/>
              </w:tabs>
              <w:spacing w:line="268" w:lineRule="exact"/>
              <w:ind w:hanging="362"/>
            </w:pPr>
            <w:r>
              <w:t>PO</w:t>
            </w:r>
            <w:r>
              <w:rPr>
                <w:spacing w:val="-3"/>
              </w:rPr>
              <w:t xml:space="preserve"> </w:t>
            </w:r>
            <w:r>
              <w:t>3-way</w:t>
            </w:r>
            <w:r>
              <w:rPr>
                <w:spacing w:val="-3"/>
              </w:rPr>
              <w:t xml:space="preserve"> </w:t>
            </w:r>
            <w:r>
              <w:t>exceptions</w:t>
            </w:r>
            <w:r>
              <w:rPr>
                <w:spacing w:val="1"/>
              </w:rPr>
              <w:t xml:space="preserve"> </w:t>
            </w:r>
            <w:r>
              <w:t>– approves</w:t>
            </w:r>
            <w:r>
              <w:rPr>
                <w:spacing w:val="-2"/>
              </w:rPr>
              <w:t xml:space="preserve"> </w:t>
            </w:r>
            <w:r>
              <w:t>exception</w:t>
            </w:r>
            <w:r w:rsidR="00B44F83">
              <w:t xml:space="preserve"> o</w:t>
            </w:r>
            <w:r>
              <w:t>verrides</w:t>
            </w:r>
          </w:p>
        </w:tc>
        <w:tc>
          <w:tcPr>
            <w:tcW w:w="1260" w:type="dxa"/>
          </w:tcPr>
          <w:p w14:paraId="329F81A2" w14:textId="77777777" w:rsidR="00FF3375" w:rsidRDefault="00647415" w:rsidP="00B42801">
            <w:pPr>
              <w:pStyle w:val="TableParagraph"/>
              <w:spacing w:before="1"/>
              <w:ind w:left="0" w:right="203"/>
              <w:jc w:val="center"/>
              <w:rPr>
                <w:rFonts w:ascii="Webdings" w:hAnsi="Webdings"/>
                <w:sz w:val="28"/>
              </w:rPr>
            </w:pPr>
            <w:r>
              <w:rPr>
                <w:rFonts w:ascii="Webdings" w:hAnsi="Webdings"/>
                <w:sz w:val="28"/>
              </w:rPr>
              <w:t></w:t>
            </w:r>
          </w:p>
        </w:tc>
        <w:tc>
          <w:tcPr>
            <w:tcW w:w="804" w:type="dxa"/>
          </w:tcPr>
          <w:p w14:paraId="2C3CDF32" w14:textId="77777777" w:rsidR="00FF3375" w:rsidRDefault="00FF3375" w:rsidP="00B42801">
            <w:pPr>
              <w:pStyle w:val="TableParagraph"/>
              <w:ind w:left="0"/>
              <w:jc w:val="center"/>
              <w:rPr>
                <w:rFonts w:ascii="Times New Roman"/>
              </w:rPr>
            </w:pPr>
          </w:p>
        </w:tc>
        <w:tc>
          <w:tcPr>
            <w:tcW w:w="280" w:type="dxa"/>
            <w:vMerge/>
          </w:tcPr>
          <w:p w14:paraId="364B559C" w14:textId="77777777" w:rsidR="00FF3375" w:rsidRDefault="00FF3375">
            <w:pPr>
              <w:rPr>
                <w:sz w:val="2"/>
                <w:szCs w:val="2"/>
              </w:rPr>
            </w:pPr>
          </w:p>
        </w:tc>
        <w:tc>
          <w:tcPr>
            <w:tcW w:w="1165" w:type="dxa"/>
          </w:tcPr>
          <w:p w14:paraId="0320105A" w14:textId="77777777" w:rsidR="00FF3375" w:rsidRDefault="00647415">
            <w:pPr>
              <w:pStyle w:val="TableParagraph"/>
              <w:spacing w:before="1"/>
              <w:ind w:left="7"/>
              <w:jc w:val="center"/>
              <w:rPr>
                <w:rFonts w:ascii="Webdings" w:hAnsi="Webdings"/>
                <w:sz w:val="28"/>
              </w:rPr>
            </w:pPr>
            <w:r>
              <w:rPr>
                <w:rFonts w:ascii="Webdings" w:hAnsi="Webdings"/>
                <w:sz w:val="28"/>
              </w:rPr>
              <w:t></w:t>
            </w:r>
          </w:p>
        </w:tc>
      </w:tr>
      <w:tr w:rsidR="00C73789" w14:paraId="0BE21435" w14:textId="77777777" w:rsidTr="7080B10C">
        <w:trPr>
          <w:trHeight w:val="280"/>
        </w:trPr>
        <w:tc>
          <w:tcPr>
            <w:tcW w:w="6316" w:type="dxa"/>
          </w:tcPr>
          <w:p w14:paraId="2EDBF972" w14:textId="7E6CD9FF" w:rsidR="00C73789" w:rsidRDefault="00150685">
            <w:pPr>
              <w:pStyle w:val="TableParagraph"/>
              <w:numPr>
                <w:ilvl w:val="0"/>
                <w:numId w:val="74"/>
              </w:numPr>
              <w:tabs>
                <w:tab w:val="left" w:pos="468"/>
                <w:tab w:val="left" w:pos="469"/>
              </w:tabs>
              <w:spacing w:line="260" w:lineRule="exact"/>
              <w:ind w:hanging="362"/>
            </w:pPr>
            <w:r>
              <w:t xml:space="preserve">Payments </w:t>
            </w:r>
            <w:r w:rsidR="009B5DC3">
              <w:t>–</w:t>
            </w:r>
            <w:r>
              <w:t xml:space="preserve"> </w:t>
            </w:r>
            <w:r w:rsidR="009B5DC3">
              <w:t>performs 2</w:t>
            </w:r>
            <w:r w:rsidR="009B5DC3" w:rsidRPr="009B5DC3">
              <w:t>nd</w:t>
            </w:r>
            <w:r w:rsidR="009B5DC3">
              <w:t xml:space="preserve"> review on high value PO invoices</w:t>
            </w:r>
          </w:p>
        </w:tc>
        <w:tc>
          <w:tcPr>
            <w:tcW w:w="1260" w:type="dxa"/>
          </w:tcPr>
          <w:p w14:paraId="47FD4442" w14:textId="77777777" w:rsidR="00C73789" w:rsidRDefault="00C73789" w:rsidP="00B42801">
            <w:pPr>
              <w:pStyle w:val="TableParagraph"/>
              <w:ind w:left="0" w:right="203"/>
              <w:jc w:val="center"/>
              <w:rPr>
                <w:rFonts w:ascii="Webdings" w:hAnsi="Webdings"/>
                <w:sz w:val="28"/>
              </w:rPr>
            </w:pPr>
          </w:p>
        </w:tc>
        <w:tc>
          <w:tcPr>
            <w:tcW w:w="804" w:type="dxa"/>
          </w:tcPr>
          <w:p w14:paraId="5A307A82" w14:textId="0338F56A" w:rsidR="00C73789" w:rsidRDefault="00DE609F">
            <w:pPr>
              <w:pStyle w:val="TableParagraph"/>
              <w:spacing w:before="1" w:line="259" w:lineRule="exact"/>
              <w:ind w:left="16"/>
              <w:jc w:val="center"/>
              <w:rPr>
                <w:rFonts w:ascii="Webdings" w:hAnsi="Webdings"/>
                <w:sz w:val="28"/>
              </w:rPr>
            </w:pPr>
            <w:r>
              <w:rPr>
                <w:rFonts w:ascii="Webdings" w:hAnsi="Webdings"/>
                <w:sz w:val="28"/>
              </w:rPr>
              <w:t></w:t>
            </w:r>
          </w:p>
        </w:tc>
        <w:tc>
          <w:tcPr>
            <w:tcW w:w="280" w:type="dxa"/>
            <w:vMerge/>
          </w:tcPr>
          <w:p w14:paraId="10D8A199" w14:textId="77777777" w:rsidR="00C73789" w:rsidRDefault="00C73789">
            <w:pPr>
              <w:rPr>
                <w:sz w:val="2"/>
                <w:szCs w:val="2"/>
              </w:rPr>
            </w:pPr>
          </w:p>
        </w:tc>
        <w:tc>
          <w:tcPr>
            <w:tcW w:w="1165" w:type="dxa"/>
          </w:tcPr>
          <w:p w14:paraId="61BC3249" w14:textId="77777777" w:rsidR="00C73789" w:rsidRDefault="00C73789">
            <w:pPr>
              <w:pStyle w:val="TableParagraph"/>
              <w:spacing w:before="1" w:line="259" w:lineRule="exact"/>
              <w:ind w:left="7"/>
              <w:jc w:val="center"/>
              <w:rPr>
                <w:rFonts w:ascii="Webdings" w:hAnsi="Webdings"/>
                <w:sz w:val="28"/>
              </w:rPr>
            </w:pPr>
          </w:p>
        </w:tc>
      </w:tr>
      <w:tr w:rsidR="00FF3375" w14:paraId="1F021914" w14:textId="77777777" w:rsidTr="7080B10C">
        <w:trPr>
          <w:trHeight w:val="280"/>
        </w:trPr>
        <w:tc>
          <w:tcPr>
            <w:tcW w:w="6316" w:type="dxa"/>
          </w:tcPr>
          <w:p w14:paraId="651B3C05" w14:textId="71FEB33A" w:rsidR="00FF3375" w:rsidRDefault="00647415">
            <w:pPr>
              <w:pStyle w:val="TableParagraph"/>
              <w:numPr>
                <w:ilvl w:val="0"/>
                <w:numId w:val="74"/>
              </w:numPr>
              <w:tabs>
                <w:tab w:val="left" w:pos="468"/>
                <w:tab w:val="left" w:pos="469"/>
              </w:tabs>
              <w:spacing w:line="260" w:lineRule="exact"/>
              <w:ind w:hanging="362"/>
            </w:pPr>
            <w:r>
              <w:t>Payments</w:t>
            </w:r>
            <w:r>
              <w:rPr>
                <w:spacing w:val="-1"/>
              </w:rPr>
              <w:t xml:space="preserve"> </w:t>
            </w:r>
            <w:r>
              <w:t>–</w:t>
            </w:r>
            <w:r>
              <w:rPr>
                <w:spacing w:val="-3"/>
              </w:rPr>
              <w:t xml:space="preserve"> </w:t>
            </w:r>
            <w:r>
              <w:t>approves non-PO</w:t>
            </w:r>
            <w:r>
              <w:rPr>
                <w:spacing w:val="-2"/>
              </w:rPr>
              <w:t xml:space="preserve"> </w:t>
            </w:r>
            <w:r>
              <w:t>payment</w:t>
            </w:r>
            <w:r>
              <w:rPr>
                <w:spacing w:val="-3"/>
              </w:rPr>
              <w:t xml:space="preserve"> </w:t>
            </w:r>
            <w:r w:rsidR="00BE2117">
              <w:t>invoice</w:t>
            </w:r>
            <w:r>
              <w:rPr>
                <w:spacing w:val="-1"/>
              </w:rPr>
              <w:t xml:space="preserve"> </w:t>
            </w:r>
            <w:r>
              <w:t>in</w:t>
            </w:r>
            <w:r>
              <w:rPr>
                <w:spacing w:val="-3"/>
              </w:rPr>
              <w:t xml:space="preserve"> </w:t>
            </w:r>
            <w:r w:rsidR="009A7450">
              <w:t>Quantum</w:t>
            </w:r>
            <w:r w:rsidR="00DE609F">
              <w:t xml:space="preserve"> according to thresho</w:t>
            </w:r>
            <w:r w:rsidR="00203ABD">
              <w:t>ld levels</w:t>
            </w:r>
            <w:r w:rsidR="005D54AA">
              <w:t xml:space="preserve">. </w:t>
            </w:r>
            <w:r w:rsidR="005D54AA" w:rsidRPr="00B44F83">
              <w:rPr>
                <w:i/>
                <w:iCs/>
                <w:sz w:val="20"/>
                <w:szCs w:val="20"/>
              </w:rPr>
              <w:t xml:space="preserve">Note that in Quantum, </w:t>
            </w:r>
            <w:r w:rsidR="00B44F83">
              <w:rPr>
                <w:i/>
                <w:iCs/>
                <w:sz w:val="20"/>
                <w:szCs w:val="20"/>
              </w:rPr>
              <w:t xml:space="preserve">when the </w:t>
            </w:r>
            <w:r w:rsidR="005D54AA" w:rsidRPr="00B44F83">
              <w:rPr>
                <w:i/>
                <w:iCs/>
                <w:sz w:val="20"/>
                <w:szCs w:val="20"/>
              </w:rPr>
              <w:t xml:space="preserve">micro-purchasing </w:t>
            </w:r>
            <w:r w:rsidR="2819AB33" w:rsidRPr="00B44F83">
              <w:rPr>
                <w:i/>
                <w:iCs/>
                <w:sz w:val="20"/>
                <w:szCs w:val="20"/>
              </w:rPr>
              <w:t>canvas form is filled in</w:t>
            </w:r>
            <w:r w:rsidR="00B44F83">
              <w:rPr>
                <w:i/>
                <w:iCs/>
                <w:sz w:val="20"/>
                <w:szCs w:val="20"/>
              </w:rPr>
              <w:t xml:space="preserve">, </w:t>
            </w:r>
            <w:r w:rsidR="2819AB33" w:rsidRPr="00B44F83">
              <w:rPr>
                <w:i/>
                <w:iCs/>
                <w:sz w:val="20"/>
                <w:szCs w:val="20"/>
              </w:rPr>
              <w:t>Quantum automatic</w:t>
            </w:r>
            <w:r w:rsidR="00B44F83">
              <w:rPr>
                <w:i/>
                <w:iCs/>
                <w:sz w:val="20"/>
                <w:szCs w:val="20"/>
              </w:rPr>
              <w:t>ally creates a</w:t>
            </w:r>
            <w:r w:rsidR="2819AB33" w:rsidRPr="00B44F83">
              <w:rPr>
                <w:i/>
                <w:iCs/>
                <w:sz w:val="20"/>
                <w:szCs w:val="20"/>
              </w:rPr>
              <w:t xml:space="preserve"> PO</w:t>
            </w:r>
          </w:p>
        </w:tc>
        <w:tc>
          <w:tcPr>
            <w:tcW w:w="1260" w:type="dxa"/>
          </w:tcPr>
          <w:p w14:paraId="60DA85F1" w14:textId="06F39319" w:rsidR="00FF3375" w:rsidRDefault="0021058E" w:rsidP="00B42801">
            <w:pPr>
              <w:pStyle w:val="TableParagraph"/>
              <w:ind w:left="0" w:right="203"/>
              <w:jc w:val="center"/>
              <w:rPr>
                <w:rFonts w:ascii="Times New Roman"/>
                <w:sz w:val="20"/>
              </w:rPr>
            </w:pPr>
            <w:r>
              <w:rPr>
                <w:rFonts w:ascii="Webdings" w:hAnsi="Webdings"/>
                <w:sz w:val="28"/>
              </w:rPr>
              <w:t></w:t>
            </w:r>
          </w:p>
        </w:tc>
        <w:tc>
          <w:tcPr>
            <w:tcW w:w="804" w:type="dxa"/>
          </w:tcPr>
          <w:p w14:paraId="3A516157" w14:textId="196B2E08" w:rsidR="00FF3375" w:rsidRDefault="00647415">
            <w:pPr>
              <w:pStyle w:val="TableParagraph"/>
              <w:spacing w:before="1" w:line="259" w:lineRule="exact"/>
              <w:ind w:left="16"/>
              <w:jc w:val="center"/>
              <w:rPr>
                <w:rFonts w:ascii="Webdings" w:hAnsi="Webdings"/>
                <w:sz w:val="28"/>
              </w:rPr>
            </w:pPr>
            <w:r>
              <w:rPr>
                <w:rFonts w:ascii="Webdings" w:hAnsi="Webdings"/>
                <w:sz w:val="28"/>
              </w:rPr>
              <w:t></w:t>
            </w:r>
          </w:p>
        </w:tc>
        <w:tc>
          <w:tcPr>
            <w:tcW w:w="280" w:type="dxa"/>
            <w:vMerge/>
          </w:tcPr>
          <w:p w14:paraId="5F102AEF" w14:textId="77777777" w:rsidR="00FF3375" w:rsidRDefault="00FF3375">
            <w:pPr>
              <w:rPr>
                <w:sz w:val="2"/>
                <w:szCs w:val="2"/>
              </w:rPr>
            </w:pPr>
          </w:p>
        </w:tc>
        <w:tc>
          <w:tcPr>
            <w:tcW w:w="1165" w:type="dxa"/>
          </w:tcPr>
          <w:p w14:paraId="0A4BF4FC" w14:textId="77777777" w:rsidR="00FF3375" w:rsidRDefault="00647415">
            <w:pPr>
              <w:pStyle w:val="TableParagraph"/>
              <w:spacing w:before="1" w:line="259" w:lineRule="exact"/>
              <w:ind w:left="7"/>
              <w:jc w:val="center"/>
              <w:rPr>
                <w:rFonts w:ascii="Webdings" w:hAnsi="Webdings"/>
                <w:sz w:val="28"/>
              </w:rPr>
            </w:pPr>
            <w:r>
              <w:rPr>
                <w:rFonts w:ascii="Webdings" w:hAnsi="Webdings"/>
                <w:sz w:val="28"/>
              </w:rPr>
              <w:t></w:t>
            </w:r>
          </w:p>
        </w:tc>
      </w:tr>
      <w:tr w:rsidR="7080B10C" w14:paraId="196791FD" w14:textId="77777777" w:rsidTr="7080B10C">
        <w:trPr>
          <w:trHeight w:val="280"/>
        </w:trPr>
        <w:tc>
          <w:tcPr>
            <w:tcW w:w="6316" w:type="dxa"/>
          </w:tcPr>
          <w:p w14:paraId="3BA60CEE" w14:textId="43AF4674" w:rsidR="0F808F4C" w:rsidRDefault="0F808F4C">
            <w:pPr>
              <w:pStyle w:val="TableParagraph"/>
              <w:numPr>
                <w:ilvl w:val="0"/>
                <w:numId w:val="74"/>
              </w:numPr>
              <w:tabs>
                <w:tab w:val="left" w:pos="468"/>
                <w:tab w:val="left" w:pos="469"/>
              </w:tabs>
              <w:spacing w:line="260" w:lineRule="exact"/>
              <w:ind w:hanging="362"/>
            </w:pPr>
            <w:r>
              <w:t>Zero Dollar Invoice</w:t>
            </w:r>
            <w:r w:rsidR="4DF61C04">
              <w:t xml:space="preserve"> (ZDI) – </w:t>
            </w:r>
            <w:r>
              <w:t>approv</w:t>
            </w:r>
            <w:r w:rsidR="51AC2C64">
              <w:t xml:space="preserve">es </w:t>
            </w:r>
            <w:r w:rsidR="212A36AE">
              <w:t>ZDI in Quantum (limited to Manager Level 2 and Senior Manager)</w:t>
            </w:r>
            <w:r>
              <w:t xml:space="preserve"> </w:t>
            </w:r>
          </w:p>
        </w:tc>
        <w:tc>
          <w:tcPr>
            <w:tcW w:w="1260" w:type="dxa"/>
          </w:tcPr>
          <w:p w14:paraId="7A95C827" w14:textId="71174FE9" w:rsidR="4D31797F" w:rsidRDefault="4D31797F" w:rsidP="7080B10C">
            <w:pPr>
              <w:pStyle w:val="TableParagraph"/>
              <w:jc w:val="center"/>
              <w:rPr>
                <w:rFonts w:ascii="Times New Roman"/>
                <w:sz w:val="20"/>
                <w:szCs w:val="20"/>
              </w:rPr>
            </w:pPr>
            <w:r w:rsidRPr="7080B10C">
              <w:rPr>
                <w:rFonts w:ascii="Webdings" w:hAnsi="Webdings"/>
                <w:sz w:val="28"/>
                <w:szCs w:val="28"/>
              </w:rPr>
              <w:t></w:t>
            </w:r>
          </w:p>
        </w:tc>
        <w:tc>
          <w:tcPr>
            <w:tcW w:w="804" w:type="dxa"/>
          </w:tcPr>
          <w:p w14:paraId="63718EA1" w14:textId="7238BBC1" w:rsidR="4D31797F" w:rsidRDefault="4D31797F" w:rsidP="7080B10C">
            <w:pPr>
              <w:pStyle w:val="TableParagraph"/>
              <w:spacing w:line="259" w:lineRule="exact"/>
              <w:jc w:val="center"/>
              <w:rPr>
                <w:rFonts w:ascii="Times New Roman"/>
                <w:sz w:val="20"/>
                <w:szCs w:val="20"/>
              </w:rPr>
            </w:pPr>
            <w:r w:rsidRPr="7080B10C">
              <w:rPr>
                <w:rFonts w:ascii="Webdings" w:hAnsi="Webdings"/>
                <w:sz w:val="28"/>
                <w:szCs w:val="28"/>
              </w:rPr>
              <w:t></w:t>
            </w:r>
          </w:p>
        </w:tc>
        <w:tc>
          <w:tcPr>
            <w:tcW w:w="280" w:type="dxa"/>
            <w:vMerge/>
          </w:tcPr>
          <w:p w14:paraId="72B83D5C" w14:textId="77777777" w:rsidR="00370714" w:rsidRDefault="00370714"/>
        </w:tc>
        <w:tc>
          <w:tcPr>
            <w:tcW w:w="1165" w:type="dxa"/>
          </w:tcPr>
          <w:p w14:paraId="0762F7DE" w14:textId="6BCFDB64" w:rsidR="4D31797F" w:rsidRDefault="4D31797F" w:rsidP="7080B10C">
            <w:pPr>
              <w:pStyle w:val="TableParagraph"/>
              <w:spacing w:line="259" w:lineRule="exact"/>
              <w:jc w:val="center"/>
              <w:rPr>
                <w:rFonts w:ascii="Times New Roman"/>
                <w:sz w:val="20"/>
                <w:szCs w:val="20"/>
              </w:rPr>
            </w:pPr>
            <w:r w:rsidRPr="7080B10C">
              <w:rPr>
                <w:rFonts w:ascii="Webdings" w:hAnsi="Webdings"/>
                <w:sz w:val="28"/>
                <w:szCs w:val="28"/>
              </w:rPr>
              <w:t></w:t>
            </w:r>
          </w:p>
        </w:tc>
      </w:tr>
      <w:tr w:rsidR="00FF3375" w14:paraId="3AFF07D1" w14:textId="77777777" w:rsidTr="7080B10C">
        <w:trPr>
          <w:trHeight w:val="280"/>
        </w:trPr>
        <w:tc>
          <w:tcPr>
            <w:tcW w:w="6316" w:type="dxa"/>
          </w:tcPr>
          <w:p w14:paraId="2E88CA37" w14:textId="3DB2A672" w:rsidR="00FF3375" w:rsidRDefault="00647415">
            <w:pPr>
              <w:pStyle w:val="TableParagraph"/>
              <w:numPr>
                <w:ilvl w:val="0"/>
                <w:numId w:val="73"/>
              </w:numPr>
              <w:tabs>
                <w:tab w:val="left" w:pos="468"/>
                <w:tab w:val="left" w:pos="469"/>
              </w:tabs>
              <w:spacing w:line="260" w:lineRule="exact"/>
              <w:ind w:hanging="362"/>
            </w:pPr>
            <w:r>
              <w:t>Prepayments</w:t>
            </w:r>
            <w:r>
              <w:rPr>
                <w:spacing w:val="-4"/>
              </w:rPr>
              <w:t xml:space="preserve"> </w:t>
            </w:r>
            <w:r>
              <w:t>–</w:t>
            </w:r>
            <w:r>
              <w:rPr>
                <w:spacing w:val="1"/>
              </w:rPr>
              <w:t xml:space="preserve"> </w:t>
            </w:r>
            <w:r>
              <w:t>approves</w:t>
            </w:r>
            <w:r>
              <w:rPr>
                <w:spacing w:val="-3"/>
              </w:rPr>
              <w:t xml:space="preserve"> </w:t>
            </w:r>
            <w:r>
              <w:t>prepaid</w:t>
            </w:r>
            <w:r>
              <w:rPr>
                <w:spacing w:val="-1"/>
              </w:rPr>
              <w:t xml:space="preserve"> </w:t>
            </w:r>
            <w:r w:rsidR="007705AB">
              <w:t xml:space="preserve">invoice </w:t>
            </w:r>
            <w:r>
              <w:t>in</w:t>
            </w:r>
            <w:r>
              <w:rPr>
                <w:spacing w:val="-2"/>
              </w:rPr>
              <w:t xml:space="preserve"> </w:t>
            </w:r>
            <w:r w:rsidR="009A7450">
              <w:t>Quantum</w:t>
            </w:r>
          </w:p>
        </w:tc>
        <w:tc>
          <w:tcPr>
            <w:tcW w:w="1260" w:type="dxa"/>
          </w:tcPr>
          <w:p w14:paraId="50C2716D" w14:textId="1289FB89" w:rsidR="00FF3375" w:rsidRDefault="0021058E" w:rsidP="00B42801">
            <w:pPr>
              <w:pStyle w:val="TableParagraph"/>
              <w:ind w:left="0" w:right="203"/>
              <w:jc w:val="center"/>
              <w:rPr>
                <w:rFonts w:ascii="Times New Roman"/>
                <w:sz w:val="20"/>
              </w:rPr>
            </w:pPr>
            <w:r>
              <w:rPr>
                <w:rFonts w:ascii="Webdings" w:hAnsi="Webdings"/>
                <w:sz w:val="28"/>
              </w:rPr>
              <w:t></w:t>
            </w:r>
          </w:p>
        </w:tc>
        <w:tc>
          <w:tcPr>
            <w:tcW w:w="804" w:type="dxa"/>
          </w:tcPr>
          <w:p w14:paraId="4E864D72" w14:textId="3FD1B329" w:rsidR="00FF3375" w:rsidRDefault="00647415">
            <w:pPr>
              <w:pStyle w:val="TableParagraph"/>
              <w:spacing w:before="1" w:line="259" w:lineRule="exact"/>
              <w:ind w:left="16"/>
              <w:jc w:val="center"/>
              <w:rPr>
                <w:rFonts w:ascii="Webdings" w:hAnsi="Webdings"/>
                <w:sz w:val="28"/>
              </w:rPr>
            </w:pPr>
            <w:r>
              <w:rPr>
                <w:rFonts w:ascii="Webdings" w:hAnsi="Webdings"/>
                <w:sz w:val="28"/>
              </w:rPr>
              <w:t></w:t>
            </w:r>
          </w:p>
        </w:tc>
        <w:tc>
          <w:tcPr>
            <w:tcW w:w="280" w:type="dxa"/>
            <w:vMerge/>
          </w:tcPr>
          <w:p w14:paraId="1155E901" w14:textId="77777777" w:rsidR="00FF3375" w:rsidRDefault="00FF3375">
            <w:pPr>
              <w:rPr>
                <w:sz w:val="2"/>
                <w:szCs w:val="2"/>
              </w:rPr>
            </w:pPr>
          </w:p>
        </w:tc>
        <w:tc>
          <w:tcPr>
            <w:tcW w:w="1165" w:type="dxa"/>
          </w:tcPr>
          <w:p w14:paraId="27D895FE" w14:textId="77777777" w:rsidR="00FF3375" w:rsidRDefault="00647415">
            <w:pPr>
              <w:pStyle w:val="TableParagraph"/>
              <w:spacing w:before="1" w:line="259" w:lineRule="exact"/>
              <w:ind w:left="7"/>
              <w:jc w:val="center"/>
              <w:rPr>
                <w:rFonts w:ascii="Webdings" w:hAnsi="Webdings"/>
                <w:sz w:val="28"/>
              </w:rPr>
            </w:pPr>
            <w:r>
              <w:rPr>
                <w:rFonts w:ascii="Webdings" w:hAnsi="Webdings"/>
                <w:sz w:val="28"/>
              </w:rPr>
              <w:t></w:t>
            </w:r>
          </w:p>
        </w:tc>
      </w:tr>
      <w:tr w:rsidR="00FF3375" w14:paraId="5691B5FB" w14:textId="77777777" w:rsidTr="7080B10C">
        <w:trPr>
          <w:trHeight w:val="539"/>
        </w:trPr>
        <w:tc>
          <w:tcPr>
            <w:tcW w:w="6316" w:type="dxa"/>
            <w:shd w:val="clear" w:color="auto" w:fill="E1EED9"/>
          </w:tcPr>
          <w:p w14:paraId="7E4FBBB0" w14:textId="2E1A33E4" w:rsidR="00FF3375" w:rsidRDefault="009A7450">
            <w:pPr>
              <w:pStyle w:val="TableParagraph"/>
              <w:spacing w:before="1" w:line="267" w:lineRule="exact"/>
              <w:rPr>
                <w:b/>
              </w:rPr>
            </w:pPr>
            <w:r>
              <w:rPr>
                <w:b/>
              </w:rPr>
              <w:t>Quantum</w:t>
            </w:r>
            <w:r w:rsidR="00647415">
              <w:rPr>
                <w:b/>
                <w:spacing w:val="-4"/>
              </w:rPr>
              <w:t xml:space="preserve"> </w:t>
            </w:r>
            <w:r w:rsidR="00647415">
              <w:rPr>
                <w:b/>
              </w:rPr>
              <w:t>profile</w:t>
            </w:r>
            <w:r w:rsidR="00647415">
              <w:rPr>
                <w:b/>
                <w:spacing w:val="-4"/>
              </w:rPr>
              <w:t xml:space="preserve"> </w:t>
            </w:r>
            <w:r w:rsidR="00647415">
              <w:rPr>
                <w:b/>
              </w:rPr>
              <w:t>– Manager</w:t>
            </w:r>
            <w:r w:rsidR="00647415">
              <w:rPr>
                <w:b/>
                <w:spacing w:val="-4"/>
              </w:rPr>
              <w:t xml:space="preserve"> </w:t>
            </w:r>
            <w:r w:rsidR="00647415">
              <w:rPr>
                <w:b/>
              </w:rPr>
              <w:t>Level</w:t>
            </w:r>
            <w:r w:rsidR="00647415">
              <w:rPr>
                <w:b/>
                <w:spacing w:val="-4"/>
              </w:rPr>
              <w:t xml:space="preserve"> </w:t>
            </w:r>
            <w:r w:rsidR="00647415">
              <w:rPr>
                <w:b/>
              </w:rPr>
              <w:t>1, Manager</w:t>
            </w:r>
            <w:r w:rsidR="00647415">
              <w:rPr>
                <w:b/>
                <w:spacing w:val="-4"/>
              </w:rPr>
              <w:t xml:space="preserve"> </w:t>
            </w:r>
            <w:r w:rsidR="00647415">
              <w:rPr>
                <w:b/>
              </w:rPr>
              <w:t>Level</w:t>
            </w:r>
            <w:r w:rsidR="00647415">
              <w:rPr>
                <w:b/>
                <w:spacing w:val="-3"/>
              </w:rPr>
              <w:t xml:space="preserve"> </w:t>
            </w:r>
            <w:r w:rsidR="00647415">
              <w:rPr>
                <w:b/>
              </w:rPr>
              <w:t>2,</w:t>
            </w:r>
            <w:r w:rsidR="00647415">
              <w:rPr>
                <w:b/>
                <w:spacing w:val="-1"/>
              </w:rPr>
              <w:t xml:space="preserve"> </w:t>
            </w:r>
            <w:r w:rsidR="00647415">
              <w:rPr>
                <w:b/>
              </w:rPr>
              <w:t>or</w:t>
            </w:r>
            <w:r w:rsidR="00647415">
              <w:rPr>
                <w:b/>
                <w:spacing w:val="-6"/>
              </w:rPr>
              <w:t xml:space="preserve"> </w:t>
            </w:r>
            <w:r w:rsidR="00647415">
              <w:rPr>
                <w:b/>
              </w:rPr>
              <w:t>Senior</w:t>
            </w:r>
            <w:r w:rsidR="00647415">
              <w:rPr>
                <w:b/>
                <w:spacing w:val="-1"/>
              </w:rPr>
              <w:t xml:space="preserve"> </w:t>
            </w:r>
            <w:r w:rsidR="00647415">
              <w:rPr>
                <w:b/>
              </w:rPr>
              <w:t>Manager</w:t>
            </w:r>
          </w:p>
          <w:p w14:paraId="53E03BE2" w14:textId="526183FA" w:rsidR="00FF3375" w:rsidRDefault="00FF3375">
            <w:pPr>
              <w:pStyle w:val="TableParagraph"/>
              <w:spacing w:line="251" w:lineRule="exact"/>
              <w:rPr>
                <w:b/>
              </w:rPr>
            </w:pPr>
          </w:p>
        </w:tc>
        <w:tc>
          <w:tcPr>
            <w:tcW w:w="3509" w:type="dxa"/>
            <w:gridSpan w:val="4"/>
            <w:tcBorders>
              <w:top w:val="nil"/>
              <w:bottom w:val="nil"/>
            </w:tcBorders>
            <w:shd w:val="clear" w:color="auto" w:fill="E1EED9"/>
          </w:tcPr>
          <w:p w14:paraId="5C662B23" w14:textId="77777777" w:rsidR="00FF3375" w:rsidRDefault="00647415">
            <w:pPr>
              <w:pStyle w:val="TableParagraph"/>
              <w:spacing w:before="1"/>
              <w:ind w:left="108"/>
              <w:rPr>
                <w:b/>
              </w:rPr>
            </w:pPr>
            <w:r>
              <w:rPr>
                <w:b/>
              </w:rPr>
              <w:t>Must</w:t>
            </w:r>
            <w:r>
              <w:rPr>
                <w:b/>
                <w:spacing w:val="-2"/>
              </w:rPr>
              <w:t xml:space="preserve"> </w:t>
            </w:r>
            <w:r>
              <w:rPr>
                <w:b/>
              </w:rPr>
              <w:t>be</w:t>
            </w:r>
            <w:r>
              <w:rPr>
                <w:b/>
                <w:spacing w:val="-2"/>
              </w:rPr>
              <w:t xml:space="preserve"> </w:t>
            </w:r>
            <w:r>
              <w:rPr>
                <w:b/>
              </w:rPr>
              <w:t>a</w:t>
            </w:r>
            <w:r>
              <w:rPr>
                <w:b/>
                <w:spacing w:val="-2"/>
              </w:rPr>
              <w:t xml:space="preserve"> </w:t>
            </w:r>
            <w:r>
              <w:rPr>
                <w:b/>
              </w:rPr>
              <w:t>UNDP</w:t>
            </w:r>
            <w:r>
              <w:rPr>
                <w:b/>
                <w:spacing w:val="-1"/>
              </w:rPr>
              <w:t xml:space="preserve"> </w:t>
            </w:r>
            <w:r>
              <w:rPr>
                <w:b/>
              </w:rPr>
              <w:t>staff</w:t>
            </w:r>
            <w:r>
              <w:rPr>
                <w:b/>
                <w:spacing w:val="-2"/>
              </w:rPr>
              <w:t xml:space="preserve"> </w:t>
            </w:r>
            <w:r>
              <w:rPr>
                <w:b/>
              </w:rPr>
              <w:t>member</w:t>
            </w:r>
          </w:p>
        </w:tc>
      </w:tr>
      <w:tr w:rsidR="002E38FB" w14:paraId="5B28B06F" w14:textId="77777777" w:rsidTr="00B44F83">
        <w:trPr>
          <w:trHeight w:val="372"/>
        </w:trPr>
        <w:tc>
          <w:tcPr>
            <w:tcW w:w="6316" w:type="dxa"/>
          </w:tcPr>
          <w:p w14:paraId="66440061" w14:textId="77777777" w:rsidR="002E38FB" w:rsidRDefault="002E38FB">
            <w:pPr>
              <w:pStyle w:val="TableParagraph"/>
              <w:numPr>
                <w:ilvl w:val="0"/>
                <w:numId w:val="72"/>
              </w:numPr>
              <w:tabs>
                <w:tab w:val="left" w:pos="468"/>
                <w:tab w:val="left" w:pos="469"/>
              </w:tabs>
              <w:spacing w:line="261" w:lineRule="exact"/>
              <w:ind w:hanging="362"/>
            </w:pPr>
            <w:r>
              <w:t>GLJEs</w:t>
            </w:r>
            <w:r>
              <w:rPr>
                <w:spacing w:val="1"/>
              </w:rPr>
              <w:t xml:space="preserve"> </w:t>
            </w:r>
            <w:r>
              <w:t>–</w:t>
            </w:r>
            <w:r>
              <w:rPr>
                <w:spacing w:val="-2"/>
              </w:rPr>
              <w:t xml:space="preserve"> </w:t>
            </w:r>
            <w:r>
              <w:t>approves</w:t>
            </w:r>
            <w:r>
              <w:rPr>
                <w:spacing w:val="-2"/>
              </w:rPr>
              <w:t xml:space="preserve"> </w:t>
            </w:r>
            <w:r>
              <w:t>GLJEs</w:t>
            </w:r>
            <w:r>
              <w:rPr>
                <w:spacing w:val="-2"/>
              </w:rPr>
              <w:t xml:space="preserve"> </w:t>
            </w:r>
            <w:r>
              <w:rPr>
                <w:spacing w:val="-3"/>
              </w:rPr>
              <w:t>(GLJE Approver)</w:t>
            </w:r>
          </w:p>
        </w:tc>
        <w:tc>
          <w:tcPr>
            <w:tcW w:w="1260" w:type="dxa"/>
            <w:tcBorders>
              <w:bottom w:val="single" w:sz="4" w:space="0" w:color="auto"/>
            </w:tcBorders>
          </w:tcPr>
          <w:p w14:paraId="59CF6F24" w14:textId="77777777" w:rsidR="002E38FB" w:rsidRDefault="002E38FB" w:rsidP="00CD4A75">
            <w:pPr>
              <w:pStyle w:val="TableParagraph"/>
              <w:ind w:left="0" w:right="203"/>
              <w:jc w:val="center"/>
              <w:rPr>
                <w:rFonts w:ascii="Times New Roman"/>
                <w:sz w:val="20"/>
              </w:rPr>
            </w:pPr>
            <w:r>
              <w:rPr>
                <w:rFonts w:ascii="Webdings" w:hAnsi="Webdings"/>
                <w:sz w:val="28"/>
              </w:rPr>
              <w:t></w:t>
            </w:r>
          </w:p>
        </w:tc>
        <w:tc>
          <w:tcPr>
            <w:tcW w:w="804" w:type="dxa"/>
            <w:tcBorders>
              <w:bottom w:val="single" w:sz="4" w:space="0" w:color="auto"/>
            </w:tcBorders>
          </w:tcPr>
          <w:p w14:paraId="05E7931F" w14:textId="447AED03" w:rsidR="002E38FB" w:rsidRDefault="00B44F83" w:rsidP="00CD4A75">
            <w:pPr>
              <w:pStyle w:val="TableParagraph"/>
              <w:spacing w:before="2" w:line="259" w:lineRule="exact"/>
              <w:ind w:left="16"/>
              <w:jc w:val="center"/>
              <w:rPr>
                <w:rFonts w:ascii="Webdings" w:hAnsi="Webdings"/>
                <w:sz w:val="28"/>
              </w:rPr>
            </w:pPr>
            <w:r>
              <w:rPr>
                <w:rFonts w:ascii="Webdings" w:hAnsi="Webdings"/>
                <w:sz w:val="28"/>
              </w:rPr>
              <w:t></w:t>
            </w:r>
          </w:p>
        </w:tc>
        <w:tc>
          <w:tcPr>
            <w:tcW w:w="280" w:type="dxa"/>
            <w:tcBorders>
              <w:bottom w:val="single" w:sz="4" w:space="0" w:color="auto"/>
            </w:tcBorders>
            <w:shd w:val="clear" w:color="auto" w:fill="000000" w:themeFill="text1"/>
          </w:tcPr>
          <w:p w14:paraId="2003B3FA" w14:textId="77777777" w:rsidR="002E38FB" w:rsidRDefault="002E38FB" w:rsidP="00CD4A75">
            <w:pPr>
              <w:rPr>
                <w:sz w:val="2"/>
                <w:szCs w:val="2"/>
              </w:rPr>
            </w:pPr>
          </w:p>
        </w:tc>
        <w:tc>
          <w:tcPr>
            <w:tcW w:w="1165" w:type="dxa"/>
            <w:tcBorders>
              <w:bottom w:val="single" w:sz="4" w:space="0" w:color="auto"/>
            </w:tcBorders>
          </w:tcPr>
          <w:p w14:paraId="491C3BA3" w14:textId="612ADD5C" w:rsidR="002E38FB" w:rsidRDefault="00B44F83" w:rsidP="00CD4A75">
            <w:pPr>
              <w:pStyle w:val="TableParagraph"/>
              <w:spacing w:before="2" w:line="259" w:lineRule="exact"/>
              <w:ind w:left="7"/>
              <w:jc w:val="center"/>
              <w:rPr>
                <w:rFonts w:ascii="Webdings" w:hAnsi="Webdings"/>
                <w:sz w:val="28"/>
              </w:rPr>
            </w:pPr>
            <w:r>
              <w:rPr>
                <w:rFonts w:ascii="Webdings" w:hAnsi="Webdings"/>
                <w:sz w:val="28"/>
              </w:rPr>
              <w:t></w:t>
            </w:r>
          </w:p>
        </w:tc>
      </w:tr>
      <w:tr w:rsidR="002E38FB" w:rsidRPr="001F68A8" w14:paraId="3EAFBAF0" w14:textId="77777777" w:rsidTr="00B44F83">
        <w:trPr>
          <w:trHeight w:val="539"/>
        </w:trPr>
        <w:tc>
          <w:tcPr>
            <w:tcW w:w="6316" w:type="dxa"/>
            <w:tcBorders>
              <w:right w:val="single" w:sz="4" w:space="0" w:color="auto"/>
            </w:tcBorders>
            <w:shd w:val="clear" w:color="auto" w:fill="E1EED9"/>
          </w:tcPr>
          <w:p w14:paraId="7BBDD577" w14:textId="7229D0AF" w:rsidR="002E38FB" w:rsidRPr="001F68A8" w:rsidRDefault="002E38FB">
            <w:pPr>
              <w:pStyle w:val="TableParagraph"/>
              <w:spacing w:before="1" w:line="267" w:lineRule="exact"/>
              <w:rPr>
                <w:b/>
                <w:lang w:val="en-GB"/>
              </w:rPr>
            </w:pPr>
            <w:r w:rsidRPr="001F68A8">
              <w:rPr>
                <w:b/>
                <w:lang w:val="en-GB"/>
              </w:rPr>
              <w:t xml:space="preserve">Quantum </w:t>
            </w:r>
            <w:r w:rsidR="00B44F83">
              <w:rPr>
                <w:b/>
                <w:lang w:val="en-GB"/>
              </w:rPr>
              <w:t>Supplementary Role</w:t>
            </w:r>
            <w:r w:rsidRPr="001F68A8">
              <w:rPr>
                <w:b/>
                <w:lang w:val="en-GB"/>
              </w:rPr>
              <w:t xml:space="preserve"> – GLJE Approver</w:t>
            </w:r>
            <w:r w:rsidR="00B44F83">
              <w:rPr>
                <w:b/>
                <w:lang w:val="en-GB"/>
              </w:rPr>
              <w:t xml:space="preserve"> </w:t>
            </w:r>
            <w:r w:rsidRPr="001F68A8">
              <w:rPr>
                <w:b/>
                <w:lang w:val="en-GB"/>
              </w:rPr>
              <w:t xml:space="preserve">– Assigned to </w:t>
            </w:r>
            <w:r>
              <w:rPr>
                <w:b/>
                <w:lang w:val="en-GB"/>
              </w:rPr>
              <w:t>Manager Level 2 or Senior Manager</w:t>
            </w:r>
            <w:r w:rsidR="00B44F83">
              <w:rPr>
                <w:b/>
                <w:lang w:val="en-GB"/>
              </w:rPr>
              <w:t xml:space="preserve"> in COs and HQ offices</w:t>
            </w:r>
          </w:p>
        </w:tc>
        <w:tc>
          <w:tcPr>
            <w:tcW w:w="3509" w:type="dxa"/>
            <w:gridSpan w:val="4"/>
            <w:tcBorders>
              <w:top w:val="single" w:sz="4" w:space="0" w:color="auto"/>
              <w:left w:val="single" w:sz="4" w:space="0" w:color="auto"/>
              <w:bottom w:val="single" w:sz="4" w:space="0" w:color="auto"/>
              <w:right w:val="single" w:sz="4" w:space="0" w:color="auto"/>
            </w:tcBorders>
            <w:shd w:val="clear" w:color="auto" w:fill="E1EED9"/>
          </w:tcPr>
          <w:p w14:paraId="3CB31EC2" w14:textId="7FC9EEF3" w:rsidR="002E38FB" w:rsidRPr="001F68A8" w:rsidRDefault="002E38FB">
            <w:pPr>
              <w:pStyle w:val="TableParagraph"/>
              <w:spacing w:before="1"/>
              <w:ind w:left="108"/>
              <w:rPr>
                <w:b/>
                <w:lang w:val="en-GB"/>
              </w:rPr>
            </w:pPr>
            <w:r>
              <w:rPr>
                <w:b/>
              </w:rPr>
              <w:t>Must</w:t>
            </w:r>
            <w:r>
              <w:rPr>
                <w:b/>
                <w:spacing w:val="-2"/>
              </w:rPr>
              <w:t xml:space="preserve"> </w:t>
            </w:r>
            <w:r>
              <w:rPr>
                <w:b/>
              </w:rPr>
              <w:t>be</w:t>
            </w:r>
            <w:r>
              <w:rPr>
                <w:b/>
                <w:spacing w:val="-2"/>
              </w:rPr>
              <w:t xml:space="preserve"> </w:t>
            </w:r>
            <w:r>
              <w:rPr>
                <w:b/>
              </w:rPr>
              <w:t>a</w:t>
            </w:r>
            <w:r>
              <w:rPr>
                <w:b/>
                <w:spacing w:val="-2"/>
              </w:rPr>
              <w:t xml:space="preserve"> </w:t>
            </w:r>
            <w:r>
              <w:rPr>
                <w:b/>
              </w:rPr>
              <w:t>UNDP</w:t>
            </w:r>
            <w:r>
              <w:rPr>
                <w:b/>
                <w:spacing w:val="-1"/>
              </w:rPr>
              <w:t xml:space="preserve"> </w:t>
            </w:r>
            <w:r>
              <w:rPr>
                <w:b/>
              </w:rPr>
              <w:t>staff</w:t>
            </w:r>
            <w:r>
              <w:rPr>
                <w:b/>
                <w:spacing w:val="-2"/>
              </w:rPr>
              <w:t xml:space="preserve"> </w:t>
            </w:r>
            <w:r>
              <w:rPr>
                <w:b/>
              </w:rPr>
              <w:t>member</w:t>
            </w:r>
          </w:p>
        </w:tc>
      </w:tr>
    </w:tbl>
    <w:p w14:paraId="2EFF36FA" w14:textId="77777777" w:rsidR="00FF3375" w:rsidRPr="001F68A8" w:rsidRDefault="00FF3375">
      <w:pPr>
        <w:pStyle w:val="BodyText"/>
        <w:rPr>
          <w:rFonts w:ascii="Calibri Light"/>
          <w:sz w:val="30"/>
          <w:lang w:val="en-GB"/>
        </w:rPr>
      </w:pPr>
    </w:p>
    <w:p w14:paraId="0FECD1AA" w14:textId="2987FEA3" w:rsidR="00FF3375" w:rsidRDefault="00647415" w:rsidP="00037920">
      <w:pPr>
        <w:pStyle w:val="BodyText"/>
        <w:ind w:left="567" w:right="574"/>
        <w:jc w:val="both"/>
      </w:pPr>
      <w:r>
        <w:t>The ‘Approving Manager’ (second authority, verifying officer) role refers to the staff member who</w:t>
      </w:r>
      <w:r>
        <w:rPr>
          <w:spacing w:val="1"/>
        </w:rPr>
        <w:t xml:space="preserve"> </w:t>
      </w:r>
      <w:r>
        <w:t>independently reviews the authority exercised by the Project Manager (first authority, committing officer),</w:t>
      </w:r>
      <w:r>
        <w:rPr>
          <w:spacing w:val="-47"/>
        </w:rPr>
        <w:t xml:space="preserve"> </w:t>
      </w:r>
      <w:r>
        <w:t>verifies that applicable policies and procedures have been followed, and approves POs, non-PO payment</w:t>
      </w:r>
      <w:r>
        <w:rPr>
          <w:spacing w:val="1"/>
        </w:rPr>
        <w:t xml:space="preserve"> </w:t>
      </w:r>
      <w:r w:rsidR="00985947">
        <w:t>invoices</w:t>
      </w:r>
      <w:r>
        <w:t xml:space="preserve">, and prepayment </w:t>
      </w:r>
      <w:r w:rsidR="002C795C">
        <w:t>invoices</w:t>
      </w:r>
      <w:r>
        <w:t>. The Approving Manager’s responsibility includes reviewing and</w:t>
      </w:r>
      <w:r>
        <w:rPr>
          <w:spacing w:val="1"/>
        </w:rPr>
        <w:t xml:space="preserve"> </w:t>
      </w:r>
      <w:r>
        <w:t>approving all payments by inspecting supporting documentation and ensuring the validity and accuracy of</w:t>
      </w:r>
      <w:r>
        <w:rPr>
          <w:spacing w:val="1"/>
        </w:rPr>
        <w:t xml:space="preserve"> </w:t>
      </w:r>
      <w:r>
        <w:t>payments and ensuring compliance with procurement rules - this responsibility rests with the Approving</w:t>
      </w:r>
      <w:r>
        <w:rPr>
          <w:spacing w:val="1"/>
        </w:rPr>
        <w:t xml:space="preserve"> </w:t>
      </w:r>
      <w:r>
        <w:t>Manager and</w:t>
      </w:r>
      <w:r>
        <w:rPr>
          <w:spacing w:val="-1"/>
        </w:rPr>
        <w:t xml:space="preserve"> </w:t>
      </w:r>
      <w:r>
        <w:t>not</w:t>
      </w:r>
      <w:r>
        <w:rPr>
          <w:spacing w:val="-2"/>
        </w:rPr>
        <w:t xml:space="preserve"> </w:t>
      </w:r>
      <w:r>
        <w:t>the</w:t>
      </w:r>
      <w:r>
        <w:rPr>
          <w:spacing w:val="-2"/>
        </w:rPr>
        <w:t xml:space="preserve"> </w:t>
      </w:r>
      <w:r>
        <w:t>Disbursing</w:t>
      </w:r>
      <w:r>
        <w:rPr>
          <w:spacing w:val="-1"/>
        </w:rPr>
        <w:t xml:space="preserve"> </w:t>
      </w:r>
      <w:r>
        <w:t>Officer.</w:t>
      </w:r>
    </w:p>
    <w:p w14:paraId="0B342D1E" w14:textId="6BC2C1BD" w:rsidR="00FF3375" w:rsidRDefault="00647415" w:rsidP="00037920">
      <w:pPr>
        <w:spacing w:before="161"/>
        <w:ind w:left="567" w:right="574"/>
        <w:jc w:val="both"/>
      </w:pPr>
      <w:r>
        <w:lastRenderedPageBreak/>
        <w:t xml:space="preserve">Approving Managers are formally designated by the Head of Office </w:t>
      </w:r>
      <w:r w:rsidRPr="00F60C06">
        <w:t>(or BMS/</w:t>
      </w:r>
      <w:r w:rsidR="008B5B6B">
        <w:t>GSSC</w:t>
      </w:r>
      <w:r w:rsidRPr="00F60C06">
        <w:t xml:space="preserve"> for clustered processes) </w:t>
      </w:r>
      <w:r>
        <w:t>on</w:t>
      </w:r>
      <w:r>
        <w:rPr>
          <w:spacing w:val="1"/>
        </w:rPr>
        <w:t xml:space="preserve"> </w:t>
      </w:r>
      <w:r>
        <w:t xml:space="preserve">behalf of the UNDP </w:t>
      </w:r>
      <w:r w:rsidR="00B44F83">
        <w:t xml:space="preserve">CFO </w:t>
      </w:r>
      <w:r>
        <w:t>and must be UNDP staff members. Second authority cannot be further</w:t>
      </w:r>
      <w:r>
        <w:rPr>
          <w:spacing w:val="1"/>
        </w:rPr>
        <w:t xml:space="preserve"> </w:t>
      </w:r>
      <w:r>
        <w:t xml:space="preserve">delegated, per financial rule 122.01. </w:t>
      </w:r>
      <w:r>
        <w:rPr>
          <w:b/>
        </w:rPr>
        <w:t xml:space="preserve">Any exceptions must be approved by the </w:t>
      </w:r>
      <w:r w:rsidR="00B44F83">
        <w:rPr>
          <w:b/>
          <w:bCs/>
        </w:rPr>
        <w:t>CFO</w:t>
      </w:r>
      <w:r>
        <w:rPr>
          <w:b/>
        </w:rPr>
        <w:t>, on a case-by-case</w:t>
      </w:r>
      <w:r w:rsidR="002C3677">
        <w:rPr>
          <w:b/>
        </w:rPr>
        <w:t xml:space="preserve"> </w:t>
      </w:r>
      <w:r>
        <w:rPr>
          <w:b/>
        </w:rPr>
        <w:t xml:space="preserve">basis, based upon full justification and the application of appropriate controls by the respective office. </w:t>
      </w:r>
      <w:r>
        <w:t>The</w:t>
      </w:r>
      <w:r>
        <w:rPr>
          <w:spacing w:val="1"/>
        </w:rPr>
        <w:t xml:space="preserve"> </w:t>
      </w:r>
      <w:r w:rsidR="00B44F83">
        <w:t>H</w:t>
      </w:r>
      <w:r>
        <w:t xml:space="preserve">ead of </w:t>
      </w:r>
      <w:r w:rsidR="00B44F83">
        <w:t>O</w:t>
      </w:r>
      <w:r>
        <w:t>ffice must also confirm with these staff members that they understand the requirements of POPP</w:t>
      </w:r>
      <w:r>
        <w:rPr>
          <w:spacing w:val="1"/>
        </w:rPr>
        <w:t xml:space="preserve"> </w:t>
      </w:r>
      <w:r>
        <w:t>regarding procurement, including ensuring that the ACP or the RACP approval has been sought and granted</w:t>
      </w:r>
      <w:r>
        <w:rPr>
          <w:spacing w:val="1"/>
        </w:rPr>
        <w:t xml:space="preserve"> </w:t>
      </w:r>
      <w:r>
        <w:t>prior</w:t>
      </w:r>
      <w:r>
        <w:rPr>
          <w:spacing w:val="-1"/>
        </w:rPr>
        <w:t xml:space="preserve"> </w:t>
      </w:r>
      <w:r>
        <w:t>to</w:t>
      </w:r>
      <w:r>
        <w:rPr>
          <w:spacing w:val="1"/>
        </w:rPr>
        <w:t xml:space="preserve"> </w:t>
      </w:r>
      <w:r>
        <w:t>approving</w:t>
      </w:r>
      <w:r>
        <w:rPr>
          <w:spacing w:val="-3"/>
        </w:rPr>
        <w:t xml:space="preserve"> </w:t>
      </w:r>
      <w:r>
        <w:t>POs</w:t>
      </w:r>
      <w:r>
        <w:rPr>
          <w:spacing w:val="-2"/>
        </w:rPr>
        <w:t xml:space="preserve"> </w:t>
      </w:r>
      <w:r>
        <w:t>that</w:t>
      </w:r>
      <w:r>
        <w:rPr>
          <w:spacing w:val="-3"/>
        </w:rPr>
        <w:t xml:space="preserve"> </w:t>
      </w:r>
      <w:r>
        <w:t>exceed</w:t>
      </w:r>
      <w:r>
        <w:rPr>
          <w:spacing w:val="-1"/>
        </w:rPr>
        <w:t xml:space="preserve"> </w:t>
      </w:r>
      <w:r>
        <w:t>the</w:t>
      </w:r>
      <w:r>
        <w:rPr>
          <w:spacing w:val="1"/>
        </w:rPr>
        <w:t xml:space="preserve"> </w:t>
      </w:r>
      <w:r>
        <w:t>threshold</w:t>
      </w:r>
      <w:r>
        <w:rPr>
          <w:spacing w:val="-3"/>
        </w:rPr>
        <w:t xml:space="preserve"> </w:t>
      </w:r>
      <w:r>
        <w:t>of approval</w:t>
      </w:r>
      <w:r>
        <w:rPr>
          <w:spacing w:val="-3"/>
        </w:rPr>
        <w:t xml:space="preserve"> </w:t>
      </w:r>
      <w:r>
        <w:t>of</w:t>
      </w:r>
      <w:r>
        <w:rPr>
          <w:spacing w:val="-2"/>
        </w:rPr>
        <w:t xml:space="preserve"> </w:t>
      </w:r>
      <w:r>
        <w:t>the</w:t>
      </w:r>
      <w:r>
        <w:rPr>
          <w:spacing w:val="-2"/>
        </w:rPr>
        <w:t xml:space="preserve"> </w:t>
      </w:r>
      <w:r>
        <w:t>office.</w:t>
      </w:r>
    </w:p>
    <w:p w14:paraId="714391F1" w14:textId="77777777" w:rsidR="00FF3375" w:rsidRDefault="00FF3375">
      <w:pPr>
        <w:pStyle w:val="BodyText"/>
        <w:spacing w:before="2"/>
        <w:rPr>
          <w:b/>
          <w:i/>
          <w:sz w:val="15"/>
        </w:rPr>
      </w:pPr>
    </w:p>
    <w:p w14:paraId="5F9C1339" w14:textId="77777777" w:rsidR="00B44F83" w:rsidRDefault="00647415" w:rsidP="00B44F83">
      <w:pPr>
        <w:pStyle w:val="BodyText"/>
        <w:ind w:left="567" w:right="574"/>
        <w:jc w:val="both"/>
      </w:pPr>
      <w:r w:rsidRPr="00F60C06">
        <w:rPr>
          <w:b/>
        </w:rPr>
        <w:t xml:space="preserve">For offices with clustered accounts payable processes, </w:t>
      </w:r>
      <w:r w:rsidRPr="00F60C06">
        <w:t>the Head of Office appoints the</w:t>
      </w:r>
      <w:r w:rsidRPr="00F60C06">
        <w:rPr>
          <w:spacing w:val="1"/>
        </w:rPr>
        <w:t xml:space="preserve"> </w:t>
      </w:r>
      <w:r w:rsidRPr="00F60C06">
        <w:t>Approving Manager to approve POs</w:t>
      </w:r>
      <w:r w:rsidR="005D022E">
        <w:t xml:space="preserve"> and </w:t>
      </w:r>
      <w:r w:rsidR="000D3B8F">
        <w:t xml:space="preserve">to </w:t>
      </w:r>
      <w:r w:rsidR="00567C66">
        <w:t>clear</w:t>
      </w:r>
      <w:r w:rsidR="000D3B8F">
        <w:t xml:space="preserve"> </w:t>
      </w:r>
      <w:r w:rsidR="00003766">
        <w:t xml:space="preserve">non-PO payments </w:t>
      </w:r>
      <w:r w:rsidR="001B5F38">
        <w:t>at the CO level</w:t>
      </w:r>
      <w:r w:rsidR="00157625">
        <w:t>.</w:t>
      </w:r>
      <w:r w:rsidR="00567C66">
        <w:t xml:space="preserve"> </w:t>
      </w:r>
      <w:r w:rsidR="00157625">
        <w:t>Quantum aut</w:t>
      </w:r>
      <w:r w:rsidR="005D4A3E">
        <w:t xml:space="preserve">omatic validation rejects any invoices that fail either the </w:t>
      </w:r>
      <w:r w:rsidR="002A697A">
        <w:t>3-way match or the budget check</w:t>
      </w:r>
      <w:r w:rsidR="001E4A4D">
        <w:t xml:space="preserve"> and the </w:t>
      </w:r>
      <w:r w:rsidR="00AC29EE">
        <w:t xml:space="preserve">requestor (as specified by the supplier </w:t>
      </w:r>
      <w:r w:rsidR="00FC2851">
        <w:t xml:space="preserve">or the invoice creator) </w:t>
      </w:r>
      <w:r w:rsidR="000C427B">
        <w:t xml:space="preserve">must resolve these </w:t>
      </w:r>
      <w:r w:rsidR="00B44F83">
        <w:t>errors or</w:t>
      </w:r>
      <w:r w:rsidR="000C427B">
        <w:t xml:space="preserve"> request an override from the Approving Manager. </w:t>
      </w:r>
      <w:r w:rsidRPr="00F60C06">
        <w:t xml:space="preserve"> </w:t>
      </w:r>
      <w:r w:rsidR="007F04EF">
        <w:t xml:space="preserve"> The BMS/GSSC also performs sample reviews on invoices below </w:t>
      </w:r>
      <w:r w:rsidR="00B0097B">
        <w:t xml:space="preserve">established </w:t>
      </w:r>
      <w:r w:rsidR="007F04EF">
        <w:t xml:space="preserve">thresholds prior to running </w:t>
      </w:r>
      <w:r w:rsidR="00B44F83">
        <w:t xml:space="preserve">the </w:t>
      </w:r>
      <w:r w:rsidR="005B5C13">
        <w:t>pay cycle</w:t>
      </w:r>
      <w:r w:rsidR="007F04EF">
        <w:t>, oversees the Quantum Accounts Payable ledger for clustered offices</w:t>
      </w:r>
      <w:r w:rsidR="00B0097B">
        <w:t>,</w:t>
      </w:r>
      <w:r w:rsidR="007F04EF">
        <w:t xml:space="preserve"> and liaises with the Requesting Office as appropriate for resolution of aged payables balances.</w:t>
      </w:r>
    </w:p>
    <w:p w14:paraId="181482BD" w14:textId="77777777" w:rsidR="00B44F83" w:rsidRDefault="00B44F83" w:rsidP="00B44F83">
      <w:pPr>
        <w:pStyle w:val="BodyText"/>
        <w:ind w:left="567" w:right="574"/>
        <w:jc w:val="both"/>
        <w:rPr>
          <w:lang w:val="en-GB"/>
        </w:rPr>
      </w:pPr>
    </w:p>
    <w:p w14:paraId="38B39A10" w14:textId="019A50A5" w:rsidR="00B0097B" w:rsidRPr="00F60C06" w:rsidRDefault="00B0097B" w:rsidP="00B44F83">
      <w:pPr>
        <w:pStyle w:val="BodyText"/>
        <w:ind w:left="567" w:right="574"/>
        <w:jc w:val="both"/>
      </w:pPr>
      <w:r w:rsidRPr="00B44F83">
        <w:rPr>
          <w:lang w:val="en-GB"/>
        </w:rPr>
        <w:t>Non-PO Invoices are routed to CO for first approval and BMS/GSSC for second approval. Below established thresholds, they flow to pay-cycle as soon as the Approving Manager in the CO/Office has approved. BMS/GSSC performs sample checks at the pay cycle stage</w:t>
      </w:r>
      <w:r w:rsidR="00CD1CA8" w:rsidRPr="00B44F83">
        <w:rPr>
          <w:lang w:val="en-GB"/>
        </w:rPr>
        <w:t>, including for</w:t>
      </w:r>
      <w:r w:rsidRPr="00B44F83">
        <w:rPr>
          <w:lang w:val="en-GB"/>
        </w:rPr>
        <w:t xml:space="preserve"> lower value transactions. </w:t>
      </w:r>
    </w:p>
    <w:p w14:paraId="6125E2D0" w14:textId="3C5848B9" w:rsidR="00B0097B" w:rsidRPr="00F60C06" w:rsidRDefault="00647415" w:rsidP="00B44F83">
      <w:pPr>
        <w:spacing w:before="160"/>
        <w:ind w:left="567" w:right="574"/>
        <w:jc w:val="both"/>
      </w:pPr>
      <w:r w:rsidRPr="00F60C06">
        <w:rPr>
          <w:b/>
        </w:rPr>
        <w:t xml:space="preserve">For offices with non-clustered accounts payable processes, </w:t>
      </w:r>
      <w:r w:rsidRPr="00F60C06">
        <w:t>the Head of Office appoints the</w:t>
      </w:r>
      <w:r w:rsidR="00B9430A">
        <w:t xml:space="preserve"> </w:t>
      </w:r>
      <w:r w:rsidRPr="00F60C06">
        <w:t>Approving Manager to approve POs and non-PO payments and prepayments and travel requests. The Head of</w:t>
      </w:r>
      <w:r w:rsidR="000526F1">
        <w:t xml:space="preserve"> </w:t>
      </w:r>
      <w:r w:rsidRPr="00F60C06">
        <w:t xml:space="preserve">Office </w:t>
      </w:r>
      <w:r w:rsidR="00A739AB">
        <w:t xml:space="preserve">designates the Approving Manager with the override </w:t>
      </w:r>
      <w:r w:rsidR="0084528F">
        <w:t xml:space="preserve">exceptions </w:t>
      </w:r>
      <w:r w:rsidR="0072104C">
        <w:t xml:space="preserve">function </w:t>
      </w:r>
      <w:r w:rsidR="0084528F">
        <w:t>to review and approve</w:t>
      </w:r>
      <w:r w:rsidR="003431B2">
        <w:t xml:space="preserve"> exception </w:t>
      </w:r>
      <w:r w:rsidR="007139B2">
        <w:t xml:space="preserve">overrides. </w:t>
      </w:r>
    </w:p>
    <w:p w14:paraId="361FCF3B" w14:textId="77777777" w:rsidR="00FF3375" w:rsidRDefault="00647415" w:rsidP="007D6E0D">
      <w:pPr>
        <w:pStyle w:val="BodyText"/>
        <w:spacing w:before="160"/>
        <w:ind w:left="567" w:right="574"/>
        <w:jc w:val="both"/>
      </w:pPr>
      <w:r>
        <w:t>Approving Managers should include, at minimum, the RR, one or more of the DRRs, and the Operations</w:t>
      </w:r>
      <w:r>
        <w:rPr>
          <w:spacing w:val="1"/>
        </w:rPr>
        <w:t xml:space="preserve"> </w:t>
      </w:r>
      <w:r>
        <w:t xml:space="preserve">Manager </w:t>
      </w:r>
      <w:r w:rsidRPr="00F60C06">
        <w:t xml:space="preserve">(or their equivalent in an HQ office). Key to exercising oversight over UNDP projects, </w:t>
      </w:r>
      <w:r>
        <w:t>the Head of</w:t>
      </w:r>
      <w:r>
        <w:rPr>
          <w:spacing w:val="1"/>
        </w:rPr>
        <w:t xml:space="preserve"> </w:t>
      </w:r>
      <w:r>
        <w:t xml:space="preserve">Office may also appoint Programme Officers as Approving Managers to </w:t>
      </w:r>
      <w:r>
        <w:rPr>
          <w:b/>
        </w:rPr>
        <w:t>review independently the authority</w:t>
      </w:r>
      <w:r>
        <w:rPr>
          <w:b/>
          <w:spacing w:val="1"/>
        </w:rPr>
        <w:t xml:space="preserve"> </w:t>
      </w:r>
      <w:r>
        <w:rPr>
          <w:b/>
        </w:rPr>
        <w:t>exercised by the Project Manager</w:t>
      </w:r>
      <w:r>
        <w:t>. In such cases, the Programme Officers must have strong knowledge of</w:t>
      </w:r>
      <w:r>
        <w:rPr>
          <w:spacing w:val="1"/>
        </w:rPr>
        <w:t xml:space="preserve"> </w:t>
      </w:r>
      <w:r>
        <w:t>UNDP</w:t>
      </w:r>
      <w:r>
        <w:rPr>
          <w:spacing w:val="-3"/>
        </w:rPr>
        <w:t xml:space="preserve"> </w:t>
      </w:r>
      <w:r>
        <w:t>procurement</w:t>
      </w:r>
      <w:r>
        <w:rPr>
          <w:spacing w:val="-1"/>
        </w:rPr>
        <w:t xml:space="preserve"> </w:t>
      </w:r>
      <w:r>
        <w:t>rules</w:t>
      </w:r>
      <w:r>
        <w:rPr>
          <w:spacing w:val="-3"/>
        </w:rPr>
        <w:t xml:space="preserve"> </w:t>
      </w:r>
      <w:r>
        <w:t>and</w:t>
      </w:r>
      <w:r>
        <w:rPr>
          <w:spacing w:val="-2"/>
        </w:rPr>
        <w:t xml:space="preserve"> </w:t>
      </w:r>
      <w:r>
        <w:t>the support</w:t>
      </w:r>
      <w:r>
        <w:rPr>
          <w:spacing w:val="-2"/>
        </w:rPr>
        <w:t xml:space="preserve"> </w:t>
      </w:r>
      <w:r>
        <w:t>of</w:t>
      </w:r>
      <w:r>
        <w:rPr>
          <w:spacing w:val="-4"/>
        </w:rPr>
        <w:t xml:space="preserve"> </w:t>
      </w:r>
      <w:r>
        <w:t>the</w:t>
      </w:r>
      <w:r>
        <w:rPr>
          <w:spacing w:val="-3"/>
        </w:rPr>
        <w:t xml:space="preserve"> </w:t>
      </w:r>
      <w:r>
        <w:t>RR</w:t>
      </w:r>
      <w:r>
        <w:rPr>
          <w:spacing w:val="-1"/>
        </w:rPr>
        <w:t xml:space="preserve"> </w:t>
      </w:r>
      <w:r>
        <w:t>and</w:t>
      </w:r>
      <w:r>
        <w:rPr>
          <w:spacing w:val="-2"/>
        </w:rPr>
        <w:t xml:space="preserve"> </w:t>
      </w:r>
      <w:r>
        <w:t>DRR(P) in</w:t>
      </w:r>
      <w:r>
        <w:rPr>
          <w:spacing w:val="-4"/>
        </w:rPr>
        <w:t xml:space="preserve"> </w:t>
      </w:r>
      <w:r>
        <w:t>exercising</w:t>
      </w:r>
      <w:r>
        <w:rPr>
          <w:spacing w:val="-2"/>
        </w:rPr>
        <w:t xml:space="preserve"> </w:t>
      </w:r>
      <w:r>
        <w:t>project</w:t>
      </w:r>
      <w:r>
        <w:rPr>
          <w:spacing w:val="-3"/>
        </w:rPr>
        <w:t xml:space="preserve"> </w:t>
      </w:r>
      <w:r>
        <w:t>oversight</w:t>
      </w:r>
      <w:r>
        <w:rPr>
          <w:spacing w:val="-3"/>
        </w:rPr>
        <w:t xml:space="preserve"> </w:t>
      </w:r>
      <w:r>
        <w:t>tasks.</w:t>
      </w:r>
      <w:r>
        <w:rPr>
          <w:spacing w:val="-3"/>
        </w:rPr>
        <w:t xml:space="preserve"> </w:t>
      </w:r>
      <w:r>
        <w:t>The</w:t>
      </w:r>
      <w:r>
        <w:rPr>
          <w:spacing w:val="-1"/>
        </w:rPr>
        <w:t xml:space="preserve"> </w:t>
      </w:r>
      <w:r>
        <w:t>Head</w:t>
      </w:r>
      <w:r>
        <w:rPr>
          <w:spacing w:val="-47"/>
        </w:rPr>
        <w:t xml:space="preserve"> </w:t>
      </w:r>
      <w:r>
        <w:t>of</w:t>
      </w:r>
      <w:r>
        <w:rPr>
          <w:spacing w:val="-1"/>
        </w:rPr>
        <w:t xml:space="preserve"> </w:t>
      </w:r>
      <w:r>
        <w:t>Office’s formal</w:t>
      </w:r>
      <w:r>
        <w:rPr>
          <w:spacing w:val="-3"/>
        </w:rPr>
        <w:t xml:space="preserve"> </w:t>
      </w:r>
      <w:r>
        <w:t>written</w:t>
      </w:r>
      <w:r>
        <w:rPr>
          <w:spacing w:val="-1"/>
        </w:rPr>
        <w:t xml:space="preserve"> </w:t>
      </w:r>
      <w:r>
        <w:t>designation</w:t>
      </w:r>
      <w:r>
        <w:rPr>
          <w:spacing w:val="-3"/>
        </w:rPr>
        <w:t xml:space="preserve"> </w:t>
      </w:r>
      <w:r>
        <w:t>of Approving</w:t>
      </w:r>
      <w:r>
        <w:rPr>
          <w:spacing w:val="-3"/>
        </w:rPr>
        <w:t xml:space="preserve"> </w:t>
      </w:r>
      <w:r>
        <w:t>Managers</w:t>
      </w:r>
      <w:r>
        <w:rPr>
          <w:spacing w:val="-1"/>
        </w:rPr>
        <w:t xml:space="preserve"> </w:t>
      </w:r>
      <w:r>
        <w:t>should</w:t>
      </w:r>
      <w:r>
        <w:rPr>
          <w:spacing w:val="-2"/>
        </w:rPr>
        <w:t xml:space="preserve"> </w:t>
      </w:r>
      <w:r>
        <w:t>be</w:t>
      </w:r>
      <w:r>
        <w:rPr>
          <w:spacing w:val="-3"/>
        </w:rPr>
        <w:t xml:space="preserve"> </w:t>
      </w:r>
      <w:r>
        <w:t>securely</w:t>
      </w:r>
      <w:r>
        <w:rPr>
          <w:spacing w:val="-2"/>
        </w:rPr>
        <w:t xml:space="preserve"> </w:t>
      </w:r>
      <w:r>
        <w:t>filed.</w:t>
      </w:r>
    </w:p>
    <w:p w14:paraId="7D5DE851" w14:textId="1DDF6EA0" w:rsidR="00FF3375" w:rsidRDefault="00647415" w:rsidP="007D6E0D">
      <w:pPr>
        <w:pStyle w:val="BodyText"/>
        <w:spacing w:before="160"/>
        <w:ind w:left="567" w:right="574"/>
        <w:jc w:val="both"/>
      </w:pPr>
      <w:r>
        <w:t>This designation as Approving Manager by the Head of Office authorizes the staff to enter into contracts on</w:t>
      </w:r>
      <w:r>
        <w:rPr>
          <w:spacing w:val="1"/>
        </w:rPr>
        <w:t xml:space="preserve"> </w:t>
      </w:r>
      <w:r>
        <w:t xml:space="preserve">behalf of UNDP, that is, </w:t>
      </w:r>
      <w:r>
        <w:rPr>
          <w:b/>
        </w:rPr>
        <w:t>to approve and sign POs, travel authorizations, and contracts for works</w:t>
      </w:r>
      <w:r>
        <w:t>. The</w:t>
      </w:r>
      <w:r>
        <w:rPr>
          <w:spacing w:val="1"/>
        </w:rPr>
        <w:t xml:space="preserve"> </w:t>
      </w:r>
      <w:r>
        <w:t>designation should describe precisely the responsibilities and the authorities of an Approving Manager, such as</w:t>
      </w:r>
      <w:r>
        <w:rPr>
          <w:spacing w:val="-47"/>
        </w:rPr>
        <w:t xml:space="preserve"> </w:t>
      </w:r>
      <w:r>
        <w:t xml:space="preserve">the authority to approve POs, non-PO payments, and prepayments up to certain thresholds </w:t>
      </w:r>
      <w:r w:rsidRPr="00F60C06">
        <w:t>(see below for</w:t>
      </w:r>
      <w:r w:rsidRPr="00F60C06">
        <w:rPr>
          <w:spacing w:val="1"/>
        </w:rPr>
        <w:t xml:space="preserve"> </w:t>
      </w:r>
      <w:r w:rsidRPr="00F60C06">
        <w:t xml:space="preserve">thresholds for Senior </w:t>
      </w:r>
      <w:r w:rsidR="00B44F83">
        <w:t>M</w:t>
      </w:r>
      <w:r w:rsidRPr="00F60C06">
        <w:t>anager, Manager Level 2 and Manager Level 1). The Head of Of</w:t>
      </w:r>
      <w:r>
        <w:t>fice must also confirm</w:t>
      </w:r>
      <w:r>
        <w:rPr>
          <w:spacing w:val="1"/>
        </w:rPr>
        <w:t xml:space="preserve"> </w:t>
      </w:r>
      <w:r>
        <w:t>with these staff members that they understand the requirements of POPP regarding procurement, including</w:t>
      </w:r>
      <w:r>
        <w:rPr>
          <w:spacing w:val="1"/>
        </w:rPr>
        <w:t xml:space="preserve"> </w:t>
      </w:r>
      <w:r>
        <w:t>ensuring</w:t>
      </w:r>
      <w:r>
        <w:rPr>
          <w:spacing w:val="-2"/>
        </w:rPr>
        <w:t xml:space="preserve"> </w:t>
      </w:r>
      <w:r>
        <w:t>that the</w:t>
      </w:r>
      <w:r>
        <w:rPr>
          <w:spacing w:val="-4"/>
        </w:rPr>
        <w:t xml:space="preserve"> </w:t>
      </w:r>
      <w:r>
        <w:t>ACP</w:t>
      </w:r>
      <w:r>
        <w:rPr>
          <w:spacing w:val="-2"/>
        </w:rPr>
        <w:t xml:space="preserve"> </w:t>
      </w:r>
      <w:r>
        <w:t>or</w:t>
      </w:r>
      <w:r>
        <w:rPr>
          <w:spacing w:val="-3"/>
        </w:rPr>
        <w:t xml:space="preserve"> </w:t>
      </w:r>
      <w:r>
        <w:t>the RACP</w:t>
      </w:r>
      <w:r>
        <w:rPr>
          <w:spacing w:val="1"/>
        </w:rPr>
        <w:t xml:space="preserve"> </w:t>
      </w:r>
      <w:r>
        <w:t>approval has</w:t>
      </w:r>
      <w:r>
        <w:rPr>
          <w:spacing w:val="-4"/>
        </w:rPr>
        <w:t xml:space="preserve"> </w:t>
      </w:r>
      <w:r>
        <w:t>been</w:t>
      </w:r>
      <w:r>
        <w:rPr>
          <w:spacing w:val="-3"/>
        </w:rPr>
        <w:t xml:space="preserve"> </w:t>
      </w:r>
      <w:r>
        <w:t>sought and</w:t>
      </w:r>
      <w:r>
        <w:rPr>
          <w:spacing w:val="-2"/>
        </w:rPr>
        <w:t xml:space="preserve"> </w:t>
      </w:r>
      <w:r>
        <w:t>granted</w:t>
      </w:r>
      <w:r>
        <w:rPr>
          <w:spacing w:val="-4"/>
        </w:rPr>
        <w:t xml:space="preserve"> </w:t>
      </w:r>
      <w:r>
        <w:t>prior</w:t>
      </w:r>
      <w:r>
        <w:rPr>
          <w:spacing w:val="-2"/>
        </w:rPr>
        <w:t xml:space="preserve"> </w:t>
      </w:r>
      <w:r>
        <w:t>to approving</w:t>
      </w:r>
      <w:r>
        <w:rPr>
          <w:spacing w:val="-3"/>
        </w:rPr>
        <w:t xml:space="preserve"> </w:t>
      </w:r>
      <w:r>
        <w:t>POs</w:t>
      </w:r>
      <w:r>
        <w:rPr>
          <w:spacing w:val="-2"/>
        </w:rPr>
        <w:t xml:space="preserve"> </w:t>
      </w:r>
      <w:r>
        <w:t>that</w:t>
      </w:r>
      <w:r>
        <w:rPr>
          <w:spacing w:val="-1"/>
        </w:rPr>
        <w:t xml:space="preserve"> </w:t>
      </w:r>
      <w:r>
        <w:t>exceed</w:t>
      </w:r>
    </w:p>
    <w:p w14:paraId="16A65C1F" w14:textId="6627B197" w:rsidR="00FF3375" w:rsidRDefault="00647415" w:rsidP="007D6E0D">
      <w:pPr>
        <w:pStyle w:val="BodyText"/>
        <w:spacing w:before="2"/>
        <w:ind w:left="567" w:right="574"/>
        <w:jc w:val="both"/>
      </w:pPr>
      <w:r>
        <w:t xml:space="preserve">the threshold of approval of the office. </w:t>
      </w:r>
      <w:r w:rsidR="00C265E9">
        <w:t>The</w:t>
      </w:r>
      <w:r w:rsidR="001A70B4">
        <w:t xml:space="preserve"> Approving Manager (L1-2/SM) approves the payment for travel as a standard AP item in Quantum. </w:t>
      </w:r>
    </w:p>
    <w:p w14:paraId="1AF04FED" w14:textId="55F47266" w:rsidR="006F3D96" w:rsidRDefault="00647415" w:rsidP="00037920">
      <w:pPr>
        <w:pStyle w:val="BodyText"/>
        <w:spacing w:before="159"/>
        <w:ind w:left="567" w:right="607"/>
        <w:jc w:val="both"/>
      </w:pPr>
      <w:r w:rsidRPr="00F60C06">
        <w:rPr>
          <w:b/>
        </w:rPr>
        <w:t xml:space="preserve">Emergency transaction processing in Offices with clustered Accounts Payable processes: </w:t>
      </w:r>
      <w:r w:rsidRPr="00F60C06">
        <w:t>The Head of the</w:t>
      </w:r>
      <w:r w:rsidRPr="00F60C06">
        <w:rPr>
          <w:spacing w:val="1"/>
        </w:rPr>
        <w:t xml:space="preserve"> </w:t>
      </w:r>
      <w:r w:rsidRPr="00F60C06">
        <w:t>Requesting Office should designate Approving Managers who are authorized to execute the second authority</w:t>
      </w:r>
      <w:r w:rsidRPr="00F60C06">
        <w:rPr>
          <w:spacing w:val="-47"/>
        </w:rPr>
        <w:t xml:space="preserve"> </w:t>
      </w:r>
      <w:r w:rsidRPr="00F60C06">
        <w:t>for non-PO payments and prepayments in emergency situations in which the BMS/</w:t>
      </w:r>
      <w:r w:rsidR="008B5B6B">
        <w:t>GSSC</w:t>
      </w:r>
      <w:r w:rsidRPr="00F60C06">
        <w:t xml:space="preserve"> cannot process a transaction in time. In this case, the procedures for the processing of emergency</w:t>
      </w:r>
      <w:r w:rsidRPr="00F60C06">
        <w:rPr>
          <w:spacing w:val="1"/>
        </w:rPr>
        <w:t xml:space="preserve"> </w:t>
      </w:r>
      <w:r w:rsidRPr="00F60C06">
        <w:t>transactions</w:t>
      </w:r>
      <w:r w:rsidRPr="00F60C06">
        <w:rPr>
          <w:spacing w:val="-1"/>
        </w:rPr>
        <w:t xml:space="preserve"> </w:t>
      </w:r>
      <w:r w:rsidRPr="00F60C06">
        <w:t>should</w:t>
      </w:r>
      <w:r w:rsidRPr="00F60C06">
        <w:rPr>
          <w:spacing w:val="-2"/>
        </w:rPr>
        <w:t xml:space="preserve"> </w:t>
      </w:r>
      <w:r w:rsidRPr="00F60C06">
        <w:t>be</w:t>
      </w:r>
      <w:r w:rsidRPr="00F60C06">
        <w:rPr>
          <w:spacing w:val="-1"/>
        </w:rPr>
        <w:t xml:space="preserve"> </w:t>
      </w:r>
      <w:r w:rsidRPr="00F60C06">
        <w:t>followed,</w:t>
      </w:r>
      <w:r w:rsidRPr="00F60C06">
        <w:rPr>
          <w:spacing w:val="-1"/>
        </w:rPr>
        <w:t xml:space="preserve"> </w:t>
      </w:r>
      <w:r w:rsidRPr="00F60C06">
        <w:t>as described</w:t>
      </w:r>
      <w:r w:rsidRPr="00F60C06">
        <w:rPr>
          <w:spacing w:val="-1"/>
        </w:rPr>
        <w:t xml:space="preserve"> </w:t>
      </w:r>
      <w:r w:rsidRPr="00F60C06">
        <w:t>in</w:t>
      </w:r>
      <w:r w:rsidRPr="00F60C06">
        <w:rPr>
          <w:spacing w:val="-3"/>
        </w:rPr>
        <w:t xml:space="preserve"> </w:t>
      </w:r>
      <w:r w:rsidRPr="00F60C06">
        <w:t>the</w:t>
      </w:r>
      <w:r w:rsidR="006F3D96">
        <w:t xml:space="preserve"> </w:t>
      </w:r>
      <w:hyperlink r:id="rId56" w:history="1">
        <w:r w:rsidR="008B5B6B">
          <w:rPr>
            <w:color w:val="0462C1"/>
            <w:u w:val="single"/>
          </w:rPr>
          <w:t>GSSC</w:t>
        </w:r>
        <w:r w:rsidR="006F3D96" w:rsidRPr="006F3D96">
          <w:rPr>
            <w:color w:val="0462C1"/>
            <w:u w:val="single"/>
          </w:rPr>
          <w:t xml:space="preserve"> SOP Client Critical &amp; Emergency Transactions</w:t>
        </w:r>
      </w:hyperlink>
      <w:r w:rsidR="006F3D96">
        <w:rPr>
          <w:color w:val="0462C1"/>
          <w:u w:val="single"/>
        </w:rPr>
        <w:t>.</w:t>
      </w:r>
    </w:p>
    <w:p w14:paraId="0728CBEF" w14:textId="257666B0" w:rsidR="00FF3375" w:rsidRDefault="00FF3375" w:rsidP="006F3D96">
      <w:pPr>
        <w:pStyle w:val="BodyText"/>
        <w:spacing w:before="159"/>
        <w:ind w:right="607"/>
      </w:pPr>
    </w:p>
    <w:p w14:paraId="43244BEB" w14:textId="77777777" w:rsidR="00FF3375" w:rsidRDefault="00FF3375">
      <w:pPr>
        <w:pStyle w:val="BodyText"/>
        <w:spacing w:before="1" w:after="1"/>
        <w:rPr>
          <w:sz w:val="13"/>
        </w:rPr>
      </w:pPr>
    </w:p>
    <w:tbl>
      <w:tblPr>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410"/>
        <w:gridCol w:w="3260"/>
      </w:tblGrid>
      <w:tr w:rsidR="00FF3375" w14:paraId="0A35BB6D" w14:textId="77777777" w:rsidTr="002B6A78">
        <w:trPr>
          <w:trHeight w:val="537"/>
        </w:trPr>
        <w:tc>
          <w:tcPr>
            <w:tcW w:w="9639" w:type="dxa"/>
            <w:gridSpan w:val="3"/>
            <w:shd w:val="clear" w:color="auto" w:fill="9CC2E4"/>
          </w:tcPr>
          <w:p w14:paraId="628143C5" w14:textId="77777777" w:rsidR="00FF3375" w:rsidRDefault="00647415" w:rsidP="00390BF9">
            <w:pPr>
              <w:pStyle w:val="TableParagraph"/>
              <w:keepNext/>
              <w:spacing w:line="268" w:lineRule="exact"/>
              <w:ind w:left="1598" w:right="1596"/>
              <w:jc w:val="center"/>
              <w:rPr>
                <w:b/>
              </w:rPr>
            </w:pPr>
            <w:r>
              <w:rPr>
                <w:b/>
              </w:rPr>
              <w:lastRenderedPageBreak/>
              <w:t>Types</w:t>
            </w:r>
            <w:r>
              <w:rPr>
                <w:b/>
                <w:spacing w:val="-5"/>
              </w:rPr>
              <w:t xml:space="preserve"> </w:t>
            </w:r>
            <w:r>
              <w:rPr>
                <w:b/>
              </w:rPr>
              <w:t>of</w:t>
            </w:r>
            <w:r>
              <w:rPr>
                <w:b/>
                <w:spacing w:val="-3"/>
              </w:rPr>
              <w:t xml:space="preserve"> </w:t>
            </w:r>
            <w:r>
              <w:rPr>
                <w:b/>
              </w:rPr>
              <w:t>Approving</w:t>
            </w:r>
            <w:r>
              <w:rPr>
                <w:b/>
                <w:spacing w:val="-2"/>
              </w:rPr>
              <w:t xml:space="preserve"> </w:t>
            </w:r>
            <w:r>
              <w:rPr>
                <w:b/>
              </w:rPr>
              <w:t>Managers</w:t>
            </w:r>
            <w:r>
              <w:rPr>
                <w:b/>
                <w:spacing w:val="-2"/>
              </w:rPr>
              <w:t xml:space="preserve"> </w:t>
            </w:r>
            <w:r>
              <w:rPr>
                <w:b/>
              </w:rPr>
              <w:t>&amp;</w:t>
            </w:r>
            <w:r>
              <w:rPr>
                <w:b/>
                <w:spacing w:val="-4"/>
              </w:rPr>
              <w:t xml:space="preserve"> </w:t>
            </w:r>
            <w:r>
              <w:rPr>
                <w:b/>
              </w:rPr>
              <w:t>their</w:t>
            </w:r>
            <w:r>
              <w:rPr>
                <w:b/>
                <w:spacing w:val="-4"/>
              </w:rPr>
              <w:t xml:space="preserve"> </w:t>
            </w:r>
            <w:r>
              <w:rPr>
                <w:b/>
              </w:rPr>
              <w:t>Approval</w:t>
            </w:r>
            <w:r>
              <w:rPr>
                <w:b/>
                <w:spacing w:val="-4"/>
              </w:rPr>
              <w:t xml:space="preserve"> </w:t>
            </w:r>
            <w:r>
              <w:rPr>
                <w:b/>
              </w:rPr>
              <w:t>Thresholds</w:t>
            </w:r>
          </w:p>
          <w:p w14:paraId="1411CEC3" w14:textId="77777777" w:rsidR="00FF3375" w:rsidRDefault="00647415" w:rsidP="00390BF9">
            <w:pPr>
              <w:pStyle w:val="TableParagraph"/>
              <w:keepNext/>
              <w:spacing w:line="249" w:lineRule="exact"/>
              <w:ind w:left="1603" w:right="1596"/>
              <w:jc w:val="center"/>
              <w:rPr>
                <w:b/>
              </w:rPr>
            </w:pPr>
            <w:r>
              <w:rPr>
                <w:b/>
                <w:u w:val="single"/>
              </w:rPr>
              <w:t>(must</w:t>
            </w:r>
            <w:r>
              <w:rPr>
                <w:b/>
                <w:spacing w:val="-4"/>
                <w:u w:val="single"/>
              </w:rPr>
              <w:t xml:space="preserve"> </w:t>
            </w:r>
            <w:r>
              <w:rPr>
                <w:b/>
                <w:u w:val="single"/>
              </w:rPr>
              <w:t>be</w:t>
            </w:r>
            <w:r>
              <w:rPr>
                <w:b/>
                <w:spacing w:val="-3"/>
                <w:u w:val="single"/>
              </w:rPr>
              <w:t xml:space="preserve"> </w:t>
            </w:r>
            <w:r>
              <w:rPr>
                <w:b/>
                <w:u w:val="single"/>
              </w:rPr>
              <w:t>UNDP</w:t>
            </w:r>
            <w:r>
              <w:rPr>
                <w:b/>
                <w:spacing w:val="-2"/>
                <w:u w:val="single"/>
              </w:rPr>
              <w:t xml:space="preserve"> </w:t>
            </w:r>
            <w:r>
              <w:rPr>
                <w:b/>
                <w:u w:val="single"/>
              </w:rPr>
              <w:t>staff</w:t>
            </w:r>
            <w:r>
              <w:rPr>
                <w:b/>
                <w:spacing w:val="-3"/>
                <w:u w:val="single"/>
              </w:rPr>
              <w:t xml:space="preserve"> </w:t>
            </w:r>
            <w:r>
              <w:rPr>
                <w:b/>
                <w:u w:val="single"/>
              </w:rPr>
              <w:t>members at</w:t>
            </w:r>
            <w:r>
              <w:rPr>
                <w:b/>
                <w:spacing w:val="-2"/>
                <w:u w:val="single"/>
              </w:rPr>
              <w:t xml:space="preserve"> </w:t>
            </w:r>
            <w:r>
              <w:rPr>
                <w:b/>
                <w:u w:val="single"/>
              </w:rPr>
              <w:t>the</w:t>
            </w:r>
            <w:r>
              <w:rPr>
                <w:b/>
                <w:spacing w:val="-3"/>
                <w:u w:val="single"/>
              </w:rPr>
              <w:t xml:space="preserve"> </w:t>
            </w:r>
            <w:r>
              <w:rPr>
                <w:b/>
                <w:u w:val="single"/>
              </w:rPr>
              <w:t>national</w:t>
            </w:r>
            <w:r>
              <w:rPr>
                <w:b/>
                <w:spacing w:val="-2"/>
                <w:u w:val="single"/>
              </w:rPr>
              <w:t xml:space="preserve"> </w:t>
            </w:r>
            <w:r>
              <w:rPr>
                <w:b/>
                <w:u w:val="single"/>
              </w:rPr>
              <w:t>officer</w:t>
            </w:r>
            <w:r>
              <w:rPr>
                <w:b/>
                <w:spacing w:val="-4"/>
                <w:u w:val="single"/>
              </w:rPr>
              <w:t xml:space="preserve"> </w:t>
            </w:r>
            <w:r>
              <w:rPr>
                <w:b/>
                <w:u w:val="single"/>
              </w:rPr>
              <w:t>or</w:t>
            </w:r>
            <w:r>
              <w:rPr>
                <w:b/>
                <w:spacing w:val="-2"/>
                <w:u w:val="single"/>
              </w:rPr>
              <w:t xml:space="preserve"> </w:t>
            </w:r>
            <w:r>
              <w:rPr>
                <w:b/>
                <w:u w:val="single"/>
              </w:rPr>
              <w:t>international</w:t>
            </w:r>
            <w:r>
              <w:rPr>
                <w:b/>
                <w:spacing w:val="-2"/>
                <w:u w:val="single"/>
              </w:rPr>
              <w:t xml:space="preserve"> </w:t>
            </w:r>
            <w:r>
              <w:rPr>
                <w:b/>
                <w:u w:val="single"/>
              </w:rPr>
              <w:t>level)</w:t>
            </w:r>
          </w:p>
        </w:tc>
      </w:tr>
      <w:tr w:rsidR="00FF3375" w14:paraId="403923E1" w14:textId="77777777" w:rsidTr="002B6A78">
        <w:trPr>
          <w:trHeight w:val="268"/>
        </w:trPr>
        <w:tc>
          <w:tcPr>
            <w:tcW w:w="3969" w:type="dxa"/>
            <w:shd w:val="clear" w:color="auto" w:fill="D9E1F3"/>
          </w:tcPr>
          <w:p w14:paraId="4A63FAFF" w14:textId="77777777" w:rsidR="00FF3375" w:rsidRDefault="00647415" w:rsidP="00390BF9">
            <w:pPr>
              <w:pStyle w:val="TableParagraph"/>
              <w:keepNext/>
              <w:spacing w:line="248" w:lineRule="exact"/>
              <w:ind w:left="1341"/>
              <w:rPr>
                <w:b/>
              </w:rPr>
            </w:pPr>
            <w:r>
              <w:rPr>
                <w:b/>
              </w:rPr>
              <w:t>Senior</w:t>
            </w:r>
            <w:r>
              <w:rPr>
                <w:b/>
                <w:spacing w:val="-3"/>
              </w:rPr>
              <w:t xml:space="preserve"> </w:t>
            </w:r>
            <w:r>
              <w:rPr>
                <w:b/>
              </w:rPr>
              <w:t>Manager</w:t>
            </w:r>
          </w:p>
        </w:tc>
        <w:tc>
          <w:tcPr>
            <w:tcW w:w="2410" w:type="dxa"/>
            <w:shd w:val="clear" w:color="auto" w:fill="D9E1F3"/>
          </w:tcPr>
          <w:p w14:paraId="78A0DD87" w14:textId="77777777" w:rsidR="00FF3375" w:rsidRDefault="00647415" w:rsidP="00390BF9">
            <w:pPr>
              <w:pStyle w:val="TableParagraph"/>
              <w:keepNext/>
              <w:spacing w:line="248" w:lineRule="exact"/>
              <w:ind w:left="460"/>
              <w:rPr>
                <w:b/>
              </w:rPr>
            </w:pPr>
            <w:r>
              <w:rPr>
                <w:b/>
              </w:rPr>
              <w:t>Manager</w:t>
            </w:r>
            <w:r>
              <w:rPr>
                <w:b/>
                <w:spacing w:val="-2"/>
              </w:rPr>
              <w:t xml:space="preserve"> </w:t>
            </w:r>
            <w:r>
              <w:rPr>
                <w:b/>
              </w:rPr>
              <w:t>Level</w:t>
            </w:r>
            <w:r>
              <w:rPr>
                <w:b/>
                <w:spacing w:val="-3"/>
              </w:rPr>
              <w:t xml:space="preserve"> </w:t>
            </w:r>
            <w:r>
              <w:rPr>
                <w:b/>
              </w:rPr>
              <w:t>2</w:t>
            </w:r>
          </w:p>
        </w:tc>
        <w:tc>
          <w:tcPr>
            <w:tcW w:w="3260" w:type="dxa"/>
            <w:shd w:val="clear" w:color="auto" w:fill="D9E1F3"/>
          </w:tcPr>
          <w:p w14:paraId="4E5F7C87" w14:textId="77777777" w:rsidR="00FF3375" w:rsidRDefault="00647415" w:rsidP="00390BF9">
            <w:pPr>
              <w:pStyle w:val="TableParagraph"/>
              <w:keepNext/>
              <w:spacing w:line="248" w:lineRule="exact"/>
              <w:ind w:left="999"/>
              <w:rPr>
                <w:b/>
              </w:rPr>
            </w:pPr>
            <w:r>
              <w:rPr>
                <w:b/>
              </w:rPr>
              <w:t>Manager</w:t>
            </w:r>
            <w:r>
              <w:rPr>
                <w:b/>
                <w:spacing w:val="-2"/>
              </w:rPr>
              <w:t xml:space="preserve"> </w:t>
            </w:r>
            <w:r>
              <w:rPr>
                <w:b/>
              </w:rPr>
              <w:t>Level</w:t>
            </w:r>
            <w:r>
              <w:rPr>
                <w:b/>
                <w:spacing w:val="-3"/>
              </w:rPr>
              <w:t xml:space="preserve"> </w:t>
            </w:r>
            <w:r>
              <w:rPr>
                <w:b/>
              </w:rPr>
              <w:t>1</w:t>
            </w:r>
          </w:p>
        </w:tc>
      </w:tr>
      <w:tr w:rsidR="00FF3375" w14:paraId="69334D60" w14:textId="77777777" w:rsidTr="002B6A78">
        <w:trPr>
          <w:trHeight w:val="3492"/>
        </w:trPr>
        <w:tc>
          <w:tcPr>
            <w:tcW w:w="3969" w:type="dxa"/>
          </w:tcPr>
          <w:p w14:paraId="6B224A99" w14:textId="1A74A905" w:rsidR="00FF3375" w:rsidRPr="00B44F83" w:rsidRDefault="00647415">
            <w:pPr>
              <w:pStyle w:val="TableParagraph"/>
              <w:keepNext/>
              <w:numPr>
                <w:ilvl w:val="0"/>
                <w:numId w:val="71"/>
              </w:numPr>
              <w:tabs>
                <w:tab w:val="left" w:pos="468"/>
                <w:tab w:val="left" w:pos="469"/>
              </w:tabs>
              <w:ind w:right="169"/>
            </w:pPr>
            <w:r w:rsidRPr="00B44F83">
              <w:t xml:space="preserve">No </w:t>
            </w:r>
            <w:r w:rsidR="009A7450" w:rsidRPr="00B44F83">
              <w:t>Quantum</w:t>
            </w:r>
            <w:r w:rsidRPr="00B44F83">
              <w:t xml:space="preserve"> approval limit, follow</w:t>
            </w:r>
            <w:r w:rsidRPr="00B44F83">
              <w:rPr>
                <w:spacing w:val="1"/>
              </w:rPr>
              <w:t xml:space="preserve"> </w:t>
            </w:r>
            <w:r w:rsidRPr="00B44F83">
              <w:t>authority limits prescribed by CPO in</w:t>
            </w:r>
            <w:r w:rsidRPr="00B44F83">
              <w:rPr>
                <w:spacing w:val="1"/>
              </w:rPr>
              <w:t xml:space="preserve"> </w:t>
            </w:r>
            <w:r w:rsidRPr="00B44F83">
              <w:t>POPP and any threshold set by Head of</w:t>
            </w:r>
            <w:r w:rsidRPr="00B44F83">
              <w:rPr>
                <w:spacing w:val="-47"/>
              </w:rPr>
              <w:t xml:space="preserve"> </w:t>
            </w:r>
            <w:r w:rsidRPr="00B44F83">
              <w:t>Office</w:t>
            </w:r>
            <w:r w:rsidRPr="00B44F83">
              <w:rPr>
                <w:spacing w:val="-1"/>
              </w:rPr>
              <w:t xml:space="preserve"> </w:t>
            </w:r>
            <w:r w:rsidRPr="00B44F83">
              <w:t>(see</w:t>
            </w:r>
            <w:r w:rsidR="008D64B2" w:rsidRPr="00B44F83">
              <w:t xml:space="preserve"> </w:t>
            </w:r>
            <w:hyperlink r:id="rId57" w:history="1">
              <w:r w:rsidR="008D64B2" w:rsidRPr="00B44F83">
                <w:rPr>
                  <w:color w:val="0462C1"/>
                  <w:u w:val="single"/>
                </w:rPr>
                <w:t>financial roles</w:t>
              </w:r>
            </w:hyperlink>
            <w:r w:rsidRPr="00B44F83">
              <w:t>)</w:t>
            </w:r>
          </w:p>
          <w:p w14:paraId="1D94C3F3" w14:textId="77777777" w:rsidR="00FF3375" w:rsidRDefault="00FF3375" w:rsidP="00390BF9">
            <w:pPr>
              <w:pStyle w:val="TableParagraph"/>
              <w:keepNext/>
              <w:ind w:left="0"/>
            </w:pPr>
          </w:p>
          <w:p w14:paraId="6F2DF832" w14:textId="43767A38" w:rsidR="00FF3375" w:rsidRDefault="00647415">
            <w:pPr>
              <w:pStyle w:val="TableParagraph"/>
              <w:keepNext/>
              <w:numPr>
                <w:ilvl w:val="0"/>
                <w:numId w:val="71"/>
              </w:numPr>
              <w:tabs>
                <w:tab w:val="left" w:pos="468"/>
                <w:tab w:val="left" w:pos="469"/>
              </w:tabs>
              <w:spacing w:before="1"/>
              <w:ind w:right="118"/>
            </w:pPr>
            <w:r>
              <w:t>CPO pre-approval required for</w:t>
            </w:r>
            <w:r>
              <w:rPr>
                <w:spacing w:val="1"/>
              </w:rPr>
              <w:t xml:space="preserve"> </w:t>
            </w:r>
            <w:r>
              <w:t>transactions that exceed Senior</w:t>
            </w:r>
            <w:r>
              <w:rPr>
                <w:spacing w:val="1"/>
              </w:rPr>
              <w:t xml:space="preserve"> </w:t>
            </w:r>
            <w:r>
              <w:t>Manager limits prior to Senior Manager</w:t>
            </w:r>
            <w:r>
              <w:rPr>
                <w:spacing w:val="-47"/>
              </w:rPr>
              <w:t xml:space="preserve"> </w:t>
            </w:r>
            <w:r>
              <w:t>approving</w:t>
            </w:r>
            <w:r>
              <w:rPr>
                <w:spacing w:val="-1"/>
              </w:rPr>
              <w:t xml:space="preserve"> </w:t>
            </w:r>
            <w:r>
              <w:t xml:space="preserve">in </w:t>
            </w:r>
            <w:r w:rsidR="009A7450">
              <w:t>Quantum</w:t>
            </w:r>
          </w:p>
        </w:tc>
        <w:tc>
          <w:tcPr>
            <w:tcW w:w="2410" w:type="dxa"/>
          </w:tcPr>
          <w:p w14:paraId="51979BD6" w14:textId="68C05610" w:rsidR="00FF3375" w:rsidRDefault="009A7450">
            <w:pPr>
              <w:pStyle w:val="TableParagraph"/>
              <w:keepNext/>
              <w:numPr>
                <w:ilvl w:val="0"/>
                <w:numId w:val="70"/>
              </w:numPr>
              <w:tabs>
                <w:tab w:val="left" w:pos="467"/>
                <w:tab w:val="left" w:pos="468"/>
              </w:tabs>
              <w:ind w:right="98"/>
            </w:pPr>
            <w:r>
              <w:t>Quantum</w:t>
            </w:r>
            <w:r w:rsidR="00647415">
              <w:t xml:space="preserve"> Approval Limit:</w:t>
            </w:r>
            <w:r w:rsidR="00647415">
              <w:rPr>
                <w:spacing w:val="-47"/>
              </w:rPr>
              <w:t xml:space="preserve"> </w:t>
            </w:r>
            <w:r w:rsidR="00647415">
              <w:t>US$ 50,000</w:t>
            </w:r>
          </w:p>
        </w:tc>
        <w:tc>
          <w:tcPr>
            <w:tcW w:w="3260" w:type="dxa"/>
          </w:tcPr>
          <w:p w14:paraId="40423C61" w14:textId="0BCDAAB6" w:rsidR="00FF3375" w:rsidRDefault="009A7450">
            <w:pPr>
              <w:pStyle w:val="TableParagraph"/>
              <w:keepNext/>
              <w:numPr>
                <w:ilvl w:val="0"/>
                <w:numId w:val="69"/>
              </w:numPr>
              <w:tabs>
                <w:tab w:val="left" w:pos="466"/>
                <w:tab w:val="left" w:pos="467"/>
              </w:tabs>
              <w:spacing w:line="268" w:lineRule="exact"/>
              <w:ind w:hanging="361"/>
            </w:pPr>
            <w:r>
              <w:t>Quantum</w:t>
            </w:r>
            <w:r w:rsidR="00647415">
              <w:rPr>
                <w:spacing w:val="-2"/>
              </w:rPr>
              <w:t xml:space="preserve"> </w:t>
            </w:r>
            <w:r w:rsidR="00647415">
              <w:t>Approval</w:t>
            </w:r>
            <w:r w:rsidR="00647415">
              <w:rPr>
                <w:spacing w:val="-1"/>
              </w:rPr>
              <w:t xml:space="preserve"> </w:t>
            </w:r>
            <w:r w:rsidR="00647415">
              <w:t>Limit:</w:t>
            </w:r>
            <w:r w:rsidR="00647415">
              <w:rPr>
                <w:spacing w:val="-1"/>
              </w:rPr>
              <w:t xml:space="preserve"> </w:t>
            </w:r>
            <w:r w:rsidR="00647415">
              <w:t>US$</w:t>
            </w:r>
            <w:r w:rsidR="00647415">
              <w:rPr>
                <w:spacing w:val="-3"/>
              </w:rPr>
              <w:t xml:space="preserve"> </w:t>
            </w:r>
            <w:r w:rsidR="00647415">
              <w:t>10,000</w:t>
            </w:r>
          </w:p>
          <w:p w14:paraId="481334B2" w14:textId="77777777" w:rsidR="00FF3375" w:rsidRDefault="00FF3375" w:rsidP="00390BF9">
            <w:pPr>
              <w:pStyle w:val="TableParagraph"/>
              <w:keepNext/>
              <w:ind w:left="0"/>
            </w:pPr>
          </w:p>
          <w:p w14:paraId="23D97A3D" w14:textId="1DD589AD" w:rsidR="00FF3375" w:rsidRDefault="00647415">
            <w:pPr>
              <w:pStyle w:val="TableParagraph"/>
              <w:keepNext/>
              <w:numPr>
                <w:ilvl w:val="0"/>
                <w:numId w:val="69"/>
              </w:numPr>
              <w:tabs>
                <w:tab w:val="left" w:pos="466"/>
                <w:tab w:val="left" w:pos="467"/>
              </w:tabs>
              <w:ind w:right="145"/>
              <w:jc w:val="both"/>
            </w:pPr>
            <w:r>
              <w:rPr>
                <w:b/>
              </w:rPr>
              <w:t xml:space="preserve">Flexibility allowed </w:t>
            </w:r>
            <w:r>
              <w:t>to broaden</w:t>
            </w:r>
            <w:r>
              <w:rPr>
                <w:spacing w:val="1"/>
              </w:rPr>
              <w:t xml:space="preserve"> </w:t>
            </w:r>
            <w:r>
              <w:t>staff able to undertake 2</w:t>
            </w:r>
            <w:r>
              <w:rPr>
                <w:vertAlign w:val="superscript"/>
              </w:rPr>
              <w:t>nd</w:t>
            </w:r>
            <w:r>
              <w:rPr>
                <w:spacing w:val="1"/>
              </w:rPr>
              <w:t xml:space="preserve"> </w:t>
            </w:r>
            <w:r>
              <w:t>authority approvals: 2</w:t>
            </w:r>
            <w:r>
              <w:rPr>
                <w:vertAlign w:val="superscript"/>
              </w:rPr>
              <w:t>nd</w:t>
            </w:r>
            <w:r>
              <w:rPr>
                <w:spacing w:val="1"/>
              </w:rPr>
              <w:t xml:space="preserve"> </w:t>
            </w:r>
            <w:r>
              <w:t>authority approving role may be</w:t>
            </w:r>
            <w:r>
              <w:rPr>
                <w:spacing w:val="-47"/>
              </w:rPr>
              <w:t xml:space="preserve"> </w:t>
            </w:r>
            <w:r>
              <w:t>delegated to GS7 staff members</w:t>
            </w:r>
            <w:r>
              <w:rPr>
                <w:spacing w:val="-47"/>
              </w:rPr>
              <w:t xml:space="preserve"> </w:t>
            </w:r>
            <w:r>
              <w:t xml:space="preserve">in </w:t>
            </w:r>
            <w:r>
              <w:rPr>
                <w:b/>
              </w:rPr>
              <w:t xml:space="preserve">large offices </w:t>
            </w:r>
            <w:r>
              <w:t>and GS6 staff</w:t>
            </w:r>
            <w:r>
              <w:rPr>
                <w:spacing w:val="1"/>
              </w:rPr>
              <w:t xml:space="preserve"> </w:t>
            </w:r>
            <w:r>
              <w:t>members in the BMS/</w:t>
            </w:r>
            <w:r w:rsidR="008B5B6B">
              <w:t>GSSC</w:t>
            </w:r>
            <w:r>
              <w:t xml:space="preserve">, </w:t>
            </w:r>
            <w:r w:rsidRPr="00F60C06">
              <w:t>and</w:t>
            </w:r>
            <w:r w:rsidR="00AD49A4">
              <w:t xml:space="preserve"> </w:t>
            </w:r>
            <w:r w:rsidRPr="00F60C06">
              <w:rPr>
                <w:spacing w:val="-47"/>
              </w:rPr>
              <w:t xml:space="preserve"> </w:t>
            </w:r>
            <w:r w:rsidRPr="00F60C06">
              <w:t xml:space="preserve">if approved by the </w:t>
            </w:r>
            <w:r w:rsidR="00692EA1">
              <w:t>CFO</w:t>
            </w:r>
            <w:r w:rsidRPr="00F60C06">
              <w:t>,</w:t>
            </w:r>
            <w:r w:rsidRPr="00F60C06">
              <w:rPr>
                <w:spacing w:val="1"/>
              </w:rPr>
              <w:t xml:space="preserve"> </w:t>
            </w:r>
            <w:r w:rsidRPr="00F60C06">
              <w:t>BMS/</w:t>
            </w:r>
            <w:r w:rsidR="008B5B6B">
              <w:t>GSSC</w:t>
            </w:r>
            <w:r w:rsidRPr="00F60C06">
              <w:t xml:space="preserve"> GS5 staff members</w:t>
            </w:r>
            <w:r w:rsidRPr="00F60C06">
              <w:rPr>
                <w:spacing w:val="1"/>
              </w:rPr>
              <w:t xml:space="preserve"> </w:t>
            </w:r>
            <w:r w:rsidRPr="00F60C06">
              <w:t>for</w:t>
            </w:r>
            <w:r w:rsidRPr="00F60C06">
              <w:rPr>
                <w:spacing w:val="-1"/>
              </w:rPr>
              <w:t xml:space="preserve"> </w:t>
            </w:r>
            <w:r w:rsidRPr="00F60C06">
              <w:t>low</w:t>
            </w:r>
            <w:r w:rsidRPr="00F60C06">
              <w:rPr>
                <w:spacing w:val="-2"/>
              </w:rPr>
              <w:t xml:space="preserve"> </w:t>
            </w:r>
            <w:r w:rsidRPr="00F60C06">
              <w:t>value</w:t>
            </w:r>
            <w:r w:rsidRPr="00F60C06">
              <w:rPr>
                <w:spacing w:val="-2"/>
              </w:rPr>
              <w:t xml:space="preserve"> </w:t>
            </w:r>
            <w:r w:rsidRPr="00F60C06">
              <w:t>transactions</w:t>
            </w:r>
          </w:p>
        </w:tc>
      </w:tr>
      <w:tr w:rsidR="00FF3375" w14:paraId="53E17D01" w14:textId="77777777" w:rsidTr="002B6A78">
        <w:trPr>
          <w:trHeight w:val="268"/>
        </w:trPr>
        <w:tc>
          <w:tcPr>
            <w:tcW w:w="9639" w:type="dxa"/>
            <w:gridSpan w:val="3"/>
            <w:shd w:val="clear" w:color="auto" w:fill="9CC2E4"/>
          </w:tcPr>
          <w:p w14:paraId="47319302" w14:textId="77777777" w:rsidR="00FF3375" w:rsidRDefault="00647415" w:rsidP="00390BF9">
            <w:pPr>
              <w:pStyle w:val="TableParagraph"/>
              <w:keepNext/>
              <w:spacing w:line="249" w:lineRule="exact"/>
              <w:rPr>
                <w:b/>
              </w:rPr>
            </w:pPr>
            <w:r>
              <w:rPr>
                <w:b/>
              </w:rPr>
              <w:t>Exclusions</w:t>
            </w:r>
            <w:r>
              <w:rPr>
                <w:b/>
                <w:spacing w:val="-4"/>
              </w:rPr>
              <w:t xml:space="preserve"> </w:t>
            </w:r>
            <w:r>
              <w:rPr>
                <w:b/>
              </w:rPr>
              <w:t>&amp;</w:t>
            </w:r>
            <w:r>
              <w:rPr>
                <w:b/>
                <w:spacing w:val="-1"/>
              </w:rPr>
              <w:t xml:space="preserve"> </w:t>
            </w:r>
            <w:r>
              <w:rPr>
                <w:b/>
              </w:rPr>
              <w:t>Exceptions</w:t>
            </w:r>
          </w:p>
        </w:tc>
      </w:tr>
      <w:tr w:rsidR="00FF3375" w14:paraId="51D00A9F" w14:textId="77777777" w:rsidTr="002B6A78">
        <w:trPr>
          <w:trHeight w:val="1341"/>
        </w:trPr>
        <w:tc>
          <w:tcPr>
            <w:tcW w:w="9639" w:type="dxa"/>
            <w:gridSpan w:val="3"/>
          </w:tcPr>
          <w:p w14:paraId="0A77CAD4" w14:textId="77777777" w:rsidR="00FF3375" w:rsidRDefault="00647415" w:rsidP="00B44F83">
            <w:pPr>
              <w:pStyle w:val="TableParagraph"/>
              <w:keepNext/>
              <w:ind w:right="140"/>
              <w:jc w:val="both"/>
            </w:pPr>
            <w:r>
              <w:rPr>
                <w:b/>
              </w:rPr>
              <w:t xml:space="preserve">Exclusions: </w:t>
            </w:r>
            <w:r>
              <w:t>The above Approving Manager thresholds do not apply to payments such as national</w:t>
            </w:r>
            <w:r>
              <w:rPr>
                <w:spacing w:val="1"/>
              </w:rPr>
              <w:t xml:space="preserve"> </w:t>
            </w:r>
            <w:r>
              <w:t>implementation (NIM) advances, direct budget support, payments under LOAs, memoranda of understanding</w:t>
            </w:r>
            <w:r>
              <w:rPr>
                <w:spacing w:val="-47"/>
              </w:rPr>
              <w:t xml:space="preserve"> </w:t>
            </w:r>
            <w:r>
              <w:t>(MOUs) and memoranda of agreement (MOAs), and small grants issued to implementing partners that do not</w:t>
            </w:r>
            <w:r>
              <w:rPr>
                <w:spacing w:val="-47"/>
              </w:rPr>
              <w:t xml:space="preserve"> </w:t>
            </w:r>
            <w:r>
              <w:t>relate</w:t>
            </w:r>
            <w:r>
              <w:rPr>
                <w:spacing w:val="-2"/>
              </w:rPr>
              <w:t xml:space="preserve"> </w:t>
            </w:r>
            <w:r>
              <w:t>to</w:t>
            </w:r>
            <w:r>
              <w:rPr>
                <w:spacing w:val="-2"/>
              </w:rPr>
              <w:t xml:space="preserve"> </w:t>
            </w:r>
            <w:r>
              <w:t>procurement. These approvals</w:t>
            </w:r>
            <w:r>
              <w:rPr>
                <w:spacing w:val="-3"/>
              </w:rPr>
              <w:t xml:space="preserve"> </w:t>
            </w:r>
            <w:r>
              <w:t>must</w:t>
            </w:r>
            <w:r>
              <w:rPr>
                <w:spacing w:val="-3"/>
              </w:rPr>
              <w:t xml:space="preserve"> </w:t>
            </w:r>
            <w:r>
              <w:t>be</w:t>
            </w:r>
            <w:r>
              <w:rPr>
                <w:spacing w:val="-1"/>
              </w:rPr>
              <w:t xml:space="preserve"> </w:t>
            </w:r>
            <w:r>
              <w:t>performed by</w:t>
            </w:r>
            <w:r>
              <w:rPr>
                <w:spacing w:val="-1"/>
              </w:rPr>
              <w:t xml:space="preserve"> </w:t>
            </w:r>
            <w:r>
              <w:t>the</w:t>
            </w:r>
            <w:r>
              <w:rPr>
                <w:spacing w:val="-2"/>
              </w:rPr>
              <w:t xml:space="preserve"> </w:t>
            </w:r>
            <w:r>
              <w:t>Head</w:t>
            </w:r>
            <w:r>
              <w:rPr>
                <w:spacing w:val="-4"/>
              </w:rPr>
              <w:t xml:space="preserve"> </w:t>
            </w:r>
            <w:r>
              <w:t>of</w:t>
            </w:r>
            <w:r>
              <w:rPr>
                <w:spacing w:val="-1"/>
              </w:rPr>
              <w:t xml:space="preserve"> </w:t>
            </w:r>
            <w:r>
              <w:t>Office, or</w:t>
            </w:r>
            <w:r>
              <w:rPr>
                <w:spacing w:val="-3"/>
              </w:rPr>
              <w:t xml:space="preserve"> </w:t>
            </w:r>
            <w:r>
              <w:t>the</w:t>
            </w:r>
            <w:r>
              <w:rPr>
                <w:spacing w:val="-2"/>
              </w:rPr>
              <w:t xml:space="preserve"> </w:t>
            </w:r>
            <w:r>
              <w:t>DRR,</w:t>
            </w:r>
            <w:r>
              <w:rPr>
                <w:spacing w:val="-4"/>
              </w:rPr>
              <w:t xml:space="preserve"> </w:t>
            </w:r>
            <w:r>
              <w:t>based</w:t>
            </w:r>
            <w:r>
              <w:rPr>
                <w:spacing w:val="-3"/>
              </w:rPr>
              <w:t xml:space="preserve"> </w:t>
            </w:r>
            <w:r>
              <w:t>on</w:t>
            </w:r>
            <w:r>
              <w:rPr>
                <w:spacing w:val="-2"/>
              </w:rPr>
              <w:t xml:space="preserve"> </w:t>
            </w:r>
            <w:r>
              <w:t>the</w:t>
            </w:r>
            <w:r w:rsidR="00B44F83">
              <w:t xml:space="preserve"> </w:t>
            </w:r>
            <w:r>
              <w:t>underlying</w:t>
            </w:r>
            <w:r>
              <w:rPr>
                <w:spacing w:val="-2"/>
              </w:rPr>
              <w:t xml:space="preserve"> </w:t>
            </w:r>
            <w:r>
              <w:t>agreements.</w:t>
            </w:r>
          </w:p>
          <w:p w14:paraId="78D656E2" w14:textId="1695C373" w:rsidR="00B44F83" w:rsidRDefault="00B44F83" w:rsidP="00B44F83">
            <w:pPr>
              <w:pStyle w:val="TableParagraph"/>
              <w:keepNext/>
              <w:ind w:right="140"/>
              <w:jc w:val="both"/>
            </w:pPr>
          </w:p>
        </w:tc>
      </w:tr>
      <w:tr w:rsidR="00FF3375" w14:paraId="65913329" w14:textId="77777777" w:rsidTr="002B6A78">
        <w:trPr>
          <w:trHeight w:val="1881"/>
        </w:trPr>
        <w:tc>
          <w:tcPr>
            <w:tcW w:w="9639" w:type="dxa"/>
            <w:gridSpan w:val="3"/>
          </w:tcPr>
          <w:p w14:paraId="57C75F09" w14:textId="77777777" w:rsidR="00FF3375" w:rsidRDefault="00647415" w:rsidP="00B44F83">
            <w:pPr>
              <w:pStyle w:val="TableParagraph"/>
              <w:keepNext/>
              <w:ind w:right="129"/>
              <w:jc w:val="both"/>
            </w:pPr>
            <w:r>
              <w:rPr>
                <w:b/>
              </w:rPr>
              <w:t xml:space="preserve">Exception: </w:t>
            </w:r>
            <w:r>
              <w:t>As second authority, Approving Managers must be independent of the Project Manager (first</w:t>
            </w:r>
            <w:r>
              <w:rPr>
                <w:spacing w:val="1"/>
              </w:rPr>
              <w:t xml:space="preserve"> </w:t>
            </w:r>
            <w:r>
              <w:t>authority)</w:t>
            </w:r>
            <w:r>
              <w:rPr>
                <w:spacing w:val="2"/>
              </w:rPr>
              <w:t xml:space="preserve"> </w:t>
            </w:r>
            <w:r>
              <w:t>and</w:t>
            </w:r>
            <w:r>
              <w:rPr>
                <w:spacing w:val="1"/>
              </w:rPr>
              <w:t xml:space="preserve"> </w:t>
            </w:r>
            <w:r>
              <w:t>the</w:t>
            </w:r>
            <w:r>
              <w:rPr>
                <w:spacing w:val="5"/>
              </w:rPr>
              <w:t xml:space="preserve"> </w:t>
            </w:r>
            <w:r>
              <w:t>Disbursing</w:t>
            </w:r>
            <w:r>
              <w:rPr>
                <w:spacing w:val="2"/>
              </w:rPr>
              <w:t xml:space="preserve"> </w:t>
            </w:r>
            <w:r>
              <w:t>Officer</w:t>
            </w:r>
            <w:r>
              <w:rPr>
                <w:spacing w:val="3"/>
              </w:rPr>
              <w:t xml:space="preserve"> </w:t>
            </w:r>
            <w:r>
              <w:t>(third</w:t>
            </w:r>
            <w:r>
              <w:rPr>
                <w:spacing w:val="1"/>
              </w:rPr>
              <w:t xml:space="preserve"> </w:t>
            </w:r>
            <w:r>
              <w:t>authority).</w:t>
            </w:r>
            <w:r>
              <w:rPr>
                <w:spacing w:val="-1"/>
              </w:rPr>
              <w:t xml:space="preserve"> </w:t>
            </w:r>
            <w:r>
              <w:t>Therefore,</w:t>
            </w:r>
            <w:r>
              <w:rPr>
                <w:spacing w:val="2"/>
              </w:rPr>
              <w:t xml:space="preserve"> </w:t>
            </w:r>
            <w:r>
              <w:t>in</w:t>
            </w:r>
            <w:r>
              <w:rPr>
                <w:spacing w:val="1"/>
              </w:rPr>
              <w:t xml:space="preserve"> </w:t>
            </w:r>
            <w:r>
              <w:t>rare</w:t>
            </w:r>
            <w:r>
              <w:rPr>
                <w:spacing w:val="1"/>
              </w:rPr>
              <w:t xml:space="preserve"> </w:t>
            </w:r>
            <w:r>
              <w:t>circumstances,</w:t>
            </w:r>
            <w:r>
              <w:rPr>
                <w:spacing w:val="1"/>
              </w:rPr>
              <w:t xml:space="preserve"> </w:t>
            </w:r>
            <w:r>
              <w:t>where a</w:t>
            </w:r>
            <w:r>
              <w:rPr>
                <w:spacing w:val="3"/>
              </w:rPr>
              <w:t xml:space="preserve"> </w:t>
            </w:r>
            <w:r>
              <w:t>staff</w:t>
            </w:r>
            <w:r>
              <w:rPr>
                <w:spacing w:val="1"/>
              </w:rPr>
              <w:t xml:space="preserve"> </w:t>
            </w:r>
            <w:r>
              <w:t xml:space="preserve">member is both a Project Manager and an Approving Manager, </w:t>
            </w:r>
            <w:r w:rsidR="00171673">
              <w:t>they</w:t>
            </w:r>
            <w:r>
              <w:t xml:space="preserve"> should not approve POs and non-PO</w:t>
            </w:r>
            <w:r w:rsidR="00C47E8F">
              <w:t xml:space="preserve"> </w:t>
            </w:r>
            <w:r>
              <w:t xml:space="preserve">payments </w:t>
            </w:r>
            <w:r w:rsidRPr="00554FF0">
              <w:t xml:space="preserve">[or prepaid </w:t>
            </w:r>
            <w:r w:rsidR="00985947">
              <w:t>invoices</w:t>
            </w:r>
            <w:r w:rsidRPr="00554FF0">
              <w:t xml:space="preserve">] </w:t>
            </w:r>
            <w:r>
              <w:t xml:space="preserve">for </w:t>
            </w:r>
            <w:r w:rsidR="006B0858">
              <w:t>their</w:t>
            </w:r>
            <w:r>
              <w:t xml:space="preserve"> own projects. </w:t>
            </w:r>
            <w:r>
              <w:rPr>
                <w:b/>
                <w:u w:val="single"/>
              </w:rPr>
              <w:t>There is one possible exception:</w:t>
            </w:r>
            <w:r>
              <w:rPr>
                <w:b/>
              </w:rPr>
              <w:t xml:space="preserve"> Where the</w:t>
            </w:r>
            <w:r>
              <w:rPr>
                <w:b/>
                <w:spacing w:val="1"/>
              </w:rPr>
              <w:t xml:space="preserve"> </w:t>
            </w:r>
            <w:r>
              <w:rPr>
                <w:b/>
              </w:rPr>
              <w:t xml:space="preserve">Project Manager is also the Head of Office. </w:t>
            </w:r>
            <w:r>
              <w:t>In this situation, it may not be realistic to expect an Approving</w:t>
            </w:r>
            <w:r>
              <w:rPr>
                <w:spacing w:val="1"/>
              </w:rPr>
              <w:t xml:space="preserve"> </w:t>
            </w:r>
            <w:r>
              <w:t>Manager,</w:t>
            </w:r>
            <w:r>
              <w:rPr>
                <w:spacing w:val="-2"/>
              </w:rPr>
              <w:t xml:space="preserve"> </w:t>
            </w:r>
            <w:r>
              <w:t>who</w:t>
            </w:r>
            <w:r>
              <w:rPr>
                <w:spacing w:val="-2"/>
              </w:rPr>
              <w:t xml:space="preserve"> </w:t>
            </w:r>
            <w:r>
              <w:t>reports</w:t>
            </w:r>
            <w:r>
              <w:rPr>
                <w:spacing w:val="-2"/>
              </w:rPr>
              <w:t xml:space="preserve"> </w:t>
            </w:r>
            <w:r>
              <w:t>to</w:t>
            </w:r>
            <w:r>
              <w:rPr>
                <w:spacing w:val="-1"/>
              </w:rPr>
              <w:t xml:space="preserve"> </w:t>
            </w:r>
            <w:r>
              <w:t>the</w:t>
            </w:r>
            <w:r>
              <w:rPr>
                <w:spacing w:val="1"/>
              </w:rPr>
              <w:t xml:space="preserve"> </w:t>
            </w:r>
            <w:r>
              <w:t>Head</w:t>
            </w:r>
            <w:r>
              <w:rPr>
                <w:spacing w:val="-3"/>
              </w:rPr>
              <w:t xml:space="preserve"> </w:t>
            </w:r>
            <w:r>
              <w:t>of Office,</w:t>
            </w:r>
            <w:r>
              <w:rPr>
                <w:spacing w:val="-2"/>
              </w:rPr>
              <w:t xml:space="preserve"> </w:t>
            </w:r>
            <w:r>
              <w:t>to</w:t>
            </w:r>
            <w:r>
              <w:rPr>
                <w:spacing w:val="-1"/>
              </w:rPr>
              <w:t xml:space="preserve"> </w:t>
            </w:r>
            <w:r>
              <w:t>act as</w:t>
            </w:r>
            <w:r>
              <w:rPr>
                <w:spacing w:val="-3"/>
              </w:rPr>
              <w:t xml:space="preserve"> </w:t>
            </w:r>
            <w:r>
              <w:t>an independent check</w:t>
            </w:r>
            <w:r>
              <w:rPr>
                <w:spacing w:val="-2"/>
              </w:rPr>
              <w:t xml:space="preserve"> </w:t>
            </w:r>
            <w:r>
              <w:t>to</w:t>
            </w:r>
            <w:r>
              <w:rPr>
                <w:spacing w:val="-1"/>
              </w:rPr>
              <w:t xml:space="preserve"> </w:t>
            </w:r>
            <w:r>
              <w:t>the</w:t>
            </w:r>
            <w:r>
              <w:rPr>
                <w:spacing w:val="1"/>
              </w:rPr>
              <w:t xml:space="preserve"> </w:t>
            </w:r>
            <w:r>
              <w:t>actions</w:t>
            </w:r>
            <w:r>
              <w:rPr>
                <w:spacing w:val="-2"/>
              </w:rPr>
              <w:t xml:space="preserve"> </w:t>
            </w:r>
            <w:r>
              <w:t>of the</w:t>
            </w:r>
            <w:r>
              <w:rPr>
                <w:spacing w:val="-1"/>
              </w:rPr>
              <w:t xml:space="preserve"> </w:t>
            </w:r>
            <w:r>
              <w:t>Head</w:t>
            </w:r>
            <w:r>
              <w:rPr>
                <w:spacing w:val="-3"/>
              </w:rPr>
              <w:t xml:space="preserve"> </w:t>
            </w:r>
            <w:r>
              <w:t>of</w:t>
            </w:r>
            <w:r w:rsidR="00C47E8F">
              <w:t xml:space="preserve"> Office,</w:t>
            </w:r>
            <w:r w:rsidR="00C47E8F">
              <w:rPr>
                <w:spacing w:val="-2"/>
              </w:rPr>
              <w:t xml:space="preserve"> </w:t>
            </w:r>
            <w:r w:rsidR="00C47E8F">
              <w:t>given</w:t>
            </w:r>
            <w:r w:rsidR="00C47E8F">
              <w:rPr>
                <w:spacing w:val="-4"/>
              </w:rPr>
              <w:t xml:space="preserve"> </w:t>
            </w:r>
            <w:r w:rsidR="00C47E8F">
              <w:t>their</w:t>
            </w:r>
            <w:r w:rsidR="00C47E8F">
              <w:rPr>
                <w:spacing w:val="-2"/>
              </w:rPr>
              <w:t xml:space="preserve"> </w:t>
            </w:r>
            <w:r w:rsidR="00C47E8F">
              <w:t>fiduciary</w:t>
            </w:r>
            <w:r w:rsidR="00C47E8F">
              <w:rPr>
                <w:spacing w:val="-4"/>
              </w:rPr>
              <w:t xml:space="preserve"> </w:t>
            </w:r>
            <w:r w:rsidR="00C47E8F">
              <w:t>relationship.</w:t>
            </w:r>
          </w:p>
          <w:p w14:paraId="326B9DCB" w14:textId="5674BEC5" w:rsidR="00B44F83" w:rsidRDefault="00B44F83" w:rsidP="00B44F83">
            <w:pPr>
              <w:pStyle w:val="TableParagraph"/>
              <w:keepNext/>
              <w:ind w:right="129"/>
              <w:jc w:val="both"/>
            </w:pPr>
          </w:p>
        </w:tc>
      </w:tr>
    </w:tbl>
    <w:p w14:paraId="0E649180" w14:textId="77777777" w:rsidR="00FF3375" w:rsidRDefault="00FF3375">
      <w:pPr>
        <w:pStyle w:val="BodyText"/>
        <w:spacing w:before="5"/>
        <w:rPr>
          <w:b/>
          <w:i/>
          <w:sz w:val="17"/>
        </w:rPr>
      </w:pPr>
    </w:p>
    <w:p w14:paraId="432E9AAA" w14:textId="5685B4B5" w:rsidR="00FF3375" w:rsidRDefault="00647415" w:rsidP="002B6A78">
      <w:pPr>
        <w:pStyle w:val="BodyText"/>
        <w:spacing w:before="57"/>
        <w:ind w:left="567"/>
      </w:pPr>
      <w:r>
        <w:t>The</w:t>
      </w:r>
      <w:r>
        <w:rPr>
          <w:spacing w:val="-1"/>
        </w:rPr>
        <w:t xml:space="preserve"> </w:t>
      </w:r>
      <w:r>
        <w:t>internal</w:t>
      </w:r>
      <w:r>
        <w:rPr>
          <w:spacing w:val="-4"/>
        </w:rPr>
        <w:t xml:space="preserve"> </w:t>
      </w:r>
      <w:r>
        <w:t>control</w:t>
      </w:r>
      <w:r>
        <w:rPr>
          <w:spacing w:val="-1"/>
        </w:rPr>
        <w:t xml:space="preserve"> </w:t>
      </w:r>
      <w:r>
        <w:t>responsibilities</w:t>
      </w:r>
      <w:r>
        <w:rPr>
          <w:spacing w:val="-2"/>
        </w:rPr>
        <w:t xml:space="preserve"> </w:t>
      </w:r>
      <w:r>
        <w:t>of</w:t>
      </w:r>
      <w:r>
        <w:rPr>
          <w:spacing w:val="-1"/>
        </w:rPr>
        <w:t xml:space="preserve"> </w:t>
      </w:r>
      <w:r>
        <w:t>the</w:t>
      </w:r>
      <w:r>
        <w:rPr>
          <w:spacing w:val="-3"/>
        </w:rPr>
        <w:t xml:space="preserve"> </w:t>
      </w:r>
      <w:r>
        <w:t>Approving</w:t>
      </w:r>
      <w:r>
        <w:rPr>
          <w:spacing w:val="-1"/>
        </w:rPr>
        <w:t xml:space="preserve"> </w:t>
      </w:r>
      <w:r>
        <w:t>Manager</w:t>
      </w:r>
      <w:r>
        <w:rPr>
          <w:spacing w:val="-1"/>
        </w:rPr>
        <w:t xml:space="preserve"> </w:t>
      </w:r>
      <w:r>
        <w:t>include:</w:t>
      </w:r>
    </w:p>
    <w:p w14:paraId="6108CABD" w14:textId="77777777" w:rsidR="002B6A78" w:rsidRDefault="002B6A78">
      <w:pPr>
        <w:pStyle w:val="BodyText"/>
        <w:spacing w:before="57"/>
        <w:ind w:left="392"/>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07"/>
      </w:tblGrid>
      <w:tr w:rsidR="00FF3375" w14:paraId="365FE81B" w14:textId="77777777" w:rsidTr="00F93885">
        <w:trPr>
          <w:trHeight w:val="287"/>
          <w:tblHeader/>
        </w:trPr>
        <w:tc>
          <w:tcPr>
            <w:tcW w:w="9807" w:type="dxa"/>
            <w:tcBorders>
              <w:top w:val="nil"/>
              <w:left w:val="nil"/>
              <w:bottom w:val="nil"/>
              <w:right w:val="nil"/>
            </w:tcBorders>
            <w:shd w:val="clear" w:color="auto" w:fill="000000" w:themeFill="text1"/>
          </w:tcPr>
          <w:p w14:paraId="6DF04A51" w14:textId="10596B5B" w:rsidR="00FF3375" w:rsidRDefault="00647415">
            <w:pPr>
              <w:pStyle w:val="TableParagraph"/>
              <w:spacing w:before="9" w:line="259" w:lineRule="exact"/>
              <w:ind w:left="112"/>
              <w:rPr>
                <w:b/>
              </w:rPr>
            </w:pPr>
            <w:r>
              <w:rPr>
                <w:b/>
                <w:color w:val="FFFFFF"/>
              </w:rPr>
              <w:t>Approving</w:t>
            </w:r>
            <w:r>
              <w:rPr>
                <w:b/>
                <w:color w:val="FFFFFF"/>
                <w:spacing w:val="-4"/>
              </w:rPr>
              <w:t xml:space="preserve"> </w:t>
            </w:r>
            <w:r>
              <w:rPr>
                <w:b/>
                <w:color w:val="FFFFFF"/>
              </w:rPr>
              <w:t>Manager</w:t>
            </w:r>
            <w:r>
              <w:rPr>
                <w:b/>
                <w:color w:val="FFFFFF"/>
                <w:spacing w:val="-1"/>
              </w:rPr>
              <w:t xml:space="preserve"> </w:t>
            </w:r>
            <w:r w:rsidR="00736F86">
              <w:rPr>
                <w:b/>
                <w:color w:val="FFFFFF"/>
              </w:rPr>
              <w:t>–</w:t>
            </w:r>
            <w:r>
              <w:rPr>
                <w:b/>
                <w:color w:val="FFFFFF"/>
                <w:spacing w:val="-7"/>
              </w:rPr>
              <w:t xml:space="preserve"> </w:t>
            </w:r>
            <w:r>
              <w:rPr>
                <w:b/>
                <w:color w:val="FFFFFF"/>
              </w:rPr>
              <w:t>Responsibilities</w:t>
            </w:r>
          </w:p>
        </w:tc>
      </w:tr>
      <w:tr w:rsidR="00FF3375" w14:paraId="0B23BC3D" w14:textId="77777777" w:rsidTr="002B6A78">
        <w:trPr>
          <w:trHeight w:val="268"/>
        </w:trPr>
        <w:tc>
          <w:tcPr>
            <w:tcW w:w="9807" w:type="dxa"/>
            <w:tcBorders>
              <w:top w:val="nil"/>
            </w:tcBorders>
            <w:shd w:val="clear" w:color="auto" w:fill="D0CECE"/>
          </w:tcPr>
          <w:p w14:paraId="18583631" w14:textId="77777777" w:rsidR="00FF3375" w:rsidRDefault="00647415">
            <w:pPr>
              <w:pStyle w:val="TableParagraph"/>
              <w:spacing w:line="249" w:lineRule="exact"/>
              <w:rPr>
                <w:b/>
              </w:rPr>
            </w:pPr>
            <w:r>
              <w:rPr>
                <w:b/>
              </w:rPr>
              <w:t>1.</w:t>
            </w:r>
            <w:r>
              <w:rPr>
                <w:b/>
                <w:spacing w:val="86"/>
              </w:rPr>
              <w:t xml:space="preserve"> </w:t>
            </w:r>
            <w:r>
              <w:rPr>
                <w:b/>
              </w:rPr>
              <w:t>Approving POs</w:t>
            </w:r>
          </w:p>
        </w:tc>
      </w:tr>
      <w:tr w:rsidR="00FF3375" w14:paraId="78576559" w14:textId="77777777" w:rsidTr="002B6A78">
        <w:trPr>
          <w:trHeight w:val="743"/>
        </w:trPr>
        <w:tc>
          <w:tcPr>
            <w:tcW w:w="9807" w:type="dxa"/>
          </w:tcPr>
          <w:p w14:paraId="4CB4917D" w14:textId="77777777" w:rsidR="007B27C6" w:rsidRDefault="00647415" w:rsidP="002B6A78">
            <w:pPr>
              <w:pStyle w:val="TableParagraph"/>
              <w:ind w:right="199"/>
              <w:rPr>
                <w:color w:val="0462C1"/>
                <w:u w:val="single" w:color="0462C1"/>
              </w:rPr>
            </w:pPr>
            <w:r>
              <w:t>The Approving Manager approves POs after performing the review steps outlined</w:t>
            </w:r>
            <w:r>
              <w:rPr>
                <w:spacing w:val="-47"/>
              </w:rPr>
              <w:t xml:space="preserve"> </w:t>
            </w:r>
            <w:r>
              <w:t>in</w:t>
            </w:r>
            <w:r>
              <w:rPr>
                <w:spacing w:val="-2"/>
              </w:rPr>
              <w:t xml:space="preserve"> </w:t>
            </w:r>
            <w:r>
              <w:t>the</w:t>
            </w:r>
            <w:r>
              <w:rPr>
                <w:spacing w:val="-1"/>
              </w:rPr>
              <w:t xml:space="preserve"> </w:t>
            </w:r>
            <w:hyperlink r:id="rId58">
              <w:r w:rsidRPr="00B44F83">
                <w:rPr>
                  <w:color w:val="0462C1"/>
                  <w:u w:val="single" w:color="0462C1"/>
                </w:rPr>
                <w:t>POPP</w:t>
              </w:r>
              <w:r w:rsidRPr="00B44F83">
                <w:rPr>
                  <w:color w:val="0462C1"/>
                  <w:spacing w:val="-1"/>
                  <w:u w:val="single" w:color="0462C1"/>
                </w:rPr>
                <w:t xml:space="preserve"> </w:t>
              </w:r>
              <w:r w:rsidRPr="00B44F83">
                <w:rPr>
                  <w:color w:val="0462C1"/>
                  <w:u w:val="single" w:color="0462C1"/>
                </w:rPr>
                <w:t>Purchase</w:t>
              </w:r>
              <w:r w:rsidRPr="00B44F83">
                <w:rPr>
                  <w:color w:val="0462C1"/>
                  <w:spacing w:val="1"/>
                  <w:u w:val="single" w:color="0462C1"/>
                </w:rPr>
                <w:t xml:space="preserve"> </w:t>
              </w:r>
              <w:r w:rsidRPr="00B44F83">
                <w:rPr>
                  <w:color w:val="0462C1"/>
                  <w:u w:val="single" w:color="0462C1"/>
                </w:rPr>
                <w:t>Orders</w:t>
              </w:r>
              <w:r w:rsidRPr="00B44F83">
                <w:rPr>
                  <w:color w:val="0462C1"/>
                  <w:spacing w:val="-1"/>
                  <w:u w:val="single" w:color="0462C1"/>
                </w:rPr>
                <w:t xml:space="preserve"> </w:t>
              </w:r>
              <w:r w:rsidRPr="00B44F83">
                <w:rPr>
                  <w:color w:val="0462C1"/>
                  <w:u w:val="single" w:color="0462C1"/>
                </w:rPr>
                <w:t>(Commitments,</w:t>
              </w:r>
              <w:r w:rsidRPr="00B44F83">
                <w:rPr>
                  <w:color w:val="0462C1"/>
                  <w:spacing w:val="-2"/>
                  <w:u w:val="single" w:color="0462C1"/>
                </w:rPr>
                <w:t xml:space="preserve"> </w:t>
              </w:r>
              <w:r w:rsidRPr="00B44F83">
                <w:rPr>
                  <w:color w:val="0462C1"/>
                  <w:u w:val="single" w:color="0462C1"/>
                </w:rPr>
                <w:t>Maintenance</w:t>
              </w:r>
              <w:r w:rsidRPr="00B44F83">
                <w:rPr>
                  <w:color w:val="0462C1"/>
                  <w:spacing w:val="1"/>
                  <w:u w:val="single" w:color="0462C1"/>
                </w:rPr>
                <w:t xml:space="preserve"> </w:t>
              </w:r>
              <w:r w:rsidRPr="00B44F83">
                <w:rPr>
                  <w:color w:val="0462C1"/>
                  <w:u w:val="single" w:color="0462C1"/>
                </w:rPr>
                <w:t>&amp;</w:t>
              </w:r>
              <w:r w:rsidRPr="00B44F83">
                <w:rPr>
                  <w:color w:val="0462C1"/>
                  <w:spacing w:val="-2"/>
                  <w:u w:val="single" w:color="0462C1"/>
                </w:rPr>
                <w:t xml:space="preserve"> </w:t>
              </w:r>
              <w:r w:rsidRPr="00B44F83">
                <w:rPr>
                  <w:color w:val="0462C1"/>
                  <w:u w:val="single" w:color="0462C1"/>
                </w:rPr>
                <w:t>Closure)</w:t>
              </w:r>
            </w:hyperlink>
            <w:r w:rsidR="00EE007B" w:rsidRPr="00B44F83">
              <w:rPr>
                <w:color w:val="0462C1"/>
                <w:u w:val="single" w:color="0462C1"/>
              </w:rPr>
              <w:t>.</w:t>
            </w:r>
          </w:p>
          <w:p w14:paraId="2AAAC313" w14:textId="77777777" w:rsidR="00EE007B" w:rsidRDefault="00EE007B" w:rsidP="002B6A78">
            <w:pPr>
              <w:pStyle w:val="TableParagraph"/>
              <w:ind w:right="199"/>
              <w:rPr>
                <w:color w:val="0462C1"/>
                <w:u w:val="single" w:color="0462C1"/>
              </w:rPr>
            </w:pPr>
          </w:p>
          <w:p w14:paraId="7EFAD8AD" w14:textId="30ACD566" w:rsidR="00B44F83" w:rsidRPr="007B27C6" w:rsidRDefault="00EE007B" w:rsidP="00B44F83">
            <w:pPr>
              <w:pStyle w:val="TableParagraph"/>
              <w:ind w:right="199"/>
              <w:jc w:val="both"/>
            </w:pPr>
            <w:r>
              <w:t xml:space="preserve">The staff member </w:t>
            </w:r>
            <w:r w:rsidRPr="00F20034">
              <w:t>(whether in the BMS/</w:t>
            </w:r>
            <w:r>
              <w:t>GSSC</w:t>
            </w:r>
            <w:r w:rsidRPr="00F20034">
              <w:t xml:space="preserve"> or a local office) </w:t>
            </w:r>
            <w:r>
              <w:t>who approves the PO in Quantum is committing</w:t>
            </w:r>
            <w:r>
              <w:rPr>
                <w:spacing w:val="1"/>
              </w:rPr>
              <w:t xml:space="preserve"> </w:t>
            </w:r>
            <w:r>
              <w:t>UNDP and is accountable for compliance with UNDP procedures. Therefore, UNDP does not require a</w:t>
            </w:r>
            <w:r>
              <w:rPr>
                <w:spacing w:val="1"/>
              </w:rPr>
              <w:t xml:space="preserve"> </w:t>
            </w:r>
            <w:r>
              <w:t>separate signature on the hard copy PO. However, most suppliers require a signed PO as evidence that UNDP</w:t>
            </w:r>
            <w:r>
              <w:rPr>
                <w:spacing w:val="1"/>
              </w:rPr>
              <w:t xml:space="preserve"> </w:t>
            </w:r>
            <w:r>
              <w:t>has authorized the commitment, and so the staff member who approved the PO in Quantum should also sign the</w:t>
            </w:r>
            <w:r>
              <w:rPr>
                <w:spacing w:val="1"/>
              </w:rPr>
              <w:t xml:space="preserve"> </w:t>
            </w:r>
            <w:r>
              <w:t xml:space="preserve">PO, contract for services or works. </w:t>
            </w:r>
            <w:r>
              <w:rPr>
                <w:i/>
              </w:rPr>
              <w:t>(Note: In any event, the accountability remains with the staff member who</w:t>
            </w:r>
            <w:r>
              <w:rPr>
                <w:i/>
                <w:spacing w:val="1"/>
              </w:rPr>
              <w:t xml:space="preserve"> </w:t>
            </w:r>
            <w:r>
              <w:rPr>
                <w:i/>
              </w:rPr>
              <w:t xml:space="preserve">approved the PO in Quantum). </w:t>
            </w:r>
            <w:r w:rsidRPr="003332B4">
              <w:t>C</w:t>
            </w:r>
            <w:r>
              <w:t>opies should be</w:t>
            </w:r>
            <w:r w:rsidR="005B5C13">
              <w:t xml:space="preserve"> </w:t>
            </w:r>
            <w:r>
              <w:t>securely filed. No signature is required if the</w:t>
            </w:r>
            <w:r>
              <w:rPr>
                <w:spacing w:val="-47"/>
              </w:rPr>
              <w:t xml:space="preserve"> </w:t>
            </w:r>
            <w:r>
              <w:t>Supplier</w:t>
            </w:r>
            <w:r>
              <w:rPr>
                <w:spacing w:val="-3"/>
              </w:rPr>
              <w:t xml:space="preserve"> </w:t>
            </w:r>
            <w:r>
              <w:t>can</w:t>
            </w:r>
            <w:r>
              <w:rPr>
                <w:spacing w:val="-1"/>
              </w:rPr>
              <w:t xml:space="preserve"> </w:t>
            </w:r>
            <w:r>
              <w:t>accept</w:t>
            </w:r>
            <w:r>
              <w:rPr>
                <w:spacing w:val="-1"/>
              </w:rPr>
              <w:t xml:space="preserve"> </w:t>
            </w:r>
            <w:r>
              <w:t>an</w:t>
            </w:r>
            <w:r>
              <w:rPr>
                <w:spacing w:val="-4"/>
              </w:rPr>
              <w:t xml:space="preserve"> </w:t>
            </w:r>
            <w:r>
              <w:t>electronic</w:t>
            </w:r>
            <w:r>
              <w:rPr>
                <w:spacing w:val="-2"/>
              </w:rPr>
              <w:t xml:space="preserve"> </w:t>
            </w:r>
            <w:r>
              <w:t>PO dispatched</w:t>
            </w:r>
            <w:r>
              <w:rPr>
                <w:spacing w:val="-1"/>
              </w:rPr>
              <w:t xml:space="preserve"> </w:t>
            </w:r>
            <w:r>
              <w:t>from</w:t>
            </w:r>
            <w:r>
              <w:rPr>
                <w:spacing w:val="-2"/>
              </w:rPr>
              <w:t xml:space="preserve"> </w:t>
            </w:r>
            <w:r>
              <w:t>Quantum.</w:t>
            </w:r>
          </w:p>
        </w:tc>
      </w:tr>
      <w:tr w:rsidR="00FF3375" w14:paraId="019B177B" w14:textId="77777777" w:rsidTr="00EE007B">
        <w:trPr>
          <w:trHeight w:val="268"/>
        </w:trPr>
        <w:tc>
          <w:tcPr>
            <w:tcW w:w="9807" w:type="dxa"/>
            <w:shd w:val="clear" w:color="auto" w:fill="D0CECE"/>
          </w:tcPr>
          <w:p w14:paraId="19DAFFFC" w14:textId="528465A7" w:rsidR="00FF3375" w:rsidRDefault="00647415">
            <w:pPr>
              <w:pStyle w:val="TableParagraph"/>
              <w:spacing w:line="248" w:lineRule="exact"/>
              <w:rPr>
                <w:b/>
              </w:rPr>
            </w:pPr>
            <w:r>
              <w:rPr>
                <w:b/>
              </w:rPr>
              <w:lastRenderedPageBreak/>
              <w:t>2.</w:t>
            </w:r>
            <w:r>
              <w:rPr>
                <w:b/>
                <w:spacing w:val="85"/>
              </w:rPr>
              <w:t xml:space="preserve"> </w:t>
            </w:r>
            <w:bookmarkStart w:id="51" w:name="_Hlk134111017"/>
            <w:r>
              <w:rPr>
                <w:b/>
              </w:rPr>
              <w:t>Approving</w:t>
            </w:r>
            <w:r>
              <w:rPr>
                <w:b/>
                <w:spacing w:val="-2"/>
              </w:rPr>
              <w:t xml:space="preserve"> </w:t>
            </w:r>
            <w:r w:rsidR="009A7450">
              <w:rPr>
                <w:b/>
              </w:rPr>
              <w:t>Quantum</w:t>
            </w:r>
            <w:r>
              <w:rPr>
                <w:b/>
                <w:spacing w:val="-3"/>
              </w:rPr>
              <w:t xml:space="preserve"> </w:t>
            </w:r>
            <w:r>
              <w:rPr>
                <w:b/>
              </w:rPr>
              <w:t>PO</w:t>
            </w:r>
            <w:r>
              <w:rPr>
                <w:b/>
                <w:spacing w:val="-3"/>
              </w:rPr>
              <w:t xml:space="preserve"> </w:t>
            </w:r>
            <w:r>
              <w:rPr>
                <w:b/>
              </w:rPr>
              <w:t>3-way</w:t>
            </w:r>
            <w:r>
              <w:rPr>
                <w:b/>
                <w:spacing w:val="-5"/>
              </w:rPr>
              <w:t xml:space="preserve"> </w:t>
            </w:r>
            <w:r>
              <w:rPr>
                <w:b/>
              </w:rPr>
              <w:t>match</w:t>
            </w:r>
            <w:r>
              <w:rPr>
                <w:b/>
                <w:spacing w:val="-2"/>
              </w:rPr>
              <w:t xml:space="preserve"> </w:t>
            </w:r>
            <w:r>
              <w:rPr>
                <w:b/>
              </w:rPr>
              <w:t>overrides</w:t>
            </w:r>
            <w:bookmarkEnd w:id="51"/>
          </w:p>
        </w:tc>
      </w:tr>
      <w:tr w:rsidR="00FF3375" w14:paraId="345C467F" w14:textId="77777777" w:rsidTr="008F5388">
        <w:trPr>
          <w:trHeight w:val="4649"/>
        </w:trPr>
        <w:tc>
          <w:tcPr>
            <w:tcW w:w="9807" w:type="dxa"/>
          </w:tcPr>
          <w:p w14:paraId="35E06E40" w14:textId="71836E3D" w:rsidR="00FF3375" w:rsidRDefault="00647415" w:rsidP="00AD532B">
            <w:pPr>
              <w:pStyle w:val="TableParagraph"/>
              <w:ind w:right="132"/>
              <w:jc w:val="both"/>
            </w:pPr>
            <w:r>
              <w:t xml:space="preserve">The automated three-way matching process is run in </w:t>
            </w:r>
            <w:r w:rsidR="009A7450">
              <w:t>Quantum</w:t>
            </w:r>
            <w:r>
              <w:t xml:space="preserve"> </w:t>
            </w:r>
            <w:r w:rsidR="00252BB6">
              <w:t>six</w:t>
            </w:r>
            <w:r>
              <w:t xml:space="preserve"> times per day</w:t>
            </w:r>
            <w:r w:rsidR="007E42FF">
              <w:t xml:space="preserve"> for PO invoices. </w:t>
            </w:r>
            <w:r w:rsidR="00270BDF">
              <w:t>If the validation process is</w:t>
            </w:r>
            <w:r w:rsidR="00270BDF">
              <w:rPr>
                <w:spacing w:val="1"/>
              </w:rPr>
              <w:t xml:space="preserve"> </w:t>
            </w:r>
            <w:r w:rsidR="00270BDF">
              <w:t>successful, the payment is approved automatically and posted to update the accounting entries in the GL. The invoice goes on a System Hold (Needs Revalidation state) when there is a mismatch between the Invoice, Receipt, and the PO. The mismatch could be caused by lack of receipt, amount, or quantity. If the amount (quantity) invoiced is less than or equal to the amount (quantity) received on the PO, then the invoice will be validated and flow to Pay</w:t>
            </w:r>
            <w:r w:rsidR="005B5C13">
              <w:t xml:space="preserve"> </w:t>
            </w:r>
            <w:r w:rsidR="00270BDF">
              <w:t>cycle for payment.</w:t>
            </w:r>
          </w:p>
          <w:p w14:paraId="7DF2594D" w14:textId="77777777" w:rsidR="00FF3375" w:rsidRDefault="00FF3375">
            <w:pPr>
              <w:pStyle w:val="TableParagraph"/>
              <w:spacing w:before="10"/>
              <w:ind w:left="0"/>
              <w:rPr>
                <w:b/>
                <w:i/>
                <w:sz w:val="21"/>
              </w:rPr>
            </w:pPr>
          </w:p>
          <w:p w14:paraId="5558D249" w14:textId="5A4F0E71" w:rsidR="00FF3375" w:rsidRDefault="00647415" w:rsidP="00B0196B">
            <w:pPr>
              <w:pStyle w:val="TableParagraph"/>
              <w:ind w:right="143"/>
              <w:jc w:val="both"/>
            </w:pPr>
            <w:r w:rsidRPr="00F20034">
              <w:rPr>
                <w:b/>
              </w:rPr>
              <w:t xml:space="preserve">For </w:t>
            </w:r>
            <w:r w:rsidR="001F4877">
              <w:rPr>
                <w:b/>
              </w:rPr>
              <w:t xml:space="preserve">HQ </w:t>
            </w:r>
            <w:r w:rsidRPr="00F20034">
              <w:rPr>
                <w:b/>
              </w:rPr>
              <w:t xml:space="preserve">offices with non-clustered Accounts Payable processes, </w:t>
            </w:r>
            <w:r>
              <w:t>should the finance team conclude that a</w:t>
            </w:r>
            <w:r w:rsidR="00B2756C">
              <w:t>n</w:t>
            </w:r>
            <w:r>
              <w:t xml:space="preserve"> </w:t>
            </w:r>
            <w:r w:rsidR="00B2756C">
              <w:rPr>
                <w:b/>
              </w:rPr>
              <w:t>except</w:t>
            </w:r>
            <w:r w:rsidR="008419AC">
              <w:rPr>
                <w:b/>
              </w:rPr>
              <w:t>ion</w:t>
            </w:r>
            <w:r>
              <w:rPr>
                <w:b/>
                <w:spacing w:val="1"/>
              </w:rPr>
              <w:t xml:space="preserve"> </w:t>
            </w:r>
            <w:r>
              <w:rPr>
                <w:b/>
              </w:rPr>
              <w:t xml:space="preserve">override </w:t>
            </w:r>
            <w:r>
              <w:t xml:space="preserve">needs to be performed in </w:t>
            </w:r>
            <w:r w:rsidR="009A7450">
              <w:t>Quantum</w:t>
            </w:r>
            <w:r>
              <w:t xml:space="preserve">, it </w:t>
            </w:r>
            <w:r>
              <w:rPr>
                <w:b/>
              </w:rPr>
              <w:t>should be referred to the Approving Manager</w:t>
            </w:r>
            <w:r>
              <w:rPr>
                <w:b/>
                <w:spacing w:val="1"/>
              </w:rPr>
              <w:t xml:space="preserve"> </w:t>
            </w:r>
            <w:r>
              <w:rPr>
                <w:b/>
              </w:rPr>
              <w:t>designated with the override exceptions function for their review and approval</w:t>
            </w:r>
            <w:r>
              <w:t xml:space="preserve">. </w:t>
            </w:r>
            <w:r w:rsidR="00390BF9">
              <w:t xml:space="preserve">Operations Managers (or their HQ equivalent) are responsible </w:t>
            </w:r>
            <w:r>
              <w:t>for on-going monitoring of exception</w:t>
            </w:r>
            <w:r w:rsidR="00AC52AB">
              <w:t xml:space="preserve"> override</w:t>
            </w:r>
            <w:r>
              <w:t>s, supported by the</w:t>
            </w:r>
            <w:r>
              <w:rPr>
                <w:spacing w:val="1"/>
              </w:rPr>
              <w:t xml:space="preserve"> </w:t>
            </w:r>
            <w:r>
              <w:t xml:space="preserve">Finance Unit. For more guidance on the </w:t>
            </w:r>
            <w:r w:rsidR="009A7450">
              <w:t>Quantum</w:t>
            </w:r>
            <w:r>
              <w:t xml:space="preserve"> matching process and parameters for exercising the </w:t>
            </w:r>
            <w:r>
              <w:rPr>
                <w:spacing w:val="1"/>
              </w:rPr>
              <w:t xml:space="preserve"> </w:t>
            </w:r>
            <w:r>
              <w:t>override function, refer</w:t>
            </w:r>
            <w:r>
              <w:rPr>
                <w:spacing w:val="-2"/>
              </w:rPr>
              <w:t xml:space="preserve"> </w:t>
            </w:r>
            <w:r>
              <w:t>to</w:t>
            </w:r>
            <w:r>
              <w:rPr>
                <w:spacing w:val="-2"/>
              </w:rPr>
              <w:t xml:space="preserve"> </w:t>
            </w:r>
            <w:hyperlink r:id="rId59">
              <w:r w:rsidRPr="008F5388">
                <w:rPr>
                  <w:color w:val="0462C1"/>
                  <w:u w:val="single" w:color="0462C1"/>
                </w:rPr>
                <w:t>POPP</w:t>
              </w:r>
              <w:r w:rsidRPr="008F5388">
                <w:rPr>
                  <w:color w:val="0462C1"/>
                  <w:spacing w:val="-2"/>
                  <w:u w:val="single" w:color="0462C1"/>
                </w:rPr>
                <w:t xml:space="preserve"> </w:t>
              </w:r>
              <w:r w:rsidRPr="008F5388">
                <w:rPr>
                  <w:color w:val="0462C1"/>
                  <w:u w:val="single" w:color="0462C1"/>
                </w:rPr>
                <w:t>Accounts</w:t>
              </w:r>
              <w:r w:rsidRPr="008F5388">
                <w:rPr>
                  <w:color w:val="0462C1"/>
                  <w:spacing w:val="-2"/>
                  <w:u w:val="single" w:color="0462C1"/>
                </w:rPr>
                <w:t xml:space="preserve"> </w:t>
              </w:r>
              <w:r w:rsidRPr="008F5388">
                <w:rPr>
                  <w:color w:val="0462C1"/>
                  <w:u w:val="single" w:color="0462C1"/>
                </w:rPr>
                <w:t>Payable.</w:t>
              </w:r>
            </w:hyperlink>
          </w:p>
          <w:p w14:paraId="4B882957" w14:textId="77777777" w:rsidR="00FF3375" w:rsidRDefault="00FF3375">
            <w:pPr>
              <w:pStyle w:val="TableParagraph"/>
              <w:ind w:left="0"/>
              <w:rPr>
                <w:b/>
                <w:i/>
              </w:rPr>
            </w:pPr>
          </w:p>
          <w:p w14:paraId="41A6BAE2" w14:textId="49D8C659" w:rsidR="00C353F3" w:rsidRPr="008F5388" w:rsidRDefault="00647415" w:rsidP="008F5388">
            <w:pPr>
              <w:pStyle w:val="TableParagraph"/>
              <w:ind w:right="102"/>
              <w:jc w:val="both"/>
              <w:rPr>
                <w:color w:val="0462C1"/>
                <w:u w:val="single"/>
              </w:rPr>
            </w:pPr>
            <w:r w:rsidRPr="00F20034">
              <w:rPr>
                <w:b/>
              </w:rPr>
              <w:t xml:space="preserve">For offices with clustered Accounts Payable processes, </w:t>
            </w:r>
            <w:r w:rsidR="008F5388" w:rsidRPr="008F5388">
              <w:t>t</w:t>
            </w:r>
            <w:r w:rsidR="006F6CAF">
              <w:t xml:space="preserve">he requestor (as specified by the supplier or the invoice creator) must resolve errors on </w:t>
            </w:r>
            <w:r w:rsidR="00C353F3">
              <w:t>any invoices that fail either the 3-way match or the budget check or request an override from the Approving Manager</w:t>
            </w:r>
            <w:r w:rsidR="006F6CAF">
              <w:t xml:space="preserve"> in the clustered office</w:t>
            </w:r>
            <w:r w:rsidR="00C353F3">
              <w:t xml:space="preserve">. </w:t>
            </w:r>
            <w:r w:rsidR="00C353F3" w:rsidRPr="00F60C06">
              <w:t xml:space="preserve"> </w:t>
            </w:r>
          </w:p>
        </w:tc>
      </w:tr>
      <w:tr w:rsidR="00FF3375" w14:paraId="1BAB8BFC" w14:textId="77777777" w:rsidTr="00EE007B">
        <w:trPr>
          <w:trHeight w:val="537"/>
        </w:trPr>
        <w:tc>
          <w:tcPr>
            <w:tcW w:w="9807" w:type="dxa"/>
            <w:shd w:val="clear" w:color="auto" w:fill="D0CECE"/>
          </w:tcPr>
          <w:p w14:paraId="53093A2C" w14:textId="440AC44A" w:rsidR="00FF3375" w:rsidRPr="00F20034" w:rsidRDefault="00647415" w:rsidP="00F93885">
            <w:pPr>
              <w:pStyle w:val="TableParagraph"/>
              <w:spacing w:line="248" w:lineRule="exact"/>
              <w:rPr>
                <w:b/>
              </w:rPr>
            </w:pPr>
            <w:r>
              <w:rPr>
                <w:b/>
              </w:rPr>
              <w:t>3.</w:t>
            </w:r>
            <w:r w:rsidRPr="00F93885">
              <w:rPr>
                <w:b/>
              </w:rPr>
              <w:t xml:space="preserve"> </w:t>
            </w:r>
            <w:r>
              <w:rPr>
                <w:b/>
              </w:rPr>
              <w:t>Approving</w:t>
            </w:r>
            <w:r w:rsidRPr="00F93885">
              <w:rPr>
                <w:b/>
              </w:rPr>
              <w:t xml:space="preserve"> </w:t>
            </w:r>
            <w:r>
              <w:rPr>
                <w:b/>
              </w:rPr>
              <w:t>non-PO</w:t>
            </w:r>
            <w:r w:rsidRPr="00F93885">
              <w:rPr>
                <w:b/>
              </w:rPr>
              <w:t xml:space="preserve"> </w:t>
            </w:r>
            <w:r>
              <w:rPr>
                <w:b/>
              </w:rPr>
              <w:t>payment</w:t>
            </w:r>
            <w:r w:rsidRPr="00F93885">
              <w:rPr>
                <w:b/>
              </w:rPr>
              <w:t xml:space="preserve"> </w:t>
            </w:r>
            <w:r w:rsidR="00985947">
              <w:rPr>
                <w:b/>
              </w:rPr>
              <w:t>invoices</w:t>
            </w:r>
            <w:r>
              <w:rPr>
                <w:b/>
              </w:rPr>
              <w:t xml:space="preserve"> </w:t>
            </w:r>
            <w:r w:rsidRPr="00F20034">
              <w:rPr>
                <w:b/>
              </w:rPr>
              <w:t>(performed</w:t>
            </w:r>
            <w:r w:rsidRPr="00F93885">
              <w:rPr>
                <w:b/>
              </w:rPr>
              <w:t xml:space="preserve"> </w:t>
            </w:r>
            <w:r w:rsidRPr="00F20034">
              <w:rPr>
                <w:b/>
              </w:rPr>
              <w:t>by</w:t>
            </w:r>
            <w:r w:rsidRPr="00F93885">
              <w:rPr>
                <w:b/>
              </w:rPr>
              <w:t xml:space="preserve"> </w:t>
            </w:r>
            <w:r w:rsidRPr="00F20034">
              <w:rPr>
                <w:b/>
              </w:rPr>
              <w:t>BMS/</w:t>
            </w:r>
            <w:r w:rsidR="008B5B6B">
              <w:rPr>
                <w:b/>
              </w:rPr>
              <w:t>GSSC</w:t>
            </w:r>
            <w:r w:rsidRPr="00F93885">
              <w:rPr>
                <w:b/>
              </w:rPr>
              <w:t xml:space="preserve"> </w:t>
            </w:r>
            <w:r w:rsidRPr="00F20034">
              <w:rPr>
                <w:b/>
              </w:rPr>
              <w:t>for</w:t>
            </w:r>
            <w:r w:rsidRPr="00F93885">
              <w:rPr>
                <w:b/>
              </w:rPr>
              <w:t xml:space="preserve"> </w:t>
            </w:r>
            <w:r w:rsidRPr="00F20034">
              <w:rPr>
                <w:b/>
              </w:rPr>
              <w:t>offices</w:t>
            </w:r>
            <w:r w:rsidRPr="00F93885">
              <w:rPr>
                <w:b/>
              </w:rPr>
              <w:t xml:space="preserve"> </w:t>
            </w:r>
            <w:r w:rsidRPr="00F20034">
              <w:rPr>
                <w:b/>
              </w:rPr>
              <w:t>with</w:t>
            </w:r>
            <w:r w:rsidRPr="00F93885">
              <w:rPr>
                <w:b/>
              </w:rPr>
              <w:t xml:space="preserve"> </w:t>
            </w:r>
            <w:r w:rsidRPr="00F20034">
              <w:rPr>
                <w:b/>
              </w:rPr>
              <w:t>clustered</w:t>
            </w:r>
            <w:r w:rsidRPr="00F93885">
              <w:rPr>
                <w:b/>
              </w:rPr>
              <w:t xml:space="preserve"> </w:t>
            </w:r>
            <w:r w:rsidRPr="00F20034">
              <w:rPr>
                <w:b/>
              </w:rPr>
              <w:t>Accounts</w:t>
            </w:r>
          </w:p>
          <w:p w14:paraId="24098121" w14:textId="77777777" w:rsidR="00FF3375" w:rsidRDefault="00647415" w:rsidP="00F93885">
            <w:pPr>
              <w:pStyle w:val="TableParagraph"/>
              <w:spacing w:line="248" w:lineRule="exact"/>
              <w:rPr>
                <w:b/>
              </w:rPr>
            </w:pPr>
            <w:r w:rsidRPr="00F20034">
              <w:rPr>
                <w:b/>
              </w:rPr>
              <w:t>Payable</w:t>
            </w:r>
            <w:r w:rsidRPr="00F93885">
              <w:rPr>
                <w:b/>
              </w:rPr>
              <w:t xml:space="preserve"> </w:t>
            </w:r>
            <w:r w:rsidRPr="00F20034">
              <w:rPr>
                <w:b/>
              </w:rPr>
              <w:t>processes)</w:t>
            </w:r>
          </w:p>
        </w:tc>
      </w:tr>
      <w:tr w:rsidR="00FF3375" w14:paraId="3D90524B" w14:textId="77777777" w:rsidTr="00EE007B">
        <w:trPr>
          <w:trHeight w:val="896"/>
        </w:trPr>
        <w:tc>
          <w:tcPr>
            <w:tcW w:w="9807" w:type="dxa"/>
          </w:tcPr>
          <w:p w14:paraId="04CFF1FD" w14:textId="77777777" w:rsidR="008F5388" w:rsidRDefault="000F53D7" w:rsidP="008F5388">
            <w:pPr>
              <w:pStyle w:val="TableParagraph"/>
              <w:ind w:left="135" w:right="120"/>
              <w:jc w:val="both"/>
              <w:rPr>
                <w:b/>
                <w:i/>
              </w:rPr>
            </w:pPr>
            <w:r>
              <w:t>T</w:t>
            </w:r>
            <w:r w:rsidR="00647415">
              <w:t>he Approving Manager is responsible for approving non-</w:t>
            </w:r>
            <w:r w:rsidR="00647415">
              <w:rPr>
                <w:spacing w:val="-47"/>
              </w:rPr>
              <w:t xml:space="preserve"> </w:t>
            </w:r>
            <w:r w:rsidR="00647415">
              <w:t>PO</w:t>
            </w:r>
            <w:r w:rsidR="00647415">
              <w:rPr>
                <w:spacing w:val="-1"/>
              </w:rPr>
              <w:t xml:space="preserve"> </w:t>
            </w:r>
            <w:r w:rsidR="00647415">
              <w:t>payment</w:t>
            </w:r>
            <w:r w:rsidR="00647415">
              <w:rPr>
                <w:spacing w:val="-2"/>
              </w:rPr>
              <w:t xml:space="preserve"> </w:t>
            </w:r>
            <w:r w:rsidR="00693B22">
              <w:t>invoices</w:t>
            </w:r>
            <w:r w:rsidR="00647415">
              <w:t xml:space="preserve"> in</w:t>
            </w:r>
            <w:r w:rsidR="00647415">
              <w:rPr>
                <w:spacing w:val="-1"/>
              </w:rPr>
              <w:t xml:space="preserve"> </w:t>
            </w:r>
            <w:r w:rsidR="00647415">
              <w:t>accordance</w:t>
            </w:r>
            <w:r w:rsidR="00647415">
              <w:rPr>
                <w:spacing w:val="-2"/>
              </w:rPr>
              <w:t xml:space="preserve"> </w:t>
            </w:r>
            <w:r w:rsidR="00647415">
              <w:t>with</w:t>
            </w:r>
            <w:r w:rsidR="00647415">
              <w:rPr>
                <w:spacing w:val="-2"/>
              </w:rPr>
              <w:t xml:space="preserve"> </w:t>
            </w:r>
            <w:hyperlink r:id="rId60">
              <w:r w:rsidR="00647415" w:rsidRPr="008F5388">
                <w:rPr>
                  <w:color w:val="0462C1"/>
                  <w:u w:val="single" w:color="0462C1"/>
                </w:rPr>
                <w:t>POPP</w:t>
              </w:r>
              <w:r w:rsidR="00647415" w:rsidRPr="008F5388">
                <w:rPr>
                  <w:color w:val="0462C1"/>
                  <w:spacing w:val="1"/>
                  <w:u w:val="single" w:color="0462C1"/>
                </w:rPr>
                <w:t xml:space="preserve"> </w:t>
              </w:r>
              <w:r w:rsidR="00647415" w:rsidRPr="008F5388">
                <w:rPr>
                  <w:color w:val="0462C1"/>
                  <w:u w:val="single" w:color="0462C1"/>
                </w:rPr>
                <w:t>Accounts</w:t>
              </w:r>
              <w:r w:rsidR="00647415" w:rsidRPr="008F5388">
                <w:rPr>
                  <w:color w:val="0462C1"/>
                  <w:spacing w:val="1"/>
                  <w:u w:val="single" w:color="0462C1"/>
                </w:rPr>
                <w:t xml:space="preserve"> </w:t>
              </w:r>
              <w:r w:rsidR="00647415" w:rsidRPr="008F5388">
                <w:rPr>
                  <w:color w:val="0462C1"/>
                  <w:u w:val="single" w:color="0462C1"/>
                </w:rPr>
                <w:t>Payable</w:t>
              </w:r>
              <w:r w:rsidR="00647415" w:rsidRPr="008F5388">
                <w:t>.</w:t>
              </w:r>
            </w:hyperlink>
            <w:r w:rsidR="00A11C47">
              <w:t xml:space="preserve"> </w:t>
            </w:r>
            <w:r w:rsidR="162BD61D">
              <w:t xml:space="preserve">In Quantum, </w:t>
            </w:r>
            <w:r w:rsidR="0EE8A2EE">
              <w:t>micro-canvass forms are now filled in Quantum and a touchless PO is automatically created.</w:t>
            </w:r>
            <w:r w:rsidR="00DD566B">
              <w:t xml:space="preserve"> </w:t>
            </w:r>
          </w:p>
          <w:p w14:paraId="18858617" w14:textId="77777777" w:rsidR="008F5388" w:rsidRDefault="008F5388" w:rsidP="008F5388">
            <w:pPr>
              <w:pStyle w:val="TableParagraph"/>
              <w:ind w:left="135"/>
              <w:rPr>
                <w:b/>
                <w:i/>
              </w:rPr>
            </w:pPr>
          </w:p>
          <w:p w14:paraId="0F90DE55" w14:textId="33E239D8" w:rsidR="00362B8A" w:rsidRDefault="00362B8A" w:rsidP="008F5388">
            <w:pPr>
              <w:pStyle w:val="TableParagraph"/>
              <w:ind w:left="135" w:right="120"/>
              <w:jc w:val="both"/>
              <w:rPr>
                <w:b/>
                <w:i/>
              </w:rPr>
            </w:pPr>
            <w:r>
              <w:t xml:space="preserve">The Approving </w:t>
            </w:r>
            <w:r w:rsidR="008F5388">
              <w:t>M</w:t>
            </w:r>
            <w:r>
              <w:t xml:space="preserve">anager must review supporting documentation in either electronic or hard copy. The list of documents varies depending on the nature of the transaction and </w:t>
            </w:r>
            <w:r>
              <w:rPr>
                <w:spacing w:val="-47"/>
              </w:rPr>
              <w:t xml:space="preserve"> </w:t>
            </w:r>
            <w:r>
              <w:t>the Approving Manager’s assessment of the risk involved</w:t>
            </w:r>
            <w:r w:rsidRPr="00F757C2">
              <w:t>. For offices with non-clustered Accounts Payable</w:t>
            </w:r>
            <w:r w:rsidRPr="00F757C2">
              <w:rPr>
                <w:spacing w:val="1"/>
              </w:rPr>
              <w:t xml:space="preserve"> </w:t>
            </w:r>
            <w:r w:rsidRPr="00F757C2">
              <w:t xml:space="preserve">processes, the Head of Office must provide some guidance on </w:t>
            </w:r>
            <w:r w:rsidR="00E43FF4">
              <w:t>the risk assessment</w:t>
            </w:r>
            <w:r w:rsidRPr="00F757C2">
              <w:t>. For offices with clustered Accounts</w:t>
            </w:r>
            <w:r>
              <w:t xml:space="preserve"> </w:t>
            </w:r>
            <w:r w:rsidRPr="00F757C2">
              <w:t>Payable processes, the</w:t>
            </w:r>
            <w:r>
              <w:t xml:space="preserve"> </w:t>
            </w:r>
            <w:hyperlink r:id="rId61" w:history="1">
              <w:r w:rsidRPr="008F5388">
                <w:rPr>
                  <w:color w:val="0462C1"/>
                  <w:u w:val="single"/>
                </w:rPr>
                <w:t>BMS/GSSC SOP for Accounts Payable Processing</w:t>
              </w:r>
            </w:hyperlink>
            <w:r>
              <w:rPr>
                <w:rStyle w:val="Hyperlink"/>
              </w:rPr>
              <w:t xml:space="preserve"> </w:t>
            </w:r>
            <w:r w:rsidRPr="00BE6FA0">
              <w:t>i</w:t>
            </w:r>
            <w:r>
              <w:t>s</w:t>
            </w:r>
            <w:r w:rsidRPr="00BE6FA0">
              <w:t xml:space="preserve"> </w:t>
            </w:r>
            <w:r>
              <w:t>followed.</w:t>
            </w:r>
          </w:p>
          <w:p w14:paraId="35028AB7" w14:textId="669009DC" w:rsidR="00FF3375" w:rsidRDefault="00FF3375">
            <w:pPr>
              <w:pStyle w:val="TableParagraph"/>
              <w:spacing w:line="248" w:lineRule="exact"/>
              <w:ind w:left="468"/>
            </w:pPr>
          </w:p>
        </w:tc>
      </w:tr>
      <w:tr w:rsidR="00F93885" w14:paraId="2BBAEE3C" w14:textId="77777777" w:rsidTr="00F93885">
        <w:trPr>
          <w:trHeight w:val="374"/>
        </w:trPr>
        <w:tc>
          <w:tcPr>
            <w:tcW w:w="9807" w:type="dxa"/>
            <w:tcBorders>
              <w:top w:val="single" w:sz="4" w:space="0" w:color="000000"/>
              <w:left w:val="single" w:sz="4" w:space="0" w:color="000000"/>
              <w:bottom w:val="single" w:sz="4" w:space="0" w:color="000000"/>
              <w:right w:val="single" w:sz="4" w:space="0" w:color="000000"/>
            </w:tcBorders>
            <w:shd w:val="clear" w:color="auto" w:fill="D0CECE"/>
          </w:tcPr>
          <w:p w14:paraId="634A12AA" w14:textId="77777777" w:rsidR="00F93885" w:rsidRPr="00F93885" w:rsidRDefault="00F93885" w:rsidP="00F93885">
            <w:pPr>
              <w:pStyle w:val="TableParagraph"/>
              <w:spacing w:line="248" w:lineRule="exact"/>
            </w:pPr>
            <w:r w:rsidRPr="00F93885">
              <w:rPr>
                <w:b/>
              </w:rPr>
              <w:t>4. Approving prepayments</w:t>
            </w:r>
            <w:r w:rsidRPr="00F93885">
              <w:t xml:space="preserve"> </w:t>
            </w:r>
          </w:p>
        </w:tc>
      </w:tr>
      <w:tr w:rsidR="00F93885" w:rsidRPr="00F93885" w14:paraId="5B3BA49A" w14:textId="77777777" w:rsidTr="00F93885">
        <w:trPr>
          <w:trHeight w:val="896"/>
        </w:trPr>
        <w:tc>
          <w:tcPr>
            <w:tcW w:w="9807" w:type="dxa"/>
            <w:tcBorders>
              <w:top w:val="single" w:sz="4" w:space="0" w:color="000000"/>
              <w:left w:val="single" w:sz="4" w:space="0" w:color="000000"/>
              <w:bottom w:val="single" w:sz="4" w:space="0" w:color="000000"/>
              <w:right w:val="single" w:sz="4" w:space="0" w:color="000000"/>
            </w:tcBorders>
          </w:tcPr>
          <w:p w14:paraId="67F6D55D" w14:textId="77777777" w:rsidR="00F93885" w:rsidRDefault="00F93885" w:rsidP="00F93885">
            <w:pPr>
              <w:pStyle w:val="TableParagraph"/>
              <w:ind w:left="135" w:right="120"/>
              <w:jc w:val="both"/>
            </w:pPr>
            <w:r>
              <w:t>The Approving Manager is responsible for ensuring that the prepayment was accurately created, and that</w:t>
            </w:r>
            <w:r w:rsidRPr="00F93885">
              <w:t xml:space="preserve"> </w:t>
            </w:r>
            <w:r>
              <w:t>the prepayment is appropriate according to the supporting documentation, and payments were made per</w:t>
            </w:r>
            <w:r w:rsidRPr="00F93885">
              <w:t xml:space="preserve"> </w:t>
            </w:r>
            <w:r>
              <w:t>financial</w:t>
            </w:r>
            <w:r w:rsidRPr="00F93885">
              <w:t xml:space="preserve"> </w:t>
            </w:r>
            <w:r>
              <w:t>rule</w:t>
            </w:r>
            <w:r w:rsidRPr="00F93885">
              <w:t xml:space="preserve"> </w:t>
            </w:r>
            <w:r>
              <w:t>125.11(a).</w:t>
            </w:r>
            <w:r w:rsidRPr="00F93885">
              <w:t xml:space="preserve"> Prepayments are approved by BMS/GSSC for offices with clustered Accounts Payable</w:t>
            </w:r>
            <w:r>
              <w:t xml:space="preserve"> p</w:t>
            </w:r>
            <w:r w:rsidRPr="00F93885">
              <w:t xml:space="preserve">rocesses. </w:t>
            </w:r>
            <w:r>
              <w:t>For</w:t>
            </w:r>
            <w:r w:rsidRPr="00F93885">
              <w:t xml:space="preserve"> </w:t>
            </w:r>
            <w:r>
              <w:t>further</w:t>
            </w:r>
            <w:r w:rsidRPr="00F93885">
              <w:t xml:space="preserve"> </w:t>
            </w:r>
            <w:r>
              <w:t>guidance</w:t>
            </w:r>
            <w:r w:rsidRPr="00F93885">
              <w:t xml:space="preserve"> </w:t>
            </w:r>
            <w:r>
              <w:t>on</w:t>
            </w:r>
            <w:r w:rsidRPr="00F93885">
              <w:t xml:space="preserve"> </w:t>
            </w:r>
            <w:r>
              <w:t>the requirements</w:t>
            </w:r>
            <w:r w:rsidRPr="00F93885">
              <w:t xml:space="preserve"> </w:t>
            </w:r>
            <w:r>
              <w:t>for</w:t>
            </w:r>
            <w:r w:rsidRPr="00F93885">
              <w:t xml:space="preserve"> </w:t>
            </w:r>
            <w:r>
              <w:t>prepayments,</w:t>
            </w:r>
            <w:r w:rsidRPr="00F93885">
              <w:t xml:space="preserve"> </w:t>
            </w:r>
            <w:r>
              <w:t>refer</w:t>
            </w:r>
            <w:r w:rsidRPr="00F93885">
              <w:t xml:space="preserve"> </w:t>
            </w:r>
            <w:r>
              <w:t>to</w:t>
            </w:r>
            <w:r w:rsidRPr="00F93885">
              <w:t xml:space="preserve"> </w:t>
            </w:r>
            <w:hyperlink r:id="rId62">
              <w:r w:rsidRPr="00F93885">
                <w:rPr>
                  <w:rStyle w:val="Hyperlink"/>
                </w:rPr>
                <w:t>POPP Prepayments.</w:t>
              </w:r>
            </w:hyperlink>
          </w:p>
          <w:p w14:paraId="145D52BC" w14:textId="4C7963CF" w:rsidR="00F93885" w:rsidRPr="00F93885" w:rsidRDefault="00F93885" w:rsidP="00F93885">
            <w:pPr>
              <w:pStyle w:val="TableParagraph"/>
              <w:ind w:left="135" w:right="120"/>
              <w:jc w:val="both"/>
            </w:pPr>
          </w:p>
        </w:tc>
      </w:tr>
      <w:tr w:rsidR="00F93885" w:rsidRPr="00F93885" w14:paraId="79C667F8" w14:textId="77777777" w:rsidTr="00F93885">
        <w:trPr>
          <w:trHeight w:val="347"/>
        </w:trPr>
        <w:tc>
          <w:tcPr>
            <w:tcW w:w="98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5A443B6" w14:textId="3F304605" w:rsidR="00F93885" w:rsidRPr="00F93885" w:rsidRDefault="00F93885" w:rsidP="00F93885">
            <w:pPr>
              <w:pStyle w:val="TableParagraph"/>
              <w:spacing w:line="248" w:lineRule="exact"/>
              <w:rPr>
                <w:b/>
              </w:rPr>
            </w:pPr>
            <w:r>
              <w:rPr>
                <w:b/>
              </w:rPr>
              <w:t>5.</w:t>
            </w:r>
            <w:r w:rsidRPr="00F93885">
              <w:rPr>
                <w:b/>
              </w:rPr>
              <w:t xml:space="preserve"> </w:t>
            </w:r>
            <w:r>
              <w:rPr>
                <w:b/>
              </w:rPr>
              <w:t>Approving</w:t>
            </w:r>
            <w:r w:rsidRPr="00F93885">
              <w:rPr>
                <w:b/>
              </w:rPr>
              <w:t xml:space="preserve"> </w:t>
            </w:r>
            <w:r>
              <w:rPr>
                <w:b/>
              </w:rPr>
              <w:t>GLJEs</w:t>
            </w:r>
          </w:p>
        </w:tc>
      </w:tr>
      <w:tr w:rsidR="00F93885" w:rsidRPr="00F93885" w14:paraId="38530D93" w14:textId="77777777" w:rsidTr="00F93885">
        <w:trPr>
          <w:trHeight w:val="896"/>
        </w:trPr>
        <w:tc>
          <w:tcPr>
            <w:tcW w:w="9807" w:type="dxa"/>
            <w:tcBorders>
              <w:top w:val="single" w:sz="4" w:space="0" w:color="000000"/>
              <w:left w:val="single" w:sz="4" w:space="0" w:color="000000"/>
              <w:bottom w:val="single" w:sz="4" w:space="0" w:color="000000"/>
              <w:right w:val="single" w:sz="4" w:space="0" w:color="000000"/>
            </w:tcBorders>
          </w:tcPr>
          <w:p w14:paraId="4FA54F34" w14:textId="29942EC8" w:rsidR="00F93885" w:rsidRPr="00FB00B5" w:rsidRDefault="00F93885" w:rsidP="00F93885">
            <w:pPr>
              <w:pStyle w:val="TableParagraph"/>
              <w:spacing w:before="5"/>
              <w:ind w:right="120"/>
              <w:jc w:val="both"/>
              <w:rPr>
                <w:lang w:val="en-GB"/>
              </w:rPr>
            </w:pPr>
            <w:r w:rsidRPr="00020734">
              <w:t>General Ledger Journal entries are used only for exceptional cases where source modules/sub ledgers cannot be used or need not be impacted.</w:t>
            </w:r>
            <w:r>
              <w:t xml:space="preserve"> </w:t>
            </w:r>
            <w:r w:rsidRPr="00FB00B5">
              <w:t xml:space="preserve">General Ledger journal entries cannot be used for entries that have cost bearing on project level resources and project level accounting. </w:t>
            </w:r>
            <w:r>
              <w:t>Manager Level 2 or Senior Manager in CO and HQ offices can be assigned the Supplemental GLJE Approver role to approve GLJE’s.</w:t>
            </w:r>
          </w:p>
          <w:p w14:paraId="13DC6C6A" w14:textId="77777777" w:rsidR="00F93885" w:rsidRDefault="00F93885" w:rsidP="00F93885">
            <w:pPr>
              <w:pStyle w:val="TableParagraph"/>
              <w:spacing w:before="5"/>
            </w:pPr>
          </w:p>
          <w:p w14:paraId="0A37CEEA" w14:textId="11340AA0" w:rsidR="00F93885" w:rsidRPr="00020734" w:rsidRDefault="00F93885" w:rsidP="00F93885">
            <w:pPr>
              <w:pStyle w:val="TableParagraph"/>
              <w:spacing w:before="5"/>
            </w:pPr>
            <w:r>
              <w:t>As an alternative process, Zero dollar invoice can be used. Subject to certain criteria, this function in Quantum facilitates adjustments between projects without the need for GLJEs. Refer to the training covering</w:t>
            </w:r>
            <w:hyperlink r:id="rId63" w:history="1">
              <w:r w:rsidRPr="005C6CAB">
                <w:rPr>
                  <w:rStyle w:val="Hyperlink"/>
                </w:rPr>
                <w:t xml:space="preserve"> Zero-Dollar Invoice</w:t>
              </w:r>
            </w:hyperlink>
            <w:r>
              <w:t xml:space="preserve">. </w:t>
            </w:r>
          </w:p>
          <w:p w14:paraId="1A09A786" w14:textId="77777777" w:rsidR="00F93885" w:rsidRPr="007E3400" w:rsidRDefault="00F93885" w:rsidP="00F93885">
            <w:pPr>
              <w:pStyle w:val="TableParagraph"/>
              <w:spacing w:before="5"/>
              <w:ind w:left="0"/>
              <w:rPr>
                <w:b/>
                <w:iCs/>
              </w:rPr>
            </w:pPr>
          </w:p>
          <w:p w14:paraId="7F6C8236" w14:textId="4059A140" w:rsidR="00F93885" w:rsidRDefault="00F93885" w:rsidP="00F93885">
            <w:pPr>
              <w:pStyle w:val="TableParagraph"/>
              <w:ind w:right="219"/>
              <w:jc w:val="both"/>
            </w:pPr>
            <w:r>
              <w:t>Approving Managers review, approve, and post GLJEs within their authorized</w:t>
            </w:r>
            <w:r>
              <w:rPr>
                <w:spacing w:val="-47"/>
              </w:rPr>
              <w:t xml:space="preserve"> </w:t>
            </w:r>
            <w:r>
              <w:t xml:space="preserve">limits. </w:t>
            </w:r>
            <w:r w:rsidRPr="002154BE">
              <w:t xml:space="preserve">GLJEs should not be </w:t>
            </w:r>
            <w:r w:rsidRPr="002154BE">
              <w:lastRenderedPageBreak/>
              <w:t>approved by the same person who created or edited the GLJE.</w:t>
            </w:r>
            <w:r>
              <w:rPr>
                <w:color w:val="FF0000"/>
              </w:rPr>
              <w:t xml:space="preserve"> </w:t>
            </w:r>
            <w:r>
              <w:t>All GLJEs should be</w:t>
            </w:r>
            <w:r>
              <w:rPr>
                <w:spacing w:val="-47"/>
              </w:rPr>
              <w:t xml:space="preserve"> </w:t>
            </w:r>
            <w:r>
              <w:t>supported by appropriate documentation and these supporting documents should be maintained and</w:t>
            </w:r>
            <w:r>
              <w:rPr>
                <w:spacing w:val="1"/>
              </w:rPr>
              <w:t xml:space="preserve"> </w:t>
            </w:r>
            <w:r>
              <w:t>securely</w:t>
            </w:r>
            <w:r>
              <w:rPr>
                <w:spacing w:val="-3"/>
              </w:rPr>
              <w:t xml:space="preserve"> </w:t>
            </w:r>
            <w:r>
              <w:t>filed</w:t>
            </w:r>
            <w:r>
              <w:rPr>
                <w:spacing w:val="-1"/>
              </w:rPr>
              <w:t xml:space="preserve"> </w:t>
            </w:r>
            <w:r>
              <w:t>as</w:t>
            </w:r>
            <w:r>
              <w:rPr>
                <w:spacing w:val="-2"/>
              </w:rPr>
              <w:t xml:space="preserve"> </w:t>
            </w:r>
            <w:r>
              <w:t>part</w:t>
            </w:r>
            <w:r>
              <w:rPr>
                <w:spacing w:val="-3"/>
              </w:rPr>
              <w:t xml:space="preserve"> </w:t>
            </w:r>
            <w:r>
              <w:t>of UNDP</w:t>
            </w:r>
            <w:r>
              <w:rPr>
                <w:spacing w:val="-2"/>
              </w:rPr>
              <w:t xml:space="preserve"> </w:t>
            </w:r>
            <w:r>
              <w:t>office</w:t>
            </w:r>
            <w:r>
              <w:rPr>
                <w:spacing w:val="1"/>
              </w:rPr>
              <w:t xml:space="preserve"> </w:t>
            </w:r>
            <w:r>
              <w:t>records.</w:t>
            </w:r>
          </w:p>
          <w:p w14:paraId="00CC5D36" w14:textId="77777777" w:rsidR="00F93885" w:rsidRDefault="00F93885" w:rsidP="00F93885">
            <w:pPr>
              <w:pStyle w:val="TableParagraph"/>
              <w:spacing w:before="1"/>
              <w:ind w:left="0"/>
              <w:jc w:val="both"/>
              <w:rPr>
                <w:b/>
                <w:i/>
              </w:rPr>
            </w:pPr>
          </w:p>
          <w:p w14:paraId="1584F933" w14:textId="77777777" w:rsidR="00F93885" w:rsidRDefault="00F93885" w:rsidP="00F93885">
            <w:pPr>
              <w:pStyle w:val="TableParagraph"/>
              <w:ind w:left="135" w:right="120"/>
              <w:jc w:val="both"/>
            </w:pPr>
            <w:r w:rsidRPr="002154BE">
              <w:t>Since GLJEs are posted directly in the GL without the built-in checks and balances normally within</w:t>
            </w:r>
            <w:r>
              <w:t xml:space="preserve"> </w:t>
            </w:r>
            <w:r w:rsidRPr="002154BE">
              <w:rPr>
                <w:spacing w:val="-47"/>
              </w:rPr>
              <w:t xml:space="preserve"> </w:t>
            </w:r>
            <w:r>
              <w:t>Quantum</w:t>
            </w:r>
            <w:r w:rsidRPr="002154BE">
              <w:t xml:space="preserve"> sub-modules, it is critical that these be prepared and approved by knowledgeable staff. To discharge</w:t>
            </w:r>
            <w:r w:rsidRPr="002154BE">
              <w:rPr>
                <w:spacing w:val="1"/>
              </w:rPr>
              <w:t xml:space="preserve"> </w:t>
            </w:r>
            <w:r w:rsidRPr="002154BE">
              <w:t xml:space="preserve">their responsibilities effectively, those </w:t>
            </w:r>
            <w:r w:rsidRPr="002154BE">
              <w:rPr>
                <w:b/>
              </w:rPr>
              <w:t xml:space="preserve">staff </w:t>
            </w:r>
            <w:r w:rsidRPr="002154BE">
              <w:t>who approve GLJEs</w:t>
            </w:r>
            <w:r>
              <w:t xml:space="preserve"> </w:t>
            </w:r>
            <w:r w:rsidRPr="002154BE">
              <w:rPr>
                <w:spacing w:val="-47"/>
              </w:rPr>
              <w:t xml:space="preserve"> </w:t>
            </w:r>
            <w:r w:rsidRPr="002154BE">
              <w:t>must be a Senior Manager or Manager Level 2 in operations or finance with knowledge and understanding of key</w:t>
            </w:r>
            <w:r w:rsidRPr="002154BE">
              <w:rPr>
                <w:spacing w:val="1"/>
              </w:rPr>
              <w:t xml:space="preserve"> </w:t>
            </w:r>
            <w:r w:rsidRPr="002154BE">
              <w:t>accounting principles</w:t>
            </w:r>
            <w:r w:rsidRPr="002154BE">
              <w:rPr>
                <w:spacing w:val="-2"/>
              </w:rPr>
              <w:t xml:space="preserve"> </w:t>
            </w:r>
            <w:r w:rsidRPr="002154BE">
              <w:t>and</w:t>
            </w:r>
            <w:r w:rsidRPr="002154BE">
              <w:rPr>
                <w:spacing w:val="-1"/>
              </w:rPr>
              <w:t xml:space="preserve"> </w:t>
            </w:r>
            <w:r w:rsidRPr="002154BE">
              <w:t>concepts.</w:t>
            </w:r>
          </w:p>
          <w:p w14:paraId="5B431A41" w14:textId="498BDC08" w:rsidR="00F93885" w:rsidRDefault="00F93885" w:rsidP="00F93885">
            <w:pPr>
              <w:pStyle w:val="TableParagraph"/>
              <w:ind w:left="135" w:right="120"/>
              <w:jc w:val="both"/>
            </w:pPr>
          </w:p>
        </w:tc>
      </w:tr>
    </w:tbl>
    <w:p w14:paraId="335A1345" w14:textId="77777777" w:rsidR="00FF3375" w:rsidRDefault="00FF3375">
      <w:pPr>
        <w:spacing w:line="248" w:lineRule="exact"/>
      </w:pPr>
    </w:p>
    <w:p w14:paraId="00046A8E" w14:textId="3631FCCE" w:rsidR="00F93885" w:rsidRDefault="00F93885" w:rsidP="00F93885">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8" w:line="259" w:lineRule="auto"/>
        <w:ind w:left="450" w:right="610"/>
      </w:pPr>
      <w:r>
        <w:rPr>
          <w:b/>
        </w:rPr>
        <w:t xml:space="preserve">To achieve adequate segregation of duties, </w:t>
      </w:r>
      <w:r>
        <w:t>Approving Managers must not perform the 1</w:t>
      </w:r>
      <w:r>
        <w:rPr>
          <w:vertAlign w:val="superscript"/>
        </w:rPr>
        <w:t>st</w:t>
      </w:r>
      <w:r>
        <w:t xml:space="preserve"> or 3</w:t>
      </w:r>
      <w:r>
        <w:rPr>
          <w:vertAlign w:val="superscript"/>
        </w:rPr>
        <w:t>rd</w:t>
      </w:r>
      <w:r>
        <w:t xml:space="preserve"> authority role</w:t>
      </w:r>
      <w:r>
        <w:rPr>
          <w:spacing w:val="-47"/>
        </w:rPr>
        <w:t xml:space="preserve"> </w:t>
      </w:r>
      <w:r>
        <w:t>on</w:t>
      </w:r>
      <w:r>
        <w:rPr>
          <w:spacing w:val="-2"/>
        </w:rPr>
        <w:t xml:space="preserve"> </w:t>
      </w:r>
      <w:r>
        <w:t>the</w:t>
      </w:r>
      <w:r>
        <w:rPr>
          <w:spacing w:val="-2"/>
        </w:rPr>
        <w:t xml:space="preserve"> </w:t>
      </w:r>
      <w:r>
        <w:t>same</w:t>
      </w:r>
      <w:r>
        <w:rPr>
          <w:spacing w:val="-2"/>
        </w:rPr>
        <w:t xml:space="preserve"> </w:t>
      </w:r>
      <w:r>
        <w:t>transaction</w:t>
      </w:r>
      <w:r>
        <w:rPr>
          <w:spacing w:val="-1"/>
        </w:rPr>
        <w:t xml:space="preserve"> </w:t>
      </w:r>
      <w:r>
        <w:t>in</w:t>
      </w:r>
      <w:r>
        <w:rPr>
          <w:spacing w:val="-3"/>
        </w:rPr>
        <w:t xml:space="preserve"> </w:t>
      </w:r>
      <w:r>
        <w:t>which</w:t>
      </w:r>
      <w:r>
        <w:rPr>
          <w:spacing w:val="-1"/>
        </w:rPr>
        <w:t xml:space="preserve"> </w:t>
      </w:r>
      <w:r>
        <w:t>they fulfil</w:t>
      </w:r>
      <w:r>
        <w:rPr>
          <w:spacing w:val="-1"/>
        </w:rPr>
        <w:t xml:space="preserve"> </w:t>
      </w:r>
      <w:r>
        <w:t>the</w:t>
      </w:r>
      <w:r>
        <w:rPr>
          <w:spacing w:val="-2"/>
        </w:rPr>
        <w:t xml:space="preserve"> </w:t>
      </w:r>
      <w:r>
        <w:t>2</w:t>
      </w:r>
      <w:r>
        <w:rPr>
          <w:vertAlign w:val="superscript"/>
        </w:rPr>
        <w:t>nd</w:t>
      </w:r>
      <w:r>
        <w:rPr>
          <w:spacing w:val="-1"/>
        </w:rPr>
        <w:t xml:space="preserve"> </w:t>
      </w:r>
      <w:r>
        <w:t>authority</w:t>
      </w:r>
      <w:r>
        <w:rPr>
          <w:spacing w:val="-2"/>
        </w:rPr>
        <w:t xml:space="preserve"> </w:t>
      </w:r>
      <w:r>
        <w:t>role.</w:t>
      </w:r>
      <w:r>
        <w:br/>
      </w:r>
    </w:p>
    <w:p w14:paraId="4158FCCA" w14:textId="77777777" w:rsidR="00F93885" w:rsidRDefault="00F93885" w:rsidP="00F93885">
      <w:pPr>
        <w:ind w:firstLine="720"/>
      </w:pPr>
    </w:p>
    <w:p w14:paraId="1BC88302" w14:textId="77777777" w:rsidR="00FF3375" w:rsidRDefault="00FF3375">
      <w:pPr>
        <w:pStyle w:val="BodyText"/>
        <w:spacing w:before="5"/>
        <w:rPr>
          <w:b/>
          <w:i/>
          <w:sz w:val="16"/>
        </w:rPr>
      </w:pPr>
    </w:p>
    <w:p w14:paraId="7656B7B8" w14:textId="77777777" w:rsidR="00FF3375" w:rsidRPr="00F93885" w:rsidRDefault="00647415">
      <w:pPr>
        <w:pStyle w:val="Heading2"/>
        <w:numPr>
          <w:ilvl w:val="1"/>
          <w:numId w:val="125"/>
        </w:numPr>
        <w:spacing w:after="24"/>
        <w:ind w:left="567" w:hanging="567"/>
        <w:rPr>
          <w:color w:val="2E5395"/>
        </w:rPr>
      </w:pPr>
      <w:bookmarkStart w:id="52" w:name="5.4_Disbursing_Officer_(third_authority,"/>
      <w:bookmarkStart w:id="53" w:name="_Toc134134761"/>
      <w:bookmarkEnd w:id="52"/>
      <w:r>
        <w:rPr>
          <w:color w:val="2E5395"/>
        </w:rPr>
        <w:t>Disbursing</w:t>
      </w:r>
      <w:r w:rsidRPr="00F93885">
        <w:rPr>
          <w:color w:val="2E5395"/>
        </w:rPr>
        <w:t xml:space="preserve"> </w:t>
      </w:r>
      <w:r>
        <w:rPr>
          <w:color w:val="2E5395"/>
        </w:rPr>
        <w:t>Officer</w:t>
      </w:r>
      <w:r w:rsidRPr="00F93885">
        <w:rPr>
          <w:color w:val="2E5395"/>
        </w:rPr>
        <w:t xml:space="preserve"> </w:t>
      </w:r>
      <w:r>
        <w:rPr>
          <w:color w:val="2E5395"/>
        </w:rPr>
        <w:t>(third</w:t>
      </w:r>
      <w:r w:rsidRPr="00F93885">
        <w:rPr>
          <w:color w:val="2E5395"/>
        </w:rPr>
        <w:t xml:space="preserve"> </w:t>
      </w:r>
      <w:r>
        <w:rPr>
          <w:color w:val="2E5395"/>
        </w:rPr>
        <w:t>authority,</w:t>
      </w:r>
      <w:r w:rsidRPr="00F93885">
        <w:rPr>
          <w:color w:val="2E5395"/>
        </w:rPr>
        <w:t xml:space="preserve"> </w:t>
      </w:r>
      <w:r>
        <w:rPr>
          <w:color w:val="2E5395"/>
        </w:rPr>
        <w:t>disbursement</w:t>
      </w:r>
      <w:r w:rsidRPr="00F93885">
        <w:rPr>
          <w:color w:val="2E5395"/>
        </w:rPr>
        <w:t xml:space="preserve"> </w:t>
      </w:r>
      <w:r>
        <w:rPr>
          <w:color w:val="2E5395"/>
        </w:rPr>
        <w:t>officer)</w:t>
      </w:r>
      <w:bookmarkEnd w:id="53"/>
    </w:p>
    <w:p w14:paraId="77D2FF6F" w14:textId="77777777" w:rsidR="00FF3375" w:rsidRDefault="00FF3375">
      <w:pPr>
        <w:pStyle w:val="BodyText"/>
        <w:spacing w:before="10"/>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1"/>
        <w:gridCol w:w="1260"/>
        <w:gridCol w:w="984"/>
        <w:gridCol w:w="280"/>
        <w:gridCol w:w="1254"/>
      </w:tblGrid>
      <w:tr w:rsidR="00FF3375" w14:paraId="6E7A5AC2" w14:textId="77777777" w:rsidTr="78DBCDB2">
        <w:trPr>
          <w:trHeight w:val="803"/>
        </w:trPr>
        <w:tc>
          <w:tcPr>
            <w:tcW w:w="6121" w:type="dxa"/>
            <w:shd w:val="clear" w:color="auto" w:fill="E1EED9"/>
          </w:tcPr>
          <w:p w14:paraId="749E2D3F" w14:textId="77777777" w:rsidR="00FF3375" w:rsidRDefault="00647415">
            <w:pPr>
              <w:pStyle w:val="TableParagraph"/>
              <w:spacing w:line="268" w:lineRule="exact"/>
              <w:rPr>
                <w:b/>
              </w:rPr>
            </w:pPr>
            <w:r>
              <w:rPr>
                <w:b/>
              </w:rPr>
              <w:t>Office</w:t>
            </w:r>
            <w:r>
              <w:rPr>
                <w:b/>
                <w:spacing w:val="-3"/>
              </w:rPr>
              <w:t xml:space="preserve"> </w:t>
            </w:r>
            <w:r>
              <w:rPr>
                <w:b/>
              </w:rPr>
              <w:t>Type</w:t>
            </w:r>
          </w:p>
        </w:tc>
        <w:tc>
          <w:tcPr>
            <w:tcW w:w="2244" w:type="dxa"/>
            <w:gridSpan w:val="2"/>
            <w:shd w:val="clear" w:color="auto" w:fill="E1EED9"/>
          </w:tcPr>
          <w:p w14:paraId="733AC7B0" w14:textId="77777777" w:rsidR="00FF3375" w:rsidRDefault="00647415">
            <w:pPr>
              <w:pStyle w:val="TableParagraph"/>
              <w:spacing w:before="1" w:line="237" w:lineRule="auto"/>
              <w:ind w:left="127" w:right="112"/>
              <w:jc w:val="center"/>
              <w:rPr>
                <w:b/>
              </w:rPr>
            </w:pPr>
            <w:r>
              <w:rPr>
                <w:b/>
              </w:rPr>
              <w:t>Offices with clustered</w:t>
            </w:r>
            <w:r>
              <w:rPr>
                <w:b/>
                <w:spacing w:val="-47"/>
              </w:rPr>
              <w:t xml:space="preserve"> </w:t>
            </w:r>
            <w:r>
              <w:rPr>
                <w:b/>
              </w:rPr>
              <w:t>Fund</w:t>
            </w:r>
            <w:r>
              <w:rPr>
                <w:b/>
                <w:spacing w:val="-2"/>
              </w:rPr>
              <w:t xml:space="preserve"> </w:t>
            </w:r>
            <w:r>
              <w:rPr>
                <w:b/>
              </w:rPr>
              <w:t>Disbursement</w:t>
            </w:r>
          </w:p>
          <w:p w14:paraId="310BAA3E" w14:textId="77777777" w:rsidR="00FF3375" w:rsidRDefault="00647415">
            <w:pPr>
              <w:pStyle w:val="TableParagraph"/>
              <w:spacing w:before="1" w:line="249" w:lineRule="exact"/>
              <w:ind w:left="127" w:right="111"/>
              <w:jc w:val="center"/>
              <w:rPr>
                <w:b/>
              </w:rPr>
            </w:pPr>
            <w:r>
              <w:rPr>
                <w:b/>
              </w:rPr>
              <w:t>processes</w:t>
            </w:r>
          </w:p>
        </w:tc>
        <w:tc>
          <w:tcPr>
            <w:tcW w:w="280" w:type="dxa"/>
            <w:vMerge w:val="restart"/>
            <w:tcBorders>
              <w:top w:val="nil"/>
              <w:left w:val="nil"/>
              <w:bottom w:val="nil"/>
              <w:right w:val="nil"/>
            </w:tcBorders>
            <w:shd w:val="clear" w:color="auto" w:fill="000000" w:themeFill="text1"/>
          </w:tcPr>
          <w:p w14:paraId="278ED761" w14:textId="77777777" w:rsidR="00FF3375" w:rsidRDefault="00FF3375">
            <w:pPr>
              <w:pStyle w:val="TableParagraph"/>
              <w:ind w:left="0"/>
              <w:rPr>
                <w:rFonts w:ascii="Times New Roman"/>
                <w:sz w:val="20"/>
              </w:rPr>
            </w:pPr>
          </w:p>
        </w:tc>
        <w:tc>
          <w:tcPr>
            <w:tcW w:w="1254" w:type="dxa"/>
            <w:vMerge w:val="restart"/>
            <w:shd w:val="clear" w:color="auto" w:fill="E1EED9"/>
          </w:tcPr>
          <w:p w14:paraId="2DE96953" w14:textId="67615667" w:rsidR="00FF3375" w:rsidRDefault="01CDAD51" w:rsidP="00EB0B1E">
            <w:pPr>
              <w:pStyle w:val="TableParagraph"/>
              <w:spacing w:line="259" w:lineRule="auto"/>
              <w:ind w:left="181" w:right="169" w:hanging="3"/>
              <w:jc w:val="center"/>
              <w:rPr>
                <w:b/>
              </w:rPr>
            </w:pPr>
            <w:r w:rsidRPr="78DBCDB2">
              <w:rPr>
                <w:b/>
                <w:bCs/>
              </w:rPr>
              <w:t>HQ offices</w:t>
            </w:r>
          </w:p>
        </w:tc>
      </w:tr>
      <w:tr w:rsidR="00FF3375" w14:paraId="22323427" w14:textId="77777777" w:rsidTr="78DBCDB2">
        <w:trPr>
          <w:trHeight w:val="537"/>
        </w:trPr>
        <w:tc>
          <w:tcPr>
            <w:tcW w:w="6121" w:type="dxa"/>
            <w:shd w:val="clear" w:color="auto" w:fill="FFF1CC"/>
          </w:tcPr>
          <w:p w14:paraId="66F8BADC" w14:textId="77777777" w:rsidR="00FF3375" w:rsidRDefault="00647415">
            <w:pPr>
              <w:pStyle w:val="TableParagraph"/>
              <w:spacing w:line="268" w:lineRule="exact"/>
              <w:rPr>
                <w:b/>
              </w:rPr>
            </w:pPr>
            <w:r>
              <w:rPr>
                <w:b/>
              </w:rPr>
              <w:t>Disbursing</w:t>
            </w:r>
            <w:r>
              <w:rPr>
                <w:b/>
                <w:spacing w:val="-6"/>
              </w:rPr>
              <w:t xml:space="preserve"> </w:t>
            </w:r>
            <w:r>
              <w:rPr>
                <w:b/>
              </w:rPr>
              <w:t>Officer</w:t>
            </w:r>
            <w:r>
              <w:rPr>
                <w:b/>
                <w:spacing w:val="-5"/>
              </w:rPr>
              <w:t xml:space="preserve"> </w:t>
            </w:r>
            <w:r>
              <w:rPr>
                <w:b/>
              </w:rPr>
              <w:t>(third</w:t>
            </w:r>
            <w:r>
              <w:rPr>
                <w:b/>
                <w:spacing w:val="-5"/>
              </w:rPr>
              <w:t xml:space="preserve"> </w:t>
            </w:r>
            <w:r>
              <w:rPr>
                <w:b/>
              </w:rPr>
              <w:t>authority,</w:t>
            </w:r>
            <w:r>
              <w:rPr>
                <w:b/>
                <w:spacing w:val="-3"/>
              </w:rPr>
              <w:t xml:space="preserve"> </w:t>
            </w:r>
            <w:r>
              <w:rPr>
                <w:b/>
              </w:rPr>
              <w:t>disbursement</w:t>
            </w:r>
            <w:r>
              <w:rPr>
                <w:b/>
                <w:spacing w:val="-3"/>
              </w:rPr>
              <w:t xml:space="preserve"> </w:t>
            </w:r>
            <w:r>
              <w:rPr>
                <w:b/>
              </w:rPr>
              <w:t>officer):</w:t>
            </w:r>
          </w:p>
          <w:p w14:paraId="6F2589D2" w14:textId="77777777" w:rsidR="00FF3375" w:rsidRDefault="00647415">
            <w:pPr>
              <w:pStyle w:val="TableParagraph"/>
              <w:spacing w:line="249" w:lineRule="exact"/>
              <w:rPr>
                <w:b/>
              </w:rPr>
            </w:pPr>
            <w:r>
              <w:rPr>
                <w:b/>
              </w:rPr>
              <w:t>Internal</w:t>
            </w:r>
            <w:r>
              <w:rPr>
                <w:b/>
                <w:spacing w:val="-5"/>
              </w:rPr>
              <w:t xml:space="preserve"> </w:t>
            </w:r>
            <w:r>
              <w:rPr>
                <w:b/>
              </w:rPr>
              <w:t>Control</w:t>
            </w:r>
            <w:r>
              <w:rPr>
                <w:b/>
                <w:spacing w:val="-4"/>
              </w:rPr>
              <w:t xml:space="preserve"> </w:t>
            </w:r>
            <w:r>
              <w:rPr>
                <w:b/>
              </w:rPr>
              <w:t>Responsibilities</w:t>
            </w:r>
          </w:p>
        </w:tc>
        <w:tc>
          <w:tcPr>
            <w:tcW w:w="1260" w:type="dxa"/>
            <w:shd w:val="clear" w:color="auto" w:fill="FFF1CC"/>
          </w:tcPr>
          <w:p w14:paraId="0E253FD1" w14:textId="77777777" w:rsidR="00FF3375" w:rsidRDefault="00647415">
            <w:pPr>
              <w:pStyle w:val="TableParagraph"/>
              <w:spacing w:line="268" w:lineRule="exact"/>
              <w:ind w:left="97" w:right="88"/>
              <w:jc w:val="center"/>
              <w:rPr>
                <w:b/>
              </w:rPr>
            </w:pPr>
            <w:r>
              <w:rPr>
                <w:b/>
              </w:rPr>
              <w:t>Requesting</w:t>
            </w:r>
          </w:p>
          <w:p w14:paraId="460DF896" w14:textId="77777777" w:rsidR="00FF3375" w:rsidRDefault="00647415">
            <w:pPr>
              <w:pStyle w:val="TableParagraph"/>
              <w:spacing w:line="249" w:lineRule="exact"/>
              <w:ind w:left="97" w:right="84"/>
              <w:jc w:val="center"/>
              <w:rPr>
                <w:b/>
              </w:rPr>
            </w:pPr>
            <w:r>
              <w:rPr>
                <w:b/>
              </w:rPr>
              <w:t>Office</w:t>
            </w:r>
          </w:p>
        </w:tc>
        <w:tc>
          <w:tcPr>
            <w:tcW w:w="984" w:type="dxa"/>
            <w:shd w:val="clear" w:color="auto" w:fill="FFF1CC"/>
          </w:tcPr>
          <w:p w14:paraId="21066D28" w14:textId="77777777" w:rsidR="00FF3375" w:rsidRDefault="00647415">
            <w:pPr>
              <w:pStyle w:val="TableParagraph"/>
              <w:spacing w:line="268" w:lineRule="exact"/>
              <w:ind w:left="235"/>
              <w:rPr>
                <w:b/>
              </w:rPr>
            </w:pPr>
            <w:r>
              <w:rPr>
                <w:b/>
              </w:rPr>
              <w:t>BMS/</w:t>
            </w:r>
          </w:p>
          <w:p w14:paraId="0E966922" w14:textId="48E413DE" w:rsidR="00FF3375" w:rsidRDefault="008B5B6B">
            <w:pPr>
              <w:pStyle w:val="TableParagraph"/>
              <w:spacing w:line="249" w:lineRule="exact"/>
              <w:ind w:left="247"/>
              <w:rPr>
                <w:b/>
              </w:rPr>
            </w:pPr>
            <w:r>
              <w:rPr>
                <w:b/>
              </w:rPr>
              <w:t>GSSC</w:t>
            </w:r>
          </w:p>
        </w:tc>
        <w:tc>
          <w:tcPr>
            <w:tcW w:w="280" w:type="dxa"/>
            <w:vMerge/>
          </w:tcPr>
          <w:p w14:paraId="3B4BE969" w14:textId="77777777" w:rsidR="00FF3375" w:rsidRDefault="00FF3375">
            <w:pPr>
              <w:rPr>
                <w:sz w:val="2"/>
                <w:szCs w:val="2"/>
              </w:rPr>
            </w:pPr>
          </w:p>
        </w:tc>
        <w:tc>
          <w:tcPr>
            <w:tcW w:w="1254" w:type="dxa"/>
            <w:vMerge/>
          </w:tcPr>
          <w:p w14:paraId="6A46337D" w14:textId="77777777" w:rsidR="00FF3375" w:rsidRDefault="00FF3375">
            <w:pPr>
              <w:rPr>
                <w:sz w:val="2"/>
                <w:szCs w:val="2"/>
              </w:rPr>
            </w:pPr>
          </w:p>
        </w:tc>
      </w:tr>
      <w:tr w:rsidR="00FF3375" w14:paraId="2DAC9861" w14:textId="77777777" w:rsidTr="78DBCDB2">
        <w:trPr>
          <w:trHeight w:val="1074"/>
        </w:trPr>
        <w:tc>
          <w:tcPr>
            <w:tcW w:w="6121" w:type="dxa"/>
          </w:tcPr>
          <w:p w14:paraId="6B85EE3E" w14:textId="44CD412B" w:rsidR="00FF3375" w:rsidRDefault="00647415">
            <w:pPr>
              <w:pStyle w:val="TableParagraph"/>
              <w:numPr>
                <w:ilvl w:val="0"/>
                <w:numId w:val="68"/>
              </w:numPr>
              <w:tabs>
                <w:tab w:val="left" w:pos="468"/>
                <w:tab w:val="left" w:pos="469"/>
              </w:tabs>
              <w:ind w:right="314"/>
              <w:jc w:val="both"/>
            </w:pPr>
            <w:r>
              <w:t>Authorize pending disbursements – including reviewing</w:t>
            </w:r>
            <w:r>
              <w:rPr>
                <w:spacing w:val="1"/>
              </w:rPr>
              <w:t xml:space="preserve"> </w:t>
            </w:r>
            <w:r>
              <w:t>payments</w:t>
            </w:r>
            <w:r>
              <w:rPr>
                <w:spacing w:val="-1"/>
              </w:rPr>
              <w:t xml:space="preserve"> </w:t>
            </w:r>
            <w:r>
              <w:t>against</w:t>
            </w:r>
            <w:r>
              <w:rPr>
                <w:spacing w:val="-3"/>
              </w:rPr>
              <w:t xml:space="preserve"> </w:t>
            </w:r>
            <w:r>
              <w:t>supporting</w:t>
            </w:r>
            <w:r>
              <w:rPr>
                <w:spacing w:val="-1"/>
              </w:rPr>
              <w:t xml:space="preserve"> </w:t>
            </w:r>
            <w:r>
              <w:t>documents,</w:t>
            </w:r>
            <w:r>
              <w:rPr>
                <w:spacing w:val="-1"/>
              </w:rPr>
              <w:t xml:space="preserve"> </w:t>
            </w:r>
            <w:r>
              <w:t>running</w:t>
            </w:r>
            <w:r>
              <w:rPr>
                <w:spacing w:val="-2"/>
              </w:rPr>
              <w:t xml:space="preserve"> </w:t>
            </w:r>
            <w:r w:rsidR="3CED5317">
              <w:rPr>
                <w:spacing w:val="-2"/>
              </w:rPr>
              <w:t>Payment Process Request (PPR)</w:t>
            </w:r>
            <w:r w:rsidR="004C5C2A">
              <w:t xml:space="preserve"> </w:t>
            </w:r>
            <w:r>
              <w:t>and uploading payment files prior to release by bank</w:t>
            </w:r>
            <w:r>
              <w:rPr>
                <w:spacing w:val="-47"/>
              </w:rPr>
              <w:t xml:space="preserve"> </w:t>
            </w:r>
            <w:r>
              <w:t>signatories</w:t>
            </w:r>
          </w:p>
        </w:tc>
        <w:tc>
          <w:tcPr>
            <w:tcW w:w="1260" w:type="dxa"/>
          </w:tcPr>
          <w:p w14:paraId="0C11B989" w14:textId="77777777" w:rsidR="00FF3375" w:rsidRDefault="00FF3375">
            <w:pPr>
              <w:pStyle w:val="TableParagraph"/>
              <w:ind w:left="0"/>
              <w:rPr>
                <w:rFonts w:ascii="Times New Roman"/>
                <w:sz w:val="20"/>
              </w:rPr>
            </w:pPr>
          </w:p>
        </w:tc>
        <w:tc>
          <w:tcPr>
            <w:tcW w:w="984" w:type="dxa"/>
          </w:tcPr>
          <w:p w14:paraId="1F077DBC" w14:textId="77777777" w:rsidR="00FF3375" w:rsidRDefault="00647415">
            <w:pPr>
              <w:pStyle w:val="TableParagraph"/>
              <w:spacing w:before="1"/>
              <w:ind w:left="12"/>
              <w:jc w:val="center"/>
              <w:rPr>
                <w:rFonts w:ascii="Webdings" w:hAnsi="Webdings"/>
                <w:sz w:val="28"/>
              </w:rPr>
            </w:pPr>
            <w:r>
              <w:rPr>
                <w:rFonts w:ascii="Webdings" w:hAnsi="Webdings"/>
                <w:sz w:val="28"/>
              </w:rPr>
              <w:t></w:t>
            </w:r>
          </w:p>
        </w:tc>
        <w:tc>
          <w:tcPr>
            <w:tcW w:w="280" w:type="dxa"/>
            <w:vMerge/>
          </w:tcPr>
          <w:p w14:paraId="7D6F5B47" w14:textId="77777777" w:rsidR="00FF3375" w:rsidRDefault="00FF3375">
            <w:pPr>
              <w:rPr>
                <w:sz w:val="2"/>
                <w:szCs w:val="2"/>
              </w:rPr>
            </w:pPr>
          </w:p>
        </w:tc>
        <w:tc>
          <w:tcPr>
            <w:tcW w:w="1254" w:type="dxa"/>
          </w:tcPr>
          <w:p w14:paraId="340DA5A9" w14:textId="77777777" w:rsidR="00FF3375" w:rsidRDefault="00647415">
            <w:pPr>
              <w:pStyle w:val="TableParagraph"/>
              <w:spacing w:before="1"/>
              <w:ind w:left="9"/>
              <w:jc w:val="center"/>
              <w:rPr>
                <w:rFonts w:ascii="Webdings" w:hAnsi="Webdings"/>
                <w:sz w:val="28"/>
              </w:rPr>
            </w:pPr>
            <w:r>
              <w:rPr>
                <w:rFonts w:ascii="Webdings" w:hAnsi="Webdings"/>
                <w:sz w:val="28"/>
              </w:rPr>
              <w:t></w:t>
            </w:r>
          </w:p>
          <w:p w14:paraId="0A990968" w14:textId="51CA3F36" w:rsidR="00FF3375" w:rsidRDefault="00647415">
            <w:pPr>
              <w:pStyle w:val="TableParagraph"/>
              <w:spacing w:before="1"/>
              <w:ind w:left="90" w:right="83"/>
              <w:jc w:val="center"/>
              <w:rPr>
                <w:sz w:val="20"/>
              </w:rPr>
            </w:pPr>
            <w:r>
              <w:rPr>
                <w:sz w:val="20"/>
              </w:rPr>
              <w:t>BMS/</w:t>
            </w:r>
            <w:r w:rsidR="00E66827">
              <w:rPr>
                <w:sz w:val="20"/>
              </w:rPr>
              <w:t>OFM</w:t>
            </w:r>
            <w:r>
              <w:rPr>
                <w:sz w:val="20"/>
              </w:rPr>
              <w:t>/</w:t>
            </w:r>
          </w:p>
          <w:p w14:paraId="2C0A996C" w14:textId="77777777" w:rsidR="00FF3375" w:rsidRDefault="00647415">
            <w:pPr>
              <w:pStyle w:val="TableParagraph"/>
              <w:spacing w:before="1"/>
              <w:ind w:left="90" w:right="79"/>
              <w:jc w:val="center"/>
              <w:rPr>
                <w:sz w:val="20"/>
              </w:rPr>
            </w:pPr>
            <w:r>
              <w:rPr>
                <w:spacing w:val="-1"/>
                <w:sz w:val="20"/>
              </w:rPr>
              <w:t xml:space="preserve">Treasury </w:t>
            </w:r>
            <w:r>
              <w:rPr>
                <w:sz w:val="20"/>
              </w:rPr>
              <w:t>for</w:t>
            </w:r>
            <w:r>
              <w:rPr>
                <w:spacing w:val="-43"/>
                <w:sz w:val="20"/>
              </w:rPr>
              <w:t xml:space="preserve"> </w:t>
            </w:r>
            <w:r>
              <w:rPr>
                <w:sz w:val="20"/>
              </w:rPr>
              <w:t>HQ</w:t>
            </w:r>
            <w:r>
              <w:rPr>
                <w:spacing w:val="-1"/>
                <w:sz w:val="20"/>
              </w:rPr>
              <w:t xml:space="preserve"> </w:t>
            </w:r>
            <w:r>
              <w:rPr>
                <w:sz w:val="20"/>
              </w:rPr>
              <w:t>offices</w:t>
            </w:r>
          </w:p>
        </w:tc>
      </w:tr>
      <w:tr w:rsidR="00FF3375" w14:paraId="4CC76BE6" w14:textId="77777777" w:rsidTr="78DBCDB2">
        <w:trPr>
          <w:trHeight w:val="1255"/>
        </w:trPr>
        <w:tc>
          <w:tcPr>
            <w:tcW w:w="6121" w:type="dxa"/>
          </w:tcPr>
          <w:p w14:paraId="515E9A67" w14:textId="77777777" w:rsidR="00FF3375" w:rsidRDefault="00647415">
            <w:pPr>
              <w:pStyle w:val="TableParagraph"/>
              <w:numPr>
                <w:ilvl w:val="0"/>
                <w:numId w:val="67"/>
              </w:numPr>
              <w:tabs>
                <w:tab w:val="left" w:pos="468"/>
                <w:tab w:val="left" w:pos="469"/>
              </w:tabs>
              <w:ind w:right="280"/>
              <w:jc w:val="both"/>
            </w:pPr>
            <w:r>
              <w:t>Fulfill bank signatory role, including: (i) signing cheques; (ii)</w:t>
            </w:r>
            <w:r>
              <w:rPr>
                <w:spacing w:val="1"/>
              </w:rPr>
              <w:t xml:space="preserve"> </w:t>
            </w:r>
            <w:r>
              <w:t>signing the transmittal letter to the bank for local EFT</w:t>
            </w:r>
            <w:r>
              <w:rPr>
                <w:spacing w:val="1"/>
              </w:rPr>
              <w:t xml:space="preserve"> </w:t>
            </w:r>
            <w:r>
              <w:t>interfaces; and (iii) electronically approving payment via the</w:t>
            </w:r>
            <w:r>
              <w:rPr>
                <w:spacing w:val="-47"/>
              </w:rPr>
              <w:t xml:space="preserve"> </w:t>
            </w:r>
            <w:r>
              <w:t>local</w:t>
            </w:r>
            <w:r>
              <w:rPr>
                <w:spacing w:val="-1"/>
              </w:rPr>
              <w:t xml:space="preserve"> </w:t>
            </w:r>
            <w:r>
              <w:t>bank’s software</w:t>
            </w:r>
          </w:p>
        </w:tc>
        <w:tc>
          <w:tcPr>
            <w:tcW w:w="1260" w:type="dxa"/>
          </w:tcPr>
          <w:p w14:paraId="3556411A" w14:textId="77777777" w:rsidR="00FF3375" w:rsidRDefault="00647415">
            <w:pPr>
              <w:pStyle w:val="TableParagraph"/>
              <w:spacing w:line="279" w:lineRule="exact"/>
              <w:ind w:left="10"/>
              <w:jc w:val="center"/>
              <w:rPr>
                <w:rFonts w:ascii="Webdings" w:hAnsi="Webdings"/>
                <w:sz w:val="28"/>
              </w:rPr>
            </w:pPr>
            <w:r>
              <w:rPr>
                <w:rFonts w:ascii="Webdings" w:hAnsi="Webdings"/>
                <w:sz w:val="28"/>
              </w:rPr>
              <w:t></w:t>
            </w:r>
          </w:p>
        </w:tc>
        <w:tc>
          <w:tcPr>
            <w:tcW w:w="984" w:type="dxa"/>
          </w:tcPr>
          <w:p w14:paraId="490C5A90" w14:textId="77777777" w:rsidR="00FF3375" w:rsidRDefault="00647415">
            <w:pPr>
              <w:pStyle w:val="TableParagraph"/>
              <w:spacing w:line="279" w:lineRule="exact"/>
              <w:ind w:left="12"/>
              <w:jc w:val="center"/>
              <w:rPr>
                <w:rFonts w:ascii="Webdings" w:hAnsi="Webdings"/>
                <w:sz w:val="28"/>
              </w:rPr>
            </w:pPr>
            <w:r>
              <w:rPr>
                <w:rFonts w:ascii="Webdings" w:hAnsi="Webdings"/>
                <w:sz w:val="28"/>
              </w:rPr>
              <w:t></w:t>
            </w:r>
          </w:p>
          <w:p w14:paraId="79FB112A" w14:textId="77777777" w:rsidR="00FF3375" w:rsidRDefault="00647415">
            <w:pPr>
              <w:pStyle w:val="TableParagraph"/>
              <w:ind w:left="127" w:right="104" w:hanging="5"/>
              <w:jc w:val="both"/>
              <w:rPr>
                <w:sz w:val="20"/>
              </w:rPr>
            </w:pPr>
            <w:r>
              <w:rPr>
                <w:spacing w:val="-1"/>
                <w:sz w:val="20"/>
              </w:rPr>
              <w:t>Performs</w:t>
            </w:r>
            <w:r>
              <w:rPr>
                <w:spacing w:val="-43"/>
                <w:sz w:val="20"/>
              </w:rPr>
              <w:t xml:space="preserve"> </w:t>
            </w:r>
            <w:r>
              <w:rPr>
                <w:sz w:val="20"/>
              </w:rPr>
              <w:t>point (iii)</w:t>
            </w:r>
            <w:r>
              <w:rPr>
                <w:spacing w:val="-43"/>
                <w:sz w:val="20"/>
              </w:rPr>
              <w:t xml:space="preserve"> </w:t>
            </w:r>
            <w:r>
              <w:rPr>
                <w:sz w:val="20"/>
              </w:rPr>
              <w:t>in</w:t>
            </w:r>
            <w:r>
              <w:rPr>
                <w:spacing w:val="-2"/>
                <w:sz w:val="20"/>
              </w:rPr>
              <w:t xml:space="preserve"> </w:t>
            </w:r>
            <w:r>
              <w:rPr>
                <w:sz w:val="20"/>
              </w:rPr>
              <w:t>some</w:t>
            </w:r>
          </w:p>
          <w:p w14:paraId="2FCE63B5" w14:textId="77777777" w:rsidR="00FF3375" w:rsidRDefault="00647415">
            <w:pPr>
              <w:pStyle w:val="TableParagraph"/>
              <w:spacing w:before="1" w:line="223" w:lineRule="exact"/>
              <w:ind w:left="255" w:right="242"/>
              <w:jc w:val="center"/>
              <w:rPr>
                <w:sz w:val="20"/>
              </w:rPr>
            </w:pPr>
            <w:r>
              <w:rPr>
                <w:sz w:val="20"/>
              </w:rPr>
              <w:t>cases</w:t>
            </w:r>
          </w:p>
        </w:tc>
        <w:tc>
          <w:tcPr>
            <w:tcW w:w="280" w:type="dxa"/>
            <w:vMerge/>
          </w:tcPr>
          <w:p w14:paraId="1BD3DC84" w14:textId="77777777" w:rsidR="00FF3375" w:rsidRDefault="00FF3375">
            <w:pPr>
              <w:rPr>
                <w:sz w:val="2"/>
                <w:szCs w:val="2"/>
              </w:rPr>
            </w:pPr>
          </w:p>
        </w:tc>
        <w:tc>
          <w:tcPr>
            <w:tcW w:w="1254" w:type="dxa"/>
          </w:tcPr>
          <w:p w14:paraId="29BF6B8D" w14:textId="77777777" w:rsidR="00FF3375" w:rsidRDefault="00647415">
            <w:pPr>
              <w:pStyle w:val="TableParagraph"/>
              <w:spacing w:line="279" w:lineRule="exact"/>
              <w:ind w:left="9"/>
              <w:jc w:val="center"/>
              <w:rPr>
                <w:rFonts w:ascii="Webdings" w:hAnsi="Webdings"/>
                <w:sz w:val="28"/>
              </w:rPr>
            </w:pPr>
            <w:r>
              <w:rPr>
                <w:rFonts w:ascii="Webdings" w:hAnsi="Webdings"/>
                <w:sz w:val="28"/>
              </w:rPr>
              <w:t></w:t>
            </w:r>
          </w:p>
          <w:p w14:paraId="2F8DD185" w14:textId="18104FB2" w:rsidR="00FF3375" w:rsidRDefault="00647415">
            <w:pPr>
              <w:pStyle w:val="TableParagraph"/>
              <w:spacing w:line="244" w:lineRule="exact"/>
              <w:ind w:left="90" w:right="83"/>
              <w:jc w:val="center"/>
              <w:rPr>
                <w:sz w:val="20"/>
              </w:rPr>
            </w:pPr>
            <w:r>
              <w:rPr>
                <w:sz w:val="20"/>
              </w:rPr>
              <w:t>BMS/</w:t>
            </w:r>
            <w:r w:rsidR="00E66827">
              <w:rPr>
                <w:sz w:val="20"/>
              </w:rPr>
              <w:t>OFM</w:t>
            </w:r>
            <w:r>
              <w:rPr>
                <w:sz w:val="20"/>
              </w:rPr>
              <w:t>/</w:t>
            </w:r>
          </w:p>
          <w:p w14:paraId="6EABB83A" w14:textId="77777777" w:rsidR="00FF3375" w:rsidRDefault="00647415">
            <w:pPr>
              <w:pStyle w:val="TableParagraph"/>
              <w:ind w:left="90" w:right="79"/>
              <w:jc w:val="center"/>
              <w:rPr>
                <w:sz w:val="20"/>
              </w:rPr>
            </w:pPr>
            <w:r>
              <w:rPr>
                <w:spacing w:val="-1"/>
                <w:sz w:val="20"/>
              </w:rPr>
              <w:t xml:space="preserve">Treasury </w:t>
            </w:r>
            <w:r>
              <w:rPr>
                <w:sz w:val="20"/>
              </w:rPr>
              <w:t>for</w:t>
            </w:r>
            <w:r>
              <w:rPr>
                <w:spacing w:val="-43"/>
                <w:sz w:val="20"/>
              </w:rPr>
              <w:t xml:space="preserve"> </w:t>
            </w:r>
            <w:r>
              <w:rPr>
                <w:sz w:val="20"/>
              </w:rPr>
              <w:t>HQ</w:t>
            </w:r>
            <w:r>
              <w:rPr>
                <w:spacing w:val="-1"/>
                <w:sz w:val="20"/>
              </w:rPr>
              <w:t xml:space="preserve"> </w:t>
            </w:r>
            <w:r>
              <w:rPr>
                <w:sz w:val="20"/>
              </w:rPr>
              <w:t>offices</w:t>
            </w:r>
          </w:p>
        </w:tc>
      </w:tr>
      <w:tr w:rsidR="00FF3375" w14:paraId="076F3461" w14:textId="77777777">
        <w:trPr>
          <w:trHeight w:val="268"/>
        </w:trPr>
        <w:tc>
          <w:tcPr>
            <w:tcW w:w="6121" w:type="dxa"/>
            <w:shd w:val="clear" w:color="auto" w:fill="E1EED9"/>
          </w:tcPr>
          <w:p w14:paraId="198346E0" w14:textId="60AD07EE" w:rsidR="00FF3375" w:rsidRDefault="009A7450">
            <w:pPr>
              <w:pStyle w:val="TableParagraph"/>
              <w:spacing w:line="248" w:lineRule="exact"/>
              <w:rPr>
                <w:b/>
              </w:rPr>
            </w:pPr>
            <w:r>
              <w:rPr>
                <w:b/>
              </w:rPr>
              <w:t>Quantum</w:t>
            </w:r>
            <w:r w:rsidR="00647415">
              <w:rPr>
                <w:b/>
                <w:spacing w:val="-5"/>
              </w:rPr>
              <w:t xml:space="preserve"> </w:t>
            </w:r>
            <w:r w:rsidR="00647415">
              <w:rPr>
                <w:b/>
              </w:rPr>
              <w:t>profile</w:t>
            </w:r>
            <w:r w:rsidR="00647415">
              <w:rPr>
                <w:b/>
                <w:spacing w:val="-4"/>
              </w:rPr>
              <w:t xml:space="preserve"> </w:t>
            </w:r>
            <w:r w:rsidR="00647415">
              <w:rPr>
                <w:b/>
              </w:rPr>
              <w:t>–</w:t>
            </w:r>
            <w:r w:rsidR="00647415">
              <w:rPr>
                <w:b/>
                <w:spacing w:val="-1"/>
              </w:rPr>
              <w:t xml:space="preserve"> </w:t>
            </w:r>
            <w:r w:rsidR="2FDB6840" w:rsidRPr="78DBCDB2">
              <w:rPr>
                <w:b/>
                <w:bCs/>
              </w:rPr>
              <w:t>Disbursement Officer</w:t>
            </w:r>
          </w:p>
        </w:tc>
        <w:tc>
          <w:tcPr>
            <w:tcW w:w="3778" w:type="dxa"/>
            <w:gridSpan w:val="4"/>
            <w:tcBorders>
              <w:top w:val="nil"/>
            </w:tcBorders>
            <w:shd w:val="clear" w:color="auto" w:fill="E1EED9"/>
          </w:tcPr>
          <w:p w14:paraId="5C42BD90" w14:textId="77777777" w:rsidR="00FF3375" w:rsidRDefault="00647415">
            <w:pPr>
              <w:pStyle w:val="TableParagraph"/>
              <w:spacing w:line="248" w:lineRule="exact"/>
              <w:ind w:left="496"/>
              <w:rPr>
                <w:b/>
              </w:rPr>
            </w:pPr>
            <w:r>
              <w:rPr>
                <w:b/>
              </w:rPr>
              <w:t>Must</w:t>
            </w:r>
            <w:r>
              <w:rPr>
                <w:b/>
                <w:spacing w:val="-2"/>
              </w:rPr>
              <w:t xml:space="preserve"> </w:t>
            </w:r>
            <w:r>
              <w:rPr>
                <w:b/>
              </w:rPr>
              <w:t>be</w:t>
            </w:r>
            <w:r>
              <w:rPr>
                <w:b/>
                <w:spacing w:val="-2"/>
              </w:rPr>
              <w:t xml:space="preserve"> </w:t>
            </w:r>
            <w:r>
              <w:rPr>
                <w:b/>
              </w:rPr>
              <w:t>a</w:t>
            </w:r>
            <w:r>
              <w:rPr>
                <w:b/>
                <w:spacing w:val="-2"/>
              </w:rPr>
              <w:t xml:space="preserve"> </w:t>
            </w:r>
            <w:r>
              <w:rPr>
                <w:b/>
              </w:rPr>
              <w:t>UNDP</w:t>
            </w:r>
            <w:r>
              <w:rPr>
                <w:b/>
                <w:spacing w:val="-1"/>
              </w:rPr>
              <w:t xml:space="preserve"> </w:t>
            </w:r>
            <w:r>
              <w:rPr>
                <w:b/>
              </w:rPr>
              <w:t>staff</w:t>
            </w:r>
            <w:r>
              <w:rPr>
                <w:b/>
                <w:spacing w:val="-2"/>
              </w:rPr>
              <w:t xml:space="preserve"> </w:t>
            </w:r>
            <w:r>
              <w:rPr>
                <w:b/>
              </w:rPr>
              <w:t>member</w:t>
            </w:r>
          </w:p>
        </w:tc>
      </w:tr>
    </w:tbl>
    <w:p w14:paraId="50391267" w14:textId="77777777" w:rsidR="00FF3375" w:rsidRDefault="00FF3375">
      <w:pPr>
        <w:pStyle w:val="BodyText"/>
        <w:spacing w:before="1"/>
        <w:rPr>
          <w:rFonts w:ascii="Calibri Light"/>
        </w:rPr>
      </w:pPr>
    </w:p>
    <w:p w14:paraId="6A938C9D" w14:textId="47543CC6" w:rsidR="00FF3375" w:rsidRDefault="00647415" w:rsidP="00C44EF7">
      <w:pPr>
        <w:pStyle w:val="BodyText"/>
        <w:spacing w:line="237" w:lineRule="auto"/>
        <w:ind w:left="720" w:right="573"/>
        <w:jc w:val="both"/>
      </w:pPr>
      <w:r>
        <w:t>The third authority, referred to herein as the ‘disbursing officer,’ authorizes pending disbursements. This</w:t>
      </w:r>
      <w:r>
        <w:rPr>
          <w:spacing w:val="1"/>
        </w:rPr>
        <w:t xml:space="preserve"> </w:t>
      </w:r>
      <w:r>
        <w:t>authority</w:t>
      </w:r>
      <w:r>
        <w:rPr>
          <w:spacing w:val="-2"/>
        </w:rPr>
        <w:t xml:space="preserve"> </w:t>
      </w:r>
      <w:r>
        <w:t>equates to</w:t>
      </w:r>
      <w:r>
        <w:rPr>
          <w:spacing w:val="-2"/>
        </w:rPr>
        <w:t xml:space="preserve"> </w:t>
      </w:r>
      <w:r>
        <w:t>the</w:t>
      </w:r>
      <w:r>
        <w:rPr>
          <w:spacing w:val="-1"/>
        </w:rPr>
        <w:t xml:space="preserve"> </w:t>
      </w:r>
      <w:r>
        <w:t>‘disbursement</w:t>
      </w:r>
      <w:r>
        <w:rPr>
          <w:spacing w:val="-4"/>
        </w:rPr>
        <w:t xml:space="preserve"> </w:t>
      </w:r>
      <w:r>
        <w:t>officer’</w:t>
      </w:r>
      <w:r>
        <w:rPr>
          <w:spacing w:val="-3"/>
        </w:rPr>
        <w:t xml:space="preserve"> </w:t>
      </w:r>
      <w:r>
        <w:t>in</w:t>
      </w:r>
      <w:r>
        <w:rPr>
          <w:spacing w:val="-1"/>
        </w:rPr>
        <w:t xml:space="preserve"> </w:t>
      </w:r>
      <w:r>
        <w:t>financial</w:t>
      </w:r>
      <w:r>
        <w:rPr>
          <w:spacing w:val="-2"/>
        </w:rPr>
        <w:t xml:space="preserve"> </w:t>
      </w:r>
      <w:r>
        <w:t>regulation</w:t>
      </w:r>
      <w:r>
        <w:rPr>
          <w:spacing w:val="-5"/>
        </w:rPr>
        <w:t xml:space="preserve"> </w:t>
      </w:r>
      <w:r>
        <w:t>20.02</w:t>
      </w:r>
      <w:r>
        <w:rPr>
          <w:spacing w:val="-1"/>
        </w:rPr>
        <w:t xml:space="preserve"> </w:t>
      </w:r>
      <w:r>
        <w:t>(b).</w:t>
      </w:r>
      <w:r>
        <w:rPr>
          <w:spacing w:val="-3"/>
        </w:rPr>
        <w:t xml:space="preserve"> </w:t>
      </w:r>
      <w:r>
        <w:t>The third</w:t>
      </w:r>
      <w:r>
        <w:rPr>
          <w:spacing w:val="-2"/>
        </w:rPr>
        <w:t xml:space="preserve"> </w:t>
      </w:r>
      <w:r>
        <w:t>authority</w:t>
      </w:r>
      <w:r w:rsidR="004E26EE">
        <w:t>, with a</w:t>
      </w:r>
      <w:r w:rsidR="00D07F77">
        <w:t>n</w:t>
      </w:r>
      <w:r w:rsidR="004E26EE">
        <w:t xml:space="preserve"> exception to the Bank Signat</w:t>
      </w:r>
      <w:r w:rsidR="00873DB1">
        <w:t xml:space="preserve">ory, </w:t>
      </w:r>
      <w:r>
        <w:t>must</w:t>
      </w:r>
      <w:r>
        <w:rPr>
          <w:spacing w:val="-1"/>
        </w:rPr>
        <w:t xml:space="preserve"> </w:t>
      </w:r>
      <w:r>
        <w:t>be</w:t>
      </w:r>
      <w:r w:rsidR="004C5C2A">
        <w:t xml:space="preserve"> </w:t>
      </w:r>
      <w:r>
        <w:t xml:space="preserve">separate from </w:t>
      </w:r>
      <w:r w:rsidR="00873DB1">
        <w:t xml:space="preserve">either </w:t>
      </w:r>
      <w:r>
        <w:t xml:space="preserve">first </w:t>
      </w:r>
      <w:r w:rsidR="00873DB1">
        <w:t xml:space="preserve">or </w:t>
      </w:r>
      <w:r>
        <w:t>second authorities</w:t>
      </w:r>
      <w:r w:rsidR="00992CD0">
        <w:t xml:space="preserve"> </w:t>
      </w:r>
      <w:r>
        <w:t xml:space="preserve">and must be exercised by a UNDP staff member. </w:t>
      </w:r>
      <w:r>
        <w:rPr>
          <w:b/>
        </w:rPr>
        <w:t>Any exceptions to</w:t>
      </w:r>
      <w:r>
        <w:rPr>
          <w:b/>
          <w:spacing w:val="1"/>
        </w:rPr>
        <w:t xml:space="preserve"> </w:t>
      </w:r>
      <w:r>
        <w:rPr>
          <w:b/>
        </w:rPr>
        <w:t>this</w:t>
      </w:r>
      <w:r>
        <w:rPr>
          <w:b/>
          <w:spacing w:val="-3"/>
        </w:rPr>
        <w:t xml:space="preserve"> </w:t>
      </w:r>
      <w:r>
        <w:rPr>
          <w:b/>
        </w:rPr>
        <w:t>requirement</w:t>
      </w:r>
      <w:r>
        <w:rPr>
          <w:b/>
          <w:spacing w:val="-3"/>
        </w:rPr>
        <w:t xml:space="preserve"> </w:t>
      </w:r>
      <w:r>
        <w:rPr>
          <w:b/>
        </w:rPr>
        <w:t>must</w:t>
      </w:r>
      <w:r>
        <w:rPr>
          <w:b/>
          <w:spacing w:val="-3"/>
        </w:rPr>
        <w:t xml:space="preserve"> </w:t>
      </w:r>
      <w:r>
        <w:rPr>
          <w:b/>
        </w:rPr>
        <w:t>be</w:t>
      </w:r>
      <w:r>
        <w:rPr>
          <w:b/>
          <w:spacing w:val="-3"/>
        </w:rPr>
        <w:t xml:space="preserve"> </w:t>
      </w:r>
      <w:r>
        <w:rPr>
          <w:b/>
        </w:rPr>
        <w:t>approved</w:t>
      </w:r>
      <w:r>
        <w:rPr>
          <w:b/>
          <w:spacing w:val="-2"/>
        </w:rPr>
        <w:t xml:space="preserve"> </w:t>
      </w:r>
      <w:r>
        <w:rPr>
          <w:b/>
        </w:rPr>
        <w:t>by the</w:t>
      </w:r>
      <w:r>
        <w:rPr>
          <w:b/>
          <w:spacing w:val="-3"/>
        </w:rPr>
        <w:t xml:space="preserve"> </w:t>
      </w:r>
      <w:r>
        <w:rPr>
          <w:b/>
        </w:rPr>
        <w:t>Treasurer, copied</w:t>
      </w:r>
      <w:r>
        <w:rPr>
          <w:b/>
          <w:spacing w:val="-2"/>
        </w:rPr>
        <w:t xml:space="preserve"> </w:t>
      </w:r>
      <w:r>
        <w:rPr>
          <w:b/>
        </w:rPr>
        <w:t>to</w:t>
      </w:r>
      <w:r>
        <w:rPr>
          <w:b/>
          <w:spacing w:val="-4"/>
        </w:rPr>
        <w:t xml:space="preserve"> </w:t>
      </w:r>
      <w:r>
        <w:rPr>
          <w:b/>
        </w:rPr>
        <w:t>the</w:t>
      </w:r>
      <w:r>
        <w:rPr>
          <w:b/>
          <w:spacing w:val="-3"/>
        </w:rPr>
        <w:t xml:space="preserve"> </w:t>
      </w:r>
      <w:r w:rsidR="003245D9">
        <w:rPr>
          <w:b/>
          <w:bCs/>
        </w:rPr>
        <w:t>CFO</w:t>
      </w:r>
      <w:r>
        <w:rPr>
          <w:b/>
        </w:rPr>
        <w:t>, on</w:t>
      </w:r>
      <w:r>
        <w:rPr>
          <w:b/>
          <w:spacing w:val="-2"/>
        </w:rPr>
        <w:t xml:space="preserve"> </w:t>
      </w:r>
      <w:r>
        <w:rPr>
          <w:b/>
        </w:rPr>
        <w:t>a</w:t>
      </w:r>
      <w:r>
        <w:rPr>
          <w:b/>
          <w:spacing w:val="-5"/>
        </w:rPr>
        <w:t xml:space="preserve"> </w:t>
      </w:r>
      <w:r>
        <w:rPr>
          <w:b/>
        </w:rPr>
        <w:t>case-by-case</w:t>
      </w:r>
      <w:r>
        <w:rPr>
          <w:b/>
          <w:spacing w:val="-2"/>
        </w:rPr>
        <w:t xml:space="preserve"> </w:t>
      </w:r>
      <w:r>
        <w:rPr>
          <w:b/>
        </w:rPr>
        <w:t>basis</w:t>
      </w:r>
      <w:r>
        <w:rPr>
          <w:b/>
          <w:spacing w:val="-1"/>
        </w:rPr>
        <w:t xml:space="preserve"> </w:t>
      </w:r>
      <w:r>
        <w:rPr>
          <w:b/>
        </w:rPr>
        <w:t>and</w:t>
      </w:r>
      <w:r w:rsidR="000A0A3C">
        <w:rPr>
          <w:b/>
        </w:rPr>
        <w:t xml:space="preserve"> </w:t>
      </w:r>
      <w:r>
        <w:rPr>
          <w:b/>
        </w:rPr>
        <w:t xml:space="preserve">based upon full justification and application of appropriate additional controls by the respective office. </w:t>
      </w:r>
      <w:r>
        <w:t>For</w:t>
      </w:r>
      <w:r>
        <w:rPr>
          <w:spacing w:val="-47"/>
        </w:rPr>
        <w:t xml:space="preserve"> </w:t>
      </w:r>
      <w:r>
        <w:t>more</w:t>
      </w:r>
      <w:r>
        <w:rPr>
          <w:spacing w:val="-1"/>
        </w:rPr>
        <w:t xml:space="preserve"> </w:t>
      </w:r>
      <w:r>
        <w:t>detailed</w:t>
      </w:r>
      <w:r>
        <w:rPr>
          <w:spacing w:val="-2"/>
        </w:rPr>
        <w:t xml:space="preserve"> </w:t>
      </w:r>
      <w:r>
        <w:t>guidance</w:t>
      </w:r>
      <w:r>
        <w:rPr>
          <w:spacing w:val="-3"/>
        </w:rPr>
        <w:t xml:space="preserve"> </w:t>
      </w:r>
      <w:r>
        <w:t>on</w:t>
      </w:r>
      <w:r>
        <w:rPr>
          <w:spacing w:val="-4"/>
        </w:rPr>
        <w:t xml:space="preserve"> </w:t>
      </w:r>
      <w:r>
        <w:t>making</w:t>
      </w:r>
      <w:r>
        <w:rPr>
          <w:spacing w:val="-2"/>
        </w:rPr>
        <w:t xml:space="preserve"> </w:t>
      </w:r>
      <w:r>
        <w:t>disbursements, refer</w:t>
      </w:r>
      <w:r>
        <w:rPr>
          <w:spacing w:val="-1"/>
        </w:rPr>
        <w:t xml:space="preserve"> </w:t>
      </w:r>
      <w:r>
        <w:t>to the</w:t>
      </w:r>
      <w:r>
        <w:rPr>
          <w:spacing w:val="1"/>
        </w:rPr>
        <w:t xml:space="preserve"> </w:t>
      </w:r>
      <w:hyperlink r:id="rId64">
        <w:r>
          <w:rPr>
            <w:color w:val="0462C1"/>
            <w:u w:val="single" w:color="0462C1"/>
          </w:rPr>
          <w:t>POPP</w:t>
        </w:r>
        <w:r>
          <w:rPr>
            <w:color w:val="0462C1"/>
            <w:spacing w:val="-2"/>
            <w:u w:val="single" w:color="0462C1"/>
          </w:rPr>
          <w:t xml:space="preserve"> </w:t>
        </w:r>
        <w:r>
          <w:rPr>
            <w:color w:val="0462C1"/>
            <w:u w:val="single" w:color="0462C1"/>
          </w:rPr>
          <w:t>Disbursing</w:t>
        </w:r>
        <w:r>
          <w:rPr>
            <w:color w:val="0462C1"/>
            <w:spacing w:val="-2"/>
            <w:u w:val="single" w:color="0462C1"/>
          </w:rPr>
          <w:t xml:space="preserve"> </w:t>
        </w:r>
        <w:r>
          <w:rPr>
            <w:color w:val="0462C1"/>
            <w:u w:val="single" w:color="0462C1"/>
          </w:rPr>
          <w:t>Funds</w:t>
        </w:r>
        <w:r>
          <w:rPr>
            <w:color w:val="0462C1"/>
            <w:spacing w:val="-1"/>
            <w:u w:val="single" w:color="0462C1"/>
          </w:rPr>
          <w:t xml:space="preserve"> </w:t>
        </w:r>
        <w:r>
          <w:rPr>
            <w:color w:val="0462C1"/>
            <w:u w:val="single" w:color="0462C1"/>
          </w:rPr>
          <w:t>(making</w:t>
        </w:r>
        <w:r>
          <w:rPr>
            <w:color w:val="0462C1"/>
            <w:spacing w:val="-2"/>
            <w:u w:val="single" w:color="0462C1"/>
          </w:rPr>
          <w:t xml:space="preserve"> </w:t>
        </w:r>
        <w:r>
          <w:rPr>
            <w:color w:val="0462C1"/>
            <w:u w:val="single" w:color="0462C1"/>
          </w:rPr>
          <w:t>payments)</w:t>
        </w:r>
      </w:hyperlink>
      <w:r w:rsidRPr="00C44EF7">
        <w:t>.</w:t>
      </w:r>
    </w:p>
    <w:p w14:paraId="70E24C20" w14:textId="77777777" w:rsidR="00FF3375" w:rsidRDefault="00FF3375">
      <w:pPr>
        <w:pStyle w:val="BodyText"/>
        <w:spacing w:before="10"/>
        <w:rPr>
          <w:sz w:val="16"/>
        </w:rPr>
      </w:pPr>
    </w:p>
    <w:p w14:paraId="348F673B" w14:textId="77777777" w:rsidR="00FF3375" w:rsidRDefault="00647415" w:rsidP="00C44EF7">
      <w:pPr>
        <w:pStyle w:val="BodyText"/>
        <w:spacing w:line="259" w:lineRule="auto"/>
        <w:ind w:left="720" w:right="574"/>
        <w:jc w:val="both"/>
      </w:pPr>
      <w:r>
        <w:t>The ‘Disbursing Officer’ role holds third authority in the requisition to payment process, exercised by: (a)</w:t>
      </w:r>
      <w:r>
        <w:rPr>
          <w:spacing w:val="-47"/>
        </w:rPr>
        <w:t xml:space="preserve"> </w:t>
      </w:r>
      <w:r>
        <w:t xml:space="preserve">authorizing pending disbursements, </w:t>
      </w:r>
      <w:r w:rsidRPr="002154BE">
        <w:t>and/or (</w:t>
      </w:r>
      <w:r>
        <w:t>b) being the Bank signatory as it relates to the method of</w:t>
      </w:r>
      <w:r>
        <w:rPr>
          <w:spacing w:val="1"/>
        </w:rPr>
        <w:t xml:space="preserve"> </w:t>
      </w:r>
      <w:r>
        <w:t>payment. The</w:t>
      </w:r>
      <w:r>
        <w:rPr>
          <w:spacing w:val="-3"/>
        </w:rPr>
        <w:t xml:space="preserve"> </w:t>
      </w:r>
      <w:r>
        <w:t>Disbursing</w:t>
      </w:r>
      <w:r>
        <w:rPr>
          <w:spacing w:val="-1"/>
        </w:rPr>
        <w:t xml:space="preserve"> </w:t>
      </w:r>
      <w:r>
        <w:t>Officer:</w:t>
      </w:r>
    </w:p>
    <w:p w14:paraId="6CEB008C" w14:textId="77777777" w:rsidR="00C44EF7" w:rsidRPr="00C44EF7" w:rsidRDefault="00647415">
      <w:pPr>
        <w:pStyle w:val="ListParagraph"/>
        <w:numPr>
          <w:ilvl w:val="0"/>
          <w:numId w:val="137"/>
        </w:numPr>
        <w:spacing w:before="160"/>
        <w:ind w:right="574"/>
        <w:jc w:val="both"/>
        <w:rPr>
          <w:rFonts w:ascii="Wingdings" w:hAnsi="Wingdings"/>
        </w:rPr>
      </w:pPr>
      <w:r w:rsidRPr="00C44EF7">
        <w:rPr>
          <w:b/>
        </w:rPr>
        <w:t xml:space="preserve">Authorizes pending disbursements </w:t>
      </w:r>
      <w:r>
        <w:t>by: (i) Ensuring sufficient funds in the relevant bank account; and (ii)</w:t>
      </w:r>
      <w:r w:rsidRPr="00C44EF7">
        <w:rPr>
          <w:spacing w:val="1"/>
        </w:rPr>
        <w:t xml:space="preserve"> </w:t>
      </w:r>
      <w:r>
        <w:t>Reviewing the consistency of currency and amount between approved voucher and letter of instruction to</w:t>
      </w:r>
      <w:r w:rsidRPr="00C44EF7">
        <w:rPr>
          <w:spacing w:val="-47"/>
        </w:rPr>
        <w:t xml:space="preserve"> </w:t>
      </w:r>
      <w:r>
        <w:t xml:space="preserve">the bank/cheque when manually prepared. </w:t>
      </w:r>
      <w:r w:rsidRPr="00C44EF7">
        <w:rPr>
          <w:i/>
        </w:rPr>
        <w:t>(Note: UNDP Chequewriter software should be used for cheque</w:t>
      </w:r>
      <w:r w:rsidRPr="00C44EF7">
        <w:rPr>
          <w:i/>
          <w:spacing w:val="-47"/>
        </w:rPr>
        <w:t xml:space="preserve"> </w:t>
      </w:r>
      <w:r w:rsidRPr="00C44EF7">
        <w:rPr>
          <w:i/>
        </w:rPr>
        <w:t xml:space="preserve">preparation unless the cheque issuance is an emergency (e.g., under conditions when </w:t>
      </w:r>
      <w:r w:rsidRPr="00C44EF7">
        <w:rPr>
          <w:i/>
        </w:rPr>
        <w:lastRenderedPageBreak/>
        <w:t>it is not possible to</w:t>
      </w:r>
      <w:r w:rsidRPr="00C44EF7">
        <w:rPr>
          <w:i/>
          <w:spacing w:val="1"/>
        </w:rPr>
        <w:t xml:space="preserve"> </w:t>
      </w:r>
      <w:r w:rsidRPr="00C44EF7">
        <w:rPr>
          <w:i/>
        </w:rPr>
        <w:t>run</w:t>
      </w:r>
      <w:r w:rsidRPr="00C44EF7">
        <w:rPr>
          <w:i/>
          <w:spacing w:val="-2"/>
        </w:rPr>
        <w:t xml:space="preserve"> </w:t>
      </w:r>
      <w:r w:rsidRPr="00C44EF7">
        <w:rPr>
          <w:i/>
        </w:rPr>
        <w:t>pay-cycle));</w:t>
      </w:r>
      <w:r w:rsidRPr="00C44EF7">
        <w:rPr>
          <w:i/>
          <w:spacing w:val="-1"/>
        </w:rPr>
        <w:t xml:space="preserve"> </w:t>
      </w:r>
      <w:r w:rsidRPr="00C44EF7">
        <w:rPr>
          <w:b/>
          <w:i/>
        </w:rPr>
        <w:t>AND/OR</w:t>
      </w:r>
    </w:p>
    <w:p w14:paraId="4EF9B3C4" w14:textId="5E7FEE6F" w:rsidR="00FF3375" w:rsidRPr="00C44EF7" w:rsidRDefault="00647415">
      <w:pPr>
        <w:pStyle w:val="ListParagraph"/>
        <w:numPr>
          <w:ilvl w:val="0"/>
          <w:numId w:val="137"/>
        </w:numPr>
        <w:spacing w:before="160"/>
        <w:ind w:right="574"/>
        <w:jc w:val="both"/>
        <w:rPr>
          <w:rFonts w:ascii="Wingdings" w:hAnsi="Wingdings"/>
        </w:rPr>
      </w:pPr>
      <w:r w:rsidRPr="00C44EF7">
        <w:rPr>
          <w:b/>
        </w:rPr>
        <w:t>Exercises</w:t>
      </w:r>
      <w:r w:rsidRPr="00C44EF7">
        <w:rPr>
          <w:b/>
          <w:spacing w:val="-3"/>
        </w:rPr>
        <w:t xml:space="preserve"> </w:t>
      </w:r>
      <w:r w:rsidRPr="00C44EF7">
        <w:rPr>
          <w:b/>
        </w:rPr>
        <w:t>the</w:t>
      </w:r>
      <w:r w:rsidRPr="00C44EF7">
        <w:rPr>
          <w:b/>
          <w:spacing w:val="-1"/>
        </w:rPr>
        <w:t xml:space="preserve"> </w:t>
      </w:r>
      <w:r w:rsidRPr="00C44EF7">
        <w:rPr>
          <w:b/>
        </w:rPr>
        <w:t>role</w:t>
      </w:r>
      <w:r w:rsidRPr="00C44EF7">
        <w:rPr>
          <w:b/>
          <w:spacing w:val="-2"/>
        </w:rPr>
        <w:t xml:space="preserve"> </w:t>
      </w:r>
      <w:r w:rsidRPr="00C44EF7">
        <w:rPr>
          <w:b/>
        </w:rPr>
        <w:t>of</w:t>
      </w:r>
      <w:r w:rsidRPr="00C44EF7">
        <w:rPr>
          <w:b/>
          <w:spacing w:val="-2"/>
        </w:rPr>
        <w:t xml:space="preserve"> </w:t>
      </w:r>
      <w:r w:rsidRPr="00C44EF7">
        <w:rPr>
          <w:b/>
        </w:rPr>
        <w:t>Bank</w:t>
      </w:r>
      <w:r w:rsidRPr="00C44EF7">
        <w:rPr>
          <w:b/>
          <w:spacing w:val="-3"/>
        </w:rPr>
        <w:t xml:space="preserve"> </w:t>
      </w:r>
      <w:r w:rsidRPr="00C44EF7">
        <w:rPr>
          <w:b/>
        </w:rPr>
        <w:t xml:space="preserve">Signatory </w:t>
      </w:r>
      <w:r>
        <w:t>as it</w:t>
      </w:r>
      <w:r w:rsidRPr="00C44EF7">
        <w:rPr>
          <w:spacing w:val="-3"/>
        </w:rPr>
        <w:t xml:space="preserve"> </w:t>
      </w:r>
      <w:r>
        <w:t>relates</w:t>
      </w:r>
      <w:r w:rsidRPr="00C44EF7">
        <w:rPr>
          <w:spacing w:val="1"/>
        </w:rPr>
        <w:t xml:space="preserve"> </w:t>
      </w:r>
      <w:r>
        <w:t>to</w:t>
      </w:r>
      <w:r w:rsidRPr="00C44EF7">
        <w:rPr>
          <w:spacing w:val="-2"/>
        </w:rPr>
        <w:t xml:space="preserve"> </w:t>
      </w:r>
      <w:r>
        <w:t>the method</w:t>
      </w:r>
      <w:r w:rsidRPr="00C44EF7">
        <w:rPr>
          <w:spacing w:val="-1"/>
        </w:rPr>
        <w:t xml:space="preserve"> </w:t>
      </w:r>
      <w:r>
        <w:t>of</w:t>
      </w:r>
      <w:r w:rsidRPr="00C44EF7">
        <w:rPr>
          <w:spacing w:val="-4"/>
        </w:rPr>
        <w:t xml:space="preserve"> </w:t>
      </w:r>
      <w:r>
        <w:t>payment</w:t>
      </w:r>
      <w:r w:rsidRPr="00C44EF7">
        <w:rPr>
          <w:spacing w:val="-2"/>
        </w:rPr>
        <w:t xml:space="preserve"> </w:t>
      </w:r>
      <w:r>
        <w:t>including:</w:t>
      </w:r>
      <w:r w:rsidRPr="00C44EF7">
        <w:rPr>
          <w:spacing w:val="-1"/>
        </w:rPr>
        <w:t xml:space="preserve"> </w:t>
      </w:r>
      <w:r>
        <w:t>(i) Signing</w:t>
      </w:r>
      <w:r w:rsidRPr="00C44EF7">
        <w:rPr>
          <w:spacing w:val="-2"/>
        </w:rPr>
        <w:t xml:space="preserve"> </w:t>
      </w:r>
      <w:r>
        <w:t>cheques;(ii) Signing the transmittal letter to the bank for local EFT interfaces; and (iii) Electronically approving</w:t>
      </w:r>
      <w:r w:rsidRPr="00C44EF7">
        <w:rPr>
          <w:spacing w:val="-48"/>
        </w:rPr>
        <w:t xml:space="preserve"> </w:t>
      </w:r>
      <w:r>
        <w:t>payment</w:t>
      </w:r>
      <w:r w:rsidRPr="00C44EF7">
        <w:rPr>
          <w:spacing w:val="-3"/>
        </w:rPr>
        <w:t xml:space="preserve"> </w:t>
      </w:r>
      <w:r>
        <w:t>via the</w:t>
      </w:r>
      <w:r w:rsidRPr="00C44EF7">
        <w:rPr>
          <w:spacing w:val="-3"/>
        </w:rPr>
        <w:t xml:space="preserve"> </w:t>
      </w:r>
      <w:r>
        <w:t>local bank’s software.</w:t>
      </w:r>
    </w:p>
    <w:p w14:paraId="5C72582B" w14:textId="77777777" w:rsidR="00FF3375" w:rsidRDefault="00FF3375">
      <w:pPr>
        <w:pStyle w:val="BodyText"/>
        <w:spacing w:before="10"/>
        <w:rPr>
          <w:sz w:val="21"/>
        </w:rPr>
      </w:pPr>
    </w:p>
    <w:p w14:paraId="63C00058" w14:textId="77777777" w:rsidR="00C44EF7" w:rsidRDefault="00647415" w:rsidP="00C44EF7">
      <w:pPr>
        <w:pStyle w:val="BodyText"/>
        <w:spacing w:before="1" w:line="259" w:lineRule="auto"/>
        <w:ind w:left="720" w:right="535"/>
        <w:jc w:val="both"/>
      </w:pPr>
      <w:r w:rsidRPr="000C126E">
        <w:t xml:space="preserve">For HQ units, the third </w:t>
      </w:r>
      <w:r>
        <w:t>authority role is fulfilled by BMS/</w:t>
      </w:r>
      <w:r w:rsidR="00E66827">
        <w:t>OFM</w:t>
      </w:r>
      <w:r>
        <w:t xml:space="preserve">/Treasury. </w:t>
      </w:r>
      <w:r w:rsidRPr="000C126E">
        <w:t>For offices with clustered Fund</w:t>
      </w:r>
      <w:r w:rsidRPr="000C126E">
        <w:rPr>
          <w:spacing w:val="1"/>
        </w:rPr>
        <w:t xml:space="preserve"> </w:t>
      </w:r>
      <w:r w:rsidRPr="000C126E">
        <w:t>Disbursement processes, the BMS/</w:t>
      </w:r>
      <w:r w:rsidR="008B5B6B">
        <w:t>GSSC</w:t>
      </w:r>
      <w:r w:rsidRPr="000C126E">
        <w:t xml:space="preserve"> Disbursing Officer authorizes all pending disbursements (i.e., fulfils</w:t>
      </w:r>
      <w:r w:rsidRPr="000C126E">
        <w:rPr>
          <w:spacing w:val="1"/>
        </w:rPr>
        <w:t xml:space="preserve"> </w:t>
      </w:r>
      <w:r w:rsidRPr="000C126E">
        <w:t xml:space="preserve">part (a) above), including reviewing payments against supporting documents, running the </w:t>
      </w:r>
      <w:r w:rsidR="3380BEF4" w:rsidRPr="000C126E">
        <w:t>PPR</w:t>
      </w:r>
      <w:r w:rsidRPr="000C126E">
        <w:t>, checking</w:t>
      </w:r>
      <w:r w:rsidRPr="000C126E">
        <w:rPr>
          <w:spacing w:val="1"/>
        </w:rPr>
        <w:t xml:space="preserve"> </w:t>
      </w:r>
      <w:r w:rsidRPr="000C126E">
        <w:t xml:space="preserve">availability of funds, approving the </w:t>
      </w:r>
      <w:r w:rsidR="3380BEF4" w:rsidRPr="000C126E">
        <w:t>PPR</w:t>
      </w:r>
      <w:r w:rsidR="0015463E">
        <w:t xml:space="preserve">, </w:t>
      </w:r>
      <w:r w:rsidR="2BE9E881" w:rsidRPr="000C126E">
        <w:t>uploading</w:t>
      </w:r>
      <w:r w:rsidRPr="000C126E">
        <w:t xml:space="preserve"> payment files </w:t>
      </w:r>
      <w:r w:rsidR="0229B976" w:rsidRPr="000C126E">
        <w:t>on</w:t>
      </w:r>
      <w:r w:rsidR="2BE9E881" w:rsidRPr="000C126E">
        <w:t>to</w:t>
      </w:r>
      <w:r w:rsidRPr="000C126E">
        <w:t xml:space="preserve"> </w:t>
      </w:r>
      <w:r w:rsidR="2BE9E881" w:rsidRPr="000C126E">
        <w:t>banks</w:t>
      </w:r>
      <w:r w:rsidR="43E1AE5A" w:rsidRPr="000C126E">
        <w:t>’ online portal</w:t>
      </w:r>
      <w:r w:rsidR="003C19DC">
        <w:t>, dependent on the online banking regulations of the country</w:t>
      </w:r>
      <w:r w:rsidR="2BE9E881" w:rsidRPr="000C126E">
        <w:t>.</w:t>
      </w:r>
      <w:r w:rsidRPr="000C126E">
        <w:t xml:space="preserve"> </w:t>
      </w:r>
    </w:p>
    <w:p w14:paraId="65E49745" w14:textId="77777777" w:rsidR="00C44EF7" w:rsidRDefault="00C44EF7" w:rsidP="00C44EF7">
      <w:pPr>
        <w:pStyle w:val="BodyText"/>
        <w:spacing w:before="1" w:line="259" w:lineRule="auto"/>
        <w:ind w:left="720" w:right="535"/>
        <w:jc w:val="both"/>
      </w:pPr>
    </w:p>
    <w:p w14:paraId="7897254D" w14:textId="57DA1F03" w:rsidR="00FF3375" w:rsidRPr="000C126E" w:rsidRDefault="00647415" w:rsidP="00C44EF7">
      <w:pPr>
        <w:pStyle w:val="BodyText"/>
        <w:spacing w:before="1" w:line="259" w:lineRule="auto"/>
        <w:ind w:left="720" w:right="535"/>
        <w:jc w:val="both"/>
      </w:pPr>
      <w:r w:rsidRPr="000C126E">
        <w:t>The</w:t>
      </w:r>
      <w:r w:rsidRPr="000C126E">
        <w:rPr>
          <w:spacing w:val="1"/>
        </w:rPr>
        <w:t xml:space="preserve"> </w:t>
      </w:r>
      <w:r w:rsidRPr="000C126E">
        <w:t>Requesting Office (Country Office) Disbursing Officer designated by the Head of Office performs the bank</w:t>
      </w:r>
      <w:r w:rsidRPr="000C126E">
        <w:rPr>
          <w:spacing w:val="1"/>
        </w:rPr>
        <w:t xml:space="preserve"> </w:t>
      </w:r>
      <w:r w:rsidRPr="000C126E">
        <w:t>signatory role (i.e., fulfills part (b) above) for all local CO banks based on payment files prepared and uploaded</w:t>
      </w:r>
      <w:r w:rsidRPr="000C126E">
        <w:rPr>
          <w:spacing w:val="-47"/>
        </w:rPr>
        <w:t xml:space="preserve"> </w:t>
      </w:r>
      <w:r w:rsidRPr="000C126E">
        <w:t>by</w:t>
      </w:r>
      <w:r w:rsidRPr="000C126E">
        <w:rPr>
          <w:spacing w:val="-2"/>
        </w:rPr>
        <w:t xml:space="preserve"> </w:t>
      </w:r>
      <w:r w:rsidRPr="000C126E">
        <w:t>the</w:t>
      </w:r>
      <w:r w:rsidRPr="000C126E">
        <w:rPr>
          <w:spacing w:val="-3"/>
        </w:rPr>
        <w:t xml:space="preserve"> </w:t>
      </w:r>
      <w:r w:rsidRPr="000C126E">
        <w:t>BMS/</w:t>
      </w:r>
      <w:r w:rsidR="008B5B6B">
        <w:t>GSSC</w:t>
      </w:r>
      <w:r w:rsidRPr="000C126E">
        <w:t>.</w:t>
      </w:r>
      <w:r w:rsidRPr="000C126E">
        <w:rPr>
          <w:spacing w:val="-1"/>
        </w:rPr>
        <w:t xml:space="preserve"> </w:t>
      </w:r>
      <w:r w:rsidRPr="000C126E">
        <w:t>As</w:t>
      </w:r>
      <w:r w:rsidRPr="000C126E">
        <w:rPr>
          <w:spacing w:val="-5"/>
        </w:rPr>
        <w:t xml:space="preserve"> </w:t>
      </w:r>
      <w:r w:rsidRPr="000C126E">
        <w:t>the</w:t>
      </w:r>
      <w:r w:rsidRPr="000C126E">
        <w:rPr>
          <w:spacing w:val="-1"/>
        </w:rPr>
        <w:t xml:space="preserve"> </w:t>
      </w:r>
      <w:r w:rsidRPr="000C126E">
        <w:t>bank</w:t>
      </w:r>
      <w:r w:rsidRPr="000C126E">
        <w:rPr>
          <w:spacing w:val="-1"/>
        </w:rPr>
        <w:t xml:space="preserve"> </w:t>
      </w:r>
      <w:r w:rsidRPr="000C126E">
        <w:t>signatory,</w:t>
      </w:r>
      <w:r w:rsidRPr="000C126E">
        <w:rPr>
          <w:spacing w:val="-3"/>
        </w:rPr>
        <w:t xml:space="preserve"> </w:t>
      </w:r>
      <w:r w:rsidRPr="000C126E">
        <w:t>the</w:t>
      </w:r>
      <w:r w:rsidRPr="000C126E">
        <w:rPr>
          <w:spacing w:val="-1"/>
        </w:rPr>
        <w:t xml:space="preserve"> </w:t>
      </w:r>
      <w:r w:rsidRPr="000C126E">
        <w:t>Country</w:t>
      </w:r>
      <w:r w:rsidRPr="000C126E">
        <w:rPr>
          <w:spacing w:val="-6"/>
        </w:rPr>
        <w:t xml:space="preserve"> </w:t>
      </w:r>
      <w:r w:rsidRPr="000C126E">
        <w:t>Office</w:t>
      </w:r>
      <w:r w:rsidRPr="000C126E">
        <w:rPr>
          <w:spacing w:val="-2"/>
        </w:rPr>
        <w:t xml:space="preserve"> </w:t>
      </w:r>
      <w:r w:rsidRPr="000C126E">
        <w:t>Disbursing</w:t>
      </w:r>
      <w:r w:rsidRPr="000C126E">
        <w:rPr>
          <w:spacing w:val="-3"/>
        </w:rPr>
        <w:t xml:space="preserve"> </w:t>
      </w:r>
      <w:r w:rsidRPr="000C126E">
        <w:t>Officer</w:t>
      </w:r>
      <w:r w:rsidRPr="000C126E">
        <w:rPr>
          <w:spacing w:val="-1"/>
        </w:rPr>
        <w:t xml:space="preserve"> </w:t>
      </w:r>
      <w:r w:rsidRPr="000C126E">
        <w:t>reviews</w:t>
      </w:r>
      <w:r w:rsidRPr="000C126E">
        <w:rPr>
          <w:spacing w:val="-2"/>
        </w:rPr>
        <w:t xml:space="preserve"> </w:t>
      </w:r>
      <w:r w:rsidRPr="000C126E">
        <w:t>and:</w:t>
      </w:r>
      <w:r w:rsidRPr="000C126E">
        <w:rPr>
          <w:spacing w:val="-2"/>
        </w:rPr>
        <w:t xml:space="preserve"> </w:t>
      </w:r>
      <w:r w:rsidRPr="000C126E">
        <w:t>(i)</w:t>
      </w:r>
      <w:r w:rsidRPr="000C126E">
        <w:rPr>
          <w:spacing w:val="-1"/>
        </w:rPr>
        <w:t xml:space="preserve"> </w:t>
      </w:r>
      <w:r w:rsidRPr="000C126E">
        <w:t>signs</w:t>
      </w:r>
      <w:r w:rsidRPr="000C126E">
        <w:rPr>
          <w:spacing w:val="-2"/>
        </w:rPr>
        <w:t xml:space="preserve"> </w:t>
      </w:r>
      <w:r w:rsidRPr="000C126E">
        <w:t>cheques;</w:t>
      </w:r>
      <w:r w:rsidR="004C5C2A">
        <w:t xml:space="preserve"> </w:t>
      </w:r>
      <w:r w:rsidRPr="000C126E">
        <w:t>(ii) signs the transmittal letter to the bank for local EFT interfaces; and/or (iii) electronically approves payment</w:t>
      </w:r>
      <w:r w:rsidRPr="000C126E">
        <w:rPr>
          <w:spacing w:val="-47"/>
        </w:rPr>
        <w:t xml:space="preserve"> </w:t>
      </w:r>
      <w:r w:rsidRPr="000C126E">
        <w:t>via the local bank’s software. The Country Office Disbursing Officer does not have access to upload, alter, or</w:t>
      </w:r>
      <w:r w:rsidRPr="000C126E">
        <w:rPr>
          <w:spacing w:val="1"/>
        </w:rPr>
        <w:t xml:space="preserve"> </w:t>
      </w:r>
      <w:r w:rsidRPr="000C126E">
        <w:t>modify any payment information prepared by the BMS/</w:t>
      </w:r>
      <w:r w:rsidR="008B5B6B">
        <w:t>GSSC</w:t>
      </w:r>
      <w:r w:rsidRPr="000C126E">
        <w:t>, but can reject the payment to be reworked by</w:t>
      </w:r>
      <w:r w:rsidRPr="000C126E">
        <w:rPr>
          <w:spacing w:val="1"/>
        </w:rPr>
        <w:t xml:space="preserve"> </w:t>
      </w:r>
      <w:r w:rsidRPr="000C126E">
        <w:t>the BMS/</w:t>
      </w:r>
      <w:r w:rsidR="008B5B6B">
        <w:t>GSSC</w:t>
      </w:r>
      <w:r w:rsidRPr="000C126E">
        <w:t>.</w:t>
      </w:r>
      <w:r w:rsidRPr="000C126E">
        <w:rPr>
          <w:shd w:val="clear" w:color="auto" w:fill="F9F8F8"/>
        </w:rPr>
        <w:t xml:space="preserve"> In some cases, the Requesting Office requests the </w:t>
      </w:r>
      <w:r w:rsidRPr="000C126E">
        <w:t>BMS/</w:t>
      </w:r>
      <w:r w:rsidR="008B5B6B">
        <w:t>GSSC</w:t>
      </w:r>
      <w:r w:rsidRPr="000C126E">
        <w:t xml:space="preserve"> </w:t>
      </w:r>
      <w:r w:rsidRPr="000C126E">
        <w:rPr>
          <w:shd w:val="clear" w:color="auto" w:fill="F9F8F8"/>
        </w:rPr>
        <w:t>to perform point (iii) above –</w:t>
      </w:r>
      <w:r w:rsidRPr="000C126E">
        <w:rPr>
          <w:spacing w:val="1"/>
        </w:rPr>
        <w:t xml:space="preserve"> </w:t>
      </w:r>
      <w:r w:rsidRPr="000C126E">
        <w:rPr>
          <w:shd w:val="clear" w:color="auto" w:fill="F9F8F8"/>
        </w:rPr>
        <w:t>that</w:t>
      </w:r>
      <w:r w:rsidRPr="000C126E">
        <w:rPr>
          <w:spacing w:val="-1"/>
          <w:shd w:val="clear" w:color="auto" w:fill="F9F8F8"/>
        </w:rPr>
        <w:t xml:space="preserve"> </w:t>
      </w:r>
      <w:r w:rsidRPr="000C126E">
        <w:rPr>
          <w:shd w:val="clear" w:color="auto" w:fill="F9F8F8"/>
        </w:rPr>
        <w:t>is,</w:t>
      </w:r>
      <w:r w:rsidRPr="000C126E">
        <w:rPr>
          <w:spacing w:val="-2"/>
          <w:shd w:val="clear" w:color="auto" w:fill="F9F8F8"/>
        </w:rPr>
        <w:t xml:space="preserve"> </w:t>
      </w:r>
      <w:r w:rsidRPr="000C126E">
        <w:t>electronically approve</w:t>
      </w:r>
      <w:r w:rsidRPr="000C126E">
        <w:rPr>
          <w:spacing w:val="1"/>
        </w:rPr>
        <w:t xml:space="preserve"> </w:t>
      </w:r>
      <w:r w:rsidRPr="000C126E">
        <w:t>payments</w:t>
      </w:r>
      <w:r w:rsidRPr="000C126E">
        <w:rPr>
          <w:spacing w:val="-2"/>
        </w:rPr>
        <w:t xml:space="preserve"> </w:t>
      </w:r>
      <w:r w:rsidRPr="000C126E">
        <w:t>via</w:t>
      </w:r>
      <w:r w:rsidRPr="000C126E">
        <w:rPr>
          <w:spacing w:val="-3"/>
        </w:rPr>
        <w:t xml:space="preserve"> </w:t>
      </w:r>
      <w:r w:rsidRPr="000C126E">
        <w:t>the local bank’s software</w:t>
      </w:r>
    </w:p>
    <w:p w14:paraId="597EF51B" w14:textId="77777777" w:rsidR="00FF3375" w:rsidRPr="000C126E" w:rsidRDefault="00FF3375">
      <w:pPr>
        <w:pStyle w:val="BodyText"/>
        <w:spacing w:before="4"/>
        <w:rPr>
          <w:sz w:val="8"/>
        </w:rPr>
      </w:pPr>
    </w:p>
    <w:p w14:paraId="768DE9A4" w14:textId="0D8C2276" w:rsidR="00FF3375" w:rsidRDefault="00647415" w:rsidP="00C44EF7">
      <w:pPr>
        <w:ind w:left="720" w:right="574"/>
        <w:jc w:val="both"/>
      </w:pPr>
      <w:r w:rsidRPr="000C126E">
        <w:rPr>
          <w:b/>
        </w:rPr>
        <w:t xml:space="preserve">Emergency Transaction Processing in Offices with clustered Disbursement Processes: </w:t>
      </w:r>
      <w:r w:rsidRPr="000C126E">
        <w:rPr>
          <w:shd w:val="clear" w:color="auto" w:fill="F9F8F8"/>
        </w:rPr>
        <w:t>The Head of the</w:t>
      </w:r>
      <w:r w:rsidRPr="000C126E">
        <w:rPr>
          <w:spacing w:val="1"/>
        </w:rPr>
        <w:t xml:space="preserve"> </w:t>
      </w:r>
      <w:r w:rsidRPr="000C126E">
        <w:rPr>
          <w:shd w:val="clear" w:color="auto" w:fill="F9F8F8"/>
        </w:rPr>
        <w:t>Requesting Office should appoint Disbursing Officer(s) to fulfill the entire third authority role (to authorize</w:t>
      </w:r>
      <w:r w:rsidRPr="000C126E">
        <w:rPr>
          <w:spacing w:val="1"/>
        </w:rPr>
        <w:t xml:space="preserve"> </w:t>
      </w:r>
      <w:r w:rsidRPr="000C126E">
        <w:rPr>
          <w:shd w:val="clear" w:color="auto" w:fill="F9F8F8"/>
        </w:rPr>
        <w:t>pending disbursements, release EFTs and/or exceptionally sign manual cheques) in emergency situations in</w:t>
      </w:r>
      <w:r w:rsidRPr="000C126E">
        <w:rPr>
          <w:spacing w:val="-47"/>
        </w:rPr>
        <w:t xml:space="preserve"> </w:t>
      </w:r>
      <w:r w:rsidRPr="000C126E">
        <w:t>which the BMS/</w:t>
      </w:r>
      <w:r w:rsidR="008B5B6B">
        <w:t>GSSC</w:t>
      </w:r>
      <w:r w:rsidRPr="000C126E">
        <w:t xml:space="preserve"> cannot process a transaction in time. In this case, the</w:t>
      </w:r>
      <w:r w:rsidRPr="000C126E">
        <w:rPr>
          <w:spacing w:val="1"/>
        </w:rPr>
        <w:t xml:space="preserve"> </w:t>
      </w:r>
      <w:r w:rsidRPr="000C126E">
        <w:t>procedures for the processing of emergency transactions should be followed, as described in the</w:t>
      </w:r>
      <w:r w:rsidR="00BE6FA0">
        <w:t xml:space="preserve"> </w:t>
      </w:r>
      <w:bookmarkStart w:id="54" w:name="_Hlk91262845"/>
      <w:r w:rsidR="00BE6FA0" w:rsidRPr="00BE6FA0">
        <w:rPr>
          <w:color w:val="0462C1"/>
          <w:u w:val="single"/>
        </w:rPr>
        <w:fldChar w:fldCharType="begin"/>
      </w:r>
      <w:r w:rsidR="00BE6FA0" w:rsidRPr="00BE6FA0">
        <w:rPr>
          <w:color w:val="0462C1"/>
          <w:u w:val="single"/>
        </w:rPr>
        <w:instrText>HYPERLINK "https://undp.sharepoint.com/teams/GSSU/Contact_Centre/Contact%20Centre%20Document%20Library/Forms/AllItems.aspx?OR=Teams%2DHL&amp;CT=1640294916048&amp;id=%2Fteams%2FGSSU%2FContact%5FCentre%2FContact%20Centre%20Document%20Library%2F01%5FSOPs%2FSOP%5FCritical%20and%20emergency%20case&amp;viewid=b258c3f7%2D2974%2D4922%2D8b86%2De902e3c3da3c"</w:instrText>
      </w:r>
      <w:r w:rsidR="00BE6FA0" w:rsidRPr="00BE6FA0">
        <w:rPr>
          <w:color w:val="0462C1"/>
          <w:u w:val="single"/>
        </w:rPr>
      </w:r>
      <w:r w:rsidR="00BE6FA0" w:rsidRPr="00BE6FA0">
        <w:rPr>
          <w:color w:val="0462C1"/>
          <w:u w:val="single"/>
        </w:rPr>
        <w:fldChar w:fldCharType="separate"/>
      </w:r>
      <w:r w:rsidR="008B5B6B">
        <w:rPr>
          <w:color w:val="0462C1"/>
          <w:u w:val="single"/>
        </w:rPr>
        <w:t>GSSC</w:t>
      </w:r>
      <w:r w:rsidR="00BE6FA0" w:rsidRPr="00BE6FA0">
        <w:rPr>
          <w:color w:val="0462C1"/>
          <w:u w:val="single"/>
        </w:rPr>
        <w:t xml:space="preserve"> SOP Client Critical &amp; Emergency Transactions</w:t>
      </w:r>
      <w:r w:rsidR="00BE6FA0" w:rsidRPr="00BE6FA0">
        <w:rPr>
          <w:color w:val="0462C1"/>
          <w:u w:val="single"/>
        </w:rPr>
        <w:fldChar w:fldCharType="end"/>
      </w:r>
      <w:bookmarkEnd w:id="54"/>
      <w:r w:rsidR="00BE6FA0" w:rsidRPr="00BE6FA0">
        <w:rPr>
          <w:color w:val="0462C1"/>
          <w:u w:val="single"/>
        </w:rPr>
        <w:t>.</w:t>
      </w:r>
    </w:p>
    <w:p w14:paraId="3D493ACE" w14:textId="77777777" w:rsidR="00FF3375" w:rsidRDefault="00FF3375">
      <w:pPr>
        <w:pStyle w:val="BodyText"/>
        <w:rPr>
          <w:sz w:val="20"/>
        </w:rPr>
      </w:pPr>
    </w:p>
    <w:p w14:paraId="3D61BEFD" w14:textId="1973CDCE" w:rsidR="00FF3375" w:rsidRPr="00C44EF7" w:rsidRDefault="350DA5B5">
      <w:pPr>
        <w:pStyle w:val="Heading2"/>
        <w:numPr>
          <w:ilvl w:val="1"/>
          <w:numId w:val="125"/>
        </w:numPr>
        <w:spacing w:after="24"/>
        <w:ind w:left="567" w:hanging="567"/>
        <w:rPr>
          <w:color w:val="2E5395"/>
        </w:rPr>
      </w:pPr>
      <w:bookmarkStart w:id="55" w:name="5.5_Bank_Account_Signatory"/>
      <w:bookmarkStart w:id="56" w:name="_Toc134134762"/>
      <w:bookmarkEnd w:id="55"/>
      <w:r>
        <w:rPr>
          <w:color w:val="2E5395"/>
        </w:rPr>
        <w:t xml:space="preserve">Opening, Closing of a </w:t>
      </w:r>
      <w:r w:rsidR="2BE9E881">
        <w:rPr>
          <w:color w:val="2E5395"/>
        </w:rPr>
        <w:t>Bank</w:t>
      </w:r>
      <w:r w:rsidR="2BE9E881" w:rsidRPr="00C44EF7">
        <w:rPr>
          <w:color w:val="2E5395"/>
        </w:rPr>
        <w:t xml:space="preserve"> </w:t>
      </w:r>
      <w:r w:rsidR="2BE9E881">
        <w:rPr>
          <w:color w:val="2E5395"/>
        </w:rPr>
        <w:t>Account</w:t>
      </w:r>
      <w:r w:rsidR="2BE9E881" w:rsidRPr="00C44EF7">
        <w:rPr>
          <w:color w:val="2E5395"/>
        </w:rPr>
        <w:t xml:space="preserve"> </w:t>
      </w:r>
      <w:r w:rsidR="1FC936C4" w:rsidRPr="4453D7FA">
        <w:rPr>
          <w:color w:val="2E5395"/>
        </w:rPr>
        <w:t xml:space="preserve">and Bank Account </w:t>
      </w:r>
      <w:r w:rsidR="2BE9E881">
        <w:rPr>
          <w:color w:val="2E5395"/>
        </w:rPr>
        <w:t>Signatory</w:t>
      </w:r>
      <w:bookmarkEnd w:id="56"/>
    </w:p>
    <w:p w14:paraId="69E8B4B1" w14:textId="77777777" w:rsidR="00FF3375" w:rsidRDefault="00FF3375">
      <w:pPr>
        <w:pStyle w:val="BodyText"/>
        <w:spacing w:before="7"/>
        <w:rPr>
          <w:rFonts w:ascii="Calibri Light"/>
          <w:sz w:val="21"/>
          <w:szCs w:val="21"/>
        </w:rPr>
      </w:pPr>
    </w:p>
    <w:p w14:paraId="13F094FF" w14:textId="7BA41CC7" w:rsidR="3DAD6FF2" w:rsidRDefault="3DAD6FF2" w:rsidP="001B6CBC">
      <w:pPr>
        <w:pStyle w:val="BodyText"/>
        <w:spacing w:before="7"/>
        <w:ind w:left="567" w:right="574"/>
        <w:jc w:val="both"/>
      </w:pPr>
      <w:r>
        <w:t xml:space="preserve">Only the Treasurer </w:t>
      </w:r>
      <w:r w:rsidR="04F21F61">
        <w:t xml:space="preserve">has the authority to open and close UNDP bank accounts whether at HQ or in Country Offices.  Country Offices must obtain Treasurer </w:t>
      </w:r>
      <w:r w:rsidR="23583FD5">
        <w:t xml:space="preserve">prior </w:t>
      </w:r>
      <w:r w:rsidR="04F21F61">
        <w:t xml:space="preserve">approval to open or close a bank </w:t>
      </w:r>
      <w:r w:rsidR="5E4AA6C9">
        <w:t>account and</w:t>
      </w:r>
      <w:r w:rsidR="70FC5549">
        <w:t xml:space="preserve"> consult with the Treasurer to open </w:t>
      </w:r>
      <w:r w:rsidR="2BF80A12">
        <w:t xml:space="preserve">or close </w:t>
      </w:r>
      <w:r w:rsidR="70FC5549">
        <w:t>a bank account in case of local emergencies</w:t>
      </w:r>
      <w:r w:rsidR="70FEB8A6">
        <w:t xml:space="preserve">. </w:t>
      </w:r>
      <w:r w:rsidR="70FC5549">
        <w:t xml:space="preserve">Refer POPP – </w:t>
      </w:r>
      <w:r w:rsidR="5C97C288">
        <w:t>“</w:t>
      </w:r>
      <w:hyperlink r:id="rId65" w:history="1">
        <w:r w:rsidR="70FC5549" w:rsidRPr="00C44EF7">
          <w:t>Opening and Closing of Bank Accounts</w:t>
        </w:r>
        <w:r w:rsidR="00C44EF7">
          <w:t>.</w:t>
        </w:r>
        <w:r w:rsidR="46F2F53F" w:rsidRPr="00C44EF7">
          <w:rPr>
            <w:rStyle w:val="Hyperlink"/>
            <w:color w:val="auto"/>
            <w:u w:val="none"/>
          </w:rPr>
          <w:t>”</w:t>
        </w:r>
      </w:hyperlink>
    </w:p>
    <w:p w14:paraId="086860B8" w14:textId="52ECBE91" w:rsidR="42DDE505" w:rsidRDefault="42DDE505" w:rsidP="42DDE505">
      <w:pPr>
        <w:pStyle w:val="BodyText"/>
        <w:spacing w:before="7"/>
        <w:rPr>
          <w:rFonts w:ascii="Calibri Light"/>
          <w:sz w:val="21"/>
          <w:szCs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1"/>
        <w:gridCol w:w="1260"/>
        <w:gridCol w:w="1255"/>
        <w:gridCol w:w="276"/>
        <w:gridCol w:w="1756"/>
      </w:tblGrid>
      <w:tr w:rsidR="00C44EF7" w14:paraId="46484B32" w14:textId="77777777" w:rsidTr="00D345B8">
        <w:trPr>
          <w:trHeight w:val="287"/>
        </w:trPr>
        <w:tc>
          <w:tcPr>
            <w:tcW w:w="5221" w:type="dxa"/>
            <w:tcBorders>
              <w:bottom w:val="nil"/>
            </w:tcBorders>
            <w:shd w:val="clear" w:color="auto" w:fill="E1EED9"/>
          </w:tcPr>
          <w:p w14:paraId="1F68E0C4" w14:textId="77777777" w:rsidR="00C44EF7" w:rsidRDefault="00C44EF7">
            <w:pPr>
              <w:pStyle w:val="TableParagraph"/>
              <w:spacing w:line="268" w:lineRule="exact"/>
              <w:rPr>
                <w:b/>
              </w:rPr>
            </w:pPr>
            <w:r>
              <w:rPr>
                <w:b/>
              </w:rPr>
              <w:t>Office</w:t>
            </w:r>
            <w:r>
              <w:rPr>
                <w:b/>
                <w:spacing w:val="-3"/>
              </w:rPr>
              <w:t xml:space="preserve"> </w:t>
            </w:r>
            <w:r>
              <w:rPr>
                <w:b/>
              </w:rPr>
              <w:t>Type</w:t>
            </w:r>
          </w:p>
        </w:tc>
        <w:tc>
          <w:tcPr>
            <w:tcW w:w="2515" w:type="dxa"/>
            <w:gridSpan w:val="2"/>
            <w:tcBorders>
              <w:bottom w:val="nil"/>
            </w:tcBorders>
            <w:shd w:val="clear" w:color="auto" w:fill="E1EED9"/>
          </w:tcPr>
          <w:p w14:paraId="1583795A" w14:textId="5E238B29" w:rsidR="00C44EF7" w:rsidRDefault="00C44EF7" w:rsidP="00C44EF7">
            <w:pPr>
              <w:pStyle w:val="TableParagraph"/>
              <w:spacing w:line="268" w:lineRule="exact"/>
              <w:ind w:left="40"/>
              <w:jc w:val="center"/>
              <w:rPr>
                <w:b/>
              </w:rPr>
            </w:pPr>
            <w:r>
              <w:rPr>
                <w:b/>
              </w:rPr>
              <w:t>Offices</w:t>
            </w:r>
            <w:r>
              <w:rPr>
                <w:b/>
                <w:spacing w:val="-3"/>
              </w:rPr>
              <w:t xml:space="preserve"> </w:t>
            </w:r>
            <w:r>
              <w:rPr>
                <w:b/>
              </w:rPr>
              <w:t>with</w:t>
            </w:r>
            <w:r>
              <w:rPr>
                <w:b/>
                <w:spacing w:val="-3"/>
              </w:rPr>
              <w:t xml:space="preserve"> </w:t>
            </w:r>
            <w:r>
              <w:rPr>
                <w:b/>
              </w:rPr>
              <w:t>clustered</w:t>
            </w:r>
            <w:r w:rsidRPr="42DDE505">
              <w:rPr>
                <w:b/>
                <w:bCs/>
              </w:rPr>
              <w:t xml:space="preserve"> and non-clustered</w:t>
            </w:r>
            <w:r>
              <w:rPr>
                <w:b/>
                <w:bCs/>
              </w:rPr>
              <w:t xml:space="preserve"> Fund Disbursement processes</w:t>
            </w:r>
          </w:p>
        </w:tc>
        <w:tc>
          <w:tcPr>
            <w:tcW w:w="276" w:type="dxa"/>
            <w:vMerge w:val="restart"/>
            <w:tcBorders>
              <w:top w:val="nil"/>
              <w:left w:val="nil"/>
              <w:bottom w:val="nil"/>
              <w:right w:val="single" w:sz="4" w:space="0" w:color="FFFFFF" w:themeColor="background1"/>
            </w:tcBorders>
            <w:shd w:val="clear" w:color="auto" w:fill="000000" w:themeFill="text1"/>
          </w:tcPr>
          <w:p w14:paraId="6FD3235F" w14:textId="77777777" w:rsidR="00C44EF7" w:rsidRDefault="00C44EF7">
            <w:pPr>
              <w:pStyle w:val="TableParagraph"/>
              <w:ind w:left="0"/>
              <w:rPr>
                <w:rFonts w:ascii="Times New Roman"/>
                <w:sz w:val="20"/>
              </w:rPr>
            </w:pPr>
          </w:p>
        </w:tc>
        <w:tc>
          <w:tcPr>
            <w:tcW w:w="1756" w:type="dxa"/>
            <w:vMerge w:val="restart"/>
            <w:tcBorders>
              <w:left w:val="single" w:sz="4" w:space="0" w:color="FFFFFF" w:themeColor="background1"/>
            </w:tcBorders>
            <w:shd w:val="clear" w:color="auto" w:fill="E1EED9"/>
          </w:tcPr>
          <w:p w14:paraId="7F2E6372" w14:textId="77777777" w:rsidR="00C44EF7" w:rsidRDefault="00C44EF7">
            <w:pPr>
              <w:pStyle w:val="TableParagraph"/>
              <w:spacing w:line="268" w:lineRule="exact"/>
              <w:ind w:left="170" w:right="157"/>
              <w:jc w:val="center"/>
              <w:rPr>
                <w:b/>
              </w:rPr>
            </w:pPr>
            <w:r w:rsidRPr="42DDE505">
              <w:rPr>
                <w:b/>
                <w:bCs/>
              </w:rPr>
              <w:t xml:space="preserve">HQ and  Agencies’ administered Bank Accounts </w:t>
            </w:r>
          </w:p>
          <w:p w14:paraId="1200DDC3" w14:textId="31A9F670" w:rsidR="00C44EF7" w:rsidRDefault="00C44EF7" w:rsidP="00D345B8">
            <w:pPr>
              <w:pStyle w:val="TableParagraph"/>
              <w:spacing w:line="249" w:lineRule="exact"/>
              <w:ind w:left="170" w:right="156"/>
              <w:jc w:val="center"/>
              <w:rPr>
                <w:b/>
              </w:rPr>
            </w:pPr>
            <w:r>
              <w:rPr>
                <w:b/>
                <w:spacing w:val="-1"/>
              </w:rPr>
              <w:t xml:space="preserve"> </w:t>
            </w:r>
          </w:p>
        </w:tc>
      </w:tr>
      <w:tr w:rsidR="00C44EF7" w14:paraId="580F1DAC" w14:textId="77777777" w:rsidTr="00D345B8">
        <w:trPr>
          <w:trHeight w:val="30"/>
        </w:trPr>
        <w:tc>
          <w:tcPr>
            <w:tcW w:w="5221" w:type="dxa"/>
            <w:tcBorders>
              <w:top w:val="nil"/>
              <w:bottom w:val="nil"/>
            </w:tcBorders>
            <w:shd w:val="clear" w:color="auto" w:fill="E1EED9"/>
          </w:tcPr>
          <w:p w14:paraId="5E799055" w14:textId="77777777" w:rsidR="00C44EF7" w:rsidRDefault="00C44EF7">
            <w:pPr>
              <w:pStyle w:val="TableParagraph"/>
              <w:ind w:left="0"/>
              <w:rPr>
                <w:rFonts w:ascii="Times New Roman"/>
                <w:sz w:val="18"/>
              </w:rPr>
            </w:pPr>
          </w:p>
        </w:tc>
        <w:tc>
          <w:tcPr>
            <w:tcW w:w="2515" w:type="dxa"/>
            <w:gridSpan w:val="2"/>
            <w:tcBorders>
              <w:top w:val="nil"/>
              <w:bottom w:val="nil"/>
            </w:tcBorders>
            <w:shd w:val="clear" w:color="auto" w:fill="E1EED9"/>
          </w:tcPr>
          <w:p w14:paraId="78A2FE8B" w14:textId="720252DE" w:rsidR="00C44EF7" w:rsidRDefault="00C44EF7">
            <w:pPr>
              <w:pStyle w:val="TableParagraph"/>
              <w:spacing w:line="249" w:lineRule="exact"/>
              <w:ind w:left="367"/>
              <w:rPr>
                <w:b/>
              </w:rPr>
            </w:pPr>
          </w:p>
        </w:tc>
        <w:tc>
          <w:tcPr>
            <w:tcW w:w="276" w:type="dxa"/>
            <w:vMerge/>
          </w:tcPr>
          <w:p w14:paraId="200C0964" w14:textId="77777777" w:rsidR="00C44EF7" w:rsidRDefault="00C44EF7">
            <w:pPr>
              <w:rPr>
                <w:sz w:val="2"/>
                <w:szCs w:val="2"/>
              </w:rPr>
            </w:pPr>
          </w:p>
        </w:tc>
        <w:tc>
          <w:tcPr>
            <w:tcW w:w="1756" w:type="dxa"/>
            <w:vMerge/>
            <w:tcBorders>
              <w:left w:val="single" w:sz="4" w:space="0" w:color="FFFFFF" w:themeColor="background1"/>
            </w:tcBorders>
            <w:shd w:val="clear" w:color="auto" w:fill="E1EED9"/>
          </w:tcPr>
          <w:p w14:paraId="08D11494" w14:textId="7B336ECB" w:rsidR="00C44EF7" w:rsidRDefault="00C44EF7">
            <w:pPr>
              <w:pStyle w:val="TableParagraph"/>
              <w:spacing w:line="249" w:lineRule="exact"/>
              <w:ind w:left="170" w:right="156"/>
              <w:jc w:val="center"/>
              <w:rPr>
                <w:b/>
              </w:rPr>
            </w:pPr>
          </w:p>
        </w:tc>
      </w:tr>
      <w:tr w:rsidR="00C44EF7" w14:paraId="556E4908" w14:textId="77777777" w:rsidTr="00D345B8">
        <w:trPr>
          <w:trHeight w:val="287"/>
        </w:trPr>
        <w:tc>
          <w:tcPr>
            <w:tcW w:w="5221" w:type="dxa"/>
            <w:tcBorders>
              <w:bottom w:val="nil"/>
            </w:tcBorders>
            <w:shd w:val="clear" w:color="auto" w:fill="FFF1CC"/>
          </w:tcPr>
          <w:p w14:paraId="45963BB3" w14:textId="77777777" w:rsidR="00C44EF7" w:rsidRDefault="00C44EF7">
            <w:pPr>
              <w:pStyle w:val="TableParagraph"/>
              <w:spacing w:line="268" w:lineRule="exact"/>
              <w:rPr>
                <w:b/>
              </w:rPr>
            </w:pPr>
            <w:r>
              <w:rPr>
                <w:b/>
              </w:rPr>
              <w:t>Bank</w:t>
            </w:r>
            <w:r>
              <w:rPr>
                <w:b/>
                <w:spacing w:val="-3"/>
              </w:rPr>
              <w:t xml:space="preserve"> </w:t>
            </w:r>
            <w:r>
              <w:rPr>
                <w:b/>
              </w:rPr>
              <w:t>Account</w:t>
            </w:r>
            <w:r>
              <w:rPr>
                <w:b/>
                <w:spacing w:val="-2"/>
              </w:rPr>
              <w:t xml:space="preserve"> </w:t>
            </w:r>
            <w:r>
              <w:rPr>
                <w:b/>
              </w:rPr>
              <w:t>Signatory</w:t>
            </w:r>
            <w:r>
              <w:rPr>
                <w:b/>
                <w:spacing w:val="-4"/>
              </w:rPr>
              <w:t xml:space="preserve"> </w:t>
            </w:r>
            <w:r>
              <w:rPr>
                <w:b/>
              </w:rPr>
              <w:t>(must</w:t>
            </w:r>
            <w:r>
              <w:rPr>
                <w:b/>
                <w:spacing w:val="-2"/>
              </w:rPr>
              <w:t xml:space="preserve"> </w:t>
            </w:r>
            <w:r>
              <w:rPr>
                <w:b/>
              </w:rPr>
              <w:t>be</w:t>
            </w:r>
            <w:r>
              <w:rPr>
                <w:b/>
                <w:spacing w:val="-4"/>
              </w:rPr>
              <w:t xml:space="preserve"> </w:t>
            </w:r>
            <w:r>
              <w:rPr>
                <w:b/>
              </w:rPr>
              <w:t>approved</w:t>
            </w:r>
            <w:r>
              <w:rPr>
                <w:b/>
                <w:spacing w:val="-3"/>
              </w:rPr>
              <w:t xml:space="preserve"> </w:t>
            </w:r>
            <w:r>
              <w:rPr>
                <w:b/>
              </w:rPr>
              <w:t>by</w:t>
            </w:r>
          </w:p>
        </w:tc>
        <w:tc>
          <w:tcPr>
            <w:tcW w:w="1260" w:type="dxa"/>
            <w:tcBorders>
              <w:bottom w:val="nil"/>
            </w:tcBorders>
            <w:shd w:val="clear" w:color="auto" w:fill="FFF1CC"/>
          </w:tcPr>
          <w:p w14:paraId="2F7D2443" w14:textId="77777777" w:rsidR="00C44EF7" w:rsidRDefault="00C44EF7">
            <w:pPr>
              <w:pStyle w:val="TableParagraph"/>
              <w:spacing w:line="268" w:lineRule="exact"/>
              <w:ind w:left="97" w:right="88"/>
              <w:jc w:val="center"/>
              <w:rPr>
                <w:b/>
              </w:rPr>
            </w:pPr>
            <w:r>
              <w:rPr>
                <w:b/>
              </w:rPr>
              <w:t>Requesting</w:t>
            </w:r>
          </w:p>
        </w:tc>
        <w:tc>
          <w:tcPr>
            <w:tcW w:w="1255" w:type="dxa"/>
            <w:tcBorders>
              <w:bottom w:val="nil"/>
            </w:tcBorders>
            <w:shd w:val="clear" w:color="auto" w:fill="FFF1CC"/>
          </w:tcPr>
          <w:p w14:paraId="6EE4E24C" w14:textId="7E28AC37" w:rsidR="00C44EF7" w:rsidRDefault="00C44EF7">
            <w:pPr>
              <w:pStyle w:val="TableParagraph"/>
              <w:spacing w:line="268" w:lineRule="exact"/>
              <w:ind w:left="127"/>
              <w:rPr>
                <w:b/>
              </w:rPr>
            </w:pPr>
            <w:r>
              <w:rPr>
                <w:b/>
              </w:rPr>
              <w:t>BMS/GSSC</w:t>
            </w:r>
          </w:p>
        </w:tc>
        <w:tc>
          <w:tcPr>
            <w:tcW w:w="276" w:type="dxa"/>
            <w:vMerge/>
          </w:tcPr>
          <w:p w14:paraId="5DCA7425" w14:textId="77777777" w:rsidR="00C44EF7" w:rsidRDefault="00C44EF7">
            <w:pPr>
              <w:rPr>
                <w:sz w:val="2"/>
                <w:szCs w:val="2"/>
              </w:rPr>
            </w:pPr>
          </w:p>
        </w:tc>
        <w:tc>
          <w:tcPr>
            <w:tcW w:w="1756" w:type="dxa"/>
            <w:vMerge/>
            <w:tcBorders>
              <w:left w:val="single" w:sz="4" w:space="0" w:color="FFFFFF" w:themeColor="background1"/>
              <w:bottom w:val="nil"/>
            </w:tcBorders>
            <w:shd w:val="clear" w:color="auto" w:fill="E1EED9"/>
          </w:tcPr>
          <w:p w14:paraId="3AD69711" w14:textId="485DFD2F" w:rsidR="00C44EF7" w:rsidRDefault="00C44EF7" w:rsidP="00F1115D">
            <w:pPr>
              <w:pStyle w:val="TableParagraph"/>
              <w:spacing w:line="258" w:lineRule="exact"/>
              <w:ind w:left="0" w:right="160"/>
              <w:jc w:val="center"/>
              <w:rPr>
                <w:b/>
              </w:rPr>
            </w:pPr>
          </w:p>
        </w:tc>
      </w:tr>
      <w:tr w:rsidR="00FF3375" w14:paraId="3F9BEE99" w14:textId="77777777" w:rsidTr="00C44EF7">
        <w:trPr>
          <w:trHeight w:val="249"/>
        </w:trPr>
        <w:tc>
          <w:tcPr>
            <w:tcW w:w="5221" w:type="dxa"/>
            <w:tcBorders>
              <w:top w:val="nil"/>
            </w:tcBorders>
            <w:shd w:val="clear" w:color="auto" w:fill="FFF1CC"/>
          </w:tcPr>
          <w:p w14:paraId="02F49A4B" w14:textId="77777777" w:rsidR="00FF3375" w:rsidRDefault="00647415">
            <w:pPr>
              <w:pStyle w:val="TableParagraph"/>
              <w:spacing w:line="229" w:lineRule="exact"/>
              <w:rPr>
                <w:b/>
              </w:rPr>
            </w:pPr>
            <w:r>
              <w:rPr>
                <w:b/>
              </w:rPr>
              <w:t>Treasurer):</w:t>
            </w:r>
            <w:r>
              <w:rPr>
                <w:b/>
                <w:spacing w:val="-8"/>
              </w:rPr>
              <w:t xml:space="preserve"> </w:t>
            </w:r>
            <w:r>
              <w:rPr>
                <w:b/>
              </w:rPr>
              <w:t>Internal</w:t>
            </w:r>
            <w:r>
              <w:rPr>
                <w:b/>
                <w:spacing w:val="-6"/>
              </w:rPr>
              <w:t xml:space="preserve"> </w:t>
            </w:r>
            <w:r>
              <w:rPr>
                <w:b/>
              </w:rPr>
              <w:t>Control</w:t>
            </w:r>
            <w:r>
              <w:rPr>
                <w:b/>
                <w:spacing w:val="-4"/>
              </w:rPr>
              <w:t xml:space="preserve"> </w:t>
            </w:r>
            <w:r>
              <w:rPr>
                <w:b/>
              </w:rPr>
              <w:t>Responsibilities</w:t>
            </w:r>
          </w:p>
        </w:tc>
        <w:tc>
          <w:tcPr>
            <w:tcW w:w="1260" w:type="dxa"/>
            <w:tcBorders>
              <w:top w:val="nil"/>
            </w:tcBorders>
            <w:shd w:val="clear" w:color="auto" w:fill="FFF1CC"/>
          </w:tcPr>
          <w:p w14:paraId="7CCFCF50" w14:textId="77777777" w:rsidR="00FF3375" w:rsidRDefault="00647415">
            <w:pPr>
              <w:pStyle w:val="TableParagraph"/>
              <w:spacing w:line="229" w:lineRule="exact"/>
              <w:ind w:left="97" w:right="84"/>
              <w:jc w:val="center"/>
              <w:rPr>
                <w:b/>
              </w:rPr>
            </w:pPr>
            <w:r>
              <w:rPr>
                <w:b/>
              </w:rPr>
              <w:t>Office</w:t>
            </w:r>
          </w:p>
        </w:tc>
        <w:tc>
          <w:tcPr>
            <w:tcW w:w="1255" w:type="dxa"/>
            <w:tcBorders>
              <w:top w:val="nil"/>
            </w:tcBorders>
            <w:shd w:val="clear" w:color="auto" w:fill="FFF1CC"/>
          </w:tcPr>
          <w:p w14:paraId="4B512660" w14:textId="77777777" w:rsidR="00FF3375" w:rsidRDefault="00FF3375">
            <w:pPr>
              <w:pStyle w:val="TableParagraph"/>
              <w:ind w:left="0"/>
              <w:rPr>
                <w:rFonts w:ascii="Times New Roman"/>
                <w:sz w:val="18"/>
              </w:rPr>
            </w:pPr>
          </w:p>
        </w:tc>
        <w:tc>
          <w:tcPr>
            <w:tcW w:w="276" w:type="dxa"/>
            <w:vMerge/>
          </w:tcPr>
          <w:p w14:paraId="033A1A74" w14:textId="77777777" w:rsidR="00FF3375" w:rsidRDefault="00FF3375">
            <w:pPr>
              <w:rPr>
                <w:sz w:val="2"/>
                <w:szCs w:val="2"/>
              </w:rPr>
            </w:pPr>
          </w:p>
        </w:tc>
        <w:tc>
          <w:tcPr>
            <w:tcW w:w="1756" w:type="dxa"/>
            <w:tcBorders>
              <w:top w:val="nil"/>
              <w:left w:val="single" w:sz="4" w:space="0" w:color="FFFFFF" w:themeColor="background1"/>
            </w:tcBorders>
            <w:shd w:val="clear" w:color="auto" w:fill="E1EED9"/>
          </w:tcPr>
          <w:p w14:paraId="671584FE" w14:textId="77777777" w:rsidR="00FF3375" w:rsidRDefault="00FF3375">
            <w:pPr>
              <w:pStyle w:val="TableParagraph"/>
              <w:ind w:left="0"/>
              <w:rPr>
                <w:rFonts w:ascii="Times New Roman"/>
                <w:sz w:val="18"/>
              </w:rPr>
            </w:pPr>
          </w:p>
        </w:tc>
      </w:tr>
      <w:tr w:rsidR="00FF3375" w14:paraId="0E521161" w14:textId="77777777" w:rsidTr="00C44EF7">
        <w:trPr>
          <w:trHeight w:val="282"/>
        </w:trPr>
        <w:tc>
          <w:tcPr>
            <w:tcW w:w="5221" w:type="dxa"/>
            <w:tcBorders>
              <w:bottom w:val="nil"/>
            </w:tcBorders>
          </w:tcPr>
          <w:p w14:paraId="5C1D4AC2" w14:textId="77777777" w:rsidR="00FF3375" w:rsidRDefault="00647415">
            <w:pPr>
              <w:pStyle w:val="TableParagraph"/>
              <w:numPr>
                <w:ilvl w:val="0"/>
                <w:numId w:val="66"/>
              </w:numPr>
              <w:tabs>
                <w:tab w:val="left" w:pos="468"/>
                <w:tab w:val="left" w:pos="469"/>
              </w:tabs>
              <w:spacing w:line="263" w:lineRule="exact"/>
              <w:ind w:hanging="362"/>
            </w:pPr>
            <w:r>
              <w:t>(i)</w:t>
            </w:r>
            <w:r>
              <w:rPr>
                <w:spacing w:val="-1"/>
              </w:rPr>
              <w:t xml:space="preserve"> </w:t>
            </w:r>
            <w:r>
              <w:t>Signs</w:t>
            </w:r>
            <w:r>
              <w:rPr>
                <w:spacing w:val="-1"/>
              </w:rPr>
              <w:t xml:space="preserve"> </w:t>
            </w:r>
            <w:r>
              <w:t>cheques;</w:t>
            </w:r>
            <w:r>
              <w:rPr>
                <w:spacing w:val="-1"/>
              </w:rPr>
              <w:t xml:space="preserve"> </w:t>
            </w:r>
            <w:r>
              <w:t>(ii)</w:t>
            </w:r>
            <w:r>
              <w:rPr>
                <w:spacing w:val="-4"/>
              </w:rPr>
              <w:t xml:space="preserve"> </w:t>
            </w:r>
            <w:r>
              <w:t>signs</w:t>
            </w:r>
            <w:r>
              <w:rPr>
                <w:spacing w:val="-1"/>
              </w:rPr>
              <w:t xml:space="preserve"> </w:t>
            </w:r>
            <w:r>
              <w:t>transmittal</w:t>
            </w:r>
            <w:r>
              <w:rPr>
                <w:spacing w:val="-1"/>
              </w:rPr>
              <w:t xml:space="preserve"> </w:t>
            </w:r>
            <w:r>
              <w:t>letters</w:t>
            </w:r>
            <w:r>
              <w:rPr>
                <w:spacing w:val="-4"/>
              </w:rPr>
              <w:t xml:space="preserve"> </w:t>
            </w:r>
            <w:r>
              <w:t>to</w:t>
            </w:r>
            <w:r>
              <w:rPr>
                <w:spacing w:val="-3"/>
              </w:rPr>
              <w:t xml:space="preserve"> </w:t>
            </w:r>
            <w:r>
              <w:t>the</w:t>
            </w:r>
          </w:p>
        </w:tc>
        <w:tc>
          <w:tcPr>
            <w:tcW w:w="1260" w:type="dxa"/>
            <w:vMerge w:val="restart"/>
          </w:tcPr>
          <w:p w14:paraId="6AC9D2E2" w14:textId="77777777" w:rsidR="00FF3375" w:rsidRDefault="00647415">
            <w:pPr>
              <w:pStyle w:val="TableParagraph"/>
              <w:spacing w:before="1"/>
              <w:ind w:left="10"/>
              <w:jc w:val="center"/>
              <w:rPr>
                <w:rFonts w:ascii="Webdings" w:hAnsi="Webdings"/>
                <w:sz w:val="28"/>
              </w:rPr>
            </w:pPr>
            <w:r>
              <w:rPr>
                <w:rFonts w:ascii="Webdings" w:hAnsi="Webdings"/>
                <w:sz w:val="28"/>
              </w:rPr>
              <w:t></w:t>
            </w:r>
          </w:p>
        </w:tc>
        <w:tc>
          <w:tcPr>
            <w:tcW w:w="1255" w:type="dxa"/>
            <w:vMerge w:val="restart"/>
          </w:tcPr>
          <w:p w14:paraId="31266FE4" w14:textId="77777777" w:rsidR="00FF3375" w:rsidRDefault="00647415">
            <w:pPr>
              <w:pStyle w:val="TableParagraph"/>
              <w:spacing w:before="1"/>
              <w:ind w:left="15"/>
              <w:jc w:val="center"/>
              <w:rPr>
                <w:rFonts w:ascii="Webdings" w:hAnsi="Webdings"/>
                <w:sz w:val="28"/>
              </w:rPr>
            </w:pPr>
            <w:r>
              <w:rPr>
                <w:rFonts w:ascii="Webdings" w:hAnsi="Webdings"/>
                <w:sz w:val="28"/>
              </w:rPr>
              <w:t></w:t>
            </w:r>
          </w:p>
          <w:p w14:paraId="7A5EE0ED" w14:textId="77777777" w:rsidR="003C19DC" w:rsidRDefault="003C19DC" w:rsidP="003C19DC">
            <w:pPr>
              <w:pStyle w:val="TableParagraph"/>
              <w:spacing w:before="1"/>
              <w:ind w:left="165" w:firstLine="91"/>
              <w:rPr>
                <w:sz w:val="20"/>
              </w:rPr>
            </w:pPr>
            <w:r>
              <w:rPr>
                <w:sz w:val="20"/>
              </w:rPr>
              <w:t>Performs</w:t>
            </w:r>
            <w:r>
              <w:rPr>
                <w:spacing w:val="1"/>
                <w:sz w:val="20"/>
              </w:rPr>
              <w:t xml:space="preserve"> </w:t>
            </w:r>
            <w:r>
              <w:rPr>
                <w:sz w:val="20"/>
              </w:rPr>
              <w:t>point</w:t>
            </w:r>
            <w:r>
              <w:rPr>
                <w:spacing w:val="-9"/>
                <w:sz w:val="20"/>
              </w:rPr>
              <w:t xml:space="preserve"> </w:t>
            </w:r>
            <w:r>
              <w:rPr>
                <w:sz w:val="20"/>
              </w:rPr>
              <w:t>(iii)</w:t>
            </w:r>
            <w:r>
              <w:rPr>
                <w:spacing w:val="-9"/>
                <w:sz w:val="20"/>
              </w:rPr>
              <w:t xml:space="preserve"> </w:t>
            </w:r>
            <w:r>
              <w:rPr>
                <w:sz w:val="20"/>
              </w:rPr>
              <w:t>in</w:t>
            </w:r>
          </w:p>
          <w:p w14:paraId="5BAC2335" w14:textId="24E7D2EB" w:rsidR="00FF3375" w:rsidRDefault="003C19DC">
            <w:pPr>
              <w:pStyle w:val="TableParagraph"/>
              <w:spacing w:before="1"/>
              <w:ind w:left="15"/>
              <w:jc w:val="center"/>
              <w:rPr>
                <w:rFonts w:ascii="Webdings" w:hAnsi="Webdings"/>
                <w:sz w:val="28"/>
              </w:rPr>
            </w:pPr>
            <w:r>
              <w:rPr>
                <w:sz w:val="20"/>
              </w:rPr>
              <w:t>some</w:t>
            </w:r>
            <w:r>
              <w:rPr>
                <w:spacing w:val="-6"/>
                <w:sz w:val="20"/>
              </w:rPr>
              <w:t xml:space="preserve"> </w:t>
            </w:r>
            <w:r>
              <w:rPr>
                <w:sz w:val="20"/>
              </w:rPr>
              <w:t>cases</w:t>
            </w:r>
          </w:p>
        </w:tc>
        <w:tc>
          <w:tcPr>
            <w:tcW w:w="276" w:type="dxa"/>
            <w:vMerge/>
          </w:tcPr>
          <w:p w14:paraId="75CF92E0" w14:textId="77777777" w:rsidR="00FF3375" w:rsidRDefault="00FF3375">
            <w:pPr>
              <w:rPr>
                <w:sz w:val="2"/>
                <w:szCs w:val="2"/>
              </w:rPr>
            </w:pPr>
          </w:p>
        </w:tc>
        <w:tc>
          <w:tcPr>
            <w:tcW w:w="1756" w:type="dxa"/>
            <w:vMerge w:val="restart"/>
            <w:tcBorders>
              <w:left w:val="single" w:sz="4" w:space="0" w:color="FFFFFF" w:themeColor="background1"/>
            </w:tcBorders>
          </w:tcPr>
          <w:p w14:paraId="214837A0" w14:textId="77777777" w:rsidR="00FF3375" w:rsidRDefault="00647415">
            <w:pPr>
              <w:pStyle w:val="TableParagraph"/>
              <w:spacing w:before="1"/>
              <w:ind w:left="9"/>
              <w:jc w:val="center"/>
              <w:rPr>
                <w:rFonts w:ascii="Webdings" w:hAnsi="Webdings"/>
                <w:sz w:val="28"/>
              </w:rPr>
            </w:pPr>
            <w:r>
              <w:rPr>
                <w:rFonts w:ascii="Webdings" w:hAnsi="Webdings"/>
                <w:sz w:val="28"/>
              </w:rPr>
              <w:t></w:t>
            </w:r>
          </w:p>
          <w:p w14:paraId="0F907259" w14:textId="77777777" w:rsidR="003C19DC" w:rsidRDefault="003C19DC" w:rsidP="003C19DC">
            <w:pPr>
              <w:pStyle w:val="TableParagraph"/>
              <w:spacing w:before="1" w:line="243" w:lineRule="exact"/>
              <w:ind w:left="94" w:right="92"/>
              <w:jc w:val="center"/>
              <w:rPr>
                <w:sz w:val="20"/>
              </w:rPr>
            </w:pPr>
            <w:r>
              <w:rPr>
                <w:sz w:val="20"/>
              </w:rPr>
              <w:t>BMS/OFM/</w:t>
            </w:r>
          </w:p>
          <w:p w14:paraId="337F6C8A" w14:textId="77777777" w:rsidR="003C19DC" w:rsidRDefault="003C19DC" w:rsidP="003C19DC">
            <w:pPr>
              <w:pStyle w:val="TableParagraph"/>
              <w:spacing w:line="243" w:lineRule="exact"/>
              <w:ind w:left="94" w:right="90"/>
              <w:jc w:val="center"/>
              <w:rPr>
                <w:sz w:val="20"/>
              </w:rPr>
            </w:pPr>
            <w:r>
              <w:rPr>
                <w:sz w:val="20"/>
              </w:rPr>
              <w:t>Treasury</w:t>
            </w:r>
            <w:r>
              <w:rPr>
                <w:spacing w:val="-7"/>
                <w:sz w:val="20"/>
              </w:rPr>
              <w:t xml:space="preserve"> </w:t>
            </w:r>
            <w:r>
              <w:rPr>
                <w:sz w:val="20"/>
              </w:rPr>
              <w:t>for</w:t>
            </w:r>
          </w:p>
          <w:p w14:paraId="3742876C" w14:textId="3A73CA6B" w:rsidR="00FF3375" w:rsidRDefault="003C19DC">
            <w:pPr>
              <w:pStyle w:val="TableParagraph"/>
              <w:spacing w:before="1"/>
              <w:ind w:left="9"/>
              <w:jc w:val="center"/>
              <w:rPr>
                <w:rFonts w:ascii="Webdings" w:hAnsi="Webdings"/>
                <w:sz w:val="28"/>
              </w:rPr>
            </w:pPr>
            <w:r>
              <w:rPr>
                <w:sz w:val="20"/>
              </w:rPr>
              <w:t>HQ</w:t>
            </w:r>
            <w:r>
              <w:rPr>
                <w:spacing w:val="-2"/>
                <w:sz w:val="20"/>
              </w:rPr>
              <w:t xml:space="preserve"> </w:t>
            </w:r>
            <w:r>
              <w:rPr>
                <w:sz w:val="20"/>
              </w:rPr>
              <w:t>units</w:t>
            </w:r>
          </w:p>
        </w:tc>
      </w:tr>
      <w:tr w:rsidR="00FF3375" w14:paraId="0866B8BF" w14:textId="77777777" w:rsidTr="00C44EF7">
        <w:trPr>
          <w:trHeight w:val="244"/>
        </w:trPr>
        <w:tc>
          <w:tcPr>
            <w:tcW w:w="5221" w:type="dxa"/>
            <w:tcBorders>
              <w:top w:val="nil"/>
            </w:tcBorders>
          </w:tcPr>
          <w:p w14:paraId="7D71733A" w14:textId="58C6C6F2" w:rsidR="00FF3375" w:rsidRDefault="00647415">
            <w:pPr>
              <w:pStyle w:val="TableParagraph"/>
              <w:spacing w:line="224" w:lineRule="exact"/>
              <w:ind w:left="468"/>
            </w:pPr>
            <w:r>
              <w:t>bank</w:t>
            </w:r>
            <w:r>
              <w:rPr>
                <w:spacing w:val="-1"/>
              </w:rPr>
              <w:t xml:space="preserve"> </w:t>
            </w:r>
            <w:r>
              <w:t>for</w:t>
            </w:r>
            <w:r>
              <w:rPr>
                <w:spacing w:val="-1"/>
              </w:rPr>
              <w:t xml:space="preserve"> </w:t>
            </w:r>
            <w:r>
              <w:t>local</w:t>
            </w:r>
            <w:r>
              <w:rPr>
                <w:spacing w:val="-4"/>
              </w:rPr>
              <w:t xml:space="preserve"> </w:t>
            </w:r>
            <w:r>
              <w:t>EFT</w:t>
            </w:r>
            <w:r>
              <w:rPr>
                <w:spacing w:val="-3"/>
              </w:rPr>
              <w:t xml:space="preserve"> </w:t>
            </w:r>
            <w:r>
              <w:t>interfaces;</w:t>
            </w:r>
            <w:r>
              <w:rPr>
                <w:spacing w:val="-1"/>
              </w:rPr>
              <w:t xml:space="preserve"> </w:t>
            </w:r>
            <w:r>
              <w:t>and/or</w:t>
            </w:r>
            <w:r>
              <w:rPr>
                <w:spacing w:val="-1"/>
              </w:rPr>
              <w:t xml:space="preserve"> </w:t>
            </w:r>
            <w:r>
              <w:t>(iii)</w:t>
            </w:r>
            <w:r>
              <w:rPr>
                <w:spacing w:val="-2"/>
              </w:rPr>
              <w:t xml:space="preserve"> </w:t>
            </w:r>
            <w:r>
              <w:t>approves</w:t>
            </w:r>
            <w:r w:rsidR="003C19DC">
              <w:t xml:space="preserve"> payments electronically via the local bank’s software.</w:t>
            </w:r>
          </w:p>
        </w:tc>
        <w:tc>
          <w:tcPr>
            <w:tcW w:w="1260" w:type="dxa"/>
            <w:vMerge/>
          </w:tcPr>
          <w:p w14:paraId="045E72BB" w14:textId="77777777" w:rsidR="00FF3375" w:rsidRDefault="00FF3375">
            <w:pPr>
              <w:rPr>
                <w:sz w:val="2"/>
                <w:szCs w:val="2"/>
              </w:rPr>
            </w:pPr>
          </w:p>
        </w:tc>
        <w:tc>
          <w:tcPr>
            <w:tcW w:w="1255" w:type="dxa"/>
            <w:vMerge/>
          </w:tcPr>
          <w:p w14:paraId="366430BF" w14:textId="77777777" w:rsidR="00FF3375" w:rsidRDefault="00FF3375">
            <w:pPr>
              <w:rPr>
                <w:sz w:val="2"/>
                <w:szCs w:val="2"/>
              </w:rPr>
            </w:pPr>
          </w:p>
        </w:tc>
        <w:tc>
          <w:tcPr>
            <w:tcW w:w="276" w:type="dxa"/>
            <w:vMerge/>
          </w:tcPr>
          <w:p w14:paraId="3CAEEDCC" w14:textId="77777777" w:rsidR="00FF3375" w:rsidRDefault="00FF3375">
            <w:pPr>
              <w:rPr>
                <w:sz w:val="2"/>
                <w:szCs w:val="2"/>
              </w:rPr>
            </w:pPr>
          </w:p>
        </w:tc>
        <w:tc>
          <w:tcPr>
            <w:tcW w:w="1756" w:type="dxa"/>
            <w:vMerge/>
          </w:tcPr>
          <w:p w14:paraId="1DE57FDB" w14:textId="77777777" w:rsidR="00FF3375" w:rsidRDefault="00FF3375">
            <w:pPr>
              <w:rPr>
                <w:sz w:val="2"/>
                <w:szCs w:val="2"/>
              </w:rPr>
            </w:pPr>
          </w:p>
        </w:tc>
      </w:tr>
      <w:tr w:rsidR="003C19DC" w14:paraId="67F554A8" w14:textId="77777777" w:rsidTr="00C44EF7">
        <w:trPr>
          <w:trHeight w:val="268"/>
        </w:trPr>
        <w:tc>
          <w:tcPr>
            <w:tcW w:w="5221" w:type="dxa"/>
            <w:shd w:val="clear" w:color="auto" w:fill="E1EED9"/>
          </w:tcPr>
          <w:p w14:paraId="0AC0171E" w14:textId="77777777" w:rsidR="003C19DC" w:rsidRDefault="003C19DC" w:rsidP="00CD4A75">
            <w:pPr>
              <w:pStyle w:val="TableParagraph"/>
              <w:spacing w:line="248" w:lineRule="exact"/>
              <w:rPr>
                <w:b/>
              </w:rPr>
            </w:pPr>
            <w:r>
              <w:rPr>
                <w:b/>
              </w:rPr>
              <w:t>Quantum</w:t>
            </w:r>
            <w:r>
              <w:rPr>
                <w:b/>
                <w:spacing w:val="-3"/>
              </w:rPr>
              <w:t xml:space="preserve"> </w:t>
            </w:r>
            <w:r>
              <w:rPr>
                <w:b/>
              </w:rPr>
              <w:t>profile</w:t>
            </w:r>
            <w:r>
              <w:rPr>
                <w:b/>
                <w:spacing w:val="-2"/>
              </w:rPr>
              <w:t xml:space="preserve"> </w:t>
            </w:r>
            <w:r>
              <w:rPr>
                <w:b/>
              </w:rPr>
              <w:t>–</w:t>
            </w:r>
            <w:r>
              <w:rPr>
                <w:b/>
                <w:spacing w:val="-2"/>
              </w:rPr>
              <w:t xml:space="preserve"> </w:t>
            </w:r>
            <w:r>
              <w:rPr>
                <w:b/>
              </w:rPr>
              <w:t>N/A</w:t>
            </w:r>
          </w:p>
        </w:tc>
        <w:tc>
          <w:tcPr>
            <w:tcW w:w="4547" w:type="dxa"/>
            <w:gridSpan w:val="4"/>
            <w:tcBorders>
              <w:top w:val="nil"/>
            </w:tcBorders>
            <w:shd w:val="clear" w:color="auto" w:fill="E1EED9"/>
          </w:tcPr>
          <w:p w14:paraId="06438942" w14:textId="77777777" w:rsidR="003C19DC" w:rsidRDefault="003C19DC" w:rsidP="00CD4A75">
            <w:pPr>
              <w:pStyle w:val="TableParagraph"/>
              <w:spacing w:line="248" w:lineRule="exact"/>
              <w:ind w:left="108"/>
              <w:rPr>
                <w:b/>
              </w:rPr>
            </w:pPr>
            <w:r>
              <w:rPr>
                <w:b/>
              </w:rPr>
              <w:t>Must</w:t>
            </w:r>
            <w:r>
              <w:rPr>
                <w:b/>
                <w:spacing w:val="-2"/>
              </w:rPr>
              <w:t xml:space="preserve"> </w:t>
            </w:r>
            <w:r>
              <w:rPr>
                <w:b/>
              </w:rPr>
              <w:t>be</w:t>
            </w:r>
            <w:r>
              <w:rPr>
                <w:b/>
                <w:spacing w:val="-2"/>
              </w:rPr>
              <w:t xml:space="preserve"> </w:t>
            </w:r>
            <w:r>
              <w:rPr>
                <w:b/>
              </w:rPr>
              <w:t>a</w:t>
            </w:r>
            <w:r>
              <w:rPr>
                <w:b/>
                <w:spacing w:val="-2"/>
              </w:rPr>
              <w:t xml:space="preserve"> </w:t>
            </w:r>
            <w:r>
              <w:rPr>
                <w:b/>
              </w:rPr>
              <w:t>UNDP</w:t>
            </w:r>
            <w:r>
              <w:rPr>
                <w:b/>
                <w:spacing w:val="-1"/>
              </w:rPr>
              <w:t xml:space="preserve"> </w:t>
            </w:r>
            <w:r>
              <w:rPr>
                <w:b/>
              </w:rPr>
              <w:t>staff</w:t>
            </w:r>
            <w:r>
              <w:rPr>
                <w:b/>
                <w:spacing w:val="-2"/>
              </w:rPr>
              <w:t xml:space="preserve"> </w:t>
            </w:r>
            <w:r>
              <w:rPr>
                <w:b/>
              </w:rPr>
              <w:t>member</w:t>
            </w:r>
          </w:p>
        </w:tc>
      </w:tr>
    </w:tbl>
    <w:p w14:paraId="39E817A0" w14:textId="77777777" w:rsidR="00C05709" w:rsidRDefault="00C05709">
      <w:pPr>
        <w:rPr>
          <w:sz w:val="2"/>
          <w:szCs w:val="2"/>
        </w:rPr>
      </w:pPr>
    </w:p>
    <w:p w14:paraId="673395BF" w14:textId="77777777" w:rsidR="00C05709" w:rsidRDefault="00C05709">
      <w:pPr>
        <w:rPr>
          <w:sz w:val="2"/>
          <w:szCs w:val="2"/>
        </w:rPr>
      </w:pPr>
    </w:p>
    <w:p w14:paraId="6BF60E33" w14:textId="77777777" w:rsidR="00C05709" w:rsidRDefault="00C05709">
      <w:pPr>
        <w:rPr>
          <w:sz w:val="2"/>
          <w:szCs w:val="2"/>
        </w:rPr>
      </w:pPr>
    </w:p>
    <w:p w14:paraId="6064EB3B" w14:textId="77777777" w:rsidR="00C05709" w:rsidRDefault="00C05709">
      <w:pPr>
        <w:rPr>
          <w:sz w:val="2"/>
          <w:szCs w:val="2"/>
        </w:rPr>
      </w:pPr>
    </w:p>
    <w:p w14:paraId="329DA0B6" w14:textId="77777777" w:rsidR="00C05709" w:rsidRDefault="00C05709">
      <w:pPr>
        <w:rPr>
          <w:sz w:val="2"/>
          <w:szCs w:val="2"/>
        </w:rPr>
      </w:pPr>
    </w:p>
    <w:p w14:paraId="68C8DC9E" w14:textId="77777777" w:rsidR="00C05709" w:rsidRDefault="00C05709">
      <w:pPr>
        <w:rPr>
          <w:sz w:val="2"/>
          <w:szCs w:val="2"/>
        </w:rPr>
      </w:pPr>
    </w:p>
    <w:p w14:paraId="17DED8D3" w14:textId="77777777" w:rsidR="00C05709" w:rsidRDefault="00C05709">
      <w:pPr>
        <w:rPr>
          <w:sz w:val="2"/>
          <w:szCs w:val="2"/>
        </w:rPr>
      </w:pPr>
    </w:p>
    <w:p w14:paraId="7D92B9F2" w14:textId="77777777" w:rsidR="00C05709" w:rsidRDefault="00C05709">
      <w:pPr>
        <w:rPr>
          <w:sz w:val="2"/>
          <w:szCs w:val="2"/>
        </w:rPr>
      </w:pPr>
    </w:p>
    <w:p w14:paraId="4242A5B2" w14:textId="75FBE4CD" w:rsidR="00FF3375" w:rsidRDefault="00647415" w:rsidP="00073437">
      <w:pPr>
        <w:pStyle w:val="BodyText"/>
        <w:spacing w:before="106"/>
        <w:ind w:left="567" w:right="538"/>
        <w:jc w:val="both"/>
      </w:pPr>
      <w:r>
        <w:t>The Bank Account Signatory role refers to staff members who sign cheques or transmittal letters to the bank</w:t>
      </w:r>
      <w:r>
        <w:rPr>
          <w:spacing w:val="1"/>
        </w:rPr>
        <w:t xml:space="preserve"> </w:t>
      </w:r>
      <w:r>
        <w:t xml:space="preserve">for local EFT interfaces and approve payments electronically via the local bank’s software. </w:t>
      </w:r>
      <w:r w:rsidR="273F80A4">
        <w:t xml:space="preserve">This role is </w:t>
      </w:r>
      <w:r w:rsidR="273F80A4">
        <w:lastRenderedPageBreak/>
        <w:t xml:space="preserve">exercised outside </w:t>
      </w:r>
      <w:r w:rsidR="7ACD2AB8">
        <w:t>Quantum</w:t>
      </w:r>
      <w:r w:rsidR="273F80A4">
        <w:t xml:space="preserve"> upon completion of approval </w:t>
      </w:r>
      <w:r w:rsidR="240518E5">
        <w:t xml:space="preserve">of a disbursement </w:t>
      </w:r>
      <w:r w:rsidR="273F80A4">
        <w:t>in Quantum</w:t>
      </w:r>
      <w:r w:rsidR="00C44EF7">
        <w:t>,</w:t>
      </w:r>
      <w:r w:rsidR="273F80A4">
        <w:t xml:space="preserve"> </w:t>
      </w:r>
      <w:r w:rsidR="65E8C864">
        <w:t xml:space="preserve">ensuring full </w:t>
      </w:r>
      <w:r w:rsidR="498ED24B">
        <w:t>due diligence</w:t>
      </w:r>
      <w:r w:rsidR="676BEA12">
        <w:t>.</w:t>
      </w:r>
      <w:r w:rsidR="00C44EF7">
        <w:t xml:space="preserve"> </w:t>
      </w:r>
      <w:r>
        <w:t>While only the</w:t>
      </w:r>
      <w:r>
        <w:rPr>
          <w:spacing w:val="1"/>
        </w:rPr>
        <w:t xml:space="preserve"> </w:t>
      </w:r>
      <w:r>
        <w:t xml:space="preserve">Treasurer can open and close UNDP bank </w:t>
      </w:r>
      <w:r w:rsidR="01E08364">
        <w:t>accounts and</w:t>
      </w:r>
      <w:r w:rsidR="65B9CE82">
        <w:t xml:space="preserve"> designate the initial signatories to operate UNDP bank accounts, </w:t>
      </w:r>
      <w:r>
        <w:t xml:space="preserve"> the RR has delegated authority from the Treasurer to</w:t>
      </w:r>
      <w:r>
        <w:rPr>
          <w:spacing w:val="1"/>
        </w:rPr>
        <w:t xml:space="preserve"> </w:t>
      </w:r>
      <w:r>
        <w:rPr>
          <w:b/>
        </w:rPr>
        <w:t xml:space="preserve">designate staff members, including locally recruited staff, </w:t>
      </w:r>
      <w:r>
        <w:t>to serve on the signatory panel of local UNDP bank</w:t>
      </w:r>
      <w:r>
        <w:rPr>
          <w:spacing w:val="-47"/>
        </w:rPr>
        <w:t xml:space="preserve"> </w:t>
      </w:r>
      <w:r>
        <w:t>account(s). These delegations should be maintained and securely filed. The number of bank account</w:t>
      </w:r>
      <w:r>
        <w:rPr>
          <w:spacing w:val="1"/>
        </w:rPr>
        <w:t xml:space="preserve"> </w:t>
      </w:r>
      <w:r>
        <w:t>signatories should be kept to a minimum, but there must be adequate coverage during absences from the</w:t>
      </w:r>
      <w:r>
        <w:rPr>
          <w:spacing w:val="1"/>
        </w:rPr>
        <w:t xml:space="preserve"> </w:t>
      </w:r>
      <w:r>
        <w:t>office. For further guidance,</w:t>
      </w:r>
      <w:r>
        <w:rPr>
          <w:spacing w:val="-1"/>
        </w:rPr>
        <w:t xml:space="preserve"> </w:t>
      </w:r>
      <w:r>
        <w:t>refer</w:t>
      </w:r>
      <w:r>
        <w:rPr>
          <w:spacing w:val="-3"/>
        </w:rPr>
        <w:t xml:space="preserve"> </w:t>
      </w:r>
      <w:r>
        <w:t>to</w:t>
      </w:r>
      <w:r>
        <w:rPr>
          <w:spacing w:val="2"/>
        </w:rPr>
        <w:t xml:space="preserve"> </w:t>
      </w:r>
      <w:hyperlink r:id="rId66">
        <w:r>
          <w:rPr>
            <w:color w:val="0462C1"/>
            <w:u w:val="single" w:color="0462C1"/>
          </w:rPr>
          <w:t>POPP</w:t>
        </w:r>
        <w:r>
          <w:rPr>
            <w:color w:val="0462C1"/>
            <w:spacing w:val="-2"/>
            <w:u w:val="single" w:color="0462C1"/>
          </w:rPr>
          <w:t xml:space="preserve"> </w:t>
        </w:r>
        <w:r>
          <w:rPr>
            <w:color w:val="0462C1"/>
            <w:u w:val="single" w:color="0462C1"/>
          </w:rPr>
          <w:t>Designation</w:t>
        </w:r>
        <w:r>
          <w:rPr>
            <w:color w:val="0462C1"/>
            <w:spacing w:val="-4"/>
            <w:u w:val="single" w:color="0462C1"/>
          </w:rPr>
          <w:t xml:space="preserve"> </w:t>
        </w:r>
        <w:r>
          <w:rPr>
            <w:color w:val="0462C1"/>
            <w:u w:val="single" w:color="0462C1"/>
          </w:rPr>
          <w:t>and</w:t>
        </w:r>
        <w:r>
          <w:rPr>
            <w:color w:val="0462C1"/>
            <w:spacing w:val="-1"/>
            <w:u w:val="single" w:color="0462C1"/>
          </w:rPr>
          <w:t xml:space="preserve"> </w:t>
        </w:r>
        <w:r>
          <w:rPr>
            <w:color w:val="0462C1"/>
            <w:u w:val="single" w:color="0462C1"/>
          </w:rPr>
          <w:t>Responsibilities</w:t>
        </w:r>
        <w:r>
          <w:rPr>
            <w:color w:val="0462C1"/>
            <w:spacing w:val="-3"/>
            <w:u w:val="single" w:color="0462C1"/>
          </w:rPr>
          <w:t xml:space="preserve"> </w:t>
        </w:r>
        <w:r>
          <w:rPr>
            <w:color w:val="0462C1"/>
            <w:u w:val="single" w:color="0462C1"/>
          </w:rPr>
          <w:t>of Signatories</w:t>
        </w:r>
      </w:hyperlink>
      <w:r>
        <w:t>.</w:t>
      </w:r>
    </w:p>
    <w:p w14:paraId="11DB8059" w14:textId="77777777" w:rsidR="00FF3375" w:rsidRDefault="00FF3375">
      <w:pPr>
        <w:pStyle w:val="BodyText"/>
        <w:spacing w:before="5"/>
        <w:rPr>
          <w:sz w:val="17"/>
        </w:rPr>
      </w:pPr>
    </w:p>
    <w:p w14:paraId="67096A89" w14:textId="77777777" w:rsidR="00C44EF7" w:rsidRDefault="00647415" w:rsidP="00C44EF7">
      <w:pPr>
        <w:spacing w:before="56"/>
        <w:ind w:left="567" w:right="574"/>
        <w:jc w:val="both"/>
      </w:pPr>
      <w:r>
        <w:rPr>
          <w:b/>
        </w:rPr>
        <w:t>Only UNDP staff members can be designated a Bank Account Signatory and once appointed by the RR,</w:t>
      </w:r>
      <w:r>
        <w:rPr>
          <w:b/>
          <w:spacing w:val="-47"/>
        </w:rPr>
        <w:t xml:space="preserve"> </w:t>
      </w:r>
      <w:r>
        <w:rPr>
          <w:b/>
        </w:rPr>
        <w:t xml:space="preserve">cannot be further delegated. </w:t>
      </w:r>
      <w:r>
        <w:t>To ensure adequate controls, Bank Account Signatories should note the</w:t>
      </w:r>
      <w:r>
        <w:rPr>
          <w:spacing w:val="1"/>
        </w:rPr>
        <w:t xml:space="preserve"> </w:t>
      </w:r>
      <w:r>
        <w:t>following:</w:t>
      </w:r>
    </w:p>
    <w:p w14:paraId="3553510C" w14:textId="15B1F4CF" w:rsidR="00FF3375" w:rsidRPr="00C44EF7" w:rsidRDefault="00647415">
      <w:pPr>
        <w:pStyle w:val="ListParagraph"/>
        <w:numPr>
          <w:ilvl w:val="0"/>
          <w:numId w:val="138"/>
        </w:numPr>
        <w:spacing w:before="56"/>
        <w:ind w:right="574"/>
        <w:jc w:val="both"/>
      </w:pPr>
      <w:r>
        <w:t>All processes and responsibilities for administering local bank accounts, including rules regarding deposits,</w:t>
      </w:r>
      <w:r w:rsidRPr="00C44EF7">
        <w:rPr>
          <w:spacing w:val="-47"/>
        </w:rPr>
        <w:t xml:space="preserve"> </w:t>
      </w:r>
      <w:r>
        <w:t>withdrawals,</w:t>
      </w:r>
      <w:r w:rsidRPr="00C44EF7">
        <w:rPr>
          <w:spacing w:val="-4"/>
        </w:rPr>
        <w:t xml:space="preserve"> </w:t>
      </w:r>
      <w:r>
        <w:t>distributions,</w:t>
      </w:r>
      <w:r w:rsidRPr="00C44EF7">
        <w:rPr>
          <w:spacing w:val="-2"/>
        </w:rPr>
        <w:t xml:space="preserve"> </w:t>
      </w:r>
      <w:r>
        <w:t>or wire</w:t>
      </w:r>
      <w:r w:rsidRPr="00C44EF7">
        <w:rPr>
          <w:spacing w:val="1"/>
        </w:rPr>
        <w:t xml:space="preserve"> </w:t>
      </w:r>
      <w:r>
        <w:t>transfers</w:t>
      </w:r>
      <w:r w:rsidRPr="00C44EF7">
        <w:rPr>
          <w:spacing w:val="-3"/>
        </w:rPr>
        <w:t xml:space="preserve"> </w:t>
      </w:r>
      <w:r>
        <w:t>of funds,</w:t>
      </w:r>
      <w:r w:rsidRPr="00C44EF7">
        <w:rPr>
          <w:spacing w:val="-2"/>
        </w:rPr>
        <w:t xml:space="preserve"> </w:t>
      </w:r>
      <w:r>
        <w:t>must</w:t>
      </w:r>
      <w:r w:rsidRPr="00C44EF7">
        <w:rPr>
          <w:spacing w:val="1"/>
        </w:rPr>
        <w:t xml:space="preserve"> </w:t>
      </w:r>
      <w:r>
        <w:t>be observed.</w:t>
      </w:r>
    </w:p>
    <w:p w14:paraId="58590B8E" w14:textId="77777777" w:rsidR="00FF3375" w:rsidRPr="00C44EF7" w:rsidRDefault="00647415">
      <w:pPr>
        <w:pStyle w:val="ListParagraph"/>
        <w:numPr>
          <w:ilvl w:val="0"/>
          <w:numId w:val="138"/>
        </w:numPr>
        <w:spacing w:before="56"/>
        <w:ind w:right="574"/>
        <w:jc w:val="both"/>
      </w:pPr>
      <w:r>
        <w:t>Unused</w:t>
      </w:r>
      <w:r w:rsidRPr="00C44EF7">
        <w:t xml:space="preserve"> </w:t>
      </w:r>
      <w:r>
        <w:t>blank</w:t>
      </w:r>
      <w:r w:rsidRPr="00C44EF7">
        <w:t xml:space="preserve"> </w:t>
      </w:r>
      <w:r>
        <w:t>cheques</w:t>
      </w:r>
      <w:r w:rsidRPr="00C44EF7">
        <w:t xml:space="preserve"> </w:t>
      </w:r>
      <w:r>
        <w:t>must</w:t>
      </w:r>
      <w:r w:rsidRPr="00C44EF7">
        <w:t xml:space="preserve"> </w:t>
      </w:r>
      <w:r>
        <w:t>be kept</w:t>
      </w:r>
      <w:r w:rsidRPr="00C44EF7">
        <w:t xml:space="preserve"> </w:t>
      </w:r>
      <w:r>
        <w:t>in</w:t>
      </w:r>
      <w:r w:rsidRPr="00C44EF7">
        <w:t xml:space="preserve"> </w:t>
      </w:r>
      <w:r>
        <w:t>an</w:t>
      </w:r>
      <w:r w:rsidRPr="00C44EF7">
        <w:t xml:space="preserve"> </w:t>
      </w:r>
      <w:r>
        <w:t>office safe</w:t>
      </w:r>
      <w:r w:rsidRPr="00C44EF7">
        <w:t xml:space="preserve"> </w:t>
      </w:r>
      <w:r>
        <w:t>and</w:t>
      </w:r>
      <w:r w:rsidRPr="00C44EF7">
        <w:t xml:space="preserve"> </w:t>
      </w:r>
      <w:r>
        <w:t>may</w:t>
      </w:r>
      <w:r w:rsidRPr="00C44EF7">
        <w:t xml:space="preserve"> </w:t>
      </w:r>
      <w:r>
        <w:t>be</w:t>
      </w:r>
      <w:r w:rsidRPr="00C44EF7">
        <w:t xml:space="preserve"> </w:t>
      </w:r>
      <w:r>
        <w:t>accessed</w:t>
      </w:r>
      <w:r w:rsidRPr="00C44EF7">
        <w:t xml:space="preserve"> </w:t>
      </w:r>
      <w:r>
        <w:t>only</w:t>
      </w:r>
      <w:r w:rsidRPr="00C44EF7">
        <w:t xml:space="preserve"> </w:t>
      </w:r>
      <w:r>
        <w:t>by</w:t>
      </w:r>
      <w:r w:rsidRPr="00C44EF7">
        <w:t xml:space="preserve"> </w:t>
      </w:r>
      <w:r>
        <w:t>staff</w:t>
      </w:r>
      <w:r w:rsidRPr="00C44EF7">
        <w:t xml:space="preserve"> </w:t>
      </w:r>
      <w:r>
        <w:t>who are</w:t>
      </w:r>
      <w:r w:rsidRPr="00C44EF7">
        <w:t xml:space="preserve"> </w:t>
      </w:r>
      <w:r>
        <w:t>authorized</w:t>
      </w:r>
      <w:r w:rsidRPr="00C44EF7">
        <w:t xml:space="preserve"> </w:t>
      </w:r>
      <w:r>
        <w:t>to prepare</w:t>
      </w:r>
      <w:r w:rsidRPr="00C44EF7">
        <w:t xml:space="preserve"> </w:t>
      </w:r>
      <w:r>
        <w:t>checks</w:t>
      </w:r>
      <w:r w:rsidRPr="00C44EF7">
        <w:t xml:space="preserve"> </w:t>
      </w:r>
      <w:r>
        <w:t>but do</w:t>
      </w:r>
      <w:r w:rsidRPr="00C44EF7">
        <w:t xml:space="preserve"> </w:t>
      </w:r>
      <w:r>
        <w:t>not</w:t>
      </w:r>
      <w:r w:rsidRPr="00C44EF7">
        <w:t xml:space="preserve"> </w:t>
      </w:r>
      <w:r>
        <w:t>themselves</w:t>
      </w:r>
      <w:r w:rsidRPr="00C44EF7">
        <w:t xml:space="preserve"> </w:t>
      </w:r>
      <w:r>
        <w:t>have</w:t>
      </w:r>
      <w:r w:rsidRPr="00C44EF7">
        <w:t xml:space="preserve"> </w:t>
      </w:r>
      <w:r>
        <w:t>signatory</w:t>
      </w:r>
      <w:r w:rsidRPr="00C44EF7">
        <w:t xml:space="preserve"> </w:t>
      </w:r>
      <w:r>
        <w:t>authority.</w:t>
      </w:r>
    </w:p>
    <w:p w14:paraId="6B1D2A63" w14:textId="77777777" w:rsidR="00FF3375" w:rsidRPr="00C44EF7" w:rsidRDefault="00647415">
      <w:pPr>
        <w:pStyle w:val="ListParagraph"/>
        <w:numPr>
          <w:ilvl w:val="0"/>
          <w:numId w:val="138"/>
        </w:numPr>
        <w:spacing w:before="56"/>
        <w:ind w:right="574"/>
        <w:jc w:val="both"/>
      </w:pPr>
      <w:r>
        <w:t>Unless</w:t>
      </w:r>
      <w:r w:rsidRPr="00C44EF7">
        <w:t xml:space="preserve"> </w:t>
      </w:r>
      <w:r>
        <w:t>otherwise authorized,</w:t>
      </w:r>
      <w:r w:rsidRPr="00C44EF7">
        <w:t xml:space="preserve"> </w:t>
      </w:r>
      <w:r>
        <w:t>no</w:t>
      </w:r>
      <w:r w:rsidRPr="00C44EF7">
        <w:t xml:space="preserve"> </w:t>
      </w:r>
      <w:r>
        <w:t>staff</w:t>
      </w:r>
      <w:r w:rsidRPr="00C44EF7">
        <w:t xml:space="preserve"> </w:t>
      </w:r>
      <w:r>
        <w:t>should</w:t>
      </w:r>
      <w:r w:rsidRPr="00C44EF7">
        <w:t xml:space="preserve"> </w:t>
      </w:r>
      <w:r>
        <w:t>sign</w:t>
      </w:r>
      <w:r w:rsidRPr="00C44EF7">
        <w:t xml:space="preserve"> </w:t>
      </w:r>
      <w:r>
        <w:t>cheques</w:t>
      </w:r>
      <w:r w:rsidRPr="00C44EF7">
        <w:t xml:space="preserve"> </w:t>
      </w:r>
      <w:r>
        <w:t>for</w:t>
      </w:r>
      <w:r w:rsidRPr="00C44EF7">
        <w:t xml:space="preserve"> </w:t>
      </w:r>
      <w:r>
        <w:t>which</w:t>
      </w:r>
      <w:r w:rsidRPr="00C44EF7">
        <w:t xml:space="preserve"> </w:t>
      </w:r>
      <w:r>
        <w:t>they</w:t>
      </w:r>
      <w:r w:rsidRPr="00C44EF7">
        <w:t xml:space="preserve"> </w:t>
      </w:r>
      <w:r>
        <w:t>are</w:t>
      </w:r>
      <w:r w:rsidRPr="00C44EF7">
        <w:t xml:space="preserve"> </w:t>
      </w:r>
      <w:r>
        <w:t>themselves</w:t>
      </w:r>
      <w:r w:rsidRPr="00C44EF7">
        <w:t xml:space="preserve"> </w:t>
      </w:r>
      <w:r>
        <w:t>the beneficiary.</w:t>
      </w:r>
    </w:p>
    <w:p w14:paraId="58F01611" w14:textId="77777777" w:rsidR="00FF3375" w:rsidRPr="00C44EF7" w:rsidRDefault="00647415">
      <w:pPr>
        <w:pStyle w:val="ListParagraph"/>
        <w:numPr>
          <w:ilvl w:val="0"/>
          <w:numId w:val="138"/>
        </w:numPr>
        <w:spacing w:before="56"/>
        <w:ind w:right="574"/>
        <w:jc w:val="both"/>
      </w:pPr>
      <w:r>
        <w:t>Pre-signing</w:t>
      </w:r>
      <w:r w:rsidRPr="00C44EF7">
        <w:t xml:space="preserve"> </w:t>
      </w:r>
      <w:r>
        <w:t>blank</w:t>
      </w:r>
      <w:r w:rsidRPr="00C44EF7">
        <w:t xml:space="preserve"> </w:t>
      </w:r>
      <w:r>
        <w:t>cheques</w:t>
      </w:r>
      <w:r w:rsidRPr="00C44EF7">
        <w:t xml:space="preserve"> </w:t>
      </w:r>
      <w:r>
        <w:t>is</w:t>
      </w:r>
      <w:r w:rsidRPr="00C44EF7">
        <w:t xml:space="preserve"> </w:t>
      </w:r>
      <w:r>
        <w:t>prohibited.</w:t>
      </w:r>
    </w:p>
    <w:p w14:paraId="0D8B7EFE" w14:textId="77777777" w:rsidR="00FF3375" w:rsidRPr="00C44EF7" w:rsidRDefault="00647415">
      <w:pPr>
        <w:pStyle w:val="ListParagraph"/>
        <w:numPr>
          <w:ilvl w:val="0"/>
          <w:numId w:val="138"/>
        </w:numPr>
        <w:spacing w:before="56"/>
        <w:ind w:right="574"/>
        <w:jc w:val="both"/>
      </w:pPr>
      <w:r>
        <w:t>Signatories</w:t>
      </w:r>
      <w:r w:rsidRPr="00C44EF7">
        <w:t xml:space="preserve"> </w:t>
      </w:r>
      <w:r>
        <w:t>who</w:t>
      </w:r>
      <w:r w:rsidRPr="00C44EF7">
        <w:t xml:space="preserve"> </w:t>
      </w:r>
      <w:r>
        <w:t>have changed</w:t>
      </w:r>
      <w:r w:rsidRPr="00C44EF7">
        <w:t xml:space="preserve"> </w:t>
      </w:r>
      <w:r>
        <w:t>duty</w:t>
      </w:r>
      <w:r w:rsidRPr="00C44EF7">
        <w:t xml:space="preserve"> </w:t>
      </w:r>
      <w:r>
        <w:t>station</w:t>
      </w:r>
      <w:r w:rsidRPr="00C44EF7">
        <w:t xml:space="preserve"> </w:t>
      </w:r>
      <w:r>
        <w:t>should</w:t>
      </w:r>
      <w:r w:rsidRPr="00C44EF7">
        <w:t xml:space="preserve"> </w:t>
      </w:r>
      <w:r>
        <w:t>be</w:t>
      </w:r>
      <w:r w:rsidRPr="00C44EF7">
        <w:t xml:space="preserve"> </w:t>
      </w:r>
      <w:r>
        <w:t>promptly</w:t>
      </w:r>
      <w:r w:rsidRPr="00C44EF7">
        <w:t xml:space="preserve"> </w:t>
      </w:r>
      <w:r>
        <w:t>removed</w:t>
      </w:r>
      <w:r w:rsidRPr="00C44EF7">
        <w:t xml:space="preserve"> </w:t>
      </w:r>
      <w:r>
        <w:t>from</w:t>
      </w:r>
      <w:r w:rsidRPr="00C44EF7">
        <w:t xml:space="preserve"> </w:t>
      </w:r>
      <w:r>
        <w:t>the bank</w:t>
      </w:r>
      <w:r w:rsidRPr="00C44EF7">
        <w:t xml:space="preserve"> </w:t>
      </w:r>
      <w:r>
        <w:t>signatory</w:t>
      </w:r>
      <w:r w:rsidRPr="00C44EF7">
        <w:t xml:space="preserve"> </w:t>
      </w:r>
      <w:r>
        <w:t>panel.</w:t>
      </w:r>
    </w:p>
    <w:p w14:paraId="7AF54463" w14:textId="5DAF1067" w:rsidR="00FF3375" w:rsidRDefault="00DE4935">
      <w:pPr>
        <w:pStyle w:val="BodyText"/>
        <w:spacing w:before="11"/>
        <w:rPr>
          <w:sz w:val="20"/>
          <w:szCs w:val="20"/>
        </w:rPr>
      </w:pPr>
      <w:r>
        <w:rPr>
          <w:noProof/>
        </w:rPr>
        <mc:AlternateContent>
          <mc:Choice Requires="wps">
            <w:drawing>
              <wp:anchor distT="0" distB="0" distL="0" distR="0" simplePos="0" relativeHeight="251658262" behindDoc="1" locked="0" layoutInCell="1" allowOverlap="1" wp14:anchorId="37BF8286" wp14:editId="049B6B3C">
                <wp:simplePos x="0" y="0"/>
                <wp:positionH relativeFrom="page">
                  <wp:posOffset>734060</wp:posOffset>
                </wp:positionH>
                <wp:positionV relativeFrom="paragraph">
                  <wp:posOffset>180975</wp:posOffset>
                </wp:positionV>
                <wp:extent cx="6268085" cy="544830"/>
                <wp:effectExtent l="0" t="0" r="18415" b="26670"/>
                <wp:wrapTopAndBottom/>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54483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5CD9A1E" w14:textId="4B590E93" w:rsidR="00485900" w:rsidRDefault="00485900" w:rsidP="00073437">
                            <w:pPr>
                              <w:pStyle w:val="BodyText"/>
                              <w:spacing w:before="18"/>
                              <w:ind w:left="108" w:right="501"/>
                              <w:jc w:val="both"/>
                            </w:pPr>
                            <w:r>
                              <w:rPr>
                                <w:b/>
                              </w:rPr>
                              <w:t xml:space="preserve">To achieve segregation of duties, </w:t>
                            </w:r>
                            <w:r>
                              <w:t>Bank Account Signatories must not prepare the bank reconciliation, nor</w:t>
                            </w:r>
                            <w:r>
                              <w:rPr>
                                <w:spacing w:val="1"/>
                              </w:rPr>
                              <w:t xml:space="preserve"> </w:t>
                            </w:r>
                            <w:r>
                              <w:t xml:space="preserve">create A/P </w:t>
                            </w:r>
                            <w:r w:rsidR="00985947">
                              <w:t>invoices</w:t>
                            </w:r>
                            <w:r>
                              <w:t xml:space="preserve"> or deposits. Additionally, where only one bank account signatory is </w:t>
                            </w:r>
                            <w:r w:rsidR="003E30E1">
                              <w:t>authroized</w:t>
                            </w:r>
                            <w:r>
                              <w:t xml:space="preserve"> for the bank account, the</w:t>
                            </w:r>
                            <w:r>
                              <w:rPr>
                                <w:spacing w:val="-3"/>
                              </w:rPr>
                              <w:t xml:space="preserve"> </w:t>
                            </w:r>
                            <w:bookmarkStart w:id="57" w:name="_Hlk134125835"/>
                            <w:r>
                              <w:t>signatory cannot also</w:t>
                            </w:r>
                            <w:r>
                              <w:rPr>
                                <w:spacing w:val="1"/>
                              </w:rPr>
                              <w:t xml:space="preserve"> </w:t>
                            </w:r>
                            <w:r w:rsidR="00C44EF7">
                              <w:t>hold</w:t>
                            </w:r>
                            <w:r>
                              <w:rPr>
                                <w:spacing w:val="2"/>
                              </w:rPr>
                              <w:t xml:space="preserve"> </w:t>
                            </w:r>
                            <w:r w:rsidR="00C44EF7">
                              <w:rPr>
                                <w:spacing w:val="2"/>
                              </w:rPr>
                              <w:t xml:space="preserve">Supplier Maintenance or </w:t>
                            </w:r>
                            <w:r w:rsidR="00D605B4">
                              <w:t>Supplier</w:t>
                            </w:r>
                            <w:r w:rsidR="00D605B4">
                              <w:rPr>
                                <w:spacing w:val="-3"/>
                              </w:rPr>
                              <w:t xml:space="preserve"> </w:t>
                            </w:r>
                            <w:r>
                              <w:t>Approver</w:t>
                            </w:r>
                            <w:r w:rsidR="00C44EF7">
                              <w:t xml:space="preserve"> roles.</w:t>
                            </w:r>
                            <w:bookmarkEnd w:id="5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F8286" id="Text Box 419" o:spid="_x0000_s1047" type="#_x0000_t202" style="position:absolute;margin-left:57.8pt;margin-top:14.25pt;width:493.55pt;height:42.9pt;z-index:-25165821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" filled="f" strokeweight=".48pt">
                <v:stroke dashstyle="3 1"/>
                <v:textbox inset="0,0,0,0">
                  <w:txbxContent>
                    <w:p w14:paraId="25CD9A1E" w14:textId="4B590E93" w:rsidR="00485900" w:rsidRDefault="00485900" w:rsidP="00073437">
                      <w:pPr>
                        <w:pStyle w:val="BodyText"/>
                        <w:spacing w:before="18"/>
                        <w:ind w:left="108" w:right="501"/>
                        <w:jc w:val="both"/>
                      </w:pPr>
                      <w:r>
                        <w:rPr>
                          <w:b/>
                        </w:rPr>
                        <w:t xml:space="preserve">To achieve segregation of duties, </w:t>
                      </w:r>
                      <w:r>
                        <w:t>Bank Account Signatories must not prepare the bank reconciliation, nor</w:t>
                      </w:r>
                      <w:r>
                        <w:rPr>
                          <w:spacing w:val="1"/>
                        </w:rPr>
                        <w:t xml:space="preserve"> </w:t>
                      </w:r>
                      <w:r>
                        <w:t xml:space="preserve">create A/P </w:t>
                      </w:r>
                      <w:r w:rsidR="00985947">
                        <w:t>invoices</w:t>
                      </w:r>
                      <w:r>
                        <w:t xml:space="preserve"> or deposits. Additionally, where only one bank account signatory is </w:t>
                      </w:r>
                      <w:r w:rsidR="003E30E1">
                        <w:t>authroized</w:t>
                      </w:r>
                      <w:r>
                        <w:t xml:space="preserve"> for the bank account, the</w:t>
                      </w:r>
                      <w:r>
                        <w:rPr>
                          <w:spacing w:val="-3"/>
                        </w:rPr>
                        <w:t xml:space="preserve"> </w:t>
                      </w:r>
                      <w:bookmarkStart w:id="58" w:name="_Hlk134125835"/>
                      <w:r>
                        <w:t>signatory cannot also</w:t>
                      </w:r>
                      <w:r>
                        <w:rPr>
                          <w:spacing w:val="1"/>
                        </w:rPr>
                        <w:t xml:space="preserve"> </w:t>
                      </w:r>
                      <w:r w:rsidR="00C44EF7">
                        <w:t>hold</w:t>
                      </w:r>
                      <w:r>
                        <w:rPr>
                          <w:spacing w:val="2"/>
                        </w:rPr>
                        <w:t xml:space="preserve"> </w:t>
                      </w:r>
                      <w:r w:rsidR="00C44EF7">
                        <w:rPr>
                          <w:spacing w:val="2"/>
                        </w:rPr>
                        <w:t xml:space="preserve">Supplier Maintenance or </w:t>
                      </w:r>
                      <w:r w:rsidR="00D605B4">
                        <w:t>Supplier</w:t>
                      </w:r>
                      <w:r w:rsidR="00D605B4">
                        <w:rPr>
                          <w:spacing w:val="-3"/>
                        </w:rPr>
                        <w:t xml:space="preserve"> </w:t>
                      </w:r>
                      <w:r>
                        <w:t>Approver</w:t>
                      </w:r>
                      <w:r w:rsidR="00C44EF7">
                        <w:t xml:space="preserve"> roles.</w:t>
                      </w:r>
                      <w:bookmarkEnd w:id="58"/>
                    </w:p>
                  </w:txbxContent>
                </v:textbox>
                <w10:wrap type="topAndBottom" anchorx="page"/>
              </v:shape>
            </w:pict>
          </mc:Fallback>
        </mc:AlternateContent>
      </w:r>
    </w:p>
    <w:p w14:paraId="2E4D89CB" w14:textId="54E4EC7C" w:rsidR="00FF3375" w:rsidRDefault="00FF3375">
      <w:pPr>
        <w:pStyle w:val="BodyText"/>
        <w:rPr>
          <w:sz w:val="20"/>
          <w:szCs w:val="20"/>
        </w:rPr>
      </w:pPr>
    </w:p>
    <w:p w14:paraId="6FAC0616" w14:textId="77777777" w:rsidR="00FF3375" w:rsidRDefault="00FF3375">
      <w:pPr>
        <w:pStyle w:val="BodyText"/>
        <w:spacing w:before="1" w:after="1"/>
        <w:rPr>
          <w:sz w:val="17"/>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892"/>
      </w:tblGrid>
      <w:tr w:rsidR="00FF3375" w14:paraId="0322C95D" w14:textId="77777777" w:rsidTr="007E2756">
        <w:trPr>
          <w:trHeight w:val="268"/>
        </w:trPr>
        <w:tc>
          <w:tcPr>
            <w:tcW w:w="9941" w:type="dxa"/>
            <w:gridSpan w:val="2"/>
            <w:shd w:val="clear" w:color="auto" w:fill="FFF1CC"/>
          </w:tcPr>
          <w:p w14:paraId="357275ED" w14:textId="77777777" w:rsidR="00FF3375" w:rsidRDefault="00647415" w:rsidP="00AC74E3">
            <w:pPr>
              <w:pStyle w:val="TableParagraph"/>
              <w:keepNext/>
              <w:spacing w:line="248" w:lineRule="exact"/>
              <w:ind w:left="101"/>
              <w:rPr>
                <w:b/>
              </w:rPr>
            </w:pPr>
            <w:r w:rsidRPr="000C126E">
              <w:rPr>
                <w:b/>
              </w:rPr>
              <w:t>Why</w:t>
            </w:r>
            <w:r w:rsidRPr="000C126E">
              <w:rPr>
                <w:b/>
                <w:spacing w:val="-2"/>
              </w:rPr>
              <w:t xml:space="preserve"> </w:t>
            </w:r>
            <w:r w:rsidRPr="000C126E">
              <w:rPr>
                <w:b/>
              </w:rPr>
              <w:t>is</w:t>
            </w:r>
            <w:r w:rsidRPr="000C126E">
              <w:rPr>
                <w:b/>
                <w:spacing w:val="-4"/>
              </w:rPr>
              <w:t xml:space="preserve"> </w:t>
            </w:r>
            <w:r w:rsidRPr="000C126E">
              <w:rPr>
                <w:b/>
              </w:rPr>
              <w:t>it</w:t>
            </w:r>
            <w:r w:rsidRPr="000C126E">
              <w:rPr>
                <w:b/>
                <w:spacing w:val="-4"/>
              </w:rPr>
              <w:t xml:space="preserve"> </w:t>
            </w:r>
            <w:r w:rsidRPr="000C126E">
              <w:rPr>
                <w:b/>
              </w:rPr>
              <w:t>important</w:t>
            </w:r>
            <w:r w:rsidRPr="000C126E">
              <w:rPr>
                <w:b/>
                <w:spacing w:val="-2"/>
              </w:rPr>
              <w:t xml:space="preserve"> </w:t>
            </w:r>
            <w:r w:rsidRPr="000C126E">
              <w:rPr>
                <w:b/>
              </w:rPr>
              <w:t>for</w:t>
            </w:r>
            <w:r w:rsidRPr="000C126E">
              <w:rPr>
                <w:b/>
                <w:spacing w:val="1"/>
              </w:rPr>
              <w:t xml:space="preserve"> </w:t>
            </w:r>
            <w:r w:rsidRPr="000C126E">
              <w:rPr>
                <w:b/>
              </w:rPr>
              <w:t>all</w:t>
            </w:r>
            <w:r w:rsidRPr="000C126E">
              <w:rPr>
                <w:b/>
                <w:spacing w:val="-4"/>
              </w:rPr>
              <w:t xml:space="preserve"> </w:t>
            </w:r>
            <w:r w:rsidRPr="000C126E">
              <w:rPr>
                <w:b/>
              </w:rPr>
              <w:t>offices</w:t>
            </w:r>
            <w:r w:rsidRPr="000C126E">
              <w:rPr>
                <w:b/>
                <w:spacing w:val="-1"/>
              </w:rPr>
              <w:t xml:space="preserve"> </w:t>
            </w:r>
            <w:r w:rsidRPr="000C126E">
              <w:rPr>
                <w:b/>
              </w:rPr>
              <w:t>to</w:t>
            </w:r>
            <w:r w:rsidRPr="000C126E">
              <w:rPr>
                <w:b/>
                <w:spacing w:val="-3"/>
              </w:rPr>
              <w:t xml:space="preserve"> </w:t>
            </w:r>
            <w:r w:rsidRPr="000C126E">
              <w:rPr>
                <w:b/>
              </w:rPr>
              <w:t>closely</w:t>
            </w:r>
            <w:r w:rsidRPr="000C126E">
              <w:rPr>
                <w:b/>
                <w:spacing w:val="-2"/>
              </w:rPr>
              <w:t xml:space="preserve"> </w:t>
            </w:r>
            <w:r w:rsidRPr="000C126E">
              <w:rPr>
                <w:b/>
              </w:rPr>
              <w:t>monitor</w:t>
            </w:r>
            <w:r w:rsidRPr="000C126E">
              <w:rPr>
                <w:b/>
                <w:spacing w:val="-2"/>
              </w:rPr>
              <w:t xml:space="preserve"> </w:t>
            </w:r>
            <w:r w:rsidRPr="000C126E">
              <w:rPr>
                <w:b/>
              </w:rPr>
              <w:t>Procure</w:t>
            </w:r>
            <w:r w:rsidRPr="000C126E">
              <w:rPr>
                <w:b/>
                <w:spacing w:val="-5"/>
              </w:rPr>
              <w:t xml:space="preserve"> </w:t>
            </w:r>
            <w:r w:rsidRPr="000C126E">
              <w:rPr>
                <w:b/>
              </w:rPr>
              <w:t>&amp;</w:t>
            </w:r>
            <w:r w:rsidRPr="000C126E">
              <w:rPr>
                <w:b/>
                <w:spacing w:val="-1"/>
              </w:rPr>
              <w:t xml:space="preserve"> </w:t>
            </w:r>
            <w:r w:rsidRPr="000C126E">
              <w:rPr>
                <w:b/>
              </w:rPr>
              <w:t>Pay</w:t>
            </w:r>
            <w:r w:rsidRPr="000C126E">
              <w:rPr>
                <w:b/>
                <w:spacing w:val="-2"/>
              </w:rPr>
              <w:t xml:space="preserve"> </w:t>
            </w:r>
            <w:r w:rsidRPr="000C126E">
              <w:rPr>
                <w:b/>
              </w:rPr>
              <w:t>activities?</w:t>
            </w:r>
          </w:p>
        </w:tc>
      </w:tr>
      <w:tr w:rsidR="00FF3375" w14:paraId="00A5A6CF" w14:textId="77777777" w:rsidTr="007E2756">
        <w:trPr>
          <w:trHeight w:val="789"/>
        </w:trPr>
        <w:tc>
          <w:tcPr>
            <w:tcW w:w="9941" w:type="dxa"/>
            <w:gridSpan w:val="2"/>
          </w:tcPr>
          <w:p w14:paraId="6893941A" w14:textId="77777777" w:rsidR="00FF3375" w:rsidRDefault="00647415">
            <w:pPr>
              <w:pStyle w:val="TableParagraph"/>
              <w:numPr>
                <w:ilvl w:val="0"/>
                <w:numId w:val="65"/>
              </w:numPr>
              <w:tabs>
                <w:tab w:val="left" w:pos="468"/>
                <w:tab w:val="left" w:pos="469"/>
              </w:tabs>
              <w:spacing w:before="1" w:line="235" w:lineRule="auto"/>
              <w:ind w:right="347"/>
            </w:pPr>
            <w:r w:rsidRPr="000C126E">
              <w:rPr>
                <w:b/>
              </w:rPr>
              <w:t xml:space="preserve">Unauthorized or inappropriate expenses </w:t>
            </w:r>
            <w:r w:rsidRPr="000C126E">
              <w:t>may be incurred if proper segregation of duties between the</w:t>
            </w:r>
            <w:r w:rsidRPr="000C126E">
              <w:rPr>
                <w:spacing w:val="-47"/>
              </w:rPr>
              <w:t xml:space="preserve"> </w:t>
            </w:r>
            <w:r w:rsidRPr="000C126E">
              <w:t>first, second</w:t>
            </w:r>
            <w:r w:rsidRPr="000C126E">
              <w:rPr>
                <w:spacing w:val="-1"/>
              </w:rPr>
              <w:t xml:space="preserve"> </w:t>
            </w:r>
            <w:r w:rsidRPr="000C126E">
              <w:t>and</w:t>
            </w:r>
            <w:r w:rsidRPr="000C126E">
              <w:rPr>
                <w:spacing w:val="-3"/>
              </w:rPr>
              <w:t xml:space="preserve"> </w:t>
            </w:r>
            <w:r w:rsidRPr="000C126E">
              <w:t>third</w:t>
            </w:r>
            <w:r w:rsidRPr="000C126E">
              <w:rPr>
                <w:spacing w:val="-2"/>
              </w:rPr>
              <w:t xml:space="preserve"> </w:t>
            </w:r>
            <w:r w:rsidRPr="000C126E">
              <w:t>authorities</w:t>
            </w:r>
            <w:r w:rsidRPr="000C126E">
              <w:rPr>
                <w:spacing w:val="-3"/>
              </w:rPr>
              <w:t xml:space="preserve"> </w:t>
            </w:r>
            <w:r w:rsidRPr="000C126E">
              <w:t>is not</w:t>
            </w:r>
            <w:r w:rsidRPr="000C126E">
              <w:rPr>
                <w:spacing w:val="-1"/>
              </w:rPr>
              <w:t xml:space="preserve"> </w:t>
            </w:r>
            <w:r w:rsidRPr="000C126E">
              <w:t>respected and/or</w:t>
            </w:r>
            <w:r w:rsidRPr="000C126E">
              <w:rPr>
                <w:spacing w:val="-3"/>
              </w:rPr>
              <w:t xml:space="preserve"> </w:t>
            </w:r>
            <w:r w:rsidRPr="000C126E">
              <w:t>if</w:t>
            </w:r>
            <w:r w:rsidRPr="000C126E">
              <w:rPr>
                <w:spacing w:val="-1"/>
              </w:rPr>
              <w:t xml:space="preserve"> </w:t>
            </w:r>
            <w:r w:rsidRPr="000C126E">
              <w:t>buyers receipt goods</w:t>
            </w:r>
            <w:r w:rsidRPr="000C126E">
              <w:rPr>
                <w:spacing w:val="-6"/>
              </w:rPr>
              <w:t xml:space="preserve"> </w:t>
            </w:r>
            <w:r w:rsidRPr="000C126E">
              <w:t>or services.</w:t>
            </w:r>
          </w:p>
        </w:tc>
      </w:tr>
      <w:tr w:rsidR="00FF3375" w:rsidRPr="008A1144" w14:paraId="1E33F6B0" w14:textId="77777777" w:rsidTr="007E2756">
        <w:trPr>
          <w:trHeight w:val="794"/>
        </w:trPr>
        <w:tc>
          <w:tcPr>
            <w:tcW w:w="9941" w:type="dxa"/>
            <w:gridSpan w:val="2"/>
          </w:tcPr>
          <w:p w14:paraId="60F47B88" w14:textId="77777777" w:rsidR="00FF3375" w:rsidRPr="008A1144" w:rsidRDefault="00647415">
            <w:pPr>
              <w:pStyle w:val="TableParagraph"/>
              <w:numPr>
                <w:ilvl w:val="0"/>
                <w:numId w:val="64"/>
              </w:numPr>
              <w:tabs>
                <w:tab w:val="left" w:pos="468"/>
                <w:tab w:val="left" w:pos="469"/>
              </w:tabs>
              <w:spacing w:before="3" w:line="232" w:lineRule="auto"/>
              <w:ind w:right="187"/>
            </w:pPr>
            <w:r w:rsidRPr="008A1144">
              <w:rPr>
                <w:b/>
              </w:rPr>
              <w:t xml:space="preserve">UNDP’s annual financial statements may be misstated and potentially qualified </w:t>
            </w:r>
            <w:r w:rsidRPr="008A1144">
              <w:t>if expenses are not</w:t>
            </w:r>
            <w:r w:rsidRPr="008A1144">
              <w:rPr>
                <w:spacing w:val="1"/>
              </w:rPr>
              <w:t xml:space="preserve"> </w:t>
            </w:r>
            <w:r w:rsidRPr="008A1144">
              <w:t>recorded</w:t>
            </w:r>
            <w:r w:rsidRPr="008A1144">
              <w:rPr>
                <w:spacing w:val="-2"/>
              </w:rPr>
              <w:t xml:space="preserve"> </w:t>
            </w:r>
            <w:r w:rsidRPr="008A1144">
              <w:t>completely</w:t>
            </w:r>
            <w:r w:rsidRPr="008A1144">
              <w:rPr>
                <w:spacing w:val="-1"/>
              </w:rPr>
              <w:t xml:space="preserve"> </w:t>
            </w:r>
            <w:r w:rsidRPr="008A1144">
              <w:t>and</w:t>
            </w:r>
            <w:r w:rsidRPr="008A1144">
              <w:rPr>
                <w:spacing w:val="-2"/>
              </w:rPr>
              <w:t xml:space="preserve"> </w:t>
            </w:r>
            <w:r w:rsidRPr="008A1144">
              <w:t>timely</w:t>
            </w:r>
            <w:r w:rsidRPr="008A1144">
              <w:rPr>
                <w:spacing w:val="-1"/>
              </w:rPr>
              <w:t xml:space="preserve"> </w:t>
            </w:r>
            <w:r w:rsidRPr="008A1144">
              <w:t>because</w:t>
            </w:r>
            <w:r w:rsidRPr="008A1144">
              <w:rPr>
                <w:spacing w:val="-3"/>
              </w:rPr>
              <w:t xml:space="preserve"> </w:t>
            </w:r>
            <w:r w:rsidRPr="008A1144">
              <w:t>of</w:t>
            </w:r>
            <w:r w:rsidRPr="008A1144">
              <w:rPr>
                <w:spacing w:val="-1"/>
              </w:rPr>
              <w:t xml:space="preserve"> </w:t>
            </w:r>
            <w:r w:rsidRPr="008A1144">
              <w:t>inaccurate</w:t>
            </w:r>
            <w:r w:rsidRPr="008A1144">
              <w:rPr>
                <w:spacing w:val="-3"/>
              </w:rPr>
              <w:t xml:space="preserve"> </w:t>
            </w:r>
            <w:r w:rsidRPr="008A1144">
              <w:t>or</w:t>
            </w:r>
            <w:r w:rsidRPr="008A1144">
              <w:rPr>
                <w:spacing w:val="-1"/>
              </w:rPr>
              <w:t xml:space="preserve"> </w:t>
            </w:r>
            <w:r w:rsidRPr="008A1144">
              <w:t>delayed</w:t>
            </w:r>
            <w:r w:rsidRPr="008A1144">
              <w:rPr>
                <w:spacing w:val="-4"/>
              </w:rPr>
              <w:t xml:space="preserve"> </w:t>
            </w:r>
            <w:r w:rsidRPr="008A1144">
              <w:t>receipting</w:t>
            </w:r>
            <w:r w:rsidRPr="008A1144">
              <w:rPr>
                <w:spacing w:val="-2"/>
              </w:rPr>
              <w:t xml:space="preserve"> </w:t>
            </w:r>
            <w:r w:rsidRPr="008A1144">
              <w:t>of</w:t>
            </w:r>
            <w:r w:rsidRPr="008A1144">
              <w:rPr>
                <w:spacing w:val="-4"/>
              </w:rPr>
              <w:t xml:space="preserve"> </w:t>
            </w:r>
            <w:r w:rsidRPr="008A1144">
              <w:t>goods,</w:t>
            </w:r>
            <w:r w:rsidRPr="008A1144">
              <w:rPr>
                <w:spacing w:val="-1"/>
              </w:rPr>
              <w:t xml:space="preserve"> </w:t>
            </w:r>
            <w:r w:rsidRPr="008A1144">
              <w:t>services</w:t>
            </w:r>
            <w:r w:rsidRPr="008A1144">
              <w:rPr>
                <w:spacing w:val="-2"/>
              </w:rPr>
              <w:t xml:space="preserve"> </w:t>
            </w:r>
            <w:r w:rsidRPr="008A1144">
              <w:t>or</w:t>
            </w:r>
            <w:r w:rsidRPr="008A1144">
              <w:rPr>
                <w:spacing w:val="-3"/>
              </w:rPr>
              <w:t xml:space="preserve"> </w:t>
            </w:r>
            <w:r w:rsidRPr="008A1144">
              <w:t>works.</w:t>
            </w:r>
          </w:p>
        </w:tc>
      </w:tr>
      <w:tr w:rsidR="00FF3375" w14:paraId="10FBE2B3" w14:textId="77777777" w:rsidTr="007E2756">
        <w:trPr>
          <w:trHeight w:val="1072"/>
        </w:trPr>
        <w:tc>
          <w:tcPr>
            <w:tcW w:w="4049" w:type="dxa"/>
            <w:tcBorders>
              <w:top w:val="nil"/>
              <w:right w:val="nil"/>
            </w:tcBorders>
            <w:shd w:val="clear" w:color="auto" w:fill="DEEAF6"/>
          </w:tcPr>
          <w:p w14:paraId="259B087E" w14:textId="77777777" w:rsidR="00FF3375" w:rsidRPr="005B5C13" w:rsidRDefault="00647415">
            <w:pPr>
              <w:pStyle w:val="TableParagraph"/>
              <w:spacing w:line="265" w:lineRule="exact"/>
              <w:rPr>
                <w:b/>
              </w:rPr>
            </w:pPr>
            <w:r w:rsidRPr="005B5C13">
              <w:rPr>
                <w:b/>
              </w:rPr>
              <w:t>Guidance</w:t>
            </w:r>
            <w:r w:rsidRPr="005B5C13">
              <w:rPr>
                <w:b/>
                <w:spacing w:val="-4"/>
              </w:rPr>
              <w:t xml:space="preserve"> </w:t>
            </w:r>
            <w:r w:rsidRPr="005B5C13">
              <w:rPr>
                <w:b/>
              </w:rPr>
              <w:t>resources:</w:t>
            </w:r>
          </w:p>
          <w:p w14:paraId="47A18C62" w14:textId="77777777" w:rsidR="00FF3375" w:rsidRPr="005B5C13" w:rsidRDefault="00000000">
            <w:pPr>
              <w:pStyle w:val="TableParagraph"/>
              <w:numPr>
                <w:ilvl w:val="0"/>
                <w:numId w:val="63"/>
              </w:numPr>
              <w:tabs>
                <w:tab w:val="left" w:pos="468"/>
                <w:tab w:val="left" w:pos="469"/>
              </w:tabs>
              <w:ind w:hanging="362"/>
            </w:pPr>
            <w:hyperlink r:id="rId67">
              <w:r w:rsidR="00647415" w:rsidRPr="005B5C13">
                <w:rPr>
                  <w:color w:val="0462C1"/>
                  <w:u w:val="single" w:color="0462C1"/>
                </w:rPr>
                <w:t>POPP</w:t>
              </w:r>
              <w:r w:rsidR="00647415" w:rsidRPr="005B5C13">
                <w:rPr>
                  <w:color w:val="0462C1"/>
                  <w:spacing w:val="-4"/>
                  <w:u w:val="single" w:color="0462C1"/>
                </w:rPr>
                <w:t xml:space="preserve"> </w:t>
              </w:r>
              <w:r w:rsidR="00647415" w:rsidRPr="005B5C13">
                <w:rPr>
                  <w:color w:val="0462C1"/>
                  <w:u w:val="single" w:color="0462C1"/>
                </w:rPr>
                <w:t>Procurement</w:t>
              </w:r>
            </w:hyperlink>
          </w:p>
          <w:p w14:paraId="1B9377CD" w14:textId="77777777" w:rsidR="00FF3375" w:rsidRPr="005B5C13" w:rsidRDefault="00000000">
            <w:pPr>
              <w:pStyle w:val="TableParagraph"/>
              <w:numPr>
                <w:ilvl w:val="0"/>
                <w:numId w:val="63"/>
              </w:numPr>
              <w:tabs>
                <w:tab w:val="left" w:pos="468"/>
                <w:tab w:val="left" w:pos="469"/>
              </w:tabs>
              <w:ind w:hanging="362"/>
            </w:pPr>
            <w:hyperlink r:id="rId68">
              <w:r w:rsidR="00647415" w:rsidRPr="005B5C13">
                <w:rPr>
                  <w:color w:val="0462C1"/>
                  <w:u w:val="single" w:color="0462C1"/>
                </w:rPr>
                <w:t>POPP</w:t>
              </w:r>
              <w:r w:rsidR="00647415" w:rsidRPr="005B5C13">
                <w:rPr>
                  <w:color w:val="0462C1"/>
                  <w:spacing w:val="-5"/>
                  <w:u w:val="single" w:color="0462C1"/>
                </w:rPr>
                <w:t xml:space="preserve"> </w:t>
              </w:r>
              <w:r w:rsidR="00647415" w:rsidRPr="005B5C13">
                <w:rPr>
                  <w:color w:val="0462C1"/>
                  <w:u w:val="single" w:color="0462C1"/>
                </w:rPr>
                <w:t>Expense</w:t>
              </w:r>
              <w:r w:rsidR="00647415" w:rsidRPr="005B5C13">
                <w:rPr>
                  <w:color w:val="0462C1"/>
                  <w:spacing w:val="-4"/>
                  <w:u w:val="single" w:color="0462C1"/>
                </w:rPr>
                <w:t xml:space="preserve"> </w:t>
              </w:r>
              <w:r w:rsidR="00647415" w:rsidRPr="005B5C13">
                <w:rPr>
                  <w:color w:val="0462C1"/>
                  <w:u w:val="single" w:color="0462C1"/>
                </w:rPr>
                <w:t>Management</w:t>
              </w:r>
            </w:hyperlink>
          </w:p>
        </w:tc>
        <w:tc>
          <w:tcPr>
            <w:tcW w:w="5892" w:type="dxa"/>
            <w:tcBorders>
              <w:top w:val="nil"/>
              <w:left w:val="nil"/>
            </w:tcBorders>
            <w:shd w:val="clear" w:color="auto" w:fill="DEEAF6"/>
          </w:tcPr>
          <w:p w14:paraId="4808B45B" w14:textId="0424E212" w:rsidR="00FF3375" w:rsidRPr="00AC74E3" w:rsidRDefault="00CD4A75">
            <w:pPr>
              <w:pStyle w:val="TableParagraph"/>
              <w:numPr>
                <w:ilvl w:val="0"/>
                <w:numId w:val="62"/>
              </w:numPr>
              <w:tabs>
                <w:tab w:val="left" w:pos="1417"/>
                <w:tab w:val="left" w:pos="1418"/>
              </w:tabs>
              <w:ind w:hanging="362"/>
            </w:pPr>
            <w:r w:rsidRPr="005B5C13">
              <w:t xml:space="preserve"> </w:t>
            </w:r>
          </w:p>
        </w:tc>
      </w:tr>
    </w:tbl>
    <w:p w14:paraId="40D5DCD6" w14:textId="3C94A872" w:rsidR="00FF3375" w:rsidRPr="008A1144" w:rsidRDefault="00FF3375">
      <w:pPr>
        <w:spacing w:before="49"/>
        <w:ind w:left="2499"/>
        <w:rPr>
          <w:b/>
          <w:i/>
          <w:sz w:val="20"/>
        </w:rPr>
      </w:pPr>
    </w:p>
    <w:p w14:paraId="6785D4F5" w14:textId="77777777" w:rsidR="00FF3375" w:rsidRDefault="00FF3375">
      <w:pPr>
        <w:pStyle w:val="BodyText"/>
        <w:spacing w:before="3"/>
        <w:rPr>
          <w:b/>
          <w:i/>
          <w:sz w:val="15"/>
        </w:rPr>
      </w:pPr>
    </w:p>
    <w:p w14:paraId="3AACD7A1" w14:textId="39DCA73F" w:rsidR="00E436AB" w:rsidRDefault="00E436AB">
      <w:pPr>
        <w:rPr>
          <w:color w:val="2E5395"/>
          <w:w w:val="99"/>
          <w:highlight w:val="lightGray"/>
        </w:rPr>
      </w:pPr>
      <w:bookmarkStart w:id="58" w:name="6._Travel_Internal_Control_Roles"/>
      <w:bookmarkEnd w:id="58"/>
      <w:r>
        <w:rPr>
          <w:color w:val="2E5395"/>
          <w:w w:val="99"/>
          <w:highlight w:val="lightGray"/>
        </w:rPr>
        <w:br w:type="page"/>
      </w:r>
    </w:p>
    <w:p w14:paraId="1447A555" w14:textId="2ACFFBB3" w:rsidR="00FF3375" w:rsidRDefault="00647415">
      <w:pPr>
        <w:pStyle w:val="Heading1"/>
        <w:numPr>
          <w:ilvl w:val="0"/>
          <w:numId w:val="125"/>
        </w:numPr>
        <w:tabs>
          <w:tab w:val="left" w:pos="704"/>
        </w:tabs>
        <w:ind w:left="704" w:hanging="313"/>
        <w:rPr>
          <w:color w:val="2E5395"/>
        </w:rPr>
      </w:pPr>
      <w:bookmarkStart w:id="59" w:name="_Toc134134763"/>
      <w:r>
        <w:rPr>
          <w:color w:val="2E5395"/>
        </w:rPr>
        <w:lastRenderedPageBreak/>
        <w:t>Travel</w:t>
      </w:r>
      <w:r w:rsidRPr="00C44EF7">
        <w:rPr>
          <w:color w:val="2E5395"/>
        </w:rPr>
        <w:t xml:space="preserve"> </w:t>
      </w:r>
      <w:r>
        <w:rPr>
          <w:color w:val="2E5395"/>
        </w:rPr>
        <w:t>Internal</w:t>
      </w:r>
      <w:r w:rsidRPr="00C44EF7">
        <w:rPr>
          <w:color w:val="2E5395"/>
        </w:rPr>
        <w:t xml:space="preserve"> </w:t>
      </w:r>
      <w:r>
        <w:rPr>
          <w:color w:val="2E5395"/>
        </w:rPr>
        <w:t>Control</w:t>
      </w:r>
      <w:r w:rsidRPr="00C44EF7">
        <w:rPr>
          <w:color w:val="2E5395"/>
        </w:rPr>
        <w:t xml:space="preserve"> </w:t>
      </w:r>
      <w:r>
        <w:rPr>
          <w:color w:val="2E5395"/>
        </w:rPr>
        <w:t>Roles</w:t>
      </w:r>
      <w:bookmarkEnd w:id="59"/>
    </w:p>
    <w:p w14:paraId="1B9E57B1" w14:textId="746817FE" w:rsidR="00FF3375" w:rsidRDefault="00647415" w:rsidP="0014143B">
      <w:pPr>
        <w:pStyle w:val="BodyText"/>
        <w:spacing w:before="137" w:line="259" w:lineRule="auto"/>
        <w:ind w:left="567" w:right="574"/>
        <w:jc w:val="both"/>
      </w:pPr>
      <w:r>
        <w:t>All individuals traveling on official business organized and due to be paid by UNDP must submit a Travel</w:t>
      </w:r>
      <w:r>
        <w:rPr>
          <w:spacing w:val="1"/>
        </w:rPr>
        <w:t xml:space="preserve"> </w:t>
      </w:r>
      <w:r>
        <w:t xml:space="preserve">Request in </w:t>
      </w:r>
      <w:r w:rsidR="003861BE">
        <w:t>UNall</w:t>
      </w:r>
      <w:r>
        <w:t xml:space="preserve"> to secure approval to incur travel expenses and undertake travel</w:t>
      </w:r>
      <w:r w:rsidR="00C44EF7">
        <w:t xml:space="preserve">. </w:t>
      </w:r>
      <w:bookmarkStart w:id="60" w:name="_Hlk134126047"/>
      <w:r w:rsidR="00C44EF7">
        <w:t>T</w:t>
      </w:r>
      <w:r w:rsidR="00F04714">
        <w:t xml:space="preserve">he PO/invoices </w:t>
      </w:r>
      <w:r w:rsidR="004126AB">
        <w:t xml:space="preserve">created based on the </w:t>
      </w:r>
      <w:r w:rsidR="00C44EF7">
        <w:t xml:space="preserve">travel </w:t>
      </w:r>
      <w:r w:rsidR="004126AB">
        <w:t xml:space="preserve">request </w:t>
      </w:r>
      <w:r w:rsidR="00C44EF7">
        <w:t>approved in UNall are</w:t>
      </w:r>
      <w:r w:rsidR="00F04714">
        <w:t xml:space="preserve"> processed and approved in Quantum</w:t>
      </w:r>
      <w:r>
        <w:t xml:space="preserve">. </w:t>
      </w:r>
      <w:bookmarkEnd w:id="60"/>
      <w:r>
        <w:t>This section of the Guide</w:t>
      </w:r>
      <w:r>
        <w:rPr>
          <w:spacing w:val="1"/>
        </w:rPr>
        <w:t xml:space="preserve"> </w:t>
      </w:r>
      <w:r>
        <w:t xml:space="preserve">provides an overview of the key internal control responsibilities fulfilled by the </w:t>
      </w:r>
      <w:r w:rsidR="00CA1E70">
        <w:t xml:space="preserve">Travel Arranger, the </w:t>
      </w:r>
      <w:r>
        <w:t>Travel Processor and the Travel</w:t>
      </w:r>
      <w:r w:rsidR="000C3269">
        <w:t xml:space="preserve"> </w:t>
      </w:r>
      <w:r>
        <w:t>Approver.</w:t>
      </w:r>
      <w:r>
        <w:rPr>
          <w:spacing w:val="-1"/>
        </w:rPr>
        <w:t xml:space="preserve"> </w:t>
      </w:r>
      <w:r>
        <w:t>Further information</w:t>
      </w:r>
      <w:r>
        <w:rPr>
          <w:spacing w:val="-1"/>
        </w:rPr>
        <w:t xml:space="preserve"> </w:t>
      </w:r>
      <w:r>
        <w:t>can</w:t>
      </w:r>
      <w:r>
        <w:rPr>
          <w:spacing w:val="-1"/>
        </w:rPr>
        <w:t xml:space="preserve"> </w:t>
      </w:r>
      <w:r>
        <w:t>be</w:t>
      </w:r>
      <w:r>
        <w:rPr>
          <w:spacing w:val="-3"/>
        </w:rPr>
        <w:t xml:space="preserve"> </w:t>
      </w:r>
      <w:r>
        <w:t>found</w:t>
      </w:r>
      <w:r>
        <w:rPr>
          <w:spacing w:val="-1"/>
        </w:rPr>
        <w:t xml:space="preserve"> </w:t>
      </w:r>
      <w:r>
        <w:t>in</w:t>
      </w:r>
      <w:r>
        <w:rPr>
          <w:spacing w:val="-2"/>
        </w:rPr>
        <w:t xml:space="preserve"> </w:t>
      </w:r>
      <w:hyperlink r:id="rId69">
        <w:r>
          <w:rPr>
            <w:color w:val="0462C1"/>
            <w:u w:val="single" w:color="0462C1"/>
          </w:rPr>
          <w:t>POPP</w:t>
        </w:r>
        <w:r>
          <w:rPr>
            <w:color w:val="0462C1"/>
            <w:spacing w:val="-2"/>
            <w:u w:val="single" w:color="0462C1"/>
          </w:rPr>
          <w:t xml:space="preserve"> </w:t>
        </w:r>
        <w:r>
          <w:rPr>
            <w:color w:val="0462C1"/>
            <w:u w:val="single" w:color="0462C1"/>
          </w:rPr>
          <w:t>Duty</w:t>
        </w:r>
        <w:r>
          <w:rPr>
            <w:color w:val="0462C1"/>
            <w:spacing w:val="1"/>
            <w:u w:val="single" w:color="0462C1"/>
          </w:rPr>
          <w:t xml:space="preserve"> </w:t>
        </w:r>
        <w:r>
          <w:rPr>
            <w:color w:val="0462C1"/>
            <w:u w:val="single" w:color="0462C1"/>
          </w:rPr>
          <w:t>Travel</w:t>
        </w:r>
      </w:hyperlink>
      <w:r>
        <w:t>.</w:t>
      </w:r>
    </w:p>
    <w:p w14:paraId="2496E26A" w14:textId="77777777" w:rsidR="00FF3375" w:rsidRDefault="00FF3375">
      <w:pPr>
        <w:pStyle w:val="BodyText"/>
        <w:spacing w:before="11" w:after="1"/>
        <w:rPr>
          <w:sz w:val="12"/>
        </w:rPr>
      </w:pPr>
    </w:p>
    <w:tbl>
      <w:tblPr>
        <w:tblW w:w="8498" w:type="dxa"/>
        <w:tblInd w:w="1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78"/>
        <w:gridCol w:w="3330"/>
        <w:gridCol w:w="2790"/>
      </w:tblGrid>
      <w:tr w:rsidR="00F42206" w14:paraId="6FA0E063" w14:textId="77777777" w:rsidTr="00F42206">
        <w:trPr>
          <w:trHeight w:val="447"/>
        </w:trPr>
        <w:tc>
          <w:tcPr>
            <w:tcW w:w="2378" w:type="dxa"/>
            <w:shd w:val="clear" w:color="auto" w:fill="FAE3D4"/>
          </w:tcPr>
          <w:p w14:paraId="7973B72D" w14:textId="25017032" w:rsidR="00F42206" w:rsidRDefault="00F42206" w:rsidP="00F42206">
            <w:pPr>
              <w:pStyle w:val="TableParagraph"/>
              <w:spacing w:before="87"/>
              <w:ind w:left="1029" w:hanging="729"/>
              <w:rPr>
                <w:color w:val="0462C1"/>
                <w:u w:val="single" w:color="0462C1"/>
              </w:rPr>
            </w:pPr>
            <w:r>
              <w:rPr>
                <w:color w:val="0462C1"/>
                <w:u w:val="single" w:color="0462C1"/>
              </w:rPr>
              <w:t>6.1 Travel Arranger</w:t>
            </w:r>
          </w:p>
        </w:tc>
        <w:tc>
          <w:tcPr>
            <w:tcW w:w="3330" w:type="dxa"/>
            <w:shd w:val="clear" w:color="auto" w:fill="FAE3D4"/>
          </w:tcPr>
          <w:p w14:paraId="4B78D06D" w14:textId="105558F1" w:rsidR="00F42206" w:rsidRDefault="00F42206" w:rsidP="00F42206">
            <w:pPr>
              <w:pStyle w:val="TableParagraph"/>
              <w:spacing w:before="87"/>
              <w:ind w:left="1029" w:hanging="679"/>
              <w:rPr>
                <w:color w:val="0462C1"/>
                <w:u w:val="single"/>
              </w:rPr>
            </w:pPr>
            <w:r>
              <w:rPr>
                <w:color w:val="0462C1"/>
                <w:u w:val="single" w:color="0462C1"/>
              </w:rPr>
              <w:t>6.2</w:t>
            </w:r>
            <w:r w:rsidRPr="0CB5AAFD">
              <w:rPr>
                <w:color w:val="0462C1"/>
                <w:u w:val="single"/>
              </w:rPr>
              <w:t>Travel</w:t>
            </w:r>
            <w:r w:rsidRPr="0CB5AAFD" w:rsidDel="006F7D71">
              <w:rPr>
                <w:color w:val="0462C1"/>
                <w:u w:val="single"/>
              </w:rPr>
              <w:t xml:space="preserve"> </w:t>
            </w:r>
            <w:r>
              <w:rPr>
                <w:color w:val="0462C1"/>
                <w:u w:val="single" w:color="0462C1"/>
              </w:rPr>
              <w:t>Processor</w:t>
            </w:r>
          </w:p>
        </w:tc>
        <w:tc>
          <w:tcPr>
            <w:tcW w:w="2790" w:type="dxa"/>
            <w:shd w:val="clear" w:color="auto" w:fill="FFE499"/>
          </w:tcPr>
          <w:p w14:paraId="74E0D038" w14:textId="3AB54197" w:rsidR="00F42206" w:rsidRDefault="00F42206" w:rsidP="00F42206">
            <w:pPr>
              <w:pStyle w:val="TableParagraph"/>
              <w:spacing w:before="87"/>
              <w:ind w:left="916" w:hanging="656"/>
              <w:rPr>
                <w:color w:val="0462C1"/>
                <w:u w:val="single"/>
              </w:rPr>
            </w:pPr>
            <w:r>
              <w:rPr>
                <w:color w:val="0462C1"/>
                <w:u w:val="single" w:color="0462C1"/>
              </w:rPr>
              <w:t>6.3</w:t>
            </w:r>
            <w:r>
              <w:rPr>
                <w:color w:val="0462C1"/>
                <w:spacing w:val="-4"/>
                <w:u w:val="single" w:color="0462C1"/>
              </w:rPr>
              <w:t xml:space="preserve"> </w:t>
            </w:r>
            <w:r>
              <w:rPr>
                <w:color w:val="0462C1"/>
                <w:u w:val="single" w:color="0462C1"/>
              </w:rPr>
              <w:t>Travel</w:t>
            </w:r>
            <w:r>
              <w:rPr>
                <w:color w:val="0462C1"/>
                <w:spacing w:val="-1"/>
                <w:u w:val="single" w:color="0462C1"/>
              </w:rPr>
              <w:t xml:space="preserve"> </w:t>
            </w:r>
            <w:r>
              <w:rPr>
                <w:color w:val="0462C1"/>
                <w:u w:val="single" w:color="0462C1"/>
              </w:rPr>
              <w:t>Approver</w:t>
            </w:r>
          </w:p>
        </w:tc>
      </w:tr>
    </w:tbl>
    <w:p w14:paraId="09CD3379" w14:textId="77777777" w:rsidR="00FF3375" w:rsidRDefault="00FF3375">
      <w:pPr>
        <w:pStyle w:val="BodyText"/>
        <w:rPr>
          <w:sz w:val="20"/>
        </w:rPr>
      </w:pPr>
    </w:p>
    <w:p w14:paraId="203C6607" w14:textId="28A5D582" w:rsidR="00FF3375" w:rsidRDefault="00DE4935">
      <w:pPr>
        <w:pStyle w:val="BodyText"/>
        <w:spacing w:before="9"/>
        <w:rPr>
          <w:sz w:val="14"/>
        </w:rPr>
      </w:pPr>
      <w:r>
        <w:rPr>
          <w:noProof/>
        </w:rPr>
        <mc:AlternateContent>
          <mc:Choice Requires="wps">
            <w:drawing>
              <wp:anchor distT="0" distB="0" distL="0" distR="0" simplePos="0" relativeHeight="251658263" behindDoc="1" locked="0" layoutInCell="1" allowOverlap="1" wp14:anchorId="48FF2572" wp14:editId="19E5AD42">
                <wp:simplePos x="0" y="0"/>
                <wp:positionH relativeFrom="page">
                  <wp:posOffset>765810</wp:posOffset>
                </wp:positionH>
                <wp:positionV relativeFrom="paragraph">
                  <wp:posOffset>130810</wp:posOffset>
                </wp:positionV>
                <wp:extent cx="6348095" cy="373380"/>
                <wp:effectExtent l="0" t="0" r="14605" b="26670"/>
                <wp:wrapTopAndBottom/>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37338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60672032" w14:textId="5113DFD9" w:rsidR="00485900" w:rsidRDefault="00485900">
                            <w:pPr>
                              <w:spacing w:before="18" w:line="242" w:lineRule="auto"/>
                              <w:ind w:left="108" w:right="125"/>
                            </w:pPr>
                            <w:r>
                              <w:rPr>
                                <w:b/>
                              </w:rPr>
                              <w:t xml:space="preserve">To ensure segregation of duties, </w:t>
                            </w:r>
                            <w:r>
                              <w:t xml:space="preserve">the level one (Travel Processor) and level two (Travel Approver) approval role </w:t>
                            </w:r>
                            <w:r w:rsidR="003545E8">
                              <w:t xml:space="preserve"> </w:t>
                            </w:r>
                            <w:r>
                              <w:t>must be</w:t>
                            </w:r>
                            <w:r>
                              <w:rPr>
                                <w:spacing w:val="1"/>
                              </w:rPr>
                              <w:t xml:space="preserve"> </w:t>
                            </w:r>
                            <w:r>
                              <w:t>fulfilled by</w:t>
                            </w:r>
                            <w:r>
                              <w:rPr>
                                <w:spacing w:val="-3"/>
                              </w:rPr>
                              <w:t xml:space="preserve"> </w:t>
                            </w:r>
                            <w:r>
                              <w:t>a different individual.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F2572" id="Text Box 418" o:spid="_x0000_s1048" type="#_x0000_t202" style="position:absolute;margin-left:60.3pt;margin-top:10.3pt;width:499.85pt;height:29.4pt;z-index:-25165821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" filled="f" strokeweight=".48pt">
                <v:stroke dashstyle="3 1"/>
                <v:textbox inset="0,0,0,0">
                  <w:txbxContent>
                    <w:p w14:paraId="60672032" w14:textId="5113DFD9" w:rsidR="00485900" w:rsidRDefault="00485900">
                      <w:pPr>
                        <w:spacing w:before="18" w:line="242" w:lineRule="auto"/>
                        <w:ind w:left="108" w:right="125"/>
                      </w:pPr>
                      <w:r>
                        <w:rPr>
                          <w:b/>
                        </w:rPr>
                        <w:t xml:space="preserve">To ensure segregation of duties, </w:t>
                      </w:r>
                      <w:r>
                        <w:t xml:space="preserve">the level one (Travel Processor) and level two (Travel Approver) approval role </w:t>
                      </w:r>
                      <w:r w:rsidR="003545E8">
                        <w:t xml:space="preserve"> </w:t>
                      </w:r>
                      <w:r>
                        <w:t>must be</w:t>
                      </w:r>
                      <w:r>
                        <w:rPr>
                          <w:spacing w:val="1"/>
                        </w:rPr>
                        <w:t xml:space="preserve"> </w:t>
                      </w:r>
                      <w:r>
                        <w:t>fulfilled by</w:t>
                      </w:r>
                      <w:r>
                        <w:rPr>
                          <w:spacing w:val="-3"/>
                        </w:rPr>
                        <w:t xml:space="preserve"> </w:t>
                      </w:r>
                      <w:r>
                        <w:t>a different individual.</w:t>
                      </w:r>
                    </w:p>
                  </w:txbxContent>
                </v:textbox>
                <w10:wrap type="topAndBottom" anchorx="page"/>
              </v:shape>
            </w:pict>
          </mc:Fallback>
        </mc:AlternateContent>
      </w:r>
    </w:p>
    <w:p w14:paraId="300287E0" w14:textId="77777777" w:rsidR="0065103C" w:rsidRDefault="0065103C">
      <w:pPr>
        <w:pStyle w:val="BodyText"/>
      </w:pPr>
    </w:p>
    <w:p w14:paraId="2CEC8381" w14:textId="3F9B2082" w:rsidR="0065103C" w:rsidRDefault="0065103C">
      <w:pPr>
        <w:pStyle w:val="Heading2"/>
        <w:numPr>
          <w:ilvl w:val="1"/>
          <w:numId w:val="125"/>
        </w:numPr>
        <w:spacing w:after="24"/>
        <w:ind w:left="567" w:hanging="567"/>
        <w:rPr>
          <w:color w:val="2E5395"/>
        </w:rPr>
      </w:pPr>
      <w:bookmarkStart w:id="61" w:name="_Toc134134764"/>
      <w:r>
        <w:rPr>
          <w:color w:val="2E5395"/>
        </w:rPr>
        <w:t>Travel</w:t>
      </w:r>
      <w:r w:rsidRPr="00CA1E70">
        <w:rPr>
          <w:color w:val="2E5395"/>
        </w:rPr>
        <w:t xml:space="preserve"> </w:t>
      </w:r>
      <w:r>
        <w:rPr>
          <w:color w:val="2E5395"/>
        </w:rPr>
        <w:t>Arranger (in UNall)</w:t>
      </w:r>
      <w:bookmarkEnd w:id="61"/>
    </w:p>
    <w:p w14:paraId="087DA9AF" w14:textId="77777777" w:rsidR="0065103C" w:rsidRDefault="0065103C" w:rsidP="0065103C">
      <w:pPr>
        <w:pStyle w:val="BodyText"/>
        <w:spacing w:before="8"/>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8"/>
        <w:gridCol w:w="2070"/>
      </w:tblGrid>
      <w:tr w:rsidR="00F42206" w14:paraId="65EE6DA2" w14:textId="77777777" w:rsidTr="00CA1E70">
        <w:trPr>
          <w:trHeight w:val="284"/>
        </w:trPr>
        <w:tc>
          <w:tcPr>
            <w:tcW w:w="7068" w:type="dxa"/>
            <w:shd w:val="clear" w:color="auto" w:fill="E1EED9"/>
          </w:tcPr>
          <w:p w14:paraId="57E34C6E" w14:textId="77777777" w:rsidR="00F42206" w:rsidRDefault="00F42206">
            <w:pPr>
              <w:pStyle w:val="TableParagraph"/>
              <w:spacing w:line="268" w:lineRule="exact"/>
              <w:rPr>
                <w:b/>
              </w:rPr>
            </w:pPr>
            <w:r>
              <w:rPr>
                <w:b/>
              </w:rPr>
              <w:t>Office</w:t>
            </w:r>
            <w:r>
              <w:rPr>
                <w:b/>
                <w:spacing w:val="-3"/>
              </w:rPr>
              <w:t xml:space="preserve"> </w:t>
            </w:r>
            <w:r>
              <w:rPr>
                <w:b/>
              </w:rPr>
              <w:t>Type</w:t>
            </w:r>
          </w:p>
        </w:tc>
        <w:tc>
          <w:tcPr>
            <w:tcW w:w="2070" w:type="dxa"/>
            <w:shd w:val="clear" w:color="auto" w:fill="E1EED9"/>
          </w:tcPr>
          <w:p w14:paraId="45F7F818" w14:textId="1FD07C49" w:rsidR="00F42206" w:rsidRDefault="00F42206" w:rsidP="00F42206">
            <w:pPr>
              <w:pStyle w:val="TableParagraph"/>
              <w:spacing w:line="249" w:lineRule="exact"/>
              <w:rPr>
                <w:b/>
              </w:rPr>
            </w:pPr>
            <w:r>
              <w:rPr>
                <w:b/>
              </w:rPr>
              <w:t>All Offices</w:t>
            </w:r>
          </w:p>
        </w:tc>
      </w:tr>
      <w:tr w:rsidR="00F42206" w14:paraId="04BF355F" w14:textId="77777777" w:rsidTr="00CA1E70">
        <w:trPr>
          <w:trHeight w:val="537"/>
        </w:trPr>
        <w:tc>
          <w:tcPr>
            <w:tcW w:w="7068" w:type="dxa"/>
            <w:shd w:val="clear" w:color="auto" w:fill="FFF1CC"/>
          </w:tcPr>
          <w:p w14:paraId="06F0DD0F" w14:textId="7F92D38B" w:rsidR="00F42206" w:rsidRPr="00F42206" w:rsidRDefault="00F42206" w:rsidP="00720D72">
            <w:pPr>
              <w:pStyle w:val="TableParagraph"/>
              <w:spacing w:line="268" w:lineRule="exact"/>
              <w:rPr>
                <w:b/>
                <w:spacing w:val="-3"/>
              </w:rPr>
            </w:pPr>
            <w:r>
              <w:rPr>
                <w:b/>
                <w:spacing w:val="-3"/>
              </w:rPr>
              <w:t>Travel Arranger</w:t>
            </w:r>
            <w:r>
              <w:rPr>
                <w:b/>
              </w:rPr>
              <w:t>:</w:t>
            </w:r>
            <w:r>
              <w:rPr>
                <w:b/>
                <w:spacing w:val="-6"/>
              </w:rPr>
              <w:t xml:space="preserve"> </w:t>
            </w:r>
            <w:r w:rsidR="00CA1E70">
              <w:rPr>
                <w:b/>
              </w:rPr>
              <w:t>Internal</w:t>
            </w:r>
            <w:r w:rsidR="00CA1E70">
              <w:rPr>
                <w:b/>
                <w:spacing w:val="-6"/>
              </w:rPr>
              <w:t xml:space="preserve"> </w:t>
            </w:r>
            <w:r w:rsidR="00CA1E70">
              <w:rPr>
                <w:b/>
              </w:rPr>
              <w:t>Control</w:t>
            </w:r>
            <w:r w:rsidR="00CA1E70">
              <w:rPr>
                <w:b/>
                <w:spacing w:val="-5"/>
              </w:rPr>
              <w:t xml:space="preserve"> </w:t>
            </w:r>
            <w:r w:rsidR="00CA1E70">
              <w:rPr>
                <w:b/>
              </w:rPr>
              <w:t>Responsibilities</w:t>
            </w:r>
          </w:p>
        </w:tc>
        <w:tc>
          <w:tcPr>
            <w:tcW w:w="2070" w:type="dxa"/>
            <w:shd w:val="clear" w:color="auto" w:fill="FFF1CC"/>
          </w:tcPr>
          <w:p w14:paraId="615D4FEE" w14:textId="5B4E3EBA" w:rsidR="00F42206" w:rsidRDefault="00F42206">
            <w:pPr>
              <w:pStyle w:val="TableParagraph"/>
              <w:spacing w:line="249" w:lineRule="exact"/>
              <w:ind w:left="97" w:right="85"/>
              <w:jc w:val="center"/>
              <w:rPr>
                <w:b/>
              </w:rPr>
            </w:pPr>
            <w:r>
              <w:rPr>
                <w:b/>
              </w:rPr>
              <w:t>Travel Arranger</w:t>
            </w:r>
          </w:p>
        </w:tc>
      </w:tr>
      <w:tr w:rsidR="00F42206" w14:paraId="4C26EFDD" w14:textId="77777777" w:rsidTr="00CA1E70">
        <w:trPr>
          <w:trHeight w:val="280"/>
        </w:trPr>
        <w:tc>
          <w:tcPr>
            <w:tcW w:w="7068" w:type="dxa"/>
          </w:tcPr>
          <w:p w14:paraId="366F35C9" w14:textId="7A1190A0" w:rsidR="00F42206" w:rsidRDefault="00F42206">
            <w:pPr>
              <w:pStyle w:val="TableParagraph"/>
              <w:numPr>
                <w:ilvl w:val="0"/>
                <w:numId w:val="61"/>
              </w:numPr>
              <w:tabs>
                <w:tab w:val="left" w:pos="468"/>
                <w:tab w:val="left" w:pos="469"/>
              </w:tabs>
              <w:spacing w:line="260" w:lineRule="exact"/>
              <w:ind w:hanging="362"/>
            </w:pPr>
            <w:r>
              <w:t>Creates and submits travel requests</w:t>
            </w:r>
          </w:p>
        </w:tc>
        <w:tc>
          <w:tcPr>
            <w:tcW w:w="2070" w:type="dxa"/>
          </w:tcPr>
          <w:p w14:paraId="636F234E" w14:textId="77777777" w:rsidR="00F42206" w:rsidRDefault="00F42206">
            <w:pPr>
              <w:pStyle w:val="TableParagraph"/>
              <w:spacing w:before="1" w:line="259" w:lineRule="exact"/>
              <w:ind w:left="10"/>
              <w:jc w:val="center"/>
              <w:rPr>
                <w:rFonts w:ascii="Webdings" w:hAnsi="Webdings"/>
                <w:sz w:val="28"/>
              </w:rPr>
            </w:pPr>
            <w:r>
              <w:rPr>
                <w:rFonts w:ascii="Webdings" w:hAnsi="Webdings"/>
                <w:sz w:val="28"/>
              </w:rPr>
              <w:t></w:t>
            </w:r>
          </w:p>
        </w:tc>
      </w:tr>
      <w:tr w:rsidR="00F42206" w14:paraId="0B9FFC05" w14:textId="77777777" w:rsidTr="00CA1E70">
        <w:trPr>
          <w:trHeight w:val="280"/>
        </w:trPr>
        <w:tc>
          <w:tcPr>
            <w:tcW w:w="7068" w:type="dxa"/>
          </w:tcPr>
          <w:p w14:paraId="6C1196A3" w14:textId="543BA948" w:rsidR="00F42206" w:rsidRDefault="00F42206">
            <w:pPr>
              <w:pStyle w:val="TableParagraph"/>
              <w:numPr>
                <w:ilvl w:val="0"/>
                <w:numId w:val="134"/>
              </w:numPr>
              <w:tabs>
                <w:tab w:val="left" w:pos="468"/>
                <w:tab w:val="left" w:pos="469"/>
              </w:tabs>
              <w:spacing w:line="260" w:lineRule="exact"/>
              <w:ind w:left="451"/>
            </w:pPr>
            <w:r>
              <w:t>Submit travel claims</w:t>
            </w:r>
          </w:p>
        </w:tc>
        <w:tc>
          <w:tcPr>
            <w:tcW w:w="2070" w:type="dxa"/>
          </w:tcPr>
          <w:p w14:paraId="79CCC9FF" w14:textId="2AE86F09" w:rsidR="00F42206" w:rsidRDefault="00F42206">
            <w:pPr>
              <w:pStyle w:val="TableParagraph"/>
              <w:spacing w:before="1" w:line="259" w:lineRule="exact"/>
              <w:ind w:left="10"/>
              <w:jc w:val="center"/>
              <w:rPr>
                <w:rFonts w:ascii="Webdings" w:hAnsi="Webdings"/>
                <w:sz w:val="28"/>
              </w:rPr>
            </w:pPr>
            <w:r>
              <w:rPr>
                <w:rFonts w:ascii="Webdings" w:hAnsi="Webdings"/>
                <w:sz w:val="28"/>
              </w:rPr>
              <w:t></w:t>
            </w:r>
          </w:p>
        </w:tc>
      </w:tr>
      <w:tr w:rsidR="0065103C" w:rsidRPr="00EB042A" w14:paraId="3273125D" w14:textId="77777777" w:rsidTr="00CA1E70">
        <w:trPr>
          <w:gridAfter w:val="1"/>
          <w:wAfter w:w="2070" w:type="dxa"/>
          <w:trHeight w:val="374"/>
        </w:trPr>
        <w:tc>
          <w:tcPr>
            <w:tcW w:w="7068" w:type="dxa"/>
            <w:shd w:val="clear" w:color="auto" w:fill="E1EED9"/>
          </w:tcPr>
          <w:p w14:paraId="13941194" w14:textId="089BF9DA" w:rsidR="0065103C" w:rsidRPr="002026F3" w:rsidRDefault="0065103C">
            <w:pPr>
              <w:pStyle w:val="TableParagraph"/>
              <w:spacing w:line="248" w:lineRule="exact"/>
              <w:rPr>
                <w:b/>
                <w:lang w:val="pt-PT"/>
              </w:rPr>
            </w:pPr>
            <w:r w:rsidRPr="002026F3">
              <w:rPr>
                <w:b/>
                <w:lang w:val="pt-PT"/>
              </w:rPr>
              <w:t>IDAM/UNall</w:t>
            </w:r>
            <w:r w:rsidRPr="002026F3">
              <w:rPr>
                <w:b/>
                <w:spacing w:val="-3"/>
                <w:lang w:val="pt-PT"/>
              </w:rPr>
              <w:t xml:space="preserve"> </w:t>
            </w:r>
            <w:r w:rsidRPr="002026F3">
              <w:rPr>
                <w:b/>
                <w:lang w:val="pt-PT"/>
              </w:rPr>
              <w:t>profile</w:t>
            </w:r>
            <w:r w:rsidRPr="002026F3">
              <w:rPr>
                <w:b/>
                <w:spacing w:val="-3"/>
                <w:lang w:val="pt-PT"/>
              </w:rPr>
              <w:t xml:space="preserve"> </w:t>
            </w:r>
            <w:r w:rsidRPr="002026F3">
              <w:rPr>
                <w:b/>
                <w:lang w:val="pt-PT"/>
              </w:rPr>
              <w:t>–</w:t>
            </w:r>
            <w:r w:rsidRPr="002026F3">
              <w:rPr>
                <w:b/>
                <w:spacing w:val="-2"/>
                <w:lang w:val="pt-PT"/>
              </w:rPr>
              <w:t xml:space="preserve"> </w:t>
            </w:r>
            <w:r w:rsidRPr="002026F3">
              <w:rPr>
                <w:b/>
                <w:lang w:val="pt-PT"/>
              </w:rPr>
              <w:t xml:space="preserve">Travel </w:t>
            </w:r>
            <w:r w:rsidR="00536360" w:rsidRPr="002026F3">
              <w:rPr>
                <w:b/>
                <w:bCs/>
                <w:lang w:val="pt-PT"/>
              </w:rPr>
              <w:t>Arranger</w:t>
            </w:r>
          </w:p>
        </w:tc>
      </w:tr>
    </w:tbl>
    <w:p w14:paraId="3654796F" w14:textId="77777777" w:rsidR="00F42206" w:rsidRPr="002026F3" w:rsidRDefault="00F42206" w:rsidP="00383CB0">
      <w:pPr>
        <w:pStyle w:val="BodyText"/>
        <w:rPr>
          <w:rFonts w:ascii="Times New Roman" w:eastAsia="Times New Roman" w:hAnsi="Times New Roman" w:cs="Times New Roman"/>
          <w:color w:val="000000" w:themeColor="text1"/>
          <w:lang w:val="pt-PT"/>
        </w:rPr>
      </w:pPr>
    </w:p>
    <w:p w14:paraId="24A3AE60" w14:textId="0FEF8DC8" w:rsidR="0065103C" w:rsidRDefault="3C508C1A" w:rsidP="00F42206">
      <w:pPr>
        <w:pStyle w:val="BodyText"/>
        <w:ind w:left="450"/>
        <w:rPr>
          <w:rFonts w:asciiTheme="minorHAnsi" w:eastAsia="Times New Roman" w:hAnsiTheme="minorHAnsi" w:cstheme="minorHAnsi"/>
          <w:color w:val="000000" w:themeColor="text1"/>
        </w:rPr>
      </w:pPr>
      <w:r w:rsidRPr="00F42206">
        <w:rPr>
          <w:rFonts w:asciiTheme="minorHAnsi" w:eastAsia="Times New Roman" w:hAnsiTheme="minorHAnsi" w:cstheme="minorHAnsi"/>
          <w:color w:val="000000" w:themeColor="text1"/>
        </w:rPr>
        <w:t xml:space="preserve">Per POPP </w:t>
      </w:r>
      <w:r w:rsidR="639B05EA" w:rsidRPr="00F42206">
        <w:rPr>
          <w:rFonts w:asciiTheme="minorHAnsi" w:eastAsia="Times New Roman" w:hAnsiTheme="minorHAnsi" w:cstheme="minorHAnsi"/>
          <w:color w:val="000000" w:themeColor="text1"/>
        </w:rPr>
        <w:t xml:space="preserve">Authorizing Official </w:t>
      </w:r>
      <w:hyperlink r:id="rId70" w:history="1">
        <w:r w:rsidRPr="00F42206">
          <w:rPr>
            <w:rStyle w:val="Hyperlink"/>
            <w:rFonts w:asciiTheme="minorHAnsi" w:eastAsia="Times New Roman" w:hAnsiTheme="minorHAnsi" w:cstheme="minorHAnsi"/>
          </w:rPr>
          <w:t>Duty Travel</w:t>
        </w:r>
      </w:hyperlink>
      <w:r w:rsidRPr="00F42206">
        <w:rPr>
          <w:rFonts w:asciiTheme="minorHAnsi" w:eastAsia="Times New Roman" w:hAnsiTheme="minorHAnsi" w:cstheme="minorHAnsi"/>
          <w:color w:val="000000" w:themeColor="text1"/>
        </w:rPr>
        <w:t xml:space="preserve">, </w:t>
      </w:r>
      <w:r w:rsidR="5A3491D7" w:rsidRPr="00F42206">
        <w:rPr>
          <w:rFonts w:asciiTheme="minorHAnsi" w:eastAsia="Times New Roman" w:hAnsiTheme="minorHAnsi" w:cstheme="minorHAnsi"/>
          <w:color w:val="000000" w:themeColor="text1"/>
        </w:rPr>
        <w:t>T</w:t>
      </w:r>
      <w:r w:rsidR="00F42206">
        <w:rPr>
          <w:rFonts w:asciiTheme="minorHAnsi" w:eastAsia="Times New Roman" w:hAnsiTheme="minorHAnsi" w:cstheme="minorHAnsi"/>
          <w:color w:val="000000" w:themeColor="text1"/>
        </w:rPr>
        <w:t>ravel Request</w:t>
      </w:r>
      <w:r w:rsidR="5A3491D7" w:rsidRPr="00F42206">
        <w:rPr>
          <w:rFonts w:asciiTheme="minorHAnsi" w:eastAsia="Times New Roman" w:hAnsiTheme="minorHAnsi" w:cstheme="minorHAnsi"/>
          <w:color w:val="000000" w:themeColor="text1"/>
        </w:rPr>
        <w:t xml:space="preserve"> creation can be done by the traveler or the travel arranger (who may also be the travel processor</w:t>
      </w:r>
      <w:r w:rsidR="176AEE59" w:rsidRPr="00F42206">
        <w:rPr>
          <w:rFonts w:asciiTheme="minorHAnsi" w:eastAsia="Times New Roman" w:hAnsiTheme="minorHAnsi" w:cstheme="minorHAnsi"/>
          <w:color w:val="000000" w:themeColor="text1"/>
        </w:rPr>
        <w:t>)</w:t>
      </w:r>
      <w:r w:rsidR="5A3491D7" w:rsidRPr="00F42206">
        <w:rPr>
          <w:rFonts w:asciiTheme="minorHAnsi" w:eastAsia="Times New Roman" w:hAnsiTheme="minorHAnsi" w:cstheme="minorHAnsi"/>
          <w:color w:val="000000" w:themeColor="text1"/>
        </w:rPr>
        <w:t>.</w:t>
      </w:r>
    </w:p>
    <w:p w14:paraId="741EDED6" w14:textId="77777777" w:rsidR="00CA1E70" w:rsidRPr="00F42206" w:rsidRDefault="00CA1E70" w:rsidP="00F42206">
      <w:pPr>
        <w:pStyle w:val="BodyText"/>
        <w:ind w:left="450"/>
        <w:rPr>
          <w:rFonts w:asciiTheme="minorHAnsi" w:eastAsia="Times New Roman" w:hAnsiTheme="minorHAnsi" w:cstheme="minorHAnsi"/>
          <w:color w:val="000000" w:themeColor="text1"/>
        </w:rPr>
      </w:pPr>
    </w:p>
    <w:p w14:paraId="7A7D0507" w14:textId="392A5CD8" w:rsidR="00FF3375" w:rsidRDefault="00647415">
      <w:pPr>
        <w:pStyle w:val="Heading2"/>
        <w:numPr>
          <w:ilvl w:val="1"/>
          <w:numId w:val="125"/>
        </w:numPr>
        <w:spacing w:after="24"/>
        <w:ind w:left="567" w:hanging="567"/>
        <w:rPr>
          <w:color w:val="2E5395"/>
        </w:rPr>
      </w:pPr>
      <w:bookmarkStart w:id="62" w:name="6.1_Travel_Processor"/>
      <w:bookmarkStart w:id="63" w:name="_Toc134134765"/>
      <w:bookmarkEnd w:id="62"/>
      <w:r>
        <w:rPr>
          <w:color w:val="2E5395"/>
        </w:rPr>
        <w:t>Travel</w:t>
      </w:r>
      <w:r w:rsidRPr="00CA1E70">
        <w:rPr>
          <w:color w:val="2E5395"/>
        </w:rPr>
        <w:t xml:space="preserve"> </w:t>
      </w:r>
      <w:r w:rsidDel="004814F6">
        <w:rPr>
          <w:color w:val="2E5395"/>
        </w:rPr>
        <w:t>Processor</w:t>
      </w:r>
      <w:r w:rsidR="00470159">
        <w:rPr>
          <w:color w:val="2E5395"/>
        </w:rPr>
        <w:t xml:space="preserve"> (in UNall)</w:t>
      </w:r>
      <w:bookmarkEnd w:id="63"/>
    </w:p>
    <w:p w14:paraId="2936DBB9" w14:textId="77777777" w:rsidR="00FF3375" w:rsidRDefault="00FF3375">
      <w:pPr>
        <w:pStyle w:val="BodyText"/>
        <w:spacing w:before="8"/>
        <w:rPr>
          <w:rFonts w:ascii="Calibri Light"/>
          <w:sz w:val="21"/>
        </w:rPr>
      </w:pPr>
    </w:p>
    <w:tbl>
      <w:tblPr>
        <w:tblW w:w="9678"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8"/>
        <w:gridCol w:w="1170"/>
      </w:tblGrid>
      <w:tr w:rsidR="00CA1E70" w14:paraId="33649BBB" w14:textId="77777777" w:rsidTr="00CA1E70">
        <w:trPr>
          <w:trHeight w:val="320"/>
        </w:trPr>
        <w:tc>
          <w:tcPr>
            <w:tcW w:w="8508" w:type="dxa"/>
            <w:shd w:val="clear" w:color="auto" w:fill="E1EED9"/>
          </w:tcPr>
          <w:p w14:paraId="38981D8D" w14:textId="77777777" w:rsidR="00CA1E70" w:rsidRDefault="00CA1E70">
            <w:pPr>
              <w:pStyle w:val="TableParagraph"/>
              <w:spacing w:line="268" w:lineRule="exact"/>
              <w:rPr>
                <w:b/>
              </w:rPr>
            </w:pPr>
            <w:r>
              <w:rPr>
                <w:b/>
              </w:rPr>
              <w:t>Office</w:t>
            </w:r>
            <w:r>
              <w:rPr>
                <w:b/>
                <w:spacing w:val="-3"/>
              </w:rPr>
              <w:t xml:space="preserve"> </w:t>
            </w:r>
            <w:r>
              <w:rPr>
                <w:b/>
              </w:rPr>
              <w:t>Type</w:t>
            </w:r>
          </w:p>
        </w:tc>
        <w:tc>
          <w:tcPr>
            <w:tcW w:w="1170" w:type="dxa"/>
            <w:shd w:val="clear" w:color="auto" w:fill="E1EED9"/>
          </w:tcPr>
          <w:p w14:paraId="15221EB0" w14:textId="132B0192" w:rsidR="00CA1E70" w:rsidRDefault="00CA1E70" w:rsidP="00F42206">
            <w:pPr>
              <w:pStyle w:val="TableParagraph"/>
              <w:spacing w:line="249" w:lineRule="exact"/>
              <w:ind w:left="588" w:hanging="458"/>
              <w:rPr>
                <w:b/>
              </w:rPr>
            </w:pPr>
            <w:r>
              <w:rPr>
                <w:b/>
              </w:rPr>
              <w:t>All Offices</w:t>
            </w:r>
          </w:p>
        </w:tc>
      </w:tr>
      <w:tr w:rsidR="00CA1E70" w14:paraId="679AB56D" w14:textId="77777777" w:rsidTr="00CA1E70">
        <w:trPr>
          <w:trHeight w:val="537"/>
        </w:trPr>
        <w:tc>
          <w:tcPr>
            <w:tcW w:w="8508" w:type="dxa"/>
            <w:shd w:val="clear" w:color="auto" w:fill="FFF1CC"/>
          </w:tcPr>
          <w:p w14:paraId="35B71227" w14:textId="17930E28" w:rsidR="00CA1E70" w:rsidRDefault="00CA1E70">
            <w:pPr>
              <w:pStyle w:val="TableParagraph"/>
              <w:spacing w:line="268" w:lineRule="exact"/>
              <w:rPr>
                <w:b/>
              </w:rPr>
            </w:pPr>
            <w:r>
              <w:rPr>
                <w:b/>
                <w:spacing w:val="-3"/>
              </w:rPr>
              <w:t>Travel Processor</w:t>
            </w:r>
            <w:r>
              <w:rPr>
                <w:b/>
              </w:rPr>
              <w:t>:</w:t>
            </w:r>
            <w:r>
              <w:rPr>
                <w:b/>
                <w:spacing w:val="-6"/>
              </w:rPr>
              <w:t xml:space="preserve"> </w:t>
            </w:r>
            <w:r>
              <w:rPr>
                <w:b/>
              </w:rPr>
              <w:t>Internal</w:t>
            </w:r>
            <w:r>
              <w:rPr>
                <w:b/>
                <w:spacing w:val="-6"/>
              </w:rPr>
              <w:t xml:space="preserve"> </w:t>
            </w:r>
            <w:r>
              <w:rPr>
                <w:b/>
              </w:rPr>
              <w:t>Control</w:t>
            </w:r>
            <w:r>
              <w:rPr>
                <w:b/>
                <w:spacing w:val="-5"/>
              </w:rPr>
              <w:t xml:space="preserve"> </w:t>
            </w:r>
            <w:r>
              <w:rPr>
                <w:b/>
              </w:rPr>
              <w:t>Responsibilities</w:t>
            </w:r>
          </w:p>
        </w:tc>
        <w:tc>
          <w:tcPr>
            <w:tcW w:w="1170" w:type="dxa"/>
            <w:shd w:val="clear" w:color="auto" w:fill="FFF1CC"/>
          </w:tcPr>
          <w:p w14:paraId="76D87219" w14:textId="5DB6487F" w:rsidR="00CA1E70" w:rsidRDefault="00CA1E70">
            <w:pPr>
              <w:pStyle w:val="TableParagraph"/>
              <w:spacing w:line="249" w:lineRule="exact"/>
              <w:ind w:left="97" w:right="85"/>
              <w:jc w:val="center"/>
              <w:rPr>
                <w:b/>
              </w:rPr>
            </w:pPr>
            <w:r>
              <w:rPr>
                <w:b/>
              </w:rPr>
              <w:t>Travel Processor</w:t>
            </w:r>
          </w:p>
        </w:tc>
      </w:tr>
      <w:tr w:rsidR="00CA1E70" w14:paraId="465934A0" w14:textId="77777777" w:rsidTr="00CA1E70">
        <w:trPr>
          <w:trHeight w:val="280"/>
        </w:trPr>
        <w:tc>
          <w:tcPr>
            <w:tcW w:w="8508" w:type="dxa"/>
          </w:tcPr>
          <w:p w14:paraId="352F06EB" w14:textId="28258958" w:rsidR="00CA1E70" w:rsidRDefault="00CA1E70" w:rsidP="00CA1E70">
            <w:pPr>
              <w:pStyle w:val="TableParagraph"/>
              <w:tabs>
                <w:tab w:val="left" w:pos="468"/>
                <w:tab w:val="left" w:pos="469"/>
              </w:tabs>
              <w:spacing w:line="260" w:lineRule="exact"/>
            </w:pPr>
            <w:r>
              <w:t>Reviews submitted travel requests and claims to ensure compliance with the travel policy, budget is available, and COA is correct, and processes in UNall.</w:t>
            </w:r>
          </w:p>
        </w:tc>
        <w:tc>
          <w:tcPr>
            <w:tcW w:w="1170" w:type="dxa"/>
          </w:tcPr>
          <w:p w14:paraId="6829238F" w14:textId="77777777" w:rsidR="00CA1E70" w:rsidRDefault="00CA1E70">
            <w:pPr>
              <w:pStyle w:val="TableParagraph"/>
              <w:spacing w:before="1" w:line="259" w:lineRule="exact"/>
              <w:ind w:left="10"/>
              <w:jc w:val="center"/>
              <w:rPr>
                <w:rFonts w:ascii="Webdings" w:hAnsi="Webdings"/>
                <w:sz w:val="28"/>
              </w:rPr>
            </w:pPr>
            <w:r>
              <w:rPr>
                <w:rFonts w:ascii="Webdings" w:hAnsi="Webdings"/>
                <w:sz w:val="28"/>
              </w:rPr>
              <w:t></w:t>
            </w:r>
          </w:p>
        </w:tc>
      </w:tr>
      <w:tr w:rsidR="00CA1E70" w:rsidRPr="00EB042A" w14:paraId="648D4FD5" w14:textId="77777777" w:rsidTr="00CA1E70">
        <w:trPr>
          <w:gridAfter w:val="1"/>
          <w:wAfter w:w="1170" w:type="dxa"/>
          <w:trHeight w:val="347"/>
        </w:trPr>
        <w:tc>
          <w:tcPr>
            <w:tcW w:w="8508" w:type="dxa"/>
            <w:shd w:val="clear" w:color="auto" w:fill="E1EED9"/>
          </w:tcPr>
          <w:p w14:paraId="3AE1579E" w14:textId="0A2F3301" w:rsidR="00CA1E70" w:rsidRPr="002026F3" w:rsidRDefault="00CA1E70">
            <w:pPr>
              <w:pStyle w:val="TableParagraph"/>
              <w:spacing w:line="248" w:lineRule="exact"/>
              <w:rPr>
                <w:b/>
                <w:lang w:val="pt-PT"/>
              </w:rPr>
            </w:pPr>
            <w:r w:rsidRPr="002026F3">
              <w:rPr>
                <w:b/>
                <w:lang w:val="pt-PT"/>
              </w:rPr>
              <w:t>IDAM/UNall</w:t>
            </w:r>
            <w:r w:rsidRPr="002026F3">
              <w:rPr>
                <w:b/>
                <w:spacing w:val="-3"/>
                <w:lang w:val="pt-PT"/>
              </w:rPr>
              <w:t xml:space="preserve"> </w:t>
            </w:r>
            <w:r w:rsidRPr="002026F3">
              <w:rPr>
                <w:b/>
                <w:lang w:val="pt-PT"/>
              </w:rPr>
              <w:t>profile</w:t>
            </w:r>
            <w:r w:rsidRPr="002026F3">
              <w:rPr>
                <w:b/>
                <w:spacing w:val="-3"/>
                <w:lang w:val="pt-PT"/>
              </w:rPr>
              <w:t xml:space="preserve"> </w:t>
            </w:r>
            <w:r w:rsidRPr="002026F3">
              <w:rPr>
                <w:b/>
                <w:lang w:val="pt-PT"/>
              </w:rPr>
              <w:t>–</w:t>
            </w:r>
            <w:r w:rsidRPr="002026F3">
              <w:rPr>
                <w:b/>
                <w:spacing w:val="-2"/>
                <w:lang w:val="pt-PT"/>
              </w:rPr>
              <w:t xml:space="preserve"> </w:t>
            </w:r>
            <w:r w:rsidRPr="002026F3">
              <w:rPr>
                <w:b/>
                <w:lang w:val="pt-PT"/>
              </w:rPr>
              <w:t xml:space="preserve">Travel </w:t>
            </w:r>
            <w:r w:rsidRPr="002026F3">
              <w:rPr>
                <w:b/>
                <w:bCs/>
                <w:lang w:val="pt-PT"/>
              </w:rPr>
              <w:t>Processor</w:t>
            </w:r>
          </w:p>
        </w:tc>
      </w:tr>
    </w:tbl>
    <w:p w14:paraId="24005DC8" w14:textId="37158B30" w:rsidR="00FF3375" w:rsidRPr="00CA1E70" w:rsidRDefault="00647415" w:rsidP="00CA1E70">
      <w:pPr>
        <w:pStyle w:val="BodyText"/>
        <w:spacing w:before="107" w:line="259" w:lineRule="auto"/>
        <w:ind w:left="567" w:right="574"/>
        <w:jc w:val="both"/>
        <w:rPr>
          <w:lang w:val="en-GB"/>
        </w:rPr>
      </w:pPr>
      <w:r w:rsidRPr="00FC6111" w:rsidDel="0092589D">
        <w:rPr>
          <w:lang w:val="en-GB"/>
        </w:rPr>
        <w:t>Travel Processors are assigned the ‘</w:t>
      </w:r>
      <w:r w:rsidR="3B29A8E7" w:rsidRPr="00FC6111" w:rsidDel="0092589D">
        <w:rPr>
          <w:lang w:val="en-GB"/>
        </w:rPr>
        <w:t>Travel Processor</w:t>
      </w:r>
      <w:r w:rsidR="0AF5EBF1" w:rsidRPr="00FC6111" w:rsidDel="0092589D">
        <w:rPr>
          <w:lang w:val="en-GB"/>
        </w:rPr>
        <w:t xml:space="preserve">’ </w:t>
      </w:r>
      <w:r w:rsidR="5217B792" w:rsidRPr="00FC6111" w:rsidDel="0092589D">
        <w:rPr>
          <w:lang w:val="en-GB"/>
        </w:rPr>
        <w:t>supplemental</w:t>
      </w:r>
      <w:r w:rsidRPr="00FC6111" w:rsidDel="0092589D">
        <w:rPr>
          <w:lang w:val="en-GB"/>
        </w:rPr>
        <w:t xml:space="preserve"> role in </w:t>
      </w:r>
      <w:r w:rsidR="00594546" w:rsidRPr="00FC6111" w:rsidDel="0092589D">
        <w:rPr>
          <w:lang w:val="en-GB"/>
        </w:rPr>
        <w:t>UNall</w:t>
      </w:r>
      <w:r w:rsidR="006C7DB6">
        <w:rPr>
          <w:lang w:val="en-GB"/>
        </w:rPr>
        <w:t xml:space="preserve"> through IDAM.</w:t>
      </w:r>
      <w:r w:rsidRPr="00FC6111" w:rsidDel="0092589D">
        <w:rPr>
          <w:lang w:val="en-GB"/>
        </w:rPr>
        <w:t xml:space="preserve"> </w:t>
      </w:r>
      <w:r w:rsidR="710AF74A" w:rsidRPr="4058EF2A">
        <w:rPr>
          <w:lang w:val="en-GB"/>
        </w:rPr>
        <w:t>They</w:t>
      </w:r>
      <w:r w:rsidR="712DC63B" w:rsidRPr="4058EF2A">
        <w:rPr>
          <w:lang w:val="en-GB"/>
        </w:rPr>
        <w:t xml:space="preserve"> are responsible for ensuring that Travel Requests comply with policy, that sufficient budget is available</w:t>
      </w:r>
      <w:r w:rsidR="6569C51F" w:rsidRPr="4058EF2A">
        <w:rPr>
          <w:lang w:val="en-GB"/>
        </w:rPr>
        <w:t xml:space="preserve">, </w:t>
      </w:r>
      <w:r w:rsidR="712DC63B" w:rsidRPr="4058EF2A">
        <w:rPr>
          <w:lang w:val="en-GB"/>
        </w:rPr>
        <w:t>and that the COA is correct before processing the Travel Request in UNall</w:t>
      </w:r>
      <w:r w:rsidR="010E9C49" w:rsidRPr="4058EF2A">
        <w:rPr>
          <w:lang w:val="en-GB"/>
        </w:rPr>
        <w:t>.</w:t>
      </w:r>
      <w:r w:rsidR="4C03D7B4" w:rsidRPr="00FC6111" w:rsidDel="0092589D">
        <w:rPr>
          <w:lang w:val="en-GB"/>
        </w:rPr>
        <w:t xml:space="preserve"> </w:t>
      </w:r>
      <w:r w:rsidRPr="00FC6111" w:rsidDel="0092589D">
        <w:rPr>
          <w:lang w:val="en-GB"/>
        </w:rPr>
        <w:t>For more guidance on duty travel processing refer to</w:t>
      </w:r>
      <w:r w:rsidR="003E1FE4" w:rsidRPr="00FC6111" w:rsidDel="0092589D">
        <w:rPr>
          <w:lang w:val="en-GB"/>
        </w:rPr>
        <w:t xml:space="preserve"> </w:t>
      </w:r>
      <w:r w:rsidRPr="00FC6111" w:rsidDel="0092589D">
        <w:rPr>
          <w:spacing w:val="-47"/>
          <w:lang w:val="en-GB"/>
        </w:rPr>
        <w:t xml:space="preserve"> </w:t>
      </w:r>
      <w:hyperlink r:id="rId71">
        <w:r w:rsidRPr="00FC6111" w:rsidDel="0092589D">
          <w:rPr>
            <w:color w:val="0462C1"/>
            <w:u w:val="single" w:color="0462C1"/>
            <w:lang w:val="en-GB"/>
          </w:rPr>
          <w:t>POP</w:t>
        </w:r>
        <w:r w:rsidRPr="00FC6111" w:rsidDel="0092589D">
          <w:rPr>
            <w:color w:val="0462C1"/>
            <w:spacing w:val="-3"/>
            <w:u w:val="single" w:color="0462C1"/>
            <w:lang w:val="en-GB"/>
          </w:rPr>
          <w:t>P</w:t>
        </w:r>
        <w:r w:rsidRPr="00FC6111" w:rsidDel="0092589D">
          <w:rPr>
            <w:color w:val="0462C1"/>
            <w:u w:val="single" w:color="0462C1"/>
            <w:lang w:val="en-GB"/>
          </w:rPr>
          <w:t xml:space="preserve"> Authorizin</w:t>
        </w:r>
        <w:r w:rsidRPr="00FC6111" w:rsidDel="0092589D">
          <w:rPr>
            <w:color w:val="0462C1"/>
            <w:spacing w:val="-1"/>
            <w:u w:val="single" w:color="0462C1"/>
            <w:lang w:val="en-GB"/>
          </w:rPr>
          <w:t>g</w:t>
        </w:r>
        <w:r w:rsidRPr="00FC6111" w:rsidDel="0092589D">
          <w:rPr>
            <w:color w:val="0462C1"/>
            <w:u w:val="single" w:color="0462C1"/>
            <w:lang w:val="en-GB"/>
          </w:rPr>
          <w:t xml:space="preserve"> Officia</w:t>
        </w:r>
        <w:r w:rsidRPr="00FC6111" w:rsidDel="0092589D">
          <w:rPr>
            <w:color w:val="0462C1"/>
            <w:spacing w:val="-3"/>
            <w:u w:val="single" w:color="0462C1"/>
            <w:lang w:val="en-GB"/>
          </w:rPr>
          <w:t>l</w:t>
        </w:r>
        <w:r w:rsidRPr="00FC6111" w:rsidDel="0092589D">
          <w:rPr>
            <w:color w:val="0462C1"/>
            <w:u w:val="single" w:color="0462C1"/>
            <w:lang w:val="en-GB"/>
          </w:rPr>
          <w:t xml:space="preserve"> Busines</w:t>
        </w:r>
        <w:r w:rsidRPr="00FC6111" w:rsidDel="0092589D">
          <w:rPr>
            <w:color w:val="0462C1"/>
            <w:spacing w:val="1"/>
            <w:u w:val="single" w:color="0462C1"/>
            <w:lang w:val="en-GB"/>
          </w:rPr>
          <w:t>s</w:t>
        </w:r>
        <w:r w:rsidRPr="00FC6111" w:rsidDel="0092589D">
          <w:rPr>
            <w:color w:val="0462C1"/>
            <w:u w:val="single" w:color="0462C1"/>
            <w:lang w:val="en-GB"/>
          </w:rPr>
          <w:t xml:space="preserve"> Trave</w:t>
        </w:r>
        <w:r w:rsidRPr="00FC6111" w:rsidDel="0092589D">
          <w:rPr>
            <w:color w:val="0462C1"/>
            <w:lang w:val="en-GB"/>
          </w:rPr>
          <w:t>l</w:t>
        </w:r>
      </w:hyperlink>
      <w:r w:rsidR="06BBB4B9" w:rsidRPr="7080B10C">
        <w:rPr>
          <w:lang w:val="en-GB"/>
        </w:rPr>
        <w:t xml:space="preserve"> </w:t>
      </w:r>
      <w:r w:rsidR="0AF5EBF1" w:rsidRPr="00FC6111">
        <w:rPr>
          <w:lang w:val="en-GB"/>
        </w:rPr>
        <w:t>an</w:t>
      </w:r>
      <w:r w:rsidR="0AF5EBF1" w:rsidRPr="00FC6111">
        <w:rPr>
          <w:spacing w:val="-3"/>
          <w:lang w:val="en-GB"/>
        </w:rPr>
        <w:t>d</w:t>
      </w:r>
      <w:r w:rsidR="0AF5EBF1" w:rsidRPr="00FC6111">
        <w:rPr>
          <w:lang w:val="en-GB"/>
        </w:rPr>
        <w:t xml:space="preserve"> th</w:t>
      </w:r>
      <w:r w:rsidR="0AF5EBF1" w:rsidRPr="7080B10C">
        <w:rPr>
          <w:lang w:val="en-GB"/>
        </w:rPr>
        <w:t>e</w:t>
      </w:r>
      <w:r w:rsidR="06BBB4B9" w:rsidRPr="7080B10C">
        <w:rPr>
          <w:lang w:val="en-GB"/>
        </w:rPr>
        <w:t xml:space="preserve"> </w:t>
      </w:r>
      <w:r w:rsidR="5A62060A">
        <w:t xml:space="preserve">UNAll Guide. </w:t>
      </w:r>
    </w:p>
    <w:p w14:paraId="3D1A962D" w14:textId="77777777" w:rsidR="00FF3375" w:rsidRPr="00FC6111" w:rsidRDefault="00FF3375">
      <w:pPr>
        <w:pStyle w:val="BodyText"/>
        <w:spacing w:before="2"/>
        <w:rPr>
          <w:b/>
          <w:i/>
          <w:sz w:val="15"/>
          <w:lang w:val="en-GB"/>
        </w:rPr>
      </w:pPr>
    </w:p>
    <w:p w14:paraId="54249F38" w14:textId="404A9B6D" w:rsidR="00FF3375" w:rsidRDefault="00647415">
      <w:pPr>
        <w:pStyle w:val="Heading2"/>
        <w:numPr>
          <w:ilvl w:val="1"/>
          <w:numId w:val="125"/>
        </w:numPr>
        <w:spacing w:after="24"/>
        <w:ind w:left="567" w:hanging="567"/>
        <w:rPr>
          <w:color w:val="2E5395"/>
        </w:rPr>
      </w:pPr>
      <w:bookmarkStart w:id="64" w:name="6.2_Travel_Approver"/>
      <w:bookmarkStart w:id="65" w:name="_Toc134134766"/>
      <w:bookmarkEnd w:id="64"/>
      <w:r>
        <w:rPr>
          <w:color w:val="2E5395"/>
        </w:rPr>
        <w:t>Travel</w:t>
      </w:r>
      <w:r w:rsidRPr="00CA1E70">
        <w:rPr>
          <w:color w:val="2E5395"/>
        </w:rPr>
        <w:t xml:space="preserve"> </w:t>
      </w:r>
      <w:r w:rsidR="00150AE2">
        <w:rPr>
          <w:color w:val="2E5395"/>
        </w:rPr>
        <w:t>Approver</w:t>
      </w:r>
      <w:r w:rsidR="00020FE1">
        <w:rPr>
          <w:color w:val="2E5395"/>
        </w:rPr>
        <w:t xml:space="preserve"> (Approving Manager in Quantum)</w:t>
      </w:r>
      <w:bookmarkEnd w:id="65"/>
    </w:p>
    <w:p w14:paraId="1BFD1CC2" w14:textId="77777777" w:rsidR="00FF3375" w:rsidRDefault="00FF3375">
      <w:pPr>
        <w:pStyle w:val="BodyText"/>
        <w:spacing w:before="7"/>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3"/>
        <w:gridCol w:w="4410"/>
      </w:tblGrid>
      <w:tr w:rsidR="00FF3375" w14:paraId="767B4422" w14:textId="77777777">
        <w:trPr>
          <w:trHeight w:val="268"/>
        </w:trPr>
        <w:tc>
          <w:tcPr>
            <w:tcW w:w="5493" w:type="dxa"/>
            <w:shd w:val="clear" w:color="auto" w:fill="FFF1CC"/>
          </w:tcPr>
          <w:p w14:paraId="58450A27" w14:textId="77777777" w:rsidR="00FF3375" w:rsidRDefault="00647415">
            <w:pPr>
              <w:pStyle w:val="TableParagraph"/>
              <w:spacing w:line="248" w:lineRule="exact"/>
              <w:rPr>
                <w:b/>
              </w:rPr>
            </w:pPr>
            <w:r>
              <w:rPr>
                <w:b/>
              </w:rPr>
              <w:t>Travel</w:t>
            </w:r>
            <w:r>
              <w:rPr>
                <w:b/>
                <w:spacing w:val="-4"/>
              </w:rPr>
              <w:t xml:space="preserve"> </w:t>
            </w:r>
            <w:r>
              <w:rPr>
                <w:b/>
              </w:rPr>
              <w:t>Approver:</w:t>
            </w:r>
            <w:r>
              <w:rPr>
                <w:b/>
                <w:spacing w:val="-6"/>
              </w:rPr>
              <w:t xml:space="preserve"> </w:t>
            </w:r>
            <w:r>
              <w:rPr>
                <w:b/>
              </w:rPr>
              <w:t>Internal</w:t>
            </w:r>
            <w:r>
              <w:rPr>
                <w:b/>
                <w:spacing w:val="-5"/>
              </w:rPr>
              <w:t xml:space="preserve"> </w:t>
            </w:r>
            <w:r>
              <w:rPr>
                <w:b/>
              </w:rPr>
              <w:t>Control</w:t>
            </w:r>
            <w:r>
              <w:rPr>
                <w:b/>
                <w:spacing w:val="-4"/>
              </w:rPr>
              <w:t xml:space="preserve"> </w:t>
            </w:r>
            <w:r>
              <w:rPr>
                <w:b/>
              </w:rPr>
              <w:t>Responsibilities</w:t>
            </w:r>
          </w:p>
        </w:tc>
        <w:tc>
          <w:tcPr>
            <w:tcW w:w="4410" w:type="dxa"/>
            <w:shd w:val="clear" w:color="auto" w:fill="FFF1CC"/>
          </w:tcPr>
          <w:p w14:paraId="6BA3658A" w14:textId="611C2E7B" w:rsidR="00FF3375" w:rsidRDefault="00930CD4">
            <w:pPr>
              <w:pStyle w:val="TableParagraph"/>
              <w:spacing w:line="248" w:lineRule="exact"/>
              <w:ind w:left="241" w:right="235"/>
              <w:jc w:val="center"/>
              <w:rPr>
                <w:b/>
              </w:rPr>
            </w:pPr>
            <w:r>
              <w:rPr>
                <w:b/>
              </w:rPr>
              <w:t>Travel</w:t>
            </w:r>
            <w:r w:rsidR="00345A57">
              <w:rPr>
                <w:b/>
              </w:rPr>
              <w:t xml:space="preserve"> Approver</w:t>
            </w:r>
          </w:p>
        </w:tc>
      </w:tr>
      <w:tr w:rsidR="00FF3375" w14:paraId="2C60A4BA" w14:textId="77777777" w:rsidTr="00CA1E70">
        <w:trPr>
          <w:trHeight w:val="248"/>
        </w:trPr>
        <w:tc>
          <w:tcPr>
            <w:tcW w:w="5493" w:type="dxa"/>
          </w:tcPr>
          <w:p w14:paraId="6366BF29" w14:textId="50C8ACE3" w:rsidR="00FF3375" w:rsidRDefault="00CA1E70">
            <w:pPr>
              <w:pStyle w:val="TableParagraph"/>
              <w:spacing w:line="249" w:lineRule="exact"/>
              <w:ind w:left="468"/>
            </w:pPr>
            <w:r>
              <w:t>Approves the Travel related Quantum Invoice and PO</w:t>
            </w:r>
          </w:p>
        </w:tc>
        <w:tc>
          <w:tcPr>
            <w:tcW w:w="4410" w:type="dxa"/>
          </w:tcPr>
          <w:p w14:paraId="77C06E9E" w14:textId="1443E70E" w:rsidR="00FF3375" w:rsidRDefault="00CA1E70">
            <w:pPr>
              <w:pStyle w:val="TableParagraph"/>
              <w:spacing w:before="1"/>
              <w:ind w:left="7"/>
              <w:jc w:val="center"/>
              <w:rPr>
                <w:rFonts w:ascii="Webdings" w:hAnsi="Webdings"/>
                <w:sz w:val="28"/>
              </w:rPr>
            </w:pPr>
            <w:r w:rsidRPr="008267BA">
              <w:rPr>
                <w:rFonts w:ascii="Webdings" w:hAnsi="Webdings"/>
                <w:sz w:val="28"/>
              </w:rPr>
              <w:t></w:t>
            </w:r>
          </w:p>
        </w:tc>
      </w:tr>
      <w:tr w:rsidR="00C2202D" w14:paraId="51D4446E" w14:textId="77777777">
        <w:trPr>
          <w:trHeight w:val="268"/>
        </w:trPr>
        <w:tc>
          <w:tcPr>
            <w:tcW w:w="5493" w:type="dxa"/>
            <w:shd w:val="clear" w:color="auto" w:fill="E1EED9"/>
          </w:tcPr>
          <w:p w14:paraId="129C3AD5" w14:textId="5D5306E7" w:rsidR="00C2202D" w:rsidRDefault="00CA1E70" w:rsidP="00CA1E70">
            <w:pPr>
              <w:pStyle w:val="TableParagraph"/>
              <w:tabs>
                <w:tab w:val="left" w:pos="468"/>
                <w:tab w:val="left" w:pos="469"/>
              </w:tabs>
              <w:spacing w:line="248" w:lineRule="exact"/>
              <w:rPr>
                <w:b/>
              </w:rPr>
            </w:pPr>
            <w:r w:rsidRPr="00E5298E">
              <w:rPr>
                <w:b/>
                <w:lang w:val="en-GB"/>
              </w:rPr>
              <w:t>IDAM/Quantum</w:t>
            </w:r>
            <w:r w:rsidRPr="00E5298E">
              <w:rPr>
                <w:b/>
                <w:spacing w:val="-3"/>
                <w:lang w:val="en-GB"/>
              </w:rPr>
              <w:t xml:space="preserve"> </w:t>
            </w:r>
            <w:r w:rsidRPr="00E5298E">
              <w:rPr>
                <w:b/>
                <w:lang w:val="en-GB"/>
              </w:rPr>
              <w:t>profile</w:t>
            </w:r>
            <w:r w:rsidRPr="00E5298E">
              <w:rPr>
                <w:b/>
                <w:spacing w:val="-3"/>
                <w:lang w:val="en-GB"/>
              </w:rPr>
              <w:t xml:space="preserve"> </w:t>
            </w:r>
            <w:r w:rsidRPr="00E5298E">
              <w:rPr>
                <w:b/>
                <w:lang w:val="en-GB"/>
              </w:rPr>
              <w:t>–</w:t>
            </w:r>
            <w:r w:rsidRPr="00E5298E">
              <w:rPr>
                <w:b/>
                <w:spacing w:val="-2"/>
                <w:lang w:val="en-GB"/>
              </w:rPr>
              <w:t xml:space="preserve"> </w:t>
            </w:r>
            <w:r w:rsidRPr="00E5298E">
              <w:rPr>
                <w:b/>
                <w:lang w:val="en-GB"/>
              </w:rPr>
              <w:t>Approving Manager (Senior Manager, Manager Level 2, Manager Level 1)</w:t>
            </w:r>
          </w:p>
        </w:tc>
        <w:tc>
          <w:tcPr>
            <w:tcW w:w="4410" w:type="dxa"/>
            <w:shd w:val="clear" w:color="auto" w:fill="E1EED9"/>
          </w:tcPr>
          <w:p w14:paraId="0E89A6E4" w14:textId="3EE54048" w:rsidR="00C2202D" w:rsidRDefault="00CA1E70" w:rsidP="00C2202D">
            <w:pPr>
              <w:pStyle w:val="TableParagraph"/>
              <w:spacing w:line="248" w:lineRule="exact"/>
              <w:ind w:left="238" w:right="235"/>
              <w:jc w:val="center"/>
              <w:rPr>
                <w:b/>
              </w:rPr>
            </w:pPr>
            <w:r>
              <w:rPr>
                <w:b/>
              </w:rPr>
              <w:t>Must be a UNDP staff member</w:t>
            </w:r>
          </w:p>
        </w:tc>
      </w:tr>
    </w:tbl>
    <w:p w14:paraId="54B5EA06" w14:textId="3E587F26" w:rsidR="004045AC" w:rsidRDefault="004045AC">
      <w:pPr>
        <w:pStyle w:val="BodyText"/>
        <w:spacing w:before="9"/>
        <w:rPr>
          <w:rFonts w:ascii="Calibri Light"/>
          <w:sz w:val="21"/>
        </w:rPr>
      </w:pPr>
    </w:p>
    <w:p w14:paraId="6543CD05" w14:textId="553CAD8C" w:rsidR="005B5C13" w:rsidRPr="00F42206" w:rsidRDefault="00F42206" w:rsidP="006771DA">
      <w:pPr>
        <w:pStyle w:val="BodyText"/>
        <w:spacing w:before="1"/>
        <w:ind w:left="392" w:right="574"/>
        <w:jc w:val="both"/>
        <w:rPr>
          <w:rFonts w:asciiTheme="minorHAnsi" w:hAnsiTheme="minorHAnsi" w:cstheme="minorHAnsi"/>
        </w:rPr>
      </w:pPr>
      <w:r w:rsidRPr="00AC74E3">
        <w:lastRenderedPageBreak/>
        <w:t>After</w:t>
      </w:r>
      <w:r>
        <w:rPr>
          <w:rFonts w:asciiTheme="minorHAnsi" w:hAnsiTheme="minorHAnsi" w:cstheme="minorHAnsi"/>
        </w:rPr>
        <w:t xml:space="preserve"> </w:t>
      </w:r>
      <w:r w:rsidR="00C01965" w:rsidRPr="00F42206">
        <w:rPr>
          <w:rFonts w:asciiTheme="minorHAnsi" w:hAnsiTheme="minorHAnsi" w:cstheme="minorHAnsi"/>
        </w:rPr>
        <w:t>the Travel Request</w:t>
      </w:r>
      <w:r w:rsidR="00906070">
        <w:rPr>
          <w:rFonts w:asciiTheme="minorHAnsi" w:hAnsiTheme="minorHAnsi" w:cstheme="minorHAnsi"/>
        </w:rPr>
        <w:t xml:space="preserve"> is processed</w:t>
      </w:r>
      <w:r w:rsidR="00C01965" w:rsidRPr="00F42206">
        <w:rPr>
          <w:rFonts w:asciiTheme="minorHAnsi" w:hAnsiTheme="minorHAnsi" w:cstheme="minorHAnsi"/>
        </w:rPr>
        <w:t xml:space="preserve"> in UNAll</w:t>
      </w:r>
      <w:r w:rsidR="00906070">
        <w:rPr>
          <w:rFonts w:asciiTheme="minorHAnsi" w:hAnsiTheme="minorHAnsi" w:cstheme="minorHAnsi"/>
        </w:rPr>
        <w:t xml:space="preserve"> by the Travel Processor</w:t>
      </w:r>
      <w:r w:rsidR="00C01965" w:rsidRPr="00F42206">
        <w:rPr>
          <w:rFonts w:asciiTheme="minorHAnsi" w:hAnsiTheme="minorHAnsi" w:cstheme="minorHAnsi"/>
        </w:rPr>
        <w:t xml:space="preserve">, the related </w:t>
      </w:r>
      <w:r w:rsidR="2AF54FE0" w:rsidRPr="00F42206">
        <w:rPr>
          <w:rFonts w:asciiTheme="minorHAnsi" w:hAnsiTheme="minorHAnsi" w:cstheme="minorHAnsi"/>
        </w:rPr>
        <w:t xml:space="preserve">PO and </w:t>
      </w:r>
      <w:r w:rsidR="00C01965" w:rsidRPr="00F42206">
        <w:rPr>
          <w:rFonts w:asciiTheme="minorHAnsi" w:hAnsiTheme="minorHAnsi" w:cstheme="minorHAnsi"/>
        </w:rPr>
        <w:t xml:space="preserve">invoice is approved in Quantum by the Travel Approver. </w:t>
      </w:r>
      <w:r w:rsidR="1BF7DAD1" w:rsidRPr="00F42206">
        <w:rPr>
          <w:rFonts w:asciiTheme="minorHAnsi" w:hAnsiTheme="minorHAnsi" w:cstheme="minorHAnsi"/>
        </w:rPr>
        <w:t xml:space="preserve">As per </w:t>
      </w:r>
      <w:hyperlink r:id="rId72" w:history="1">
        <w:r w:rsidR="1BF7DAD1" w:rsidRPr="00F42206">
          <w:rPr>
            <w:rFonts w:asciiTheme="minorHAnsi" w:hAnsiTheme="minorHAnsi" w:cstheme="minorHAnsi"/>
            <w:color w:val="0462C1"/>
            <w:u w:val="single"/>
            <w:lang w:val="en-GB"/>
          </w:rPr>
          <w:t>POPP Authorizing Official Business Trave</w:t>
        </w:r>
        <w:r w:rsidR="1BF7DAD1" w:rsidRPr="00F42206">
          <w:rPr>
            <w:rFonts w:asciiTheme="minorHAnsi" w:hAnsiTheme="minorHAnsi" w:cstheme="minorHAnsi"/>
            <w:color w:val="0462C1"/>
            <w:lang w:val="en-GB"/>
          </w:rPr>
          <w:t>l</w:t>
        </w:r>
      </w:hyperlink>
      <w:r w:rsidR="32C73715" w:rsidRPr="00F42206">
        <w:rPr>
          <w:rFonts w:asciiTheme="minorHAnsi" w:hAnsiTheme="minorHAnsi" w:cstheme="minorHAnsi"/>
          <w:color w:val="0462C1"/>
          <w:lang w:val="en-GB"/>
        </w:rPr>
        <w:t>,</w:t>
      </w:r>
      <w:r w:rsidR="1BF7DAD1" w:rsidRPr="00F42206">
        <w:rPr>
          <w:rFonts w:asciiTheme="minorHAnsi" w:hAnsiTheme="minorHAnsi" w:cstheme="minorHAnsi"/>
          <w:color w:val="0462C1"/>
          <w:lang w:val="en-GB"/>
        </w:rPr>
        <w:t xml:space="preserve"> t</w:t>
      </w:r>
      <w:r w:rsidR="72D95BD2" w:rsidRPr="00F42206">
        <w:rPr>
          <w:rFonts w:asciiTheme="minorHAnsi" w:hAnsiTheme="minorHAnsi" w:cstheme="minorHAnsi"/>
        </w:rPr>
        <w:t>he Travel Approver: (i)</w:t>
      </w:r>
      <w:r w:rsidR="005B5C13">
        <w:rPr>
          <w:rFonts w:asciiTheme="minorHAnsi" w:eastAsia="Times New Roman" w:hAnsiTheme="minorHAnsi" w:cstheme="minorHAnsi"/>
          <w:color w:val="000000" w:themeColor="text1"/>
        </w:rPr>
        <w:t xml:space="preserve"> a</w:t>
      </w:r>
      <w:r w:rsidR="72D95BD2" w:rsidRPr="00F42206">
        <w:rPr>
          <w:rFonts w:asciiTheme="minorHAnsi" w:eastAsia="Times New Roman" w:hAnsiTheme="minorHAnsi" w:cstheme="minorHAnsi"/>
          <w:color w:val="000000" w:themeColor="text1"/>
        </w:rPr>
        <w:t xml:space="preserve">pproves </w:t>
      </w:r>
      <w:r w:rsidR="72D95BD2" w:rsidRPr="00AC74E3">
        <w:t>the</w:t>
      </w:r>
      <w:r w:rsidR="72D95BD2" w:rsidRPr="00F42206">
        <w:rPr>
          <w:rFonts w:asciiTheme="minorHAnsi" w:eastAsia="Times New Roman" w:hAnsiTheme="minorHAnsi" w:cstheme="minorHAnsi"/>
          <w:color w:val="000000" w:themeColor="text1"/>
        </w:rPr>
        <w:t xml:space="preserve"> validity of travel as official and authorized; (ii)Validates the travel requirement is based upon the latest possible arrival and the earliest possible departure time</w:t>
      </w:r>
      <w:r w:rsidR="70C4AFD5" w:rsidRPr="00F42206">
        <w:rPr>
          <w:rFonts w:asciiTheme="minorHAnsi" w:eastAsia="Times New Roman" w:hAnsiTheme="minorHAnsi" w:cstheme="minorHAnsi"/>
          <w:color w:val="000000" w:themeColor="text1"/>
        </w:rPr>
        <w:t>; (iii)</w:t>
      </w:r>
      <w:r w:rsidR="005B5C13">
        <w:rPr>
          <w:rFonts w:asciiTheme="minorHAnsi" w:eastAsia="Times New Roman" w:hAnsiTheme="minorHAnsi" w:cstheme="minorHAnsi"/>
          <w:color w:val="000000" w:themeColor="text1"/>
        </w:rPr>
        <w:t xml:space="preserve"> </w:t>
      </w:r>
      <w:r w:rsidR="72D95BD2" w:rsidRPr="00F42206">
        <w:rPr>
          <w:rFonts w:asciiTheme="minorHAnsi" w:eastAsia="Times New Roman" w:hAnsiTheme="minorHAnsi" w:cstheme="minorHAnsi"/>
          <w:color w:val="000000" w:themeColor="text1"/>
        </w:rPr>
        <w:t xml:space="preserve">Approves delegations of two or more staff in a similar </w:t>
      </w:r>
      <w:r w:rsidR="72D95BD2" w:rsidRPr="00AC74E3">
        <w:t>substantive</w:t>
      </w:r>
      <w:r w:rsidR="72D95BD2" w:rsidRPr="00F42206">
        <w:rPr>
          <w:rFonts w:asciiTheme="minorHAnsi" w:eastAsia="Times New Roman" w:hAnsiTheme="minorHAnsi" w:cstheme="minorHAnsi"/>
          <w:color w:val="000000" w:themeColor="text1"/>
        </w:rPr>
        <w:t xml:space="preserve"> role, per Bureau to participate in UN meetings</w:t>
      </w:r>
      <w:r w:rsidR="7F1AA082" w:rsidRPr="00F42206">
        <w:rPr>
          <w:rFonts w:asciiTheme="minorHAnsi" w:eastAsia="Times New Roman" w:hAnsiTheme="minorHAnsi" w:cstheme="minorHAnsi"/>
          <w:color w:val="000000" w:themeColor="text1"/>
        </w:rPr>
        <w:t>; (iv)</w:t>
      </w:r>
      <w:r w:rsidR="005B5C13">
        <w:rPr>
          <w:rFonts w:asciiTheme="minorHAnsi" w:eastAsia="Times New Roman" w:hAnsiTheme="minorHAnsi" w:cstheme="minorHAnsi"/>
          <w:color w:val="000000" w:themeColor="text1"/>
        </w:rPr>
        <w:t xml:space="preserve"> </w:t>
      </w:r>
      <w:r w:rsidR="72D95BD2" w:rsidRPr="00F42206">
        <w:rPr>
          <w:rFonts w:asciiTheme="minorHAnsi" w:eastAsia="Times New Roman" w:hAnsiTheme="minorHAnsi" w:cstheme="minorHAnsi"/>
          <w:color w:val="000000" w:themeColor="text1"/>
        </w:rPr>
        <w:t>Certifies that there are no alternative means which are feasible to meet the objectives of the proposed travel</w:t>
      </w:r>
      <w:r w:rsidR="5F36B8E9" w:rsidRPr="00F42206">
        <w:rPr>
          <w:rFonts w:asciiTheme="minorHAnsi" w:eastAsia="Times New Roman" w:hAnsiTheme="minorHAnsi" w:cstheme="minorHAnsi"/>
          <w:color w:val="000000" w:themeColor="text1"/>
        </w:rPr>
        <w:t>; (v)</w:t>
      </w:r>
      <w:r w:rsidR="72D95BD2" w:rsidRPr="00F42206">
        <w:rPr>
          <w:rFonts w:asciiTheme="minorHAnsi" w:eastAsia="Times New Roman" w:hAnsiTheme="minorHAnsi" w:cstheme="minorHAnsi"/>
          <w:color w:val="000000" w:themeColor="text1"/>
        </w:rPr>
        <w:t xml:space="preserve"> Responsible for controlling the level of travel in accordance with budget and greening goals</w:t>
      </w:r>
      <w:r w:rsidR="745457B5" w:rsidRPr="00F42206">
        <w:rPr>
          <w:rFonts w:asciiTheme="minorHAnsi" w:eastAsia="Times New Roman" w:hAnsiTheme="minorHAnsi" w:cstheme="minorHAnsi"/>
          <w:color w:val="000000" w:themeColor="text1"/>
        </w:rPr>
        <w:t>; and (vi)</w:t>
      </w:r>
      <w:r w:rsidR="005B5C13">
        <w:rPr>
          <w:rFonts w:asciiTheme="minorHAnsi" w:eastAsia="Times New Roman" w:hAnsiTheme="minorHAnsi" w:cstheme="minorHAnsi"/>
          <w:color w:val="000000" w:themeColor="text1"/>
        </w:rPr>
        <w:t xml:space="preserve"> </w:t>
      </w:r>
      <w:r w:rsidR="72D95BD2" w:rsidRPr="00F42206">
        <w:rPr>
          <w:rFonts w:asciiTheme="minorHAnsi" w:eastAsia="Times New Roman" w:hAnsiTheme="minorHAnsi" w:cstheme="minorHAnsi"/>
          <w:color w:val="000000" w:themeColor="text1"/>
        </w:rPr>
        <w:t>Confirms usage of COA</w:t>
      </w:r>
      <w:r w:rsidR="4DA3AA66" w:rsidRPr="00F42206">
        <w:rPr>
          <w:rFonts w:asciiTheme="minorHAnsi" w:eastAsia="Times New Roman" w:hAnsiTheme="minorHAnsi" w:cstheme="minorHAnsi"/>
          <w:color w:val="000000" w:themeColor="text1"/>
        </w:rPr>
        <w:t>.</w:t>
      </w:r>
    </w:p>
    <w:p w14:paraId="2AF1636F" w14:textId="6F6CF3E4" w:rsidR="00C01965" w:rsidRDefault="00C01965" w:rsidP="00F42206">
      <w:pPr>
        <w:pStyle w:val="BodyText"/>
        <w:spacing w:before="1"/>
        <w:ind w:right="574"/>
        <w:jc w:val="both"/>
      </w:pPr>
    </w:p>
    <w:p w14:paraId="3C148604" w14:textId="3260BD44" w:rsidR="001C193C" w:rsidDel="004045AC" w:rsidRDefault="00647415" w:rsidP="006771DA">
      <w:pPr>
        <w:pStyle w:val="BodyText"/>
        <w:spacing w:before="1"/>
        <w:ind w:left="392" w:right="574"/>
        <w:jc w:val="both"/>
      </w:pPr>
      <w:r w:rsidDel="004045AC">
        <w:t>The Travel Approver role is usually fulfilled by staff members that the Head of Office has designated as an</w:t>
      </w:r>
      <w:r w:rsidDel="004045AC">
        <w:rPr>
          <w:spacing w:val="1"/>
        </w:rPr>
        <w:t xml:space="preserve"> </w:t>
      </w:r>
      <w:r w:rsidDel="004045AC">
        <w:t>Approving Manager (Manager Level 1, Manager Level 2, or Senior Manager). Travel Approvers must approve</w:t>
      </w:r>
      <w:r w:rsidR="00E00575">
        <w:t xml:space="preserve"> (2</w:t>
      </w:r>
      <w:r w:rsidR="00E00575" w:rsidRPr="00F42206">
        <w:rPr>
          <w:vertAlign w:val="superscript"/>
        </w:rPr>
        <w:t>nd</w:t>
      </w:r>
      <w:r w:rsidR="00E00575">
        <w:t xml:space="preserve"> authority) </w:t>
      </w:r>
      <w:r w:rsidDel="004045AC">
        <w:t>duty travel in accordance wit</w:t>
      </w:r>
      <w:r w:rsidR="00CA1E70">
        <w:t>h POPP and the</w:t>
      </w:r>
      <w:r w:rsidR="0002089F" w:rsidDel="004045AC">
        <w:fldChar w:fldCharType="begin"/>
      </w:r>
      <w:r w:rsidR="0002089F" w:rsidDel="004045AC">
        <w:fldChar w:fldCharType="separate"/>
      </w:r>
      <w:r w:rsidDel="004045AC">
        <w:rPr>
          <w:color w:val="0462C1"/>
          <w:u w:val="single" w:color="0462C1"/>
        </w:rPr>
        <w:t>POPP</w:t>
      </w:r>
      <w:r w:rsidR="0002089F" w:rsidDel="004045AC">
        <w:rPr>
          <w:color w:val="0462C1"/>
          <w:u w:val="single" w:color="0462C1"/>
        </w:rPr>
        <w:fldChar w:fldCharType="end"/>
      </w:r>
      <w:r w:rsidDel="004045AC">
        <w:rPr>
          <w:color w:val="0462C1"/>
          <w:spacing w:val="1"/>
        </w:rPr>
        <w:t xml:space="preserve"> </w:t>
      </w:r>
      <w:r w:rsidR="0002089F" w:rsidDel="004045AC">
        <w:fldChar w:fldCharType="begin"/>
      </w:r>
      <w:r w:rsidR="0002089F" w:rsidDel="004045AC">
        <w:fldChar w:fldCharType="separate"/>
      </w:r>
      <w:r w:rsidDel="004045AC">
        <w:rPr>
          <w:color w:val="0462C1"/>
          <w:u w:val="single" w:color="0462C1"/>
        </w:rPr>
        <w:t>Authorizing</w:t>
      </w:r>
      <w:r w:rsidDel="004045AC">
        <w:rPr>
          <w:color w:val="0462C1"/>
          <w:spacing w:val="-3"/>
          <w:u w:val="single" w:color="0462C1"/>
        </w:rPr>
        <w:t xml:space="preserve"> </w:t>
      </w:r>
      <w:r w:rsidDel="004045AC">
        <w:rPr>
          <w:color w:val="0462C1"/>
          <w:u w:val="single" w:color="0462C1"/>
        </w:rPr>
        <w:t>Official</w:t>
      </w:r>
      <w:r w:rsidDel="004045AC">
        <w:rPr>
          <w:color w:val="0462C1"/>
          <w:spacing w:val="-1"/>
          <w:u w:val="single" w:color="0462C1"/>
        </w:rPr>
        <w:t xml:space="preserve"> </w:t>
      </w:r>
      <w:r w:rsidDel="004045AC">
        <w:rPr>
          <w:color w:val="0462C1"/>
          <w:u w:val="single" w:color="0462C1"/>
        </w:rPr>
        <w:t>Business</w:t>
      </w:r>
      <w:r w:rsidDel="004045AC">
        <w:rPr>
          <w:color w:val="0462C1"/>
          <w:spacing w:val="-1"/>
          <w:u w:val="single" w:color="0462C1"/>
        </w:rPr>
        <w:t xml:space="preserve"> </w:t>
      </w:r>
      <w:r w:rsidDel="004045AC">
        <w:rPr>
          <w:color w:val="0462C1"/>
          <w:u w:val="single" w:color="0462C1"/>
        </w:rPr>
        <w:t>Travel</w:t>
      </w:r>
      <w:r w:rsidDel="004045AC">
        <w:rPr>
          <w:color w:val="0462C1"/>
        </w:rPr>
        <w:t xml:space="preserve"> </w:t>
      </w:r>
      <w:r w:rsidR="0002089F" w:rsidDel="004045AC">
        <w:rPr>
          <w:color w:val="0462C1"/>
        </w:rPr>
        <w:fldChar w:fldCharType="end"/>
      </w:r>
      <w:r w:rsidR="420F6CA9">
        <w:t>UNAll guide on Travel.</w:t>
      </w:r>
    </w:p>
    <w:p w14:paraId="5E96FE1E" w14:textId="77777777" w:rsidR="00BF3C30" w:rsidRDefault="00BF3C30" w:rsidP="00906070">
      <w:pPr>
        <w:pStyle w:val="BodyText"/>
        <w:spacing w:before="1"/>
        <w:ind w:right="574"/>
        <w:jc w:val="both"/>
      </w:pPr>
    </w:p>
    <w:p w14:paraId="2CB72CAE" w14:textId="2BA9741A" w:rsidR="008A1144" w:rsidRPr="00CA1E70" w:rsidRDefault="00BF3C30" w:rsidP="00CA1E70">
      <w:pPr>
        <w:pStyle w:val="BodyText"/>
        <w:spacing w:before="1"/>
        <w:ind w:left="392" w:right="574"/>
        <w:jc w:val="both"/>
        <w:rPr>
          <w:color w:val="0462C1"/>
          <w:u w:val="single"/>
        </w:rPr>
      </w:pPr>
      <w:r w:rsidRPr="00B155F2">
        <w:rPr>
          <w:b/>
          <w:bCs/>
        </w:rPr>
        <w:t>Ticket reconciliation and payment</w:t>
      </w:r>
      <w:r w:rsidR="00CA1E70">
        <w:rPr>
          <w:b/>
          <w:bCs/>
        </w:rPr>
        <w:t>:</w:t>
      </w:r>
      <w:r w:rsidR="00CA1E70">
        <w:rPr>
          <w:color w:val="0462C1"/>
          <w:u w:val="single"/>
        </w:rPr>
        <w:t xml:space="preserve"> </w:t>
      </w:r>
      <w:r w:rsidR="00906070" w:rsidRPr="00E07CDA">
        <w:rPr>
          <w:b/>
        </w:rPr>
        <w:t xml:space="preserve">For offices with clustered Fund Disbursement processes, </w:t>
      </w:r>
      <w:r w:rsidR="00906070" w:rsidRPr="00E07CDA">
        <w:t>the BMS/</w:t>
      </w:r>
      <w:r w:rsidR="00906070">
        <w:t>GSSC</w:t>
      </w:r>
      <w:r w:rsidR="00906070" w:rsidRPr="00E07CDA">
        <w:t xml:space="preserve"> runs the Paycycle to generate the</w:t>
      </w:r>
      <w:r w:rsidR="00906070" w:rsidRPr="00E07CDA">
        <w:rPr>
          <w:spacing w:val="1"/>
        </w:rPr>
        <w:t xml:space="preserve"> </w:t>
      </w:r>
      <w:r w:rsidR="00906070" w:rsidRPr="00E07CDA">
        <w:t xml:space="preserve">payment to the traveler after the travel request has been approved in </w:t>
      </w:r>
      <w:r w:rsidR="00906070">
        <w:t xml:space="preserve">Quantum. </w:t>
      </w:r>
      <w:r w:rsidR="00906070" w:rsidRPr="00E07CDA">
        <w:t>Once invoices have been received</w:t>
      </w:r>
      <w:r w:rsidR="00906070">
        <w:t xml:space="preserve"> </w:t>
      </w:r>
      <w:r w:rsidR="008A1144" w:rsidRPr="00E07CDA">
        <w:t>from the Requesting Office’s travel agent, the BMS/</w:t>
      </w:r>
      <w:r w:rsidR="008B5B6B">
        <w:t>GSSC</w:t>
      </w:r>
      <w:r w:rsidR="008A1144" w:rsidRPr="00E07CDA">
        <w:t xml:space="preserve"> also performs the ticket reconciliation</w:t>
      </w:r>
      <w:r w:rsidR="00D53E81">
        <w:t xml:space="preserve"> against the PO</w:t>
      </w:r>
      <w:r w:rsidR="008A1144" w:rsidRPr="00E07CDA">
        <w:t xml:space="preserve"> in</w:t>
      </w:r>
      <w:r w:rsidR="005B5C13">
        <w:t xml:space="preserve"> </w:t>
      </w:r>
      <w:r w:rsidR="00C31498">
        <w:t>Quantum</w:t>
      </w:r>
      <w:r w:rsidR="008A1144" w:rsidRPr="00E07CDA">
        <w:t xml:space="preserve"> and</w:t>
      </w:r>
      <w:r w:rsidR="008A1144" w:rsidRPr="00E07CDA">
        <w:rPr>
          <w:spacing w:val="1"/>
        </w:rPr>
        <w:t xml:space="preserve"> </w:t>
      </w:r>
      <w:r w:rsidR="008A1144" w:rsidRPr="00E07CDA">
        <w:t>processes and reconciles cash advance refunds from travelers.</w:t>
      </w:r>
      <w:r w:rsidR="00C31498">
        <w:t xml:space="preserve"> Alternatively, offices may arrange for their supplier to submit </w:t>
      </w:r>
      <w:r w:rsidR="00851F91">
        <w:t>travel ticket invoices through the supplier portal, at which point they will be routed to the travel processor for review and then to BMS/GSSC for approval if &gt;$5,000. The BMS/GSSC</w:t>
      </w:r>
      <w:r w:rsidR="00D52423">
        <w:t xml:space="preserve"> also</w:t>
      </w:r>
      <w:r w:rsidR="00851F91">
        <w:t xml:space="preserve"> performs sample review on</w:t>
      </w:r>
      <w:r w:rsidR="004078CE">
        <w:t xml:space="preserve"> travel ticket</w:t>
      </w:r>
      <w:r w:rsidR="00851F91">
        <w:t xml:space="preserve"> invoices below $5,000 </w:t>
      </w:r>
      <w:r w:rsidR="00D52423">
        <w:t>prior to disbursement.</w:t>
      </w:r>
      <w:r w:rsidR="008A1144" w:rsidRPr="00E07CDA">
        <w:t xml:space="preserve"> For more information, refer to the</w:t>
      </w:r>
      <w:r w:rsidR="00B449B8">
        <w:t xml:space="preserve"> </w:t>
      </w:r>
      <w:hyperlink r:id="rId73" w:history="1">
        <w:r w:rsidR="008B5B6B">
          <w:rPr>
            <w:color w:val="0462C1"/>
            <w:u w:val="single"/>
          </w:rPr>
          <w:t>GSSC</w:t>
        </w:r>
        <w:r w:rsidR="00B449B8" w:rsidRPr="00B449B8">
          <w:rPr>
            <w:color w:val="0462C1"/>
            <w:u w:val="single"/>
          </w:rPr>
          <w:t xml:space="preserve"> SOP Air Ticket Reconciliation</w:t>
        </w:r>
      </w:hyperlink>
      <w:r w:rsidR="00B449B8" w:rsidRPr="00B449B8">
        <w:rPr>
          <w:color w:val="0462C1"/>
          <w:u w:val="single"/>
        </w:rPr>
        <w:t>.</w:t>
      </w:r>
      <w:r w:rsidR="00CA1E70">
        <w:rPr>
          <w:color w:val="0462C1"/>
          <w:u w:val="single"/>
        </w:rPr>
        <w:br/>
      </w:r>
    </w:p>
    <w:p w14:paraId="400E2115" w14:textId="76ACE2AD" w:rsidR="008A1144" w:rsidRPr="008A1144" w:rsidRDefault="008A1144" w:rsidP="008A1144">
      <w:pPr>
        <w:pStyle w:val="BodyText"/>
        <w:spacing w:before="2"/>
        <w:rPr>
          <w:sz w:val="20"/>
          <w:szCs w:val="20"/>
        </w:rPr>
      </w:pPr>
    </w:p>
    <w:p w14:paraId="4D09F36A" w14:textId="77777777" w:rsidR="00FF3375" w:rsidRDefault="00647415">
      <w:pPr>
        <w:pStyle w:val="Heading1"/>
        <w:numPr>
          <w:ilvl w:val="0"/>
          <w:numId w:val="125"/>
        </w:numPr>
        <w:tabs>
          <w:tab w:val="left" w:pos="704"/>
        </w:tabs>
        <w:ind w:left="704" w:hanging="313"/>
        <w:rPr>
          <w:color w:val="2E5395"/>
        </w:rPr>
      </w:pPr>
      <w:bookmarkStart w:id="66" w:name="7._Asset_&amp;_Inventory_Management_Internal"/>
      <w:bookmarkStart w:id="67" w:name="_Toc134134767"/>
      <w:bookmarkEnd w:id="66"/>
      <w:r>
        <w:rPr>
          <w:color w:val="2E5395"/>
        </w:rPr>
        <w:t>Asset</w:t>
      </w:r>
      <w:r w:rsidRPr="00CA1E70">
        <w:rPr>
          <w:color w:val="2E5395"/>
        </w:rPr>
        <w:t xml:space="preserve"> </w:t>
      </w:r>
      <w:r>
        <w:rPr>
          <w:color w:val="2E5395"/>
        </w:rPr>
        <w:t>&amp;</w:t>
      </w:r>
      <w:r w:rsidRPr="00CA1E70">
        <w:rPr>
          <w:color w:val="2E5395"/>
        </w:rPr>
        <w:t xml:space="preserve"> </w:t>
      </w:r>
      <w:r>
        <w:rPr>
          <w:color w:val="2E5395"/>
        </w:rPr>
        <w:t>Inventory</w:t>
      </w:r>
      <w:r w:rsidRPr="00CA1E70">
        <w:rPr>
          <w:color w:val="2E5395"/>
        </w:rPr>
        <w:t xml:space="preserve"> </w:t>
      </w:r>
      <w:r>
        <w:rPr>
          <w:color w:val="2E5395"/>
        </w:rPr>
        <w:t>Management Internal</w:t>
      </w:r>
      <w:r w:rsidRPr="00CA1E70">
        <w:rPr>
          <w:color w:val="2E5395"/>
        </w:rPr>
        <w:t xml:space="preserve"> </w:t>
      </w:r>
      <w:r>
        <w:rPr>
          <w:color w:val="2E5395"/>
        </w:rPr>
        <w:t>Control</w:t>
      </w:r>
      <w:r w:rsidRPr="00CA1E70">
        <w:rPr>
          <w:color w:val="2E5395"/>
        </w:rPr>
        <w:t xml:space="preserve"> </w:t>
      </w:r>
      <w:r>
        <w:rPr>
          <w:color w:val="2E5395"/>
        </w:rPr>
        <w:t>Roles</w:t>
      </w:r>
      <w:bookmarkEnd w:id="67"/>
    </w:p>
    <w:p w14:paraId="11CC0C0B" w14:textId="6C2D17ED" w:rsidR="00FF3375" w:rsidRPr="008A1144" w:rsidRDefault="00647415" w:rsidP="00CA1E70">
      <w:pPr>
        <w:pStyle w:val="BodyText"/>
        <w:spacing w:before="135"/>
        <w:ind w:left="391" w:right="604"/>
        <w:jc w:val="both"/>
      </w:pPr>
      <w:r w:rsidRPr="008A1144">
        <w:t xml:space="preserve">The POPP sections </w:t>
      </w:r>
      <w:hyperlink r:id="rId74">
        <w:r>
          <w:rPr>
            <w:color w:val="0462C1"/>
            <w:u w:val="single" w:color="0462C1"/>
          </w:rPr>
          <w:t>Asset Management</w:t>
        </w:r>
        <w:r>
          <w:rPr>
            <w:color w:val="0462C1"/>
          </w:rPr>
          <w:t xml:space="preserve"> </w:t>
        </w:r>
      </w:hyperlink>
      <w:r w:rsidRPr="008A1144">
        <w:t>and</w:t>
      </w:r>
      <w:r>
        <w:rPr>
          <w:color w:val="FF0000"/>
        </w:rPr>
        <w:t xml:space="preserve"> </w:t>
      </w:r>
      <w:hyperlink r:id="rId75">
        <w:r>
          <w:rPr>
            <w:color w:val="0462C1"/>
            <w:u w:val="single" w:color="0462C1"/>
          </w:rPr>
          <w:t>Inventory Management</w:t>
        </w:r>
        <w:r>
          <w:rPr>
            <w:color w:val="0462C1"/>
          </w:rPr>
          <w:t xml:space="preserve"> </w:t>
        </w:r>
      </w:hyperlink>
      <w:r w:rsidRPr="008A1144">
        <w:t>describe the roles and responsibilities of</w:t>
      </w:r>
      <w:r w:rsidRPr="008A1144">
        <w:rPr>
          <w:spacing w:val="1"/>
        </w:rPr>
        <w:t xml:space="preserve"> </w:t>
      </w:r>
      <w:r w:rsidRPr="008A1144">
        <w:t>those involved in asset and inventory management, including the Asset Manager, Asset Focal Point, Fixed</w:t>
      </w:r>
      <w:r w:rsidRPr="008A1144">
        <w:rPr>
          <w:spacing w:val="1"/>
        </w:rPr>
        <w:t xml:space="preserve"> </w:t>
      </w:r>
      <w:r w:rsidRPr="008A1144">
        <w:t>Asset Physical Verification Coordinator, Inventory Manager, Inventory Focal Point, and Inventory Physical</w:t>
      </w:r>
      <w:r w:rsidRPr="008A1144">
        <w:rPr>
          <w:spacing w:val="1"/>
        </w:rPr>
        <w:t xml:space="preserve"> </w:t>
      </w:r>
      <w:r w:rsidRPr="008A1144">
        <w:t>Count Coordinator. This section of the Guide provides an overview of the key internal control responsibilities</w:t>
      </w:r>
      <w:r w:rsidRPr="008A1144">
        <w:rPr>
          <w:spacing w:val="1"/>
        </w:rPr>
        <w:t xml:space="preserve"> </w:t>
      </w:r>
      <w:r w:rsidRPr="008A1144">
        <w:t>fulfilled by these roles. Based on service requests submitted by all UNDP offices, the BMS/</w:t>
      </w:r>
      <w:r w:rsidR="008B5B6B">
        <w:t>GSSC</w:t>
      </w:r>
      <w:r w:rsidRPr="008A1144">
        <w:t xml:space="preserve"> records asset</w:t>
      </w:r>
      <w:r w:rsidRPr="008A1144">
        <w:rPr>
          <w:spacing w:val="-47"/>
        </w:rPr>
        <w:t xml:space="preserve"> </w:t>
      </w:r>
      <w:r w:rsidRPr="008A1144">
        <w:t xml:space="preserve">and inventory accounting entries in </w:t>
      </w:r>
      <w:r w:rsidR="009A7450">
        <w:t>Quantum</w:t>
      </w:r>
      <w:r w:rsidRPr="008A1144">
        <w:t>, including adjustments that may be necessary following periodic</w:t>
      </w:r>
      <w:r w:rsidRPr="008A1144">
        <w:rPr>
          <w:spacing w:val="1"/>
        </w:rPr>
        <w:t xml:space="preserve"> </w:t>
      </w:r>
      <w:r w:rsidRPr="008A1144">
        <w:t>physical</w:t>
      </w:r>
      <w:r w:rsidRPr="008A1144">
        <w:rPr>
          <w:spacing w:val="-1"/>
        </w:rPr>
        <w:t xml:space="preserve"> </w:t>
      </w:r>
      <w:r w:rsidRPr="008A1144">
        <w:t>asset</w:t>
      </w:r>
      <w:r w:rsidRPr="008A1144">
        <w:rPr>
          <w:spacing w:val="-3"/>
        </w:rPr>
        <w:t xml:space="preserve"> </w:t>
      </w:r>
      <w:r w:rsidRPr="008A1144">
        <w:t>verifications</w:t>
      </w:r>
      <w:r w:rsidRPr="008A1144">
        <w:rPr>
          <w:spacing w:val="-5"/>
        </w:rPr>
        <w:t xml:space="preserve"> </w:t>
      </w:r>
      <w:r w:rsidRPr="008A1144">
        <w:t>and</w:t>
      </w:r>
      <w:r w:rsidRPr="008A1144">
        <w:rPr>
          <w:spacing w:val="-1"/>
        </w:rPr>
        <w:t xml:space="preserve"> </w:t>
      </w:r>
      <w:r w:rsidRPr="008A1144">
        <w:t>inventory</w:t>
      </w:r>
      <w:r w:rsidRPr="008A1144">
        <w:rPr>
          <w:spacing w:val="-1"/>
        </w:rPr>
        <w:t xml:space="preserve"> </w:t>
      </w:r>
      <w:r w:rsidRPr="008A1144">
        <w:t>counts.</w:t>
      </w:r>
    </w:p>
    <w:p w14:paraId="5BF6B000" w14:textId="77777777" w:rsidR="00FF3375" w:rsidRDefault="00FF3375">
      <w:pPr>
        <w:pStyle w:val="BodyText"/>
        <w:spacing w:before="2"/>
        <w:rPr>
          <w:sz w:val="13"/>
        </w:rPr>
      </w:pPr>
    </w:p>
    <w:tbl>
      <w:tblPr>
        <w:tblW w:w="0" w:type="auto"/>
        <w:tblInd w:w="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02"/>
        <w:gridCol w:w="2790"/>
        <w:gridCol w:w="4527"/>
      </w:tblGrid>
      <w:tr w:rsidR="00FF3375" w14:paraId="5784BB9F" w14:textId="77777777">
        <w:trPr>
          <w:trHeight w:val="447"/>
        </w:trPr>
        <w:tc>
          <w:tcPr>
            <w:tcW w:w="2602" w:type="dxa"/>
            <w:shd w:val="clear" w:color="auto" w:fill="FAE3D4"/>
          </w:tcPr>
          <w:p w14:paraId="21CADE12" w14:textId="77777777" w:rsidR="00FF3375" w:rsidRDefault="00000000">
            <w:pPr>
              <w:pStyle w:val="TableParagraph"/>
              <w:spacing w:before="90"/>
              <w:ind w:left="258" w:right="242"/>
              <w:jc w:val="center"/>
            </w:pPr>
            <w:hyperlink w:anchor="_bookmark29" w:history="1">
              <w:r w:rsidR="00647415">
                <w:rPr>
                  <w:color w:val="0462C1"/>
                  <w:u w:val="single" w:color="0462C1"/>
                </w:rPr>
                <w:t>7.1</w:t>
              </w:r>
              <w:r w:rsidR="00647415">
                <w:rPr>
                  <w:color w:val="0462C1"/>
                  <w:spacing w:val="-1"/>
                  <w:u w:val="single" w:color="0462C1"/>
                </w:rPr>
                <w:t xml:space="preserve"> </w:t>
              </w:r>
              <w:r w:rsidR="00647415">
                <w:rPr>
                  <w:color w:val="0462C1"/>
                  <w:u w:val="single" w:color="0462C1"/>
                </w:rPr>
                <w:t>Asset</w:t>
              </w:r>
              <w:r w:rsidR="00647415">
                <w:rPr>
                  <w:color w:val="0462C1"/>
                  <w:spacing w:val="-2"/>
                  <w:u w:val="single" w:color="0462C1"/>
                </w:rPr>
                <w:t xml:space="preserve"> </w:t>
              </w:r>
              <w:r w:rsidR="00647415">
                <w:rPr>
                  <w:color w:val="0462C1"/>
                  <w:u w:val="single" w:color="0462C1"/>
                </w:rPr>
                <w:t>Manager</w:t>
              </w:r>
            </w:hyperlink>
          </w:p>
        </w:tc>
        <w:tc>
          <w:tcPr>
            <w:tcW w:w="2790" w:type="dxa"/>
            <w:shd w:val="clear" w:color="auto" w:fill="FFE499"/>
          </w:tcPr>
          <w:p w14:paraId="7EB62BDB" w14:textId="77777777" w:rsidR="00FF3375" w:rsidRDefault="00000000">
            <w:pPr>
              <w:pStyle w:val="TableParagraph"/>
              <w:spacing w:before="90"/>
              <w:ind w:left="264" w:right="246"/>
              <w:jc w:val="center"/>
            </w:pPr>
            <w:hyperlink w:anchor="_bookmark30" w:history="1">
              <w:r w:rsidR="00647415">
                <w:rPr>
                  <w:color w:val="0462C1"/>
                  <w:u w:val="single" w:color="0462C1"/>
                </w:rPr>
                <w:t>7.2</w:t>
              </w:r>
              <w:r w:rsidR="00647415">
                <w:rPr>
                  <w:color w:val="0462C1"/>
                  <w:spacing w:val="-1"/>
                  <w:u w:val="single" w:color="0462C1"/>
                </w:rPr>
                <w:t xml:space="preserve"> </w:t>
              </w:r>
              <w:r w:rsidR="00647415">
                <w:rPr>
                  <w:color w:val="0462C1"/>
                  <w:u w:val="single" w:color="0462C1"/>
                </w:rPr>
                <w:t>Asset Focal</w:t>
              </w:r>
              <w:r w:rsidR="00647415">
                <w:rPr>
                  <w:color w:val="0462C1"/>
                  <w:spacing w:val="-3"/>
                  <w:u w:val="single" w:color="0462C1"/>
                </w:rPr>
                <w:t xml:space="preserve"> </w:t>
              </w:r>
              <w:r w:rsidR="00647415">
                <w:rPr>
                  <w:color w:val="0462C1"/>
                  <w:u w:val="single" w:color="0462C1"/>
                </w:rPr>
                <w:t>Point</w:t>
              </w:r>
            </w:hyperlink>
          </w:p>
        </w:tc>
        <w:tc>
          <w:tcPr>
            <w:tcW w:w="4527" w:type="dxa"/>
            <w:shd w:val="clear" w:color="auto" w:fill="C5DFB3"/>
          </w:tcPr>
          <w:p w14:paraId="2DBD702A" w14:textId="77777777" w:rsidR="00FF3375" w:rsidRDefault="00000000">
            <w:pPr>
              <w:pStyle w:val="TableParagraph"/>
              <w:spacing w:before="90"/>
              <w:ind w:left="95" w:right="77"/>
              <w:jc w:val="center"/>
            </w:pPr>
            <w:hyperlink w:anchor="_bookmark31" w:history="1">
              <w:r w:rsidR="00647415">
                <w:rPr>
                  <w:color w:val="0462C1"/>
                  <w:u w:val="single" w:color="0462C1"/>
                </w:rPr>
                <w:t>7.3</w:t>
              </w:r>
              <w:r w:rsidR="00647415">
                <w:rPr>
                  <w:color w:val="0462C1"/>
                  <w:spacing w:val="-2"/>
                  <w:u w:val="single" w:color="0462C1"/>
                </w:rPr>
                <w:t xml:space="preserve"> </w:t>
              </w:r>
              <w:r w:rsidR="00647415">
                <w:rPr>
                  <w:color w:val="0462C1"/>
                  <w:u w:val="single" w:color="0462C1"/>
                </w:rPr>
                <w:t>Fixed</w:t>
              </w:r>
              <w:r w:rsidR="00647415">
                <w:rPr>
                  <w:color w:val="0462C1"/>
                  <w:spacing w:val="-2"/>
                  <w:u w:val="single" w:color="0462C1"/>
                </w:rPr>
                <w:t xml:space="preserve"> </w:t>
              </w:r>
              <w:r w:rsidR="00647415">
                <w:rPr>
                  <w:color w:val="0462C1"/>
                  <w:u w:val="single" w:color="0462C1"/>
                </w:rPr>
                <w:t>Asset</w:t>
              </w:r>
              <w:r w:rsidR="00647415">
                <w:rPr>
                  <w:color w:val="0462C1"/>
                  <w:spacing w:val="-3"/>
                  <w:u w:val="single" w:color="0462C1"/>
                </w:rPr>
                <w:t xml:space="preserve"> </w:t>
              </w:r>
              <w:r w:rsidR="00647415">
                <w:rPr>
                  <w:color w:val="0462C1"/>
                  <w:u w:val="single" w:color="0462C1"/>
                </w:rPr>
                <w:t>Physical</w:t>
              </w:r>
              <w:r w:rsidR="00647415">
                <w:rPr>
                  <w:color w:val="0462C1"/>
                  <w:spacing w:val="-5"/>
                  <w:u w:val="single" w:color="0462C1"/>
                </w:rPr>
                <w:t xml:space="preserve"> </w:t>
              </w:r>
              <w:r w:rsidR="00647415">
                <w:rPr>
                  <w:color w:val="0462C1"/>
                  <w:u w:val="single" w:color="0462C1"/>
                </w:rPr>
                <w:t>Verification</w:t>
              </w:r>
              <w:r w:rsidR="00647415">
                <w:rPr>
                  <w:color w:val="0462C1"/>
                  <w:spacing w:val="-2"/>
                  <w:u w:val="single" w:color="0462C1"/>
                </w:rPr>
                <w:t xml:space="preserve"> </w:t>
              </w:r>
              <w:r w:rsidR="00647415">
                <w:rPr>
                  <w:color w:val="0462C1"/>
                  <w:u w:val="single" w:color="0462C1"/>
                </w:rPr>
                <w:t>Coordinator</w:t>
              </w:r>
            </w:hyperlink>
          </w:p>
        </w:tc>
      </w:tr>
      <w:tr w:rsidR="00FF3375" w14:paraId="3F854DA6" w14:textId="77777777">
        <w:trPr>
          <w:trHeight w:val="445"/>
        </w:trPr>
        <w:tc>
          <w:tcPr>
            <w:tcW w:w="2602" w:type="dxa"/>
            <w:shd w:val="clear" w:color="auto" w:fill="FAE3D4"/>
          </w:tcPr>
          <w:p w14:paraId="1A1E9DBA" w14:textId="77777777" w:rsidR="00FF3375" w:rsidRDefault="00000000">
            <w:pPr>
              <w:pStyle w:val="TableParagraph"/>
              <w:spacing w:before="87"/>
              <w:ind w:left="258" w:right="242"/>
              <w:jc w:val="center"/>
            </w:pPr>
            <w:hyperlink w:anchor="_bookmark32" w:history="1">
              <w:r w:rsidR="00647415">
                <w:rPr>
                  <w:color w:val="0462C1"/>
                  <w:u w:val="single" w:color="0462C1"/>
                </w:rPr>
                <w:t>7.4</w:t>
              </w:r>
              <w:r w:rsidR="00647415">
                <w:rPr>
                  <w:color w:val="0462C1"/>
                  <w:spacing w:val="-1"/>
                  <w:u w:val="single" w:color="0462C1"/>
                </w:rPr>
                <w:t xml:space="preserve"> </w:t>
              </w:r>
              <w:r w:rsidR="00647415">
                <w:rPr>
                  <w:color w:val="0462C1"/>
                  <w:u w:val="single" w:color="0462C1"/>
                </w:rPr>
                <w:t>Inventory</w:t>
              </w:r>
              <w:r w:rsidR="00647415">
                <w:rPr>
                  <w:color w:val="0462C1"/>
                  <w:spacing w:val="-2"/>
                  <w:u w:val="single" w:color="0462C1"/>
                </w:rPr>
                <w:t xml:space="preserve"> </w:t>
              </w:r>
              <w:r w:rsidR="00647415">
                <w:rPr>
                  <w:color w:val="0462C1"/>
                  <w:u w:val="single" w:color="0462C1"/>
                </w:rPr>
                <w:t>Manager</w:t>
              </w:r>
            </w:hyperlink>
          </w:p>
        </w:tc>
        <w:tc>
          <w:tcPr>
            <w:tcW w:w="2790" w:type="dxa"/>
            <w:shd w:val="clear" w:color="auto" w:fill="FFE499"/>
          </w:tcPr>
          <w:p w14:paraId="2395AFAE" w14:textId="77777777" w:rsidR="00FF3375" w:rsidRDefault="00000000">
            <w:pPr>
              <w:pStyle w:val="TableParagraph"/>
              <w:spacing w:before="87"/>
              <w:ind w:left="264" w:right="247"/>
              <w:jc w:val="center"/>
            </w:pPr>
            <w:hyperlink w:anchor="_bookmark33" w:history="1">
              <w:r w:rsidR="00647415">
                <w:rPr>
                  <w:color w:val="0462C1"/>
                  <w:u w:val="single" w:color="0462C1"/>
                </w:rPr>
                <w:t>7.5</w:t>
              </w:r>
              <w:r w:rsidR="00647415">
                <w:rPr>
                  <w:color w:val="0462C1"/>
                  <w:spacing w:val="-1"/>
                  <w:u w:val="single" w:color="0462C1"/>
                </w:rPr>
                <w:t xml:space="preserve"> </w:t>
              </w:r>
              <w:r w:rsidR="00647415">
                <w:rPr>
                  <w:color w:val="0462C1"/>
                  <w:u w:val="single" w:color="0462C1"/>
                </w:rPr>
                <w:t>Inventory</w:t>
              </w:r>
              <w:r w:rsidR="00647415">
                <w:rPr>
                  <w:color w:val="0462C1"/>
                  <w:spacing w:val="-2"/>
                  <w:u w:val="single" w:color="0462C1"/>
                </w:rPr>
                <w:t xml:space="preserve"> </w:t>
              </w:r>
              <w:r w:rsidR="00647415">
                <w:rPr>
                  <w:color w:val="0462C1"/>
                  <w:u w:val="single" w:color="0462C1"/>
                </w:rPr>
                <w:t>Focal</w:t>
              </w:r>
              <w:r w:rsidR="00647415">
                <w:rPr>
                  <w:color w:val="0462C1"/>
                  <w:spacing w:val="-3"/>
                  <w:u w:val="single" w:color="0462C1"/>
                </w:rPr>
                <w:t xml:space="preserve"> </w:t>
              </w:r>
              <w:r w:rsidR="00647415">
                <w:rPr>
                  <w:color w:val="0462C1"/>
                  <w:u w:val="single" w:color="0462C1"/>
                </w:rPr>
                <w:t>Point</w:t>
              </w:r>
            </w:hyperlink>
          </w:p>
        </w:tc>
        <w:tc>
          <w:tcPr>
            <w:tcW w:w="4527" w:type="dxa"/>
            <w:shd w:val="clear" w:color="auto" w:fill="C5DFB3"/>
          </w:tcPr>
          <w:p w14:paraId="40816826" w14:textId="77777777" w:rsidR="00FF3375" w:rsidRDefault="00000000">
            <w:pPr>
              <w:pStyle w:val="TableParagraph"/>
              <w:spacing w:before="87"/>
              <w:ind w:left="93" w:right="77"/>
              <w:jc w:val="center"/>
            </w:pPr>
            <w:hyperlink w:anchor="_bookmark34" w:history="1">
              <w:r w:rsidR="00647415">
                <w:rPr>
                  <w:color w:val="0462C1"/>
                  <w:u w:val="single" w:color="0462C1"/>
                </w:rPr>
                <w:t>7.6</w:t>
              </w:r>
              <w:r w:rsidR="00647415">
                <w:rPr>
                  <w:color w:val="0462C1"/>
                  <w:spacing w:val="-3"/>
                  <w:u w:val="single" w:color="0462C1"/>
                </w:rPr>
                <w:t xml:space="preserve"> </w:t>
              </w:r>
              <w:r w:rsidR="00647415">
                <w:rPr>
                  <w:color w:val="0462C1"/>
                  <w:u w:val="single" w:color="0462C1"/>
                </w:rPr>
                <w:t>Inventory</w:t>
              </w:r>
              <w:r w:rsidR="00647415">
                <w:rPr>
                  <w:color w:val="0462C1"/>
                  <w:spacing w:val="-5"/>
                  <w:u w:val="single" w:color="0462C1"/>
                </w:rPr>
                <w:t xml:space="preserve"> </w:t>
              </w:r>
              <w:r w:rsidR="00647415">
                <w:rPr>
                  <w:color w:val="0462C1"/>
                  <w:u w:val="single" w:color="0462C1"/>
                </w:rPr>
                <w:t>Physical</w:t>
              </w:r>
              <w:r w:rsidR="00647415">
                <w:rPr>
                  <w:color w:val="0462C1"/>
                  <w:spacing w:val="-3"/>
                  <w:u w:val="single" w:color="0462C1"/>
                </w:rPr>
                <w:t xml:space="preserve"> </w:t>
              </w:r>
              <w:r w:rsidR="00647415">
                <w:rPr>
                  <w:color w:val="0462C1"/>
                  <w:u w:val="single" w:color="0462C1"/>
                </w:rPr>
                <w:t>Count</w:t>
              </w:r>
              <w:r w:rsidR="00647415">
                <w:rPr>
                  <w:color w:val="0462C1"/>
                  <w:spacing w:val="-3"/>
                  <w:u w:val="single" w:color="0462C1"/>
                </w:rPr>
                <w:t xml:space="preserve"> </w:t>
              </w:r>
              <w:r w:rsidR="00647415">
                <w:rPr>
                  <w:color w:val="0462C1"/>
                  <w:u w:val="single" w:color="0462C1"/>
                </w:rPr>
                <w:t>Coordinator</w:t>
              </w:r>
            </w:hyperlink>
          </w:p>
        </w:tc>
      </w:tr>
    </w:tbl>
    <w:p w14:paraId="7800BCF5" w14:textId="77777777" w:rsidR="00FF3375" w:rsidRDefault="00FF3375">
      <w:pPr>
        <w:pStyle w:val="BodyText"/>
      </w:pPr>
    </w:p>
    <w:p w14:paraId="4F5DF32C" w14:textId="77777777" w:rsidR="00FF3375" w:rsidRPr="00606663" w:rsidRDefault="00647415">
      <w:pPr>
        <w:pStyle w:val="Heading2"/>
        <w:numPr>
          <w:ilvl w:val="1"/>
          <w:numId w:val="125"/>
        </w:numPr>
        <w:spacing w:after="24"/>
        <w:ind w:left="567" w:hanging="567"/>
        <w:rPr>
          <w:color w:val="2E5395"/>
        </w:rPr>
      </w:pPr>
      <w:bookmarkStart w:id="68" w:name="7.1_Asset_Manager"/>
      <w:bookmarkStart w:id="69" w:name="_Toc134134768"/>
      <w:bookmarkEnd w:id="68"/>
      <w:r>
        <w:rPr>
          <w:color w:val="2E5395"/>
        </w:rPr>
        <w:t>Asset</w:t>
      </w:r>
      <w:r w:rsidRPr="00606663">
        <w:rPr>
          <w:color w:val="2E5395"/>
        </w:rPr>
        <w:t xml:space="preserve"> </w:t>
      </w:r>
      <w:r>
        <w:rPr>
          <w:color w:val="2E5395"/>
        </w:rPr>
        <w:t>Manager</w:t>
      </w:r>
      <w:bookmarkEnd w:id="69"/>
    </w:p>
    <w:p w14:paraId="6246B5AD" w14:textId="77777777" w:rsidR="00FF3375" w:rsidRDefault="00FF3375">
      <w:pPr>
        <w:pStyle w:val="BodyText"/>
        <w:spacing w:before="5"/>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41"/>
        <w:gridCol w:w="1351"/>
        <w:gridCol w:w="808"/>
      </w:tblGrid>
      <w:tr w:rsidR="00FF3375" w14:paraId="05EAC277" w14:textId="77777777">
        <w:trPr>
          <w:trHeight w:val="537"/>
        </w:trPr>
        <w:tc>
          <w:tcPr>
            <w:tcW w:w="7741" w:type="dxa"/>
            <w:shd w:val="clear" w:color="auto" w:fill="E1EED9"/>
          </w:tcPr>
          <w:p w14:paraId="4DB48DC1" w14:textId="77777777" w:rsidR="00FF3375" w:rsidRDefault="00647415">
            <w:pPr>
              <w:pStyle w:val="TableParagraph"/>
              <w:spacing w:line="268" w:lineRule="exact"/>
              <w:rPr>
                <w:b/>
              </w:rPr>
            </w:pPr>
            <w:r>
              <w:rPr>
                <w:b/>
              </w:rPr>
              <w:t>Office</w:t>
            </w:r>
            <w:r>
              <w:rPr>
                <w:b/>
                <w:spacing w:val="-3"/>
              </w:rPr>
              <w:t xml:space="preserve"> </w:t>
            </w:r>
            <w:r>
              <w:rPr>
                <w:b/>
              </w:rPr>
              <w:t>Type</w:t>
            </w:r>
          </w:p>
        </w:tc>
        <w:tc>
          <w:tcPr>
            <w:tcW w:w="2159" w:type="dxa"/>
            <w:gridSpan w:val="2"/>
            <w:shd w:val="clear" w:color="auto" w:fill="E1EED9"/>
          </w:tcPr>
          <w:p w14:paraId="22AF1223" w14:textId="77777777" w:rsidR="00FF3375" w:rsidRDefault="00647415">
            <w:pPr>
              <w:pStyle w:val="TableParagraph"/>
              <w:spacing w:line="268" w:lineRule="exact"/>
              <w:ind w:left="225" w:right="215"/>
              <w:jc w:val="center"/>
              <w:rPr>
                <w:b/>
              </w:rPr>
            </w:pPr>
            <w:r>
              <w:rPr>
                <w:b/>
              </w:rPr>
              <w:t>Globally</w:t>
            </w:r>
            <w:r>
              <w:rPr>
                <w:b/>
                <w:spacing w:val="-4"/>
              </w:rPr>
              <w:t xml:space="preserve"> </w:t>
            </w:r>
            <w:r>
              <w:rPr>
                <w:b/>
              </w:rPr>
              <w:t>Clustered</w:t>
            </w:r>
          </w:p>
          <w:p w14:paraId="31578735" w14:textId="77777777" w:rsidR="00FF3375" w:rsidRDefault="00647415">
            <w:pPr>
              <w:pStyle w:val="TableParagraph"/>
              <w:spacing w:line="249" w:lineRule="exact"/>
              <w:ind w:left="225" w:right="212"/>
              <w:jc w:val="center"/>
              <w:rPr>
                <w:b/>
              </w:rPr>
            </w:pPr>
            <w:r>
              <w:rPr>
                <w:b/>
              </w:rPr>
              <w:t>Process</w:t>
            </w:r>
          </w:p>
        </w:tc>
      </w:tr>
      <w:tr w:rsidR="00FF3375" w14:paraId="50A54FBC" w14:textId="77777777">
        <w:trPr>
          <w:trHeight w:val="537"/>
        </w:trPr>
        <w:tc>
          <w:tcPr>
            <w:tcW w:w="7741" w:type="dxa"/>
            <w:shd w:val="clear" w:color="auto" w:fill="FFF1CC"/>
          </w:tcPr>
          <w:p w14:paraId="1A330A47" w14:textId="77777777" w:rsidR="00FF3375" w:rsidRDefault="00647415">
            <w:pPr>
              <w:pStyle w:val="TableParagraph"/>
              <w:spacing w:line="268" w:lineRule="exact"/>
              <w:rPr>
                <w:b/>
              </w:rPr>
            </w:pPr>
            <w:r>
              <w:rPr>
                <w:b/>
              </w:rPr>
              <w:t>Asset</w:t>
            </w:r>
            <w:r>
              <w:rPr>
                <w:b/>
                <w:spacing w:val="-6"/>
              </w:rPr>
              <w:t xml:space="preserve"> </w:t>
            </w:r>
            <w:r>
              <w:rPr>
                <w:b/>
              </w:rPr>
              <w:t>Manager</w:t>
            </w:r>
            <w:r>
              <w:rPr>
                <w:b/>
                <w:spacing w:val="-5"/>
              </w:rPr>
              <w:t xml:space="preserve"> </w:t>
            </w:r>
            <w:r>
              <w:rPr>
                <w:b/>
              </w:rPr>
              <w:t>(normally</w:t>
            </w:r>
            <w:r>
              <w:rPr>
                <w:b/>
                <w:spacing w:val="-5"/>
              </w:rPr>
              <w:t xml:space="preserve"> </w:t>
            </w:r>
            <w:r>
              <w:rPr>
                <w:b/>
              </w:rPr>
              <w:t>Operations</w:t>
            </w:r>
            <w:r>
              <w:rPr>
                <w:b/>
                <w:spacing w:val="-5"/>
              </w:rPr>
              <w:t xml:space="preserve"> </w:t>
            </w:r>
            <w:r>
              <w:rPr>
                <w:b/>
              </w:rPr>
              <w:t>Manager):</w:t>
            </w:r>
            <w:r>
              <w:rPr>
                <w:b/>
                <w:spacing w:val="-3"/>
              </w:rPr>
              <w:t xml:space="preserve"> </w:t>
            </w:r>
            <w:r>
              <w:rPr>
                <w:b/>
              </w:rPr>
              <w:t>Internal</w:t>
            </w:r>
            <w:r>
              <w:rPr>
                <w:b/>
                <w:spacing w:val="-4"/>
              </w:rPr>
              <w:t xml:space="preserve"> </w:t>
            </w:r>
            <w:r>
              <w:rPr>
                <w:b/>
              </w:rPr>
              <w:t>Control</w:t>
            </w:r>
            <w:r>
              <w:rPr>
                <w:b/>
                <w:spacing w:val="-4"/>
              </w:rPr>
              <w:t xml:space="preserve"> </w:t>
            </w:r>
            <w:r>
              <w:rPr>
                <w:b/>
              </w:rPr>
              <w:t>Responsibilities</w:t>
            </w:r>
          </w:p>
        </w:tc>
        <w:tc>
          <w:tcPr>
            <w:tcW w:w="1351" w:type="dxa"/>
            <w:shd w:val="clear" w:color="auto" w:fill="FFF1CC"/>
          </w:tcPr>
          <w:p w14:paraId="331DFE5D" w14:textId="77777777" w:rsidR="00FF3375" w:rsidRDefault="00647415">
            <w:pPr>
              <w:pStyle w:val="TableParagraph"/>
              <w:spacing w:line="268" w:lineRule="exact"/>
              <w:ind w:left="193" w:right="185"/>
              <w:jc w:val="center"/>
              <w:rPr>
                <w:b/>
              </w:rPr>
            </w:pPr>
            <w:r>
              <w:rPr>
                <w:b/>
              </w:rPr>
              <w:t>All</w:t>
            </w:r>
            <w:r>
              <w:rPr>
                <w:b/>
                <w:spacing w:val="-2"/>
              </w:rPr>
              <w:t xml:space="preserve"> </w:t>
            </w:r>
            <w:r>
              <w:rPr>
                <w:b/>
              </w:rPr>
              <w:t>Offices</w:t>
            </w:r>
          </w:p>
        </w:tc>
        <w:tc>
          <w:tcPr>
            <w:tcW w:w="808" w:type="dxa"/>
            <w:shd w:val="clear" w:color="auto" w:fill="FFF1CC"/>
          </w:tcPr>
          <w:p w14:paraId="20B414F2" w14:textId="77777777" w:rsidR="00FF3375" w:rsidRDefault="00647415">
            <w:pPr>
              <w:pStyle w:val="TableParagraph"/>
              <w:spacing w:line="268" w:lineRule="exact"/>
              <w:ind w:left="147"/>
              <w:rPr>
                <w:b/>
              </w:rPr>
            </w:pPr>
            <w:r>
              <w:rPr>
                <w:b/>
              </w:rPr>
              <w:t>BMS/</w:t>
            </w:r>
          </w:p>
          <w:p w14:paraId="3794559E" w14:textId="4AA94534" w:rsidR="00FF3375" w:rsidRDefault="008B5B6B">
            <w:pPr>
              <w:pStyle w:val="TableParagraph"/>
              <w:spacing w:line="249" w:lineRule="exact"/>
              <w:ind w:left="159"/>
              <w:rPr>
                <w:b/>
              </w:rPr>
            </w:pPr>
            <w:r>
              <w:rPr>
                <w:b/>
              </w:rPr>
              <w:t>GSSC</w:t>
            </w:r>
          </w:p>
        </w:tc>
      </w:tr>
      <w:tr w:rsidR="00FF3375" w14:paraId="6B019993" w14:textId="77777777">
        <w:trPr>
          <w:trHeight w:val="280"/>
        </w:trPr>
        <w:tc>
          <w:tcPr>
            <w:tcW w:w="7741" w:type="dxa"/>
          </w:tcPr>
          <w:p w14:paraId="70F0C81E" w14:textId="77777777" w:rsidR="00FF3375" w:rsidRDefault="00647415">
            <w:pPr>
              <w:pStyle w:val="TableParagraph"/>
              <w:numPr>
                <w:ilvl w:val="0"/>
                <w:numId w:val="60"/>
              </w:numPr>
              <w:tabs>
                <w:tab w:val="left" w:pos="468"/>
                <w:tab w:val="left" w:pos="469"/>
              </w:tabs>
              <w:spacing w:line="260" w:lineRule="exact"/>
              <w:ind w:hanging="362"/>
            </w:pPr>
            <w:r>
              <w:t>Conducts</w:t>
            </w:r>
            <w:r>
              <w:rPr>
                <w:spacing w:val="-3"/>
              </w:rPr>
              <w:t xml:space="preserve"> </w:t>
            </w:r>
            <w:r>
              <w:t>overall</w:t>
            </w:r>
            <w:r>
              <w:rPr>
                <w:spacing w:val="-2"/>
              </w:rPr>
              <w:t xml:space="preserve"> </w:t>
            </w:r>
            <w:r>
              <w:t>asset</w:t>
            </w:r>
            <w:r>
              <w:rPr>
                <w:spacing w:val="-3"/>
              </w:rPr>
              <w:t xml:space="preserve"> </w:t>
            </w:r>
            <w:r>
              <w:t>administration,</w:t>
            </w:r>
            <w:r>
              <w:rPr>
                <w:spacing w:val="-3"/>
              </w:rPr>
              <w:t xml:space="preserve"> </w:t>
            </w:r>
            <w:r>
              <w:t>monitoring</w:t>
            </w:r>
            <w:r>
              <w:rPr>
                <w:spacing w:val="-1"/>
              </w:rPr>
              <w:t xml:space="preserve"> </w:t>
            </w:r>
            <w:r>
              <w:t>&amp; reporting</w:t>
            </w:r>
          </w:p>
        </w:tc>
        <w:tc>
          <w:tcPr>
            <w:tcW w:w="1351" w:type="dxa"/>
          </w:tcPr>
          <w:p w14:paraId="603A2B85" w14:textId="77777777" w:rsidR="00FF3375" w:rsidRDefault="00647415">
            <w:pPr>
              <w:pStyle w:val="TableParagraph"/>
              <w:spacing w:before="1" w:line="259" w:lineRule="exact"/>
              <w:ind w:left="7"/>
              <w:jc w:val="center"/>
              <w:rPr>
                <w:rFonts w:ascii="Webdings" w:hAnsi="Webdings"/>
                <w:sz w:val="28"/>
              </w:rPr>
            </w:pPr>
            <w:r>
              <w:rPr>
                <w:rFonts w:ascii="Webdings" w:hAnsi="Webdings"/>
                <w:sz w:val="28"/>
              </w:rPr>
              <w:t></w:t>
            </w:r>
          </w:p>
        </w:tc>
        <w:tc>
          <w:tcPr>
            <w:tcW w:w="808" w:type="dxa"/>
          </w:tcPr>
          <w:p w14:paraId="32A47AA3" w14:textId="77777777" w:rsidR="00FF3375" w:rsidRDefault="00FF3375">
            <w:pPr>
              <w:pStyle w:val="TableParagraph"/>
              <w:ind w:left="0"/>
              <w:rPr>
                <w:rFonts w:ascii="Times New Roman"/>
                <w:sz w:val="20"/>
              </w:rPr>
            </w:pPr>
          </w:p>
        </w:tc>
      </w:tr>
      <w:tr w:rsidR="00FF3375" w14:paraId="36A3329A" w14:textId="77777777">
        <w:trPr>
          <w:trHeight w:val="280"/>
        </w:trPr>
        <w:tc>
          <w:tcPr>
            <w:tcW w:w="7741" w:type="dxa"/>
          </w:tcPr>
          <w:p w14:paraId="376D9EDA" w14:textId="77777777" w:rsidR="00FF3375" w:rsidRDefault="00647415">
            <w:pPr>
              <w:pStyle w:val="TableParagraph"/>
              <w:numPr>
                <w:ilvl w:val="0"/>
                <w:numId w:val="59"/>
              </w:numPr>
              <w:tabs>
                <w:tab w:val="left" w:pos="468"/>
                <w:tab w:val="left" w:pos="469"/>
              </w:tabs>
              <w:spacing w:line="260" w:lineRule="exact"/>
              <w:ind w:hanging="362"/>
            </w:pPr>
            <w:r>
              <w:t>Physically</w:t>
            </w:r>
            <w:r>
              <w:rPr>
                <w:spacing w:val="-4"/>
              </w:rPr>
              <w:t xml:space="preserve"> </w:t>
            </w:r>
            <w:r>
              <w:t>safeguards</w:t>
            </w:r>
            <w:r>
              <w:rPr>
                <w:spacing w:val="-5"/>
              </w:rPr>
              <w:t xml:space="preserve"> </w:t>
            </w:r>
            <w:r>
              <w:t>management</w:t>
            </w:r>
            <w:r>
              <w:rPr>
                <w:spacing w:val="-3"/>
              </w:rPr>
              <w:t xml:space="preserve"> </w:t>
            </w:r>
            <w:r>
              <w:t>assets</w:t>
            </w:r>
          </w:p>
        </w:tc>
        <w:tc>
          <w:tcPr>
            <w:tcW w:w="1351" w:type="dxa"/>
          </w:tcPr>
          <w:p w14:paraId="0373F42E" w14:textId="77777777" w:rsidR="00FF3375" w:rsidRDefault="00647415">
            <w:pPr>
              <w:pStyle w:val="TableParagraph"/>
              <w:spacing w:before="1" w:line="259" w:lineRule="exact"/>
              <w:ind w:left="7"/>
              <w:jc w:val="center"/>
              <w:rPr>
                <w:rFonts w:ascii="Webdings" w:hAnsi="Webdings"/>
                <w:sz w:val="28"/>
              </w:rPr>
            </w:pPr>
            <w:r>
              <w:rPr>
                <w:rFonts w:ascii="Webdings" w:hAnsi="Webdings"/>
                <w:sz w:val="28"/>
              </w:rPr>
              <w:t></w:t>
            </w:r>
          </w:p>
        </w:tc>
        <w:tc>
          <w:tcPr>
            <w:tcW w:w="808" w:type="dxa"/>
          </w:tcPr>
          <w:p w14:paraId="126B3A2B" w14:textId="77777777" w:rsidR="00FF3375" w:rsidRDefault="00FF3375">
            <w:pPr>
              <w:pStyle w:val="TableParagraph"/>
              <w:ind w:left="0"/>
              <w:rPr>
                <w:rFonts w:ascii="Times New Roman"/>
                <w:sz w:val="20"/>
              </w:rPr>
            </w:pPr>
          </w:p>
        </w:tc>
      </w:tr>
      <w:tr w:rsidR="00FF3375" w14:paraId="20ACDEF8" w14:textId="77777777">
        <w:trPr>
          <w:trHeight w:val="280"/>
        </w:trPr>
        <w:tc>
          <w:tcPr>
            <w:tcW w:w="7741" w:type="dxa"/>
          </w:tcPr>
          <w:p w14:paraId="2DD91384" w14:textId="14539B9D" w:rsidR="00FF3375" w:rsidRDefault="00647415">
            <w:pPr>
              <w:pStyle w:val="TableParagraph"/>
              <w:numPr>
                <w:ilvl w:val="0"/>
                <w:numId w:val="58"/>
              </w:numPr>
              <w:tabs>
                <w:tab w:val="left" w:pos="468"/>
                <w:tab w:val="left" w:pos="469"/>
              </w:tabs>
              <w:spacing w:line="260" w:lineRule="exact"/>
              <w:ind w:hanging="362"/>
            </w:pPr>
            <w:r>
              <w:t>Submits</w:t>
            </w:r>
            <w:r>
              <w:rPr>
                <w:spacing w:val="-2"/>
              </w:rPr>
              <w:t xml:space="preserve"> </w:t>
            </w:r>
            <w:r>
              <w:t>all</w:t>
            </w:r>
            <w:r>
              <w:rPr>
                <w:spacing w:val="-1"/>
              </w:rPr>
              <w:t xml:space="preserve"> </w:t>
            </w:r>
            <w:r>
              <w:t>asset</w:t>
            </w:r>
            <w:r>
              <w:rPr>
                <w:spacing w:val="-4"/>
              </w:rPr>
              <w:t xml:space="preserve"> </w:t>
            </w:r>
            <w:r>
              <w:t>transaction</w:t>
            </w:r>
            <w:r>
              <w:rPr>
                <w:spacing w:val="-2"/>
              </w:rPr>
              <w:t xml:space="preserve"> </w:t>
            </w:r>
            <w:r>
              <w:t>service</w:t>
            </w:r>
            <w:r>
              <w:rPr>
                <w:spacing w:val="-1"/>
              </w:rPr>
              <w:t xml:space="preserve"> </w:t>
            </w:r>
            <w:r>
              <w:t>requests</w:t>
            </w:r>
            <w:r>
              <w:rPr>
                <w:spacing w:val="-3"/>
              </w:rPr>
              <w:t xml:space="preserve"> </w:t>
            </w:r>
            <w:r>
              <w:t>to</w:t>
            </w:r>
            <w:r>
              <w:rPr>
                <w:spacing w:val="-2"/>
              </w:rPr>
              <w:t xml:space="preserve"> </w:t>
            </w:r>
            <w:r>
              <w:t>the</w:t>
            </w:r>
            <w:r>
              <w:rPr>
                <w:spacing w:val="-3"/>
              </w:rPr>
              <w:t xml:space="preserve"> </w:t>
            </w:r>
            <w:r>
              <w:t>BMS/</w:t>
            </w:r>
            <w:r w:rsidR="008B5B6B">
              <w:t>GSSC</w:t>
            </w:r>
          </w:p>
        </w:tc>
        <w:tc>
          <w:tcPr>
            <w:tcW w:w="1351" w:type="dxa"/>
          </w:tcPr>
          <w:p w14:paraId="7BCE730F" w14:textId="77777777" w:rsidR="00FF3375" w:rsidRDefault="00647415">
            <w:pPr>
              <w:pStyle w:val="TableParagraph"/>
              <w:spacing w:before="1" w:line="259" w:lineRule="exact"/>
              <w:ind w:left="7"/>
              <w:jc w:val="center"/>
              <w:rPr>
                <w:rFonts w:ascii="Webdings" w:hAnsi="Webdings"/>
                <w:sz w:val="28"/>
              </w:rPr>
            </w:pPr>
            <w:r>
              <w:rPr>
                <w:rFonts w:ascii="Webdings" w:hAnsi="Webdings"/>
                <w:sz w:val="28"/>
              </w:rPr>
              <w:t></w:t>
            </w:r>
          </w:p>
        </w:tc>
        <w:tc>
          <w:tcPr>
            <w:tcW w:w="808" w:type="dxa"/>
          </w:tcPr>
          <w:p w14:paraId="3A210AEC" w14:textId="77777777" w:rsidR="00FF3375" w:rsidRDefault="00FF3375">
            <w:pPr>
              <w:pStyle w:val="TableParagraph"/>
              <w:ind w:left="0"/>
              <w:rPr>
                <w:rFonts w:ascii="Times New Roman"/>
                <w:sz w:val="20"/>
              </w:rPr>
            </w:pPr>
          </w:p>
        </w:tc>
      </w:tr>
      <w:tr w:rsidR="00FF3375" w14:paraId="1ED6275C" w14:textId="77777777">
        <w:trPr>
          <w:trHeight w:val="537"/>
        </w:trPr>
        <w:tc>
          <w:tcPr>
            <w:tcW w:w="7741" w:type="dxa"/>
          </w:tcPr>
          <w:p w14:paraId="51A7B06B" w14:textId="73FE7121" w:rsidR="00FF3375" w:rsidRDefault="00647415">
            <w:pPr>
              <w:pStyle w:val="TableParagraph"/>
              <w:numPr>
                <w:ilvl w:val="0"/>
                <w:numId w:val="57"/>
              </w:numPr>
              <w:tabs>
                <w:tab w:val="left" w:pos="468"/>
                <w:tab w:val="left" w:pos="469"/>
              </w:tabs>
              <w:spacing w:line="268" w:lineRule="exact"/>
              <w:ind w:hanging="362"/>
            </w:pPr>
            <w:r>
              <w:t>Performs</w:t>
            </w:r>
            <w:r>
              <w:rPr>
                <w:spacing w:val="-2"/>
              </w:rPr>
              <w:t xml:space="preserve"> </w:t>
            </w:r>
            <w:r>
              <w:t>all</w:t>
            </w:r>
            <w:r>
              <w:rPr>
                <w:spacing w:val="-1"/>
              </w:rPr>
              <w:t xml:space="preserve"> </w:t>
            </w:r>
            <w:r>
              <w:t>asset</w:t>
            </w:r>
            <w:r>
              <w:rPr>
                <w:spacing w:val="-1"/>
              </w:rPr>
              <w:t xml:space="preserve"> </w:t>
            </w:r>
            <w:r>
              <w:t>accounting</w:t>
            </w:r>
            <w:r>
              <w:rPr>
                <w:spacing w:val="-2"/>
              </w:rPr>
              <w:t xml:space="preserve"> </w:t>
            </w:r>
            <w:r>
              <w:t>in</w:t>
            </w:r>
            <w:r>
              <w:rPr>
                <w:spacing w:val="-1"/>
              </w:rPr>
              <w:t xml:space="preserve"> </w:t>
            </w:r>
            <w:r w:rsidR="009A7450">
              <w:t>Quantum</w:t>
            </w:r>
            <w:r>
              <w:t>,</w:t>
            </w:r>
            <w:r>
              <w:rPr>
                <w:spacing w:val="-2"/>
              </w:rPr>
              <w:t xml:space="preserve"> </w:t>
            </w:r>
            <w:r>
              <w:t>including</w:t>
            </w:r>
            <w:r>
              <w:rPr>
                <w:spacing w:val="-2"/>
              </w:rPr>
              <w:t xml:space="preserve"> </w:t>
            </w:r>
            <w:r>
              <w:t>entering</w:t>
            </w:r>
            <w:r>
              <w:rPr>
                <w:spacing w:val="-2"/>
              </w:rPr>
              <w:t xml:space="preserve"> </w:t>
            </w:r>
            <w:r>
              <w:t>asset</w:t>
            </w:r>
            <w:r>
              <w:rPr>
                <w:spacing w:val="-3"/>
              </w:rPr>
              <w:t xml:space="preserve"> </w:t>
            </w:r>
            <w:r>
              <w:t>transactions</w:t>
            </w:r>
            <w:r>
              <w:rPr>
                <w:spacing w:val="-1"/>
              </w:rPr>
              <w:t xml:space="preserve"> </w:t>
            </w:r>
            <w:r>
              <w:t>as</w:t>
            </w:r>
            <w:r w:rsidR="00CA1E70">
              <w:t xml:space="preserve"> </w:t>
            </w:r>
            <w:r>
              <w:t>well</w:t>
            </w:r>
            <w:r w:rsidRPr="00CA1E70">
              <w:rPr>
                <w:spacing w:val="-2"/>
              </w:rPr>
              <w:t xml:space="preserve"> </w:t>
            </w:r>
            <w:r>
              <w:t>as</w:t>
            </w:r>
            <w:r w:rsidRPr="00CA1E70">
              <w:rPr>
                <w:spacing w:val="-2"/>
              </w:rPr>
              <w:t xml:space="preserve"> </w:t>
            </w:r>
            <w:r>
              <w:t>recording</w:t>
            </w:r>
            <w:r w:rsidRPr="00CA1E70">
              <w:rPr>
                <w:spacing w:val="-1"/>
              </w:rPr>
              <w:t xml:space="preserve"> </w:t>
            </w:r>
            <w:r>
              <w:t>adjustments based</w:t>
            </w:r>
            <w:r w:rsidRPr="00CA1E70">
              <w:rPr>
                <w:spacing w:val="-3"/>
              </w:rPr>
              <w:t xml:space="preserve"> </w:t>
            </w:r>
            <w:r>
              <w:t>on</w:t>
            </w:r>
            <w:r w:rsidRPr="00CA1E70">
              <w:rPr>
                <w:spacing w:val="-1"/>
              </w:rPr>
              <w:t xml:space="preserve"> </w:t>
            </w:r>
            <w:r>
              <w:t>asset counts</w:t>
            </w:r>
          </w:p>
        </w:tc>
        <w:tc>
          <w:tcPr>
            <w:tcW w:w="1351" w:type="dxa"/>
          </w:tcPr>
          <w:p w14:paraId="2927E212" w14:textId="77777777" w:rsidR="00FF3375" w:rsidRDefault="00FF3375">
            <w:pPr>
              <w:pStyle w:val="TableParagraph"/>
              <w:ind w:left="0"/>
              <w:rPr>
                <w:rFonts w:ascii="Times New Roman"/>
              </w:rPr>
            </w:pPr>
          </w:p>
        </w:tc>
        <w:tc>
          <w:tcPr>
            <w:tcW w:w="808" w:type="dxa"/>
          </w:tcPr>
          <w:p w14:paraId="7A18A746" w14:textId="77777777" w:rsidR="00FF3375" w:rsidRDefault="00647415">
            <w:pPr>
              <w:pStyle w:val="TableParagraph"/>
              <w:spacing w:before="1"/>
              <w:ind w:left="265"/>
              <w:rPr>
                <w:rFonts w:ascii="Webdings" w:hAnsi="Webdings"/>
                <w:sz w:val="28"/>
              </w:rPr>
            </w:pPr>
            <w:r>
              <w:rPr>
                <w:rFonts w:ascii="Webdings" w:hAnsi="Webdings"/>
                <w:sz w:val="28"/>
              </w:rPr>
              <w:t></w:t>
            </w:r>
          </w:p>
        </w:tc>
      </w:tr>
    </w:tbl>
    <w:p w14:paraId="18B0C2E0" w14:textId="07E1C007" w:rsidR="00FF3375" w:rsidRDefault="00647415" w:rsidP="00B61178">
      <w:pPr>
        <w:pStyle w:val="BodyText"/>
        <w:spacing w:before="106"/>
        <w:ind w:left="567" w:right="574"/>
        <w:jc w:val="both"/>
      </w:pPr>
      <w:r>
        <w:t xml:space="preserve">The Asset Manager role, normally held by the Operations Manager </w:t>
      </w:r>
      <w:r w:rsidRPr="008A1144">
        <w:t xml:space="preserve">(or the HQ office equivalent), </w:t>
      </w:r>
      <w:r>
        <w:t>is responsible</w:t>
      </w:r>
      <w:r>
        <w:rPr>
          <w:spacing w:val="-47"/>
        </w:rPr>
        <w:t xml:space="preserve"> </w:t>
      </w:r>
      <w:r>
        <w:t>for the overall management of assets. This person ensures that monitoring, reporting and follow-</w:t>
      </w:r>
      <w:r>
        <w:lastRenderedPageBreak/>
        <w:t>up actions, if</w:t>
      </w:r>
      <w:r>
        <w:rPr>
          <w:spacing w:val="1"/>
        </w:rPr>
        <w:t xml:space="preserve"> </w:t>
      </w:r>
      <w:r>
        <w:t>necessary, take place for assets, and authorizes asset transactions for processing by the BMS/</w:t>
      </w:r>
      <w:r w:rsidR="008B5B6B">
        <w:t>GSSC</w:t>
      </w:r>
      <w:r>
        <w:t>.</w:t>
      </w:r>
      <w:r>
        <w:rPr>
          <w:spacing w:val="1"/>
        </w:rPr>
        <w:t xml:space="preserve"> </w:t>
      </w:r>
      <w:r>
        <w:t>Specifically, the Asset Manager is responsible for: (i) authorizing all asset transactions services requests for</w:t>
      </w:r>
      <w:r>
        <w:rPr>
          <w:spacing w:val="1"/>
        </w:rPr>
        <w:t xml:space="preserve"> </w:t>
      </w:r>
      <w:r>
        <w:t>BMS/</w:t>
      </w:r>
      <w:r w:rsidR="008B5B6B">
        <w:t>GSSC</w:t>
      </w:r>
      <w:r>
        <w:t xml:space="preserve"> to process in </w:t>
      </w:r>
      <w:r w:rsidR="009A7450">
        <w:t>Quantum</w:t>
      </w:r>
      <w:r>
        <w:t>; (ii) physically safeguarding management assets; and (iii) reviewing the mid-year</w:t>
      </w:r>
      <w:r>
        <w:rPr>
          <w:spacing w:val="-47"/>
        </w:rPr>
        <w:t xml:space="preserve"> </w:t>
      </w:r>
      <w:r>
        <w:t>and year-end asset certification letters prior to signature by the Head of Office and onward submission to</w:t>
      </w:r>
      <w:r>
        <w:rPr>
          <w:spacing w:val="1"/>
        </w:rPr>
        <w:t xml:space="preserve"> </w:t>
      </w:r>
      <w:r>
        <w:t>BMS/General</w:t>
      </w:r>
      <w:r>
        <w:rPr>
          <w:spacing w:val="-4"/>
        </w:rPr>
        <w:t xml:space="preserve"> </w:t>
      </w:r>
      <w:r>
        <w:t>Operations.</w:t>
      </w:r>
    </w:p>
    <w:p w14:paraId="143186AF" w14:textId="77777777" w:rsidR="00FF3375" w:rsidRDefault="00606663" w:rsidP="00606663">
      <w:pPr>
        <w:pStyle w:val="BodyText"/>
        <w:spacing w:before="161"/>
        <w:ind w:left="567" w:right="574"/>
        <w:jc w:val="both"/>
      </w:pPr>
      <w:r>
        <w:rPr>
          <w:noProof/>
        </w:rPr>
        <mc:AlternateContent>
          <mc:Choice Requires="wps">
            <w:drawing>
              <wp:anchor distT="0" distB="0" distL="0" distR="0" simplePos="0" relativeHeight="251658264" behindDoc="1" locked="0" layoutInCell="1" allowOverlap="1" wp14:anchorId="353715E3" wp14:editId="501CE988">
                <wp:simplePos x="0" y="0"/>
                <wp:positionH relativeFrom="page">
                  <wp:posOffset>763270</wp:posOffset>
                </wp:positionH>
                <wp:positionV relativeFrom="paragraph">
                  <wp:posOffset>854710</wp:posOffset>
                </wp:positionV>
                <wp:extent cx="6283960" cy="400050"/>
                <wp:effectExtent l="0" t="0" r="21590" b="19050"/>
                <wp:wrapTopAndBottom/>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40005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CD0B0BD" w14:textId="77777777" w:rsidR="00485900" w:rsidRDefault="00485900">
                            <w:pPr>
                              <w:spacing w:before="18" w:line="259" w:lineRule="auto"/>
                              <w:ind w:left="108" w:right="220"/>
                            </w:pPr>
                            <w:r>
                              <w:rPr>
                                <w:b/>
                              </w:rPr>
                              <w:t>To ensure adequate segregation of duties</w:t>
                            </w:r>
                            <w:r>
                              <w:t xml:space="preserve">, the Asset Manager </w:t>
                            </w:r>
                            <w:r w:rsidRPr="00E272CD">
                              <w:t xml:space="preserve">(normally the Operations Manager) </w:t>
                            </w:r>
                            <w:r>
                              <w:t>should not</w:t>
                            </w:r>
                            <w:r>
                              <w:rPr>
                                <w:spacing w:val="-47"/>
                              </w:rPr>
                              <w:t xml:space="preserve"> </w:t>
                            </w:r>
                            <w:r w:rsidRPr="00E272CD">
                              <w:t>perform the</w:t>
                            </w:r>
                            <w:r w:rsidRPr="00E272CD">
                              <w:rPr>
                                <w:spacing w:val="1"/>
                              </w:rPr>
                              <w:t xml:space="preserve"> </w:t>
                            </w:r>
                            <w:r w:rsidRPr="00E272CD">
                              <w:t>duties</w:t>
                            </w:r>
                            <w:r w:rsidRPr="00E272CD">
                              <w:rPr>
                                <w:spacing w:val="-2"/>
                              </w:rPr>
                              <w:t xml:space="preserve"> </w:t>
                            </w:r>
                            <w:r w:rsidRPr="00E272CD">
                              <w:t>of</w:t>
                            </w:r>
                            <w:r w:rsidRPr="00E272CD">
                              <w:rPr>
                                <w:spacing w:val="-1"/>
                              </w:rPr>
                              <w:t xml:space="preserve"> </w:t>
                            </w:r>
                            <w:r>
                              <w:t>the Fixed Asset</w:t>
                            </w:r>
                            <w:r>
                              <w:rPr>
                                <w:spacing w:val="-3"/>
                              </w:rPr>
                              <w:t xml:space="preserve"> </w:t>
                            </w:r>
                            <w:r>
                              <w:t>Physical</w:t>
                            </w:r>
                            <w:r>
                              <w:rPr>
                                <w:spacing w:val="-3"/>
                              </w:rPr>
                              <w:t xml:space="preserve"> </w:t>
                            </w:r>
                            <w:r>
                              <w:t>Verification</w:t>
                            </w:r>
                            <w:r>
                              <w:rPr>
                                <w:spacing w:val="-1"/>
                              </w:rPr>
                              <w:t xml:space="preserve"> </w:t>
                            </w:r>
                            <w:r>
                              <w:t>Coordinator.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715E3" id="Text Box 413" o:spid="_x0000_s1049" type="#_x0000_t202" style="position:absolute;left:0;text-align:left;margin-left:60.1pt;margin-top:67.3pt;width:494.8pt;height:31.5pt;z-index:-251658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" filled="f" strokeweight=".48pt">
                <v:stroke dashstyle="3 1"/>
                <v:textbox inset="0,0,0,0">
                  <w:txbxContent>
                    <w:p w14:paraId="2CD0B0BD" w14:textId="77777777" w:rsidR="00485900" w:rsidRDefault="00485900">
                      <w:pPr>
                        <w:spacing w:before="18" w:line="259" w:lineRule="auto"/>
                        <w:ind w:left="108" w:right="220"/>
                      </w:pPr>
                      <w:r>
                        <w:rPr>
                          <w:b/>
                        </w:rPr>
                        <w:t>To ensure adequate segregation of duties</w:t>
                      </w:r>
                      <w:r>
                        <w:t xml:space="preserve">, the Asset Manager </w:t>
                      </w:r>
                      <w:r w:rsidRPr="00E272CD">
                        <w:t xml:space="preserve">(normally the Operations Manager) </w:t>
                      </w:r>
                      <w:r>
                        <w:t>should not</w:t>
                      </w:r>
                      <w:r>
                        <w:rPr>
                          <w:spacing w:val="-47"/>
                        </w:rPr>
                        <w:t xml:space="preserve"> </w:t>
                      </w:r>
                      <w:r w:rsidRPr="00E272CD">
                        <w:t>perform the</w:t>
                      </w:r>
                      <w:r w:rsidRPr="00E272CD">
                        <w:rPr>
                          <w:spacing w:val="1"/>
                        </w:rPr>
                        <w:t xml:space="preserve"> </w:t>
                      </w:r>
                      <w:r w:rsidRPr="00E272CD">
                        <w:t>duties</w:t>
                      </w:r>
                      <w:r w:rsidRPr="00E272CD">
                        <w:rPr>
                          <w:spacing w:val="-2"/>
                        </w:rPr>
                        <w:t xml:space="preserve"> </w:t>
                      </w:r>
                      <w:r w:rsidRPr="00E272CD">
                        <w:t>of</w:t>
                      </w:r>
                      <w:r w:rsidRPr="00E272CD">
                        <w:rPr>
                          <w:spacing w:val="-1"/>
                        </w:rPr>
                        <w:t xml:space="preserve"> </w:t>
                      </w:r>
                      <w:r>
                        <w:t>the Fixed Asset</w:t>
                      </w:r>
                      <w:r>
                        <w:rPr>
                          <w:spacing w:val="-3"/>
                        </w:rPr>
                        <w:t xml:space="preserve"> </w:t>
                      </w:r>
                      <w:r>
                        <w:t>Physical</w:t>
                      </w:r>
                      <w:r>
                        <w:rPr>
                          <w:spacing w:val="-3"/>
                        </w:rPr>
                        <w:t xml:space="preserve"> </w:t>
                      </w:r>
                      <w:r>
                        <w:t>Verification</w:t>
                      </w:r>
                      <w:r>
                        <w:rPr>
                          <w:spacing w:val="-1"/>
                        </w:rPr>
                        <w:t xml:space="preserve"> </w:t>
                      </w:r>
                      <w:r>
                        <w:t>Coordinator.</w:t>
                      </w:r>
                    </w:p>
                  </w:txbxContent>
                </v:textbox>
                <w10:wrap type="topAndBottom" anchorx="page"/>
              </v:shape>
            </w:pict>
          </mc:Fallback>
        </mc:AlternateContent>
      </w:r>
      <w:r w:rsidR="00647415" w:rsidRPr="008A1144">
        <w:t>The BMS/</w:t>
      </w:r>
      <w:r w:rsidR="008B5B6B">
        <w:t>GSSC</w:t>
      </w:r>
      <w:r w:rsidR="00647415" w:rsidRPr="008A1144">
        <w:t xml:space="preserve"> performs all asset management and accounting transactions in </w:t>
      </w:r>
      <w:r w:rsidR="009A7450">
        <w:t>Quantum</w:t>
      </w:r>
      <w:r w:rsidR="00647415" w:rsidRPr="008A1144">
        <w:t xml:space="preserve"> for all UNDP offices</w:t>
      </w:r>
      <w:r w:rsidR="00647415" w:rsidRPr="008A1144">
        <w:rPr>
          <w:spacing w:val="1"/>
        </w:rPr>
        <w:t xml:space="preserve"> </w:t>
      </w:r>
      <w:r w:rsidR="00647415" w:rsidRPr="008A1144">
        <w:t>globally, based on service requests authorized by the office Asset Manager and submitted to the BMS/</w:t>
      </w:r>
      <w:r w:rsidR="008B5B6B">
        <w:t>GSSC</w:t>
      </w:r>
      <w:r w:rsidR="00647415" w:rsidRPr="008A1144">
        <w:t>.</w:t>
      </w:r>
      <w:r w:rsidR="00647415" w:rsidRPr="008A1144">
        <w:rPr>
          <w:spacing w:val="1"/>
        </w:rPr>
        <w:t xml:space="preserve"> </w:t>
      </w:r>
      <w:r w:rsidR="00647415" w:rsidRPr="008A1144">
        <w:t>This includes processing asset additions, disposals, adjustments, transfers, impairments, recategorizations, and</w:t>
      </w:r>
      <w:r w:rsidR="002D1D48">
        <w:t xml:space="preserve"> </w:t>
      </w:r>
      <w:r w:rsidR="00647415" w:rsidRPr="008A1144">
        <w:t>lease recording</w:t>
      </w:r>
      <w:r w:rsidR="00647415" w:rsidRPr="008A1144">
        <w:rPr>
          <w:spacing w:val="-1"/>
        </w:rPr>
        <w:t xml:space="preserve"> </w:t>
      </w:r>
      <w:r w:rsidR="00647415" w:rsidRPr="008A1144">
        <w:t>and</w:t>
      </w:r>
      <w:r w:rsidR="00647415" w:rsidRPr="008A1144">
        <w:rPr>
          <w:spacing w:val="-1"/>
        </w:rPr>
        <w:t xml:space="preserve"> </w:t>
      </w:r>
      <w:r w:rsidR="00647415" w:rsidRPr="008A1144">
        <w:t>accounting.</w:t>
      </w:r>
    </w:p>
    <w:p w14:paraId="2595835C" w14:textId="77777777" w:rsidR="00606663" w:rsidRPr="00606663" w:rsidRDefault="00606663" w:rsidP="00606663"/>
    <w:p w14:paraId="48566341" w14:textId="77777777" w:rsidR="00FF3375" w:rsidRDefault="00FF3375">
      <w:pPr>
        <w:pStyle w:val="BodyText"/>
        <w:spacing w:before="10"/>
        <w:rPr>
          <w:b/>
          <w:i/>
          <w:sz w:val="9"/>
        </w:rPr>
      </w:pPr>
    </w:p>
    <w:p w14:paraId="352A8550" w14:textId="77777777" w:rsidR="00FF3375" w:rsidRPr="00606663" w:rsidRDefault="00647415">
      <w:pPr>
        <w:pStyle w:val="Heading2"/>
        <w:numPr>
          <w:ilvl w:val="1"/>
          <w:numId w:val="125"/>
        </w:numPr>
        <w:spacing w:after="24"/>
        <w:ind w:left="567" w:hanging="567"/>
        <w:rPr>
          <w:color w:val="2E5395"/>
        </w:rPr>
      </w:pPr>
      <w:bookmarkStart w:id="70" w:name="7.2_Asset_Focal_Point"/>
      <w:bookmarkStart w:id="71" w:name="_Toc134134769"/>
      <w:bookmarkEnd w:id="70"/>
      <w:r>
        <w:rPr>
          <w:color w:val="2E5395"/>
        </w:rPr>
        <w:t>Asset</w:t>
      </w:r>
      <w:r w:rsidRPr="00606663">
        <w:rPr>
          <w:color w:val="2E5395"/>
        </w:rPr>
        <w:t xml:space="preserve"> </w:t>
      </w:r>
      <w:r>
        <w:rPr>
          <w:color w:val="2E5395"/>
        </w:rPr>
        <w:t>Focal</w:t>
      </w:r>
      <w:r w:rsidRPr="00606663">
        <w:rPr>
          <w:color w:val="2E5395"/>
        </w:rPr>
        <w:t xml:space="preserve"> </w:t>
      </w:r>
      <w:r>
        <w:rPr>
          <w:color w:val="2E5395"/>
        </w:rPr>
        <w:t>Point</w:t>
      </w:r>
      <w:bookmarkEnd w:id="71"/>
    </w:p>
    <w:p w14:paraId="3B491997" w14:textId="77777777" w:rsidR="00FF3375" w:rsidRDefault="00FF3375">
      <w:pPr>
        <w:pStyle w:val="BodyText"/>
        <w:spacing w:before="8"/>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1"/>
        <w:gridCol w:w="2251"/>
      </w:tblGrid>
      <w:tr w:rsidR="00FF3375" w14:paraId="1C80E38E" w14:textId="77777777">
        <w:trPr>
          <w:trHeight w:val="537"/>
        </w:trPr>
        <w:tc>
          <w:tcPr>
            <w:tcW w:w="7561" w:type="dxa"/>
            <w:shd w:val="clear" w:color="auto" w:fill="FFF1CC"/>
          </w:tcPr>
          <w:p w14:paraId="7E67934A" w14:textId="77777777" w:rsidR="00FF3375" w:rsidRDefault="00647415">
            <w:pPr>
              <w:pStyle w:val="TableParagraph"/>
              <w:spacing w:line="268" w:lineRule="exact"/>
              <w:rPr>
                <w:b/>
              </w:rPr>
            </w:pPr>
            <w:r>
              <w:rPr>
                <w:b/>
              </w:rPr>
              <w:t>Asset</w:t>
            </w:r>
            <w:r>
              <w:rPr>
                <w:b/>
                <w:spacing w:val="-5"/>
              </w:rPr>
              <w:t xml:space="preserve"> </w:t>
            </w:r>
            <w:r>
              <w:rPr>
                <w:b/>
              </w:rPr>
              <w:t>Focal</w:t>
            </w:r>
            <w:r>
              <w:rPr>
                <w:b/>
                <w:spacing w:val="-5"/>
              </w:rPr>
              <w:t xml:space="preserve"> </w:t>
            </w:r>
            <w:r>
              <w:rPr>
                <w:b/>
              </w:rPr>
              <w:t>Point:</w:t>
            </w:r>
            <w:r>
              <w:rPr>
                <w:b/>
                <w:spacing w:val="-2"/>
              </w:rPr>
              <w:t xml:space="preserve"> </w:t>
            </w:r>
            <w:r>
              <w:rPr>
                <w:b/>
              </w:rPr>
              <w:t>Internal</w:t>
            </w:r>
            <w:r>
              <w:rPr>
                <w:b/>
                <w:spacing w:val="-5"/>
              </w:rPr>
              <w:t xml:space="preserve"> </w:t>
            </w:r>
            <w:r>
              <w:rPr>
                <w:b/>
              </w:rPr>
              <w:t>Control</w:t>
            </w:r>
            <w:r>
              <w:rPr>
                <w:b/>
                <w:spacing w:val="-2"/>
              </w:rPr>
              <w:t xml:space="preserve"> </w:t>
            </w:r>
            <w:r>
              <w:rPr>
                <w:b/>
              </w:rPr>
              <w:t>Responsibilities</w:t>
            </w:r>
          </w:p>
        </w:tc>
        <w:tc>
          <w:tcPr>
            <w:tcW w:w="2251" w:type="dxa"/>
            <w:shd w:val="clear" w:color="auto" w:fill="FFF1CC"/>
          </w:tcPr>
          <w:p w14:paraId="668A6B20" w14:textId="77777777" w:rsidR="00FF3375" w:rsidRDefault="00647415">
            <w:pPr>
              <w:pStyle w:val="TableParagraph"/>
              <w:spacing w:line="268" w:lineRule="exact"/>
              <w:ind w:left="108"/>
              <w:rPr>
                <w:b/>
              </w:rPr>
            </w:pPr>
            <w:r>
              <w:rPr>
                <w:b/>
              </w:rPr>
              <w:t>Performed</w:t>
            </w:r>
            <w:r>
              <w:rPr>
                <w:b/>
                <w:spacing w:val="-6"/>
              </w:rPr>
              <w:t xml:space="preserve"> </w:t>
            </w:r>
            <w:r>
              <w:rPr>
                <w:b/>
              </w:rPr>
              <w:t>within</w:t>
            </w:r>
            <w:r>
              <w:rPr>
                <w:b/>
                <w:spacing w:val="-3"/>
              </w:rPr>
              <w:t xml:space="preserve"> </w:t>
            </w:r>
            <w:r>
              <w:rPr>
                <w:b/>
              </w:rPr>
              <w:t>the</w:t>
            </w:r>
          </w:p>
          <w:p w14:paraId="673CA488" w14:textId="77777777" w:rsidR="00FF3375" w:rsidRDefault="00647415">
            <w:pPr>
              <w:pStyle w:val="TableParagraph"/>
              <w:spacing w:line="249" w:lineRule="exact"/>
              <w:ind w:left="108"/>
              <w:rPr>
                <w:b/>
              </w:rPr>
            </w:pPr>
            <w:r>
              <w:rPr>
                <w:b/>
              </w:rPr>
              <w:t>office</w:t>
            </w:r>
            <w:r>
              <w:rPr>
                <w:b/>
                <w:spacing w:val="-4"/>
              </w:rPr>
              <w:t xml:space="preserve"> </w:t>
            </w:r>
            <w:r>
              <w:rPr>
                <w:b/>
              </w:rPr>
              <w:t>(for</w:t>
            </w:r>
            <w:r>
              <w:rPr>
                <w:b/>
                <w:spacing w:val="-2"/>
              </w:rPr>
              <w:t xml:space="preserve"> </w:t>
            </w:r>
            <w:r>
              <w:rPr>
                <w:b/>
              </w:rPr>
              <w:t>all</w:t>
            </w:r>
            <w:r>
              <w:rPr>
                <w:b/>
                <w:spacing w:val="-2"/>
              </w:rPr>
              <w:t xml:space="preserve"> </w:t>
            </w:r>
            <w:r>
              <w:rPr>
                <w:b/>
              </w:rPr>
              <w:t>offices)</w:t>
            </w:r>
          </w:p>
        </w:tc>
      </w:tr>
      <w:tr w:rsidR="00FF3375" w14:paraId="2C83D721" w14:textId="77777777">
        <w:trPr>
          <w:trHeight w:val="1074"/>
        </w:trPr>
        <w:tc>
          <w:tcPr>
            <w:tcW w:w="7561" w:type="dxa"/>
          </w:tcPr>
          <w:p w14:paraId="6783E0B5" w14:textId="036DAD20" w:rsidR="00FF3375" w:rsidRDefault="00647415" w:rsidP="00606663">
            <w:pPr>
              <w:pStyle w:val="TableParagraph"/>
              <w:tabs>
                <w:tab w:val="left" w:pos="468"/>
                <w:tab w:val="left" w:pos="469"/>
              </w:tabs>
              <w:ind w:right="193"/>
            </w:pPr>
            <w:r>
              <w:t>Conducts day-to-day management of office assets, including ensuring asset</w:t>
            </w:r>
            <w:r>
              <w:rPr>
                <w:spacing w:val="1"/>
              </w:rPr>
              <w:t xml:space="preserve"> </w:t>
            </w:r>
            <w:r>
              <w:t>acquisitions are properly identified and recorded; assets are physically</w:t>
            </w:r>
            <w:r>
              <w:rPr>
                <w:spacing w:val="1"/>
              </w:rPr>
              <w:t xml:space="preserve"> </w:t>
            </w:r>
            <w:r>
              <w:t>safeguarded;</w:t>
            </w:r>
            <w:r>
              <w:rPr>
                <w:spacing w:val="-1"/>
              </w:rPr>
              <w:t xml:space="preserve"> </w:t>
            </w:r>
            <w:r>
              <w:t>and</w:t>
            </w:r>
            <w:r>
              <w:rPr>
                <w:spacing w:val="-3"/>
              </w:rPr>
              <w:t xml:space="preserve"> </w:t>
            </w:r>
            <w:r>
              <w:t>asset</w:t>
            </w:r>
            <w:r>
              <w:rPr>
                <w:spacing w:val="-4"/>
              </w:rPr>
              <w:t xml:space="preserve"> </w:t>
            </w:r>
            <w:r>
              <w:t>transactions</w:t>
            </w:r>
            <w:r>
              <w:rPr>
                <w:spacing w:val="-4"/>
              </w:rPr>
              <w:t xml:space="preserve"> </w:t>
            </w:r>
            <w:r>
              <w:t>are</w:t>
            </w:r>
            <w:r>
              <w:rPr>
                <w:spacing w:val="-2"/>
              </w:rPr>
              <w:t xml:space="preserve"> </w:t>
            </w:r>
            <w:r>
              <w:t>promptly</w:t>
            </w:r>
            <w:r>
              <w:rPr>
                <w:spacing w:val="-2"/>
              </w:rPr>
              <w:t xml:space="preserve"> </w:t>
            </w:r>
            <w:r>
              <w:t>reported</w:t>
            </w:r>
            <w:r>
              <w:rPr>
                <w:spacing w:val="-4"/>
              </w:rPr>
              <w:t xml:space="preserve"> </w:t>
            </w:r>
            <w:r>
              <w:t>to</w:t>
            </w:r>
            <w:r>
              <w:rPr>
                <w:spacing w:val="-3"/>
              </w:rPr>
              <w:t xml:space="preserve"> </w:t>
            </w:r>
            <w:r>
              <w:t>the</w:t>
            </w:r>
            <w:r>
              <w:rPr>
                <w:spacing w:val="-2"/>
              </w:rPr>
              <w:t xml:space="preserve"> </w:t>
            </w:r>
            <w:r>
              <w:t>BMS/</w:t>
            </w:r>
            <w:r w:rsidR="008B5B6B">
              <w:t>GSSC</w:t>
            </w:r>
            <w:r w:rsidR="00B663DF">
              <w:t xml:space="preserve"> for</w:t>
            </w:r>
            <w:r w:rsidR="00B663DF">
              <w:rPr>
                <w:spacing w:val="-2"/>
              </w:rPr>
              <w:t xml:space="preserve"> </w:t>
            </w:r>
            <w:r w:rsidR="00B663DF">
              <w:t>processing</w:t>
            </w:r>
            <w:r w:rsidR="00606663">
              <w:t>.</w:t>
            </w:r>
          </w:p>
        </w:tc>
        <w:tc>
          <w:tcPr>
            <w:tcW w:w="2251" w:type="dxa"/>
          </w:tcPr>
          <w:p w14:paraId="495066C8" w14:textId="77777777" w:rsidR="00FF3375" w:rsidRDefault="00647415">
            <w:pPr>
              <w:pStyle w:val="TableParagraph"/>
              <w:spacing w:before="1"/>
              <w:ind w:left="9"/>
              <w:jc w:val="center"/>
              <w:rPr>
                <w:rFonts w:ascii="Webdings" w:hAnsi="Webdings"/>
                <w:sz w:val="28"/>
              </w:rPr>
            </w:pPr>
            <w:r>
              <w:rPr>
                <w:rFonts w:ascii="Webdings" w:hAnsi="Webdings"/>
                <w:sz w:val="28"/>
              </w:rPr>
              <w:t></w:t>
            </w:r>
          </w:p>
        </w:tc>
      </w:tr>
    </w:tbl>
    <w:p w14:paraId="58E0E9F9" w14:textId="1C658E6A" w:rsidR="00FF3375" w:rsidRDefault="00647415" w:rsidP="00AC74E3">
      <w:pPr>
        <w:pStyle w:val="BodyText"/>
        <w:spacing w:before="56"/>
        <w:ind w:left="392" w:right="637"/>
        <w:jc w:val="both"/>
      </w:pPr>
      <w:r>
        <w:t>The Asset Focal Point role refers to the individual designated by the Head of Office to perform day-to-day</w:t>
      </w:r>
      <w:r>
        <w:rPr>
          <w:spacing w:val="1"/>
        </w:rPr>
        <w:t xml:space="preserve"> </w:t>
      </w:r>
      <w:r>
        <w:t xml:space="preserve">management of assets according to </w:t>
      </w:r>
      <w:hyperlink r:id="rId76">
        <w:r>
          <w:rPr>
            <w:color w:val="0462C1"/>
            <w:u w:val="single" w:color="0462C1"/>
          </w:rPr>
          <w:t xml:space="preserve">POPP Asset Management </w:t>
        </w:r>
      </w:hyperlink>
      <w:r>
        <w:t>and periodic financial closure instructions issued</w:t>
      </w:r>
      <w:r>
        <w:rPr>
          <w:spacing w:val="-47"/>
        </w:rPr>
        <w:t xml:space="preserve"> </w:t>
      </w:r>
      <w:r>
        <w:t xml:space="preserve">by BMS. The Asset Focal Point must have knowledge of the </w:t>
      </w:r>
      <w:r w:rsidR="009A7450">
        <w:t>Quantum</w:t>
      </w:r>
      <w:r>
        <w:t xml:space="preserve"> asset module, the BMS/</w:t>
      </w:r>
      <w:r w:rsidR="008B5B6B">
        <w:t>GSSC</w:t>
      </w:r>
      <w:r>
        <w:t xml:space="preserve"> service request</w:t>
      </w:r>
      <w:r w:rsidR="00B74D17">
        <w:t xml:space="preserve"> </w:t>
      </w:r>
      <w:r>
        <w:rPr>
          <w:spacing w:val="-47"/>
        </w:rPr>
        <w:t xml:space="preserve"> </w:t>
      </w:r>
      <w:r>
        <w:t>submission platforms, and internal control procedures. For practical reasons, units with personnel located in</w:t>
      </w:r>
      <w:r>
        <w:rPr>
          <w:spacing w:val="1"/>
        </w:rPr>
        <w:t xml:space="preserve"> </w:t>
      </w:r>
      <w:r>
        <w:t>several</w:t>
      </w:r>
      <w:r>
        <w:rPr>
          <w:spacing w:val="-1"/>
        </w:rPr>
        <w:t xml:space="preserve"> </w:t>
      </w:r>
      <w:r>
        <w:t>floors</w:t>
      </w:r>
      <w:r>
        <w:rPr>
          <w:spacing w:val="-3"/>
        </w:rPr>
        <w:t xml:space="preserve"> </w:t>
      </w:r>
      <w:r>
        <w:t>or</w:t>
      </w:r>
      <w:r>
        <w:rPr>
          <w:spacing w:val="-3"/>
        </w:rPr>
        <w:t xml:space="preserve"> </w:t>
      </w:r>
      <w:r>
        <w:t>buildings should</w:t>
      </w:r>
      <w:r>
        <w:rPr>
          <w:spacing w:val="-1"/>
        </w:rPr>
        <w:t xml:space="preserve"> </w:t>
      </w:r>
      <w:r>
        <w:t>designate</w:t>
      </w:r>
      <w:r>
        <w:rPr>
          <w:spacing w:val="-2"/>
        </w:rPr>
        <w:t xml:space="preserve"> </w:t>
      </w:r>
      <w:r>
        <w:t>more</w:t>
      </w:r>
      <w:r>
        <w:rPr>
          <w:spacing w:val="-2"/>
        </w:rPr>
        <w:t xml:space="preserve"> </w:t>
      </w:r>
      <w:r>
        <w:t>than</w:t>
      </w:r>
      <w:r>
        <w:rPr>
          <w:spacing w:val="-4"/>
        </w:rPr>
        <w:t xml:space="preserve"> </w:t>
      </w:r>
      <w:r>
        <w:t>one</w:t>
      </w:r>
      <w:r>
        <w:rPr>
          <w:spacing w:val="1"/>
        </w:rPr>
        <w:t xml:space="preserve"> </w:t>
      </w:r>
      <w:r>
        <w:t>Asset</w:t>
      </w:r>
      <w:r>
        <w:rPr>
          <w:spacing w:val="-2"/>
        </w:rPr>
        <w:t xml:space="preserve"> </w:t>
      </w:r>
      <w:r>
        <w:t>Focal</w:t>
      </w:r>
      <w:r>
        <w:rPr>
          <w:spacing w:val="-3"/>
        </w:rPr>
        <w:t xml:space="preserve"> </w:t>
      </w:r>
      <w:r>
        <w:t>Point.</w:t>
      </w:r>
    </w:p>
    <w:p w14:paraId="477CDF41" w14:textId="518733D6" w:rsidR="00FF3375" w:rsidRDefault="00DE4935">
      <w:pPr>
        <w:pStyle w:val="BodyText"/>
        <w:spacing w:before="2"/>
        <w:rPr>
          <w:sz w:val="11"/>
        </w:rPr>
      </w:pPr>
      <w:r>
        <w:rPr>
          <w:noProof/>
        </w:rPr>
        <mc:AlternateContent>
          <mc:Choice Requires="wps">
            <w:drawing>
              <wp:anchor distT="0" distB="0" distL="0" distR="0" simplePos="0" relativeHeight="251658265" behindDoc="1" locked="0" layoutInCell="1" allowOverlap="1" wp14:anchorId="1D4F6827" wp14:editId="1138F7CD">
                <wp:simplePos x="0" y="0"/>
                <wp:positionH relativeFrom="page">
                  <wp:posOffset>659765</wp:posOffset>
                </wp:positionH>
                <wp:positionV relativeFrom="paragraph">
                  <wp:posOffset>105410</wp:posOffset>
                </wp:positionV>
                <wp:extent cx="6454140" cy="399415"/>
                <wp:effectExtent l="0" t="0" r="0" b="0"/>
                <wp:wrapTopAndBottom/>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399415"/>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75BACB1" w14:textId="77777777" w:rsidR="00485900" w:rsidRPr="00E272CD" w:rsidRDefault="00485900">
                            <w:pPr>
                              <w:spacing w:before="18" w:line="259" w:lineRule="auto"/>
                              <w:ind w:left="108" w:right="329"/>
                            </w:pPr>
                            <w:r>
                              <w:rPr>
                                <w:b/>
                              </w:rPr>
                              <w:t>To achieve adequate segregation of duties</w:t>
                            </w:r>
                            <w:r>
                              <w:t>, the Asset Focal Point must not be the Asset Physical Verification</w:t>
                            </w:r>
                            <w:r>
                              <w:rPr>
                                <w:spacing w:val="-47"/>
                              </w:rPr>
                              <w:t xml:space="preserve"> </w:t>
                            </w:r>
                            <w:r>
                              <w:t>Coordinator</w:t>
                            </w:r>
                            <w:r>
                              <w:rPr>
                                <w:spacing w:val="-3"/>
                              </w:rPr>
                              <w:t xml:space="preserve"> </w:t>
                            </w:r>
                            <w:r w:rsidRPr="00E272CD">
                              <w:t>and</w:t>
                            </w:r>
                            <w:r w:rsidRPr="00E272CD">
                              <w:rPr>
                                <w:spacing w:val="-1"/>
                              </w:rPr>
                              <w:t xml:space="preserve"> </w:t>
                            </w:r>
                            <w:r w:rsidRPr="00E272CD">
                              <w:t>must not</w:t>
                            </w:r>
                            <w:r w:rsidRPr="00E272CD">
                              <w:rPr>
                                <w:spacing w:val="-2"/>
                              </w:rPr>
                              <w:t xml:space="preserve"> </w:t>
                            </w:r>
                            <w:r w:rsidRPr="00E272CD">
                              <w:t>be</w:t>
                            </w:r>
                            <w:r w:rsidRPr="00E272CD">
                              <w:rPr>
                                <w:spacing w:val="1"/>
                              </w:rPr>
                              <w:t xml:space="preserve"> </w:t>
                            </w:r>
                            <w:r w:rsidRPr="00E272CD">
                              <w:t>part</w:t>
                            </w:r>
                            <w:r w:rsidRPr="00E272CD">
                              <w:rPr>
                                <w:spacing w:val="-2"/>
                              </w:rPr>
                              <w:t xml:space="preserve"> </w:t>
                            </w:r>
                            <w:r w:rsidRPr="00E272CD">
                              <w:t>of the</w:t>
                            </w:r>
                            <w:r w:rsidRPr="00E272CD">
                              <w:rPr>
                                <w:spacing w:val="-2"/>
                              </w:rPr>
                              <w:t xml:space="preserve"> </w:t>
                            </w:r>
                            <w:r w:rsidRPr="00E272CD">
                              <w:t>asset physical</w:t>
                            </w:r>
                            <w:r w:rsidRPr="00E272CD">
                              <w:rPr>
                                <w:spacing w:val="-1"/>
                              </w:rPr>
                              <w:t xml:space="preserve"> </w:t>
                            </w:r>
                            <w:r w:rsidRPr="00E272CD">
                              <w:t>verification</w:t>
                            </w:r>
                            <w:r w:rsidRPr="00E272CD">
                              <w:rPr>
                                <w:spacing w:val="-4"/>
                              </w:rPr>
                              <w:t xml:space="preserve"> </w:t>
                            </w:r>
                            <w:r w:rsidRPr="00E272CD">
                              <w:t>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F6827" id="Text Box 412" o:spid="_x0000_s1050" type="#_x0000_t202" style="position:absolute;margin-left:51.95pt;margin-top:8.3pt;width:508.2pt;height:31.45pt;z-index:-25165821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" filled="f" strokeweight=".48pt">
                <v:stroke dashstyle="3 1"/>
                <v:textbox inset="0,0,0,0">
                  <w:txbxContent>
                    <w:p w14:paraId="275BACB1" w14:textId="77777777" w:rsidR="00485900" w:rsidRPr="00E272CD" w:rsidRDefault="00485900">
                      <w:pPr>
                        <w:spacing w:before="18" w:line="259" w:lineRule="auto"/>
                        <w:ind w:left="108" w:right="329"/>
                      </w:pPr>
                      <w:r>
                        <w:rPr>
                          <w:b/>
                        </w:rPr>
                        <w:t>To achieve adequate segregation of duties</w:t>
                      </w:r>
                      <w:r>
                        <w:t>, the Asset Focal Point must not be the Asset Physical Verification</w:t>
                      </w:r>
                      <w:r>
                        <w:rPr>
                          <w:spacing w:val="-47"/>
                        </w:rPr>
                        <w:t xml:space="preserve"> </w:t>
                      </w:r>
                      <w:r>
                        <w:t>Coordinator</w:t>
                      </w:r>
                      <w:r>
                        <w:rPr>
                          <w:spacing w:val="-3"/>
                        </w:rPr>
                        <w:t xml:space="preserve"> </w:t>
                      </w:r>
                      <w:r w:rsidRPr="00E272CD">
                        <w:t>and</w:t>
                      </w:r>
                      <w:r w:rsidRPr="00E272CD">
                        <w:rPr>
                          <w:spacing w:val="-1"/>
                        </w:rPr>
                        <w:t xml:space="preserve"> </w:t>
                      </w:r>
                      <w:r w:rsidRPr="00E272CD">
                        <w:t>must not</w:t>
                      </w:r>
                      <w:r w:rsidRPr="00E272CD">
                        <w:rPr>
                          <w:spacing w:val="-2"/>
                        </w:rPr>
                        <w:t xml:space="preserve"> </w:t>
                      </w:r>
                      <w:r w:rsidRPr="00E272CD">
                        <w:t>be</w:t>
                      </w:r>
                      <w:r w:rsidRPr="00E272CD">
                        <w:rPr>
                          <w:spacing w:val="1"/>
                        </w:rPr>
                        <w:t xml:space="preserve"> </w:t>
                      </w:r>
                      <w:r w:rsidRPr="00E272CD">
                        <w:t>part</w:t>
                      </w:r>
                      <w:r w:rsidRPr="00E272CD">
                        <w:rPr>
                          <w:spacing w:val="-2"/>
                        </w:rPr>
                        <w:t xml:space="preserve"> </w:t>
                      </w:r>
                      <w:r w:rsidRPr="00E272CD">
                        <w:t>of the</w:t>
                      </w:r>
                      <w:r w:rsidRPr="00E272CD">
                        <w:rPr>
                          <w:spacing w:val="-2"/>
                        </w:rPr>
                        <w:t xml:space="preserve"> </w:t>
                      </w:r>
                      <w:r w:rsidRPr="00E272CD">
                        <w:t>asset physical</w:t>
                      </w:r>
                      <w:r w:rsidRPr="00E272CD">
                        <w:rPr>
                          <w:spacing w:val="-1"/>
                        </w:rPr>
                        <w:t xml:space="preserve"> </w:t>
                      </w:r>
                      <w:r w:rsidRPr="00E272CD">
                        <w:t>verification</w:t>
                      </w:r>
                      <w:r w:rsidRPr="00E272CD">
                        <w:rPr>
                          <w:spacing w:val="-4"/>
                        </w:rPr>
                        <w:t xml:space="preserve"> </w:t>
                      </w:r>
                      <w:r w:rsidRPr="00E272CD">
                        <w:t>team.</w:t>
                      </w:r>
                    </w:p>
                  </w:txbxContent>
                </v:textbox>
                <w10:wrap type="topAndBottom" anchorx="page"/>
              </v:shape>
            </w:pict>
          </mc:Fallback>
        </mc:AlternateContent>
      </w:r>
    </w:p>
    <w:p w14:paraId="1C8DACBD" w14:textId="77777777" w:rsidR="00FF3375" w:rsidRDefault="00FF3375">
      <w:pPr>
        <w:pStyle w:val="BodyText"/>
        <w:spacing w:before="9"/>
        <w:rPr>
          <w:sz w:val="18"/>
        </w:rPr>
      </w:pPr>
    </w:p>
    <w:p w14:paraId="02288643" w14:textId="4743C1CC" w:rsidR="00FF3375" w:rsidRPr="00E272CD" w:rsidRDefault="00647415" w:rsidP="00615A5C">
      <w:pPr>
        <w:pStyle w:val="BodyText"/>
        <w:spacing w:before="56"/>
        <w:ind w:left="392" w:right="637"/>
        <w:jc w:val="both"/>
      </w:pPr>
      <w:r w:rsidRPr="00E272CD">
        <w:t>Specifically, the Asset Focal Point is responsible for ensuring that the relevant asset details are entered in the</w:t>
      </w:r>
      <w:r w:rsidRPr="00E272CD">
        <w:rPr>
          <w:spacing w:val="-47"/>
        </w:rPr>
        <w:t xml:space="preserve"> </w:t>
      </w:r>
      <w:r w:rsidR="009A7450">
        <w:t>Q</w:t>
      </w:r>
      <w:r w:rsidR="0071108A">
        <w:t>uantum</w:t>
      </w:r>
      <w:r w:rsidRPr="00E272CD">
        <w:t xml:space="preserve"> Asset Module on a timely basis, assets are tagged, the movement of assets are controlled and</w:t>
      </w:r>
      <w:r w:rsidRPr="00E272CD">
        <w:rPr>
          <w:spacing w:val="1"/>
        </w:rPr>
        <w:t xml:space="preserve"> </w:t>
      </w:r>
      <w:r w:rsidRPr="00E272CD">
        <w:t>monitored, and that assets are safeguarded in accordance with the internal control procedures and UNDP</w:t>
      </w:r>
      <w:r w:rsidRPr="00E272CD">
        <w:rPr>
          <w:spacing w:val="1"/>
        </w:rPr>
        <w:t xml:space="preserve"> </w:t>
      </w:r>
      <w:r w:rsidRPr="00E272CD">
        <w:t>policies and regulations. The Asset Focal Point is responsible to submit asset</w:t>
      </w:r>
      <w:r w:rsidRPr="00E272CD">
        <w:rPr>
          <w:spacing w:val="1"/>
        </w:rPr>
        <w:t xml:space="preserve"> </w:t>
      </w:r>
      <w:r w:rsidRPr="00E272CD">
        <w:t>transaction service requests to the BMS/</w:t>
      </w:r>
      <w:r w:rsidR="008B5B6B">
        <w:t>GSSC</w:t>
      </w:r>
      <w:r w:rsidRPr="00E272CD">
        <w:t>.</w:t>
      </w:r>
    </w:p>
    <w:p w14:paraId="67B36346" w14:textId="77777777" w:rsidR="00FF3375" w:rsidRDefault="00FF3375">
      <w:pPr>
        <w:pStyle w:val="BodyText"/>
        <w:rPr>
          <w:sz w:val="23"/>
        </w:rPr>
      </w:pPr>
    </w:p>
    <w:p w14:paraId="67F45157" w14:textId="0D6E8608" w:rsidR="00FF3375" w:rsidRDefault="00647415" w:rsidP="00615A5C">
      <w:pPr>
        <w:pStyle w:val="BodyText"/>
        <w:ind w:left="392" w:right="478"/>
        <w:jc w:val="both"/>
      </w:pPr>
      <w:r>
        <w:t>For HQ offices, Asset Focal Points must also inform BMS/General Operations of receipt of assets to ensure that</w:t>
      </w:r>
      <w:r>
        <w:rPr>
          <w:spacing w:val="-47"/>
        </w:rPr>
        <w:t xml:space="preserve"> </w:t>
      </w:r>
      <w:r>
        <w:t xml:space="preserve">they are tagged and scanned into </w:t>
      </w:r>
      <w:r w:rsidR="009A7450">
        <w:t>Quantum</w:t>
      </w:r>
      <w:r>
        <w:t xml:space="preserve"> against the relevant PO. This action is vital for the mid-year and year-end physical verifications and reconciliation of HQ assets. For more guidance, refer to </w:t>
      </w:r>
      <w:hyperlink r:id="rId77">
        <w:r>
          <w:rPr>
            <w:color w:val="0462C1"/>
            <w:u w:val="single" w:color="0462C1"/>
          </w:rPr>
          <w:t>POPP Asset</w:t>
        </w:r>
      </w:hyperlink>
      <w:r>
        <w:rPr>
          <w:color w:val="0462C1"/>
          <w:spacing w:val="1"/>
        </w:rPr>
        <w:t xml:space="preserve"> </w:t>
      </w:r>
      <w:hyperlink r:id="rId78">
        <w:r>
          <w:rPr>
            <w:color w:val="0462C1"/>
            <w:u w:val="single" w:color="0462C1"/>
          </w:rPr>
          <w:t>Management.</w:t>
        </w:r>
      </w:hyperlink>
    </w:p>
    <w:p w14:paraId="3BD40510" w14:textId="6BC99A4D" w:rsidR="00FF3375" w:rsidRPr="00F32170" w:rsidRDefault="00FF3375">
      <w:pPr>
        <w:spacing w:before="49"/>
        <w:ind w:left="2499"/>
        <w:rPr>
          <w:b/>
          <w:i/>
          <w:sz w:val="20"/>
        </w:rPr>
      </w:pPr>
    </w:p>
    <w:p w14:paraId="4FD31A77" w14:textId="77777777" w:rsidR="00FF3375" w:rsidRDefault="00FF3375">
      <w:pPr>
        <w:pStyle w:val="BodyText"/>
        <w:spacing w:before="5"/>
        <w:rPr>
          <w:b/>
          <w:i/>
          <w:sz w:val="15"/>
        </w:rPr>
      </w:pPr>
    </w:p>
    <w:p w14:paraId="70AB3765" w14:textId="77777777" w:rsidR="00FF3375" w:rsidRPr="00606663" w:rsidRDefault="00647415">
      <w:pPr>
        <w:pStyle w:val="Heading2"/>
        <w:numPr>
          <w:ilvl w:val="1"/>
          <w:numId w:val="125"/>
        </w:numPr>
        <w:spacing w:after="24"/>
        <w:ind w:left="567" w:hanging="567"/>
        <w:rPr>
          <w:color w:val="2E5395"/>
        </w:rPr>
      </w:pPr>
      <w:bookmarkStart w:id="72" w:name="7.3_Fixed_Asset_Physical_Verification_Co"/>
      <w:bookmarkStart w:id="73" w:name="_Toc134134770"/>
      <w:bookmarkEnd w:id="72"/>
      <w:r>
        <w:rPr>
          <w:color w:val="2E5395"/>
        </w:rPr>
        <w:t>Fixed</w:t>
      </w:r>
      <w:r w:rsidRPr="00606663">
        <w:rPr>
          <w:color w:val="2E5395"/>
        </w:rPr>
        <w:t xml:space="preserve"> </w:t>
      </w:r>
      <w:r>
        <w:rPr>
          <w:color w:val="2E5395"/>
        </w:rPr>
        <w:t>Asset</w:t>
      </w:r>
      <w:r w:rsidRPr="00606663">
        <w:rPr>
          <w:color w:val="2E5395"/>
        </w:rPr>
        <w:t xml:space="preserve"> </w:t>
      </w:r>
      <w:r>
        <w:rPr>
          <w:color w:val="2E5395"/>
        </w:rPr>
        <w:t>Physical</w:t>
      </w:r>
      <w:r w:rsidRPr="00606663">
        <w:rPr>
          <w:color w:val="2E5395"/>
        </w:rPr>
        <w:t xml:space="preserve"> </w:t>
      </w:r>
      <w:r>
        <w:rPr>
          <w:color w:val="2E5395"/>
        </w:rPr>
        <w:t>Verification</w:t>
      </w:r>
      <w:r w:rsidRPr="00606663">
        <w:rPr>
          <w:color w:val="2E5395"/>
        </w:rPr>
        <w:t xml:space="preserve"> </w:t>
      </w:r>
      <w:r>
        <w:rPr>
          <w:color w:val="2E5395"/>
        </w:rPr>
        <w:t>Coordinator</w:t>
      </w:r>
      <w:bookmarkEnd w:id="73"/>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41"/>
        <w:gridCol w:w="2251"/>
      </w:tblGrid>
      <w:tr w:rsidR="00FF3375" w14:paraId="08D6203A" w14:textId="77777777">
        <w:trPr>
          <w:trHeight w:val="537"/>
        </w:trPr>
        <w:tc>
          <w:tcPr>
            <w:tcW w:w="7741" w:type="dxa"/>
            <w:shd w:val="clear" w:color="auto" w:fill="FFF1CC"/>
          </w:tcPr>
          <w:p w14:paraId="73791AAB" w14:textId="77777777" w:rsidR="00FF3375" w:rsidRDefault="00647415">
            <w:pPr>
              <w:pStyle w:val="TableParagraph"/>
              <w:spacing w:line="268" w:lineRule="exact"/>
              <w:rPr>
                <w:b/>
              </w:rPr>
            </w:pPr>
            <w:r>
              <w:rPr>
                <w:b/>
              </w:rPr>
              <w:t>Fixed</w:t>
            </w:r>
            <w:r>
              <w:rPr>
                <w:b/>
                <w:spacing w:val="-5"/>
              </w:rPr>
              <w:t xml:space="preserve"> </w:t>
            </w:r>
            <w:r>
              <w:rPr>
                <w:b/>
              </w:rPr>
              <w:t>Asset</w:t>
            </w:r>
            <w:r>
              <w:rPr>
                <w:b/>
                <w:spacing w:val="-4"/>
              </w:rPr>
              <w:t xml:space="preserve"> </w:t>
            </w:r>
            <w:r>
              <w:rPr>
                <w:b/>
              </w:rPr>
              <w:t>Physical</w:t>
            </w:r>
            <w:r>
              <w:rPr>
                <w:b/>
                <w:spacing w:val="-5"/>
              </w:rPr>
              <w:t xml:space="preserve"> </w:t>
            </w:r>
            <w:r>
              <w:rPr>
                <w:b/>
              </w:rPr>
              <w:t>Verification</w:t>
            </w:r>
            <w:r>
              <w:rPr>
                <w:b/>
                <w:spacing w:val="-5"/>
              </w:rPr>
              <w:t xml:space="preserve"> </w:t>
            </w:r>
            <w:r>
              <w:rPr>
                <w:b/>
              </w:rPr>
              <w:t>Coordinator:</w:t>
            </w:r>
            <w:r>
              <w:rPr>
                <w:b/>
                <w:spacing w:val="-5"/>
              </w:rPr>
              <w:t xml:space="preserve"> </w:t>
            </w:r>
            <w:r>
              <w:rPr>
                <w:b/>
              </w:rPr>
              <w:t>Internal</w:t>
            </w:r>
            <w:r>
              <w:rPr>
                <w:b/>
                <w:spacing w:val="-4"/>
              </w:rPr>
              <w:t xml:space="preserve"> </w:t>
            </w:r>
            <w:r>
              <w:rPr>
                <w:b/>
              </w:rPr>
              <w:t>Control</w:t>
            </w:r>
            <w:r>
              <w:rPr>
                <w:b/>
                <w:spacing w:val="-3"/>
              </w:rPr>
              <w:t xml:space="preserve"> </w:t>
            </w:r>
            <w:r>
              <w:rPr>
                <w:b/>
              </w:rPr>
              <w:t>Responsibilities</w:t>
            </w:r>
          </w:p>
        </w:tc>
        <w:tc>
          <w:tcPr>
            <w:tcW w:w="2251" w:type="dxa"/>
            <w:shd w:val="clear" w:color="auto" w:fill="FFF1CC"/>
          </w:tcPr>
          <w:p w14:paraId="0801116E" w14:textId="77777777" w:rsidR="00FF3375" w:rsidRDefault="00647415">
            <w:pPr>
              <w:pStyle w:val="TableParagraph"/>
              <w:spacing w:line="268" w:lineRule="exact"/>
              <w:ind w:left="108"/>
              <w:rPr>
                <w:b/>
              </w:rPr>
            </w:pPr>
            <w:r>
              <w:rPr>
                <w:b/>
              </w:rPr>
              <w:t>Performed</w:t>
            </w:r>
            <w:r>
              <w:rPr>
                <w:b/>
                <w:spacing w:val="-6"/>
              </w:rPr>
              <w:t xml:space="preserve"> </w:t>
            </w:r>
            <w:r>
              <w:rPr>
                <w:b/>
              </w:rPr>
              <w:t>within</w:t>
            </w:r>
            <w:r>
              <w:rPr>
                <w:b/>
                <w:spacing w:val="-3"/>
              </w:rPr>
              <w:t xml:space="preserve"> </w:t>
            </w:r>
            <w:r>
              <w:rPr>
                <w:b/>
              </w:rPr>
              <w:t>the</w:t>
            </w:r>
          </w:p>
          <w:p w14:paraId="2C064D74" w14:textId="77777777" w:rsidR="00FF3375" w:rsidRDefault="00647415">
            <w:pPr>
              <w:pStyle w:val="TableParagraph"/>
              <w:spacing w:line="249" w:lineRule="exact"/>
              <w:ind w:left="108"/>
              <w:rPr>
                <w:b/>
              </w:rPr>
            </w:pPr>
            <w:r>
              <w:rPr>
                <w:b/>
              </w:rPr>
              <w:t>office</w:t>
            </w:r>
            <w:r>
              <w:rPr>
                <w:b/>
                <w:spacing w:val="-4"/>
              </w:rPr>
              <w:t xml:space="preserve"> </w:t>
            </w:r>
            <w:r>
              <w:rPr>
                <w:b/>
              </w:rPr>
              <w:t>(for</w:t>
            </w:r>
            <w:r>
              <w:rPr>
                <w:b/>
                <w:spacing w:val="-2"/>
              </w:rPr>
              <w:t xml:space="preserve"> </w:t>
            </w:r>
            <w:r>
              <w:rPr>
                <w:b/>
              </w:rPr>
              <w:t>all</w:t>
            </w:r>
            <w:r>
              <w:rPr>
                <w:b/>
                <w:spacing w:val="-2"/>
              </w:rPr>
              <w:t xml:space="preserve"> </w:t>
            </w:r>
            <w:r>
              <w:rPr>
                <w:b/>
              </w:rPr>
              <w:t>offices)</w:t>
            </w:r>
          </w:p>
        </w:tc>
      </w:tr>
      <w:tr w:rsidR="00FF3375" w14:paraId="7F5D8367" w14:textId="77777777">
        <w:trPr>
          <w:trHeight w:val="537"/>
        </w:trPr>
        <w:tc>
          <w:tcPr>
            <w:tcW w:w="7741" w:type="dxa"/>
          </w:tcPr>
          <w:p w14:paraId="199F16AE" w14:textId="77777777" w:rsidR="00FF3375" w:rsidRDefault="00647415" w:rsidP="00606663">
            <w:pPr>
              <w:pStyle w:val="TableParagraph"/>
              <w:tabs>
                <w:tab w:val="left" w:pos="468"/>
                <w:tab w:val="left" w:pos="469"/>
              </w:tabs>
              <w:spacing w:line="268" w:lineRule="exact"/>
            </w:pPr>
            <w:r>
              <w:t>Coordinates</w:t>
            </w:r>
            <w:r>
              <w:rPr>
                <w:spacing w:val="-3"/>
              </w:rPr>
              <w:t xml:space="preserve"> </w:t>
            </w:r>
            <w:r>
              <w:t>the</w:t>
            </w:r>
            <w:r>
              <w:rPr>
                <w:spacing w:val="-2"/>
              </w:rPr>
              <w:t xml:space="preserve"> </w:t>
            </w:r>
            <w:r>
              <w:t>process</w:t>
            </w:r>
            <w:r>
              <w:rPr>
                <w:spacing w:val="-2"/>
              </w:rPr>
              <w:t xml:space="preserve"> </w:t>
            </w:r>
            <w:r>
              <w:t>to</w:t>
            </w:r>
            <w:r>
              <w:rPr>
                <w:spacing w:val="-2"/>
              </w:rPr>
              <w:t xml:space="preserve"> </w:t>
            </w:r>
            <w:r>
              <w:t>verify</w:t>
            </w:r>
            <w:r>
              <w:rPr>
                <w:spacing w:val="-2"/>
              </w:rPr>
              <w:t xml:space="preserve"> </w:t>
            </w:r>
            <w:r>
              <w:t>physical</w:t>
            </w:r>
            <w:r>
              <w:rPr>
                <w:spacing w:val="-5"/>
              </w:rPr>
              <w:t xml:space="preserve"> </w:t>
            </w:r>
            <w:r>
              <w:t>existence of</w:t>
            </w:r>
            <w:r>
              <w:rPr>
                <w:spacing w:val="-4"/>
              </w:rPr>
              <w:t xml:space="preserve"> </w:t>
            </w:r>
            <w:r>
              <w:t>management</w:t>
            </w:r>
            <w:r>
              <w:rPr>
                <w:spacing w:val="-4"/>
              </w:rPr>
              <w:t xml:space="preserve"> </w:t>
            </w:r>
            <w:r>
              <w:t>&amp; project</w:t>
            </w:r>
          </w:p>
          <w:p w14:paraId="0735E13D" w14:textId="77777777" w:rsidR="00FF3375" w:rsidRDefault="00647415" w:rsidP="00606663">
            <w:pPr>
              <w:pStyle w:val="TableParagraph"/>
              <w:spacing w:line="249" w:lineRule="exact"/>
              <w:ind w:left="135"/>
            </w:pPr>
            <w:r>
              <w:t>assets</w:t>
            </w:r>
            <w:r>
              <w:rPr>
                <w:spacing w:val="-3"/>
              </w:rPr>
              <w:t xml:space="preserve"> </w:t>
            </w:r>
            <w:r>
              <w:t>over</w:t>
            </w:r>
            <w:r>
              <w:rPr>
                <w:spacing w:val="-2"/>
              </w:rPr>
              <w:t xml:space="preserve"> </w:t>
            </w:r>
            <w:r>
              <w:t>which</w:t>
            </w:r>
            <w:r>
              <w:rPr>
                <w:spacing w:val="-1"/>
              </w:rPr>
              <w:t xml:space="preserve"> </w:t>
            </w:r>
            <w:r>
              <w:t>UNDP</w:t>
            </w:r>
            <w:r>
              <w:rPr>
                <w:spacing w:val="-2"/>
              </w:rPr>
              <w:t xml:space="preserve"> </w:t>
            </w:r>
            <w:r>
              <w:t>maintains</w:t>
            </w:r>
            <w:r>
              <w:rPr>
                <w:spacing w:val="-1"/>
              </w:rPr>
              <w:t xml:space="preserve"> </w:t>
            </w:r>
            <w:r>
              <w:t>physical</w:t>
            </w:r>
            <w:r>
              <w:rPr>
                <w:spacing w:val="-3"/>
              </w:rPr>
              <w:t xml:space="preserve"> </w:t>
            </w:r>
            <w:r>
              <w:t>control</w:t>
            </w:r>
          </w:p>
        </w:tc>
        <w:tc>
          <w:tcPr>
            <w:tcW w:w="2251" w:type="dxa"/>
          </w:tcPr>
          <w:p w14:paraId="390E9456" w14:textId="77777777" w:rsidR="00FF3375" w:rsidRDefault="00647415">
            <w:pPr>
              <w:pStyle w:val="TableParagraph"/>
              <w:spacing w:before="1"/>
              <w:ind w:left="9"/>
              <w:jc w:val="center"/>
              <w:rPr>
                <w:rFonts w:ascii="Webdings" w:hAnsi="Webdings"/>
                <w:sz w:val="28"/>
              </w:rPr>
            </w:pPr>
            <w:r>
              <w:rPr>
                <w:rFonts w:ascii="Webdings" w:hAnsi="Webdings"/>
                <w:sz w:val="28"/>
              </w:rPr>
              <w:t></w:t>
            </w:r>
          </w:p>
        </w:tc>
      </w:tr>
    </w:tbl>
    <w:p w14:paraId="4186F04B" w14:textId="14C343D0" w:rsidR="00FF3375" w:rsidRDefault="00647415" w:rsidP="00B61178">
      <w:pPr>
        <w:pStyle w:val="BodyText"/>
        <w:spacing w:before="211" w:line="259" w:lineRule="auto"/>
        <w:ind w:left="392" w:right="474"/>
        <w:jc w:val="both"/>
      </w:pPr>
      <w:r>
        <w:lastRenderedPageBreak/>
        <w:t>The Fixed Asset Physical Verification Coordinator role refers to the individual designated by the Head of Office</w:t>
      </w:r>
      <w:r>
        <w:rPr>
          <w:spacing w:val="1"/>
        </w:rPr>
        <w:t xml:space="preserve"> </w:t>
      </w:r>
      <w:r>
        <w:t xml:space="preserve">through the Operations </w:t>
      </w:r>
      <w:r w:rsidRPr="00F32170">
        <w:t xml:space="preserve">Manager (or its HQ equivalent) </w:t>
      </w:r>
      <w:r>
        <w:t>to coordinate the process of verifying the physical</w:t>
      </w:r>
      <w:r>
        <w:rPr>
          <w:spacing w:val="1"/>
        </w:rPr>
        <w:t xml:space="preserve"> </w:t>
      </w:r>
      <w:r>
        <w:t>existence of both management and project assets over which UNDP maintains physical control. With this</w:t>
      </w:r>
      <w:r>
        <w:rPr>
          <w:spacing w:val="1"/>
        </w:rPr>
        <w:t xml:space="preserve"> </w:t>
      </w:r>
      <w:r>
        <w:t>mandate comes the responsibility of establishing a team to carry out two annual (i.e., at the end of June and at</w:t>
      </w:r>
      <w:r>
        <w:rPr>
          <w:spacing w:val="-47"/>
        </w:rPr>
        <w:t xml:space="preserve"> </w:t>
      </w:r>
      <w:r>
        <w:t>the end of December) physical verification of assets. The Fixed Asset Physical Verification Coordinator uses the</w:t>
      </w:r>
      <w:r>
        <w:rPr>
          <w:spacing w:val="-47"/>
        </w:rPr>
        <w:t xml:space="preserve"> </w:t>
      </w:r>
      <w:r>
        <w:t>Asset</w:t>
      </w:r>
      <w:r>
        <w:rPr>
          <w:spacing w:val="2"/>
        </w:rPr>
        <w:t xml:space="preserve"> </w:t>
      </w:r>
      <w:r>
        <w:t>list</w:t>
      </w:r>
      <w:r>
        <w:rPr>
          <w:spacing w:val="1"/>
        </w:rPr>
        <w:t xml:space="preserve"> </w:t>
      </w:r>
      <w:r>
        <w:t>in</w:t>
      </w:r>
      <w:r>
        <w:rPr>
          <w:spacing w:val="1"/>
        </w:rPr>
        <w:t xml:space="preserve"> </w:t>
      </w:r>
      <w:r>
        <w:t>the</w:t>
      </w:r>
      <w:r>
        <w:rPr>
          <w:spacing w:val="-1"/>
        </w:rPr>
        <w:t xml:space="preserve"> </w:t>
      </w:r>
      <w:r w:rsidR="009A7450">
        <w:t>Quantum</w:t>
      </w:r>
      <w:r>
        <w:t xml:space="preserve"> asset</w:t>
      </w:r>
      <w:r>
        <w:rPr>
          <w:spacing w:val="-3"/>
        </w:rPr>
        <w:t xml:space="preserve"> </w:t>
      </w:r>
      <w:r>
        <w:t>register</w:t>
      </w:r>
      <w:r>
        <w:rPr>
          <w:spacing w:val="3"/>
        </w:rPr>
        <w:t xml:space="preserve"> </w:t>
      </w:r>
      <w:r>
        <w:t>during the</w:t>
      </w:r>
      <w:r>
        <w:rPr>
          <w:spacing w:val="2"/>
        </w:rPr>
        <w:t xml:space="preserve"> </w:t>
      </w:r>
      <w:r>
        <w:t>verification</w:t>
      </w:r>
      <w:r>
        <w:rPr>
          <w:spacing w:val="1"/>
        </w:rPr>
        <w:t xml:space="preserve"> </w:t>
      </w:r>
      <w:r>
        <w:t>and to</w:t>
      </w:r>
      <w:r>
        <w:rPr>
          <w:spacing w:val="3"/>
        </w:rPr>
        <w:t xml:space="preserve"> </w:t>
      </w:r>
      <w:r>
        <w:t>reconcile</w:t>
      </w:r>
      <w:r>
        <w:rPr>
          <w:spacing w:val="2"/>
        </w:rPr>
        <w:t xml:space="preserve"> </w:t>
      </w:r>
      <w:r>
        <w:t>the</w:t>
      </w:r>
      <w:r>
        <w:rPr>
          <w:spacing w:val="-1"/>
        </w:rPr>
        <w:t xml:space="preserve"> </w:t>
      </w:r>
      <w:r>
        <w:t>results</w:t>
      </w:r>
      <w:r>
        <w:rPr>
          <w:spacing w:val="1"/>
        </w:rPr>
        <w:t xml:space="preserve"> </w:t>
      </w:r>
      <w:r>
        <w:t>with</w:t>
      </w:r>
      <w:r>
        <w:rPr>
          <w:spacing w:val="-1"/>
        </w:rPr>
        <w:t xml:space="preserve"> </w:t>
      </w:r>
      <w:r>
        <w:t>the</w:t>
      </w:r>
      <w:r>
        <w:rPr>
          <w:spacing w:val="1"/>
        </w:rPr>
        <w:t xml:space="preserve"> </w:t>
      </w:r>
      <w:r>
        <w:t>assistance</w:t>
      </w:r>
      <w:r>
        <w:rPr>
          <w:spacing w:val="-1"/>
        </w:rPr>
        <w:t xml:space="preserve"> </w:t>
      </w:r>
      <w:r>
        <w:t>of</w:t>
      </w:r>
      <w:r>
        <w:rPr>
          <w:spacing w:val="1"/>
        </w:rPr>
        <w:t xml:space="preserve"> </w:t>
      </w:r>
      <w:r>
        <w:t>the Asset Focal Point, who communicates any adjustments or impairments to the BMS/</w:t>
      </w:r>
      <w:r w:rsidR="008B5B6B">
        <w:t>GSSC</w:t>
      </w:r>
      <w:r>
        <w:t>. The Fixed Asset</w:t>
      </w:r>
      <w:r>
        <w:rPr>
          <w:spacing w:val="1"/>
        </w:rPr>
        <w:t xml:space="preserve"> </w:t>
      </w:r>
      <w:r>
        <w:t>Physical</w:t>
      </w:r>
      <w:r>
        <w:rPr>
          <w:spacing w:val="-4"/>
        </w:rPr>
        <w:t xml:space="preserve"> </w:t>
      </w:r>
      <w:r>
        <w:t>Verification</w:t>
      </w:r>
      <w:r>
        <w:rPr>
          <w:spacing w:val="-2"/>
        </w:rPr>
        <w:t xml:space="preserve"> </w:t>
      </w:r>
      <w:r>
        <w:t>Coordinator</w:t>
      </w:r>
      <w:r>
        <w:rPr>
          <w:spacing w:val="3"/>
        </w:rPr>
        <w:t xml:space="preserve"> </w:t>
      </w:r>
      <w:r>
        <w:t>should</w:t>
      </w:r>
      <w:r>
        <w:rPr>
          <w:spacing w:val="-2"/>
        </w:rPr>
        <w:t xml:space="preserve"> </w:t>
      </w:r>
      <w:r>
        <w:t>have</w:t>
      </w:r>
      <w:r>
        <w:rPr>
          <w:spacing w:val="1"/>
        </w:rPr>
        <w:t xml:space="preserve"> </w:t>
      </w:r>
      <w:r>
        <w:t>some finance</w:t>
      </w:r>
      <w:r>
        <w:rPr>
          <w:spacing w:val="1"/>
        </w:rPr>
        <w:t xml:space="preserve"> </w:t>
      </w:r>
      <w:r>
        <w:t>or</w:t>
      </w:r>
      <w:r>
        <w:rPr>
          <w:spacing w:val="-1"/>
        </w:rPr>
        <w:t xml:space="preserve"> </w:t>
      </w:r>
      <w:r>
        <w:t>accounting</w:t>
      </w:r>
      <w:r>
        <w:rPr>
          <w:spacing w:val="-2"/>
        </w:rPr>
        <w:t xml:space="preserve"> </w:t>
      </w:r>
      <w:r>
        <w:t>knowledge.</w:t>
      </w:r>
    </w:p>
    <w:p w14:paraId="70BD3A0C" w14:textId="5DF884A0" w:rsidR="00FF3375" w:rsidRDefault="00DE4935">
      <w:pPr>
        <w:pStyle w:val="BodyText"/>
        <w:spacing w:before="11"/>
        <w:rPr>
          <w:sz w:val="10"/>
        </w:rPr>
      </w:pPr>
      <w:r>
        <w:rPr>
          <w:noProof/>
        </w:rPr>
        <mc:AlternateContent>
          <mc:Choice Requires="wps">
            <w:drawing>
              <wp:anchor distT="0" distB="0" distL="0" distR="0" simplePos="0" relativeHeight="251658267" behindDoc="1" locked="0" layoutInCell="1" allowOverlap="1" wp14:anchorId="530A35FF" wp14:editId="69A6593C">
                <wp:simplePos x="0" y="0"/>
                <wp:positionH relativeFrom="page">
                  <wp:posOffset>659765</wp:posOffset>
                </wp:positionH>
                <wp:positionV relativeFrom="paragraph">
                  <wp:posOffset>102870</wp:posOffset>
                </wp:positionV>
                <wp:extent cx="6454140" cy="584200"/>
                <wp:effectExtent l="0" t="0" r="0" b="0"/>
                <wp:wrapTopAndBottom/>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58420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63D894A" w14:textId="77777777" w:rsidR="00485900" w:rsidRDefault="00485900">
                            <w:pPr>
                              <w:pStyle w:val="BodyText"/>
                              <w:spacing w:before="18" w:line="259" w:lineRule="auto"/>
                              <w:ind w:left="108" w:right="440"/>
                            </w:pPr>
                            <w:r>
                              <w:rPr>
                                <w:b/>
                              </w:rPr>
                              <w:t>To achieve adequate segregation of duties</w:t>
                            </w:r>
                            <w:r>
                              <w:t>, the Asset Focal Point and the Asset Manager should not be the</w:t>
                            </w:r>
                            <w:r>
                              <w:rPr>
                                <w:spacing w:val="-47"/>
                              </w:rPr>
                              <w:t xml:space="preserve"> </w:t>
                            </w:r>
                            <w:r>
                              <w:t>Fixed Asset Physical Verification Coordinator, nor should they participate in the asset physical verification</w:t>
                            </w:r>
                            <w:r>
                              <w:rPr>
                                <w:spacing w:val="1"/>
                              </w:rPr>
                              <w:t xml:space="preserve"> </w:t>
                            </w:r>
                            <w:r>
                              <w:t>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A35FF" id="Text Box 407" o:spid="_x0000_s1051" type="#_x0000_t202" style="position:absolute;margin-left:51.95pt;margin-top:8.1pt;width:508.2pt;height:46pt;z-index:-25165821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" filled="f" strokeweight=".48pt">
                <v:stroke dashstyle="3 1"/>
                <v:textbox inset="0,0,0,0">
                  <w:txbxContent>
                    <w:p w14:paraId="363D894A" w14:textId="77777777" w:rsidR="00485900" w:rsidRDefault="00485900">
                      <w:pPr>
                        <w:pStyle w:val="BodyText"/>
                        <w:spacing w:before="18" w:line="259" w:lineRule="auto"/>
                        <w:ind w:left="108" w:right="440"/>
                      </w:pPr>
                      <w:r>
                        <w:rPr>
                          <w:b/>
                        </w:rPr>
                        <w:t>To achieve adequate segregation of duties</w:t>
                      </w:r>
                      <w:r>
                        <w:t>, the Asset Focal Point and the Asset Manager should not be the</w:t>
                      </w:r>
                      <w:r>
                        <w:rPr>
                          <w:spacing w:val="-47"/>
                        </w:rPr>
                        <w:t xml:space="preserve"> </w:t>
                      </w:r>
                      <w:r>
                        <w:t>Fixed Asset Physical Verification Coordinator, nor should they participate in the asset physical verification</w:t>
                      </w:r>
                      <w:r>
                        <w:rPr>
                          <w:spacing w:val="1"/>
                        </w:rPr>
                        <w:t xml:space="preserve"> </w:t>
                      </w:r>
                      <w:r>
                        <w:t>team.</w:t>
                      </w:r>
                    </w:p>
                  </w:txbxContent>
                </v:textbox>
                <w10:wrap type="topAndBottom" anchorx="page"/>
              </v:shape>
            </w:pict>
          </mc:Fallback>
        </mc:AlternateContent>
      </w:r>
    </w:p>
    <w:p w14:paraId="2668BF2B" w14:textId="77777777" w:rsidR="00FF3375" w:rsidRDefault="00FF3375">
      <w:pPr>
        <w:pStyle w:val="BodyText"/>
        <w:spacing w:before="10"/>
        <w:rPr>
          <w:sz w:val="9"/>
        </w:rPr>
      </w:pPr>
    </w:p>
    <w:p w14:paraId="1B7AA22D" w14:textId="77777777" w:rsidR="00FF3375" w:rsidRPr="00606663" w:rsidRDefault="00647415">
      <w:pPr>
        <w:pStyle w:val="Heading2"/>
        <w:numPr>
          <w:ilvl w:val="1"/>
          <w:numId w:val="125"/>
        </w:numPr>
        <w:spacing w:after="24"/>
        <w:ind w:left="567" w:hanging="567"/>
        <w:rPr>
          <w:color w:val="2E5395"/>
        </w:rPr>
      </w:pPr>
      <w:bookmarkStart w:id="74" w:name="7.4_Inventory_Manager"/>
      <w:bookmarkStart w:id="75" w:name="_Toc134134771"/>
      <w:bookmarkEnd w:id="74"/>
      <w:r>
        <w:rPr>
          <w:color w:val="2E5395"/>
        </w:rPr>
        <w:t>Inventory</w:t>
      </w:r>
      <w:r w:rsidRPr="00606663">
        <w:rPr>
          <w:color w:val="2E5395"/>
        </w:rPr>
        <w:t xml:space="preserve"> </w:t>
      </w:r>
      <w:r>
        <w:rPr>
          <w:color w:val="2E5395"/>
        </w:rPr>
        <w:t>Manager</w:t>
      </w:r>
      <w:bookmarkEnd w:id="75"/>
    </w:p>
    <w:p w14:paraId="4AAC4BC0" w14:textId="77777777" w:rsidR="00FF3375" w:rsidRDefault="00FF3375">
      <w:pPr>
        <w:pStyle w:val="BodyText"/>
        <w:spacing w:before="8"/>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3"/>
        <w:gridCol w:w="989"/>
        <w:gridCol w:w="900"/>
      </w:tblGrid>
      <w:tr w:rsidR="00FF3375" w14:paraId="0EBF43AB" w14:textId="77777777">
        <w:trPr>
          <w:trHeight w:val="537"/>
        </w:trPr>
        <w:tc>
          <w:tcPr>
            <w:tcW w:w="8013" w:type="dxa"/>
            <w:shd w:val="clear" w:color="auto" w:fill="E1EED9"/>
          </w:tcPr>
          <w:p w14:paraId="4EE2CF74" w14:textId="77777777" w:rsidR="00FF3375" w:rsidRDefault="00647415">
            <w:pPr>
              <w:pStyle w:val="TableParagraph"/>
              <w:spacing w:line="268" w:lineRule="exact"/>
              <w:rPr>
                <w:b/>
              </w:rPr>
            </w:pPr>
            <w:r>
              <w:rPr>
                <w:b/>
              </w:rPr>
              <w:t>Office</w:t>
            </w:r>
            <w:r>
              <w:rPr>
                <w:b/>
                <w:spacing w:val="-3"/>
              </w:rPr>
              <w:t xml:space="preserve"> </w:t>
            </w:r>
            <w:r>
              <w:rPr>
                <w:b/>
              </w:rPr>
              <w:t>Type</w:t>
            </w:r>
          </w:p>
        </w:tc>
        <w:tc>
          <w:tcPr>
            <w:tcW w:w="1889" w:type="dxa"/>
            <w:gridSpan w:val="2"/>
            <w:shd w:val="clear" w:color="auto" w:fill="E1EED9"/>
          </w:tcPr>
          <w:p w14:paraId="6E3D72A6" w14:textId="77777777" w:rsidR="00FF3375" w:rsidRDefault="00647415">
            <w:pPr>
              <w:pStyle w:val="TableParagraph"/>
              <w:spacing w:line="268" w:lineRule="exact"/>
              <w:ind w:left="90" w:right="80"/>
              <w:jc w:val="center"/>
              <w:rPr>
                <w:b/>
              </w:rPr>
            </w:pPr>
            <w:r>
              <w:rPr>
                <w:b/>
              </w:rPr>
              <w:t>Globally</w:t>
            </w:r>
            <w:r>
              <w:rPr>
                <w:b/>
                <w:spacing w:val="-4"/>
              </w:rPr>
              <w:t xml:space="preserve"> </w:t>
            </w:r>
            <w:r>
              <w:rPr>
                <w:b/>
              </w:rPr>
              <w:t>Clustered</w:t>
            </w:r>
          </w:p>
          <w:p w14:paraId="46643E85" w14:textId="77777777" w:rsidR="00FF3375" w:rsidRDefault="00647415">
            <w:pPr>
              <w:pStyle w:val="TableParagraph"/>
              <w:spacing w:line="249" w:lineRule="exact"/>
              <w:ind w:left="88" w:right="80"/>
              <w:jc w:val="center"/>
              <w:rPr>
                <w:b/>
              </w:rPr>
            </w:pPr>
            <w:r>
              <w:rPr>
                <w:b/>
              </w:rPr>
              <w:t>Process</w:t>
            </w:r>
          </w:p>
        </w:tc>
      </w:tr>
      <w:tr w:rsidR="00FF3375" w14:paraId="082D5D75" w14:textId="77777777">
        <w:trPr>
          <w:trHeight w:val="537"/>
        </w:trPr>
        <w:tc>
          <w:tcPr>
            <w:tcW w:w="8013" w:type="dxa"/>
            <w:shd w:val="clear" w:color="auto" w:fill="FFF1CC"/>
          </w:tcPr>
          <w:p w14:paraId="5A93B84F" w14:textId="77777777" w:rsidR="00FF3375" w:rsidRDefault="00647415">
            <w:pPr>
              <w:pStyle w:val="TableParagraph"/>
              <w:spacing w:line="268" w:lineRule="exact"/>
              <w:rPr>
                <w:b/>
              </w:rPr>
            </w:pPr>
            <w:r>
              <w:rPr>
                <w:b/>
              </w:rPr>
              <w:t>Inventory</w:t>
            </w:r>
            <w:r>
              <w:rPr>
                <w:b/>
                <w:spacing w:val="-4"/>
              </w:rPr>
              <w:t xml:space="preserve"> </w:t>
            </w:r>
            <w:r>
              <w:rPr>
                <w:b/>
              </w:rPr>
              <w:t>Manager</w:t>
            </w:r>
            <w:r>
              <w:rPr>
                <w:b/>
                <w:spacing w:val="-5"/>
              </w:rPr>
              <w:t xml:space="preserve"> </w:t>
            </w:r>
            <w:r>
              <w:rPr>
                <w:b/>
              </w:rPr>
              <w:t>(normally</w:t>
            </w:r>
            <w:r>
              <w:rPr>
                <w:b/>
                <w:spacing w:val="-5"/>
              </w:rPr>
              <w:t xml:space="preserve"> </w:t>
            </w:r>
            <w:r>
              <w:rPr>
                <w:b/>
              </w:rPr>
              <w:t>the</w:t>
            </w:r>
            <w:r>
              <w:rPr>
                <w:b/>
                <w:spacing w:val="-4"/>
              </w:rPr>
              <w:t xml:space="preserve"> </w:t>
            </w:r>
            <w:r>
              <w:rPr>
                <w:b/>
              </w:rPr>
              <w:t>Operations</w:t>
            </w:r>
            <w:r>
              <w:rPr>
                <w:b/>
                <w:spacing w:val="-4"/>
              </w:rPr>
              <w:t xml:space="preserve"> </w:t>
            </w:r>
            <w:r>
              <w:rPr>
                <w:b/>
              </w:rPr>
              <w:t>Manager):</w:t>
            </w:r>
            <w:r>
              <w:rPr>
                <w:b/>
                <w:spacing w:val="1"/>
              </w:rPr>
              <w:t xml:space="preserve"> </w:t>
            </w:r>
            <w:r>
              <w:rPr>
                <w:b/>
              </w:rPr>
              <w:t>Internal</w:t>
            </w:r>
            <w:r>
              <w:rPr>
                <w:b/>
                <w:spacing w:val="-4"/>
              </w:rPr>
              <w:t xml:space="preserve"> </w:t>
            </w:r>
            <w:r>
              <w:rPr>
                <w:b/>
              </w:rPr>
              <w:t>Control</w:t>
            </w:r>
          </w:p>
          <w:p w14:paraId="70128996" w14:textId="77777777" w:rsidR="00FF3375" w:rsidRDefault="00647415">
            <w:pPr>
              <w:pStyle w:val="TableParagraph"/>
              <w:spacing w:line="249" w:lineRule="exact"/>
              <w:rPr>
                <w:b/>
              </w:rPr>
            </w:pPr>
            <w:r>
              <w:rPr>
                <w:b/>
              </w:rPr>
              <w:t>Responsibilities</w:t>
            </w:r>
          </w:p>
        </w:tc>
        <w:tc>
          <w:tcPr>
            <w:tcW w:w="989" w:type="dxa"/>
            <w:shd w:val="clear" w:color="auto" w:fill="FFF1CC"/>
          </w:tcPr>
          <w:p w14:paraId="123525FF" w14:textId="77777777" w:rsidR="00FF3375" w:rsidRDefault="00647415">
            <w:pPr>
              <w:pStyle w:val="TableParagraph"/>
              <w:spacing w:line="268" w:lineRule="exact"/>
              <w:ind w:left="155" w:right="147"/>
              <w:jc w:val="center"/>
              <w:rPr>
                <w:b/>
              </w:rPr>
            </w:pPr>
            <w:r>
              <w:rPr>
                <w:b/>
              </w:rPr>
              <w:t>All</w:t>
            </w:r>
          </w:p>
          <w:p w14:paraId="1BFF6DB2" w14:textId="77777777" w:rsidR="00FF3375" w:rsidRDefault="00647415">
            <w:pPr>
              <w:pStyle w:val="TableParagraph"/>
              <w:spacing w:line="249" w:lineRule="exact"/>
              <w:ind w:left="158" w:right="147"/>
              <w:jc w:val="center"/>
              <w:rPr>
                <w:b/>
              </w:rPr>
            </w:pPr>
            <w:r>
              <w:rPr>
                <w:b/>
              </w:rPr>
              <w:t>Offices</w:t>
            </w:r>
          </w:p>
        </w:tc>
        <w:tc>
          <w:tcPr>
            <w:tcW w:w="900" w:type="dxa"/>
            <w:shd w:val="clear" w:color="auto" w:fill="FFF1CC"/>
          </w:tcPr>
          <w:p w14:paraId="31201923" w14:textId="77777777" w:rsidR="00FF3375" w:rsidRDefault="00647415">
            <w:pPr>
              <w:pStyle w:val="TableParagraph"/>
              <w:spacing w:line="268" w:lineRule="exact"/>
              <w:rPr>
                <w:b/>
              </w:rPr>
            </w:pPr>
            <w:r>
              <w:rPr>
                <w:b/>
              </w:rPr>
              <w:t>BMS/</w:t>
            </w:r>
          </w:p>
          <w:p w14:paraId="37711487" w14:textId="29D1C30E" w:rsidR="00FF3375" w:rsidRDefault="008B5B6B">
            <w:pPr>
              <w:pStyle w:val="TableParagraph"/>
              <w:spacing w:line="249" w:lineRule="exact"/>
              <w:rPr>
                <w:b/>
              </w:rPr>
            </w:pPr>
            <w:r>
              <w:rPr>
                <w:b/>
              </w:rPr>
              <w:t>GSSC</w:t>
            </w:r>
          </w:p>
        </w:tc>
      </w:tr>
      <w:tr w:rsidR="00FF3375" w14:paraId="48972786" w14:textId="77777777">
        <w:trPr>
          <w:trHeight w:val="806"/>
        </w:trPr>
        <w:tc>
          <w:tcPr>
            <w:tcW w:w="8013" w:type="dxa"/>
          </w:tcPr>
          <w:p w14:paraId="4F66FFE2" w14:textId="77777777" w:rsidR="00FF3375" w:rsidRDefault="00647415">
            <w:pPr>
              <w:pStyle w:val="TableParagraph"/>
              <w:numPr>
                <w:ilvl w:val="0"/>
                <w:numId w:val="56"/>
              </w:numPr>
              <w:tabs>
                <w:tab w:val="left" w:pos="468"/>
                <w:tab w:val="left" w:pos="469"/>
              </w:tabs>
              <w:spacing w:line="268" w:lineRule="exact"/>
              <w:ind w:hanging="362"/>
            </w:pPr>
            <w:r>
              <w:t>Performs</w:t>
            </w:r>
            <w:r>
              <w:rPr>
                <w:spacing w:val="-4"/>
              </w:rPr>
              <w:t xml:space="preserve"> </w:t>
            </w:r>
            <w:r>
              <w:t>overall</w:t>
            </w:r>
            <w:r>
              <w:rPr>
                <w:spacing w:val="-3"/>
              </w:rPr>
              <w:t xml:space="preserve"> </w:t>
            </w:r>
            <w:r>
              <w:t>coordination</w:t>
            </w:r>
            <w:r>
              <w:rPr>
                <w:spacing w:val="-2"/>
              </w:rPr>
              <w:t xml:space="preserve"> </w:t>
            </w:r>
            <w:r>
              <w:t>of</w:t>
            </w:r>
            <w:r>
              <w:rPr>
                <w:spacing w:val="-5"/>
              </w:rPr>
              <w:t xml:space="preserve"> </w:t>
            </w:r>
            <w:r>
              <w:t>periodic</w:t>
            </w:r>
            <w:r>
              <w:rPr>
                <w:spacing w:val="-1"/>
              </w:rPr>
              <w:t xml:space="preserve"> </w:t>
            </w:r>
            <w:r>
              <w:t>inventory</w:t>
            </w:r>
            <w:r>
              <w:rPr>
                <w:spacing w:val="-1"/>
              </w:rPr>
              <w:t xml:space="preserve"> </w:t>
            </w:r>
            <w:r>
              <w:t>physical</w:t>
            </w:r>
            <w:r>
              <w:rPr>
                <w:spacing w:val="-3"/>
              </w:rPr>
              <w:t xml:space="preserve"> </w:t>
            </w:r>
            <w:r>
              <w:t>count,</w:t>
            </w:r>
            <w:r>
              <w:rPr>
                <w:spacing w:val="-3"/>
              </w:rPr>
              <w:t xml:space="preserve"> </w:t>
            </w:r>
            <w:r>
              <w:t>valuation,</w:t>
            </w:r>
          </w:p>
          <w:p w14:paraId="3D736BA6" w14:textId="77777777" w:rsidR="00FF3375" w:rsidRDefault="00647415">
            <w:pPr>
              <w:pStyle w:val="TableParagraph"/>
              <w:spacing w:line="270" w:lineRule="atLeast"/>
              <w:ind w:left="468" w:right="973"/>
            </w:pPr>
            <w:r>
              <w:t>reporting &amp; certification for financial reporting purposes, and approval of</w:t>
            </w:r>
            <w:r>
              <w:rPr>
                <w:spacing w:val="-47"/>
              </w:rPr>
              <w:t xml:space="preserve"> </w:t>
            </w:r>
            <w:r>
              <w:t>inventory balance</w:t>
            </w:r>
            <w:r>
              <w:rPr>
                <w:spacing w:val="1"/>
              </w:rPr>
              <w:t xml:space="preserve"> </w:t>
            </w:r>
            <w:r>
              <w:t>adjustments</w:t>
            </w:r>
          </w:p>
        </w:tc>
        <w:tc>
          <w:tcPr>
            <w:tcW w:w="989" w:type="dxa"/>
          </w:tcPr>
          <w:p w14:paraId="0FF5A463" w14:textId="77777777" w:rsidR="00FF3375" w:rsidRDefault="00647415">
            <w:pPr>
              <w:pStyle w:val="TableParagraph"/>
              <w:spacing w:before="1"/>
              <w:ind w:left="352"/>
              <w:rPr>
                <w:rFonts w:ascii="Webdings" w:hAnsi="Webdings"/>
                <w:sz w:val="28"/>
              </w:rPr>
            </w:pPr>
            <w:r>
              <w:rPr>
                <w:rFonts w:ascii="Webdings" w:hAnsi="Webdings"/>
                <w:sz w:val="28"/>
              </w:rPr>
              <w:t></w:t>
            </w:r>
          </w:p>
        </w:tc>
        <w:tc>
          <w:tcPr>
            <w:tcW w:w="900" w:type="dxa"/>
          </w:tcPr>
          <w:p w14:paraId="5DB01EB6" w14:textId="77777777" w:rsidR="00FF3375" w:rsidRDefault="00FF3375">
            <w:pPr>
              <w:pStyle w:val="TableParagraph"/>
              <w:ind w:left="0"/>
              <w:rPr>
                <w:rFonts w:ascii="Times New Roman"/>
              </w:rPr>
            </w:pPr>
          </w:p>
        </w:tc>
      </w:tr>
      <w:tr w:rsidR="00FF3375" w14:paraId="719EA406" w14:textId="77777777">
        <w:trPr>
          <w:trHeight w:val="279"/>
        </w:trPr>
        <w:tc>
          <w:tcPr>
            <w:tcW w:w="8013" w:type="dxa"/>
          </w:tcPr>
          <w:p w14:paraId="69D41FBC" w14:textId="4D4D2441" w:rsidR="00FF3375" w:rsidRDefault="00647415">
            <w:pPr>
              <w:pStyle w:val="TableParagraph"/>
              <w:numPr>
                <w:ilvl w:val="0"/>
                <w:numId w:val="55"/>
              </w:numPr>
              <w:tabs>
                <w:tab w:val="left" w:pos="468"/>
                <w:tab w:val="left" w:pos="469"/>
              </w:tabs>
              <w:spacing w:line="259" w:lineRule="exact"/>
              <w:ind w:hanging="362"/>
            </w:pPr>
            <w:r>
              <w:t>Reviews</w:t>
            </w:r>
            <w:r>
              <w:rPr>
                <w:spacing w:val="-1"/>
              </w:rPr>
              <w:t xml:space="preserve"> </w:t>
            </w:r>
            <w:r>
              <w:t>inventory</w:t>
            </w:r>
            <w:r>
              <w:rPr>
                <w:spacing w:val="-1"/>
              </w:rPr>
              <w:t xml:space="preserve"> </w:t>
            </w:r>
            <w:r>
              <w:t>reports</w:t>
            </w:r>
            <w:r>
              <w:rPr>
                <w:spacing w:val="-3"/>
              </w:rPr>
              <w:t xml:space="preserve"> </w:t>
            </w:r>
            <w:r>
              <w:t>prior</w:t>
            </w:r>
            <w:r>
              <w:rPr>
                <w:spacing w:val="-1"/>
              </w:rPr>
              <w:t xml:space="preserve"> </w:t>
            </w:r>
            <w:r>
              <w:t>to</w:t>
            </w:r>
            <w:r>
              <w:rPr>
                <w:spacing w:val="-1"/>
              </w:rPr>
              <w:t xml:space="preserve"> </w:t>
            </w:r>
            <w:r>
              <w:t>submitting</w:t>
            </w:r>
            <w:r>
              <w:rPr>
                <w:spacing w:val="-2"/>
              </w:rPr>
              <w:t xml:space="preserve"> </w:t>
            </w:r>
            <w:r>
              <w:t>to</w:t>
            </w:r>
            <w:r>
              <w:rPr>
                <w:spacing w:val="-2"/>
              </w:rPr>
              <w:t xml:space="preserve"> </w:t>
            </w:r>
            <w:r>
              <w:t>the</w:t>
            </w:r>
            <w:r>
              <w:rPr>
                <w:spacing w:val="-1"/>
              </w:rPr>
              <w:t xml:space="preserve"> </w:t>
            </w:r>
            <w:r>
              <w:t>BMS/</w:t>
            </w:r>
            <w:r w:rsidR="008B5B6B">
              <w:t>GSSC</w:t>
            </w:r>
          </w:p>
        </w:tc>
        <w:tc>
          <w:tcPr>
            <w:tcW w:w="989" w:type="dxa"/>
          </w:tcPr>
          <w:p w14:paraId="09D26A42" w14:textId="77777777" w:rsidR="00FF3375" w:rsidRDefault="00647415">
            <w:pPr>
              <w:pStyle w:val="TableParagraph"/>
              <w:spacing w:line="259" w:lineRule="exact"/>
              <w:ind w:left="352"/>
              <w:rPr>
                <w:rFonts w:ascii="Webdings" w:hAnsi="Webdings"/>
                <w:sz w:val="28"/>
              </w:rPr>
            </w:pPr>
            <w:r>
              <w:rPr>
                <w:rFonts w:ascii="Webdings" w:hAnsi="Webdings"/>
                <w:sz w:val="28"/>
              </w:rPr>
              <w:t></w:t>
            </w:r>
          </w:p>
        </w:tc>
        <w:tc>
          <w:tcPr>
            <w:tcW w:w="900" w:type="dxa"/>
          </w:tcPr>
          <w:p w14:paraId="68431C39" w14:textId="77777777" w:rsidR="00FF3375" w:rsidRDefault="00FF3375">
            <w:pPr>
              <w:pStyle w:val="TableParagraph"/>
              <w:ind w:left="0"/>
              <w:rPr>
                <w:rFonts w:ascii="Times New Roman"/>
                <w:sz w:val="20"/>
              </w:rPr>
            </w:pPr>
          </w:p>
        </w:tc>
      </w:tr>
      <w:tr w:rsidR="00FF3375" w14:paraId="473194BC" w14:textId="77777777">
        <w:trPr>
          <w:trHeight w:val="537"/>
        </w:trPr>
        <w:tc>
          <w:tcPr>
            <w:tcW w:w="8013" w:type="dxa"/>
          </w:tcPr>
          <w:p w14:paraId="3002F285" w14:textId="57C3102E" w:rsidR="00FF3375" w:rsidRDefault="00647415">
            <w:pPr>
              <w:pStyle w:val="TableParagraph"/>
              <w:numPr>
                <w:ilvl w:val="0"/>
                <w:numId w:val="54"/>
              </w:numPr>
              <w:tabs>
                <w:tab w:val="left" w:pos="468"/>
                <w:tab w:val="left" w:pos="469"/>
              </w:tabs>
              <w:spacing w:line="268" w:lineRule="exact"/>
              <w:ind w:hanging="362"/>
            </w:pPr>
            <w:r>
              <w:t>Performs</w:t>
            </w:r>
            <w:r>
              <w:rPr>
                <w:spacing w:val="-2"/>
              </w:rPr>
              <w:t xml:space="preserve"> </w:t>
            </w:r>
            <w:r>
              <w:t>all</w:t>
            </w:r>
            <w:r>
              <w:rPr>
                <w:spacing w:val="-1"/>
              </w:rPr>
              <w:t xml:space="preserve"> </w:t>
            </w:r>
            <w:r>
              <w:t>inventory</w:t>
            </w:r>
            <w:r>
              <w:rPr>
                <w:spacing w:val="-3"/>
              </w:rPr>
              <w:t xml:space="preserve"> </w:t>
            </w:r>
            <w:r>
              <w:t>accounting</w:t>
            </w:r>
            <w:r>
              <w:rPr>
                <w:spacing w:val="-2"/>
              </w:rPr>
              <w:t xml:space="preserve"> </w:t>
            </w:r>
            <w:r>
              <w:t>in</w:t>
            </w:r>
            <w:r>
              <w:rPr>
                <w:spacing w:val="-1"/>
              </w:rPr>
              <w:t xml:space="preserve"> </w:t>
            </w:r>
            <w:r w:rsidR="009A7450">
              <w:t>Quantum</w:t>
            </w:r>
            <w:r>
              <w:t>,</w:t>
            </w:r>
            <w:r>
              <w:rPr>
                <w:spacing w:val="-1"/>
              </w:rPr>
              <w:t xml:space="preserve"> </w:t>
            </w:r>
            <w:r>
              <w:t>including</w:t>
            </w:r>
            <w:r>
              <w:rPr>
                <w:spacing w:val="-3"/>
              </w:rPr>
              <w:t xml:space="preserve"> </w:t>
            </w:r>
            <w:r>
              <w:t>recording</w:t>
            </w:r>
            <w:r>
              <w:rPr>
                <w:spacing w:val="-2"/>
              </w:rPr>
              <w:t xml:space="preserve"> </w:t>
            </w:r>
            <w:r>
              <w:t>adjustments</w:t>
            </w:r>
            <w:r>
              <w:rPr>
                <w:spacing w:val="-3"/>
              </w:rPr>
              <w:t xml:space="preserve"> </w:t>
            </w:r>
            <w:r>
              <w:t>based</w:t>
            </w:r>
            <w:r w:rsidR="00606663">
              <w:t xml:space="preserve"> </w:t>
            </w:r>
            <w:r>
              <w:t>on</w:t>
            </w:r>
            <w:r w:rsidRPr="00606663">
              <w:rPr>
                <w:spacing w:val="-1"/>
              </w:rPr>
              <w:t xml:space="preserve"> </w:t>
            </w:r>
            <w:r>
              <w:t>inventory counts</w:t>
            </w:r>
          </w:p>
        </w:tc>
        <w:tc>
          <w:tcPr>
            <w:tcW w:w="989" w:type="dxa"/>
          </w:tcPr>
          <w:p w14:paraId="7C1EA2DE" w14:textId="77777777" w:rsidR="00FF3375" w:rsidRDefault="00FF3375">
            <w:pPr>
              <w:pStyle w:val="TableParagraph"/>
              <w:ind w:left="0"/>
              <w:rPr>
                <w:rFonts w:ascii="Times New Roman"/>
              </w:rPr>
            </w:pPr>
          </w:p>
        </w:tc>
        <w:tc>
          <w:tcPr>
            <w:tcW w:w="900" w:type="dxa"/>
          </w:tcPr>
          <w:p w14:paraId="3E5B1496" w14:textId="77777777" w:rsidR="00FF3375" w:rsidRDefault="00647415">
            <w:pPr>
              <w:pStyle w:val="TableParagraph"/>
              <w:spacing w:line="279" w:lineRule="exact"/>
              <w:ind w:left="9"/>
              <w:jc w:val="center"/>
              <w:rPr>
                <w:rFonts w:ascii="Webdings" w:hAnsi="Webdings"/>
                <w:sz w:val="28"/>
              </w:rPr>
            </w:pPr>
            <w:r>
              <w:rPr>
                <w:rFonts w:ascii="Webdings" w:hAnsi="Webdings"/>
                <w:sz w:val="28"/>
              </w:rPr>
              <w:t></w:t>
            </w:r>
          </w:p>
        </w:tc>
      </w:tr>
    </w:tbl>
    <w:p w14:paraId="5423CCC2" w14:textId="77777777" w:rsidR="00FF3375" w:rsidRDefault="00FF3375">
      <w:pPr>
        <w:pStyle w:val="BodyText"/>
        <w:spacing w:before="7"/>
        <w:rPr>
          <w:rFonts w:ascii="Calibri Light"/>
          <w:sz w:val="21"/>
        </w:rPr>
      </w:pPr>
    </w:p>
    <w:p w14:paraId="7C730DDB" w14:textId="237326EB" w:rsidR="00F32170" w:rsidRDefault="00647415" w:rsidP="00B61178">
      <w:pPr>
        <w:pStyle w:val="BodyText"/>
        <w:spacing w:before="1"/>
        <w:ind w:left="392" w:right="500"/>
        <w:jc w:val="both"/>
      </w:pPr>
      <w:r>
        <w:t>The Inventory Manager is responsible for the overall coordination of periodic inventory physical count,</w:t>
      </w:r>
      <w:r>
        <w:rPr>
          <w:spacing w:val="1"/>
        </w:rPr>
        <w:t xml:space="preserve"> </w:t>
      </w:r>
      <w:r>
        <w:t xml:space="preserve">valuation, reporting and certification for financial reporting </w:t>
      </w:r>
      <w:r w:rsidRPr="00F32170">
        <w:t xml:space="preserve">purposes in accordance with </w:t>
      </w:r>
      <w:hyperlink r:id="rId79" w:history="1">
        <w:r w:rsidR="001C193C" w:rsidRPr="001C193C">
          <w:rPr>
            <w:color w:val="0462C1"/>
            <w:u w:val="single"/>
          </w:rPr>
          <w:t>POPP Inventory Management</w:t>
        </w:r>
      </w:hyperlink>
      <w:r w:rsidR="001C193C">
        <w:rPr>
          <w:color w:val="0462C1"/>
          <w:u w:val="single"/>
        </w:rPr>
        <w:t xml:space="preserve"> </w:t>
      </w:r>
      <w:r w:rsidRPr="00F32170">
        <w:t>and instructions and guidance notes on inventory counts and certifications for period end issued</w:t>
      </w:r>
      <w:r w:rsidRPr="00F32170">
        <w:rPr>
          <w:spacing w:val="-47"/>
        </w:rPr>
        <w:t xml:space="preserve"> </w:t>
      </w:r>
      <w:r w:rsidRPr="00F32170">
        <w:t>by BMS/</w:t>
      </w:r>
      <w:r w:rsidR="00E66827">
        <w:t>OFM</w:t>
      </w:r>
      <w:r w:rsidRPr="00F32170">
        <w:t xml:space="preserve">/CFRA. </w:t>
      </w:r>
      <w:r>
        <w:t xml:space="preserve">The Inventory Manager is ultimately responsible for: (i) </w:t>
      </w:r>
      <w:r w:rsidRPr="00F32170">
        <w:t xml:space="preserve">review and submission </w:t>
      </w:r>
      <w:r>
        <w:t>of the</w:t>
      </w:r>
      <w:r>
        <w:rPr>
          <w:spacing w:val="1"/>
        </w:rPr>
        <w:t xml:space="preserve"> </w:t>
      </w:r>
      <w:r>
        <w:t xml:space="preserve">inventory control reports and inventory certifications </w:t>
      </w:r>
      <w:r w:rsidRPr="00F32170">
        <w:t xml:space="preserve">through the Head of Office </w:t>
      </w:r>
      <w:r>
        <w:t>to the BMS/</w:t>
      </w:r>
      <w:r w:rsidR="00E66827">
        <w:t>OFM</w:t>
      </w:r>
      <w:r>
        <w:t>/CFRA; (ii)</w:t>
      </w:r>
      <w:r>
        <w:rPr>
          <w:spacing w:val="1"/>
        </w:rPr>
        <w:t xml:space="preserve"> </w:t>
      </w:r>
      <w:r>
        <w:t>ensuring inventory valuations are correctly calculated; and (iii) approving all adjustments to balances of</w:t>
      </w:r>
      <w:r>
        <w:rPr>
          <w:spacing w:val="1"/>
        </w:rPr>
        <w:t xml:space="preserve"> </w:t>
      </w:r>
      <w:r>
        <w:t>inventory records.</w:t>
      </w:r>
    </w:p>
    <w:p w14:paraId="13A8C92F" w14:textId="77777777" w:rsidR="00906070" w:rsidRDefault="00906070" w:rsidP="00B61178">
      <w:pPr>
        <w:pStyle w:val="BodyText"/>
        <w:spacing w:before="1"/>
        <w:ind w:left="392" w:right="500"/>
        <w:jc w:val="both"/>
      </w:pPr>
    </w:p>
    <w:p w14:paraId="154D91C1" w14:textId="59BA354E" w:rsidR="00906070" w:rsidRPr="00A139FA" w:rsidRDefault="00906070" w:rsidP="00906070">
      <w:pPr>
        <w:pStyle w:val="BodyText"/>
        <w:spacing w:before="56"/>
        <w:ind w:left="392" w:right="574"/>
        <w:jc w:val="both"/>
      </w:pPr>
      <w:r w:rsidRPr="00A139FA">
        <w:t>The BMS/</w:t>
      </w:r>
      <w:r>
        <w:t>GSSC</w:t>
      </w:r>
      <w:r w:rsidRPr="00A139FA">
        <w:t xml:space="preserve"> performs all inventory accounting transactions in </w:t>
      </w:r>
      <w:r>
        <w:t>Quantum</w:t>
      </w:r>
      <w:r w:rsidRPr="00A139FA">
        <w:t xml:space="preserve"> for all UNDP offices globally, based on</w:t>
      </w:r>
      <w:r w:rsidRPr="00A139FA">
        <w:rPr>
          <w:spacing w:val="1"/>
        </w:rPr>
        <w:t xml:space="preserve"> </w:t>
      </w:r>
      <w:r w:rsidRPr="00A139FA">
        <w:t>inventory control report(s) and accompanying inventory certification(s) reviewed by the Inventory Manager,</w:t>
      </w:r>
      <w:r w:rsidRPr="00A139FA">
        <w:rPr>
          <w:spacing w:val="1"/>
        </w:rPr>
        <w:t xml:space="preserve"> </w:t>
      </w:r>
      <w:r w:rsidRPr="00A139FA">
        <w:t>signed by the Head of Office, and submitted by the Inventory Focal Point. The BMS/</w:t>
      </w:r>
      <w:r>
        <w:t>GSSC</w:t>
      </w:r>
      <w:r w:rsidRPr="00A139FA">
        <w:t>: (i) reviews the</w:t>
      </w:r>
      <w:r w:rsidRPr="00A139FA">
        <w:rPr>
          <w:spacing w:val="1"/>
        </w:rPr>
        <w:t xml:space="preserve"> </w:t>
      </w:r>
      <w:r w:rsidRPr="00A139FA">
        <w:t>accuracy of inventory control reports submitted by offices; (ii) ensures that balances are certified by the Head</w:t>
      </w:r>
      <w:r w:rsidRPr="00A139FA">
        <w:rPr>
          <w:spacing w:val="-47"/>
        </w:rPr>
        <w:t xml:space="preserve"> </w:t>
      </w:r>
      <w:r w:rsidRPr="00A139FA">
        <w:t>of</w:t>
      </w:r>
      <w:r w:rsidRPr="00A139FA">
        <w:rPr>
          <w:spacing w:val="-1"/>
        </w:rPr>
        <w:t xml:space="preserve"> </w:t>
      </w:r>
      <w:r w:rsidRPr="00A139FA">
        <w:t>Office;</w:t>
      </w:r>
      <w:r w:rsidRPr="00A139FA">
        <w:rPr>
          <w:spacing w:val="-1"/>
        </w:rPr>
        <w:t xml:space="preserve"> </w:t>
      </w:r>
      <w:r w:rsidRPr="00A139FA">
        <w:t>and</w:t>
      </w:r>
      <w:r w:rsidRPr="00A139FA">
        <w:rPr>
          <w:spacing w:val="-1"/>
        </w:rPr>
        <w:t xml:space="preserve"> </w:t>
      </w:r>
      <w:r w:rsidRPr="00A139FA">
        <w:t>(iii) records</w:t>
      </w:r>
      <w:r w:rsidRPr="00A139FA">
        <w:rPr>
          <w:spacing w:val="-1"/>
        </w:rPr>
        <w:t xml:space="preserve"> </w:t>
      </w:r>
      <w:r w:rsidRPr="00A139FA">
        <w:t>an</w:t>
      </w:r>
      <w:r w:rsidRPr="00A139FA">
        <w:rPr>
          <w:spacing w:val="-1"/>
        </w:rPr>
        <w:t xml:space="preserve"> </w:t>
      </w:r>
      <w:r w:rsidRPr="00A139FA">
        <w:t>accounting</w:t>
      </w:r>
      <w:r w:rsidRPr="00A139FA">
        <w:rPr>
          <w:spacing w:val="-1"/>
        </w:rPr>
        <w:t xml:space="preserve"> </w:t>
      </w:r>
      <w:r w:rsidRPr="00A139FA">
        <w:t>journal entry</w:t>
      </w:r>
      <w:r w:rsidRPr="00A139FA">
        <w:rPr>
          <w:spacing w:val="-2"/>
        </w:rPr>
        <w:t xml:space="preserve"> </w:t>
      </w:r>
      <w:r w:rsidRPr="00A139FA">
        <w:t>to</w:t>
      </w:r>
      <w:r w:rsidRPr="00A139FA">
        <w:rPr>
          <w:spacing w:val="1"/>
        </w:rPr>
        <w:t xml:space="preserve"> </w:t>
      </w:r>
      <w:r w:rsidRPr="00A139FA">
        <w:t>recognize</w:t>
      </w:r>
      <w:r w:rsidRPr="00A139FA">
        <w:rPr>
          <w:spacing w:val="1"/>
        </w:rPr>
        <w:t xml:space="preserve"> </w:t>
      </w:r>
      <w:r w:rsidRPr="00A139FA">
        <w:t>the balance</w:t>
      </w:r>
      <w:r w:rsidRPr="00A139FA">
        <w:rPr>
          <w:spacing w:val="-3"/>
        </w:rPr>
        <w:t xml:space="preserve"> </w:t>
      </w:r>
      <w:r w:rsidRPr="00A139FA">
        <w:t>of</w:t>
      </w:r>
      <w:r w:rsidRPr="00A139FA">
        <w:rPr>
          <w:spacing w:val="-3"/>
        </w:rPr>
        <w:t xml:space="preserve"> </w:t>
      </w:r>
      <w:r w:rsidRPr="00A139FA">
        <w:t>inventories.</w:t>
      </w:r>
    </w:p>
    <w:p w14:paraId="70DB7B45" w14:textId="77777777" w:rsidR="00906070" w:rsidRPr="001C193C" w:rsidRDefault="00906070" w:rsidP="00B61178">
      <w:pPr>
        <w:pStyle w:val="BodyText"/>
        <w:spacing w:before="1"/>
        <w:ind w:left="392" w:right="500"/>
        <w:jc w:val="both"/>
        <w:rPr>
          <w:color w:val="0462C1"/>
          <w:u w:val="single"/>
        </w:rPr>
      </w:pPr>
    </w:p>
    <w:p w14:paraId="44A65184" w14:textId="77777777" w:rsidR="00FF3375" w:rsidRDefault="00FF3375">
      <w:pPr>
        <w:pStyle w:val="BodyText"/>
        <w:spacing w:before="2"/>
        <w:rPr>
          <w:b/>
          <w:i/>
          <w:sz w:val="15"/>
        </w:rPr>
      </w:pPr>
    </w:p>
    <w:p w14:paraId="25CAE6B5" w14:textId="77777777" w:rsidR="00FF3375" w:rsidRPr="0082581F" w:rsidRDefault="00647415">
      <w:pPr>
        <w:pStyle w:val="Heading2"/>
        <w:numPr>
          <w:ilvl w:val="1"/>
          <w:numId w:val="125"/>
        </w:numPr>
        <w:spacing w:after="24"/>
        <w:ind w:left="567" w:hanging="567"/>
        <w:rPr>
          <w:color w:val="2E5395"/>
        </w:rPr>
      </w:pPr>
      <w:bookmarkStart w:id="76" w:name="_Toc134042995"/>
      <w:bookmarkStart w:id="77" w:name="_Toc134042996"/>
      <w:bookmarkStart w:id="78" w:name="7.5_Inventory_Focal_Point"/>
      <w:bookmarkStart w:id="79" w:name="_Toc134134772"/>
      <w:bookmarkEnd w:id="76"/>
      <w:bookmarkEnd w:id="77"/>
      <w:bookmarkEnd w:id="78"/>
      <w:r>
        <w:rPr>
          <w:color w:val="2E5395"/>
        </w:rPr>
        <w:t>Inventory</w:t>
      </w:r>
      <w:r w:rsidRPr="0082581F">
        <w:rPr>
          <w:color w:val="2E5395"/>
        </w:rPr>
        <w:t xml:space="preserve"> </w:t>
      </w:r>
      <w:r>
        <w:rPr>
          <w:color w:val="2E5395"/>
        </w:rPr>
        <w:t>Focal</w:t>
      </w:r>
      <w:r w:rsidRPr="0082581F">
        <w:rPr>
          <w:color w:val="2E5395"/>
        </w:rPr>
        <w:t xml:space="preserve"> </w:t>
      </w:r>
      <w:r>
        <w:rPr>
          <w:color w:val="2E5395"/>
        </w:rPr>
        <w:t>Point</w:t>
      </w:r>
      <w:bookmarkEnd w:id="79"/>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3"/>
        <w:gridCol w:w="2250"/>
      </w:tblGrid>
      <w:tr w:rsidR="00FF3375" w14:paraId="5BB3C5BC" w14:textId="77777777">
        <w:trPr>
          <w:trHeight w:val="537"/>
        </w:trPr>
        <w:tc>
          <w:tcPr>
            <w:tcW w:w="7653" w:type="dxa"/>
            <w:shd w:val="clear" w:color="auto" w:fill="FFF1CC"/>
          </w:tcPr>
          <w:p w14:paraId="740165B9" w14:textId="77777777" w:rsidR="00FF3375" w:rsidRDefault="00647415">
            <w:pPr>
              <w:pStyle w:val="TableParagraph"/>
              <w:spacing w:line="268" w:lineRule="exact"/>
              <w:rPr>
                <w:b/>
              </w:rPr>
            </w:pPr>
            <w:r>
              <w:rPr>
                <w:b/>
              </w:rPr>
              <w:t>Inventory</w:t>
            </w:r>
            <w:r>
              <w:rPr>
                <w:b/>
                <w:spacing w:val="-4"/>
              </w:rPr>
              <w:t xml:space="preserve"> </w:t>
            </w:r>
            <w:r>
              <w:rPr>
                <w:b/>
              </w:rPr>
              <w:t>Focal</w:t>
            </w:r>
            <w:r>
              <w:rPr>
                <w:b/>
                <w:spacing w:val="-6"/>
              </w:rPr>
              <w:t xml:space="preserve"> </w:t>
            </w:r>
            <w:r>
              <w:rPr>
                <w:b/>
              </w:rPr>
              <w:t>Point:</w:t>
            </w:r>
            <w:r>
              <w:rPr>
                <w:b/>
                <w:spacing w:val="-7"/>
              </w:rPr>
              <w:t xml:space="preserve"> </w:t>
            </w:r>
            <w:r>
              <w:rPr>
                <w:b/>
              </w:rPr>
              <w:t>Internal</w:t>
            </w:r>
            <w:r>
              <w:rPr>
                <w:b/>
                <w:spacing w:val="-3"/>
              </w:rPr>
              <w:t xml:space="preserve"> </w:t>
            </w:r>
            <w:r>
              <w:rPr>
                <w:b/>
              </w:rPr>
              <w:t>Control</w:t>
            </w:r>
            <w:r>
              <w:rPr>
                <w:b/>
                <w:spacing w:val="-4"/>
              </w:rPr>
              <w:t xml:space="preserve"> </w:t>
            </w:r>
            <w:r>
              <w:rPr>
                <w:b/>
              </w:rPr>
              <w:t>Responsibilities</w:t>
            </w:r>
          </w:p>
        </w:tc>
        <w:tc>
          <w:tcPr>
            <w:tcW w:w="2250" w:type="dxa"/>
            <w:shd w:val="clear" w:color="auto" w:fill="FFF1CC"/>
          </w:tcPr>
          <w:p w14:paraId="74A85E58" w14:textId="77777777" w:rsidR="00FF3375" w:rsidRDefault="00647415">
            <w:pPr>
              <w:pStyle w:val="TableParagraph"/>
              <w:spacing w:line="268" w:lineRule="exact"/>
              <w:rPr>
                <w:b/>
              </w:rPr>
            </w:pPr>
            <w:r>
              <w:rPr>
                <w:b/>
              </w:rPr>
              <w:t>Performed</w:t>
            </w:r>
            <w:r>
              <w:rPr>
                <w:b/>
                <w:spacing w:val="-6"/>
              </w:rPr>
              <w:t xml:space="preserve"> </w:t>
            </w:r>
            <w:r>
              <w:rPr>
                <w:b/>
              </w:rPr>
              <w:t>within</w:t>
            </w:r>
            <w:r>
              <w:rPr>
                <w:b/>
                <w:spacing w:val="-3"/>
              </w:rPr>
              <w:t xml:space="preserve"> </w:t>
            </w:r>
            <w:r>
              <w:rPr>
                <w:b/>
              </w:rPr>
              <w:t>the</w:t>
            </w:r>
          </w:p>
          <w:p w14:paraId="7A3844C9" w14:textId="77777777" w:rsidR="00FF3375" w:rsidRDefault="00647415">
            <w:pPr>
              <w:pStyle w:val="TableParagraph"/>
              <w:spacing w:line="249" w:lineRule="exact"/>
              <w:rPr>
                <w:b/>
              </w:rPr>
            </w:pPr>
            <w:r>
              <w:rPr>
                <w:b/>
              </w:rPr>
              <w:t>office</w:t>
            </w:r>
            <w:r>
              <w:rPr>
                <w:b/>
                <w:spacing w:val="-4"/>
              </w:rPr>
              <w:t xml:space="preserve"> </w:t>
            </w:r>
            <w:r>
              <w:rPr>
                <w:b/>
              </w:rPr>
              <w:t>(for</w:t>
            </w:r>
            <w:r>
              <w:rPr>
                <w:b/>
                <w:spacing w:val="-2"/>
              </w:rPr>
              <w:t xml:space="preserve"> </w:t>
            </w:r>
            <w:r>
              <w:rPr>
                <w:b/>
              </w:rPr>
              <w:t>all</w:t>
            </w:r>
            <w:r>
              <w:rPr>
                <w:b/>
                <w:spacing w:val="-2"/>
              </w:rPr>
              <w:t xml:space="preserve"> </w:t>
            </w:r>
            <w:r>
              <w:rPr>
                <w:b/>
              </w:rPr>
              <w:t>offices)</w:t>
            </w:r>
          </w:p>
        </w:tc>
      </w:tr>
      <w:tr w:rsidR="00FF3375" w14:paraId="0DF49105" w14:textId="77777777">
        <w:trPr>
          <w:trHeight w:val="537"/>
        </w:trPr>
        <w:tc>
          <w:tcPr>
            <w:tcW w:w="7653" w:type="dxa"/>
          </w:tcPr>
          <w:p w14:paraId="43FDE52E" w14:textId="52675284" w:rsidR="00FF3375" w:rsidRDefault="00647415" w:rsidP="00606663">
            <w:pPr>
              <w:pStyle w:val="TableParagraph"/>
              <w:tabs>
                <w:tab w:val="left" w:pos="135"/>
              </w:tabs>
              <w:spacing w:line="268" w:lineRule="exact"/>
            </w:pPr>
            <w:r>
              <w:t>Performs</w:t>
            </w:r>
            <w:r>
              <w:rPr>
                <w:spacing w:val="-1"/>
              </w:rPr>
              <w:t xml:space="preserve"> </w:t>
            </w:r>
            <w:r>
              <w:t>day-to-day</w:t>
            </w:r>
            <w:r>
              <w:rPr>
                <w:spacing w:val="-3"/>
              </w:rPr>
              <w:t xml:space="preserve"> </w:t>
            </w:r>
            <w:r>
              <w:t>management</w:t>
            </w:r>
            <w:r>
              <w:rPr>
                <w:spacing w:val="-1"/>
              </w:rPr>
              <w:t xml:space="preserve"> </w:t>
            </w:r>
            <w:r>
              <w:t>of</w:t>
            </w:r>
            <w:r>
              <w:rPr>
                <w:spacing w:val="-4"/>
              </w:rPr>
              <w:t xml:space="preserve"> </w:t>
            </w:r>
            <w:r>
              <w:t>inventory</w:t>
            </w:r>
            <w:r>
              <w:rPr>
                <w:spacing w:val="-1"/>
              </w:rPr>
              <w:t xml:space="preserve"> </w:t>
            </w:r>
            <w:r>
              <w:t>items</w:t>
            </w:r>
            <w:r>
              <w:rPr>
                <w:spacing w:val="-3"/>
              </w:rPr>
              <w:t xml:space="preserve"> </w:t>
            </w:r>
            <w:r>
              <w:t>under</w:t>
            </w:r>
            <w:r>
              <w:rPr>
                <w:spacing w:val="-1"/>
              </w:rPr>
              <w:t xml:space="preserve"> </w:t>
            </w:r>
            <w:r>
              <w:t>UNDP</w:t>
            </w:r>
            <w:r>
              <w:rPr>
                <w:spacing w:val="-2"/>
              </w:rPr>
              <w:t xml:space="preserve"> </w:t>
            </w:r>
            <w:r>
              <w:t>control</w:t>
            </w:r>
            <w:r>
              <w:rPr>
                <w:spacing w:val="-4"/>
              </w:rPr>
              <w:t xml:space="preserve"> </w:t>
            </w:r>
            <w:r>
              <w:t>and</w:t>
            </w:r>
            <w:r w:rsidR="00606663">
              <w:t xml:space="preserve"> </w:t>
            </w:r>
            <w:r>
              <w:t>held</w:t>
            </w:r>
            <w:r>
              <w:rPr>
                <w:spacing w:val="-2"/>
              </w:rPr>
              <w:t xml:space="preserve"> </w:t>
            </w:r>
            <w:r>
              <w:t>at</w:t>
            </w:r>
            <w:r>
              <w:rPr>
                <w:spacing w:val="-2"/>
              </w:rPr>
              <w:t xml:space="preserve"> </w:t>
            </w:r>
            <w:r>
              <w:t>various</w:t>
            </w:r>
            <w:r>
              <w:rPr>
                <w:spacing w:val="-3"/>
              </w:rPr>
              <w:t xml:space="preserve"> </w:t>
            </w:r>
            <w:r>
              <w:t>UNDP</w:t>
            </w:r>
            <w:r>
              <w:rPr>
                <w:spacing w:val="1"/>
              </w:rPr>
              <w:t xml:space="preserve"> </w:t>
            </w:r>
            <w:r>
              <w:t>storage</w:t>
            </w:r>
            <w:r>
              <w:rPr>
                <w:spacing w:val="1"/>
              </w:rPr>
              <w:t xml:space="preserve"> </w:t>
            </w:r>
            <w:r>
              <w:t>locations</w:t>
            </w:r>
          </w:p>
        </w:tc>
        <w:tc>
          <w:tcPr>
            <w:tcW w:w="2250" w:type="dxa"/>
          </w:tcPr>
          <w:p w14:paraId="7E4DE91A" w14:textId="77777777" w:rsidR="00FF3375" w:rsidRDefault="00647415">
            <w:pPr>
              <w:pStyle w:val="TableParagraph"/>
              <w:spacing w:before="1"/>
              <w:ind w:left="8"/>
              <w:jc w:val="center"/>
              <w:rPr>
                <w:rFonts w:ascii="Webdings" w:hAnsi="Webdings"/>
                <w:sz w:val="28"/>
              </w:rPr>
            </w:pPr>
            <w:r>
              <w:rPr>
                <w:rFonts w:ascii="Webdings" w:hAnsi="Webdings"/>
                <w:sz w:val="28"/>
              </w:rPr>
              <w:t></w:t>
            </w:r>
          </w:p>
        </w:tc>
      </w:tr>
    </w:tbl>
    <w:p w14:paraId="3EEB3B2D" w14:textId="614A05C3" w:rsidR="00606663" w:rsidRDefault="00647415" w:rsidP="00606663">
      <w:pPr>
        <w:pStyle w:val="BodyText"/>
        <w:spacing w:before="210"/>
        <w:ind w:left="392" w:right="437"/>
        <w:jc w:val="both"/>
      </w:pPr>
      <w:r>
        <w:t>The Inventory Focal Point role refers to the individual entrusted with the day-to-day management of inventory</w:t>
      </w:r>
      <w:r>
        <w:rPr>
          <w:spacing w:val="-47"/>
        </w:rPr>
        <w:t xml:space="preserve"> </w:t>
      </w:r>
      <w:r>
        <w:t>items</w:t>
      </w:r>
      <w:r>
        <w:rPr>
          <w:spacing w:val="-1"/>
        </w:rPr>
        <w:t xml:space="preserve"> </w:t>
      </w:r>
      <w:r>
        <w:t>under</w:t>
      </w:r>
      <w:r>
        <w:rPr>
          <w:spacing w:val="-1"/>
        </w:rPr>
        <w:t xml:space="preserve"> </w:t>
      </w:r>
      <w:r>
        <w:t>the</w:t>
      </w:r>
      <w:r>
        <w:rPr>
          <w:spacing w:val="1"/>
        </w:rPr>
        <w:t xml:space="preserve"> </w:t>
      </w:r>
      <w:r>
        <w:t>control</w:t>
      </w:r>
      <w:r>
        <w:rPr>
          <w:spacing w:val="-1"/>
        </w:rPr>
        <w:t xml:space="preserve"> </w:t>
      </w:r>
      <w:r>
        <w:t>of</w:t>
      </w:r>
      <w:r>
        <w:rPr>
          <w:spacing w:val="-6"/>
        </w:rPr>
        <w:t xml:space="preserve"> </w:t>
      </w:r>
      <w:r>
        <w:t>UNDP</w:t>
      </w:r>
      <w:r>
        <w:rPr>
          <w:spacing w:val="-2"/>
        </w:rPr>
        <w:t xml:space="preserve"> </w:t>
      </w:r>
      <w:r>
        <w:t>and</w:t>
      </w:r>
      <w:r>
        <w:rPr>
          <w:spacing w:val="-2"/>
        </w:rPr>
        <w:t xml:space="preserve"> </w:t>
      </w:r>
      <w:r>
        <w:t>held</w:t>
      </w:r>
      <w:r>
        <w:rPr>
          <w:spacing w:val="-1"/>
        </w:rPr>
        <w:t xml:space="preserve"> </w:t>
      </w:r>
      <w:r>
        <w:t>at</w:t>
      </w:r>
      <w:r>
        <w:rPr>
          <w:spacing w:val="-3"/>
        </w:rPr>
        <w:t xml:space="preserve"> </w:t>
      </w:r>
      <w:r>
        <w:t>various</w:t>
      </w:r>
      <w:r>
        <w:rPr>
          <w:spacing w:val="-1"/>
        </w:rPr>
        <w:t xml:space="preserve"> </w:t>
      </w:r>
      <w:r>
        <w:t>storage</w:t>
      </w:r>
      <w:r>
        <w:rPr>
          <w:spacing w:val="-2"/>
        </w:rPr>
        <w:t xml:space="preserve"> </w:t>
      </w:r>
      <w:r>
        <w:t>locations</w:t>
      </w:r>
      <w:r>
        <w:rPr>
          <w:spacing w:val="-4"/>
        </w:rPr>
        <w:t xml:space="preserve"> </w:t>
      </w:r>
      <w:r>
        <w:t>of</w:t>
      </w:r>
      <w:r>
        <w:rPr>
          <w:spacing w:val="-4"/>
        </w:rPr>
        <w:t xml:space="preserve"> </w:t>
      </w:r>
      <w:r>
        <w:t>UNDP.</w:t>
      </w:r>
      <w:r>
        <w:rPr>
          <w:spacing w:val="-3"/>
        </w:rPr>
        <w:t xml:space="preserve"> </w:t>
      </w:r>
      <w:r>
        <w:t>Storage locations</w:t>
      </w:r>
      <w:r>
        <w:rPr>
          <w:spacing w:val="-3"/>
        </w:rPr>
        <w:t xml:space="preserve"> </w:t>
      </w:r>
      <w:r>
        <w:t>may</w:t>
      </w:r>
      <w:r>
        <w:rPr>
          <w:spacing w:val="-1"/>
        </w:rPr>
        <w:t xml:space="preserve"> </w:t>
      </w:r>
      <w:r>
        <w:t>include,</w:t>
      </w:r>
      <w:r>
        <w:rPr>
          <w:spacing w:val="-47"/>
        </w:rPr>
        <w:t xml:space="preserve"> </w:t>
      </w:r>
      <w:r>
        <w:lastRenderedPageBreak/>
        <w:t>but are not limited to, warehouses, distribution points, and service centers. The Inventory Focal Point is</w:t>
      </w:r>
      <w:r>
        <w:rPr>
          <w:spacing w:val="1"/>
        </w:rPr>
        <w:t xml:space="preserve"> </w:t>
      </w:r>
      <w:r>
        <w:t>responsible</w:t>
      </w:r>
      <w:r>
        <w:rPr>
          <w:spacing w:val="-1"/>
        </w:rPr>
        <w:t xml:space="preserve"> </w:t>
      </w:r>
      <w:r>
        <w:t>for</w:t>
      </w:r>
      <w:r>
        <w:rPr>
          <w:spacing w:val="-2"/>
        </w:rPr>
        <w:t xml:space="preserve"> </w:t>
      </w:r>
      <w:r>
        <w:t>ensuring</w:t>
      </w:r>
      <w:r>
        <w:rPr>
          <w:spacing w:val="-1"/>
        </w:rPr>
        <w:t xml:space="preserve"> </w:t>
      </w:r>
      <w:r>
        <w:t>that:</w:t>
      </w:r>
    </w:p>
    <w:p w14:paraId="75933585" w14:textId="77777777" w:rsidR="00606663" w:rsidRPr="00606663" w:rsidRDefault="00647415">
      <w:pPr>
        <w:pStyle w:val="ListParagraph"/>
        <w:numPr>
          <w:ilvl w:val="0"/>
          <w:numId w:val="139"/>
        </w:numPr>
        <w:tabs>
          <w:tab w:val="left" w:pos="752"/>
          <w:tab w:val="left" w:pos="753"/>
        </w:tabs>
        <w:ind w:right="1004"/>
        <w:jc w:val="both"/>
        <w:rPr>
          <w:rFonts w:ascii="Wingdings" w:hAnsi="Wingdings"/>
        </w:rPr>
      </w:pPr>
      <w:r>
        <w:t>Appropriate planning is undertaken, and resources mobilized for carrying out the quarterly inventory</w:t>
      </w:r>
      <w:r>
        <w:rPr>
          <w:spacing w:val="-47"/>
        </w:rPr>
        <w:t xml:space="preserve"> </w:t>
      </w:r>
      <w:r>
        <w:t>physical</w:t>
      </w:r>
      <w:r>
        <w:rPr>
          <w:spacing w:val="-2"/>
        </w:rPr>
        <w:t xml:space="preserve"> </w:t>
      </w:r>
      <w:r>
        <w:t>counts.</w:t>
      </w:r>
    </w:p>
    <w:p w14:paraId="4F6E423A" w14:textId="01174A8A" w:rsidR="00A139FA" w:rsidRPr="00606663" w:rsidRDefault="00647415">
      <w:pPr>
        <w:pStyle w:val="ListParagraph"/>
        <w:numPr>
          <w:ilvl w:val="0"/>
          <w:numId w:val="139"/>
        </w:numPr>
        <w:tabs>
          <w:tab w:val="left" w:pos="752"/>
          <w:tab w:val="left" w:pos="753"/>
        </w:tabs>
        <w:ind w:right="1004"/>
        <w:jc w:val="both"/>
        <w:rPr>
          <w:rFonts w:ascii="Wingdings" w:hAnsi="Wingdings"/>
        </w:rPr>
      </w:pPr>
      <w:r>
        <w:t>Inventory at storage locations owned and/or controlled by UNDP are properly accounted for according to</w:t>
      </w:r>
      <w:r w:rsidRPr="00606663">
        <w:rPr>
          <w:color w:val="0462C1"/>
          <w:spacing w:val="-47"/>
        </w:rPr>
        <w:t xml:space="preserve"> </w:t>
      </w:r>
      <w:r w:rsidR="001C193C" w:rsidRPr="00606663">
        <w:rPr>
          <w:color w:val="0462C1"/>
          <w:spacing w:val="-47"/>
        </w:rPr>
        <w:t xml:space="preserve">  </w:t>
      </w:r>
      <w:hyperlink r:id="rId80" w:history="1">
        <w:r w:rsidR="001C193C" w:rsidRPr="00606663">
          <w:rPr>
            <w:color w:val="0462C1"/>
            <w:u w:val="single"/>
          </w:rPr>
          <w:t>POPP Inventory Management</w:t>
        </w:r>
      </w:hyperlink>
      <w:r>
        <w:t>.</w:t>
      </w:r>
    </w:p>
    <w:p w14:paraId="76A1DC51" w14:textId="77777777" w:rsidR="00FF3375" w:rsidRDefault="00FF3375">
      <w:pPr>
        <w:pStyle w:val="BodyText"/>
        <w:spacing w:before="1"/>
        <w:rPr>
          <w:sz w:val="17"/>
        </w:rPr>
      </w:pPr>
    </w:p>
    <w:p w14:paraId="3A8E0C55" w14:textId="07DAC7E5" w:rsidR="00FF3375" w:rsidRDefault="00647415" w:rsidP="0011222F">
      <w:pPr>
        <w:pStyle w:val="BodyText"/>
        <w:spacing w:before="56"/>
        <w:ind w:left="392" w:right="491"/>
        <w:jc w:val="both"/>
      </w:pPr>
      <w:r>
        <w:t>For practical reasons, HQ units or COs that store inventory items at multiple locations may designate more</w:t>
      </w:r>
      <w:r>
        <w:rPr>
          <w:spacing w:val="1"/>
        </w:rPr>
        <w:t xml:space="preserve"> </w:t>
      </w:r>
      <w:r>
        <w:t>than one Inventory Focal Point. In cases where inventory items are held at third party warehouses, the</w:t>
      </w:r>
      <w:r>
        <w:rPr>
          <w:spacing w:val="1"/>
        </w:rPr>
        <w:t xml:space="preserve"> </w:t>
      </w:r>
      <w:r>
        <w:t>Inventory Focal Point is responsible for coordinating with the third party to ensure UNDP’s policies and control</w:t>
      </w:r>
      <w:r>
        <w:rPr>
          <w:spacing w:val="-47"/>
        </w:rPr>
        <w:t xml:space="preserve"> </w:t>
      </w:r>
      <w:r>
        <w:t>procedures are applied on these inventory items. The Inventory Focal Point must be an individual with</w:t>
      </w:r>
      <w:r>
        <w:rPr>
          <w:spacing w:val="1"/>
        </w:rPr>
        <w:t xml:space="preserve"> </w:t>
      </w:r>
      <w:r>
        <w:t>knowledge</w:t>
      </w:r>
      <w:r>
        <w:rPr>
          <w:spacing w:val="-3"/>
        </w:rPr>
        <w:t xml:space="preserve"> </w:t>
      </w:r>
      <w:r>
        <w:t xml:space="preserve">of </w:t>
      </w:r>
      <w:r w:rsidR="009A7450">
        <w:t>Quantum</w:t>
      </w:r>
      <w:r>
        <w:t>, internal control procedures, and</w:t>
      </w:r>
      <w:r>
        <w:rPr>
          <w:spacing w:val="-1"/>
        </w:rPr>
        <w:t xml:space="preserve"> </w:t>
      </w:r>
      <w:r>
        <w:t>accounting.</w:t>
      </w:r>
    </w:p>
    <w:p w14:paraId="05324CAA" w14:textId="192BAECB" w:rsidR="00906070" w:rsidRDefault="00906070">
      <w:r>
        <w:rPr>
          <w:noProof/>
        </w:rPr>
        <mc:AlternateContent>
          <mc:Choice Requires="wps">
            <w:drawing>
              <wp:anchor distT="0" distB="0" distL="0" distR="0" simplePos="0" relativeHeight="251691520" behindDoc="1" locked="0" layoutInCell="1" allowOverlap="1" wp14:anchorId="20FC33C6" wp14:editId="6F1671B1">
                <wp:simplePos x="0" y="0"/>
                <wp:positionH relativeFrom="page">
                  <wp:posOffset>771525</wp:posOffset>
                </wp:positionH>
                <wp:positionV relativeFrom="paragraph">
                  <wp:posOffset>99060</wp:posOffset>
                </wp:positionV>
                <wp:extent cx="6225540" cy="400050"/>
                <wp:effectExtent l="0" t="0" r="22860" b="1905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0005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FDD648E" w14:textId="77777777" w:rsidR="00906070" w:rsidRDefault="00906070" w:rsidP="00906070">
                            <w:pPr>
                              <w:spacing w:before="18" w:line="259" w:lineRule="auto"/>
                              <w:ind w:left="108" w:right="505"/>
                              <w:rPr>
                                <w:b/>
                              </w:rPr>
                            </w:pPr>
                            <w:r>
                              <w:rPr>
                                <w:b/>
                              </w:rPr>
                              <w:t xml:space="preserve">To achieve adequate segregation of duties, </w:t>
                            </w:r>
                            <w:r>
                              <w:t>the Inventory Focal Point should not be the Inventory Physical</w:t>
                            </w:r>
                            <w:r>
                              <w:rPr>
                                <w:spacing w:val="-47"/>
                              </w:rPr>
                              <w:t xml:space="preserve"> </w:t>
                            </w:r>
                            <w:r>
                              <w:t>Count Coordinator</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C33C6" id="Text Box 11" o:spid="_x0000_s1052" type="#_x0000_t202" style="position:absolute;margin-left:60.75pt;margin-top:7.8pt;width:490.2pt;height:31.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" filled="f" strokeweight=".48pt">
                <v:stroke dashstyle="3 1"/>
                <v:textbox inset="0,0,0,0">
                  <w:txbxContent>
                    <w:p w14:paraId="5FDD648E" w14:textId="77777777" w:rsidR="00906070" w:rsidRDefault="00906070" w:rsidP="00906070">
                      <w:pPr>
                        <w:spacing w:before="18" w:line="259" w:lineRule="auto"/>
                        <w:ind w:left="108" w:right="505"/>
                        <w:rPr>
                          <w:b/>
                        </w:rPr>
                      </w:pPr>
                      <w:r>
                        <w:rPr>
                          <w:b/>
                        </w:rPr>
                        <w:t xml:space="preserve">To achieve adequate segregation of duties, </w:t>
                      </w:r>
                      <w:r>
                        <w:t>the Inventory Focal Point should not be the Inventory Physical</w:t>
                      </w:r>
                      <w:r>
                        <w:rPr>
                          <w:spacing w:val="-47"/>
                        </w:rPr>
                        <w:t xml:space="preserve"> </w:t>
                      </w:r>
                      <w:r>
                        <w:t>Count Coordinator</w:t>
                      </w:r>
                      <w:r>
                        <w:rPr>
                          <w:b/>
                        </w:rPr>
                        <w:t>.</w:t>
                      </w:r>
                    </w:p>
                  </w:txbxContent>
                </v:textbox>
                <w10:wrap type="topAndBottom" anchorx="page"/>
              </v:shape>
            </w:pict>
          </mc:Fallback>
        </mc:AlternateContent>
      </w:r>
    </w:p>
    <w:p w14:paraId="2CC98011" w14:textId="77777777" w:rsidR="00906070" w:rsidRPr="0082581F" w:rsidRDefault="00906070">
      <w:pPr>
        <w:pStyle w:val="Heading2"/>
        <w:numPr>
          <w:ilvl w:val="1"/>
          <w:numId w:val="125"/>
        </w:numPr>
        <w:spacing w:after="24"/>
        <w:ind w:left="567" w:hanging="567"/>
        <w:rPr>
          <w:color w:val="2E5395"/>
        </w:rPr>
      </w:pPr>
      <w:bookmarkStart w:id="80" w:name="_Toc134134773"/>
      <w:r>
        <w:rPr>
          <w:color w:val="2E5395"/>
        </w:rPr>
        <w:t>Inventory</w:t>
      </w:r>
      <w:r w:rsidRPr="0082581F">
        <w:rPr>
          <w:color w:val="2E5395"/>
        </w:rPr>
        <w:t xml:space="preserve"> </w:t>
      </w:r>
      <w:r>
        <w:rPr>
          <w:color w:val="2E5395"/>
        </w:rPr>
        <w:t>Physical</w:t>
      </w:r>
      <w:r w:rsidRPr="0082581F">
        <w:rPr>
          <w:color w:val="2E5395"/>
        </w:rPr>
        <w:t xml:space="preserve"> </w:t>
      </w:r>
      <w:r>
        <w:rPr>
          <w:color w:val="2E5395"/>
        </w:rPr>
        <w:t>Count</w:t>
      </w:r>
      <w:r w:rsidRPr="0082581F">
        <w:rPr>
          <w:color w:val="2E5395"/>
        </w:rPr>
        <w:t xml:space="preserve"> </w:t>
      </w:r>
      <w:r>
        <w:rPr>
          <w:color w:val="2E5395"/>
        </w:rPr>
        <w:t>Coordinator</w:t>
      </w:r>
      <w:bookmarkEnd w:id="80"/>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1"/>
        <w:gridCol w:w="2251"/>
      </w:tblGrid>
      <w:tr w:rsidR="00906070" w14:paraId="26874F28" w14:textId="77777777" w:rsidTr="003C75BD">
        <w:trPr>
          <w:trHeight w:val="537"/>
        </w:trPr>
        <w:tc>
          <w:tcPr>
            <w:tcW w:w="7561" w:type="dxa"/>
            <w:shd w:val="clear" w:color="auto" w:fill="FFF1CC"/>
          </w:tcPr>
          <w:p w14:paraId="4942E80A" w14:textId="77777777" w:rsidR="00906070" w:rsidRDefault="00906070" w:rsidP="003C75BD">
            <w:pPr>
              <w:pStyle w:val="TableParagraph"/>
              <w:spacing w:before="1"/>
              <w:rPr>
                <w:b/>
              </w:rPr>
            </w:pPr>
            <w:r>
              <w:rPr>
                <w:b/>
              </w:rPr>
              <w:t>Inventory</w:t>
            </w:r>
            <w:r>
              <w:rPr>
                <w:b/>
                <w:spacing w:val="-4"/>
              </w:rPr>
              <w:t xml:space="preserve"> </w:t>
            </w:r>
            <w:r>
              <w:rPr>
                <w:b/>
              </w:rPr>
              <w:t>Physical</w:t>
            </w:r>
            <w:r>
              <w:rPr>
                <w:b/>
                <w:spacing w:val="-6"/>
              </w:rPr>
              <w:t xml:space="preserve"> </w:t>
            </w:r>
            <w:r>
              <w:rPr>
                <w:b/>
              </w:rPr>
              <w:t>Count</w:t>
            </w:r>
            <w:r>
              <w:rPr>
                <w:b/>
                <w:spacing w:val="-4"/>
              </w:rPr>
              <w:t xml:space="preserve"> </w:t>
            </w:r>
            <w:r>
              <w:rPr>
                <w:b/>
              </w:rPr>
              <w:t>Coordinator:</w:t>
            </w:r>
            <w:r>
              <w:rPr>
                <w:b/>
                <w:spacing w:val="-5"/>
              </w:rPr>
              <w:t xml:space="preserve"> </w:t>
            </w:r>
            <w:r>
              <w:rPr>
                <w:b/>
              </w:rPr>
              <w:t>Internal</w:t>
            </w:r>
            <w:r>
              <w:rPr>
                <w:b/>
                <w:spacing w:val="-5"/>
              </w:rPr>
              <w:t xml:space="preserve"> </w:t>
            </w:r>
            <w:r>
              <w:rPr>
                <w:b/>
              </w:rPr>
              <w:t>Control Responsibilities</w:t>
            </w:r>
          </w:p>
        </w:tc>
        <w:tc>
          <w:tcPr>
            <w:tcW w:w="2251" w:type="dxa"/>
            <w:shd w:val="clear" w:color="auto" w:fill="FFF1CC"/>
          </w:tcPr>
          <w:p w14:paraId="26CC95A3" w14:textId="77777777" w:rsidR="00906070" w:rsidRDefault="00906070" w:rsidP="003C75BD">
            <w:pPr>
              <w:pStyle w:val="TableParagraph"/>
              <w:spacing w:before="1" w:line="267" w:lineRule="exact"/>
              <w:ind w:left="108"/>
              <w:rPr>
                <w:b/>
              </w:rPr>
            </w:pPr>
            <w:r>
              <w:rPr>
                <w:b/>
              </w:rPr>
              <w:t>Performed</w:t>
            </w:r>
            <w:r>
              <w:rPr>
                <w:b/>
                <w:spacing w:val="-6"/>
              </w:rPr>
              <w:t xml:space="preserve"> </w:t>
            </w:r>
            <w:r>
              <w:rPr>
                <w:b/>
              </w:rPr>
              <w:t>within</w:t>
            </w:r>
            <w:r>
              <w:rPr>
                <w:b/>
                <w:spacing w:val="-3"/>
              </w:rPr>
              <w:t xml:space="preserve"> </w:t>
            </w:r>
            <w:r>
              <w:rPr>
                <w:b/>
              </w:rPr>
              <w:t>the</w:t>
            </w:r>
          </w:p>
          <w:p w14:paraId="11954511" w14:textId="77777777" w:rsidR="00906070" w:rsidRDefault="00906070" w:rsidP="003C75BD">
            <w:pPr>
              <w:pStyle w:val="TableParagraph"/>
              <w:spacing w:line="248" w:lineRule="exact"/>
              <w:ind w:left="108"/>
              <w:rPr>
                <w:b/>
              </w:rPr>
            </w:pPr>
            <w:r>
              <w:rPr>
                <w:b/>
              </w:rPr>
              <w:t>office</w:t>
            </w:r>
            <w:r>
              <w:rPr>
                <w:b/>
                <w:spacing w:val="-4"/>
              </w:rPr>
              <w:t xml:space="preserve"> </w:t>
            </w:r>
            <w:r>
              <w:rPr>
                <w:b/>
              </w:rPr>
              <w:t>(for</w:t>
            </w:r>
            <w:r>
              <w:rPr>
                <w:b/>
                <w:spacing w:val="-2"/>
              </w:rPr>
              <w:t xml:space="preserve"> </w:t>
            </w:r>
            <w:r>
              <w:rPr>
                <w:b/>
              </w:rPr>
              <w:t>all</w:t>
            </w:r>
            <w:r>
              <w:rPr>
                <w:b/>
                <w:spacing w:val="-2"/>
              </w:rPr>
              <w:t xml:space="preserve"> </w:t>
            </w:r>
            <w:r>
              <w:rPr>
                <w:b/>
              </w:rPr>
              <w:t>offices)</w:t>
            </w:r>
          </w:p>
        </w:tc>
      </w:tr>
      <w:tr w:rsidR="00906070" w14:paraId="120F84A9" w14:textId="77777777" w:rsidTr="003C75BD">
        <w:trPr>
          <w:trHeight w:val="539"/>
        </w:trPr>
        <w:tc>
          <w:tcPr>
            <w:tcW w:w="7561" w:type="dxa"/>
          </w:tcPr>
          <w:p w14:paraId="4EB6E52E" w14:textId="7DD8C5A3" w:rsidR="00906070" w:rsidRDefault="00906070" w:rsidP="00606663">
            <w:pPr>
              <w:pStyle w:val="TableParagraph"/>
              <w:tabs>
                <w:tab w:val="left" w:pos="468"/>
                <w:tab w:val="left" w:pos="469"/>
              </w:tabs>
              <w:spacing w:line="268" w:lineRule="exact"/>
            </w:pPr>
            <w:r>
              <w:t>Coordinates</w:t>
            </w:r>
            <w:r>
              <w:rPr>
                <w:spacing w:val="-2"/>
              </w:rPr>
              <w:t xml:space="preserve"> </w:t>
            </w:r>
            <w:r>
              <w:t>the</w:t>
            </w:r>
            <w:r>
              <w:rPr>
                <w:spacing w:val="-1"/>
              </w:rPr>
              <w:t xml:space="preserve"> </w:t>
            </w:r>
            <w:r>
              <w:t>quarterly</w:t>
            </w:r>
            <w:r>
              <w:rPr>
                <w:spacing w:val="-1"/>
              </w:rPr>
              <w:t xml:space="preserve"> </w:t>
            </w:r>
            <w:r>
              <w:t>process</w:t>
            </w:r>
            <w:r>
              <w:rPr>
                <w:spacing w:val="-4"/>
              </w:rPr>
              <w:t xml:space="preserve"> </w:t>
            </w:r>
            <w:r>
              <w:t>of</w:t>
            </w:r>
            <w:r>
              <w:rPr>
                <w:spacing w:val="-3"/>
              </w:rPr>
              <w:t xml:space="preserve"> </w:t>
            </w:r>
            <w:r>
              <w:t>physical</w:t>
            </w:r>
            <w:r>
              <w:rPr>
                <w:spacing w:val="-4"/>
              </w:rPr>
              <w:t xml:space="preserve"> </w:t>
            </w:r>
            <w:r>
              <w:t>counting</w:t>
            </w:r>
            <w:r>
              <w:rPr>
                <w:spacing w:val="-2"/>
              </w:rPr>
              <w:t xml:space="preserve"> </w:t>
            </w:r>
            <w:r>
              <w:t>of all</w:t>
            </w:r>
            <w:r>
              <w:rPr>
                <w:spacing w:val="-1"/>
              </w:rPr>
              <w:t xml:space="preserve"> </w:t>
            </w:r>
            <w:r>
              <w:t>qualified</w:t>
            </w:r>
            <w:r w:rsidR="00606663">
              <w:t xml:space="preserve"> </w:t>
            </w:r>
            <w:r>
              <w:t>inventory items</w:t>
            </w:r>
            <w:r>
              <w:rPr>
                <w:spacing w:val="-2"/>
              </w:rPr>
              <w:t xml:space="preserve"> </w:t>
            </w:r>
            <w:r>
              <w:t>that</w:t>
            </w:r>
            <w:r>
              <w:rPr>
                <w:spacing w:val="-1"/>
              </w:rPr>
              <w:t xml:space="preserve"> </w:t>
            </w:r>
            <w:r>
              <w:t>UNDP</w:t>
            </w:r>
            <w:r>
              <w:rPr>
                <w:spacing w:val="-4"/>
              </w:rPr>
              <w:t xml:space="preserve"> </w:t>
            </w:r>
            <w:r>
              <w:t>controls</w:t>
            </w:r>
          </w:p>
        </w:tc>
        <w:tc>
          <w:tcPr>
            <w:tcW w:w="2251" w:type="dxa"/>
          </w:tcPr>
          <w:p w14:paraId="598302CE" w14:textId="77777777" w:rsidR="00906070" w:rsidRDefault="00906070" w:rsidP="003C75BD">
            <w:pPr>
              <w:pStyle w:val="TableParagraph"/>
              <w:spacing w:before="1"/>
              <w:ind w:left="9"/>
              <w:jc w:val="center"/>
              <w:rPr>
                <w:rFonts w:ascii="Webdings" w:hAnsi="Webdings"/>
                <w:sz w:val="28"/>
              </w:rPr>
            </w:pPr>
            <w:r>
              <w:rPr>
                <w:rFonts w:ascii="Webdings" w:hAnsi="Webdings"/>
                <w:sz w:val="28"/>
              </w:rPr>
              <w:t></w:t>
            </w:r>
          </w:p>
        </w:tc>
      </w:tr>
    </w:tbl>
    <w:p w14:paraId="7861097A" w14:textId="77777777" w:rsidR="00906070" w:rsidRDefault="00906070" w:rsidP="00906070">
      <w:pPr>
        <w:pStyle w:val="BodyText"/>
        <w:spacing w:before="7"/>
        <w:rPr>
          <w:rFonts w:ascii="Calibri Light"/>
          <w:sz w:val="21"/>
        </w:rPr>
      </w:pPr>
    </w:p>
    <w:p w14:paraId="3DB59577" w14:textId="77777777" w:rsidR="00906070" w:rsidRDefault="00906070" w:rsidP="00906070">
      <w:pPr>
        <w:pStyle w:val="BodyText"/>
        <w:ind w:left="392" w:right="574"/>
        <w:jc w:val="both"/>
      </w:pPr>
      <w:r>
        <w:t>The Inventory Physical Count Coordinator is the individual designated by the Head of Office through the</w:t>
      </w:r>
      <w:r>
        <w:rPr>
          <w:spacing w:val="1"/>
        </w:rPr>
        <w:t xml:space="preserve"> </w:t>
      </w:r>
      <w:r>
        <w:t>Operations Manager (or the HQ equivalent) to coordinate the process of physically counting all qualified</w:t>
      </w:r>
      <w:r>
        <w:rPr>
          <w:spacing w:val="1"/>
        </w:rPr>
        <w:t xml:space="preserve"> </w:t>
      </w:r>
      <w:r>
        <w:t>inventory items that UNDP controls. This role requires establishing a team to conduct the physical count of</w:t>
      </w:r>
      <w:r>
        <w:rPr>
          <w:spacing w:val="1"/>
        </w:rPr>
        <w:t xml:space="preserve"> </w:t>
      </w:r>
      <w:r>
        <w:t>qualified inventory items on a quarterly basis, using the inventory stock-cards and records available at each</w:t>
      </w:r>
      <w:r>
        <w:rPr>
          <w:spacing w:val="-47"/>
        </w:rPr>
        <w:t xml:space="preserve"> </w:t>
      </w:r>
      <w:r>
        <w:t>UNDP</w:t>
      </w:r>
      <w:r>
        <w:rPr>
          <w:spacing w:val="-3"/>
        </w:rPr>
        <w:t xml:space="preserve"> </w:t>
      </w:r>
      <w:r>
        <w:t>owned and/or</w:t>
      </w:r>
      <w:r>
        <w:rPr>
          <w:spacing w:val="-2"/>
        </w:rPr>
        <w:t xml:space="preserve"> </w:t>
      </w:r>
      <w:r>
        <w:t>controlled storage</w:t>
      </w:r>
      <w:r>
        <w:rPr>
          <w:spacing w:val="1"/>
        </w:rPr>
        <w:t xml:space="preserve"> </w:t>
      </w:r>
      <w:r>
        <w:t>locations.</w:t>
      </w:r>
    </w:p>
    <w:p w14:paraId="7A33D1B7" w14:textId="77777777" w:rsidR="00906070" w:rsidRDefault="00906070" w:rsidP="00906070">
      <w:pPr>
        <w:pStyle w:val="BodyText"/>
        <w:spacing w:before="3"/>
        <w:rPr>
          <w:sz w:val="20"/>
        </w:rPr>
      </w:pPr>
      <w:r>
        <w:rPr>
          <w:noProof/>
        </w:rPr>
        <mc:AlternateContent>
          <mc:Choice Requires="wps">
            <w:drawing>
              <wp:anchor distT="0" distB="0" distL="0" distR="0" simplePos="0" relativeHeight="251693568" behindDoc="1" locked="0" layoutInCell="1" allowOverlap="1" wp14:anchorId="3101515E" wp14:editId="1A9B4E9B">
                <wp:simplePos x="0" y="0"/>
                <wp:positionH relativeFrom="page">
                  <wp:posOffset>660400</wp:posOffset>
                </wp:positionH>
                <wp:positionV relativeFrom="paragraph">
                  <wp:posOffset>176530</wp:posOffset>
                </wp:positionV>
                <wp:extent cx="6326505" cy="713740"/>
                <wp:effectExtent l="0" t="0" r="17145" b="1016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71374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6A4D2677" w14:textId="77777777" w:rsidR="00906070" w:rsidRDefault="00906070" w:rsidP="00906070">
                            <w:pPr>
                              <w:pStyle w:val="BodyText"/>
                              <w:spacing w:before="18"/>
                              <w:ind w:left="108" w:right="124"/>
                              <w:jc w:val="both"/>
                            </w:pPr>
                            <w:r>
                              <w:rPr>
                                <w:b/>
                              </w:rPr>
                              <w:t xml:space="preserve">To achieve adequate segregation of duties, </w:t>
                            </w:r>
                            <w:r>
                              <w:t>the Inventory Focal Point should not be the Inventory Physical</w:t>
                            </w:r>
                            <w:r>
                              <w:rPr>
                                <w:spacing w:val="1"/>
                              </w:rPr>
                              <w:t xml:space="preserve"> </w:t>
                            </w:r>
                            <w:r>
                              <w:t>Count</w:t>
                            </w:r>
                            <w:r>
                              <w:rPr>
                                <w:spacing w:val="2"/>
                              </w:rPr>
                              <w:t xml:space="preserve"> </w:t>
                            </w:r>
                            <w:r>
                              <w:t>Coordinator</w:t>
                            </w:r>
                            <w:r>
                              <w:rPr>
                                <w:spacing w:val="-1"/>
                              </w:rPr>
                              <w:t xml:space="preserve"> </w:t>
                            </w:r>
                            <w:r>
                              <w:t>or</w:t>
                            </w:r>
                            <w:r>
                              <w:rPr>
                                <w:spacing w:val="1"/>
                              </w:rPr>
                              <w:t xml:space="preserve"> </w:t>
                            </w:r>
                            <w:r>
                              <w:t>be</w:t>
                            </w:r>
                            <w:r>
                              <w:rPr>
                                <w:spacing w:val="2"/>
                              </w:rPr>
                              <w:t xml:space="preserve"> </w:t>
                            </w:r>
                            <w:r>
                              <w:t>part</w:t>
                            </w:r>
                            <w:r>
                              <w:rPr>
                                <w:spacing w:val="1"/>
                              </w:rPr>
                              <w:t xml:space="preserve"> </w:t>
                            </w:r>
                            <w:r>
                              <w:t>of</w:t>
                            </w:r>
                            <w:r>
                              <w:rPr>
                                <w:spacing w:val="-2"/>
                              </w:rPr>
                              <w:t xml:space="preserve"> </w:t>
                            </w:r>
                            <w:r>
                              <w:t>the</w:t>
                            </w:r>
                            <w:r>
                              <w:rPr>
                                <w:spacing w:val="2"/>
                              </w:rPr>
                              <w:t xml:space="preserve"> </w:t>
                            </w:r>
                            <w:r>
                              <w:t>physical count</w:t>
                            </w:r>
                            <w:r>
                              <w:rPr>
                                <w:spacing w:val="-1"/>
                              </w:rPr>
                              <w:t xml:space="preserve"> </w:t>
                            </w:r>
                            <w:r>
                              <w:t>team</w:t>
                            </w:r>
                            <w:r>
                              <w:rPr>
                                <w:b/>
                              </w:rPr>
                              <w:t xml:space="preserve">. </w:t>
                            </w:r>
                            <w:r>
                              <w:t>Also,</w:t>
                            </w:r>
                            <w:r>
                              <w:rPr>
                                <w:spacing w:val="-2"/>
                              </w:rPr>
                              <w:t xml:space="preserve"> </w:t>
                            </w:r>
                            <w:r>
                              <w:t>the</w:t>
                            </w:r>
                            <w:r>
                              <w:rPr>
                                <w:spacing w:val="3"/>
                              </w:rPr>
                              <w:t xml:space="preserve"> </w:t>
                            </w:r>
                            <w:r>
                              <w:t>Inventory</w:t>
                            </w:r>
                            <w:r>
                              <w:rPr>
                                <w:spacing w:val="2"/>
                              </w:rPr>
                              <w:t xml:space="preserve"> </w:t>
                            </w:r>
                            <w:r>
                              <w:t>Physical</w:t>
                            </w:r>
                            <w:r>
                              <w:rPr>
                                <w:spacing w:val="1"/>
                              </w:rPr>
                              <w:t xml:space="preserve"> </w:t>
                            </w:r>
                            <w:r>
                              <w:t>Count Coordinator</w:t>
                            </w:r>
                            <w:r>
                              <w:rPr>
                                <w:spacing w:val="1"/>
                              </w:rPr>
                              <w:t xml:space="preserve"> </w:t>
                            </w:r>
                            <w:r>
                              <w:t>should not maintain inventory records or be responsible for the daily safeguarding and accounting of inventory</w:t>
                            </w:r>
                            <w:r>
                              <w:rPr>
                                <w:spacing w:val="-47"/>
                              </w:rPr>
                              <w:t xml:space="preserve"> </w:t>
                            </w:r>
                            <w:r>
                              <w:t>items.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1515E" id="Text Box 13" o:spid="_x0000_s1053" type="#_x0000_t202" style="position:absolute;margin-left:52pt;margin-top:13.9pt;width:498.15pt;height:56.2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" filled="f" strokeweight=".48pt">
                <v:stroke dashstyle="3 1"/>
                <v:textbox inset="0,0,0,0">
                  <w:txbxContent>
                    <w:p w14:paraId="6A4D2677" w14:textId="77777777" w:rsidR="00906070" w:rsidRDefault="00906070" w:rsidP="00906070">
                      <w:pPr>
                        <w:pStyle w:val="BodyText"/>
                        <w:spacing w:before="18"/>
                        <w:ind w:left="108" w:right="124"/>
                        <w:jc w:val="both"/>
                      </w:pPr>
                      <w:r>
                        <w:rPr>
                          <w:b/>
                        </w:rPr>
                        <w:t xml:space="preserve">To achieve adequate segregation of duties, </w:t>
                      </w:r>
                      <w:r>
                        <w:t>the Inventory Focal Point should not be the Inventory Physical</w:t>
                      </w:r>
                      <w:r>
                        <w:rPr>
                          <w:spacing w:val="1"/>
                        </w:rPr>
                        <w:t xml:space="preserve"> </w:t>
                      </w:r>
                      <w:r>
                        <w:t>Count</w:t>
                      </w:r>
                      <w:r>
                        <w:rPr>
                          <w:spacing w:val="2"/>
                        </w:rPr>
                        <w:t xml:space="preserve"> </w:t>
                      </w:r>
                      <w:r>
                        <w:t>Coordinator</w:t>
                      </w:r>
                      <w:r>
                        <w:rPr>
                          <w:spacing w:val="-1"/>
                        </w:rPr>
                        <w:t xml:space="preserve"> </w:t>
                      </w:r>
                      <w:r>
                        <w:t>or</w:t>
                      </w:r>
                      <w:r>
                        <w:rPr>
                          <w:spacing w:val="1"/>
                        </w:rPr>
                        <w:t xml:space="preserve"> </w:t>
                      </w:r>
                      <w:r>
                        <w:t>be</w:t>
                      </w:r>
                      <w:r>
                        <w:rPr>
                          <w:spacing w:val="2"/>
                        </w:rPr>
                        <w:t xml:space="preserve"> </w:t>
                      </w:r>
                      <w:r>
                        <w:t>part</w:t>
                      </w:r>
                      <w:r>
                        <w:rPr>
                          <w:spacing w:val="1"/>
                        </w:rPr>
                        <w:t xml:space="preserve"> </w:t>
                      </w:r>
                      <w:r>
                        <w:t>of</w:t>
                      </w:r>
                      <w:r>
                        <w:rPr>
                          <w:spacing w:val="-2"/>
                        </w:rPr>
                        <w:t xml:space="preserve"> </w:t>
                      </w:r>
                      <w:r>
                        <w:t>the</w:t>
                      </w:r>
                      <w:r>
                        <w:rPr>
                          <w:spacing w:val="2"/>
                        </w:rPr>
                        <w:t xml:space="preserve"> </w:t>
                      </w:r>
                      <w:r>
                        <w:t>physical count</w:t>
                      </w:r>
                      <w:r>
                        <w:rPr>
                          <w:spacing w:val="-1"/>
                        </w:rPr>
                        <w:t xml:space="preserve"> </w:t>
                      </w:r>
                      <w:r>
                        <w:t>team</w:t>
                      </w:r>
                      <w:r>
                        <w:rPr>
                          <w:b/>
                        </w:rPr>
                        <w:t xml:space="preserve">. </w:t>
                      </w:r>
                      <w:r>
                        <w:t>Also,</w:t>
                      </w:r>
                      <w:r>
                        <w:rPr>
                          <w:spacing w:val="-2"/>
                        </w:rPr>
                        <w:t xml:space="preserve"> </w:t>
                      </w:r>
                      <w:r>
                        <w:t>the</w:t>
                      </w:r>
                      <w:r>
                        <w:rPr>
                          <w:spacing w:val="3"/>
                        </w:rPr>
                        <w:t xml:space="preserve"> </w:t>
                      </w:r>
                      <w:r>
                        <w:t>Inventory</w:t>
                      </w:r>
                      <w:r>
                        <w:rPr>
                          <w:spacing w:val="2"/>
                        </w:rPr>
                        <w:t xml:space="preserve"> </w:t>
                      </w:r>
                      <w:r>
                        <w:t>Physical</w:t>
                      </w:r>
                      <w:r>
                        <w:rPr>
                          <w:spacing w:val="1"/>
                        </w:rPr>
                        <w:t xml:space="preserve"> </w:t>
                      </w:r>
                      <w:r>
                        <w:t>Count Coordinator</w:t>
                      </w:r>
                      <w:r>
                        <w:rPr>
                          <w:spacing w:val="1"/>
                        </w:rPr>
                        <w:t xml:space="preserve"> </w:t>
                      </w:r>
                      <w:r>
                        <w:t>should not maintain inventory records or be responsible for the daily safeguarding and accounting of inventory</w:t>
                      </w:r>
                      <w:r>
                        <w:rPr>
                          <w:spacing w:val="-47"/>
                        </w:rPr>
                        <w:t xml:space="preserve"> </w:t>
                      </w:r>
                      <w:r>
                        <w:t>items.</w:t>
                      </w:r>
                    </w:p>
                  </w:txbxContent>
                </v:textbox>
                <w10:wrap type="topAndBottom" anchorx="page"/>
              </v:shape>
            </w:pict>
          </mc:Fallback>
        </mc:AlternateContent>
      </w:r>
    </w:p>
    <w:p w14:paraId="767BEAEC" w14:textId="6AE879A8" w:rsidR="00906070" w:rsidRPr="00906070" w:rsidRDefault="00906070" w:rsidP="00906070">
      <w:pPr>
        <w:sectPr w:rsidR="00906070" w:rsidRPr="00906070" w:rsidSect="00052114">
          <w:pgSz w:w="12240" w:h="15840"/>
          <w:pgMar w:top="660" w:right="700" w:bottom="1620" w:left="760" w:header="182" w:footer="1403" w:gutter="0"/>
          <w:cols w:space="720"/>
        </w:sectPr>
      </w:pPr>
    </w:p>
    <w:p w14:paraId="789CDDD8" w14:textId="77777777" w:rsidR="00FF3375" w:rsidRDefault="00FF3375">
      <w:pPr>
        <w:pStyle w:val="BodyText"/>
        <w:spacing w:before="2"/>
        <w:rPr>
          <w:sz w:val="17"/>
        </w:rPr>
      </w:pPr>
      <w:bookmarkStart w:id="81" w:name="7.6_Inventory_Physical_Count_Coordinator"/>
      <w:bookmarkEnd w:id="81"/>
    </w:p>
    <w:p w14:paraId="34F79936" w14:textId="77777777" w:rsidR="00FF3375" w:rsidRDefault="00647415">
      <w:pPr>
        <w:pStyle w:val="Heading1"/>
        <w:numPr>
          <w:ilvl w:val="0"/>
          <w:numId w:val="125"/>
        </w:numPr>
        <w:tabs>
          <w:tab w:val="left" w:pos="704"/>
        </w:tabs>
        <w:spacing w:before="35"/>
        <w:ind w:left="703" w:hanging="312"/>
        <w:rPr>
          <w:color w:val="2E5395"/>
        </w:rPr>
      </w:pPr>
      <w:bookmarkStart w:id="82" w:name="8._General_Financial_Management_Internal"/>
      <w:bookmarkStart w:id="83" w:name="_Toc134134774"/>
      <w:bookmarkEnd w:id="82"/>
      <w:r>
        <w:rPr>
          <w:color w:val="2E5395"/>
        </w:rPr>
        <w:t>General</w:t>
      </w:r>
      <w:r>
        <w:rPr>
          <w:color w:val="2E5395"/>
          <w:spacing w:val="-4"/>
        </w:rPr>
        <w:t xml:space="preserve"> </w:t>
      </w:r>
      <w:r>
        <w:rPr>
          <w:color w:val="2E5395"/>
        </w:rPr>
        <w:t>Financial</w:t>
      </w:r>
      <w:r>
        <w:rPr>
          <w:color w:val="2E5395"/>
          <w:spacing w:val="-4"/>
        </w:rPr>
        <w:t xml:space="preserve"> </w:t>
      </w:r>
      <w:r>
        <w:rPr>
          <w:color w:val="2E5395"/>
        </w:rPr>
        <w:t>Management</w:t>
      </w:r>
      <w:r>
        <w:rPr>
          <w:color w:val="2E5395"/>
          <w:spacing w:val="-1"/>
        </w:rPr>
        <w:t xml:space="preserve"> </w:t>
      </w:r>
      <w:r>
        <w:rPr>
          <w:color w:val="2E5395"/>
        </w:rPr>
        <w:t>Internal</w:t>
      </w:r>
      <w:r>
        <w:rPr>
          <w:color w:val="2E5395"/>
          <w:spacing w:val="-3"/>
        </w:rPr>
        <w:t xml:space="preserve"> </w:t>
      </w:r>
      <w:r>
        <w:rPr>
          <w:color w:val="2E5395"/>
        </w:rPr>
        <w:t>Control</w:t>
      </w:r>
      <w:r>
        <w:rPr>
          <w:color w:val="2E5395"/>
          <w:spacing w:val="-4"/>
        </w:rPr>
        <w:t xml:space="preserve"> </w:t>
      </w:r>
      <w:r>
        <w:rPr>
          <w:color w:val="2E5395"/>
        </w:rPr>
        <w:t>Roles</w:t>
      </w:r>
      <w:bookmarkEnd w:id="83"/>
    </w:p>
    <w:p w14:paraId="19BD8A81" w14:textId="3AA180DD" w:rsidR="00FF3375" w:rsidRDefault="00647415" w:rsidP="0011222F">
      <w:pPr>
        <w:pStyle w:val="BodyText"/>
        <w:spacing w:before="137" w:line="259" w:lineRule="auto"/>
        <w:ind w:left="392" w:right="740"/>
        <w:jc w:val="both"/>
      </w:pPr>
      <w:r w:rsidRPr="00F739C7">
        <w:t xml:space="preserve">General financial management in UNDP offices is guided by </w:t>
      </w:r>
      <w:hyperlink r:id="rId81">
        <w:r>
          <w:rPr>
            <w:color w:val="0462C1"/>
            <w:u w:val="single" w:color="0462C1"/>
          </w:rPr>
          <w:t>POPP Financial Resources Management</w:t>
        </w:r>
        <w:r>
          <w:rPr>
            <w:color w:val="0462C1"/>
          </w:rPr>
          <w:t xml:space="preserve"> </w:t>
        </w:r>
      </w:hyperlink>
      <w:r w:rsidRPr="00F739C7">
        <w:t>and</w:t>
      </w:r>
      <w:r w:rsidRPr="00F739C7">
        <w:rPr>
          <w:spacing w:val="1"/>
        </w:rPr>
        <w:t xml:space="preserve"> </w:t>
      </w:r>
      <w:r w:rsidRPr="00F739C7">
        <w:t>includes a wide range of activities that involve revenue and expense management, cash management,</w:t>
      </w:r>
      <w:r w:rsidRPr="00F739C7">
        <w:rPr>
          <w:spacing w:val="1"/>
        </w:rPr>
        <w:t xml:space="preserve"> </w:t>
      </w:r>
      <w:r w:rsidRPr="00F739C7">
        <w:t xml:space="preserve">receivable management and preparation of accounting entries. </w:t>
      </w:r>
      <w:r>
        <w:t>These activities are usually performed by</w:t>
      </w:r>
      <w:r>
        <w:rPr>
          <w:spacing w:val="1"/>
        </w:rPr>
        <w:t xml:space="preserve"> </w:t>
      </w:r>
      <w:r>
        <w:t xml:space="preserve">Finance staff with the </w:t>
      </w:r>
      <w:r w:rsidR="009A7450">
        <w:t>Quantum</w:t>
      </w:r>
      <w:r>
        <w:t xml:space="preserve"> user profile of ‘Finance.’ </w:t>
      </w:r>
      <w:r w:rsidRPr="00F739C7">
        <w:t>The BMS/</w:t>
      </w:r>
      <w:r w:rsidR="008B5B6B">
        <w:t>GSSC</w:t>
      </w:r>
      <w:r w:rsidRPr="00F739C7">
        <w:t xml:space="preserve"> performs many of the Finance staff</w:t>
      </w:r>
      <w:r w:rsidRPr="00F739C7">
        <w:rPr>
          <w:spacing w:val="1"/>
        </w:rPr>
        <w:t xml:space="preserve"> </w:t>
      </w:r>
      <w:r w:rsidRPr="00F739C7">
        <w:t>functions for offices with clustered Finance processes. For offices with non-clustered Finance processes, the</w:t>
      </w:r>
      <w:r w:rsidR="00BA1100">
        <w:t xml:space="preserve"> </w:t>
      </w:r>
      <w:r w:rsidRPr="00F739C7">
        <w:t>BMS/</w:t>
      </w:r>
      <w:r w:rsidR="008B5B6B">
        <w:t>GSSC</w:t>
      </w:r>
      <w:r w:rsidRPr="00F739C7">
        <w:rPr>
          <w:spacing w:val="-5"/>
        </w:rPr>
        <w:t xml:space="preserve"> </w:t>
      </w:r>
      <w:r w:rsidRPr="00F739C7">
        <w:t>performs revenue</w:t>
      </w:r>
      <w:r w:rsidR="666170A3" w:rsidRPr="00F739C7">
        <w:t>, asset and inventory</w:t>
      </w:r>
      <w:r w:rsidRPr="00F739C7">
        <w:rPr>
          <w:spacing w:val="1"/>
        </w:rPr>
        <w:t xml:space="preserve"> </w:t>
      </w:r>
      <w:r w:rsidRPr="00F739C7">
        <w:t>accounting</w:t>
      </w:r>
      <w:r w:rsidRPr="00F739C7">
        <w:rPr>
          <w:spacing w:val="-1"/>
        </w:rPr>
        <w:t xml:space="preserve"> </w:t>
      </w:r>
      <w:r w:rsidRPr="00F739C7">
        <w:t>and</w:t>
      </w:r>
      <w:r w:rsidRPr="00F739C7">
        <w:rPr>
          <w:spacing w:val="-1"/>
        </w:rPr>
        <w:t xml:space="preserve"> </w:t>
      </w:r>
      <w:r w:rsidRPr="00F739C7">
        <w:t>bank</w:t>
      </w:r>
      <w:r w:rsidRPr="00F739C7">
        <w:rPr>
          <w:spacing w:val="1"/>
        </w:rPr>
        <w:t xml:space="preserve"> </w:t>
      </w:r>
      <w:r w:rsidRPr="00F739C7">
        <w:t>reconciliations.</w:t>
      </w:r>
    </w:p>
    <w:p w14:paraId="60D97533" w14:textId="77777777" w:rsidR="00F9373E" w:rsidRDefault="00F9373E" w:rsidP="0011222F">
      <w:pPr>
        <w:pStyle w:val="BodyText"/>
        <w:spacing w:before="137" w:line="259" w:lineRule="auto"/>
        <w:ind w:left="392" w:right="740"/>
        <w:jc w:val="both"/>
      </w:pPr>
    </w:p>
    <w:p w14:paraId="17774132" w14:textId="77777777" w:rsidR="00FF3375" w:rsidRPr="0082581F" w:rsidRDefault="00647415">
      <w:pPr>
        <w:pStyle w:val="Heading2"/>
        <w:numPr>
          <w:ilvl w:val="1"/>
          <w:numId w:val="125"/>
        </w:numPr>
        <w:spacing w:after="24"/>
        <w:ind w:left="567" w:hanging="567"/>
        <w:rPr>
          <w:color w:val="2E5395"/>
        </w:rPr>
      </w:pPr>
      <w:bookmarkStart w:id="84" w:name="8.1_Finance_Staff"/>
      <w:bookmarkStart w:id="85" w:name="_Toc134134775"/>
      <w:bookmarkEnd w:id="84"/>
      <w:r w:rsidRPr="00F739C7">
        <w:rPr>
          <w:color w:val="2E5395"/>
        </w:rPr>
        <w:t>Finance</w:t>
      </w:r>
      <w:r w:rsidRPr="0082581F">
        <w:rPr>
          <w:color w:val="2E5395"/>
        </w:rPr>
        <w:t xml:space="preserve"> </w:t>
      </w:r>
      <w:r w:rsidRPr="00F739C7">
        <w:rPr>
          <w:color w:val="2E5395"/>
        </w:rPr>
        <w:t>Staff</w:t>
      </w:r>
      <w:bookmarkEnd w:id="85"/>
    </w:p>
    <w:p w14:paraId="550CD5D5" w14:textId="77777777" w:rsidR="00FF3375" w:rsidRDefault="00FF3375">
      <w:pPr>
        <w:pStyle w:val="BodyText"/>
        <w:spacing w:before="10"/>
        <w:rPr>
          <w:rFonts w:ascii="Calibri Light"/>
          <w:sz w:val="9"/>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8"/>
        <w:gridCol w:w="1260"/>
        <w:gridCol w:w="900"/>
        <w:gridCol w:w="180"/>
        <w:gridCol w:w="1081"/>
        <w:gridCol w:w="997"/>
      </w:tblGrid>
      <w:tr w:rsidR="00FF3375" w14:paraId="03A2957B" w14:textId="77777777" w:rsidTr="001B0E73">
        <w:trPr>
          <w:trHeight w:val="806"/>
        </w:trPr>
        <w:tc>
          <w:tcPr>
            <w:tcW w:w="5448" w:type="dxa"/>
            <w:shd w:val="clear" w:color="auto" w:fill="E1EED9"/>
          </w:tcPr>
          <w:p w14:paraId="68742ED5" w14:textId="77777777" w:rsidR="00FF3375" w:rsidRDefault="00647415">
            <w:pPr>
              <w:pStyle w:val="TableParagraph"/>
              <w:spacing w:line="268" w:lineRule="exact"/>
              <w:rPr>
                <w:b/>
              </w:rPr>
            </w:pPr>
            <w:r>
              <w:rPr>
                <w:b/>
              </w:rPr>
              <w:t>Office</w:t>
            </w:r>
            <w:r>
              <w:rPr>
                <w:b/>
                <w:spacing w:val="-3"/>
              </w:rPr>
              <w:t xml:space="preserve"> </w:t>
            </w:r>
            <w:r>
              <w:rPr>
                <w:b/>
              </w:rPr>
              <w:t>Type</w:t>
            </w:r>
          </w:p>
        </w:tc>
        <w:tc>
          <w:tcPr>
            <w:tcW w:w="2160" w:type="dxa"/>
            <w:gridSpan w:val="2"/>
            <w:shd w:val="clear" w:color="auto" w:fill="E1EED9"/>
          </w:tcPr>
          <w:p w14:paraId="4C359525" w14:textId="77777777" w:rsidR="00FF3375" w:rsidRDefault="00647415">
            <w:pPr>
              <w:pStyle w:val="TableParagraph"/>
              <w:ind w:left="232" w:right="220" w:firstLine="252"/>
              <w:rPr>
                <w:b/>
              </w:rPr>
            </w:pPr>
            <w:r>
              <w:rPr>
                <w:b/>
              </w:rPr>
              <w:t>Offices with</w:t>
            </w:r>
            <w:r>
              <w:rPr>
                <w:b/>
                <w:spacing w:val="1"/>
              </w:rPr>
              <w:t xml:space="preserve"> </w:t>
            </w:r>
            <w:r>
              <w:rPr>
                <w:b/>
              </w:rPr>
              <w:t>clustered</w:t>
            </w:r>
            <w:r>
              <w:rPr>
                <w:b/>
                <w:spacing w:val="-10"/>
              </w:rPr>
              <w:t xml:space="preserve"> </w:t>
            </w:r>
            <w:r>
              <w:rPr>
                <w:b/>
              </w:rPr>
              <w:t>Finance</w:t>
            </w:r>
          </w:p>
          <w:p w14:paraId="3EA77845" w14:textId="77777777" w:rsidR="00FF3375" w:rsidRDefault="00647415">
            <w:pPr>
              <w:pStyle w:val="TableParagraph"/>
              <w:spacing w:line="249" w:lineRule="exact"/>
              <w:ind w:left="588"/>
              <w:rPr>
                <w:b/>
              </w:rPr>
            </w:pPr>
            <w:r>
              <w:rPr>
                <w:b/>
              </w:rPr>
              <w:t>processes</w:t>
            </w:r>
          </w:p>
        </w:tc>
        <w:tc>
          <w:tcPr>
            <w:tcW w:w="180" w:type="dxa"/>
            <w:vMerge w:val="restart"/>
            <w:tcBorders>
              <w:top w:val="nil"/>
              <w:left w:val="nil"/>
              <w:bottom w:val="nil"/>
              <w:right w:val="nil"/>
            </w:tcBorders>
            <w:shd w:val="clear" w:color="auto" w:fill="000000" w:themeFill="text1"/>
          </w:tcPr>
          <w:p w14:paraId="39BDC203" w14:textId="77777777" w:rsidR="00FF3375" w:rsidRDefault="00FF3375">
            <w:pPr>
              <w:pStyle w:val="TableParagraph"/>
              <w:ind w:left="0"/>
              <w:rPr>
                <w:rFonts w:ascii="Times New Roman"/>
              </w:rPr>
            </w:pPr>
          </w:p>
        </w:tc>
        <w:tc>
          <w:tcPr>
            <w:tcW w:w="2078" w:type="dxa"/>
            <w:gridSpan w:val="2"/>
            <w:shd w:val="clear" w:color="auto" w:fill="E1EED9"/>
          </w:tcPr>
          <w:p w14:paraId="3FC8C9DA" w14:textId="77777777" w:rsidR="00FF3375" w:rsidRDefault="00647415">
            <w:pPr>
              <w:pStyle w:val="TableParagraph"/>
              <w:ind w:left="237" w:right="225" w:firstLine="1"/>
              <w:jc w:val="center"/>
              <w:rPr>
                <w:b/>
              </w:rPr>
            </w:pPr>
            <w:r>
              <w:rPr>
                <w:b/>
              </w:rPr>
              <w:t>Offices with non-</w:t>
            </w:r>
            <w:r>
              <w:rPr>
                <w:b/>
                <w:spacing w:val="-47"/>
              </w:rPr>
              <w:t xml:space="preserve"> </w:t>
            </w:r>
            <w:r>
              <w:rPr>
                <w:b/>
              </w:rPr>
              <w:t>clustered</w:t>
            </w:r>
            <w:r>
              <w:rPr>
                <w:b/>
                <w:spacing w:val="-10"/>
              </w:rPr>
              <w:t xml:space="preserve"> </w:t>
            </w:r>
            <w:r>
              <w:rPr>
                <w:b/>
              </w:rPr>
              <w:t>Finance</w:t>
            </w:r>
          </w:p>
          <w:p w14:paraId="14F48518" w14:textId="77777777" w:rsidR="00FF3375" w:rsidRDefault="00647415">
            <w:pPr>
              <w:pStyle w:val="TableParagraph"/>
              <w:spacing w:line="249" w:lineRule="exact"/>
              <w:ind w:left="573" w:right="562"/>
              <w:jc w:val="center"/>
              <w:rPr>
                <w:b/>
              </w:rPr>
            </w:pPr>
            <w:r>
              <w:rPr>
                <w:b/>
              </w:rPr>
              <w:t>processes</w:t>
            </w:r>
          </w:p>
        </w:tc>
      </w:tr>
      <w:tr w:rsidR="00FF3375" w14:paraId="4971A9E6" w14:textId="77777777" w:rsidTr="001B0E73">
        <w:trPr>
          <w:trHeight w:val="537"/>
          <w:tblHeader/>
        </w:trPr>
        <w:tc>
          <w:tcPr>
            <w:tcW w:w="5448" w:type="dxa"/>
            <w:shd w:val="clear" w:color="auto" w:fill="FFF1CC"/>
          </w:tcPr>
          <w:p w14:paraId="0F4D4629" w14:textId="77777777" w:rsidR="00FF3375" w:rsidRDefault="00647415">
            <w:pPr>
              <w:pStyle w:val="TableParagraph"/>
              <w:spacing w:line="268" w:lineRule="exact"/>
              <w:rPr>
                <w:b/>
              </w:rPr>
            </w:pPr>
            <w:r>
              <w:rPr>
                <w:b/>
              </w:rPr>
              <w:t>Finance</w:t>
            </w:r>
            <w:r>
              <w:rPr>
                <w:b/>
                <w:spacing w:val="-4"/>
              </w:rPr>
              <w:t xml:space="preserve"> </w:t>
            </w:r>
            <w:r>
              <w:rPr>
                <w:b/>
              </w:rPr>
              <w:t>Staff</w:t>
            </w:r>
            <w:r>
              <w:rPr>
                <w:b/>
                <w:spacing w:val="-3"/>
              </w:rPr>
              <w:t xml:space="preserve"> </w:t>
            </w:r>
            <w:r>
              <w:rPr>
                <w:b/>
              </w:rPr>
              <w:t>(including</w:t>
            </w:r>
            <w:r>
              <w:rPr>
                <w:b/>
                <w:spacing w:val="-3"/>
              </w:rPr>
              <w:t xml:space="preserve"> </w:t>
            </w:r>
            <w:r>
              <w:rPr>
                <w:b/>
              </w:rPr>
              <w:t>programme</w:t>
            </w:r>
            <w:r>
              <w:rPr>
                <w:b/>
                <w:spacing w:val="-5"/>
              </w:rPr>
              <w:t xml:space="preserve"> </w:t>
            </w:r>
            <w:r>
              <w:rPr>
                <w:b/>
              </w:rPr>
              <w:t>support</w:t>
            </w:r>
            <w:r>
              <w:rPr>
                <w:b/>
                <w:spacing w:val="-2"/>
              </w:rPr>
              <w:t xml:space="preserve"> </w:t>
            </w:r>
            <w:r>
              <w:rPr>
                <w:b/>
              </w:rPr>
              <w:t>unit):</w:t>
            </w:r>
          </w:p>
          <w:p w14:paraId="22894865" w14:textId="77777777" w:rsidR="00FF3375" w:rsidRDefault="00647415">
            <w:pPr>
              <w:pStyle w:val="TableParagraph"/>
              <w:spacing w:line="249" w:lineRule="exact"/>
              <w:rPr>
                <w:b/>
              </w:rPr>
            </w:pPr>
            <w:r>
              <w:rPr>
                <w:b/>
              </w:rPr>
              <w:t>Internal</w:t>
            </w:r>
            <w:r>
              <w:rPr>
                <w:b/>
                <w:spacing w:val="-5"/>
              </w:rPr>
              <w:t xml:space="preserve"> </w:t>
            </w:r>
            <w:r>
              <w:rPr>
                <w:b/>
              </w:rPr>
              <w:t>Control</w:t>
            </w:r>
            <w:r>
              <w:rPr>
                <w:b/>
                <w:spacing w:val="-4"/>
              </w:rPr>
              <w:t xml:space="preserve"> </w:t>
            </w:r>
            <w:r>
              <w:rPr>
                <w:b/>
              </w:rPr>
              <w:t>Responsibilities</w:t>
            </w:r>
          </w:p>
        </w:tc>
        <w:tc>
          <w:tcPr>
            <w:tcW w:w="1260" w:type="dxa"/>
            <w:shd w:val="clear" w:color="auto" w:fill="FFF1CC"/>
          </w:tcPr>
          <w:p w14:paraId="07AB18B2" w14:textId="77777777" w:rsidR="00FF3375" w:rsidRDefault="00647415">
            <w:pPr>
              <w:pStyle w:val="TableParagraph"/>
              <w:spacing w:line="268" w:lineRule="exact"/>
              <w:ind w:left="97" w:right="88"/>
              <w:jc w:val="center"/>
              <w:rPr>
                <w:b/>
              </w:rPr>
            </w:pPr>
            <w:r>
              <w:rPr>
                <w:b/>
              </w:rPr>
              <w:t>Requesting</w:t>
            </w:r>
          </w:p>
          <w:p w14:paraId="49DF1B83" w14:textId="77777777" w:rsidR="00FF3375" w:rsidRDefault="00647415">
            <w:pPr>
              <w:pStyle w:val="TableParagraph"/>
              <w:spacing w:line="249" w:lineRule="exact"/>
              <w:ind w:left="97" w:right="84"/>
              <w:jc w:val="center"/>
              <w:rPr>
                <w:b/>
              </w:rPr>
            </w:pPr>
            <w:r>
              <w:rPr>
                <w:b/>
              </w:rPr>
              <w:t>Office</w:t>
            </w:r>
          </w:p>
        </w:tc>
        <w:tc>
          <w:tcPr>
            <w:tcW w:w="900" w:type="dxa"/>
            <w:shd w:val="clear" w:color="auto" w:fill="FFF1CC"/>
          </w:tcPr>
          <w:p w14:paraId="0F2F48EF" w14:textId="77777777" w:rsidR="00FF3375" w:rsidRDefault="00647415">
            <w:pPr>
              <w:pStyle w:val="TableParagraph"/>
              <w:spacing w:line="268" w:lineRule="exact"/>
              <w:ind w:left="146"/>
              <w:rPr>
                <w:b/>
              </w:rPr>
            </w:pPr>
            <w:r>
              <w:rPr>
                <w:b/>
              </w:rPr>
              <w:t>BMS/</w:t>
            </w:r>
          </w:p>
          <w:p w14:paraId="240DB239" w14:textId="2B0DA8F8" w:rsidR="00FF3375" w:rsidRDefault="008B5B6B">
            <w:pPr>
              <w:pStyle w:val="TableParagraph"/>
              <w:spacing w:line="249" w:lineRule="exact"/>
              <w:ind w:left="158"/>
              <w:rPr>
                <w:b/>
              </w:rPr>
            </w:pPr>
            <w:r>
              <w:rPr>
                <w:b/>
              </w:rPr>
              <w:t>GSSC</w:t>
            </w:r>
          </w:p>
        </w:tc>
        <w:tc>
          <w:tcPr>
            <w:tcW w:w="180" w:type="dxa"/>
            <w:vMerge/>
          </w:tcPr>
          <w:p w14:paraId="3C7AED6E" w14:textId="77777777" w:rsidR="00FF3375" w:rsidRDefault="00FF3375">
            <w:pPr>
              <w:rPr>
                <w:sz w:val="2"/>
                <w:szCs w:val="2"/>
              </w:rPr>
            </w:pPr>
          </w:p>
        </w:tc>
        <w:tc>
          <w:tcPr>
            <w:tcW w:w="1081" w:type="dxa"/>
            <w:shd w:val="clear" w:color="auto" w:fill="FFF1CC"/>
          </w:tcPr>
          <w:p w14:paraId="52F35BB1" w14:textId="77777777" w:rsidR="00FF3375" w:rsidRDefault="00647415">
            <w:pPr>
              <w:pStyle w:val="TableParagraph"/>
              <w:spacing w:line="268" w:lineRule="exact"/>
              <w:ind w:left="248" w:right="237"/>
              <w:jc w:val="center"/>
              <w:rPr>
                <w:b/>
              </w:rPr>
            </w:pPr>
            <w:r>
              <w:rPr>
                <w:b/>
              </w:rPr>
              <w:t>Office</w:t>
            </w:r>
          </w:p>
        </w:tc>
        <w:tc>
          <w:tcPr>
            <w:tcW w:w="997" w:type="dxa"/>
            <w:shd w:val="clear" w:color="auto" w:fill="FFF1CC"/>
          </w:tcPr>
          <w:p w14:paraId="5D11811F" w14:textId="77777777" w:rsidR="00FF3375" w:rsidRDefault="00647415">
            <w:pPr>
              <w:pStyle w:val="TableParagraph"/>
              <w:spacing w:line="268" w:lineRule="exact"/>
              <w:ind w:left="239"/>
              <w:rPr>
                <w:b/>
              </w:rPr>
            </w:pPr>
            <w:r>
              <w:rPr>
                <w:b/>
              </w:rPr>
              <w:t>BMS/</w:t>
            </w:r>
          </w:p>
          <w:p w14:paraId="03936AB7" w14:textId="52C47FAF" w:rsidR="00FF3375" w:rsidRDefault="008B5B6B">
            <w:pPr>
              <w:pStyle w:val="TableParagraph"/>
              <w:spacing w:line="249" w:lineRule="exact"/>
              <w:ind w:left="251"/>
              <w:rPr>
                <w:b/>
              </w:rPr>
            </w:pPr>
            <w:r>
              <w:rPr>
                <w:b/>
              </w:rPr>
              <w:t>GSSC</w:t>
            </w:r>
          </w:p>
        </w:tc>
      </w:tr>
      <w:tr w:rsidR="00FF3375" w14:paraId="3D3AAB5A" w14:textId="77777777" w:rsidTr="001B0E73">
        <w:trPr>
          <w:trHeight w:val="280"/>
        </w:trPr>
        <w:tc>
          <w:tcPr>
            <w:tcW w:w="5448" w:type="dxa"/>
          </w:tcPr>
          <w:p w14:paraId="288FB7F8" w14:textId="2488C466" w:rsidR="00FF3375" w:rsidRDefault="00647415">
            <w:pPr>
              <w:pStyle w:val="TableParagraph"/>
              <w:numPr>
                <w:ilvl w:val="0"/>
                <w:numId w:val="53"/>
              </w:numPr>
              <w:tabs>
                <w:tab w:val="left" w:pos="468"/>
                <w:tab w:val="left" w:pos="469"/>
              </w:tabs>
              <w:spacing w:line="260" w:lineRule="exact"/>
              <w:ind w:hanging="362"/>
            </w:pPr>
            <w:r>
              <w:t>Reviews financial</w:t>
            </w:r>
            <w:r>
              <w:rPr>
                <w:spacing w:val="-3"/>
              </w:rPr>
              <w:t xml:space="preserve"> </w:t>
            </w:r>
            <w:r>
              <w:t>status of</w:t>
            </w:r>
            <w:r>
              <w:rPr>
                <w:spacing w:val="-5"/>
              </w:rPr>
              <w:t xml:space="preserve"> </w:t>
            </w:r>
            <w:r>
              <w:t>office</w:t>
            </w:r>
            <w:r>
              <w:rPr>
                <w:spacing w:val="-2"/>
              </w:rPr>
              <w:t xml:space="preserve"> </w:t>
            </w:r>
            <w:r>
              <w:t>each</w:t>
            </w:r>
            <w:r>
              <w:rPr>
                <w:spacing w:val="-3"/>
              </w:rPr>
              <w:t xml:space="preserve"> </w:t>
            </w:r>
            <w:r>
              <w:t>month</w:t>
            </w:r>
            <w:r w:rsidR="542FBC89">
              <w:t xml:space="preserve"> (BMS provides a suite of reports to support CO review)</w:t>
            </w:r>
          </w:p>
        </w:tc>
        <w:tc>
          <w:tcPr>
            <w:tcW w:w="1260" w:type="dxa"/>
          </w:tcPr>
          <w:p w14:paraId="2C916FA6" w14:textId="77777777" w:rsidR="00FF3375" w:rsidRDefault="00647415">
            <w:pPr>
              <w:pStyle w:val="TableParagraph"/>
              <w:spacing w:before="1" w:line="259" w:lineRule="exact"/>
              <w:ind w:left="10"/>
              <w:jc w:val="center"/>
              <w:rPr>
                <w:rFonts w:ascii="Webdings" w:hAnsi="Webdings"/>
                <w:sz w:val="28"/>
              </w:rPr>
            </w:pPr>
            <w:r>
              <w:rPr>
                <w:rFonts w:ascii="Webdings" w:hAnsi="Webdings"/>
                <w:sz w:val="28"/>
              </w:rPr>
              <w:t></w:t>
            </w:r>
          </w:p>
        </w:tc>
        <w:tc>
          <w:tcPr>
            <w:tcW w:w="900" w:type="dxa"/>
          </w:tcPr>
          <w:p w14:paraId="627502E0" w14:textId="77777777" w:rsidR="00FF3375" w:rsidRDefault="00647415">
            <w:pPr>
              <w:pStyle w:val="TableParagraph"/>
              <w:spacing w:before="1" w:line="259" w:lineRule="exact"/>
              <w:ind w:left="8"/>
              <w:jc w:val="center"/>
              <w:rPr>
                <w:rFonts w:ascii="Webdings" w:hAnsi="Webdings"/>
                <w:sz w:val="28"/>
              </w:rPr>
            </w:pPr>
            <w:r>
              <w:rPr>
                <w:rFonts w:ascii="Webdings" w:hAnsi="Webdings"/>
                <w:sz w:val="28"/>
              </w:rPr>
              <w:t></w:t>
            </w:r>
          </w:p>
        </w:tc>
        <w:tc>
          <w:tcPr>
            <w:tcW w:w="180" w:type="dxa"/>
            <w:vMerge/>
          </w:tcPr>
          <w:p w14:paraId="3DFC47D5" w14:textId="77777777" w:rsidR="00FF3375" w:rsidRDefault="00FF3375">
            <w:pPr>
              <w:rPr>
                <w:sz w:val="2"/>
                <w:szCs w:val="2"/>
              </w:rPr>
            </w:pPr>
          </w:p>
        </w:tc>
        <w:tc>
          <w:tcPr>
            <w:tcW w:w="1081" w:type="dxa"/>
          </w:tcPr>
          <w:p w14:paraId="125C84E8" w14:textId="77777777" w:rsidR="00FF3375" w:rsidRDefault="00647415">
            <w:pPr>
              <w:pStyle w:val="TableParagraph"/>
              <w:spacing w:before="1" w:line="259" w:lineRule="exact"/>
              <w:ind w:left="8"/>
              <w:jc w:val="center"/>
              <w:rPr>
                <w:rFonts w:ascii="Webdings" w:hAnsi="Webdings"/>
                <w:sz w:val="28"/>
              </w:rPr>
            </w:pPr>
            <w:r>
              <w:rPr>
                <w:rFonts w:ascii="Webdings" w:hAnsi="Webdings"/>
                <w:sz w:val="28"/>
              </w:rPr>
              <w:t></w:t>
            </w:r>
          </w:p>
        </w:tc>
        <w:tc>
          <w:tcPr>
            <w:tcW w:w="997" w:type="dxa"/>
          </w:tcPr>
          <w:p w14:paraId="0263798C" w14:textId="77777777" w:rsidR="00FF3375" w:rsidRDefault="00FF3375">
            <w:pPr>
              <w:pStyle w:val="TableParagraph"/>
              <w:ind w:left="0"/>
              <w:rPr>
                <w:rFonts w:ascii="Times New Roman"/>
                <w:sz w:val="20"/>
              </w:rPr>
            </w:pPr>
          </w:p>
        </w:tc>
      </w:tr>
      <w:tr w:rsidR="00FF3375" w14:paraId="1B56A083" w14:textId="77777777" w:rsidTr="001B0E73">
        <w:trPr>
          <w:trHeight w:val="281"/>
        </w:trPr>
        <w:tc>
          <w:tcPr>
            <w:tcW w:w="5448" w:type="dxa"/>
          </w:tcPr>
          <w:p w14:paraId="0ECC7E15" w14:textId="713C2EC9" w:rsidR="00FF3375" w:rsidRDefault="7412657E">
            <w:pPr>
              <w:pStyle w:val="TableParagraph"/>
              <w:numPr>
                <w:ilvl w:val="0"/>
                <w:numId w:val="52"/>
              </w:numPr>
              <w:tabs>
                <w:tab w:val="left" w:pos="468"/>
                <w:tab w:val="left" w:pos="469"/>
              </w:tabs>
              <w:spacing w:line="261" w:lineRule="exact"/>
              <w:ind w:hanging="362"/>
            </w:pPr>
            <w:r>
              <w:t xml:space="preserve">Creates and updates projects </w:t>
            </w:r>
            <w:r w:rsidR="00647415">
              <w:t xml:space="preserve">in </w:t>
            </w:r>
            <w:r w:rsidR="009A7450">
              <w:t>Quantum</w:t>
            </w:r>
          </w:p>
        </w:tc>
        <w:tc>
          <w:tcPr>
            <w:tcW w:w="1260" w:type="dxa"/>
          </w:tcPr>
          <w:p w14:paraId="560DA2B3" w14:textId="77777777" w:rsidR="00FF3375" w:rsidRDefault="00647415">
            <w:pPr>
              <w:pStyle w:val="TableParagraph"/>
              <w:spacing w:before="1" w:line="260" w:lineRule="exact"/>
              <w:ind w:left="10"/>
              <w:jc w:val="center"/>
              <w:rPr>
                <w:rFonts w:ascii="Webdings" w:hAnsi="Webdings"/>
                <w:sz w:val="28"/>
              </w:rPr>
            </w:pPr>
            <w:r>
              <w:rPr>
                <w:rFonts w:ascii="Webdings" w:hAnsi="Webdings"/>
                <w:sz w:val="28"/>
              </w:rPr>
              <w:t></w:t>
            </w:r>
          </w:p>
        </w:tc>
        <w:tc>
          <w:tcPr>
            <w:tcW w:w="900" w:type="dxa"/>
          </w:tcPr>
          <w:p w14:paraId="64279A45" w14:textId="77777777" w:rsidR="00FF3375" w:rsidRDefault="00FF3375">
            <w:pPr>
              <w:pStyle w:val="TableParagraph"/>
              <w:ind w:left="0"/>
              <w:rPr>
                <w:rFonts w:ascii="Times New Roman"/>
                <w:sz w:val="20"/>
              </w:rPr>
            </w:pPr>
          </w:p>
        </w:tc>
        <w:tc>
          <w:tcPr>
            <w:tcW w:w="180" w:type="dxa"/>
            <w:vMerge/>
          </w:tcPr>
          <w:p w14:paraId="5E5642D3" w14:textId="77777777" w:rsidR="00FF3375" w:rsidRDefault="00FF3375">
            <w:pPr>
              <w:rPr>
                <w:sz w:val="2"/>
                <w:szCs w:val="2"/>
              </w:rPr>
            </w:pPr>
          </w:p>
        </w:tc>
        <w:tc>
          <w:tcPr>
            <w:tcW w:w="1081" w:type="dxa"/>
          </w:tcPr>
          <w:p w14:paraId="2E4E78DD" w14:textId="77777777" w:rsidR="00FF3375" w:rsidRDefault="00647415">
            <w:pPr>
              <w:pStyle w:val="TableParagraph"/>
              <w:spacing w:before="1" w:line="260" w:lineRule="exact"/>
              <w:ind w:left="8"/>
              <w:jc w:val="center"/>
              <w:rPr>
                <w:rFonts w:ascii="Webdings" w:hAnsi="Webdings"/>
                <w:sz w:val="28"/>
              </w:rPr>
            </w:pPr>
            <w:r>
              <w:rPr>
                <w:rFonts w:ascii="Webdings" w:hAnsi="Webdings"/>
                <w:sz w:val="28"/>
              </w:rPr>
              <w:t></w:t>
            </w:r>
          </w:p>
        </w:tc>
        <w:tc>
          <w:tcPr>
            <w:tcW w:w="997" w:type="dxa"/>
          </w:tcPr>
          <w:p w14:paraId="137F7275" w14:textId="77777777" w:rsidR="00FF3375" w:rsidRDefault="00FF3375">
            <w:pPr>
              <w:pStyle w:val="TableParagraph"/>
              <w:ind w:left="0"/>
              <w:rPr>
                <w:rFonts w:ascii="Times New Roman"/>
                <w:sz w:val="20"/>
              </w:rPr>
            </w:pPr>
          </w:p>
        </w:tc>
      </w:tr>
      <w:tr w:rsidR="00FF3375" w14:paraId="625A6809" w14:textId="77777777" w:rsidTr="001B0E73">
        <w:trPr>
          <w:trHeight w:val="537"/>
        </w:trPr>
        <w:tc>
          <w:tcPr>
            <w:tcW w:w="5448" w:type="dxa"/>
          </w:tcPr>
          <w:p w14:paraId="6558894B" w14:textId="77777777" w:rsidR="00FF3375" w:rsidRDefault="00647415">
            <w:pPr>
              <w:pStyle w:val="TableParagraph"/>
              <w:numPr>
                <w:ilvl w:val="0"/>
                <w:numId w:val="51"/>
              </w:numPr>
              <w:tabs>
                <w:tab w:val="left" w:pos="468"/>
                <w:tab w:val="left" w:pos="469"/>
              </w:tabs>
              <w:spacing w:line="268" w:lineRule="exact"/>
              <w:ind w:hanging="362"/>
            </w:pPr>
            <w:r>
              <w:t>Cash</w:t>
            </w:r>
            <w:r>
              <w:rPr>
                <w:spacing w:val="-2"/>
              </w:rPr>
              <w:t xml:space="preserve"> </w:t>
            </w:r>
            <w:r>
              <w:t>management:</w:t>
            </w:r>
            <w:r>
              <w:rPr>
                <w:spacing w:val="-3"/>
              </w:rPr>
              <w:t xml:space="preserve"> </w:t>
            </w:r>
            <w:r>
              <w:t>reconciles</w:t>
            </w:r>
            <w:r>
              <w:rPr>
                <w:spacing w:val="-1"/>
              </w:rPr>
              <w:t xml:space="preserve"> </w:t>
            </w:r>
            <w:r>
              <w:t>petty</w:t>
            </w:r>
            <w:r>
              <w:rPr>
                <w:spacing w:val="-1"/>
              </w:rPr>
              <w:t xml:space="preserve"> </w:t>
            </w:r>
            <w:r>
              <w:t>cash;</w:t>
            </w:r>
            <w:r>
              <w:rPr>
                <w:spacing w:val="-3"/>
              </w:rPr>
              <w:t xml:space="preserve"> </w:t>
            </w:r>
            <w:r>
              <w:t>manages</w:t>
            </w:r>
          </w:p>
          <w:p w14:paraId="1097FBEF" w14:textId="77777777" w:rsidR="00FF3375" w:rsidRDefault="00647415">
            <w:pPr>
              <w:pStyle w:val="TableParagraph"/>
              <w:spacing w:line="249" w:lineRule="exact"/>
              <w:ind w:left="468"/>
            </w:pPr>
            <w:r>
              <w:t>the</w:t>
            </w:r>
            <w:r>
              <w:rPr>
                <w:spacing w:val="-2"/>
              </w:rPr>
              <w:t xml:space="preserve"> </w:t>
            </w:r>
            <w:r>
              <w:t>office safe;</w:t>
            </w:r>
            <w:r>
              <w:rPr>
                <w:spacing w:val="-3"/>
              </w:rPr>
              <w:t xml:space="preserve"> </w:t>
            </w:r>
            <w:r>
              <w:t>produces</w:t>
            </w:r>
            <w:r>
              <w:rPr>
                <w:spacing w:val="-3"/>
              </w:rPr>
              <w:t xml:space="preserve"> </w:t>
            </w:r>
            <w:r>
              <w:t>manual</w:t>
            </w:r>
            <w:r>
              <w:rPr>
                <w:spacing w:val="-1"/>
              </w:rPr>
              <w:t xml:space="preserve"> </w:t>
            </w:r>
            <w:r>
              <w:t>cheques</w:t>
            </w:r>
          </w:p>
        </w:tc>
        <w:tc>
          <w:tcPr>
            <w:tcW w:w="1260" w:type="dxa"/>
          </w:tcPr>
          <w:p w14:paraId="31A8B2B4" w14:textId="77777777" w:rsidR="00FF3375" w:rsidRDefault="00647415">
            <w:pPr>
              <w:pStyle w:val="TableParagraph"/>
              <w:spacing w:before="1"/>
              <w:ind w:left="10"/>
              <w:jc w:val="center"/>
              <w:rPr>
                <w:rFonts w:ascii="Webdings" w:hAnsi="Webdings"/>
                <w:sz w:val="28"/>
              </w:rPr>
            </w:pPr>
            <w:r>
              <w:rPr>
                <w:rFonts w:ascii="Webdings" w:hAnsi="Webdings"/>
                <w:sz w:val="28"/>
              </w:rPr>
              <w:t></w:t>
            </w:r>
          </w:p>
        </w:tc>
        <w:tc>
          <w:tcPr>
            <w:tcW w:w="900" w:type="dxa"/>
          </w:tcPr>
          <w:p w14:paraId="2FDC63AE" w14:textId="77777777" w:rsidR="00FF3375" w:rsidRDefault="00FF3375">
            <w:pPr>
              <w:pStyle w:val="TableParagraph"/>
              <w:ind w:left="0"/>
              <w:rPr>
                <w:rFonts w:ascii="Times New Roman"/>
              </w:rPr>
            </w:pPr>
          </w:p>
        </w:tc>
        <w:tc>
          <w:tcPr>
            <w:tcW w:w="180" w:type="dxa"/>
            <w:vMerge/>
          </w:tcPr>
          <w:p w14:paraId="34E8DE35" w14:textId="77777777" w:rsidR="00FF3375" w:rsidRDefault="00FF3375">
            <w:pPr>
              <w:rPr>
                <w:sz w:val="2"/>
                <w:szCs w:val="2"/>
              </w:rPr>
            </w:pPr>
          </w:p>
        </w:tc>
        <w:tc>
          <w:tcPr>
            <w:tcW w:w="1081" w:type="dxa"/>
          </w:tcPr>
          <w:p w14:paraId="64A1627B" w14:textId="77777777" w:rsidR="00FF3375" w:rsidRDefault="00647415">
            <w:pPr>
              <w:pStyle w:val="TableParagraph"/>
              <w:spacing w:before="1"/>
              <w:ind w:left="8"/>
              <w:jc w:val="center"/>
              <w:rPr>
                <w:rFonts w:ascii="Webdings" w:hAnsi="Webdings"/>
                <w:sz w:val="28"/>
              </w:rPr>
            </w:pPr>
            <w:r>
              <w:rPr>
                <w:rFonts w:ascii="Webdings" w:hAnsi="Webdings"/>
                <w:sz w:val="28"/>
              </w:rPr>
              <w:t></w:t>
            </w:r>
          </w:p>
        </w:tc>
        <w:tc>
          <w:tcPr>
            <w:tcW w:w="997" w:type="dxa"/>
          </w:tcPr>
          <w:p w14:paraId="1E4BF09D" w14:textId="77777777" w:rsidR="00FF3375" w:rsidRDefault="00FF3375">
            <w:pPr>
              <w:pStyle w:val="TableParagraph"/>
              <w:ind w:left="0"/>
              <w:rPr>
                <w:rFonts w:ascii="Times New Roman"/>
              </w:rPr>
            </w:pPr>
          </w:p>
        </w:tc>
      </w:tr>
      <w:tr w:rsidR="00FF3375" w14:paraId="5357A97B" w14:textId="77777777" w:rsidTr="001B0E73">
        <w:trPr>
          <w:trHeight w:val="537"/>
        </w:trPr>
        <w:tc>
          <w:tcPr>
            <w:tcW w:w="5448" w:type="dxa"/>
          </w:tcPr>
          <w:p w14:paraId="41561988" w14:textId="77777777" w:rsidR="00FF3375" w:rsidRDefault="00647415">
            <w:pPr>
              <w:pStyle w:val="TableParagraph"/>
              <w:numPr>
                <w:ilvl w:val="0"/>
                <w:numId w:val="50"/>
              </w:numPr>
              <w:tabs>
                <w:tab w:val="left" w:pos="468"/>
                <w:tab w:val="left" w:pos="469"/>
              </w:tabs>
              <w:spacing w:line="268" w:lineRule="exact"/>
              <w:ind w:hanging="362"/>
            </w:pPr>
            <w:r>
              <w:t>Communicates</w:t>
            </w:r>
            <w:r>
              <w:rPr>
                <w:spacing w:val="-4"/>
              </w:rPr>
              <w:t xml:space="preserve"> </w:t>
            </w:r>
            <w:r>
              <w:t>contribution</w:t>
            </w:r>
            <w:r>
              <w:rPr>
                <w:spacing w:val="-3"/>
              </w:rPr>
              <w:t xml:space="preserve"> </w:t>
            </w:r>
            <w:r>
              <w:t>agreement</w:t>
            </w:r>
            <w:r>
              <w:rPr>
                <w:spacing w:val="-2"/>
              </w:rPr>
              <w:t xml:space="preserve"> </w:t>
            </w:r>
            <w:r>
              <w:t>information</w:t>
            </w:r>
          </w:p>
          <w:p w14:paraId="1F1E3E57" w14:textId="67712F40" w:rsidR="00FF3375" w:rsidRDefault="00647415">
            <w:pPr>
              <w:pStyle w:val="TableParagraph"/>
              <w:spacing w:line="249" w:lineRule="exact"/>
              <w:ind w:left="468"/>
            </w:pPr>
            <w:r>
              <w:t>to</w:t>
            </w:r>
            <w:r>
              <w:rPr>
                <w:spacing w:val="-2"/>
              </w:rPr>
              <w:t xml:space="preserve"> </w:t>
            </w:r>
            <w:r>
              <w:t>the BMS/</w:t>
            </w:r>
            <w:r w:rsidR="008B5B6B">
              <w:t>GSSC</w:t>
            </w:r>
          </w:p>
        </w:tc>
        <w:tc>
          <w:tcPr>
            <w:tcW w:w="1260" w:type="dxa"/>
          </w:tcPr>
          <w:p w14:paraId="664A5177" w14:textId="77777777" w:rsidR="00FF3375" w:rsidRDefault="00647415">
            <w:pPr>
              <w:pStyle w:val="TableParagraph"/>
              <w:spacing w:before="1"/>
              <w:ind w:left="10"/>
              <w:jc w:val="center"/>
              <w:rPr>
                <w:rFonts w:ascii="Webdings" w:hAnsi="Webdings"/>
                <w:sz w:val="28"/>
              </w:rPr>
            </w:pPr>
            <w:r>
              <w:rPr>
                <w:rFonts w:ascii="Webdings" w:hAnsi="Webdings"/>
                <w:sz w:val="28"/>
              </w:rPr>
              <w:t></w:t>
            </w:r>
          </w:p>
        </w:tc>
        <w:tc>
          <w:tcPr>
            <w:tcW w:w="900" w:type="dxa"/>
          </w:tcPr>
          <w:p w14:paraId="4C243578" w14:textId="77777777" w:rsidR="00FF3375" w:rsidRDefault="00FF3375">
            <w:pPr>
              <w:pStyle w:val="TableParagraph"/>
              <w:ind w:left="0"/>
              <w:rPr>
                <w:rFonts w:ascii="Times New Roman"/>
              </w:rPr>
            </w:pPr>
          </w:p>
        </w:tc>
        <w:tc>
          <w:tcPr>
            <w:tcW w:w="180" w:type="dxa"/>
            <w:vMerge/>
          </w:tcPr>
          <w:p w14:paraId="2424245F" w14:textId="77777777" w:rsidR="00FF3375" w:rsidRDefault="00FF3375">
            <w:pPr>
              <w:rPr>
                <w:sz w:val="2"/>
                <w:szCs w:val="2"/>
              </w:rPr>
            </w:pPr>
          </w:p>
        </w:tc>
        <w:tc>
          <w:tcPr>
            <w:tcW w:w="1081" w:type="dxa"/>
          </w:tcPr>
          <w:p w14:paraId="199419F2" w14:textId="77777777" w:rsidR="00FF3375" w:rsidRDefault="00647415">
            <w:pPr>
              <w:pStyle w:val="TableParagraph"/>
              <w:spacing w:before="1"/>
              <w:ind w:left="8"/>
              <w:jc w:val="center"/>
              <w:rPr>
                <w:rFonts w:ascii="Webdings" w:hAnsi="Webdings"/>
                <w:sz w:val="28"/>
              </w:rPr>
            </w:pPr>
            <w:r>
              <w:rPr>
                <w:rFonts w:ascii="Webdings" w:hAnsi="Webdings"/>
                <w:sz w:val="28"/>
              </w:rPr>
              <w:t></w:t>
            </w:r>
          </w:p>
        </w:tc>
        <w:tc>
          <w:tcPr>
            <w:tcW w:w="997" w:type="dxa"/>
          </w:tcPr>
          <w:p w14:paraId="61B40CB0" w14:textId="77777777" w:rsidR="00FF3375" w:rsidRDefault="00FF3375">
            <w:pPr>
              <w:pStyle w:val="TableParagraph"/>
              <w:ind w:left="0"/>
              <w:rPr>
                <w:rFonts w:ascii="Times New Roman"/>
              </w:rPr>
            </w:pPr>
          </w:p>
        </w:tc>
      </w:tr>
      <w:tr w:rsidR="00D552BE" w14:paraId="0D06D2E2" w14:textId="77777777" w:rsidTr="001B0E73">
        <w:trPr>
          <w:trHeight w:val="428"/>
        </w:trPr>
        <w:tc>
          <w:tcPr>
            <w:tcW w:w="5448" w:type="dxa"/>
          </w:tcPr>
          <w:p w14:paraId="40272604" w14:textId="53F1DFEB" w:rsidR="00D552BE" w:rsidRDefault="002B1AB0">
            <w:pPr>
              <w:pStyle w:val="TableParagraph"/>
              <w:numPr>
                <w:ilvl w:val="0"/>
                <w:numId w:val="50"/>
              </w:numPr>
              <w:tabs>
                <w:tab w:val="left" w:pos="468"/>
                <w:tab w:val="left" w:pos="469"/>
              </w:tabs>
              <w:spacing w:line="268" w:lineRule="exact"/>
              <w:ind w:hanging="362"/>
            </w:pPr>
            <w:r>
              <w:t>Creat</w:t>
            </w:r>
            <w:r w:rsidR="001B0E73">
              <w:t>es</w:t>
            </w:r>
            <w:r>
              <w:t>/Approv</w:t>
            </w:r>
            <w:r w:rsidR="001B0E73">
              <w:t xml:space="preserve">es </w:t>
            </w:r>
            <w:r>
              <w:t>Contract in Quantum</w:t>
            </w:r>
            <w:r w:rsidR="008E4AF6">
              <w:t xml:space="preserve"> </w:t>
            </w:r>
            <w:r w:rsidR="001B0E73">
              <w:t>&amp;</w:t>
            </w:r>
            <w:r w:rsidR="008E4AF6">
              <w:t xml:space="preserve"> set</w:t>
            </w:r>
            <w:r w:rsidR="001B0E73">
              <w:t>s</w:t>
            </w:r>
            <w:r w:rsidR="008E4AF6">
              <w:t xml:space="preserve">-up </w:t>
            </w:r>
            <w:r w:rsidR="00AC33B0">
              <w:t>GMS</w:t>
            </w:r>
          </w:p>
        </w:tc>
        <w:tc>
          <w:tcPr>
            <w:tcW w:w="1260" w:type="dxa"/>
          </w:tcPr>
          <w:p w14:paraId="38EA38D3" w14:textId="77777777" w:rsidR="00D552BE" w:rsidRDefault="00D552BE">
            <w:pPr>
              <w:pStyle w:val="TableParagraph"/>
              <w:spacing w:before="1"/>
              <w:ind w:left="10"/>
              <w:jc w:val="center"/>
              <w:rPr>
                <w:rFonts w:ascii="Webdings" w:hAnsi="Webdings"/>
                <w:sz w:val="28"/>
              </w:rPr>
            </w:pPr>
          </w:p>
        </w:tc>
        <w:tc>
          <w:tcPr>
            <w:tcW w:w="900" w:type="dxa"/>
          </w:tcPr>
          <w:p w14:paraId="0C92DA89" w14:textId="0D4675CA" w:rsidR="00D552BE" w:rsidRDefault="002B1AB0" w:rsidP="008E4AF6">
            <w:pPr>
              <w:pStyle w:val="TableParagraph"/>
              <w:ind w:left="0"/>
              <w:jc w:val="center"/>
              <w:rPr>
                <w:rFonts w:ascii="Times New Roman"/>
              </w:rPr>
            </w:pPr>
            <w:r>
              <w:rPr>
                <w:rFonts w:ascii="Webdings" w:hAnsi="Webdings"/>
                <w:sz w:val="28"/>
              </w:rPr>
              <w:t></w:t>
            </w:r>
          </w:p>
        </w:tc>
        <w:tc>
          <w:tcPr>
            <w:tcW w:w="180" w:type="dxa"/>
            <w:vMerge/>
          </w:tcPr>
          <w:p w14:paraId="78D6721D" w14:textId="77777777" w:rsidR="00D552BE" w:rsidRDefault="00D552BE">
            <w:pPr>
              <w:rPr>
                <w:sz w:val="2"/>
                <w:szCs w:val="2"/>
              </w:rPr>
            </w:pPr>
          </w:p>
        </w:tc>
        <w:tc>
          <w:tcPr>
            <w:tcW w:w="1081" w:type="dxa"/>
          </w:tcPr>
          <w:p w14:paraId="55E4B327" w14:textId="77777777" w:rsidR="00D552BE" w:rsidRDefault="00D552BE">
            <w:pPr>
              <w:pStyle w:val="TableParagraph"/>
              <w:spacing w:before="1"/>
              <w:ind w:left="8"/>
              <w:jc w:val="center"/>
              <w:rPr>
                <w:rFonts w:ascii="Webdings" w:hAnsi="Webdings"/>
                <w:sz w:val="28"/>
              </w:rPr>
            </w:pPr>
          </w:p>
        </w:tc>
        <w:tc>
          <w:tcPr>
            <w:tcW w:w="997" w:type="dxa"/>
          </w:tcPr>
          <w:p w14:paraId="41B9B94F" w14:textId="77777777" w:rsidR="00D552BE" w:rsidRDefault="00D552BE">
            <w:pPr>
              <w:pStyle w:val="TableParagraph"/>
              <w:ind w:left="0"/>
              <w:rPr>
                <w:rFonts w:ascii="Times New Roman"/>
              </w:rPr>
            </w:pPr>
          </w:p>
        </w:tc>
      </w:tr>
      <w:tr w:rsidR="00FF3375" w14:paraId="5F655D4B" w14:textId="77777777" w:rsidTr="001B0E73">
        <w:trPr>
          <w:trHeight w:val="537"/>
        </w:trPr>
        <w:tc>
          <w:tcPr>
            <w:tcW w:w="5448" w:type="dxa"/>
          </w:tcPr>
          <w:p w14:paraId="650DC2F3" w14:textId="297D4219" w:rsidR="00FF3375" w:rsidRDefault="00647415">
            <w:pPr>
              <w:pStyle w:val="TableParagraph"/>
              <w:numPr>
                <w:ilvl w:val="0"/>
                <w:numId w:val="49"/>
              </w:numPr>
              <w:tabs>
                <w:tab w:val="left" w:pos="468"/>
                <w:tab w:val="left" w:pos="469"/>
              </w:tabs>
              <w:spacing w:line="268" w:lineRule="exact"/>
              <w:ind w:hanging="362"/>
            </w:pPr>
            <w:r>
              <w:t>Records</w:t>
            </w:r>
            <w:r>
              <w:rPr>
                <w:spacing w:val="-1"/>
              </w:rPr>
              <w:t xml:space="preserve"> </w:t>
            </w:r>
            <w:r>
              <w:t>contributions, contribution</w:t>
            </w:r>
            <w:r>
              <w:rPr>
                <w:spacing w:val="-2"/>
              </w:rPr>
              <w:t xml:space="preserve"> </w:t>
            </w:r>
            <w:r>
              <w:t>receipts</w:t>
            </w:r>
            <w:r>
              <w:rPr>
                <w:spacing w:val="-3"/>
              </w:rPr>
              <w:t xml:space="preserve"> </w:t>
            </w:r>
            <w:r>
              <w:t>and</w:t>
            </w:r>
          </w:p>
          <w:p w14:paraId="5BFCDA5D" w14:textId="7FF3BEE3" w:rsidR="00FF3375" w:rsidRDefault="00647415">
            <w:pPr>
              <w:pStyle w:val="TableParagraph"/>
              <w:spacing w:line="249" w:lineRule="exact"/>
              <w:ind w:left="468"/>
            </w:pPr>
            <w:r>
              <w:t>miscellaneous</w:t>
            </w:r>
            <w:r>
              <w:rPr>
                <w:spacing w:val="-4"/>
              </w:rPr>
              <w:t xml:space="preserve"> </w:t>
            </w:r>
            <w:r>
              <w:t>receipts</w:t>
            </w:r>
            <w:r>
              <w:rPr>
                <w:spacing w:val="1"/>
              </w:rPr>
              <w:t xml:space="preserve"> </w:t>
            </w:r>
            <w:r>
              <w:t>in</w:t>
            </w:r>
            <w:r>
              <w:rPr>
                <w:spacing w:val="-2"/>
              </w:rPr>
              <w:t xml:space="preserve"> </w:t>
            </w:r>
            <w:r w:rsidR="009A7450">
              <w:t>Quantum</w:t>
            </w:r>
          </w:p>
        </w:tc>
        <w:tc>
          <w:tcPr>
            <w:tcW w:w="1260" w:type="dxa"/>
          </w:tcPr>
          <w:p w14:paraId="0E5205D1" w14:textId="77777777" w:rsidR="00FF3375" w:rsidRDefault="00FF3375">
            <w:pPr>
              <w:pStyle w:val="TableParagraph"/>
              <w:ind w:left="0"/>
              <w:rPr>
                <w:rFonts w:ascii="Times New Roman"/>
              </w:rPr>
            </w:pPr>
          </w:p>
        </w:tc>
        <w:tc>
          <w:tcPr>
            <w:tcW w:w="900" w:type="dxa"/>
          </w:tcPr>
          <w:p w14:paraId="7BB5E935" w14:textId="77777777" w:rsidR="00FF3375" w:rsidRDefault="00647415">
            <w:pPr>
              <w:pStyle w:val="TableParagraph"/>
              <w:spacing w:before="1"/>
              <w:ind w:left="8"/>
              <w:jc w:val="center"/>
              <w:rPr>
                <w:rFonts w:ascii="Webdings" w:hAnsi="Webdings"/>
                <w:sz w:val="28"/>
              </w:rPr>
            </w:pPr>
            <w:r>
              <w:rPr>
                <w:rFonts w:ascii="Webdings" w:hAnsi="Webdings"/>
                <w:sz w:val="28"/>
              </w:rPr>
              <w:t></w:t>
            </w:r>
          </w:p>
        </w:tc>
        <w:tc>
          <w:tcPr>
            <w:tcW w:w="180" w:type="dxa"/>
            <w:vMerge/>
          </w:tcPr>
          <w:p w14:paraId="0CC07EA2" w14:textId="77777777" w:rsidR="00FF3375" w:rsidRDefault="00FF3375">
            <w:pPr>
              <w:rPr>
                <w:sz w:val="2"/>
                <w:szCs w:val="2"/>
              </w:rPr>
            </w:pPr>
          </w:p>
        </w:tc>
        <w:tc>
          <w:tcPr>
            <w:tcW w:w="1081" w:type="dxa"/>
          </w:tcPr>
          <w:p w14:paraId="4FC6C160" w14:textId="77777777" w:rsidR="00FF3375" w:rsidRDefault="00FF3375">
            <w:pPr>
              <w:pStyle w:val="TableParagraph"/>
              <w:ind w:left="0"/>
              <w:rPr>
                <w:rFonts w:ascii="Times New Roman"/>
              </w:rPr>
            </w:pPr>
          </w:p>
        </w:tc>
        <w:tc>
          <w:tcPr>
            <w:tcW w:w="997" w:type="dxa"/>
          </w:tcPr>
          <w:p w14:paraId="16F56661" w14:textId="77777777" w:rsidR="00FF3375" w:rsidRDefault="00647415">
            <w:pPr>
              <w:pStyle w:val="TableParagraph"/>
              <w:spacing w:before="1"/>
              <w:ind w:left="10"/>
              <w:jc w:val="center"/>
              <w:rPr>
                <w:rFonts w:ascii="Webdings" w:hAnsi="Webdings"/>
                <w:sz w:val="28"/>
              </w:rPr>
            </w:pPr>
            <w:r>
              <w:rPr>
                <w:rFonts w:ascii="Webdings" w:hAnsi="Webdings"/>
                <w:sz w:val="28"/>
              </w:rPr>
              <w:t></w:t>
            </w:r>
          </w:p>
        </w:tc>
      </w:tr>
      <w:tr w:rsidR="00FF3375" w14:paraId="50FD4C6C" w14:textId="77777777" w:rsidTr="001B0E73">
        <w:trPr>
          <w:trHeight w:val="280"/>
        </w:trPr>
        <w:tc>
          <w:tcPr>
            <w:tcW w:w="5448" w:type="dxa"/>
          </w:tcPr>
          <w:p w14:paraId="4EB90014" w14:textId="04832D96" w:rsidR="00FF3375" w:rsidRPr="00F739C7" w:rsidRDefault="00647415">
            <w:pPr>
              <w:pStyle w:val="TableParagraph"/>
              <w:numPr>
                <w:ilvl w:val="0"/>
                <w:numId w:val="48"/>
              </w:numPr>
              <w:tabs>
                <w:tab w:val="left" w:pos="468"/>
                <w:tab w:val="left" w:pos="469"/>
              </w:tabs>
              <w:spacing w:line="260" w:lineRule="exact"/>
              <w:ind w:hanging="362"/>
            </w:pPr>
            <w:r w:rsidRPr="00F739C7">
              <w:t>Monitors</w:t>
            </w:r>
            <w:r w:rsidRPr="00F739C7">
              <w:rPr>
                <w:spacing w:val="-3"/>
              </w:rPr>
              <w:t xml:space="preserve"> </w:t>
            </w:r>
            <w:r w:rsidR="001B0E73">
              <w:t>and</w:t>
            </w:r>
            <w:r w:rsidRPr="00F739C7">
              <w:rPr>
                <w:spacing w:val="-2"/>
              </w:rPr>
              <w:t xml:space="preserve"> </w:t>
            </w:r>
            <w:r w:rsidRPr="00F739C7">
              <w:t>reconciles</w:t>
            </w:r>
            <w:r w:rsidRPr="00F739C7">
              <w:rPr>
                <w:spacing w:val="-3"/>
              </w:rPr>
              <w:t xml:space="preserve"> </w:t>
            </w:r>
            <w:r w:rsidRPr="00F739C7">
              <w:t>donor</w:t>
            </w:r>
            <w:r w:rsidRPr="00F739C7">
              <w:rPr>
                <w:spacing w:val="-1"/>
              </w:rPr>
              <w:t xml:space="preserve"> </w:t>
            </w:r>
            <w:r w:rsidRPr="00F739C7">
              <w:t>&amp;</w:t>
            </w:r>
            <w:r w:rsidRPr="00F739C7">
              <w:rPr>
                <w:spacing w:val="-1"/>
              </w:rPr>
              <w:t xml:space="preserve"> </w:t>
            </w:r>
            <w:r w:rsidRPr="00F739C7">
              <w:t>staff</w:t>
            </w:r>
            <w:r w:rsidRPr="00F739C7">
              <w:rPr>
                <w:spacing w:val="-1"/>
              </w:rPr>
              <w:t xml:space="preserve"> </w:t>
            </w:r>
            <w:r w:rsidRPr="00F739C7">
              <w:t>receivables</w:t>
            </w:r>
            <w:r w:rsidR="00514AD6">
              <w:t xml:space="preserve"> for follow-up by country</w:t>
            </w:r>
            <w:r w:rsidR="001B0E73">
              <w:t>/</w:t>
            </w:r>
            <w:r w:rsidR="00514AD6">
              <w:t>HQ offices, with support as needed</w:t>
            </w:r>
          </w:p>
        </w:tc>
        <w:tc>
          <w:tcPr>
            <w:tcW w:w="1260" w:type="dxa"/>
          </w:tcPr>
          <w:p w14:paraId="2A44E672" w14:textId="77777777" w:rsidR="00FF3375" w:rsidRDefault="00FF3375">
            <w:pPr>
              <w:pStyle w:val="TableParagraph"/>
              <w:ind w:left="0"/>
              <w:rPr>
                <w:rFonts w:ascii="Times New Roman"/>
                <w:sz w:val="20"/>
              </w:rPr>
            </w:pPr>
          </w:p>
        </w:tc>
        <w:tc>
          <w:tcPr>
            <w:tcW w:w="900" w:type="dxa"/>
          </w:tcPr>
          <w:p w14:paraId="30495B76" w14:textId="77777777" w:rsidR="00FF3375" w:rsidRDefault="00647415">
            <w:pPr>
              <w:pStyle w:val="TableParagraph"/>
              <w:spacing w:line="260" w:lineRule="exact"/>
              <w:ind w:left="8"/>
              <w:jc w:val="center"/>
              <w:rPr>
                <w:rFonts w:ascii="Webdings" w:hAnsi="Webdings"/>
                <w:sz w:val="28"/>
              </w:rPr>
            </w:pPr>
            <w:r>
              <w:rPr>
                <w:rFonts w:ascii="Webdings" w:hAnsi="Webdings"/>
                <w:sz w:val="28"/>
              </w:rPr>
              <w:t></w:t>
            </w:r>
          </w:p>
        </w:tc>
        <w:tc>
          <w:tcPr>
            <w:tcW w:w="180" w:type="dxa"/>
            <w:vMerge/>
          </w:tcPr>
          <w:p w14:paraId="0946929D" w14:textId="77777777" w:rsidR="00FF3375" w:rsidRDefault="00FF3375">
            <w:pPr>
              <w:rPr>
                <w:sz w:val="2"/>
                <w:szCs w:val="2"/>
              </w:rPr>
            </w:pPr>
          </w:p>
        </w:tc>
        <w:tc>
          <w:tcPr>
            <w:tcW w:w="1081" w:type="dxa"/>
          </w:tcPr>
          <w:p w14:paraId="73735538" w14:textId="77777777" w:rsidR="00FF3375" w:rsidRDefault="00647415">
            <w:pPr>
              <w:pStyle w:val="TableParagraph"/>
              <w:spacing w:line="260" w:lineRule="exact"/>
              <w:ind w:left="8"/>
              <w:jc w:val="center"/>
              <w:rPr>
                <w:rFonts w:ascii="Webdings" w:hAnsi="Webdings"/>
                <w:sz w:val="28"/>
              </w:rPr>
            </w:pPr>
            <w:r>
              <w:rPr>
                <w:rFonts w:ascii="Webdings" w:hAnsi="Webdings"/>
                <w:sz w:val="28"/>
              </w:rPr>
              <w:t></w:t>
            </w:r>
          </w:p>
        </w:tc>
        <w:tc>
          <w:tcPr>
            <w:tcW w:w="997" w:type="dxa"/>
          </w:tcPr>
          <w:p w14:paraId="2A992A6C" w14:textId="77777777" w:rsidR="00FF3375" w:rsidRDefault="00FF3375">
            <w:pPr>
              <w:pStyle w:val="TableParagraph"/>
              <w:ind w:left="0"/>
              <w:rPr>
                <w:rFonts w:ascii="Times New Roman"/>
                <w:sz w:val="20"/>
              </w:rPr>
            </w:pPr>
          </w:p>
        </w:tc>
      </w:tr>
      <w:tr w:rsidR="0082581F" w14:paraId="043C320B" w14:textId="77777777" w:rsidTr="001B0E73">
        <w:trPr>
          <w:trHeight w:val="280"/>
        </w:trPr>
        <w:tc>
          <w:tcPr>
            <w:tcW w:w="5448" w:type="dxa"/>
          </w:tcPr>
          <w:p w14:paraId="6FB73D19" w14:textId="779C8D01" w:rsidR="0082581F" w:rsidRPr="00F739C7" w:rsidRDefault="0082581F">
            <w:pPr>
              <w:pStyle w:val="TableParagraph"/>
              <w:numPr>
                <w:ilvl w:val="0"/>
                <w:numId w:val="48"/>
              </w:numPr>
              <w:tabs>
                <w:tab w:val="left" w:pos="468"/>
                <w:tab w:val="left" w:pos="469"/>
              </w:tabs>
              <w:spacing w:line="260" w:lineRule="exact"/>
              <w:ind w:hanging="362"/>
            </w:pPr>
            <w:r>
              <w:t>Records revenue from</w:t>
            </w:r>
            <w:r w:rsidRPr="00F739C7">
              <w:rPr>
                <w:spacing w:val="-2"/>
              </w:rPr>
              <w:t xml:space="preserve"> </w:t>
            </w:r>
            <w:r w:rsidRPr="00F739C7">
              <w:t>agency</w:t>
            </w:r>
            <w:r w:rsidRPr="00F739C7">
              <w:rPr>
                <w:spacing w:val="-1"/>
              </w:rPr>
              <w:t xml:space="preserve"> </w:t>
            </w:r>
            <w:r w:rsidRPr="00F739C7">
              <w:t>services</w:t>
            </w:r>
            <w:r w:rsidRPr="00F739C7">
              <w:rPr>
                <w:spacing w:val="1"/>
              </w:rPr>
              <w:t xml:space="preserve"> </w:t>
            </w:r>
            <w:r>
              <w:t>from requests submitted in the UNALL Agency portal</w:t>
            </w:r>
            <w:r w:rsidRPr="00F739C7">
              <w:rPr>
                <w:spacing w:val="-2"/>
              </w:rPr>
              <w:t xml:space="preserve"> </w:t>
            </w:r>
            <w:r w:rsidRPr="00F739C7">
              <w:t>and</w:t>
            </w:r>
            <w:r>
              <w:t xml:space="preserve"> </w:t>
            </w:r>
            <w:r w:rsidRPr="00F739C7">
              <w:t>reconciles</w:t>
            </w:r>
            <w:r w:rsidRPr="0082581F">
              <w:rPr>
                <w:spacing w:val="-1"/>
              </w:rPr>
              <w:t xml:space="preserve"> </w:t>
            </w:r>
            <w:r w:rsidRPr="00F739C7">
              <w:t>the</w:t>
            </w:r>
            <w:r>
              <w:t xml:space="preserve"> </w:t>
            </w:r>
            <w:r w:rsidRPr="00F739C7">
              <w:t>service</w:t>
            </w:r>
            <w:r w:rsidRPr="0082581F">
              <w:rPr>
                <w:spacing w:val="-1"/>
              </w:rPr>
              <w:t xml:space="preserve"> </w:t>
            </w:r>
            <w:r w:rsidRPr="00F739C7">
              <w:t>clearing</w:t>
            </w:r>
            <w:r w:rsidRPr="0082581F">
              <w:rPr>
                <w:spacing w:val="-2"/>
              </w:rPr>
              <w:t xml:space="preserve"> </w:t>
            </w:r>
            <w:r w:rsidRPr="00F739C7">
              <w:t>accoun</w:t>
            </w:r>
            <w:r>
              <w:t>t</w:t>
            </w:r>
          </w:p>
        </w:tc>
        <w:tc>
          <w:tcPr>
            <w:tcW w:w="1260" w:type="dxa"/>
          </w:tcPr>
          <w:p w14:paraId="63AFC97D" w14:textId="77777777" w:rsidR="0082581F" w:rsidRDefault="0082581F">
            <w:pPr>
              <w:pStyle w:val="TableParagraph"/>
              <w:ind w:left="0"/>
              <w:rPr>
                <w:rFonts w:ascii="Times New Roman"/>
                <w:sz w:val="20"/>
              </w:rPr>
            </w:pPr>
          </w:p>
        </w:tc>
        <w:tc>
          <w:tcPr>
            <w:tcW w:w="900" w:type="dxa"/>
          </w:tcPr>
          <w:p w14:paraId="69D19F58" w14:textId="73134CDE" w:rsidR="0082581F" w:rsidRDefault="0082581F">
            <w:pPr>
              <w:pStyle w:val="TableParagraph"/>
              <w:spacing w:line="260" w:lineRule="exact"/>
              <w:ind w:left="8"/>
              <w:jc w:val="center"/>
              <w:rPr>
                <w:rFonts w:ascii="Webdings" w:hAnsi="Webdings"/>
                <w:sz w:val="28"/>
              </w:rPr>
            </w:pPr>
            <w:r>
              <w:rPr>
                <w:rFonts w:ascii="Webdings" w:hAnsi="Webdings"/>
                <w:sz w:val="28"/>
              </w:rPr>
              <w:t></w:t>
            </w:r>
          </w:p>
        </w:tc>
        <w:tc>
          <w:tcPr>
            <w:tcW w:w="180" w:type="dxa"/>
            <w:shd w:val="clear" w:color="auto" w:fill="000000" w:themeFill="text1"/>
          </w:tcPr>
          <w:p w14:paraId="29DAD221" w14:textId="77777777" w:rsidR="0082581F" w:rsidRDefault="0082581F">
            <w:pPr>
              <w:rPr>
                <w:sz w:val="2"/>
                <w:szCs w:val="2"/>
              </w:rPr>
            </w:pPr>
          </w:p>
        </w:tc>
        <w:tc>
          <w:tcPr>
            <w:tcW w:w="1081" w:type="dxa"/>
          </w:tcPr>
          <w:p w14:paraId="4ABC09B0" w14:textId="24107724" w:rsidR="0082581F" w:rsidRDefault="0082581F">
            <w:pPr>
              <w:pStyle w:val="TableParagraph"/>
              <w:spacing w:line="260" w:lineRule="exact"/>
              <w:ind w:left="8"/>
              <w:jc w:val="center"/>
              <w:rPr>
                <w:rFonts w:ascii="Webdings" w:hAnsi="Webdings"/>
                <w:sz w:val="28"/>
              </w:rPr>
            </w:pPr>
            <w:r>
              <w:rPr>
                <w:rFonts w:ascii="Webdings" w:hAnsi="Webdings"/>
                <w:sz w:val="28"/>
              </w:rPr>
              <w:t></w:t>
            </w:r>
          </w:p>
        </w:tc>
        <w:tc>
          <w:tcPr>
            <w:tcW w:w="997" w:type="dxa"/>
          </w:tcPr>
          <w:p w14:paraId="2ACC8CA4" w14:textId="77777777" w:rsidR="0082581F" w:rsidRDefault="0082581F">
            <w:pPr>
              <w:pStyle w:val="TableParagraph"/>
              <w:ind w:left="0"/>
              <w:rPr>
                <w:rFonts w:ascii="Times New Roman"/>
                <w:sz w:val="20"/>
              </w:rPr>
            </w:pPr>
          </w:p>
        </w:tc>
      </w:tr>
      <w:tr w:rsidR="0082581F" w14:paraId="61088BEB" w14:textId="77777777" w:rsidTr="001B0E73">
        <w:trPr>
          <w:trHeight w:val="280"/>
        </w:trPr>
        <w:tc>
          <w:tcPr>
            <w:tcW w:w="5448" w:type="dxa"/>
          </w:tcPr>
          <w:p w14:paraId="2AEF782D" w14:textId="1B75B202" w:rsidR="0082581F" w:rsidRPr="00F739C7" w:rsidRDefault="0082581F">
            <w:pPr>
              <w:pStyle w:val="TableParagraph"/>
              <w:numPr>
                <w:ilvl w:val="0"/>
                <w:numId w:val="48"/>
              </w:numPr>
              <w:tabs>
                <w:tab w:val="left" w:pos="468"/>
                <w:tab w:val="left" w:pos="469"/>
              </w:tabs>
              <w:spacing w:line="268" w:lineRule="exact"/>
            </w:pPr>
            <w:r w:rsidRPr="00F739C7">
              <w:t>Performs</w:t>
            </w:r>
            <w:r w:rsidRPr="00F739C7">
              <w:rPr>
                <w:spacing w:val="-1"/>
              </w:rPr>
              <w:t xml:space="preserve"> </w:t>
            </w:r>
            <w:r w:rsidRPr="00F739C7">
              <w:t>common</w:t>
            </w:r>
            <w:r w:rsidRPr="00F739C7">
              <w:rPr>
                <w:spacing w:val="-2"/>
              </w:rPr>
              <w:t xml:space="preserve"> </w:t>
            </w:r>
            <w:r w:rsidRPr="00F739C7">
              <w:t>services</w:t>
            </w:r>
            <w:r w:rsidRPr="00F739C7">
              <w:rPr>
                <w:spacing w:val="-1"/>
              </w:rPr>
              <w:t xml:space="preserve"> </w:t>
            </w:r>
            <w:r w:rsidRPr="00F739C7">
              <w:t>administration</w:t>
            </w:r>
            <w:r w:rsidRPr="00F739C7">
              <w:rPr>
                <w:spacing w:val="-2"/>
              </w:rPr>
              <w:t xml:space="preserve"> </w:t>
            </w:r>
            <w:r w:rsidR="001B0E73">
              <w:t>&amp;</w:t>
            </w:r>
            <w:r w:rsidR="00F9373E">
              <w:t xml:space="preserve"> </w:t>
            </w:r>
            <w:r w:rsidRPr="00F739C7">
              <w:t>reporting</w:t>
            </w:r>
          </w:p>
        </w:tc>
        <w:tc>
          <w:tcPr>
            <w:tcW w:w="1260" w:type="dxa"/>
          </w:tcPr>
          <w:p w14:paraId="3FE227CC" w14:textId="5C4855B8" w:rsidR="0082581F" w:rsidRDefault="0082581F" w:rsidP="00F9373E">
            <w:pPr>
              <w:pStyle w:val="TableParagraph"/>
              <w:ind w:left="0"/>
              <w:jc w:val="center"/>
              <w:rPr>
                <w:rFonts w:ascii="Times New Roman"/>
                <w:sz w:val="20"/>
              </w:rPr>
            </w:pPr>
            <w:r>
              <w:rPr>
                <w:rFonts w:ascii="Webdings" w:hAnsi="Webdings"/>
                <w:sz w:val="28"/>
              </w:rPr>
              <w:t></w:t>
            </w:r>
          </w:p>
        </w:tc>
        <w:tc>
          <w:tcPr>
            <w:tcW w:w="900" w:type="dxa"/>
          </w:tcPr>
          <w:p w14:paraId="621D8198" w14:textId="5E0D5CF7" w:rsidR="0082581F" w:rsidRDefault="0082581F" w:rsidP="00F9373E">
            <w:pPr>
              <w:pStyle w:val="TableParagraph"/>
              <w:spacing w:line="260" w:lineRule="exact"/>
              <w:ind w:left="8"/>
              <w:jc w:val="center"/>
              <w:rPr>
                <w:rFonts w:ascii="Webdings" w:hAnsi="Webdings"/>
                <w:sz w:val="28"/>
              </w:rPr>
            </w:pPr>
            <w:r>
              <w:rPr>
                <w:rFonts w:ascii="Webdings" w:hAnsi="Webdings"/>
                <w:sz w:val="28"/>
              </w:rPr>
              <w:t></w:t>
            </w:r>
          </w:p>
        </w:tc>
        <w:tc>
          <w:tcPr>
            <w:tcW w:w="180" w:type="dxa"/>
            <w:shd w:val="clear" w:color="auto" w:fill="000000" w:themeFill="text1"/>
          </w:tcPr>
          <w:p w14:paraId="21017ECF" w14:textId="77777777" w:rsidR="0082581F" w:rsidRDefault="0082581F" w:rsidP="00F9373E">
            <w:pPr>
              <w:jc w:val="center"/>
              <w:rPr>
                <w:sz w:val="2"/>
                <w:szCs w:val="2"/>
              </w:rPr>
            </w:pPr>
          </w:p>
        </w:tc>
        <w:tc>
          <w:tcPr>
            <w:tcW w:w="1081" w:type="dxa"/>
          </w:tcPr>
          <w:p w14:paraId="516A95D4" w14:textId="41B469DD" w:rsidR="0082581F" w:rsidRDefault="0082581F" w:rsidP="00F9373E">
            <w:pPr>
              <w:pStyle w:val="TableParagraph"/>
              <w:spacing w:line="260" w:lineRule="exact"/>
              <w:ind w:left="8"/>
              <w:jc w:val="center"/>
              <w:rPr>
                <w:rFonts w:ascii="Webdings" w:hAnsi="Webdings"/>
                <w:sz w:val="28"/>
              </w:rPr>
            </w:pPr>
            <w:r>
              <w:rPr>
                <w:rFonts w:ascii="Webdings" w:hAnsi="Webdings"/>
                <w:sz w:val="28"/>
              </w:rPr>
              <w:t></w:t>
            </w:r>
          </w:p>
        </w:tc>
        <w:tc>
          <w:tcPr>
            <w:tcW w:w="997" w:type="dxa"/>
          </w:tcPr>
          <w:p w14:paraId="0102BC90" w14:textId="77777777" w:rsidR="0082581F" w:rsidRDefault="0082581F" w:rsidP="00F9373E">
            <w:pPr>
              <w:pStyle w:val="TableParagraph"/>
              <w:ind w:left="0"/>
              <w:jc w:val="center"/>
              <w:rPr>
                <w:rFonts w:ascii="Times New Roman"/>
                <w:sz w:val="20"/>
              </w:rPr>
            </w:pPr>
          </w:p>
        </w:tc>
      </w:tr>
      <w:tr w:rsidR="00F9373E" w14:paraId="339AF538" w14:textId="77777777" w:rsidTr="001B0E73">
        <w:trPr>
          <w:trHeight w:val="280"/>
        </w:trPr>
        <w:tc>
          <w:tcPr>
            <w:tcW w:w="5448" w:type="dxa"/>
          </w:tcPr>
          <w:p w14:paraId="2FEFB2BD" w14:textId="27A7B1C4" w:rsidR="00F9373E" w:rsidRPr="00F739C7" w:rsidRDefault="00F9373E">
            <w:pPr>
              <w:pStyle w:val="TableParagraph"/>
              <w:numPr>
                <w:ilvl w:val="0"/>
                <w:numId w:val="48"/>
              </w:numPr>
              <w:tabs>
                <w:tab w:val="left" w:pos="468"/>
                <w:tab w:val="left" w:pos="469"/>
              </w:tabs>
              <w:spacing w:line="260" w:lineRule="exact"/>
              <w:ind w:hanging="362"/>
            </w:pPr>
            <w:r w:rsidRPr="00F739C7">
              <w:t>Reconciles</w:t>
            </w:r>
            <w:r w:rsidRPr="00F739C7">
              <w:rPr>
                <w:spacing w:val="-1"/>
              </w:rPr>
              <w:t xml:space="preserve"> </w:t>
            </w:r>
            <w:r w:rsidRPr="00F739C7">
              <w:t>service</w:t>
            </w:r>
            <w:r w:rsidRPr="00F739C7">
              <w:rPr>
                <w:spacing w:val="-1"/>
              </w:rPr>
              <w:t xml:space="preserve"> </w:t>
            </w:r>
            <w:r w:rsidRPr="00F739C7">
              <w:t>clearing</w:t>
            </w:r>
            <w:r w:rsidRPr="00F739C7">
              <w:rPr>
                <w:spacing w:val="-3"/>
              </w:rPr>
              <w:t xml:space="preserve"> </w:t>
            </w:r>
            <w:r w:rsidRPr="00F739C7">
              <w:t>account</w:t>
            </w:r>
          </w:p>
        </w:tc>
        <w:tc>
          <w:tcPr>
            <w:tcW w:w="1260" w:type="dxa"/>
          </w:tcPr>
          <w:p w14:paraId="19A8D454" w14:textId="77777777" w:rsidR="00F9373E" w:rsidRDefault="00F9373E" w:rsidP="00F9373E">
            <w:pPr>
              <w:pStyle w:val="TableParagraph"/>
              <w:ind w:left="0"/>
              <w:jc w:val="center"/>
              <w:rPr>
                <w:rFonts w:ascii="Times New Roman"/>
                <w:sz w:val="20"/>
              </w:rPr>
            </w:pPr>
          </w:p>
        </w:tc>
        <w:tc>
          <w:tcPr>
            <w:tcW w:w="900" w:type="dxa"/>
          </w:tcPr>
          <w:p w14:paraId="7CE661EB" w14:textId="675B7781" w:rsidR="00F9373E" w:rsidRDefault="00F9373E" w:rsidP="00F9373E">
            <w:pPr>
              <w:pStyle w:val="TableParagraph"/>
              <w:spacing w:line="260" w:lineRule="exact"/>
              <w:ind w:left="8"/>
              <w:jc w:val="center"/>
              <w:rPr>
                <w:rFonts w:ascii="Webdings" w:hAnsi="Webdings"/>
                <w:sz w:val="28"/>
              </w:rPr>
            </w:pPr>
            <w:r>
              <w:rPr>
                <w:rFonts w:ascii="Webdings" w:hAnsi="Webdings"/>
                <w:sz w:val="28"/>
              </w:rPr>
              <w:t></w:t>
            </w:r>
          </w:p>
        </w:tc>
        <w:tc>
          <w:tcPr>
            <w:tcW w:w="180" w:type="dxa"/>
            <w:shd w:val="clear" w:color="auto" w:fill="000000" w:themeFill="text1"/>
          </w:tcPr>
          <w:p w14:paraId="2D47788C" w14:textId="77777777" w:rsidR="00F9373E" w:rsidRDefault="00F9373E" w:rsidP="00F9373E">
            <w:pPr>
              <w:jc w:val="center"/>
              <w:rPr>
                <w:sz w:val="2"/>
                <w:szCs w:val="2"/>
              </w:rPr>
            </w:pPr>
          </w:p>
        </w:tc>
        <w:tc>
          <w:tcPr>
            <w:tcW w:w="1081" w:type="dxa"/>
          </w:tcPr>
          <w:p w14:paraId="29E85639" w14:textId="3B047EC2" w:rsidR="00F9373E" w:rsidRDefault="00F9373E" w:rsidP="00F9373E">
            <w:pPr>
              <w:pStyle w:val="TableParagraph"/>
              <w:spacing w:line="260" w:lineRule="exact"/>
              <w:ind w:left="8"/>
              <w:jc w:val="center"/>
              <w:rPr>
                <w:rFonts w:ascii="Webdings" w:hAnsi="Webdings"/>
                <w:sz w:val="28"/>
              </w:rPr>
            </w:pPr>
            <w:r>
              <w:rPr>
                <w:rFonts w:ascii="Webdings" w:hAnsi="Webdings"/>
                <w:sz w:val="28"/>
              </w:rPr>
              <w:t></w:t>
            </w:r>
          </w:p>
        </w:tc>
        <w:tc>
          <w:tcPr>
            <w:tcW w:w="997" w:type="dxa"/>
          </w:tcPr>
          <w:p w14:paraId="5140877F" w14:textId="77777777" w:rsidR="00F9373E" w:rsidRDefault="00F9373E" w:rsidP="00F9373E">
            <w:pPr>
              <w:pStyle w:val="TableParagraph"/>
              <w:ind w:left="0"/>
              <w:jc w:val="center"/>
              <w:rPr>
                <w:rFonts w:ascii="Times New Roman"/>
                <w:sz w:val="20"/>
              </w:rPr>
            </w:pPr>
          </w:p>
        </w:tc>
      </w:tr>
      <w:tr w:rsidR="00F9373E" w14:paraId="69E0C45C" w14:textId="77777777" w:rsidTr="001B0E73">
        <w:trPr>
          <w:trHeight w:val="280"/>
        </w:trPr>
        <w:tc>
          <w:tcPr>
            <w:tcW w:w="5448" w:type="dxa"/>
          </w:tcPr>
          <w:p w14:paraId="2C831175" w14:textId="1857C39C" w:rsidR="00F9373E" w:rsidRPr="00F739C7" w:rsidRDefault="00F9373E">
            <w:pPr>
              <w:pStyle w:val="TableParagraph"/>
              <w:numPr>
                <w:ilvl w:val="0"/>
                <w:numId w:val="48"/>
              </w:numPr>
              <w:tabs>
                <w:tab w:val="left" w:pos="468"/>
                <w:tab w:val="left" w:pos="469"/>
              </w:tabs>
              <w:spacing w:line="260" w:lineRule="exact"/>
              <w:ind w:hanging="362"/>
            </w:pPr>
            <w:r>
              <w:t>Payment creation &amp; issue resolution: Reviews the</w:t>
            </w:r>
            <w:r>
              <w:rPr>
                <w:spacing w:val="-47"/>
              </w:rPr>
              <w:t xml:space="preserve"> </w:t>
            </w:r>
            <w:r>
              <w:t>Quantum AP Ledger for clustered offices &amp;</w:t>
            </w:r>
            <w:r>
              <w:rPr>
                <w:spacing w:val="1"/>
              </w:rPr>
              <w:t xml:space="preserve"> </w:t>
            </w:r>
            <w:r>
              <w:t xml:space="preserve">facilitates resolution of pending transactions; Reviews/approves </w:t>
            </w:r>
            <w:r>
              <w:rPr>
                <w:spacing w:val="-47"/>
              </w:rPr>
              <w:t xml:space="preserve"> </w:t>
            </w:r>
            <w:r>
              <w:t>payment invoices (including prepayments) in</w:t>
            </w:r>
            <w:r>
              <w:rPr>
                <w:spacing w:val="1"/>
              </w:rPr>
              <w:t xml:space="preserve"> </w:t>
            </w:r>
            <w:r>
              <w:t>Quantum</w:t>
            </w:r>
          </w:p>
        </w:tc>
        <w:tc>
          <w:tcPr>
            <w:tcW w:w="1260" w:type="dxa"/>
          </w:tcPr>
          <w:p w14:paraId="3B417B6A" w14:textId="77777777" w:rsidR="00F9373E" w:rsidRDefault="00F9373E" w:rsidP="00F9373E">
            <w:pPr>
              <w:pStyle w:val="TableParagraph"/>
              <w:ind w:left="0"/>
              <w:jc w:val="center"/>
              <w:rPr>
                <w:rFonts w:ascii="Times New Roman"/>
                <w:sz w:val="20"/>
              </w:rPr>
            </w:pPr>
          </w:p>
        </w:tc>
        <w:tc>
          <w:tcPr>
            <w:tcW w:w="900" w:type="dxa"/>
          </w:tcPr>
          <w:p w14:paraId="5A28570A" w14:textId="79F808AB" w:rsidR="00F9373E" w:rsidRDefault="00F9373E" w:rsidP="00F9373E">
            <w:pPr>
              <w:pStyle w:val="TableParagraph"/>
              <w:spacing w:line="260" w:lineRule="exact"/>
              <w:ind w:left="8"/>
              <w:jc w:val="center"/>
              <w:rPr>
                <w:rFonts w:ascii="Webdings" w:hAnsi="Webdings"/>
                <w:sz w:val="28"/>
              </w:rPr>
            </w:pPr>
            <w:r>
              <w:rPr>
                <w:rFonts w:ascii="Webdings" w:hAnsi="Webdings"/>
                <w:sz w:val="28"/>
              </w:rPr>
              <w:t></w:t>
            </w:r>
          </w:p>
        </w:tc>
        <w:tc>
          <w:tcPr>
            <w:tcW w:w="180" w:type="dxa"/>
            <w:shd w:val="clear" w:color="auto" w:fill="000000" w:themeFill="text1"/>
          </w:tcPr>
          <w:p w14:paraId="58A00A0D" w14:textId="77777777" w:rsidR="00F9373E" w:rsidRDefault="00F9373E" w:rsidP="00F9373E">
            <w:pPr>
              <w:jc w:val="center"/>
              <w:rPr>
                <w:sz w:val="2"/>
                <w:szCs w:val="2"/>
              </w:rPr>
            </w:pPr>
          </w:p>
        </w:tc>
        <w:tc>
          <w:tcPr>
            <w:tcW w:w="1081" w:type="dxa"/>
          </w:tcPr>
          <w:p w14:paraId="0EAE7263" w14:textId="3B716F86" w:rsidR="00F9373E" w:rsidRDefault="00F9373E" w:rsidP="00F9373E">
            <w:pPr>
              <w:pStyle w:val="TableParagraph"/>
              <w:spacing w:line="260" w:lineRule="exact"/>
              <w:ind w:left="8"/>
              <w:jc w:val="center"/>
              <w:rPr>
                <w:rFonts w:ascii="Webdings" w:hAnsi="Webdings"/>
                <w:sz w:val="28"/>
              </w:rPr>
            </w:pPr>
            <w:r>
              <w:rPr>
                <w:rFonts w:ascii="Webdings" w:hAnsi="Webdings"/>
                <w:sz w:val="28"/>
              </w:rPr>
              <w:t></w:t>
            </w:r>
          </w:p>
        </w:tc>
        <w:tc>
          <w:tcPr>
            <w:tcW w:w="997" w:type="dxa"/>
          </w:tcPr>
          <w:p w14:paraId="5566F563" w14:textId="77777777" w:rsidR="00F9373E" w:rsidRDefault="00F9373E" w:rsidP="00F9373E">
            <w:pPr>
              <w:pStyle w:val="TableParagraph"/>
              <w:ind w:left="0"/>
              <w:jc w:val="center"/>
              <w:rPr>
                <w:rFonts w:ascii="Times New Roman"/>
                <w:sz w:val="20"/>
              </w:rPr>
            </w:pPr>
          </w:p>
        </w:tc>
      </w:tr>
      <w:tr w:rsidR="00F9373E" w14:paraId="4AE8CAB2" w14:textId="77777777" w:rsidTr="001B0E73">
        <w:trPr>
          <w:trHeight w:val="280"/>
        </w:trPr>
        <w:tc>
          <w:tcPr>
            <w:tcW w:w="5448" w:type="dxa"/>
          </w:tcPr>
          <w:p w14:paraId="592B3BF9" w14:textId="522D323E" w:rsidR="00F9373E" w:rsidRPr="00F739C7" w:rsidRDefault="00F9373E">
            <w:pPr>
              <w:pStyle w:val="TableParagraph"/>
              <w:numPr>
                <w:ilvl w:val="0"/>
                <w:numId w:val="48"/>
              </w:numPr>
              <w:tabs>
                <w:tab w:val="left" w:pos="468"/>
                <w:tab w:val="left" w:pos="469"/>
              </w:tabs>
              <w:spacing w:line="260" w:lineRule="exact"/>
              <w:ind w:hanging="362"/>
            </w:pPr>
            <w:r>
              <w:t>Runs</w:t>
            </w:r>
            <w:r>
              <w:rPr>
                <w:spacing w:val="-1"/>
              </w:rPr>
              <w:t xml:space="preserve"> </w:t>
            </w:r>
            <w:r>
              <w:t>PPR</w:t>
            </w:r>
            <w:r>
              <w:rPr>
                <w:spacing w:val="-2"/>
              </w:rPr>
              <w:t xml:space="preserve"> </w:t>
            </w:r>
            <w:r>
              <w:t>in Quantum</w:t>
            </w:r>
          </w:p>
        </w:tc>
        <w:tc>
          <w:tcPr>
            <w:tcW w:w="1260" w:type="dxa"/>
          </w:tcPr>
          <w:p w14:paraId="6AA89506" w14:textId="77777777" w:rsidR="00F9373E" w:rsidRDefault="00F9373E" w:rsidP="00F9373E">
            <w:pPr>
              <w:pStyle w:val="TableParagraph"/>
              <w:ind w:left="0"/>
              <w:jc w:val="center"/>
              <w:rPr>
                <w:rFonts w:ascii="Times New Roman"/>
                <w:sz w:val="20"/>
              </w:rPr>
            </w:pPr>
          </w:p>
        </w:tc>
        <w:tc>
          <w:tcPr>
            <w:tcW w:w="900" w:type="dxa"/>
          </w:tcPr>
          <w:p w14:paraId="6069F1A7" w14:textId="2AED679D" w:rsidR="00F9373E" w:rsidRDefault="00F9373E" w:rsidP="00F9373E">
            <w:pPr>
              <w:pStyle w:val="TableParagraph"/>
              <w:spacing w:line="260" w:lineRule="exact"/>
              <w:ind w:left="8"/>
              <w:jc w:val="center"/>
              <w:rPr>
                <w:rFonts w:ascii="Webdings" w:hAnsi="Webdings"/>
                <w:sz w:val="28"/>
              </w:rPr>
            </w:pPr>
            <w:r>
              <w:rPr>
                <w:rFonts w:ascii="Webdings" w:hAnsi="Webdings"/>
                <w:sz w:val="28"/>
              </w:rPr>
              <w:t></w:t>
            </w:r>
          </w:p>
        </w:tc>
        <w:tc>
          <w:tcPr>
            <w:tcW w:w="180" w:type="dxa"/>
            <w:shd w:val="clear" w:color="auto" w:fill="000000" w:themeFill="text1"/>
          </w:tcPr>
          <w:p w14:paraId="5B6871C7" w14:textId="77777777" w:rsidR="00F9373E" w:rsidRDefault="00F9373E" w:rsidP="00F9373E">
            <w:pPr>
              <w:jc w:val="center"/>
              <w:rPr>
                <w:sz w:val="2"/>
                <w:szCs w:val="2"/>
              </w:rPr>
            </w:pPr>
          </w:p>
        </w:tc>
        <w:tc>
          <w:tcPr>
            <w:tcW w:w="1081" w:type="dxa"/>
          </w:tcPr>
          <w:p w14:paraId="70ACCBDF" w14:textId="77777777" w:rsidR="00F9373E" w:rsidRDefault="00F9373E" w:rsidP="00F9373E">
            <w:pPr>
              <w:pStyle w:val="TableParagraph"/>
              <w:spacing w:before="1"/>
              <w:ind w:left="0" w:right="1"/>
              <w:jc w:val="center"/>
              <w:rPr>
                <w:rFonts w:ascii="Webdings" w:hAnsi="Webdings"/>
                <w:sz w:val="28"/>
              </w:rPr>
            </w:pPr>
            <w:r>
              <w:rPr>
                <w:rFonts w:ascii="Webdings" w:hAnsi="Webdings"/>
                <w:sz w:val="28"/>
              </w:rPr>
              <w:t></w:t>
            </w:r>
          </w:p>
          <w:p w14:paraId="3016220C" w14:textId="77777777" w:rsidR="00F9373E" w:rsidRPr="001B0E73" w:rsidRDefault="00F9373E" w:rsidP="001B0E73">
            <w:pPr>
              <w:pStyle w:val="TableParagraph"/>
              <w:spacing w:before="1"/>
              <w:ind w:left="84" w:right="85"/>
              <w:jc w:val="center"/>
              <w:rPr>
                <w:sz w:val="16"/>
                <w:szCs w:val="16"/>
              </w:rPr>
            </w:pPr>
            <w:r w:rsidRPr="001B0E73">
              <w:rPr>
                <w:sz w:val="16"/>
                <w:szCs w:val="16"/>
              </w:rPr>
              <w:t>BMS/OFM</w:t>
            </w:r>
          </w:p>
          <w:p w14:paraId="5C24FFE6" w14:textId="34511D74" w:rsidR="00F9373E" w:rsidRPr="001B0E73" w:rsidRDefault="00F9373E" w:rsidP="001B0E73">
            <w:pPr>
              <w:pStyle w:val="TableParagraph"/>
              <w:ind w:left="84" w:right="83"/>
              <w:jc w:val="center"/>
              <w:rPr>
                <w:sz w:val="16"/>
                <w:szCs w:val="16"/>
              </w:rPr>
            </w:pPr>
            <w:r w:rsidRPr="001B0E73">
              <w:rPr>
                <w:spacing w:val="-1"/>
                <w:sz w:val="16"/>
                <w:szCs w:val="16"/>
              </w:rPr>
              <w:t>/Treasury</w:t>
            </w:r>
            <w:r w:rsidRPr="001B0E73">
              <w:rPr>
                <w:spacing w:val="-38"/>
                <w:sz w:val="16"/>
                <w:szCs w:val="16"/>
              </w:rPr>
              <w:t xml:space="preserve"> </w:t>
            </w:r>
            <w:r w:rsidRPr="001B0E73">
              <w:rPr>
                <w:sz w:val="16"/>
                <w:szCs w:val="16"/>
              </w:rPr>
              <w:t>for HQ</w:t>
            </w:r>
          </w:p>
          <w:p w14:paraId="50E1BE87" w14:textId="1279F6B8" w:rsidR="00F9373E" w:rsidRDefault="00F9373E" w:rsidP="001B0E73">
            <w:pPr>
              <w:pStyle w:val="TableParagraph"/>
              <w:ind w:left="8"/>
              <w:jc w:val="center"/>
              <w:rPr>
                <w:rFonts w:ascii="Webdings" w:hAnsi="Webdings"/>
                <w:sz w:val="28"/>
              </w:rPr>
            </w:pPr>
            <w:r w:rsidRPr="001B0E73">
              <w:rPr>
                <w:sz w:val="16"/>
                <w:szCs w:val="16"/>
              </w:rPr>
              <w:t>Bank Accounts</w:t>
            </w:r>
          </w:p>
        </w:tc>
        <w:tc>
          <w:tcPr>
            <w:tcW w:w="997" w:type="dxa"/>
          </w:tcPr>
          <w:p w14:paraId="7F5715B5" w14:textId="6BFAB45A" w:rsidR="00F9373E" w:rsidRDefault="00F9373E" w:rsidP="00F9373E">
            <w:pPr>
              <w:pStyle w:val="TableParagraph"/>
              <w:ind w:left="0"/>
              <w:jc w:val="center"/>
              <w:rPr>
                <w:rFonts w:ascii="Times New Roman"/>
                <w:sz w:val="20"/>
              </w:rPr>
            </w:pPr>
            <w:r>
              <w:rPr>
                <w:rFonts w:ascii="Webdings" w:hAnsi="Webdings"/>
                <w:sz w:val="28"/>
              </w:rPr>
              <w:t></w:t>
            </w:r>
          </w:p>
        </w:tc>
      </w:tr>
      <w:tr w:rsidR="00F9373E" w14:paraId="48E9BFAD" w14:textId="77777777" w:rsidTr="001B0E73">
        <w:trPr>
          <w:trHeight w:val="280"/>
        </w:trPr>
        <w:tc>
          <w:tcPr>
            <w:tcW w:w="5448" w:type="dxa"/>
          </w:tcPr>
          <w:p w14:paraId="231E2CAA" w14:textId="634FCDDB" w:rsidR="00F9373E" w:rsidRPr="00F739C7" w:rsidRDefault="00F9373E">
            <w:pPr>
              <w:pStyle w:val="TableParagraph"/>
              <w:numPr>
                <w:ilvl w:val="0"/>
                <w:numId w:val="48"/>
              </w:numPr>
              <w:tabs>
                <w:tab w:val="left" w:pos="468"/>
                <w:tab w:val="left" w:pos="469"/>
              </w:tabs>
              <w:spacing w:line="260" w:lineRule="exact"/>
              <w:ind w:hanging="362"/>
            </w:pPr>
            <w:r>
              <w:t>Files</w:t>
            </w:r>
            <w:r>
              <w:rPr>
                <w:spacing w:val="-2"/>
              </w:rPr>
              <w:t xml:space="preserve"> </w:t>
            </w:r>
            <w:r>
              <w:t>supporting</w:t>
            </w:r>
            <w:r>
              <w:rPr>
                <w:spacing w:val="-2"/>
              </w:rPr>
              <w:t xml:space="preserve"> </w:t>
            </w:r>
            <w:r>
              <w:t>documentation</w:t>
            </w:r>
            <w:r>
              <w:rPr>
                <w:spacing w:val="-3"/>
              </w:rPr>
              <w:t xml:space="preserve"> </w:t>
            </w:r>
            <w:r>
              <w:t>for</w:t>
            </w:r>
            <w:r>
              <w:rPr>
                <w:spacing w:val="-1"/>
              </w:rPr>
              <w:t xml:space="preserve"> </w:t>
            </w:r>
            <w:r>
              <w:t>payments</w:t>
            </w:r>
          </w:p>
        </w:tc>
        <w:tc>
          <w:tcPr>
            <w:tcW w:w="1260" w:type="dxa"/>
          </w:tcPr>
          <w:p w14:paraId="57A43525" w14:textId="079940CD" w:rsidR="00F9373E" w:rsidRDefault="00F9373E" w:rsidP="00F9373E">
            <w:pPr>
              <w:pStyle w:val="TableParagraph"/>
              <w:ind w:left="0"/>
              <w:jc w:val="center"/>
              <w:rPr>
                <w:rFonts w:ascii="Times New Roman"/>
                <w:sz w:val="20"/>
              </w:rPr>
            </w:pPr>
            <w:r>
              <w:rPr>
                <w:rFonts w:ascii="Webdings" w:hAnsi="Webdings"/>
                <w:sz w:val="28"/>
              </w:rPr>
              <w:t></w:t>
            </w:r>
          </w:p>
        </w:tc>
        <w:tc>
          <w:tcPr>
            <w:tcW w:w="900" w:type="dxa"/>
          </w:tcPr>
          <w:p w14:paraId="5197BFE8" w14:textId="1D579DB7" w:rsidR="00F9373E" w:rsidRDefault="00F9373E" w:rsidP="00F9373E">
            <w:pPr>
              <w:pStyle w:val="TableParagraph"/>
              <w:spacing w:line="260" w:lineRule="exact"/>
              <w:ind w:left="8"/>
              <w:jc w:val="center"/>
              <w:rPr>
                <w:rFonts w:ascii="Webdings" w:hAnsi="Webdings"/>
                <w:sz w:val="28"/>
              </w:rPr>
            </w:pPr>
            <w:r>
              <w:rPr>
                <w:rFonts w:ascii="Webdings" w:hAnsi="Webdings"/>
                <w:sz w:val="28"/>
              </w:rPr>
              <w:t></w:t>
            </w:r>
          </w:p>
        </w:tc>
        <w:tc>
          <w:tcPr>
            <w:tcW w:w="180" w:type="dxa"/>
            <w:shd w:val="clear" w:color="auto" w:fill="000000" w:themeFill="text1"/>
          </w:tcPr>
          <w:p w14:paraId="45A9FD99" w14:textId="77777777" w:rsidR="00F9373E" w:rsidRDefault="00F9373E" w:rsidP="00F9373E">
            <w:pPr>
              <w:jc w:val="center"/>
              <w:rPr>
                <w:sz w:val="2"/>
                <w:szCs w:val="2"/>
              </w:rPr>
            </w:pPr>
          </w:p>
        </w:tc>
        <w:tc>
          <w:tcPr>
            <w:tcW w:w="1081" w:type="dxa"/>
          </w:tcPr>
          <w:p w14:paraId="2572BA04" w14:textId="454A3385" w:rsidR="00F9373E" w:rsidRDefault="00F9373E" w:rsidP="00F9373E">
            <w:pPr>
              <w:pStyle w:val="TableParagraph"/>
              <w:spacing w:line="260" w:lineRule="exact"/>
              <w:ind w:left="8"/>
              <w:jc w:val="center"/>
              <w:rPr>
                <w:rFonts w:ascii="Webdings" w:hAnsi="Webdings"/>
                <w:sz w:val="28"/>
              </w:rPr>
            </w:pPr>
            <w:r>
              <w:rPr>
                <w:rFonts w:ascii="Webdings" w:hAnsi="Webdings"/>
                <w:sz w:val="28"/>
              </w:rPr>
              <w:t></w:t>
            </w:r>
          </w:p>
        </w:tc>
        <w:tc>
          <w:tcPr>
            <w:tcW w:w="997" w:type="dxa"/>
          </w:tcPr>
          <w:p w14:paraId="3D56E05A" w14:textId="77777777" w:rsidR="00F9373E" w:rsidRDefault="00F9373E" w:rsidP="00F9373E">
            <w:pPr>
              <w:pStyle w:val="TableParagraph"/>
              <w:ind w:left="0"/>
              <w:jc w:val="center"/>
              <w:rPr>
                <w:rFonts w:ascii="Times New Roman"/>
                <w:sz w:val="20"/>
              </w:rPr>
            </w:pPr>
          </w:p>
        </w:tc>
      </w:tr>
      <w:tr w:rsidR="00F9373E" w14:paraId="0E0EB2F3" w14:textId="77777777" w:rsidTr="001B0E73">
        <w:trPr>
          <w:trHeight w:val="280"/>
        </w:trPr>
        <w:tc>
          <w:tcPr>
            <w:tcW w:w="5448" w:type="dxa"/>
          </w:tcPr>
          <w:p w14:paraId="6F68D643" w14:textId="28744A3A" w:rsidR="00F9373E" w:rsidRPr="00F739C7" w:rsidRDefault="00F9373E">
            <w:pPr>
              <w:pStyle w:val="TableParagraph"/>
              <w:numPr>
                <w:ilvl w:val="0"/>
                <w:numId w:val="48"/>
              </w:numPr>
              <w:tabs>
                <w:tab w:val="left" w:pos="468"/>
                <w:tab w:val="left" w:pos="469"/>
              </w:tabs>
              <w:spacing w:line="260" w:lineRule="exact"/>
              <w:ind w:hanging="362"/>
            </w:pPr>
            <w:r>
              <w:t>Prepares</w:t>
            </w:r>
            <w:r>
              <w:rPr>
                <w:spacing w:val="-3"/>
              </w:rPr>
              <w:t xml:space="preserve"> </w:t>
            </w:r>
            <w:r>
              <w:t>bank</w:t>
            </w:r>
            <w:r>
              <w:rPr>
                <w:spacing w:val="-1"/>
              </w:rPr>
              <w:t xml:space="preserve"> </w:t>
            </w:r>
            <w:r>
              <w:t>reconciliations</w:t>
            </w:r>
          </w:p>
        </w:tc>
        <w:tc>
          <w:tcPr>
            <w:tcW w:w="1260" w:type="dxa"/>
          </w:tcPr>
          <w:p w14:paraId="23F0ABEC" w14:textId="77777777" w:rsidR="00F9373E" w:rsidRDefault="00F9373E" w:rsidP="00F9373E">
            <w:pPr>
              <w:pStyle w:val="TableParagraph"/>
              <w:ind w:left="0"/>
              <w:jc w:val="center"/>
              <w:rPr>
                <w:rFonts w:ascii="Times New Roman"/>
                <w:sz w:val="20"/>
              </w:rPr>
            </w:pPr>
          </w:p>
        </w:tc>
        <w:tc>
          <w:tcPr>
            <w:tcW w:w="900" w:type="dxa"/>
          </w:tcPr>
          <w:p w14:paraId="63003FA5" w14:textId="10506E60" w:rsidR="00F9373E" w:rsidRDefault="00F9373E" w:rsidP="00F9373E">
            <w:pPr>
              <w:pStyle w:val="TableParagraph"/>
              <w:spacing w:line="260" w:lineRule="exact"/>
              <w:ind w:left="8"/>
              <w:jc w:val="center"/>
              <w:rPr>
                <w:rFonts w:ascii="Webdings" w:hAnsi="Webdings"/>
                <w:sz w:val="28"/>
              </w:rPr>
            </w:pPr>
            <w:r>
              <w:rPr>
                <w:rFonts w:ascii="Webdings" w:hAnsi="Webdings"/>
                <w:sz w:val="28"/>
              </w:rPr>
              <w:t></w:t>
            </w:r>
          </w:p>
        </w:tc>
        <w:tc>
          <w:tcPr>
            <w:tcW w:w="180" w:type="dxa"/>
            <w:shd w:val="clear" w:color="auto" w:fill="000000" w:themeFill="text1"/>
          </w:tcPr>
          <w:p w14:paraId="1B967EA7" w14:textId="77777777" w:rsidR="00F9373E" w:rsidRDefault="00F9373E" w:rsidP="00F9373E">
            <w:pPr>
              <w:jc w:val="center"/>
              <w:rPr>
                <w:sz w:val="2"/>
                <w:szCs w:val="2"/>
              </w:rPr>
            </w:pPr>
          </w:p>
        </w:tc>
        <w:tc>
          <w:tcPr>
            <w:tcW w:w="1081" w:type="dxa"/>
          </w:tcPr>
          <w:p w14:paraId="77857ABF" w14:textId="77777777" w:rsidR="00F9373E" w:rsidRDefault="00F9373E" w:rsidP="00F9373E">
            <w:pPr>
              <w:pStyle w:val="TableParagraph"/>
              <w:spacing w:line="260" w:lineRule="exact"/>
              <w:ind w:left="8"/>
              <w:jc w:val="center"/>
              <w:rPr>
                <w:rFonts w:ascii="Webdings" w:hAnsi="Webdings"/>
                <w:sz w:val="28"/>
              </w:rPr>
            </w:pPr>
          </w:p>
        </w:tc>
        <w:tc>
          <w:tcPr>
            <w:tcW w:w="997" w:type="dxa"/>
          </w:tcPr>
          <w:p w14:paraId="56C2E66C" w14:textId="78A705CB" w:rsidR="00F9373E" w:rsidRDefault="00F9373E" w:rsidP="00F9373E">
            <w:pPr>
              <w:pStyle w:val="TableParagraph"/>
              <w:ind w:left="0"/>
              <w:jc w:val="center"/>
              <w:rPr>
                <w:rFonts w:ascii="Times New Roman"/>
                <w:sz w:val="20"/>
              </w:rPr>
            </w:pPr>
            <w:r>
              <w:rPr>
                <w:rFonts w:ascii="Webdings" w:hAnsi="Webdings"/>
                <w:sz w:val="28"/>
              </w:rPr>
              <w:t></w:t>
            </w:r>
          </w:p>
        </w:tc>
      </w:tr>
      <w:tr w:rsidR="00F9373E" w14:paraId="68044E64" w14:textId="77777777" w:rsidTr="001B0E73">
        <w:trPr>
          <w:trHeight w:val="280"/>
        </w:trPr>
        <w:tc>
          <w:tcPr>
            <w:tcW w:w="5448" w:type="dxa"/>
          </w:tcPr>
          <w:p w14:paraId="2908B65C" w14:textId="7F2E24F2" w:rsidR="00F9373E" w:rsidRPr="00F739C7" w:rsidRDefault="00F9373E">
            <w:pPr>
              <w:pStyle w:val="TableParagraph"/>
              <w:numPr>
                <w:ilvl w:val="0"/>
                <w:numId w:val="48"/>
              </w:numPr>
              <w:tabs>
                <w:tab w:val="left" w:pos="468"/>
                <w:tab w:val="left" w:pos="469"/>
              </w:tabs>
              <w:spacing w:line="260" w:lineRule="exact"/>
              <w:ind w:hanging="362"/>
            </w:pPr>
            <w:r>
              <w:t>Creates</w:t>
            </w:r>
            <w:r>
              <w:rPr>
                <w:spacing w:val="-4"/>
              </w:rPr>
              <w:t xml:space="preserve"> </w:t>
            </w:r>
            <w:r>
              <w:t>GLJEs</w:t>
            </w:r>
            <w:r>
              <w:rPr>
                <w:spacing w:val="-1"/>
              </w:rPr>
              <w:t xml:space="preserve"> </w:t>
            </w:r>
            <w:r>
              <w:t>in Quantum</w:t>
            </w:r>
          </w:p>
        </w:tc>
        <w:tc>
          <w:tcPr>
            <w:tcW w:w="1260" w:type="dxa"/>
          </w:tcPr>
          <w:p w14:paraId="4E48BC2A" w14:textId="284C4D54" w:rsidR="00F9373E" w:rsidRDefault="00F9373E" w:rsidP="00F9373E">
            <w:pPr>
              <w:pStyle w:val="TableParagraph"/>
              <w:ind w:left="0"/>
              <w:jc w:val="center"/>
              <w:rPr>
                <w:rFonts w:ascii="Times New Roman"/>
                <w:sz w:val="20"/>
              </w:rPr>
            </w:pPr>
            <w:r>
              <w:rPr>
                <w:rFonts w:ascii="Webdings" w:hAnsi="Webdings"/>
                <w:sz w:val="28"/>
              </w:rPr>
              <w:t></w:t>
            </w:r>
          </w:p>
        </w:tc>
        <w:tc>
          <w:tcPr>
            <w:tcW w:w="900" w:type="dxa"/>
          </w:tcPr>
          <w:p w14:paraId="576781CE" w14:textId="77777777" w:rsidR="00F9373E" w:rsidRDefault="00F9373E" w:rsidP="00F9373E">
            <w:pPr>
              <w:pStyle w:val="TableParagraph"/>
              <w:spacing w:line="260" w:lineRule="exact"/>
              <w:ind w:left="8"/>
              <w:jc w:val="center"/>
              <w:rPr>
                <w:rFonts w:ascii="Webdings" w:hAnsi="Webdings"/>
                <w:sz w:val="28"/>
              </w:rPr>
            </w:pPr>
          </w:p>
        </w:tc>
        <w:tc>
          <w:tcPr>
            <w:tcW w:w="180" w:type="dxa"/>
            <w:shd w:val="clear" w:color="auto" w:fill="000000" w:themeFill="text1"/>
          </w:tcPr>
          <w:p w14:paraId="38EBA0EA" w14:textId="77777777" w:rsidR="00F9373E" w:rsidRDefault="00F9373E" w:rsidP="00F9373E">
            <w:pPr>
              <w:jc w:val="center"/>
              <w:rPr>
                <w:sz w:val="2"/>
                <w:szCs w:val="2"/>
              </w:rPr>
            </w:pPr>
          </w:p>
        </w:tc>
        <w:tc>
          <w:tcPr>
            <w:tcW w:w="1081" w:type="dxa"/>
          </w:tcPr>
          <w:p w14:paraId="42890C1F" w14:textId="123F5B45" w:rsidR="00F9373E" w:rsidRDefault="00F9373E" w:rsidP="00F9373E">
            <w:pPr>
              <w:pStyle w:val="TableParagraph"/>
              <w:spacing w:line="260" w:lineRule="exact"/>
              <w:ind w:left="8"/>
              <w:jc w:val="center"/>
              <w:rPr>
                <w:rFonts w:ascii="Webdings" w:hAnsi="Webdings"/>
                <w:sz w:val="28"/>
              </w:rPr>
            </w:pPr>
            <w:r>
              <w:rPr>
                <w:rFonts w:ascii="Webdings" w:hAnsi="Webdings"/>
                <w:sz w:val="28"/>
              </w:rPr>
              <w:t></w:t>
            </w:r>
          </w:p>
        </w:tc>
        <w:tc>
          <w:tcPr>
            <w:tcW w:w="997" w:type="dxa"/>
          </w:tcPr>
          <w:p w14:paraId="1EA2D64F" w14:textId="77777777" w:rsidR="00F9373E" w:rsidRDefault="00F9373E" w:rsidP="00F9373E">
            <w:pPr>
              <w:pStyle w:val="TableParagraph"/>
              <w:ind w:left="0"/>
              <w:jc w:val="center"/>
              <w:rPr>
                <w:rFonts w:ascii="Times New Roman"/>
                <w:sz w:val="20"/>
              </w:rPr>
            </w:pPr>
          </w:p>
        </w:tc>
      </w:tr>
      <w:tr w:rsidR="00F9373E" w14:paraId="08642464" w14:textId="77777777" w:rsidTr="001B0E73">
        <w:trPr>
          <w:trHeight w:val="280"/>
        </w:trPr>
        <w:tc>
          <w:tcPr>
            <w:tcW w:w="5448" w:type="dxa"/>
          </w:tcPr>
          <w:p w14:paraId="56250CB7" w14:textId="543622F6" w:rsidR="00F9373E" w:rsidRPr="00F739C7" w:rsidRDefault="00F9373E">
            <w:pPr>
              <w:pStyle w:val="TableParagraph"/>
              <w:numPr>
                <w:ilvl w:val="0"/>
                <w:numId w:val="48"/>
              </w:numPr>
              <w:tabs>
                <w:tab w:val="left" w:pos="468"/>
                <w:tab w:val="left" w:pos="469"/>
              </w:tabs>
              <w:spacing w:line="260" w:lineRule="exact"/>
              <w:ind w:hanging="362"/>
            </w:pPr>
            <w:r>
              <w:t>P</w:t>
            </w:r>
            <w:r w:rsidRPr="00F739C7">
              <w:t>erform</w:t>
            </w:r>
            <w:r w:rsidRPr="00F739C7">
              <w:rPr>
                <w:spacing w:val="-2"/>
              </w:rPr>
              <w:t xml:space="preserve"> </w:t>
            </w:r>
            <w:r w:rsidRPr="00F739C7">
              <w:t>T&amp;E</w:t>
            </w:r>
            <w:r w:rsidRPr="00F739C7">
              <w:rPr>
                <w:spacing w:val="-1"/>
              </w:rPr>
              <w:t xml:space="preserve"> </w:t>
            </w:r>
            <w:r w:rsidRPr="00F739C7">
              <w:t>ticket</w:t>
            </w:r>
            <w:r w:rsidRPr="00F739C7">
              <w:rPr>
                <w:spacing w:val="-3"/>
              </w:rPr>
              <w:t xml:space="preserve"> </w:t>
            </w:r>
            <w:r w:rsidRPr="00F739C7">
              <w:t>invoicing</w:t>
            </w:r>
            <w:r w:rsidRPr="00F739C7">
              <w:rPr>
                <w:spacing w:val="-3"/>
              </w:rPr>
              <w:t xml:space="preserve"> </w:t>
            </w:r>
            <w:r w:rsidRPr="00F739C7">
              <w:t>and</w:t>
            </w:r>
            <w:r w:rsidRPr="00F739C7">
              <w:rPr>
                <w:spacing w:val="-2"/>
              </w:rPr>
              <w:t xml:space="preserve"> </w:t>
            </w:r>
            <w:r w:rsidRPr="00F739C7">
              <w:t>reconciliations</w:t>
            </w:r>
            <w:r w:rsidRPr="00F739C7">
              <w:rPr>
                <w:spacing w:val="-1"/>
              </w:rPr>
              <w:t xml:space="preserve"> </w:t>
            </w:r>
          </w:p>
        </w:tc>
        <w:tc>
          <w:tcPr>
            <w:tcW w:w="1260" w:type="dxa"/>
          </w:tcPr>
          <w:p w14:paraId="6665A1F1" w14:textId="3BE81973" w:rsidR="00F9373E" w:rsidRDefault="00F9373E" w:rsidP="00F9373E">
            <w:pPr>
              <w:pStyle w:val="TableParagraph"/>
              <w:ind w:left="0"/>
              <w:jc w:val="center"/>
              <w:rPr>
                <w:rFonts w:ascii="Times New Roman"/>
                <w:sz w:val="20"/>
              </w:rPr>
            </w:pPr>
            <w:r>
              <w:rPr>
                <w:rFonts w:ascii="Webdings" w:hAnsi="Webdings"/>
                <w:sz w:val="28"/>
              </w:rPr>
              <w:t></w:t>
            </w:r>
          </w:p>
        </w:tc>
        <w:tc>
          <w:tcPr>
            <w:tcW w:w="900" w:type="dxa"/>
          </w:tcPr>
          <w:p w14:paraId="6402961B" w14:textId="522521B3" w:rsidR="00F9373E" w:rsidRDefault="00F9373E" w:rsidP="00F9373E">
            <w:pPr>
              <w:pStyle w:val="TableParagraph"/>
              <w:spacing w:line="260" w:lineRule="exact"/>
              <w:ind w:left="8"/>
              <w:jc w:val="center"/>
              <w:rPr>
                <w:rFonts w:ascii="Webdings" w:hAnsi="Webdings"/>
                <w:sz w:val="28"/>
              </w:rPr>
            </w:pPr>
            <w:r>
              <w:rPr>
                <w:rFonts w:ascii="Webdings" w:hAnsi="Webdings"/>
                <w:sz w:val="28"/>
              </w:rPr>
              <w:t></w:t>
            </w:r>
          </w:p>
        </w:tc>
        <w:tc>
          <w:tcPr>
            <w:tcW w:w="180" w:type="dxa"/>
            <w:shd w:val="clear" w:color="auto" w:fill="000000" w:themeFill="text1"/>
          </w:tcPr>
          <w:p w14:paraId="524577CD" w14:textId="77777777" w:rsidR="00F9373E" w:rsidRDefault="00F9373E" w:rsidP="00F9373E">
            <w:pPr>
              <w:jc w:val="center"/>
              <w:rPr>
                <w:sz w:val="2"/>
                <w:szCs w:val="2"/>
              </w:rPr>
            </w:pPr>
          </w:p>
        </w:tc>
        <w:tc>
          <w:tcPr>
            <w:tcW w:w="1081" w:type="dxa"/>
          </w:tcPr>
          <w:p w14:paraId="4E11E630" w14:textId="758AB075" w:rsidR="00F9373E" w:rsidRDefault="00F9373E" w:rsidP="00F9373E">
            <w:pPr>
              <w:pStyle w:val="TableParagraph"/>
              <w:spacing w:line="260" w:lineRule="exact"/>
              <w:ind w:left="8"/>
              <w:jc w:val="center"/>
              <w:rPr>
                <w:rFonts w:ascii="Webdings" w:hAnsi="Webdings"/>
                <w:sz w:val="28"/>
              </w:rPr>
            </w:pPr>
            <w:r>
              <w:rPr>
                <w:rFonts w:ascii="Webdings" w:hAnsi="Webdings"/>
                <w:sz w:val="28"/>
              </w:rPr>
              <w:t></w:t>
            </w:r>
          </w:p>
        </w:tc>
        <w:tc>
          <w:tcPr>
            <w:tcW w:w="997" w:type="dxa"/>
          </w:tcPr>
          <w:p w14:paraId="1FB89CCD" w14:textId="77777777" w:rsidR="00F9373E" w:rsidRDefault="00F9373E" w:rsidP="00F9373E">
            <w:pPr>
              <w:pStyle w:val="TableParagraph"/>
              <w:ind w:left="0"/>
              <w:rPr>
                <w:rFonts w:ascii="Times New Roman"/>
                <w:sz w:val="20"/>
              </w:rPr>
            </w:pPr>
          </w:p>
        </w:tc>
      </w:tr>
      <w:tr w:rsidR="00F9373E" w14:paraId="5588011A" w14:textId="77777777" w:rsidTr="001B0E73">
        <w:trPr>
          <w:trHeight w:val="280"/>
        </w:trPr>
        <w:tc>
          <w:tcPr>
            <w:tcW w:w="5448" w:type="dxa"/>
            <w:shd w:val="clear" w:color="auto" w:fill="D6E3BC" w:themeFill="accent3" w:themeFillTint="66"/>
          </w:tcPr>
          <w:p w14:paraId="73A3D815" w14:textId="7EB867D1" w:rsidR="00F9373E" w:rsidRDefault="00F9373E" w:rsidP="00F9373E">
            <w:pPr>
              <w:pStyle w:val="TableParagraph"/>
              <w:tabs>
                <w:tab w:val="left" w:pos="468"/>
                <w:tab w:val="left" w:pos="469"/>
              </w:tabs>
              <w:spacing w:line="260" w:lineRule="exact"/>
            </w:pPr>
            <w:r>
              <w:rPr>
                <w:b/>
              </w:rPr>
              <w:t>Quantum</w:t>
            </w:r>
            <w:r>
              <w:rPr>
                <w:b/>
                <w:spacing w:val="-2"/>
              </w:rPr>
              <w:t xml:space="preserve"> </w:t>
            </w:r>
            <w:r>
              <w:rPr>
                <w:b/>
              </w:rPr>
              <w:t>profile</w:t>
            </w:r>
            <w:r>
              <w:rPr>
                <w:b/>
                <w:spacing w:val="-2"/>
              </w:rPr>
              <w:t xml:space="preserve"> </w:t>
            </w:r>
            <w:r w:rsidRPr="78DBCDB2">
              <w:rPr>
                <w:b/>
                <w:bCs/>
                <w:spacing w:val="-2"/>
              </w:rPr>
              <w:t>–</w:t>
            </w:r>
            <w:r w:rsidRPr="78DBCDB2">
              <w:rPr>
                <w:b/>
                <w:spacing w:val="-2"/>
              </w:rPr>
              <w:t xml:space="preserve"> </w:t>
            </w:r>
            <w:r>
              <w:rPr>
                <w:b/>
              </w:rPr>
              <w:t>Finance</w:t>
            </w:r>
            <w:r w:rsidRPr="78DBCDB2">
              <w:rPr>
                <w:b/>
                <w:bCs/>
              </w:rPr>
              <w:t xml:space="preserve"> User</w:t>
            </w:r>
          </w:p>
        </w:tc>
        <w:tc>
          <w:tcPr>
            <w:tcW w:w="4418" w:type="dxa"/>
            <w:gridSpan w:val="5"/>
            <w:shd w:val="clear" w:color="auto" w:fill="D6E3BC" w:themeFill="accent3" w:themeFillTint="66"/>
          </w:tcPr>
          <w:p w14:paraId="6FD83C23" w14:textId="358B7A7E" w:rsidR="00F9373E" w:rsidRDefault="00F9373E" w:rsidP="00F9373E">
            <w:pPr>
              <w:pStyle w:val="TableParagraph"/>
              <w:ind w:left="0" w:firstLine="133"/>
              <w:rPr>
                <w:rFonts w:ascii="Times New Roman"/>
                <w:sz w:val="20"/>
              </w:rPr>
            </w:pPr>
            <w:r w:rsidRPr="78DBCDB2">
              <w:rPr>
                <w:b/>
                <w:bCs/>
              </w:rPr>
              <w:t xml:space="preserve">May be assigned to non-staff personnel </w:t>
            </w:r>
          </w:p>
        </w:tc>
      </w:tr>
    </w:tbl>
    <w:p w14:paraId="091EC540" w14:textId="77777777" w:rsidR="00FF3375" w:rsidRDefault="00FF3375">
      <w:pPr>
        <w:rPr>
          <w:rFonts w:ascii="Times New Roman"/>
          <w:sz w:val="20"/>
        </w:rPr>
      </w:pPr>
    </w:p>
    <w:p w14:paraId="7403D479" w14:textId="0619B5E1" w:rsidR="00F52645" w:rsidRPr="00F52645" w:rsidRDefault="00F52645" w:rsidP="00F52645">
      <w:pPr>
        <w:spacing w:before="1"/>
        <w:ind w:left="392" w:right="465"/>
        <w:rPr>
          <w:b/>
        </w:rPr>
      </w:pPr>
      <w:r w:rsidRPr="00F52645">
        <w:t>With the launch of Quantum, the</w:t>
      </w:r>
      <w:r w:rsidRPr="00F52645">
        <w:rPr>
          <w:spacing w:val="1"/>
        </w:rPr>
        <w:t xml:space="preserve"> </w:t>
      </w:r>
      <w:r w:rsidRPr="00F52645">
        <w:t>‘Finance User’</w:t>
      </w:r>
      <w:r w:rsidRPr="00F52645">
        <w:rPr>
          <w:spacing w:val="-1"/>
        </w:rPr>
        <w:t xml:space="preserve"> </w:t>
      </w:r>
      <w:r w:rsidRPr="00F52645">
        <w:t>profile can be assigned to non-staff personnel, including IPSAs, NPSAs and ICs, as the control functions that used to be in this role are now performed by BMS/GSSC and BMS/OFM/Treasury.</w:t>
      </w:r>
      <w:r w:rsidRPr="00F52645">
        <w:rPr>
          <w:spacing w:val="-2"/>
        </w:rPr>
        <w:t xml:space="preserve"> </w:t>
      </w:r>
    </w:p>
    <w:p w14:paraId="51FB2D0D" w14:textId="77777777" w:rsidR="00F52645" w:rsidRPr="00F52645" w:rsidRDefault="00F52645" w:rsidP="00F52645">
      <w:pPr>
        <w:spacing w:before="160"/>
        <w:ind w:left="392" w:right="574"/>
        <w:jc w:val="both"/>
        <w:rPr>
          <w:b/>
        </w:rPr>
      </w:pPr>
      <w:r w:rsidRPr="00F52645">
        <w:t>This framework assumes that the finance unit includes the programme support unit (PSU). While offices are</w:t>
      </w:r>
      <w:r w:rsidRPr="00F52645">
        <w:rPr>
          <w:spacing w:val="1"/>
        </w:rPr>
        <w:t xml:space="preserve"> </w:t>
      </w:r>
      <w:r w:rsidRPr="00F52645">
        <w:t xml:space="preserve">not required to combine these two units, in many cases they can achieve greater synergies by doing so. </w:t>
      </w:r>
      <w:r w:rsidRPr="00F52645">
        <w:rPr>
          <w:b/>
        </w:rPr>
        <w:t>Where PSU is not combined with the finance unit, offices should maintain either a direct or matrixed reporting</w:t>
      </w:r>
      <w:r w:rsidRPr="00F52645">
        <w:rPr>
          <w:b/>
          <w:spacing w:val="1"/>
        </w:rPr>
        <w:t xml:space="preserve"> </w:t>
      </w:r>
      <w:r w:rsidRPr="00F52645">
        <w:rPr>
          <w:b/>
        </w:rPr>
        <w:t>responsibility</w:t>
      </w:r>
      <w:r w:rsidRPr="00F52645">
        <w:rPr>
          <w:b/>
          <w:spacing w:val="-1"/>
        </w:rPr>
        <w:t xml:space="preserve"> </w:t>
      </w:r>
      <w:r w:rsidRPr="00F52645">
        <w:rPr>
          <w:b/>
        </w:rPr>
        <w:t>to</w:t>
      </w:r>
      <w:r w:rsidRPr="00F52645">
        <w:rPr>
          <w:b/>
          <w:spacing w:val="-3"/>
        </w:rPr>
        <w:t xml:space="preserve"> </w:t>
      </w:r>
      <w:r w:rsidRPr="00F52645">
        <w:rPr>
          <w:b/>
        </w:rPr>
        <w:t>the</w:t>
      </w:r>
      <w:r w:rsidRPr="00F52645">
        <w:rPr>
          <w:b/>
          <w:spacing w:val="1"/>
        </w:rPr>
        <w:t xml:space="preserve"> </w:t>
      </w:r>
      <w:r w:rsidRPr="00F52645">
        <w:rPr>
          <w:b/>
        </w:rPr>
        <w:t>Operations</w:t>
      </w:r>
      <w:r w:rsidRPr="00F52645">
        <w:rPr>
          <w:b/>
          <w:spacing w:val="2"/>
        </w:rPr>
        <w:t xml:space="preserve"> </w:t>
      </w:r>
      <w:r w:rsidRPr="00F52645">
        <w:rPr>
          <w:b/>
        </w:rPr>
        <w:t>Manager.</w:t>
      </w:r>
    </w:p>
    <w:p w14:paraId="21B967BC" w14:textId="77777777" w:rsidR="00F52645" w:rsidRPr="00F52645" w:rsidRDefault="00F52645" w:rsidP="00F52645">
      <w:pPr>
        <w:ind w:firstLine="720"/>
        <w:rPr>
          <w:rFonts w:ascii="Times New Roman"/>
        </w:rPr>
      </w:pPr>
    </w:p>
    <w:p w14:paraId="25AAEC18" w14:textId="77777777" w:rsidR="00F52645" w:rsidRDefault="00F52645" w:rsidP="00F52645">
      <w:pPr>
        <w:tabs>
          <w:tab w:val="left" w:pos="360"/>
        </w:tabs>
      </w:pPr>
      <w:r w:rsidRPr="00F52645">
        <w:rPr>
          <w:rFonts w:ascii="Times New Roman"/>
        </w:rPr>
        <w:tab/>
      </w:r>
      <w:r w:rsidRPr="00F52645">
        <w:t>The</w:t>
      </w:r>
      <w:r w:rsidRPr="00F52645">
        <w:rPr>
          <w:spacing w:val="-2"/>
        </w:rPr>
        <w:t xml:space="preserve"> </w:t>
      </w:r>
      <w:r w:rsidRPr="00F52645">
        <w:t>specific</w:t>
      </w:r>
      <w:r w:rsidRPr="00F52645">
        <w:rPr>
          <w:spacing w:val="-1"/>
        </w:rPr>
        <w:t xml:space="preserve"> </w:t>
      </w:r>
      <w:r w:rsidRPr="00F52645">
        <w:t>responsibilities</w:t>
      </w:r>
      <w:r w:rsidRPr="00F52645">
        <w:rPr>
          <w:spacing w:val="-4"/>
        </w:rPr>
        <w:t xml:space="preserve"> </w:t>
      </w:r>
      <w:r w:rsidRPr="00F52645">
        <w:t>of</w:t>
      </w:r>
      <w:r w:rsidRPr="00F52645">
        <w:rPr>
          <w:spacing w:val="-2"/>
        </w:rPr>
        <w:t xml:space="preserve"> </w:t>
      </w:r>
      <w:r w:rsidRPr="00F52645">
        <w:t>‘Finance’</w:t>
      </w:r>
      <w:r w:rsidRPr="00F52645">
        <w:rPr>
          <w:spacing w:val="-1"/>
        </w:rPr>
        <w:t xml:space="preserve"> </w:t>
      </w:r>
      <w:r w:rsidRPr="00F52645">
        <w:t>staff</w:t>
      </w:r>
      <w:r w:rsidRPr="00F52645">
        <w:rPr>
          <w:spacing w:val="-2"/>
        </w:rPr>
        <w:t xml:space="preserve"> </w:t>
      </w:r>
      <w:r w:rsidRPr="00F52645">
        <w:t>functions</w:t>
      </w:r>
      <w:r w:rsidRPr="00F52645">
        <w:rPr>
          <w:spacing w:val="-3"/>
        </w:rPr>
        <w:t xml:space="preserve"> </w:t>
      </w:r>
      <w:r w:rsidRPr="00F52645">
        <w:t>are</w:t>
      </w:r>
      <w:r w:rsidRPr="00F52645">
        <w:rPr>
          <w:spacing w:val="-2"/>
        </w:rPr>
        <w:t xml:space="preserve"> </w:t>
      </w:r>
      <w:r w:rsidRPr="00F52645">
        <w:t>described</w:t>
      </w:r>
      <w:r w:rsidRPr="00F52645">
        <w:rPr>
          <w:spacing w:val="-2"/>
        </w:rPr>
        <w:t xml:space="preserve"> </w:t>
      </w:r>
      <w:r w:rsidRPr="00F52645">
        <w:t>in</w:t>
      </w:r>
      <w:r w:rsidRPr="00F52645">
        <w:rPr>
          <w:spacing w:val="-5"/>
        </w:rPr>
        <w:t xml:space="preserve"> </w:t>
      </w:r>
      <w:r w:rsidRPr="00F52645">
        <w:t>more</w:t>
      </w:r>
      <w:r w:rsidRPr="00F52645">
        <w:rPr>
          <w:spacing w:val="-2"/>
        </w:rPr>
        <w:t xml:space="preserve"> </w:t>
      </w:r>
      <w:r w:rsidRPr="00F52645">
        <w:t>detail</w:t>
      </w:r>
      <w:r w:rsidRPr="00F52645">
        <w:rPr>
          <w:spacing w:val="-3"/>
        </w:rPr>
        <w:t xml:space="preserve"> </w:t>
      </w:r>
      <w:r w:rsidRPr="00F52645">
        <w:t>below.</w:t>
      </w:r>
    </w:p>
    <w:p w14:paraId="5ADA9E43" w14:textId="77777777" w:rsidR="0061711B" w:rsidRDefault="0061711B" w:rsidP="00757D73">
      <w:pPr>
        <w:spacing w:before="1"/>
        <w:ind w:right="465"/>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21"/>
      </w:tblGrid>
      <w:tr w:rsidR="00FF3375" w14:paraId="43C4C728" w14:textId="77777777" w:rsidTr="008777E8">
        <w:trPr>
          <w:trHeight w:val="312"/>
        </w:trPr>
        <w:tc>
          <w:tcPr>
            <w:tcW w:w="10221" w:type="dxa"/>
            <w:tcBorders>
              <w:top w:val="nil"/>
              <w:left w:val="nil"/>
              <w:bottom w:val="nil"/>
              <w:right w:val="nil"/>
            </w:tcBorders>
            <w:shd w:val="clear" w:color="auto" w:fill="000000" w:themeFill="text1"/>
          </w:tcPr>
          <w:p w14:paraId="1B3E6566" w14:textId="77777777" w:rsidR="00FF3375" w:rsidRDefault="00647415" w:rsidP="00AC74E3">
            <w:pPr>
              <w:pStyle w:val="TableParagraph"/>
              <w:keepNext/>
              <w:spacing w:before="9" w:line="284" w:lineRule="exact"/>
              <w:ind w:left="112"/>
              <w:rPr>
                <w:b/>
                <w:sz w:val="24"/>
              </w:rPr>
            </w:pPr>
            <w:r>
              <w:rPr>
                <w:b/>
                <w:color w:val="FFFFFF"/>
                <w:sz w:val="24"/>
              </w:rPr>
              <w:t>Finance</w:t>
            </w:r>
            <w:r>
              <w:rPr>
                <w:b/>
                <w:color w:val="FFFFFF"/>
                <w:spacing w:val="-2"/>
                <w:sz w:val="24"/>
              </w:rPr>
              <w:t xml:space="preserve"> </w:t>
            </w:r>
            <w:r>
              <w:rPr>
                <w:b/>
                <w:color w:val="FFFFFF"/>
                <w:sz w:val="24"/>
              </w:rPr>
              <w:t>Staff</w:t>
            </w:r>
            <w:r>
              <w:rPr>
                <w:b/>
                <w:color w:val="FFFFFF"/>
                <w:spacing w:val="-1"/>
                <w:sz w:val="24"/>
              </w:rPr>
              <w:t xml:space="preserve"> </w:t>
            </w:r>
            <w:r>
              <w:rPr>
                <w:b/>
                <w:color w:val="FFFFFF"/>
                <w:sz w:val="24"/>
              </w:rPr>
              <w:t>-</w:t>
            </w:r>
            <w:r>
              <w:rPr>
                <w:b/>
                <w:color w:val="FFFFFF"/>
                <w:spacing w:val="-3"/>
                <w:sz w:val="24"/>
              </w:rPr>
              <w:t xml:space="preserve"> </w:t>
            </w:r>
            <w:r>
              <w:rPr>
                <w:b/>
                <w:color w:val="FFFFFF"/>
                <w:sz w:val="24"/>
              </w:rPr>
              <w:t>Responsibilities</w:t>
            </w:r>
          </w:p>
        </w:tc>
      </w:tr>
      <w:tr w:rsidR="00FF3375" w14:paraId="31E7AB43" w14:textId="77777777" w:rsidTr="008777E8">
        <w:trPr>
          <w:trHeight w:val="268"/>
        </w:trPr>
        <w:tc>
          <w:tcPr>
            <w:tcW w:w="10221" w:type="dxa"/>
            <w:tcBorders>
              <w:top w:val="nil"/>
            </w:tcBorders>
            <w:shd w:val="clear" w:color="auto" w:fill="D0CECE"/>
          </w:tcPr>
          <w:p w14:paraId="6F191FD9" w14:textId="77777777" w:rsidR="00FF3375" w:rsidRDefault="00647415">
            <w:pPr>
              <w:pStyle w:val="TableParagraph"/>
              <w:spacing w:line="249" w:lineRule="exact"/>
              <w:rPr>
                <w:b/>
              </w:rPr>
            </w:pPr>
            <w:r>
              <w:rPr>
                <w:b/>
              </w:rPr>
              <w:t>1.</w:t>
            </w:r>
            <w:r>
              <w:rPr>
                <w:b/>
                <w:spacing w:val="87"/>
              </w:rPr>
              <w:t xml:space="preserve"> </w:t>
            </w:r>
            <w:r>
              <w:rPr>
                <w:b/>
              </w:rPr>
              <w:t>Review financial</w:t>
            </w:r>
            <w:r>
              <w:rPr>
                <w:b/>
                <w:spacing w:val="-3"/>
              </w:rPr>
              <w:t xml:space="preserve"> </w:t>
            </w:r>
            <w:r>
              <w:rPr>
                <w:b/>
              </w:rPr>
              <w:t>status</w:t>
            </w:r>
            <w:r>
              <w:rPr>
                <w:b/>
                <w:spacing w:val="-3"/>
              </w:rPr>
              <w:t xml:space="preserve"> </w:t>
            </w:r>
            <w:r>
              <w:rPr>
                <w:b/>
              </w:rPr>
              <w:t>of</w:t>
            </w:r>
            <w:r>
              <w:rPr>
                <w:b/>
                <w:spacing w:val="-3"/>
              </w:rPr>
              <w:t xml:space="preserve"> </w:t>
            </w:r>
            <w:r>
              <w:rPr>
                <w:b/>
              </w:rPr>
              <w:t>office</w:t>
            </w:r>
            <w:r>
              <w:rPr>
                <w:b/>
                <w:spacing w:val="-2"/>
              </w:rPr>
              <w:t xml:space="preserve"> </w:t>
            </w:r>
            <w:r>
              <w:rPr>
                <w:b/>
              </w:rPr>
              <w:t>each</w:t>
            </w:r>
            <w:r>
              <w:rPr>
                <w:b/>
                <w:spacing w:val="-4"/>
              </w:rPr>
              <w:t xml:space="preserve"> </w:t>
            </w:r>
            <w:r>
              <w:rPr>
                <w:b/>
              </w:rPr>
              <w:t>month</w:t>
            </w:r>
          </w:p>
        </w:tc>
      </w:tr>
      <w:tr w:rsidR="00FF3375" w14:paraId="74313CA1" w14:textId="77777777" w:rsidTr="008777E8">
        <w:trPr>
          <w:trHeight w:val="1878"/>
        </w:trPr>
        <w:tc>
          <w:tcPr>
            <w:tcW w:w="10221" w:type="dxa"/>
          </w:tcPr>
          <w:p w14:paraId="1FA204AE" w14:textId="61C17405" w:rsidR="00FF3375" w:rsidRPr="00F739C7" w:rsidRDefault="00647415" w:rsidP="009864AA">
            <w:pPr>
              <w:pStyle w:val="TableParagraph"/>
              <w:ind w:right="139"/>
              <w:jc w:val="both"/>
            </w:pPr>
            <w:r w:rsidRPr="00F739C7">
              <w:t xml:space="preserve">BMS </w:t>
            </w:r>
            <w:r w:rsidR="00381CC2">
              <w:t>provides</w:t>
            </w:r>
            <w:r w:rsidR="00381CC2" w:rsidRPr="00F739C7">
              <w:t xml:space="preserve"> </w:t>
            </w:r>
            <w:r w:rsidRPr="00F739C7">
              <w:t>a suite of monthly financial status reports</w:t>
            </w:r>
            <w:r w:rsidR="00381CC2">
              <w:t xml:space="preserve"> and dashboards</w:t>
            </w:r>
            <w:r w:rsidRPr="00F739C7">
              <w:t xml:space="preserve"> </w:t>
            </w:r>
            <w:r w:rsidRPr="00F739C7">
              <w:rPr>
                <w:shd w:val="clear" w:color="auto" w:fill="F9F8F8"/>
              </w:rPr>
              <w:t xml:space="preserve">based on </w:t>
            </w:r>
            <w:r w:rsidR="009A7450">
              <w:t>Q</w:t>
            </w:r>
            <w:r w:rsidR="00B25362">
              <w:t>uantum</w:t>
            </w:r>
            <w:r w:rsidR="005B5C13">
              <w:t xml:space="preserve"> </w:t>
            </w:r>
            <w:r w:rsidRPr="00F739C7">
              <w:rPr>
                <w:shd w:val="clear" w:color="auto" w:fill="F9F8F8"/>
              </w:rPr>
              <w:t>data such as pipelines,</w:t>
            </w:r>
            <w:r w:rsidRPr="00F739C7">
              <w:rPr>
                <w:spacing w:val="1"/>
              </w:rPr>
              <w:t xml:space="preserve"> </w:t>
            </w:r>
            <w:r w:rsidRPr="00F739C7">
              <w:rPr>
                <w:shd w:val="clear" w:color="auto" w:fill="F9F8F8"/>
              </w:rPr>
              <w:t xml:space="preserve">forecasts and status reports </w:t>
            </w:r>
            <w:r w:rsidRPr="00F739C7">
              <w:t>for review and action by Finance staff in offices with clustered Finance processes.</w:t>
            </w:r>
            <w:r w:rsidR="00801063">
              <w:t xml:space="preserve"> </w:t>
            </w:r>
            <w:r w:rsidRPr="00F739C7">
              <w:t>For offices with non-clustered Finance processes, this action is performed entirely by Finance staff within the</w:t>
            </w:r>
            <w:r w:rsidRPr="00F739C7">
              <w:rPr>
                <w:spacing w:val="1"/>
              </w:rPr>
              <w:t xml:space="preserve"> </w:t>
            </w:r>
            <w:r w:rsidRPr="00F739C7">
              <w:t>office.</w:t>
            </w:r>
          </w:p>
          <w:p w14:paraId="259A4ACC" w14:textId="77777777" w:rsidR="00FF3375" w:rsidRDefault="00FF3375">
            <w:pPr>
              <w:pStyle w:val="TableParagraph"/>
              <w:spacing w:before="10"/>
              <w:ind w:left="0"/>
              <w:rPr>
                <w:sz w:val="21"/>
              </w:rPr>
            </w:pPr>
          </w:p>
          <w:p w14:paraId="2B3447CE" w14:textId="77777777" w:rsidR="00FF3375" w:rsidRDefault="00647415">
            <w:pPr>
              <w:pStyle w:val="TableParagraph"/>
            </w:pPr>
            <w:r>
              <w:t>Finance and</w:t>
            </w:r>
            <w:r>
              <w:rPr>
                <w:spacing w:val="-2"/>
              </w:rPr>
              <w:t xml:space="preserve"> </w:t>
            </w:r>
            <w:r>
              <w:t>PSU</w:t>
            </w:r>
            <w:r>
              <w:rPr>
                <w:spacing w:val="-4"/>
              </w:rPr>
              <w:t xml:space="preserve"> </w:t>
            </w:r>
            <w:r>
              <w:t>staff</w:t>
            </w:r>
            <w:r>
              <w:rPr>
                <w:spacing w:val="-4"/>
              </w:rPr>
              <w:t xml:space="preserve"> </w:t>
            </w:r>
            <w:r>
              <w:t>within</w:t>
            </w:r>
            <w:r>
              <w:rPr>
                <w:spacing w:val="-1"/>
              </w:rPr>
              <w:t xml:space="preserve"> </w:t>
            </w:r>
            <w:r>
              <w:t>the</w:t>
            </w:r>
            <w:r>
              <w:rPr>
                <w:spacing w:val="-3"/>
              </w:rPr>
              <w:t xml:space="preserve"> </w:t>
            </w:r>
            <w:r>
              <w:t>office</w:t>
            </w:r>
            <w:r>
              <w:rPr>
                <w:spacing w:val="-2"/>
              </w:rPr>
              <w:t xml:space="preserve"> </w:t>
            </w:r>
            <w:r>
              <w:t>should</w:t>
            </w:r>
            <w:r>
              <w:rPr>
                <w:spacing w:val="-3"/>
              </w:rPr>
              <w:t xml:space="preserve"> </w:t>
            </w:r>
            <w:r>
              <w:t>review</w:t>
            </w:r>
            <w:r>
              <w:rPr>
                <w:spacing w:val="1"/>
              </w:rPr>
              <w:t xml:space="preserve"> </w:t>
            </w:r>
            <w:r>
              <w:t>the following</w:t>
            </w:r>
            <w:r>
              <w:rPr>
                <w:spacing w:val="-4"/>
              </w:rPr>
              <w:t xml:space="preserve"> </w:t>
            </w:r>
            <w:r>
              <w:t>each</w:t>
            </w:r>
            <w:r>
              <w:rPr>
                <w:spacing w:val="-3"/>
              </w:rPr>
              <w:t xml:space="preserve"> </w:t>
            </w:r>
            <w:r>
              <w:t>month:</w:t>
            </w:r>
          </w:p>
          <w:p w14:paraId="06A30A22" w14:textId="77777777" w:rsidR="00FF3375" w:rsidRDefault="00647415">
            <w:pPr>
              <w:pStyle w:val="TableParagraph"/>
              <w:tabs>
                <w:tab w:val="left" w:pos="468"/>
              </w:tabs>
              <w:spacing w:line="249" w:lineRule="exact"/>
            </w:pPr>
            <w:r>
              <w:rPr>
                <w:rFonts w:ascii="Times New Roman"/>
              </w:rPr>
              <w:t>-</w:t>
            </w:r>
            <w:r>
              <w:rPr>
                <w:rFonts w:ascii="Times New Roman"/>
              </w:rPr>
              <w:tab/>
            </w:r>
            <w:r>
              <w:t>Overdue</w:t>
            </w:r>
            <w:r>
              <w:rPr>
                <w:spacing w:val="-3"/>
              </w:rPr>
              <w:t xml:space="preserve"> </w:t>
            </w:r>
            <w:r>
              <w:t>cost-sharing</w:t>
            </w:r>
            <w:r>
              <w:rPr>
                <w:spacing w:val="-3"/>
              </w:rPr>
              <w:t xml:space="preserve"> </w:t>
            </w:r>
            <w:r>
              <w:t>and</w:t>
            </w:r>
            <w:r>
              <w:rPr>
                <w:spacing w:val="-2"/>
              </w:rPr>
              <w:t xml:space="preserve"> </w:t>
            </w:r>
            <w:r>
              <w:t>any</w:t>
            </w:r>
            <w:r>
              <w:rPr>
                <w:spacing w:val="-1"/>
              </w:rPr>
              <w:t xml:space="preserve"> </w:t>
            </w:r>
            <w:r>
              <w:t>potential</w:t>
            </w:r>
            <w:r>
              <w:rPr>
                <w:spacing w:val="-2"/>
              </w:rPr>
              <w:t xml:space="preserve"> </w:t>
            </w:r>
            <w:r>
              <w:t>shortages</w:t>
            </w:r>
            <w:r>
              <w:rPr>
                <w:spacing w:val="-3"/>
              </w:rPr>
              <w:t xml:space="preserve"> </w:t>
            </w:r>
            <w:r>
              <w:t>of</w:t>
            </w:r>
            <w:r>
              <w:rPr>
                <w:spacing w:val="-1"/>
              </w:rPr>
              <w:t xml:space="preserve"> </w:t>
            </w:r>
            <w:r>
              <w:t>resources.</w:t>
            </w:r>
          </w:p>
          <w:p w14:paraId="032D5656" w14:textId="77777777" w:rsidR="00757D73" w:rsidRDefault="00757D73">
            <w:pPr>
              <w:pStyle w:val="TableParagraph"/>
              <w:numPr>
                <w:ilvl w:val="0"/>
                <w:numId w:val="47"/>
              </w:numPr>
              <w:tabs>
                <w:tab w:val="left" w:pos="468"/>
                <w:tab w:val="left" w:pos="469"/>
              </w:tabs>
              <w:ind w:right="151"/>
              <w:jc w:val="both"/>
            </w:pPr>
            <w:r>
              <w:t>Cash status of non-core projects against commitments and disbursements to ensure that these projects</w:t>
            </w:r>
            <w:r>
              <w:rPr>
                <w:spacing w:val="1"/>
              </w:rPr>
              <w:t xml:space="preserve"> </w:t>
            </w:r>
            <w:r>
              <w:t>have cash available at all times to meet commitments and disbursements. If staff determine that cash is</w:t>
            </w:r>
            <w:r>
              <w:rPr>
                <w:spacing w:val="1"/>
              </w:rPr>
              <w:t xml:space="preserve"> </w:t>
            </w:r>
            <w:r>
              <w:t>not available, or that planned commitments and disbursements will exceed available cash, then a revision</w:t>
            </w:r>
            <w:r>
              <w:rPr>
                <w:spacing w:val="-47"/>
              </w:rPr>
              <w:t xml:space="preserve"> </w:t>
            </w:r>
            <w:r>
              <w:t>of</w:t>
            </w:r>
            <w:r>
              <w:rPr>
                <w:spacing w:val="-1"/>
              </w:rPr>
              <w:t xml:space="preserve"> </w:t>
            </w:r>
            <w:r>
              <w:t>the</w:t>
            </w:r>
            <w:r>
              <w:rPr>
                <w:spacing w:val="-2"/>
              </w:rPr>
              <w:t xml:space="preserve"> </w:t>
            </w:r>
            <w:r>
              <w:t>cash</w:t>
            </w:r>
            <w:r>
              <w:rPr>
                <w:spacing w:val="-1"/>
              </w:rPr>
              <w:t xml:space="preserve"> </w:t>
            </w:r>
            <w:r>
              <w:t>schedule</w:t>
            </w:r>
            <w:r>
              <w:rPr>
                <w:spacing w:val="-2"/>
              </w:rPr>
              <w:t xml:space="preserve"> </w:t>
            </w:r>
            <w:r>
              <w:t>of the</w:t>
            </w:r>
            <w:r>
              <w:rPr>
                <w:spacing w:val="-2"/>
              </w:rPr>
              <w:t xml:space="preserve"> </w:t>
            </w:r>
            <w:r>
              <w:t>cost sharing</w:t>
            </w:r>
            <w:r>
              <w:rPr>
                <w:spacing w:val="-1"/>
              </w:rPr>
              <w:t xml:space="preserve"> </w:t>
            </w:r>
            <w:r>
              <w:t>agreement should</w:t>
            </w:r>
            <w:r>
              <w:rPr>
                <w:spacing w:val="-1"/>
              </w:rPr>
              <w:t xml:space="preserve"> </w:t>
            </w:r>
            <w:r>
              <w:t>be</w:t>
            </w:r>
            <w:r>
              <w:rPr>
                <w:spacing w:val="-2"/>
              </w:rPr>
              <w:t xml:space="preserve"> </w:t>
            </w:r>
            <w:r>
              <w:t>made.</w:t>
            </w:r>
          </w:p>
          <w:p w14:paraId="7D55E50D" w14:textId="77777777" w:rsidR="00757D73" w:rsidRDefault="00757D73">
            <w:pPr>
              <w:pStyle w:val="TableParagraph"/>
              <w:numPr>
                <w:ilvl w:val="0"/>
                <w:numId w:val="47"/>
              </w:numPr>
              <w:tabs>
                <w:tab w:val="left" w:pos="468"/>
                <w:tab w:val="left" w:pos="469"/>
              </w:tabs>
              <w:ind w:right="345"/>
              <w:jc w:val="both"/>
            </w:pPr>
            <w:r>
              <w:t>Forecast of projected extra-budgetary revenue, commitments, and disbursements, and identification of</w:t>
            </w:r>
            <w:r>
              <w:rPr>
                <w:spacing w:val="-47"/>
              </w:rPr>
              <w:t xml:space="preserve"> </w:t>
            </w:r>
            <w:r>
              <w:t>deficits.</w:t>
            </w:r>
          </w:p>
          <w:p w14:paraId="26B95430" w14:textId="12952390" w:rsidR="00757D73" w:rsidRDefault="00757D73">
            <w:pPr>
              <w:pStyle w:val="TableParagraph"/>
              <w:numPr>
                <w:ilvl w:val="0"/>
                <w:numId w:val="47"/>
              </w:numPr>
              <w:tabs>
                <w:tab w:val="left" w:pos="468"/>
                <w:tab w:val="left" w:pos="469"/>
              </w:tabs>
              <w:spacing w:before="1"/>
              <w:ind w:hanging="362"/>
              <w:jc w:val="both"/>
            </w:pPr>
            <w:r>
              <w:t>Collection</w:t>
            </w:r>
            <w:r>
              <w:rPr>
                <w:spacing w:val="-4"/>
              </w:rPr>
              <w:t xml:space="preserve"> </w:t>
            </w:r>
            <w:r>
              <w:t>of A/R,</w:t>
            </w:r>
            <w:r>
              <w:rPr>
                <w:spacing w:val="-1"/>
              </w:rPr>
              <w:t xml:space="preserve"> </w:t>
            </w:r>
            <w:r>
              <w:t>funds received</w:t>
            </w:r>
            <w:r>
              <w:rPr>
                <w:spacing w:val="-1"/>
              </w:rPr>
              <w:t xml:space="preserve"> </w:t>
            </w:r>
            <w:r>
              <w:t>in</w:t>
            </w:r>
            <w:r>
              <w:rPr>
                <w:spacing w:val="-4"/>
              </w:rPr>
              <w:t xml:space="preserve"> </w:t>
            </w:r>
            <w:r>
              <w:t>advance,</w:t>
            </w:r>
            <w:r>
              <w:rPr>
                <w:spacing w:val="-1"/>
              </w:rPr>
              <w:t xml:space="preserve"> </w:t>
            </w:r>
            <w:r>
              <w:t>and</w:t>
            </w:r>
            <w:r>
              <w:rPr>
                <w:spacing w:val="-1"/>
              </w:rPr>
              <w:t xml:space="preserve"> </w:t>
            </w:r>
            <w:r>
              <w:t>pending</w:t>
            </w:r>
            <w:r>
              <w:rPr>
                <w:spacing w:val="-2"/>
              </w:rPr>
              <w:t xml:space="preserve"> events </w:t>
            </w:r>
            <w:r>
              <w:t>relating</w:t>
            </w:r>
            <w:r>
              <w:rPr>
                <w:spacing w:val="-2"/>
              </w:rPr>
              <w:t xml:space="preserve"> </w:t>
            </w:r>
            <w:r>
              <w:t>to</w:t>
            </w:r>
            <w:r>
              <w:rPr>
                <w:spacing w:val="-2"/>
              </w:rPr>
              <w:t xml:space="preserve"> </w:t>
            </w:r>
            <w:r>
              <w:t>contribution</w:t>
            </w:r>
            <w:r>
              <w:rPr>
                <w:spacing w:val="-4"/>
              </w:rPr>
              <w:t xml:space="preserve"> </w:t>
            </w:r>
            <w:r>
              <w:t>agreements.</w:t>
            </w:r>
          </w:p>
          <w:p w14:paraId="2EDF7F18" w14:textId="77777777" w:rsidR="00757D73" w:rsidRDefault="00757D73">
            <w:pPr>
              <w:pStyle w:val="TableParagraph"/>
              <w:numPr>
                <w:ilvl w:val="0"/>
                <w:numId w:val="47"/>
              </w:numPr>
              <w:tabs>
                <w:tab w:val="left" w:pos="468"/>
                <w:tab w:val="left" w:pos="469"/>
              </w:tabs>
              <w:spacing w:before="2" w:line="237" w:lineRule="auto"/>
              <w:ind w:right="780"/>
              <w:jc w:val="both"/>
            </w:pPr>
            <w:r>
              <w:t>Funds availability for each project to ensure that there are sufficient funds to cover the duration of</w:t>
            </w:r>
            <w:r>
              <w:rPr>
                <w:spacing w:val="-47"/>
              </w:rPr>
              <w:t xml:space="preserve"> </w:t>
            </w:r>
            <w:r>
              <w:t>existing</w:t>
            </w:r>
            <w:r>
              <w:rPr>
                <w:spacing w:val="-2"/>
              </w:rPr>
              <w:t xml:space="preserve"> </w:t>
            </w:r>
            <w:r>
              <w:t>staff</w:t>
            </w:r>
            <w:r>
              <w:rPr>
                <w:spacing w:val="-1"/>
              </w:rPr>
              <w:t xml:space="preserve"> </w:t>
            </w:r>
            <w:r>
              <w:t>positions,</w:t>
            </w:r>
            <w:r>
              <w:rPr>
                <w:spacing w:val="-3"/>
              </w:rPr>
              <w:t xml:space="preserve"> </w:t>
            </w:r>
            <w:r>
              <w:t>since</w:t>
            </w:r>
            <w:r>
              <w:rPr>
                <w:spacing w:val="1"/>
              </w:rPr>
              <w:t xml:space="preserve"> </w:t>
            </w:r>
            <w:r>
              <w:t>Quantum does</w:t>
            </w:r>
            <w:r>
              <w:rPr>
                <w:spacing w:val="-2"/>
              </w:rPr>
              <w:t xml:space="preserve"> </w:t>
            </w:r>
            <w:r>
              <w:t>not</w:t>
            </w:r>
            <w:r>
              <w:rPr>
                <w:spacing w:val="-2"/>
              </w:rPr>
              <w:t xml:space="preserve"> </w:t>
            </w:r>
            <w:r>
              <w:t>check this</w:t>
            </w:r>
            <w:r>
              <w:rPr>
                <w:spacing w:val="-5"/>
              </w:rPr>
              <w:t xml:space="preserve"> </w:t>
            </w:r>
            <w:r>
              <w:t>automatically.</w:t>
            </w:r>
          </w:p>
          <w:p w14:paraId="4F1B8466" w14:textId="77777777" w:rsidR="00757D73" w:rsidRDefault="00757D73">
            <w:pPr>
              <w:pStyle w:val="TableParagraph"/>
              <w:numPr>
                <w:ilvl w:val="0"/>
                <w:numId w:val="47"/>
              </w:numPr>
              <w:tabs>
                <w:tab w:val="left" w:pos="468"/>
                <w:tab w:val="left" w:pos="469"/>
              </w:tabs>
              <w:spacing w:before="2"/>
              <w:ind w:hanging="362"/>
              <w:jc w:val="both"/>
            </w:pPr>
            <w:r>
              <w:t>Status</w:t>
            </w:r>
            <w:r>
              <w:rPr>
                <w:spacing w:val="-2"/>
              </w:rPr>
              <w:t xml:space="preserve"> </w:t>
            </w:r>
            <w:r>
              <w:t>of</w:t>
            </w:r>
            <w:r>
              <w:rPr>
                <w:spacing w:val="-3"/>
              </w:rPr>
              <w:t xml:space="preserve"> </w:t>
            </w:r>
            <w:r>
              <w:t>projects</w:t>
            </w:r>
            <w:r>
              <w:rPr>
                <w:spacing w:val="-4"/>
              </w:rPr>
              <w:t xml:space="preserve"> </w:t>
            </w:r>
            <w:r>
              <w:t>in terms</w:t>
            </w:r>
            <w:r>
              <w:rPr>
                <w:spacing w:val="-6"/>
              </w:rPr>
              <w:t xml:space="preserve"> </w:t>
            </w:r>
            <w:r>
              <w:t>of whether</w:t>
            </w:r>
            <w:r>
              <w:rPr>
                <w:spacing w:val="-2"/>
              </w:rPr>
              <w:t xml:space="preserve"> </w:t>
            </w:r>
            <w:r>
              <w:t>they</w:t>
            </w:r>
            <w:r>
              <w:rPr>
                <w:spacing w:val="-3"/>
              </w:rPr>
              <w:t xml:space="preserve"> </w:t>
            </w:r>
            <w:r>
              <w:t>are</w:t>
            </w:r>
            <w:r>
              <w:rPr>
                <w:spacing w:val="-2"/>
              </w:rPr>
              <w:t xml:space="preserve"> </w:t>
            </w:r>
            <w:r>
              <w:t>inactive or</w:t>
            </w:r>
            <w:r>
              <w:rPr>
                <w:spacing w:val="-3"/>
              </w:rPr>
              <w:t xml:space="preserve"> </w:t>
            </w:r>
            <w:r>
              <w:t>require</w:t>
            </w:r>
            <w:r>
              <w:rPr>
                <w:spacing w:val="-2"/>
              </w:rPr>
              <w:t xml:space="preserve"> </w:t>
            </w:r>
            <w:r>
              <w:t>operational</w:t>
            </w:r>
            <w:r>
              <w:rPr>
                <w:spacing w:val="-4"/>
              </w:rPr>
              <w:t xml:space="preserve"> </w:t>
            </w:r>
            <w:r>
              <w:t>or</w:t>
            </w:r>
            <w:r>
              <w:rPr>
                <w:spacing w:val="-2"/>
              </w:rPr>
              <w:t xml:space="preserve"> </w:t>
            </w:r>
            <w:r>
              <w:t>financial</w:t>
            </w:r>
            <w:r>
              <w:rPr>
                <w:spacing w:val="-2"/>
              </w:rPr>
              <w:t xml:space="preserve"> </w:t>
            </w:r>
            <w:r>
              <w:t>closure.</w:t>
            </w:r>
          </w:p>
          <w:p w14:paraId="6DB31E3C" w14:textId="77777777" w:rsidR="00757D73" w:rsidRDefault="00757D73">
            <w:pPr>
              <w:pStyle w:val="TableParagraph"/>
              <w:numPr>
                <w:ilvl w:val="0"/>
                <w:numId w:val="47"/>
              </w:numPr>
              <w:tabs>
                <w:tab w:val="left" w:pos="468"/>
                <w:tab w:val="left" w:pos="469"/>
              </w:tabs>
              <w:ind w:right="815"/>
              <w:jc w:val="both"/>
              <w:rPr>
                <w:b/>
              </w:rPr>
            </w:pPr>
            <w:r>
              <w:t>Contents of the office safe to report its contents to the head of office as prescribed in UNDP’s</w:t>
            </w:r>
            <w:r>
              <w:rPr>
                <w:color w:val="0462C1"/>
              </w:rPr>
              <w:t xml:space="preserve"> </w:t>
            </w:r>
            <w:hyperlink r:id="rId82">
              <w:r>
                <w:rPr>
                  <w:b/>
                  <w:color w:val="0462C1"/>
                  <w:u w:val="single" w:color="0462C1"/>
                </w:rPr>
                <w:t>safe</w:t>
              </w:r>
            </w:hyperlink>
            <w:r>
              <w:rPr>
                <w:b/>
                <w:color w:val="0462C1"/>
                <w:spacing w:val="-47"/>
              </w:rPr>
              <w:t xml:space="preserve"> </w:t>
            </w:r>
            <w:hyperlink r:id="rId83">
              <w:r>
                <w:rPr>
                  <w:b/>
                  <w:color w:val="0462C1"/>
                  <w:u w:val="single" w:color="0462C1"/>
                </w:rPr>
                <w:t>management</w:t>
              </w:r>
              <w:r>
                <w:rPr>
                  <w:b/>
                  <w:color w:val="0462C1"/>
                  <w:spacing w:val="-1"/>
                  <w:u w:val="single" w:color="0462C1"/>
                </w:rPr>
                <w:t xml:space="preserve"> </w:t>
              </w:r>
              <w:r>
                <w:rPr>
                  <w:b/>
                  <w:color w:val="0462C1"/>
                  <w:u w:val="single" w:color="0462C1"/>
                </w:rPr>
                <w:t>policy</w:t>
              </w:r>
            </w:hyperlink>
            <w:r>
              <w:rPr>
                <w:b/>
                <w:color w:val="0462C1"/>
                <w:u w:val="single" w:color="0462C1"/>
              </w:rPr>
              <w:t>.</w:t>
            </w:r>
          </w:p>
          <w:p w14:paraId="0B9BD431" w14:textId="77777777" w:rsidR="00757D73" w:rsidRDefault="00757D73">
            <w:pPr>
              <w:pStyle w:val="TableParagraph"/>
              <w:numPr>
                <w:ilvl w:val="0"/>
                <w:numId w:val="47"/>
              </w:numPr>
              <w:tabs>
                <w:tab w:val="left" w:pos="468"/>
                <w:tab w:val="left" w:pos="469"/>
              </w:tabs>
              <w:ind w:hanging="362"/>
              <w:jc w:val="both"/>
            </w:pPr>
            <w:r>
              <w:t>POs</w:t>
            </w:r>
            <w:r>
              <w:rPr>
                <w:spacing w:val="-1"/>
              </w:rPr>
              <w:t xml:space="preserve"> </w:t>
            </w:r>
            <w:r>
              <w:t>in</w:t>
            </w:r>
            <w:r>
              <w:rPr>
                <w:spacing w:val="-1"/>
              </w:rPr>
              <w:t xml:space="preserve"> </w:t>
            </w:r>
            <w:r>
              <w:t>Quantum to</w:t>
            </w:r>
            <w:r>
              <w:rPr>
                <w:spacing w:val="-1"/>
              </w:rPr>
              <w:t xml:space="preserve"> </w:t>
            </w:r>
            <w:r>
              <w:t>ensure</w:t>
            </w:r>
            <w:r>
              <w:rPr>
                <w:spacing w:val="-2"/>
              </w:rPr>
              <w:t xml:space="preserve"> </w:t>
            </w:r>
            <w:r>
              <w:t>they</w:t>
            </w:r>
            <w:r>
              <w:rPr>
                <w:spacing w:val="-5"/>
              </w:rPr>
              <w:t xml:space="preserve"> </w:t>
            </w:r>
            <w:r>
              <w:t>are complete</w:t>
            </w:r>
            <w:r>
              <w:rPr>
                <w:spacing w:val="-2"/>
              </w:rPr>
              <w:t xml:space="preserve"> </w:t>
            </w:r>
            <w:r>
              <w:t>or</w:t>
            </w:r>
            <w:r>
              <w:rPr>
                <w:spacing w:val="-3"/>
              </w:rPr>
              <w:t xml:space="preserve"> </w:t>
            </w:r>
            <w:r>
              <w:t>closed.</w:t>
            </w:r>
          </w:p>
          <w:p w14:paraId="742820F5" w14:textId="77777777" w:rsidR="00757D73" w:rsidRDefault="00757D73">
            <w:pPr>
              <w:pStyle w:val="TableParagraph"/>
              <w:numPr>
                <w:ilvl w:val="0"/>
                <w:numId w:val="47"/>
              </w:numPr>
              <w:tabs>
                <w:tab w:val="left" w:pos="468"/>
                <w:tab w:val="left" w:pos="469"/>
              </w:tabs>
              <w:spacing w:before="1"/>
              <w:ind w:hanging="362"/>
              <w:jc w:val="both"/>
            </w:pPr>
            <w:r>
              <w:t>Open</w:t>
            </w:r>
            <w:r>
              <w:rPr>
                <w:spacing w:val="-3"/>
              </w:rPr>
              <w:t xml:space="preserve"> </w:t>
            </w:r>
            <w:r>
              <w:t>POs</w:t>
            </w:r>
            <w:r>
              <w:rPr>
                <w:spacing w:val="-1"/>
              </w:rPr>
              <w:t xml:space="preserve"> </w:t>
            </w:r>
            <w:r>
              <w:t>to</w:t>
            </w:r>
            <w:r>
              <w:rPr>
                <w:spacing w:val="-1"/>
              </w:rPr>
              <w:t xml:space="preserve"> </w:t>
            </w:r>
            <w:r>
              <w:t>determine</w:t>
            </w:r>
            <w:r>
              <w:rPr>
                <w:spacing w:val="-3"/>
              </w:rPr>
              <w:t xml:space="preserve"> </w:t>
            </w:r>
            <w:r>
              <w:t>whether</w:t>
            </w:r>
            <w:r>
              <w:rPr>
                <w:spacing w:val="-4"/>
              </w:rPr>
              <w:t xml:space="preserve"> </w:t>
            </w:r>
            <w:r>
              <w:t>they</w:t>
            </w:r>
            <w:r>
              <w:rPr>
                <w:spacing w:val="-3"/>
              </w:rPr>
              <w:t xml:space="preserve"> </w:t>
            </w:r>
            <w:r>
              <w:t>should</w:t>
            </w:r>
            <w:r>
              <w:rPr>
                <w:spacing w:val="-2"/>
              </w:rPr>
              <w:t xml:space="preserve"> </w:t>
            </w:r>
            <w:r>
              <w:t>be</w:t>
            </w:r>
            <w:r>
              <w:rPr>
                <w:spacing w:val="-5"/>
              </w:rPr>
              <w:t xml:space="preserve"> </w:t>
            </w:r>
            <w:r>
              <w:t>closed.</w:t>
            </w:r>
          </w:p>
          <w:p w14:paraId="428549F2" w14:textId="0688039C" w:rsidR="00757D73" w:rsidRDefault="00757D73">
            <w:pPr>
              <w:pStyle w:val="TableParagraph"/>
              <w:numPr>
                <w:ilvl w:val="0"/>
                <w:numId w:val="47"/>
              </w:numPr>
              <w:tabs>
                <w:tab w:val="left" w:pos="468"/>
                <w:tab w:val="left" w:pos="469"/>
              </w:tabs>
              <w:ind w:hanging="362"/>
              <w:jc w:val="both"/>
            </w:pPr>
            <w:r>
              <w:t>Ageing</w:t>
            </w:r>
            <w:r>
              <w:rPr>
                <w:spacing w:val="-2"/>
              </w:rPr>
              <w:t xml:space="preserve"> </w:t>
            </w:r>
            <w:r>
              <w:t>of</w:t>
            </w:r>
            <w:r>
              <w:rPr>
                <w:spacing w:val="-2"/>
              </w:rPr>
              <w:t xml:space="preserve"> </w:t>
            </w:r>
            <w:r>
              <w:t>outstanding</w:t>
            </w:r>
            <w:r>
              <w:rPr>
                <w:spacing w:val="-2"/>
              </w:rPr>
              <w:t xml:space="preserve"> </w:t>
            </w:r>
            <w:r>
              <w:t>prepayments.</w:t>
            </w:r>
          </w:p>
          <w:p w14:paraId="27E75B9A" w14:textId="77777777" w:rsidR="00757D73" w:rsidRDefault="00757D73" w:rsidP="00757D73">
            <w:pPr>
              <w:pStyle w:val="TableParagraph"/>
              <w:tabs>
                <w:tab w:val="left" w:pos="468"/>
                <w:tab w:val="left" w:pos="469"/>
              </w:tabs>
              <w:ind w:left="0"/>
              <w:jc w:val="both"/>
            </w:pPr>
          </w:p>
          <w:p w14:paraId="2AFF315E" w14:textId="6B04E584" w:rsidR="00757D73" w:rsidRDefault="00757D73" w:rsidP="009864AA">
            <w:pPr>
              <w:pStyle w:val="TableParagraph"/>
              <w:tabs>
                <w:tab w:val="left" w:pos="468"/>
                <w:tab w:val="left" w:pos="469"/>
              </w:tabs>
              <w:ind w:left="0" w:firstLine="136"/>
              <w:jc w:val="both"/>
            </w:pPr>
            <w:r>
              <w:t>Possible</w:t>
            </w:r>
            <w:r>
              <w:rPr>
                <w:spacing w:val="-2"/>
              </w:rPr>
              <w:t xml:space="preserve"> </w:t>
            </w:r>
            <w:r>
              <w:t>problems</w:t>
            </w:r>
            <w:r>
              <w:rPr>
                <w:spacing w:val="-1"/>
              </w:rPr>
              <w:t xml:space="preserve"> </w:t>
            </w:r>
            <w:r>
              <w:t>should</w:t>
            </w:r>
            <w:r>
              <w:rPr>
                <w:spacing w:val="-2"/>
              </w:rPr>
              <w:t xml:space="preserve"> </w:t>
            </w:r>
            <w:r>
              <w:t>be</w:t>
            </w:r>
            <w:r>
              <w:rPr>
                <w:spacing w:val="-2"/>
              </w:rPr>
              <w:t xml:space="preserve"> </w:t>
            </w:r>
            <w:r>
              <w:t>brought</w:t>
            </w:r>
            <w:r>
              <w:rPr>
                <w:spacing w:val="-3"/>
              </w:rPr>
              <w:t xml:space="preserve"> </w:t>
            </w:r>
            <w:r>
              <w:t>to</w:t>
            </w:r>
            <w:r>
              <w:rPr>
                <w:spacing w:val="-2"/>
              </w:rPr>
              <w:t xml:space="preserve"> </w:t>
            </w:r>
            <w:r>
              <w:t>the</w:t>
            </w:r>
            <w:r>
              <w:rPr>
                <w:spacing w:val="-1"/>
              </w:rPr>
              <w:t xml:space="preserve"> </w:t>
            </w:r>
            <w:r>
              <w:t>attention</w:t>
            </w:r>
            <w:r>
              <w:rPr>
                <w:spacing w:val="-4"/>
              </w:rPr>
              <w:t xml:space="preserve"> </w:t>
            </w:r>
            <w:r>
              <w:t>of</w:t>
            </w:r>
            <w:r>
              <w:rPr>
                <w:spacing w:val="-1"/>
              </w:rPr>
              <w:t xml:space="preserve"> </w:t>
            </w:r>
            <w:r>
              <w:t>senior</w:t>
            </w:r>
            <w:r>
              <w:rPr>
                <w:spacing w:val="-3"/>
              </w:rPr>
              <w:t xml:space="preserve"> </w:t>
            </w:r>
            <w:r>
              <w:t>management</w:t>
            </w:r>
            <w:r>
              <w:rPr>
                <w:spacing w:val="-2"/>
              </w:rPr>
              <w:t xml:space="preserve"> </w:t>
            </w:r>
            <w:r>
              <w:t>during</w:t>
            </w:r>
            <w:r>
              <w:rPr>
                <w:spacing w:val="-2"/>
              </w:rPr>
              <w:t xml:space="preserve"> </w:t>
            </w:r>
            <w:r>
              <w:t>the</w:t>
            </w:r>
            <w:r>
              <w:rPr>
                <w:spacing w:val="-3"/>
              </w:rPr>
              <w:t xml:space="preserve"> </w:t>
            </w:r>
            <w:r>
              <w:t>monthly</w:t>
            </w:r>
            <w:r>
              <w:rPr>
                <w:spacing w:val="-4"/>
              </w:rPr>
              <w:t xml:space="preserve"> </w:t>
            </w:r>
            <w:r>
              <w:t>meeting.</w:t>
            </w:r>
          </w:p>
          <w:p w14:paraId="0FB37F8F" w14:textId="77A9D112" w:rsidR="001B0E73" w:rsidRDefault="001B0E73" w:rsidP="001B0E73">
            <w:pPr>
              <w:pStyle w:val="TableParagraph"/>
              <w:tabs>
                <w:tab w:val="left" w:pos="468"/>
                <w:tab w:val="left" w:pos="469"/>
              </w:tabs>
              <w:ind w:left="0"/>
              <w:jc w:val="both"/>
            </w:pPr>
          </w:p>
        </w:tc>
      </w:tr>
      <w:tr w:rsidR="00757D73" w14:paraId="0669762C" w14:textId="77777777" w:rsidTr="008777E8">
        <w:trPr>
          <w:trHeight w:val="302"/>
        </w:trPr>
        <w:tc>
          <w:tcPr>
            <w:tcW w:w="102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09F0D8" w14:textId="77777777" w:rsidR="00757D73" w:rsidRPr="00757D73" w:rsidRDefault="00757D73" w:rsidP="00757D73">
            <w:pPr>
              <w:pStyle w:val="TableParagraph"/>
              <w:ind w:right="139"/>
              <w:rPr>
                <w:b/>
                <w:bCs/>
              </w:rPr>
            </w:pPr>
            <w:r w:rsidRPr="00757D73">
              <w:rPr>
                <w:b/>
                <w:bCs/>
              </w:rPr>
              <w:t>2. Create and update projects in Quantum</w:t>
            </w:r>
          </w:p>
        </w:tc>
      </w:tr>
      <w:tr w:rsidR="00757D73" w14:paraId="5EFCF2A7" w14:textId="77777777" w:rsidTr="008777E8">
        <w:trPr>
          <w:trHeight w:val="959"/>
        </w:trPr>
        <w:tc>
          <w:tcPr>
            <w:tcW w:w="10221" w:type="dxa"/>
            <w:tcBorders>
              <w:top w:val="single" w:sz="4" w:space="0" w:color="000000"/>
              <w:left w:val="single" w:sz="4" w:space="0" w:color="000000"/>
              <w:bottom w:val="single" w:sz="4" w:space="0" w:color="000000"/>
              <w:right w:val="single" w:sz="4" w:space="0" w:color="000000"/>
            </w:tcBorders>
          </w:tcPr>
          <w:p w14:paraId="3F6D4BAD" w14:textId="34E6AA69" w:rsidR="00757D73" w:rsidRDefault="00757D73" w:rsidP="008777E8">
            <w:pPr>
              <w:pStyle w:val="TableParagraph"/>
              <w:spacing w:before="240" w:after="240"/>
              <w:ind w:right="139"/>
              <w:jc w:val="both"/>
            </w:pPr>
            <w:r>
              <w:t>Prior</w:t>
            </w:r>
            <w:r w:rsidRPr="00757D73">
              <w:t xml:space="preserve"> </w:t>
            </w:r>
            <w:r>
              <w:t>to</w:t>
            </w:r>
            <w:r w:rsidRPr="00757D73">
              <w:t xml:space="preserve"> creating a project </w:t>
            </w:r>
            <w:r>
              <w:t>in</w:t>
            </w:r>
            <w:r w:rsidRPr="00757D73">
              <w:t xml:space="preserve"> </w:t>
            </w:r>
            <w:r>
              <w:t>Quantum,</w:t>
            </w:r>
            <w:r w:rsidRPr="00757D73">
              <w:t xml:space="preserve"> </w:t>
            </w:r>
            <w:r>
              <w:t>Finance</w:t>
            </w:r>
            <w:r w:rsidRPr="00757D73">
              <w:t xml:space="preserve"> </w:t>
            </w:r>
            <w:r>
              <w:t>staff</w:t>
            </w:r>
            <w:r w:rsidRPr="00757D73">
              <w:t xml:space="preserve"> </w:t>
            </w:r>
            <w:r>
              <w:t>must</w:t>
            </w:r>
            <w:r w:rsidRPr="00757D73">
              <w:t xml:space="preserve"> </w:t>
            </w:r>
            <w:r>
              <w:t>ensure</w:t>
            </w:r>
            <w:r w:rsidRPr="00757D73">
              <w:t xml:space="preserve"> </w:t>
            </w:r>
            <w:r>
              <w:t>that:</w:t>
            </w:r>
            <w:r w:rsidRPr="00757D73">
              <w:t xml:space="preserve"> </w:t>
            </w:r>
            <w:r>
              <w:t>(i)</w:t>
            </w:r>
            <w:r w:rsidRPr="00757D73">
              <w:t xml:space="preserve"> </w:t>
            </w:r>
            <w:r>
              <w:t>The</w:t>
            </w:r>
            <w:r w:rsidRPr="00757D73">
              <w:t xml:space="preserve"> </w:t>
            </w:r>
            <w:r>
              <w:t>project</w:t>
            </w:r>
            <w:r w:rsidRPr="00757D73">
              <w:t xml:space="preserve"> </w:t>
            </w:r>
            <w:r>
              <w:t>has</w:t>
            </w:r>
            <w:r w:rsidRPr="00757D73">
              <w:t xml:space="preserve"> </w:t>
            </w:r>
            <w:r>
              <w:t>completed</w:t>
            </w:r>
            <w:r w:rsidRPr="00757D73">
              <w:t xml:space="preserve"> </w:t>
            </w:r>
            <w:r>
              <w:t>PAC</w:t>
            </w:r>
            <w:r w:rsidRPr="00757D73">
              <w:t xml:space="preserve"> </w:t>
            </w:r>
            <w:r>
              <w:t>review; (ii)</w:t>
            </w:r>
            <w:r w:rsidRPr="00757D73">
              <w:t xml:space="preserve"> </w:t>
            </w:r>
            <w:r>
              <w:t>The</w:t>
            </w:r>
            <w:r w:rsidRPr="00757D73">
              <w:t xml:space="preserve"> </w:t>
            </w:r>
            <w:r>
              <w:t>project</w:t>
            </w:r>
            <w:r w:rsidRPr="00757D73">
              <w:t xml:space="preserve"> </w:t>
            </w:r>
            <w:r>
              <w:t>document</w:t>
            </w:r>
            <w:r w:rsidRPr="00757D73">
              <w:t xml:space="preserve"> </w:t>
            </w:r>
            <w:r>
              <w:t>is</w:t>
            </w:r>
            <w:r w:rsidRPr="00757D73">
              <w:t xml:space="preserve"> </w:t>
            </w:r>
            <w:r>
              <w:t>signed;</w:t>
            </w:r>
            <w:r w:rsidRPr="00757D73">
              <w:t xml:space="preserve"> </w:t>
            </w:r>
            <w:r>
              <w:t>(iii)</w:t>
            </w:r>
            <w:r w:rsidRPr="00757D73">
              <w:t xml:space="preserve"> </w:t>
            </w:r>
            <w:r>
              <w:t>PAC</w:t>
            </w:r>
            <w:r w:rsidRPr="00757D73">
              <w:t xml:space="preserve"> </w:t>
            </w:r>
            <w:r>
              <w:t>minutes</w:t>
            </w:r>
            <w:r w:rsidRPr="00757D73">
              <w:t xml:space="preserve"> </w:t>
            </w:r>
            <w:r>
              <w:t>and</w:t>
            </w:r>
            <w:r w:rsidRPr="00757D73">
              <w:t xml:space="preserve"> </w:t>
            </w:r>
            <w:r>
              <w:t>project</w:t>
            </w:r>
            <w:r w:rsidRPr="00757D73">
              <w:t xml:space="preserve"> </w:t>
            </w:r>
            <w:r>
              <w:t>document</w:t>
            </w:r>
            <w:r w:rsidRPr="00757D73">
              <w:t xml:space="preserve"> </w:t>
            </w:r>
            <w:r>
              <w:t>are</w:t>
            </w:r>
            <w:r w:rsidRPr="00757D73">
              <w:t xml:space="preserve"> </w:t>
            </w:r>
            <w:r>
              <w:t>attached</w:t>
            </w:r>
            <w:r w:rsidRPr="00757D73">
              <w:t xml:space="preserve"> </w:t>
            </w:r>
            <w:r>
              <w:t>to</w:t>
            </w:r>
            <w:r w:rsidRPr="00757D73">
              <w:t xml:space="preserve"> </w:t>
            </w:r>
            <w:r>
              <w:t>the</w:t>
            </w:r>
            <w:r w:rsidRPr="00757D73">
              <w:t xml:space="preserve"> </w:t>
            </w:r>
            <w:r>
              <w:t>proposal</w:t>
            </w:r>
            <w:r w:rsidRPr="00757D73">
              <w:t xml:space="preserve"> </w:t>
            </w:r>
            <w:r>
              <w:t>in</w:t>
            </w:r>
            <w:r w:rsidRPr="00757D73">
              <w:t xml:space="preserve"> </w:t>
            </w:r>
            <w:r>
              <w:t>Quantum;</w:t>
            </w:r>
            <w:r w:rsidRPr="00757D73">
              <w:t xml:space="preserve"> </w:t>
            </w:r>
            <w:r>
              <w:t>and</w:t>
            </w:r>
            <w:r w:rsidRPr="00757D73">
              <w:t xml:space="preserve"> </w:t>
            </w:r>
            <w:r>
              <w:t>(iv)</w:t>
            </w:r>
            <w:r w:rsidRPr="00757D73">
              <w:t xml:space="preserve"> </w:t>
            </w:r>
            <w:r>
              <w:t>Core funding</w:t>
            </w:r>
            <w:r w:rsidRPr="00757D73">
              <w:t xml:space="preserve"> </w:t>
            </w:r>
            <w:r>
              <w:t>is confirmed</w:t>
            </w:r>
            <w:r w:rsidRPr="00757D73">
              <w:t xml:space="preserve"> </w:t>
            </w:r>
            <w:r>
              <w:t>and/or the</w:t>
            </w:r>
            <w:r w:rsidRPr="00757D73">
              <w:t xml:space="preserve"> </w:t>
            </w:r>
            <w:r>
              <w:t>non-core</w:t>
            </w:r>
            <w:r w:rsidRPr="00757D73">
              <w:t xml:space="preserve"> </w:t>
            </w:r>
            <w:r>
              <w:t>funding</w:t>
            </w:r>
            <w:r w:rsidRPr="00757D73">
              <w:t xml:space="preserve"> </w:t>
            </w:r>
            <w:r>
              <w:t>is anticipated.</w:t>
            </w:r>
          </w:p>
        </w:tc>
      </w:tr>
      <w:tr w:rsidR="009864AA" w14:paraId="05362D88" w14:textId="77777777" w:rsidTr="008777E8">
        <w:trPr>
          <w:trHeight w:val="347"/>
        </w:trPr>
        <w:tc>
          <w:tcPr>
            <w:tcW w:w="102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0815B9" w14:textId="1AF01EB5" w:rsidR="009864AA" w:rsidRDefault="009864AA" w:rsidP="009864AA">
            <w:pPr>
              <w:pStyle w:val="TableParagraph"/>
              <w:ind w:right="139"/>
              <w:jc w:val="both"/>
            </w:pPr>
            <w:r>
              <w:rPr>
                <w:b/>
              </w:rPr>
              <w:t>3.</w:t>
            </w:r>
            <w:r>
              <w:rPr>
                <w:b/>
                <w:spacing w:val="83"/>
              </w:rPr>
              <w:t xml:space="preserve"> </w:t>
            </w:r>
            <w:r>
              <w:rPr>
                <w:b/>
              </w:rPr>
              <w:t>Perform</w:t>
            </w:r>
            <w:r>
              <w:rPr>
                <w:b/>
                <w:spacing w:val="-4"/>
              </w:rPr>
              <w:t xml:space="preserve"> </w:t>
            </w:r>
            <w:r>
              <w:rPr>
                <w:b/>
              </w:rPr>
              <w:t>Cash</w:t>
            </w:r>
            <w:r>
              <w:rPr>
                <w:b/>
                <w:spacing w:val="-3"/>
              </w:rPr>
              <w:t xml:space="preserve"> </w:t>
            </w:r>
            <w:r>
              <w:rPr>
                <w:b/>
              </w:rPr>
              <w:t>Management</w:t>
            </w:r>
            <w:r>
              <w:rPr>
                <w:b/>
                <w:spacing w:val="1"/>
              </w:rPr>
              <w:t xml:space="preserve"> </w:t>
            </w:r>
            <w:r>
              <w:rPr>
                <w:b/>
              </w:rPr>
              <w:t>functions</w:t>
            </w:r>
          </w:p>
        </w:tc>
      </w:tr>
      <w:tr w:rsidR="009864AA" w14:paraId="1FDA5E32" w14:textId="77777777" w:rsidTr="008777E8">
        <w:trPr>
          <w:trHeight w:val="959"/>
        </w:trPr>
        <w:tc>
          <w:tcPr>
            <w:tcW w:w="10221" w:type="dxa"/>
            <w:tcBorders>
              <w:top w:val="single" w:sz="4" w:space="0" w:color="000000"/>
              <w:left w:val="single" w:sz="4" w:space="0" w:color="000000"/>
              <w:bottom w:val="single" w:sz="4" w:space="0" w:color="000000"/>
              <w:right w:val="single" w:sz="4" w:space="0" w:color="000000"/>
            </w:tcBorders>
          </w:tcPr>
          <w:p w14:paraId="5E124A78" w14:textId="77777777" w:rsidR="009864AA" w:rsidRDefault="009864AA" w:rsidP="009864AA">
            <w:pPr>
              <w:pStyle w:val="TableParagraph"/>
              <w:spacing w:line="268" w:lineRule="exact"/>
            </w:pPr>
            <w:r>
              <w:t>Finance</w:t>
            </w:r>
            <w:r>
              <w:rPr>
                <w:spacing w:val="-1"/>
              </w:rPr>
              <w:t xml:space="preserve"> </w:t>
            </w:r>
            <w:r>
              <w:t>staff</w:t>
            </w:r>
            <w:r>
              <w:rPr>
                <w:spacing w:val="-2"/>
              </w:rPr>
              <w:t xml:space="preserve"> </w:t>
            </w:r>
            <w:r>
              <w:t>perform</w:t>
            </w:r>
            <w:r>
              <w:rPr>
                <w:spacing w:val="-2"/>
              </w:rPr>
              <w:t xml:space="preserve"> </w:t>
            </w:r>
            <w:r>
              <w:t>the</w:t>
            </w:r>
            <w:r>
              <w:rPr>
                <w:spacing w:val="-2"/>
              </w:rPr>
              <w:t xml:space="preserve"> </w:t>
            </w:r>
            <w:r>
              <w:t>following</w:t>
            </w:r>
            <w:r>
              <w:rPr>
                <w:spacing w:val="-3"/>
              </w:rPr>
              <w:t xml:space="preserve"> </w:t>
            </w:r>
            <w:r>
              <w:t>cash</w:t>
            </w:r>
            <w:r>
              <w:rPr>
                <w:spacing w:val="-5"/>
              </w:rPr>
              <w:t xml:space="preserve"> </w:t>
            </w:r>
            <w:r>
              <w:t>management</w:t>
            </w:r>
            <w:r>
              <w:rPr>
                <w:spacing w:val="-3"/>
              </w:rPr>
              <w:t xml:space="preserve"> </w:t>
            </w:r>
            <w:r>
              <w:t>functions:</w:t>
            </w:r>
          </w:p>
          <w:p w14:paraId="7EBFB675" w14:textId="77777777" w:rsidR="009864AA" w:rsidRDefault="009864AA" w:rsidP="009864AA">
            <w:pPr>
              <w:pStyle w:val="TableParagraph"/>
              <w:ind w:left="0"/>
              <w:rPr>
                <w:b/>
                <w:i/>
              </w:rPr>
            </w:pPr>
          </w:p>
          <w:p w14:paraId="1BC790AE" w14:textId="77777777" w:rsidR="009864AA" w:rsidRDefault="009864AA">
            <w:pPr>
              <w:pStyle w:val="TableParagraph"/>
              <w:numPr>
                <w:ilvl w:val="0"/>
                <w:numId w:val="46"/>
              </w:numPr>
              <w:tabs>
                <w:tab w:val="left" w:pos="468"/>
                <w:tab w:val="left" w:pos="469"/>
              </w:tabs>
              <w:ind w:hanging="362"/>
              <w:rPr>
                <w:rFonts w:ascii="Wingdings" w:hAnsi="Wingdings"/>
              </w:rPr>
            </w:pPr>
            <w:r>
              <w:t>Reconcile</w:t>
            </w:r>
            <w:r>
              <w:rPr>
                <w:spacing w:val="-1"/>
              </w:rPr>
              <w:t xml:space="preserve"> </w:t>
            </w:r>
            <w:r>
              <w:t>petty</w:t>
            </w:r>
            <w:r>
              <w:rPr>
                <w:spacing w:val="-2"/>
              </w:rPr>
              <w:t xml:space="preserve"> </w:t>
            </w:r>
            <w:r>
              <w:t>cash</w:t>
            </w:r>
            <w:r>
              <w:rPr>
                <w:spacing w:val="-1"/>
              </w:rPr>
              <w:t xml:space="preserve"> </w:t>
            </w:r>
            <w:r>
              <w:t>accounts in</w:t>
            </w:r>
            <w:r>
              <w:rPr>
                <w:spacing w:val="-1"/>
              </w:rPr>
              <w:t xml:space="preserve"> </w:t>
            </w:r>
            <w:r>
              <w:t>accordance</w:t>
            </w:r>
            <w:r>
              <w:rPr>
                <w:spacing w:val="-2"/>
              </w:rPr>
              <w:t xml:space="preserve"> </w:t>
            </w:r>
            <w:r>
              <w:t>with</w:t>
            </w:r>
            <w:r>
              <w:rPr>
                <w:color w:val="0462C1"/>
                <w:spacing w:val="-3"/>
              </w:rPr>
              <w:t xml:space="preserve"> </w:t>
            </w:r>
            <w:hyperlink r:id="rId84">
              <w:r>
                <w:rPr>
                  <w:color w:val="0462C1"/>
                  <w:u w:val="single" w:color="0462C1"/>
                </w:rPr>
                <w:t>POPP</w:t>
              </w:r>
              <w:r>
                <w:rPr>
                  <w:color w:val="0462C1"/>
                  <w:spacing w:val="-1"/>
                  <w:u w:val="single" w:color="0462C1"/>
                </w:rPr>
                <w:t xml:space="preserve"> </w:t>
              </w:r>
              <w:r>
                <w:rPr>
                  <w:color w:val="0462C1"/>
                  <w:u w:val="single" w:color="0462C1"/>
                </w:rPr>
                <w:t>Petty</w:t>
              </w:r>
              <w:r>
                <w:rPr>
                  <w:color w:val="0462C1"/>
                  <w:spacing w:val="1"/>
                  <w:u w:val="single" w:color="0462C1"/>
                </w:rPr>
                <w:t xml:space="preserve"> </w:t>
              </w:r>
              <w:r>
                <w:rPr>
                  <w:color w:val="0462C1"/>
                  <w:u w:val="single" w:color="0462C1"/>
                </w:rPr>
                <w:t>Cash</w:t>
              </w:r>
              <w:r>
                <w:rPr>
                  <w:color w:val="0462C1"/>
                  <w:spacing w:val="-1"/>
                  <w:u w:val="single" w:color="0462C1"/>
                </w:rPr>
                <w:t xml:space="preserve"> </w:t>
              </w:r>
              <w:r>
                <w:rPr>
                  <w:color w:val="0462C1"/>
                  <w:u w:val="single" w:color="0462C1"/>
                </w:rPr>
                <w:t>Management</w:t>
              </w:r>
            </w:hyperlink>
            <w:r>
              <w:rPr>
                <w:color w:val="0462C1"/>
                <w:u w:val="single" w:color="0462C1"/>
              </w:rPr>
              <w:t>.</w:t>
            </w:r>
          </w:p>
          <w:p w14:paraId="52062586" w14:textId="0350CA80" w:rsidR="009864AA" w:rsidRPr="008777E8" w:rsidRDefault="009864AA">
            <w:pPr>
              <w:pStyle w:val="TableParagraph"/>
              <w:numPr>
                <w:ilvl w:val="0"/>
                <w:numId w:val="46"/>
              </w:numPr>
              <w:tabs>
                <w:tab w:val="left" w:pos="468"/>
                <w:tab w:val="left" w:pos="469"/>
              </w:tabs>
              <w:ind w:right="561"/>
              <w:rPr>
                <w:rFonts w:ascii="Wingdings" w:hAnsi="Wingdings"/>
              </w:rPr>
            </w:pPr>
            <w:r>
              <w:t>Manage the office safe in accordance with</w:t>
            </w:r>
            <w:r>
              <w:rPr>
                <w:color w:val="0462C1"/>
              </w:rPr>
              <w:t xml:space="preserve"> </w:t>
            </w:r>
            <w:hyperlink r:id="rId85">
              <w:r>
                <w:rPr>
                  <w:color w:val="0462C1"/>
                  <w:u w:val="single" w:color="0462C1"/>
                </w:rPr>
                <w:t>POPP guidance on safe management</w:t>
              </w:r>
              <w:r>
                <w:rPr>
                  <w:color w:val="0462C1"/>
                </w:rPr>
                <w:t xml:space="preserve"> </w:t>
              </w:r>
            </w:hyperlink>
            <w:r>
              <w:t>and the policy on</w:t>
            </w:r>
            <w:r>
              <w:rPr>
                <w:color w:val="0462C1"/>
              </w:rPr>
              <w:t xml:space="preserve"> </w:t>
            </w:r>
            <w:hyperlink r:id="rId86">
              <w:r>
                <w:rPr>
                  <w:color w:val="0462C1"/>
                  <w:u w:val="single" w:color="0462C1"/>
                </w:rPr>
                <w:t>ICT</w:t>
              </w:r>
            </w:hyperlink>
            <w:r>
              <w:rPr>
                <w:color w:val="0462C1"/>
                <w:spacing w:val="-47"/>
              </w:rPr>
              <w:t xml:space="preserve"> </w:t>
            </w:r>
            <w:hyperlink r:id="rId87">
              <w:r>
                <w:rPr>
                  <w:color w:val="0462C1"/>
                  <w:u w:val="single" w:color="0462C1"/>
                </w:rPr>
                <w:t>Disaster</w:t>
              </w:r>
              <w:r>
                <w:rPr>
                  <w:color w:val="0462C1"/>
                  <w:spacing w:val="-1"/>
                  <w:u w:val="single" w:color="0462C1"/>
                </w:rPr>
                <w:t xml:space="preserve"> </w:t>
              </w:r>
              <w:r>
                <w:rPr>
                  <w:color w:val="0462C1"/>
                  <w:u w:val="single" w:color="0462C1"/>
                </w:rPr>
                <w:t>Recovery Standards for</w:t>
              </w:r>
              <w:r>
                <w:rPr>
                  <w:color w:val="0462C1"/>
                  <w:spacing w:val="-2"/>
                  <w:u w:val="single" w:color="0462C1"/>
                </w:rPr>
                <w:t xml:space="preserve"> </w:t>
              </w:r>
              <w:r>
                <w:rPr>
                  <w:color w:val="0462C1"/>
                  <w:u w:val="single" w:color="0462C1"/>
                </w:rPr>
                <w:t>UNDP</w:t>
              </w:r>
              <w:r>
                <w:rPr>
                  <w:color w:val="0462C1"/>
                  <w:spacing w:val="1"/>
                  <w:u w:val="single" w:color="0462C1"/>
                </w:rPr>
                <w:t xml:space="preserve"> </w:t>
              </w:r>
              <w:r>
                <w:rPr>
                  <w:color w:val="0462C1"/>
                  <w:u w:val="single" w:color="0462C1"/>
                </w:rPr>
                <w:t>Offices</w:t>
              </w:r>
            </w:hyperlink>
          </w:p>
          <w:p w14:paraId="4D75555C" w14:textId="77777777" w:rsidR="008777E8" w:rsidRDefault="008777E8" w:rsidP="008777E8">
            <w:pPr>
              <w:pStyle w:val="TableParagraph"/>
              <w:tabs>
                <w:tab w:val="left" w:pos="468"/>
                <w:tab w:val="left" w:pos="469"/>
              </w:tabs>
              <w:ind w:left="468" w:right="561"/>
              <w:rPr>
                <w:rFonts w:ascii="Wingdings" w:hAnsi="Wingdings"/>
              </w:rPr>
            </w:pPr>
          </w:p>
          <w:p w14:paraId="48453CF4" w14:textId="2958817E" w:rsidR="009864AA" w:rsidRPr="008777E8" w:rsidRDefault="009864AA">
            <w:pPr>
              <w:pStyle w:val="TableParagraph"/>
              <w:numPr>
                <w:ilvl w:val="0"/>
                <w:numId w:val="46"/>
              </w:numPr>
              <w:tabs>
                <w:tab w:val="left" w:pos="468"/>
                <w:tab w:val="left" w:pos="469"/>
              </w:tabs>
              <w:spacing w:before="1"/>
              <w:ind w:right="178"/>
              <w:jc w:val="both"/>
              <w:rPr>
                <w:rFonts w:ascii="Wingdings" w:hAnsi="Wingdings"/>
              </w:rPr>
            </w:pPr>
            <w:r>
              <w:t>Produce manual payments. A ‘manual cheque’ or ‘payment transmittal letter’ is a payment issued outside Quantum and subsequently recorded in Quantum. When recorded in Quantum, the payment type is ‘MAN’ for ‘manual.’ Manual payments are a major</w:t>
            </w:r>
            <w:r>
              <w:rPr>
                <w:spacing w:val="1"/>
              </w:rPr>
              <w:t xml:space="preserve"> </w:t>
            </w:r>
            <w:r>
              <w:t>control risk and should be used very exceptionally. The use of manual payments circumvents all Quantum</w:t>
            </w:r>
            <w:r>
              <w:rPr>
                <w:spacing w:val="1"/>
              </w:rPr>
              <w:t xml:space="preserve"> </w:t>
            </w:r>
            <w:r>
              <w:t>control features such as a budget check. If not done properly, there is also a risk that manual controls</w:t>
            </w:r>
            <w:r>
              <w:rPr>
                <w:spacing w:val="1"/>
              </w:rPr>
              <w:t xml:space="preserve"> </w:t>
            </w:r>
            <w:r>
              <w:t>might be circumvented as well. Manual payments must be made only after recording in Quantum</w:t>
            </w:r>
            <w:r w:rsidR="00527605">
              <w:t xml:space="preserve">, or </w:t>
            </w:r>
            <w:r>
              <w:t xml:space="preserve">when Quantum is unavailable and the payment is urgent, </w:t>
            </w:r>
            <w:r w:rsidR="00527605">
              <w:t xml:space="preserve">the payment </w:t>
            </w:r>
            <w:r>
              <w:t xml:space="preserve">must be recorded in Quantum immediately as soon as Quantum functionality is restored after issuance of the payment. </w:t>
            </w:r>
            <w:r>
              <w:rPr>
                <w:b/>
              </w:rPr>
              <w:t xml:space="preserve">The </w:t>
            </w:r>
            <w:r w:rsidR="00527605">
              <w:rPr>
                <w:b/>
              </w:rPr>
              <w:t>CFO</w:t>
            </w:r>
            <w:r>
              <w:rPr>
                <w:b/>
              </w:rPr>
              <w:t xml:space="preserve"> has authorized</w:t>
            </w:r>
            <w:r>
              <w:rPr>
                <w:b/>
                <w:spacing w:val="1"/>
              </w:rPr>
              <w:t xml:space="preserve"> </w:t>
            </w:r>
            <w:r>
              <w:rPr>
                <w:b/>
              </w:rPr>
              <w:t>offices</w:t>
            </w:r>
            <w:r>
              <w:rPr>
                <w:b/>
                <w:spacing w:val="-4"/>
              </w:rPr>
              <w:t xml:space="preserve"> </w:t>
            </w:r>
            <w:r>
              <w:rPr>
                <w:b/>
              </w:rPr>
              <w:t>to</w:t>
            </w:r>
            <w:r>
              <w:rPr>
                <w:b/>
                <w:spacing w:val="-2"/>
              </w:rPr>
              <w:t xml:space="preserve"> </w:t>
            </w:r>
            <w:r>
              <w:rPr>
                <w:b/>
              </w:rPr>
              <w:t>issue</w:t>
            </w:r>
            <w:r>
              <w:rPr>
                <w:b/>
                <w:spacing w:val="-2"/>
              </w:rPr>
              <w:t xml:space="preserve"> </w:t>
            </w:r>
            <w:r>
              <w:rPr>
                <w:b/>
              </w:rPr>
              <w:t>up</w:t>
            </w:r>
            <w:r>
              <w:rPr>
                <w:b/>
                <w:spacing w:val="-3"/>
              </w:rPr>
              <w:t xml:space="preserve"> </w:t>
            </w:r>
            <w:r>
              <w:rPr>
                <w:b/>
              </w:rPr>
              <w:t>to</w:t>
            </w:r>
            <w:r>
              <w:rPr>
                <w:b/>
                <w:spacing w:val="-3"/>
              </w:rPr>
              <w:t xml:space="preserve"> </w:t>
            </w:r>
            <w:r>
              <w:rPr>
                <w:b/>
              </w:rPr>
              <w:t>five</w:t>
            </w:r>
            <w:r>
              <w:rPr>
                <w:b/>
                <w:spacing w:val="-4"/>
              </w:rPr>
              <w:t xml:space="preserve"> </w:t>
            </w:r>
            <w:r>
              <w:rPr>
                <w:b/>
              </w:rPr>
              <w:t>manual</w:t>
            </w:r>
            <w:r>
              <w:rPr>
                <w:b/>
                <w:spacing w:val="-1"/>
              </w:rPr>
              <w:t xml:space="preserve"> </w:t>
            </w:r>
            <w:r w:rsidRPr="22AB732C">
              <w:rPr>
                <w:b/>
                <w:bCs/>
              </w:rPr>
              <w:t>payments</w:t>
            </w:r>
            <w:r>
              <w:rPr>
                <w:b/>
                <w:spacing w:val="-1"/>
              </w:rPr>
              <w:t xml:space="preserve"> </w:t>
            </w:r>
            <w:r>
              <w:rPr>
                <w:b/>
              </w:rPr>
              <w:t>per</w:t>
            </w:r>
            <w:r>
              <w:rPr>
                <w:b/>
                <w:spacing w:val="-3"/>
              </w:rPr>
              <w:t xml:space="preserve"> </w:t>
            </w:r>
            <w:r>
              <w:rPr>
                <w:b/>
              </w:rPr>
              <w:t>month;</w:t>
            </w:r>
            <w:r>
              <w:rPr>
                <w:b/>
                <w:spacing w:val="-3"/>
              </w:rPr>
              <w:t xml:space="preserve"> </w:t>
            </w:r>
            <w:r>
              <w:rPr>
                <w:b/>
              </w:rPr>
              <w:t>any</w:t>
            </w:r>
            <w:r>
              <w:rPr>
                <w:b/>
                <w:spacing w:val="-1"/>
              </w:rPr>
              <w:t xml:space="preserve"> </w:t>
            </w:r>
            <w:r>
              <w:rPr>
                <w:b/>
              </w:rPr>
              <w:t>additions</w:t>
            </w:r>
            <w:r>
              <w:rPr>
                <w:b/>
                <w:spacing w:val="-1"/>
              </w:rPr>
              <w:t xml:space="preserve"> </w:t>
            </w:r>
            <w:r>
              <w:rPr>
                <w:b/>
              </w:rPr>
              <w:t>require</w:t>
            </w:r>
            <w:r>
              <w:rPr>
                <w:b/>
                <w:spacing w:val="-2"/>
              </w:rPr>
              <w:t xml:space="preserve"> </w:t>
            </w:r>
            <w:r>
              <w:rPr>
                <w:b/>
              </w:rPr>
              <w:t>the</w:t>
            </w:r>
            <w:r>
              <w:rPr>
                <w:b/>
                <w:spacing w:val="-3"/>
              </w:rPr>
              <w:t xml:space="preserve"> </w:t>
            </w:r>
            <w:r>
              <w:rPr>
                <w:b/>
              </w:rPr>
              <w:t>written</w:t>
            </w:r>
            <w:r>
              <w:rPr>
                <w:b/>
                <w:spacing w:val="-3"/>
              </w:rPr>
              <w:t xml:space="preserve"> </w:t>
            </w:r>
            <w:r>
              <w:rPr>
                <w:b/>
              </w:rPr>
              <w:t>approval</w:t>
            </w:r>
            <w:r>
              <w:rPr>
                <w:b/>
                <w:spacing w:val="-3"/>
              </w:rPr>
              <w:t xml:space="preserve"> </w:t>
            </w:r>
            <w:r>
              <w:rPr>
                <w:b/>
              </w:rPr>
              <w:t>of</w:t>
            </w:r>
            <w:r>
              <w:rPr>
                <w:b/>
                <w:spacing w:val="-2"/>
              </w:rPr>
              <w:t xml:space="preserve"> </w:t>
            </w:r>
            <w:r>
              <w:rPr>
                <w:b/>
              </w:rPr>
              <w:t xml:space="preserve">the </w:t>
            </w:r>
            <w:r w:rsidR="00527605">
              <w:rPr>
                <w:b/>
              </w:rPr>
              <w:t>CFO</w:t>
            </w:r>
            <w:r>
              <w:rPr>
                <w:b/>
              </w:rPr>
              <w:t>.</w:t>
            </w:r>
          </w:p>
          <w:p w14:paraId="08D649D0" w14:textId="38D46C23" w:rsidR="008777E8" w:rsidRPr="00527605" w:rsidRDefault="008777E8" w:rsidP="008777E8">
            <w:pPr>
              <w:pStyle w:val="TableParagraph"/>
              <w:tabs>
                <w:tab w:val="left" w:pos="468"/>
                <w:tab w:val="left" w:pos="469"/>
              </w:tabs>
              <w:spacing w:before="1"/>
              <w:ind w:left="468" w:right="178"/>
              <w:jc w:val="both"/>
              <w:rPr>
                <w:rFonts w:ascii="Wingdings" w:hAnsi="Wingdings"/>
              </w:rPr>
            </w:pPr>
          </w:p>
        </w:tc>
      </w:tr>
      <w:tr w:rsidR="00FF3375" w14:paraId="22896009" w14:textId="77777777" w:rsidTr="008777E8">
        <w:trPr>
          <w:trHeight w:val="276"/>
        </w:trPr>
        <w:tc>
          <w:tcPr>
            <w:tcW w:w="10221" w:type="dxa"/>
            <w:shd w:val="clear" w:color="auto" w:fill="D0CECE"/>
          </w:tcPr>
          <w:p w14:paraId="14231FD8" w14:textId="3F845F55" w:rsidR="00F0594B" w:rsidRDefault="00647415" w:rsidP="00F0594B">
            <w:pPr>
              <w:pStyle w:val="TableParagraph"/>
              <w:spacing w:line="248" w:lineRule="exact"/>
              <w:rPr>
                <w:b/>
              </w:rPr>
            </w:pPr>
            <w:r>
              <w:rPr>
                <w:b/>
              </w:rPr>
              <w:lastRenderedPageBreak/>
              <w:t>4.</w:t>
            </w:r>
            <w:r>
              <w:rPr>
                <w:b/>
                <w:spacing w:val="-4"/>
              </w:rPr>
              <w:t xml:space="preserve"> </w:t>
            </w:r>
            <w:r>
              <w:rPr>
                <w:b/>
              </w:rPr>
              <w:t>Perform</w:t>
            </w:r>
            <w:r>
              <w:rPr>
                <w:b/>
                <w:spacing w:val="-5"/>
              </w:rPr>
              <w:t xml:space="preserve"> </w:t>
            </w:r>
            <w:r>
              <w:rPr>
                <w:b/>
              </w:rPr>
              <w:t>Revenue</w:t>
            </w:r>
            <w:r>
              <w:rPr>
                <w:b/>
                <w:spacing w:val="-4"/>
              </w:rPr>
              <w:t xml:space="preserve"> </w:t>
            </w:r>
            <w:r>
              <w:rPr>
                <w:b/>
              </w:rPr>
              <w:t>&amp;</w:t>
            </w:r>
            <w:r>
              <w:rPr>
                <w:b/>
                <w:spacing w:val="-5"/>
              </w:rPr>
              <w:t xml:space="preserve"> </w:t>
            </w:r>
            <w:r>
              <w:rPr>
                <w:b/>
              </w:rPr>
              <w:t>Receivable</w:t>
            </w:r>
            <w:r>
              <w:rPr>
                <w:b/>
                <w:spacing w:val="-3"/>
              </w:rPr>
              <w:t xml:space="preserve"> </w:t>
            </w:r>
            <w:r>
              <w:rPr>
                <w:b/>
              </w:rPr>
              <w:t>Management</w:t>
            </w:r>
            <w:r>
              <w:rPr>
                <w:b/>
                <w:spacing w:val="-3"/>
              </w:rPr>
              <w:t xml:space="preserve"> </w:t>
            </w:r>
            <w:r>
              <w:rPr>
                <w:b/>
              </w:rPr>
              <w:t>functions</w:t>
            </w:r>
          </w:p>
        </w:tc>
      </w:tr>
      <w:tr w:rsidR="00FF3375" w14:paraId="0E94B534" w14:textId="77777777" w:rsidTr="008777E8">
        <w:trPr>
          <w:trHeight w:val="8900"/>
        </w:trPr>
        <w:tc>
          <w:tcPr>
            <w:tcW w:w="10221" w:type="dxa"/>
          </w:tcPr>
          <w:p w14:paraId="0B360673" w14:textId="5081137C" w:rsidR="00FF3375" w:rsidRPr="00412651" w:rsidRDefault="00B26A4C">
            <w:pPr>
              <w:pStyle w:val="TableParagraph"/>
              <w:spacing w:line="268" w:lineRule="exact"/>
            </w:pPr>
            <w:r>
              <w:rPr>
                <w:shd w:val="clear" w:color="auto" w:fill="F9F8F8"/>
              </w:rPr>
              <w:t>F</w:t>
            </w:r>
            <w:r w:rsidR="00647415" w:rsidRPr="00412651">
              <w:rPr>
                <w:shd w:val="clear" w:color="auto" w:fill="F9F8F8"/>
              </w:rPr>
              <w:t>inance</w:t>
            </w:r>
            <w:r w:rsidR="00647415" w:rsidRPr="00412651">
              <w:rPr>
                <w:spacing w:val="-1"/>
                <w:shd w:val="clear" w:color="auto" w:fill="F9F8F8"/>
              </w:rPr>
              <w:t xml:space="preserve"> </w:t>
            </w:r>
            <w:r w:rsidR="00647415" w:rsidRPr="00412651">
              <w:rPr>
                <w:shd w:val="clear" w:color="auto" w:fill="F9F8F8"/>
              </w:rPr>
              <w:t>staff</w:t>
            </w:r>
            <w:r w:rsidR="00647415" w:rsidRPr="00412651">
              <w:rPr>
                <w:spacing w:val="-2"/>
                <w:shd w:val="clear" w:color="auto" w:fill="F9F8F8"/>
              </w:rPr>
              <w:t xml:space="preserve"> </w:t>
            </w:r>
            <w:r w:rsidR="00647415" w:rsidRPr="00412651">
              <w:rPr>
                <w:shd w:val="clear" w:color="auto" w:fill="F9F8F8"/>
              </w:rPr>
              <w:t>perform</w:t>
            </w:r>
            <w:r w:rsidR="00647415" w:rsidRPr="00412651">
              <w:rPr>
                <w:spacing w:val="-3"/>
                <w:shd w:val="clear" w:color="auto" w:fill="F9F8F8"/>
              </w:rPr>
              <w:t xml:space="preserve"> </w:t>
            </w:r>
            <w:r w:rsidR="00647415" w:rsidRPr="00412651">
              <w:rPr>
                <w:shd w:val="clear" w:color="auto" w:fill="F9F8F8"/>
              </w:rPr>
              <w:t>the</w:t>
            </w:r>
            <w:r w:rsidR="00647415" w:rsidRPr="00412651">
              <w:rPr>
                <w:spacing w:val="-2"/>
                <w:shd w:val="clear" w:color="auto" w:fill="F9F8F8"/>
              </w:rPr>
              <w:t xml:space="preserve"> </w:t>
            </w:r>
            <w:r w:rsidR="00647415" w:rsidRPr="00412651">
              <w:rPr>
                <w:shd w:val="clear" w:color="auto" w:fill="F9F8F8"/>
              </w:rPr>
              <w:t>following</w:t>
            </w:r>
            <w:r w:rsidR="00647415" w:rsidRPr="00412651">
              <w:rPr>
                <w:spacing w:val="-4"/>
                <w:shd w:val="clear" w:color="auto" w:fill="F9F8F8"/>
              </w:rPr>
              <w:t xml:space="preserve"> </w:t>
            </w:r>
            <w:r w:rsidR="00647415" w:rsidRPr="00412651">
              <w:rPr>
                <w:shd w:val="clear" w:color="auto" w:fill="F9F8F8"/>
              </w:rPr>
              <w:t>revenue</w:t>
            </w:r>
            <w:r w:rsidR="00647415" w:rsidRPr="00412651">
              <w:rPr>
                <w:spacing w:val="-1"/>
                <w:shd w:val="clear" w:color="auto" w:fill="F9F8F8"/>
              </w:rPr>
              <w:t xml:space="preserve"> </w:t>
            </w:r>
            <w:r w:rsidR="00647415" w:rsidRPr="00412651">
              <w:rPr>
                <w:shd w:val="clear" w:color="auto" w:fill="F9F8F8"/>
              </w:rPr>
              <w:t>and</w:t>
            </w:r>
            <w:r w:rsidR="00647415" w:rsidRPr="00412651">
              <w:rPr>
                <w:spacing w:val="-3"/>
                <w:shd w:val="clear" w:color="auto" w:fill="F9F8F8"/>
              </w:rPr>
              <w:t xml:space="preserve"> </w:t>
            </w:r>
            <w:r w:rsidR="00647415" w:rsidRPr="00412651">
              <w:rPr>
                <w:shd w:val="clear" w:color="auto" w:fill="F9F8F8"/>
              </w:rPr>
              <w:t>receivable</w:t>
            </w:r>
            <w:r w:rsidR="00647415" w:rsidRPr="00412651">
              <w:rPr>
                <w:spacing w:val="-3"/>
                <w:shd w:val="clear" w:color="auto" w:fill="F9F8F8"/>
              </w:rPr>
              <w:t xml:space="preserve"> </w:t>
            </w:r>
            <w:r w:rsidR="00647415" w:rsidRPr="00412651">
              <w:rPr>
                <w:shd w:val="clear" w:color="auto" w:fill="F9F8F8"/>
              </w:rPr>
              <w:t>management</w:t>
            </w:r>
            <w:r w:rsidR="00647415" w:rsidRPr="00412651">
              <w:rPr>
                <w:spacing w:val="-4"/>
                <w:shd w:val="clear" w:color="auto" w:fill="F9F8F8"/>
              </w:rPr>
              <w:t xml:space="preserve"> </w:t>
            </w:r>
            <w:r w:rsidR="00647415" w:rsidRPr="00412651">
              <w:rPr>
                <w:shd w:val="clear" w:color="auto" w:fill="F9F8F8"/>
              </w:rPr>
              <w:t>functions:</w:t>
            </w:r>
          </w:p>
          <w:p w14:paraId="32A220B3" w14:textId="1E0B54D0" w:rsidR="00FF3375" w:rsidRPr="00412651" w:rsidRDefault="00647415">
            <w:pPr>
              <w:pStyle w:val="TableParagraph"/>
              <w:numPr>
                <w:ilvl w:val="0"/>
                <w:numId w:val="45"/>
              </w:numPr>
              <w:tabs>
                <w:tab w:val="left" w:pos="468"/>
                <w:tab w:val="left" w:pos="469"/>
              </w:tabs>
              <w:ind w:right="227"/>
              <w:jc w:val="both"/>
            </w:pPr>
            <w:r>
              <w:rPr>
                <w:b/>
              </w:rPr>
              <w:t>Communicate information and submit documents to the BMS/</w:t>
            </w:r>
            <w:r w:rsidR="008B5B6B">
              <w:rPr>
                <w:b/>
              </w:rPr>
              <w:t>GSSC</w:t>
            </w:r>
            <w:r>
              <w:rPr>
                <w:b/>
              </w:rPr>
              <w:t xml:space="preserve"> to record contributions - </w:t>
            </w:r>
            <w:r>
              <w:t>Finance</w:t>
            </w:r>
            <w:r>
              <w:rPr>
                <w:spacing w:val="1"/>
              </w:rPr>
              <w:t xml:space="preserve"> </w:t>
            </w:r>
            <w:r>
              <w:t xml:space="preserve">staff must complete the necessary information in </w:t>
            </w:r>
            <w:r w:rsidR="18A33F94">
              <w:t>U</w:t>
            </w:r>
            <w:r w:rsidR="28C5598F">
              <w:t>nit</w:t>
            </w:r>
            <w:r w:rsidR="771B1601">
              <w:t>y</w:t>
            </w:r>
            <w:r w:rsidR="0091320E">
              <w:t>/UNAll</w:t>
            </w:r>
            <w:r>
              <w:t>, upload signed</w:t>
            </w:r>
            <w:r w:rsidR="00A4144D">
              <w:t xml:space="preserve"> </w:t>
            </w:r>
            <w:r>
              <w:rPr>
                <w:spacing w:val="-47"/>
              </w:rPr>
              <w:t xml:space="preserve"> </w:t>
            </w:r>
            <w:r>
              <w:t>agreements/documents, and submit for subsequent recording by the BMS/</w:t>
            </w:r>
            <w:r w:rsidR="008B5B6B">
              <w:t>GSSC</w:t>
            </w:r>
            <w:r>
              <w:t xml:space="preserve"> </w:t>
            </w:r>
            <w:r w:rsidRPr="00412651">
              <w:rPr>
                <w:b/>
              </w:rPr>
              <w:t>immediately upon</w:t>
            </w:r>
            <w:r w:rsidRPr="00412651">
              <w:rPr>
                <w:b/>
                <w:spacing w:val="1"/>
              </w:rPr>
              <w:t xml:space="preserve"> </w:t>
            </w:r>
            <w:r w:rsidRPr="00412651">
              <w:rPr>
                <w:b/>
              </w:rPr>
              <w:t>receipt from Programme Officers</w:t>
            </w:r>
            <w:r w:rsidRPr="00412651">
              <w:t xml:space="preserve">. Additionally, the </w:t>
            </w:r>
            <w:r>
              <w:t>BMS/</w:t>
            </w:r>
            <w:r w:rsidR="008B5B6B">
              <w:t>GSSC</w:t>
            </w:r>
            <w:r>
              <w:t xml:space="preserve"> should be notified through </w:t>
            </w:r>
            <w:r w:rsidR="77105D4B">
              <w:t>Unit</w:t>
            </w:r>
            <w:r w:rsidR="2E9EA6CF">
              <w:t>y</w:t>
            </w:r>
            <w:r w:rsidR="0012479E">
              <w:t>/UNAll</w:t>
            </w:r>
            <w:r>
              <w:t xml:space="preserve"> as soon as outstanding </w:t>
            </w:r>
            <w:r w:rsidR="0042715D">
              <w:t xml:space="preserve">events </w:t>
            </w:r>
            <w:r>
              <w:t>like deposits and approved reports are achieved</w:t>
            </w:r>
            <w:r>
              <w:rPr>
                <w:spacing w:val="1"/>
              </w:rPr>
              <w:t xml:space="preserve"> </w:t>
            </w:r>
            <w:r>
              <w:t xml:space="preserve">so that </w:t>
            </w:r>
            <w:r w:rsidR="009A7450">
              <w:t>Q</w:t>
            </w:r>
            <w:r w:rsidR="00011B67">
              <w:t>uantum</w:t>
            </w:r>
            <w:r>
              <w:t xml:space="preserve"> can be updated accordingly. </w:t>
            </w:r>
            <w:r w:rsidRPr="00412651">
              <w:t>Delayed submission of signed agreements or late reporting of</w:t>
            </w:r>
            <w:r w:rsidRPr="00412651">
              <w:rPr>
                <w:spacing w:val="-47"/>
              </w:rPr>
              <w:t xml:space="preserve"> </w:t>
            </w:r>
            <w:r w:rsidR="0042715D">
              <w:t>events</w:t>
            </w:r>
            <w:r w:rsidRPr="00412651">
              <w:t xml:space="preserve"> to the BMS/</w:t>
            </w:r>
            <w:r w:rsidR="008B5B6B">
              <w:t>GSSC</w:t>
            </w:r>
            <w:r w:rsidRPr="00412651">
              <w:t xml:space="preserve"> at year-end can result in a material misstatement of UNDP’s</w:t>
            </w:r>
            <w:r w:rsidRPr="00412651">
              <w:rPr>
                <w:spacing w:val="1"/>
              </w:rPr>
              <w:t xml:space="preserve"> </w:t>
            </w:r>
            <w:r w:rsidRPr="00412651">
              <w:t>revenue</w:t>
            </w:r>
            <w:r w:rsidRPr="00412651">
              <w:rPr>
                <w:spacing w:val="-3"/>
              </w:rPr>
              <w:t xml:space="preserve"> </w:t>
            </w:r>
            <w:r w:rsidRPr="00412651">
              <w:t>in the</w:t>
            </w:r>
            <w:r w:rsidRPr="00412651">
              <w:rPr>
                <w:spacing w:val="-3"/>
              </w:rPr>
              <w:t xml:space="preserve"> </w:t>
            </w:r>
            <w:r w:rsidRPr="00412651">
              <w:t>financial</w:t>
            </w:r>
            <w:r w:rsidRPr="00412651">
              <w:rPr>
                <w:spacing w:val="-1"/>
              </w:rPr>
              <w:t xml:space="preserve"> </w:t>
            </w:r>
            <w:r w:rsidRPr="00412651">
              <w:t>statements</w:t>
            </w:r>
            <w:r w:rsidRPr="00412651">
              <w:rPr>
                <w:spacing w:val="1"/>
              </w:rPr>
              <w:t xml:space="preserve"> </w:t>
            </w:r>
            <w:r w:rsidRPr="00412651">
              <w:t>and</w:t>
            </w:r>
            <w:r w:rsidRPr="00412651">
              <w:rPr>
                <w:spacing w:val="-3"/>
              </w:rPr>
              <w:t xml:space="preserve"> </w:t>
            </w:r>
            <w:r w:rsidRPr="00412651">
              <w:t>could</w:t>
            </w:r>
            <w:r w:rsidRPr="00412651">
              <w:rPr>
                <w:spacing w:val="-1"/>
              </w:rPr>
              <w:t xml:space="preserve"> </w:t>
            </w:r>
            <w:r w:rsidRPr="00412651">
              <w:t>lead to</w:t>
            </w:r>
            <w:r w:rsidRPr="00412651">
              <w:rPr>
                <w:spacing w:val="-1"/>
              </w:rPr>
              <w:t xml:space="preserve"> </w:t>
            </w:r>
            <w:r w:rsidRPr="00412651">
              <w:t>an</w:t>
            </w:r>
            <w:r w:rsidRPr="00412651">
              <w:rPr>
                <w:spacing w:val="-1"/>
              </w:rPr>
              <w:t xml:space="preserve"> </w:t>
            </w:r>
            <w:r w:rsidRPr="00412651">
              <w:t>audit</w:t>
            </w:r>
            <w:r w:rsidRPr="00412651">
              <w:rPr>
                <w:spacing w:val="-1"/>
              </w:rPr>
              <w:t xml:space="preserve"> </w:t>
            </w:r>
            <w:r w:rsidRPr="00412651">
              <w:t>qualification.</w:t>
            </w:r>
          </w:p>
          <w:p w14:paraId="10CD5257" w14:textId="77777777" w:rsidR="00FF3375" w:rsidRDefault="00FF3375" w:rsidP="0011222F">
            <w:pPr>
              <w:pStyle w:val="TableParagraph"/>
              <w:ind w:left="0"/>
              <w:jc w:val="both"/>
              <w:rPr>
                <w:b/>
                <w:i/>
              </w:rPr>
            </w:pPr>
          </w:p>
          <w:p w14:paraId="1C145329" w14:textId="6E6A5972" w:rsidR="00B449B8" w:rsidRPr="00B449B8" w:rsidRDefault="00647415">
            <w:pPr>
              <w:pStyle w:val="TableParagraph"/>
              <w:numPr>
                <w:ilvl w:val="0"/>
                <w:numId w:val="45"/>
              </w:numPr>
              <w:tabs>
                <w:tab w:val="left" w:pos="468"/>
                <w:tab w:val="left" w:pos="469"/>
              </w:tabs>
              <w:ind w:right="161"/>
              <w:jc w:val="both"/>
            </w:pPr>
            <w:r w:rsidRPr="00B449B8">
              <w:rPr>
                <w:b/>
              </w:rPr>
              <w:t xml:space="preserve">Record receipt of contributions – </w:t>
            </w:r>
            <w:r>
              <w:t>Finance staff record receipt of contributions in accordance with</w:t>
            </w:r>
            <w:r w:rsidRPr="00B449B8">
              <w:rPr>
                <w:color w:val="0462C1"/>
              </w:rPr>
              <w:t xml:space="preserve"> </w:t>
            </w:r>
            <w:hyperlink r:id="rId88">
              <w:r w:rsidRPr="00B449B8">
                <w:rPr>
                  <w:color w:val="0462C1"/>
                  <w:u w:val="single" w:color="0462C1"/>
                </w:rPr>
                <w:t>POPP</w:t>
              </w:r>
            </w:hyperlink>
            <w:r w:rsidRPr="00B449B8">
              <w:rPr>
                <w:color w:val="0462C1"/>
                <w:spacing w:val="1"/>
              </w:rPr>
              <w:t xml:space="preserve"> </w:t>
            </w:r>
            <w:hyperlink r:id="rId89">
              <w:r w:rsidRPr="00B449B8">
                <w:rPr>
                  <w:color w:val="0462C1"/>
                  <w:u w:val="single" w:color="0462C1"/>
                </w:rPr>
                <w:t>Revenue Management</w:t>
              </w:r>
              <w:r w:rsidRPr="00B449B8">
                <w:rPr>
                  <w:color w:val="0462C1"/>
                </w:rPr>
                <w:t xml:space="preserve"> </w:t>
              </w:r>
            </w:hyperlink>
            <w:r>
              <w:t>and</w:t>
            </w:r>
            <w:r w:rsidRPr="00B449B8">
              <w:rPr>
                <w:color w:val="0462C1"/>
              </w:rPr>
              <w:t xml:space="preserve"> </w:t>
            </w:r>
            <w:hyperlink r:id="rId90">
              <w:r w:rsidRPr="00B449B8">
                <w:rPr>
                  <w:color w:val="0462C1"/>
                  <w:u w:val="single" w:color="0462C1"/>
                </w:rPr>
                <w:t>POPP Handling Cash &amp; Receipts</w:t>
              </w:r>
              <w:r w:rsidRPr="00B449B8">
                <w:rPr>
                  <w:color w:val="0462C1"/>
                </w:rPr>
                <w:t xml:space="preserve"> </w:t>
              </w:r>
            </w:hyperlink>
            <w:r>
              <w:t>and the</w:t>
            </w:r>
            <w:r w:rsidR="00B449B8">
              <w:t xml:space="preserve"> </w:t>
            </w:r>
            <w:hyperlink r:id="rId91" w:history="1">
              <w:r w:rsidR="00B449B8" w:rsidRPr="00B449B8">
                <w:rPr>
                  <w:color w:val="0462C1"/>
                  <w:u w:val="single"/>
                </w:rPr>
                <w:t>BMS/</w:t>
              </w:r>
              <w:r w:rsidR="008B5B6B">
                <w:rPr>
                  <w:color w:val="0462C1"/>
                  <w:u w:val="single"/>
                </w:rPr>
                <w:t>GSSC</w:t>
              </w:r>
              <w:r w:rsidR="00B449B8" w:rsidRPr="00B449B8">
                <w:rPr>
                  <w:color w:val="0462C1"/>
                  <w:u w:val="single"/>
                </w:rPr>
                <w:t xml:space="preserve"> SOP on Revenue Management</w:t>
              </w:r>
            </w:hyperlink>
            <w:r w:rsidR="00B449B8" w:rsidRPr="00B449B8">
              <w:rPr>
                <w:color w:val="0462C1"/>
                <w:u w:val="single"/>
              </w:rPr>
              <w:t>.</w:t>
            </w:r>
          </w:p>
          <w:p w14:paraId="52C6FF98" w14:textId="77777777" w:rsidR="00B449B8" w:rsidRDefault="00B449B8" w:rsidP="0011222F">
            <w:pPr>
              <w:pStyle w:val="ListParagraph"/>
              <w:jc w:val="both"/>
              <w:rPr>
                <w:b/>
                <w:shd w:val="clear" w:color="auto" w:fill="F9F8F8"/>
              </w:rPr>
            </w:pPr>
          </w:p>
          <w:p w14:paraId="2FDC88E1" w14:textId="3D5B9DD3" w:rsidR="00FF3375" w:rsidRPr="00527605" w:rsidRDefault="00647415">
            <w:pPr>
              <w:pStyle w:val="TableParagraph"/>
              <w:numPr>
                <w:ilvl w:val="0"/>
                <w:numId w:val="45"/>
              </w:numPr>
              <w:tabs>
                <w:tab w:val="left" w:pos="468"/>
                <w:tab w:val="left" w:pos="469"/>
              </w:tabs>
              <w:ind w:right="161"/>
              <w:jc w:val="both"/>
            </w:pPr>
            <w:r w:rsidRPr="00527605">
              <w:rPr>
                <w:b/>
                <w:shd w:val="clear" w:color="auto" w:fill="F9F8F8"/>
              </w:rPr>
              <w:t xml:space="preserve">For HQ bank accounts: </w:t>
            </w:r>
            <w:r w:rsidRPr="00527605">
              <w:rPr>
                <w:shd w:val="clear" w:color="auto" w:fill="F9F8F8"/>
              </w:rPr>
              <w:t>The BMS/</w:t>
            </w:r>
            <w:r w:rsidR="008B5B6B" w:rsidRPr="00527605">
              <w:rPr>
                <w:shd w:val="clear" w:color="auto" w:fill="F9F8F8"/>
              </w:rPr>
              <w:t>GSSC</w:t>
            </w:r>
            <w:r w:rsidRPr="00527605">
              <w:rPr>
                <w:shd w:val="clear" w:color="auto" w:fill="F9F8F8"/>
              </w:rPr>
              <w:t xml:space="preserve"> receives a daily ‘</w:t>
            </w:r>
            <w:r w:rsidR="004726A6" w:rsidRPr="00527605">
              <w:rPr>
                <w:shd w:val="clear" w:color="auto" w:fill="F9F8F8"/>
              </w:rPr>
              <w:t>unapplied receipts report</w:t>
            </w:r>
            <w:r w:rsidR="002C6826" w:rsidRPr="00527605">
              <w:rPr>
                <w:shd w:val="clear" w:color="auto" w:fill="F9F8F8"/>
              </w:rPr>
              <w:t>’</w:t>
            </w:r>
            <w:r w:rsidRPr="00527605">
              <w:rPr>
                <w:shd w:val="clear" w:color="auto" w:fill="F9F8F8"/>
              </w:rPr>
              <w:t xml:space="preserve"> produced by</w:t>
            </w:r>
            <w:r w:rsidRPr="00527605">
              <w:rPr>
                <w:spacing w:val="1"/>
              </w:rPr>
              <w:t xml:space="preserve"> </w:t>
            </w:r>
            <w:r w:rsidRPr="00527605">
              <w:rPr>
                <w:shd w:val="clear" w:color="auto" w:fill="F9F8F8"/>
              </w:rPr>
              <w:t>BMS/</w:t>
            </w:r>
            <w:r w:rsidR="00E66827" w:rsidRPr="00527605">
              <w:rPr>
                <w:shd w:val="clear" w:color="auto" w:fill="F9F8F8"/>
              </w:rPr>
              <w:t>OFM</w:t>
            </w:r>
            <w:r w:rsidRPr="00527605">
              <w:rPr>
                <w:shd w:val="clear" w:color="auto" w:fill="F9F8F8"/>
              </w:rPr>
              <w:t xml:space="preserve">/Treasury identifying all deposits to be recorded in </w:t>
            </w:r>
            <w:r w:rsidR="009A7450" w:rsidRPr="00527605">
              <w:rPr>
                <w:shd w:val="clear" w:color="auto" w:fill="F9F8F8"/>
              </w:rPr>
              <w:t>Q</w:t>
            </w:r>
            <w:r w:rsidR="00A81641" w:rsidRPr="00527605">
              <w:rPr>
                <w:shd w:val="clear" w:color="auto" w:fill="F9F8F8"/>
              </w:rPr>
              <w:t>uantum</w:t>
            </w:r>
            <w:r w:rsidRPr="00527605">
              <w:rPr>
                <w:shd w:val="clear" w:color="auto" w:fill="F9F8F8"/>
              </w:rPr>
              <w:t>, including donor contributions and</w:t>
            </w:r>
            <w:r w:rsidRPr="00527605">
              <w:rPr>
                <w:spacing w:val="1"/>
              </w:rPr>
              <w:t xml:space="preserve"> </w:t>
            </w:r>
            <w:r w:rsidRPr="00527605">
              <w:rPr>
                <w:shd w:val="clear" w:color="auto" w:fill="F9F8F8"/>
              </w:rPr>
              <w:t>miscellaneous receipts. The BMS/</w:t>
            </w:r>
            <w:r w:rsidR="008B5B6B" w:rsidRPr="00527605">
              <w:rPr>
                <w:shd w:val="clear" w:color="auto" w:fill="F9F8F8"/>
              </w:rPr>
              <w:t>GSSC</w:t>
            </w:r>
            <w:r w:rsidRPr="00527605">
              <w:rPr>
                <w:shd w:val="clear" w:color="auto" w:fill="F9F8F8"/>
              </w:rPr>
              <w:t xml:space="preserve"> records the deposits listed in the daily ‘</w:t>
            </w:r>
            <w:r w:rsidR="002C6826" w:rsidRPr="00527605">
              <w:rPr>
                <w:shd w:val="clear" w:color="auto" w:fill="F9F8F8"/>
              </w:rPr>
              <w:t>unapplied receipts report</w:t>
            </w:r>
            <w:r w:rsidRPr="00527605">
              <w:rPr>
                <w:shd w:val="clear" w:color="auto" w:fill="F9F8F8"/>
              </w:rPr>
              <w:t xml:space="preserve"> in</w:t>
            </w:r>
            <w:r w:rsidRPr="00527605">
              <w:rPr>
                <w:spacing w:val="1"/>
              </w:rPr>
              <w:t xml:space="preserve"> </w:t>
            </w:r>
            <w:r w:rsidR="009A7450" w:rsidRPr="00527605">
              <w:rPr>
                <w:shd w:val="clear" w:color="auto" w:fill="F9F8F8"/>
              </w:rPr>
              <w:t>Quantum</w:t>
            </w:r>
            <w:r w:rsidRPr="00527605">
              <w:rPr>
                <w:shd w:val="clear" w:color="auto" w:fill="F9F8F8"/>
              </w:rPr>
              <w:t xml:space="preserve">. </w:t>
            </w:r>
            <w:r w:rsidR="0038788A" w:rsidRPr="00527605">
              <w:rPr>
                <w:shd w:val="clear" w:color="auto" w:fill="F9F8F8"/>
              </w:rPr>
              <w:t>It is the responsibility of the HQ division to communicate the receipt information via Unit</w:t>
            </w:r>
            <w:r w:rsidR="00F17068">
              <w:rPr>
                <w:shd w:val="clear" w:color="auto" w:fill="F9F8F8"/>
              </w:rPr>
              <w:t>y</w:t>
            </w:r>
            <w:r w:rsidR="0038788A" w:rsidRPr="00527605">
              <w:rPr>
                <w:shd w:val="clear" w:color="auto" w:fill="F9F8F8"/>
              </w:rPr>
              <w:t xml:space="preserve">/UNAll. </w:t>
            </w:r>
            <w:r w:rsidRPr="00527605">
              <w:rPr>
                <w:b/>
                <w:shd w:val="clear" w:color="auto" w:fill="F9F8F8"/>
              </w:rPr>
              <w:t xml:space="preserve">For CO bank accounts: </w:t>
            </w:r>
            <w:r w:rsidRPr="00527605">
              <w:rPr>
                <w:shd w:val="clear" w:color="auto" w:fill="F9F8F8"/>
              </w:rPr>
              <w:t>For Country Office bank accounts, deposits are created by the BMS/</w:t>
            </w:r>
            <w:r w:rsidR="008B5B6B" w:rsidRPr="00527605">
              <w:rPr>
                <w:shd w:val="clear" w:color="auto" w:fill="F9F8F8"/>
              </w:rPr>
              <w:t>GSSC</w:t>
            </w:r>
            <w:r w:rsidRPr="00527605">
              <w:rPr>
                <w:spacing w:val="1"/>
              </w:rPr>
              <w:t xml:space="preserve"> </w:t>
            </w:r>
            <w:r w:rsidRPr="00527605">
              <w:rPr>
                <w:shd w:val="clear" w:color="auto" w:fill="F9F8F8"/>
              </w:rPr>
              <w:t>based on the CO’s bank statements obtained either through BMS/</w:t>
            </w:r>
            <w:r w:rsidR="008B5B6B" w:rsidRPr="00527605">
              <w:rPr>
                <w:shd w:val="clear" w:color="auto" w:fill="F9F8F8"/>
              </w:rPr>
              <w:t>GSSC</w:t>
            </w:r>
            <w:r w:rsidRPr="00527605">
              <w:rPr>
                <w:shd w:val="clear" w:color="auto" w:fill="F9F8F8"/>
              </w:rPr>
              <w:t xml:space="preserve"> access to online banking or based</w:t>
            </w:r>
            <w:r w:rsidR="004C6525" w:rsidRPr="00527605">
              <w:rPr>
                <w:shd w:val="clear" w:color="auto" w:fill="F9F8F8"/>
              </w:rPr>
              <w:t xml:space="preserve"> </w:t>
            </w:r>
            <w:r w:rsidRPr="00527605">
              <w:rPr>
                <w:shd w:val="clear" w:color="auto" w:fill="F9F8F8"/>
              </w:rPr>
              <w:t>on bank statements provided by the CO. In cases where the CO has received the deposit directly, the CO</w:t>
            </w:r>
            <w:r w:rsidRPr="00527605">
              <w:rPr>
                <w:spacing w:val="1"/>
              </w:rPr>
              <w:t xml:space="preserve"> </w:t>
            </w:r>
            <w:r w:rsidRPr="00527605">
              <w:rPr>
                <w:shd w:val="clear" w:color="auto" w:fill="F9F8F8"/>
              </w:rPr>
              <w:t xml:space="preserve">creates a ‘deposit creation service request’ in </w:t>
            </w:r>
            <w:r w:rsidR="0038788A" w:rsidRPr="00527605">
              <w:rPr>
                <w:shd w:val="clear" w:color="auto" w:fill="F9F8F8"/>
              </w:rPr>
              <w:t>Unit</w:t>
            </w:r>
            <w:r w:rsidR="00F17068">
              <w:rPr>
                <w:shd w:val="clear" w:color="auto" w:fill="F9F8F8"/>
              </w:rPr>
              <w:t>y</w:t>
            </w:r>
            <w:r w:rsidR="0038788A" w:rsidRPr="00527605">
              <w:rPr>
                <w:shd w:val="clear" w:color="auto" w:fill="F9F8F8"/>
              </w:rPr>
              <w:t xml:space="preserve">/UNAll </w:t>
            </w:r>
            <w:r w:rsidRPr="00527605">
              <w:rPr>
                <w:shd w:val="clear" w:color="auto" w:fill="F9F8F8"/>
              </w:rPr>
              <w:t>for the BMS/</w:t>
            </w:r>
            <w:r w:rsidR="008B5B6B" w:rsidRPr="00527605">
              <w:rPr>
                <w:shd w:val="clear" w:color="auto" w:fill="F9F8F8"/>
              </w:rPr>
              <w:t>GSSC</w:t>
            </w:r>
            <w:r w:rsidRPr="00527605">
              <w:rPr>
                <w:spacing w:val="1"/>
              </w:rPr>
              <w:t xml:space="preserve"> </w:t>
            </w:r>
            <w:r w:rsidRPr="00527605">
              <w:rPr>
                <w:shd w:val="clear" w:color="auto" w:fill="F9F8F8"/>
              </w:rPr>
              <w:t>to create</w:t>
            </w:r>
            <w:r w:rsidRPr="00527605">
              <w:rPr>
                <w:spacing w:val="1"/>
                <w:shd w:val="clear" w:color="auto" w:fill="F9F8F8"/>
              </w:rPr>
              <w:t xml:space="preserve"> </w:t>
            </w:r>
            <w:r w:rsidRPr="00527605">
              <w:rPr>
                <w:shd w:val="clear" w:color="auto" w:fill="F9F8F8"/>
              </w:rPr>
              <w:t>and</w:t>
            </w:r>
            <w:r w:rsidRPr="00527605">
              <w:rPr>
                <w:spacing w:val="-1"/>
                <w:shd w:val="clear" w:color="auto" w:fill="F9F8F8"/>
              </w:rPr>
              <w:t xml:space="preserve"> </w:t>
            </w:r>
            <w:r w:rsidRPr="00527605">
              <w:rPr>
                <w:shd w:val="clear" w:color="auto" w:fill="F9F8F8"/>
              </w:rPr>
              <w:t>apply</w:t>
            </w:r>
            <w:r w:rsidRPr="00527605">
              <w:rPr>
                <w:spacing w:val="-2"/>
                <w:shd w:val="clear" w:color="auto" w:fill="F9F8F8"/>
              </w:rPr>
              <w:t xml:space="preserve"> </w:t>
            </w:r>
            <w:r w:rsidRPr="00527605">
              <w:rPr>
                <w:shd w:val="clear" w:color="auto" w:fill="F9F8F8"/>
              </w:rPr>
              <w:t>the deposits received.</w:t>
            </w:r>
            <w:r w:rsidR="0038788A" w:rsidRPr="00527605">
              <w:rPr>
                <w:shd w:val="clear" w:color="auto" w:fill="F9F8F8"/>
              </w:rPr>
              <w:t xml:space="preserve"> It is the responsibility of the CO </w:t>
            </w:r>
            <w:r w:rsidR="00527605">
              <w:rPr>
                <w:shd w:val="clear" w:color="auto" w:fill="F9F8F8"/>
              </w:rPr>
              <w:t>or HQ office</w:t>
            </w:r>
            <w:r w:rsidR="0038788A" w:rsidRPr="00527605">
              <w:rPr>
                <w:shd w:val="clear" w:color="auto" w:fill="F9F8F8"/>
              </w:rPr>
              <w:t xml:space="preserve"> to communicate the receipt information via Unit</w:t>
            </w:r>
            <w:r w:rsidR="00F17068">
              <w:rPr>
                <w:shd w:val="clear" w:color="auto" w:fill="F9F8F8"/>
              </w:rPr>
              <w:t>y</w:t>
            </w:r>
            <w:r w:rsidR="0038788A" w:rsidRPr="00527605">
              <w:rPr>
                <w:shd w:val="clear" w:color="auto" w:fill="F9F8F8"/>
              </w:rPr>
              <w:t>/UNAll.</w:t>
            </w:r>
          </w:p>
          <w:p w14:paraId="3A7BFF33" w14:textId="77777777" w:rsidR="00FF3375" w:rsidRDefault="00FF3375" w:rsidP="0011222F">
            <w:pPr>
              <w:pStyle w:val="TableParagraph"/>
              <w:ind w:left="0"/>
              <w:jc w:val="both"/>
              <w:rPr>
                <w:b/>
                <w:i/>
              </w:rPr>
            </w:pPr>
          </w:p>
          <w:p w14:paraId="580CC82B" w14:textId="0D1FA618" w:rsidR="00B449B8" w:rsidRPr="00B449B8" w:rsidRDefault="00647415">
            <w:pPr>
              <w:pStyle w:val="TableParagraph"/>
              <w:numPr>
                <w:ilvl w:val="0"/>
                <w:numId w:val="45"/>
              </w:numPr>
              <w:tabs>
                <w:tab w:val="left" w:pos="468"/>
                <w:tab w:val="left" w:pos="469"/>
              </w:tabs>
              <w:ind w:right="211"/>
              <w:jc w:val="both"/>
              <w:rPr>
                <w:color w:val="0462C1"/>
                <w:u w:val="single"/>
              </w:rPr>
            </w:pPr>
            <w:r>
              <w:rPr>
                <w:b/>
              </w:rPr>
              <w:t xml:space="preserve">Record miscellaneous revenue: </w:t>
            </w:r>
            <w:r w:rsidRPr="00412651">
              <w:t xml:space="preserve">Finance staff prepare a ‘deposit creation service request’ </w:t>
            </w:r>
            <w:r w:rsidR="0038788A">
              <w:t>via U</w:t>
            </w:r>
            <w:r w:rsidR="00F17068">
              <w:t>nity</w:t>
            </w:r>
            <w:r w:rsidR="0038788A">
              <w:t xml:space="preserve">/UNAll </w:t>
            </w:r>
            <w:r w:rsidRPr="00412651">
              <w:t>for submission</w:t>
            </w:r>
            <w:r w:rsidRPr="00412651">
              <w:rPr>
                <w:spacing w:val="1"/>
              </w:rPr>
              <w:t xml:space="preserve"> </w:t>
            </w:r>
            <w:r w:rsidRPr="00412651">
              <w:t>to the BMS/</w:t>
            </w:r>
            <w:r w:rsidR="008B5B6B">
              <w:t>GSSC</w:t>
            </w:r>
            <w:r w:rsidRPr="00412651">
              <w:t xml:space="preserve"> for recording in </w:t>
            </w:r>
            <w:r w:rsidR="009A7450">
              <w:t>Quantum</w:t>
            </w:r>
            <w:r w:rsidRPr="00412651">
              <w:t xml:space="preserve"> all miscellaneous revenue that may result from the</w:t>
            </w:r>
            <w:r w:rsidRPr="00412651">
              <w:rPr>
                <w:spacing w:val="1"/>
              </w:rPr>
              <w:t xml:space="preserve"> </w:t>
            </w:r>
            <w:r w:rsidRPr="00412651">
              <w:t>reimbursement for personal activities such as personal telephone calls or small amounts of cash received</w:t>
            </w:r>
            <w:r w:rsidRPr="00412651">
              <w:rPr>
                <w:spacing w:val="-47"/>
              </w:rPr>
              <w:t xml:space="preserve"> </w:t>
            </w:r>
            <w:r w:rsidRPr="00412651">
              <w:t xml:space="preserve">at the CO. For further guidance on managing receipts, refer to </w:t>
            </w:r>
            <w:hyperlink r:id="rId92">
              <w:hyperlink r:id="rId93">
                <w:r w:rsidR="001C193C">
                  <w:rPr>
                    <w:color w:val="0462C1"/>
                    <w:u w:val="single" w:color="0462C1"/>
                  </w:rPr>
                  <w:t>POPP Handling Cash &amp; Receipts</w:t>
                </w:r>
                <w:r w:rsidR="001C193C">
                  <w:rPr>
                    <w:color w:val="0462C1"/>
                  </w:rPr>
                  <w:t xml:space="preserve"> </w:t>
                </w:r>
              </w:hyperlink>
              <w:r w:rsidRPr="00412651">
                <w:t xml:space="preserve"> </w:t>
              </w:r>
            </w:hyperlink>
            <w:r w:rsidRPr="00412651">
              <w:t>and the</w:t>
            </w:r>
            <w:r w:rsidRPr="00412651">
              <w:rPr>
                <w:spacing w:val="1"/>
              </w:rPr>
              <w:t xml:space="preserve"> </w:t>
            </w:r>
            <w:hyperlink r:id="rId94" w:history="1">
              <w:r w:rsidR="00B449B8" w:rsidRPr="00B449B8">
                <w:rPr>
                  <w:color w:val="0462C1"/>
                  <w:u w:val="single"/>
                </w:rPr>
                <w:t>BMS/</w:t>
              </w:r>
              <w:r w:rsidR="008B5B6B">
                <w:rPr>
                  <w:color w:val="0462C1"/>
                  <w:u w:val="single"/>
                </w:rPr>
                <w:t>GSSC</w:t>
              </w:r>
              <w:r w:rsidR="00B449B8" w:rsidRPr="00B449B8">
                <w:rPr>
                  <w:color w:val="0462C1"/>
                  <w:u w:val="single"/>
                </w:rPr>
                <w:t xml:space="preserve"> SOP on Revenue Management</w:t>
              </w:r>
            </w:hyperlink>
            <w:r w:rsidR="00B449B8">
              <w:rPr>
                <w:color w:val="0462C1"/>
                <w:u w:val="single"/>
              </w:rPr>
              <w:t>.</w:t>
            </w:r>
          </w:p>
          <w:p w14:paraId="307ACBE1" w14:textId="77777777" w:rsidR="00FF3375" w:rsidRDefault="00FF3375">
            <w:pPr>
              <w:pStyle w:val="TableParagraph"/>
              <w:spacing w:before="2"/>
              <w:ind w:left="0"/>
              <w:rPr>
                <w:b/>
                <w:i/>
              </w:rPr>
            </w:pPr>
          </w:p>
          <w:p w14:paraId="71EC3AB2" w14:textId="2E2DD3BE" w:rsidR="00FF3375" w:rsidRDefault="00647415">
            <w:pPr>
              <w:pStyle w:val="TableParagraph"/>
              <w:numPr>
                <w:ilvl w:val="0"/>
                <w:numId w:val="45"/>
              </w:numPr>
              <w:tabs>
                <w:tab w:val="left" w:pos="468"/>
                <w:tab w:val="left" w:pos="469"/>
              </w:tabs>
              <w:spacing w:before="1"/>
              <w:ind w:right="232"/>
              <w:jc w:val="both"/>
            </w:pPr>
            <w:r>
              <w:rPr>
                <w:b/>
              </w:rPr>
              <w:t xml:space="preserve">Monitor and reconcile donor &amp; staff receivables: </w:t>
            </w:r>
            <w:r w:rsidRPr="00412651">
              <w:rPr>
                <w:b/>
              </w:rPr>
              <w:t>For offices with clustered Receivable Management</w:t>
            </w:r>
            <w:r w:rsidRPr="00412651">
              <w:rPr>
                <w:b/>
                <w:spacing w:val="1"/>
              </w:rPr>
              <w:t xml:space="preserve"> </w:t>
            </w:r>
            <w:r w:rsidRPr="00412651">
              <w:rPr>
                <w:b/>
              </w:rPr>
              <w:t xml:space="preserve">processes, </w:t>
            </w:r>
            <w:r w:rsidRPr="00412651">
              <w:t>the BMS/</w:t>
            </w:r>
            <w:r w:rsidR="008B5B6B">
              <w:t>GSSC</w:t>
            </w:r>
            <w:r w:rsidRPr="00412651">
              <w:t xml:space="preserve"> performs p</w:t>
            </w:r>
            <w:r w:rsidRPr="00412651">
              <w:rPr>
                <w:shd w:val="clear" w:color="auto" w:fill="F9F8F8"/>
              </w:rPr>
              <w:t>eriodic review and analysis of: (i) aged outstanding accounts</w:t>
            </w:r>
            <w:r w:rsidRPr="00412651">
              <w:rPr>
                <w:spacing w:val="1"/>
              </w:rPr>
              <w:t xml:space="preserve"> </w:t>
            </w:r>
            <w:r w:rsidRPr="00412651">
              <w:rPr>
                <w:shd w:val="clear" w:color="auto" w:fill="F9F8F8"/>
              </w:rPr>
              <w:t>receivables (both donor and other receivables, such as staff receivables); and (ii) pending or past due</w:t>
            </w:r>
            <w:r w:rsidRPr="00412651">
              <w:rPr>
                <w:spacing w:val="1"/>
              </w:rPr>
              <w:t xml:space="preserve"> </w:t>
            </w:r>
            <w:r w:rsidR="0042715D">
              <w:rPr>
                <w:shd w:val="clear" w:color="auto" w:fill="F9F8F8"/>
              </w:rPr>
              <w:t>events</w:t>
            </w:r>
            <w:r w:rsidR="0042715D" w:rsidRPr="00412651">
              <w:rPr>
                <w:shd w:val="clear" w:color="auto" w:fill="F9F8F8"/>
              </w:rPr>
              <w:t xml:space="preserve"> </w:t>
            </w:r>
            <w:r w:rsidRPr="00412651">
              <w:rPr>
                <w:shd w:val="clear" w:color="auto" w:fill="F9F8F8"/>
              </w:rPr>
              <w:t>and works with the Requesting Office on resolution. The BMS/</w:t>
            </w:r>
            <w:r w:rsidR="008B5B6B">
              <w:rPr>
                <w:shd w:val="clear" w:color="auto" w:fill="F9F8F8"/>
              </w:rPr>
              <w:t>GSSC</w:t>
            </w:r>
            <w:r w:rsidRPr="00412651">
              <w:rPr>
                <w:shd w:val="clear" w:color="auto" w:fill="F9F8F8"/>
              </w:rPr>
              <w:t xml:space="preserve"> also reconciles GL to AR</w:t>
            </w:r>
            <w:r w:rsidRPr="00412651">
              <w:rPr>
                <w:spacing w:val="1"/>
              </w:rPr>
              <w:t xml:space="preserve"> </w:t>
            </w:r>
            <w:r w:rsidRPr="00412651">
              <w:rPr>
                <w:shd w:val="clear" w:color="auto" w:fill="F9F8F8"/>
              </w:rPr>
              <w:t xml:space="preserve">and balance accounts. </w:t>
            </w:r>
            <w:r w:rsidRPr="00412651">
              <w:rPr>
                <w:b/>
                <w:shd w:val="clear" w:color="auto" w:fill="F9F8F8"/>
              </w:rPr>
              <w:t xml:space="preserve">For </w:t>
            </w:r>
            <w:r w:rsidRPr="00412651">
              <w:rPr>
                <w:b/>
              </w:rPr>
              <w:t>offices with non-clustered Receivable Management processes</w:t>
            </w:r>
            <w:r w:rsidRPr="00412651">
              <w:rPr>
                <w:b/>
                <w:shd w:val="clear" w:color="auto" w:fill="F9F8F8"/>
              </w:rPr>
              <w:t xml:space="preserve">, </w:t>
            </w:r>
            <w:r w:rsidRPr="00412651">
              <w:rPr>
                <w:shd w:val="clear" w:color="auto" w:fill="F9F8F8"/>
              </w:rPr>
              <w:t>all receivable</w:t>
            </w:r>
            <w:r w:rsidR="005621A8">
              <w:rPr>
                <w:shd w:val="clear" w:color="auto" w:fill="F9F8F8"/>
              </w:rPr>
              <w:t xml:space="preserve"> </w:t>
            </w:r>
            <w:r w:rsidRPr="00412651">
              <w:rPr>
                <w:shd w:val="clear" w:color="auto" w:fill="F9F8F8"/>
              </w:rPr>
              <w:t>monitoring,</w:t>
            </w:r>
            <w:r w:rsidRPr="00412651">
              <w:rPr>
                <w:spacing w:val="-1"/>
                <w:shd w:val="clear" w:color="auto" w:fill="F9F8F8"/>
              </w:rPr>
              <w:t xml:space="preserve"> </w:t>
            </w:r>
            <w:r w:rsidRPr="00412651">
              <w:rPr>
                <w:shd w:val="clear" w:color="auto" w:fill="F9F8F8"/>
              </w:rPr>
              <w:t>collection</w:t>
            </w:r>
            <w:r w:rsidRPr="00412651">
              <w:rPr>
                <w:spacing w:val="-1"/>
                <w:shd w:val="clear" w:color="auto" w:fill="F9F8F8"/>
              </w:rPr>
              <w:t xml:space="preserve"> </w:t>
            </w:r>
            <w:r w:rsidRPr="00412651">
              <w:rPr>
                <w:shd w:val="clear" w:color="auto" w:fill="F9F8F8"/>
              </w:rPr>
              <w:t>or</w:t>
            </w:r>
            <w:r w:rsidRPr="00412651">
              <w:rPr>
                <w:spacing w:val="-3"/>
                <w:shd w:val="clear" w:color="auto" w:fill="F9F8F8"/>
              </w:rPr>
              <w:t xml:space="preserve"> </w:t>
            </w:r>
            <w:r w:rsidRPr="00412651">
              <w:rPr>
                <w:shd w:val="clear" w:color="auto" w:fill="F9F8F8"/>
              </w:rPr>
              <w:t>other resolution</w:t>
            </w:r>
            <w:r w:rsidRPr="00412651">
              <w:rPr>
                <w:spacing w:val="-4"/>
                <w:shd w:val="clear" w:color="auto" w:fill="F9F8F8"/>
              </w:rPr>
              <w:t xml:space="preserve"> </w:t>
            </w:r>
            <w:r w:rsidRPr="00412651">
              <w:rPr>
                <w:shd w:val="clear" w:color="auto" w:fill="F9F8F8"/>
              </w:rPr>
              <w:t>is performed</w:t>
            </w:r>
            <w:r w:rsidRPr="00412651">
              <w:rPr>
                <w:spacing w:val="-1"/>
                <w:shd w:val="clear" w:color="auto" w:fill="F9F8F8"/>
              </w:rPr>
              <w:t xml:space="preserve"> </w:t>
            </w:r>
            <w:r w:rsidRPr="00412651">
              <w:rPr>
                <w:shd w:val="clear" w:color="auto" w:fill="F9F8F8"/>
              </w:rPr>
              <w:t>within</w:t>
            </w:r>
            <w:r w:rsidRPr="00412651">
              <w:rPr>
                <w:spacing w:val="-2"/>
                <w:shd w:val="clear" w:color="auto" w:fill="F9F8F8"/>
              </w:rPr>
              <w:t xml:space="preserve"> </w:t>
            </w:r>
            <w:r w:rsidRPr="00412651">
              <w:rPr>
                <w:shd w:val="clear" w:color="auto" w:fill="F9F8F8"/>
              </w:rPr>
              <w:t>the</w:t>
            </w:r>
            <w:r w:rsidRPr="00412651">
              <w:rPr>
                <w:spacing w:val="-2"/>
                <w:shd w:val="clear" w:color="auto" w:fill="F9F8F8"/>
              </w:rPr>
              <w:t xml:space="preserve"> </w:t>
            </w:r>
            <w:r w:rsidRPr="00412651">
              <w:rPr>
                <w:shd w:val="clear" w:color="auto" w:fill="F9F8F8"/>
              </w:rPr>
              <w:t>office.</w:t>
            </w:r>
          </w:p>
        </w:tc>
      </w:tr>
    </w:tbl>
    <w:p w14:paraId="79F84D26" w14:textId="77777777" w:rsidR="00FF3375" w:rsidRDefault="00FF3375">
      <w:pPr>
        <w:sectPr w:rsidR="00FF3375" w:rsidSect="00052114">
          <w:pgSz w:w="12240" w:h="15840"/>
          <w:pgMar w:top="660" w:right="700" w:bottom="1620" w:left="760" w:header="182" w:footer="1403" w:gutter="0"/>
          <w:cols w:space="720"/>
        </w:sectPr>
      </w:pPr>
    </w:p>
    <w:p w14:paraId="45B4B306" w14:textId="2941E845" w:rsidR="00FF3375" w:rsidRPr="00412651" w:rsidRDefault="00DE4935">
      <w:pPr>
        <w:spacing w:before="49"/>
        <w:ind w:left="2499"/>
        <w:rPr>
          <w:b/>
          <w:i/>
          <w:sz w:val="20"/>
        </w:rPr>
      </w:pPr>
      <w:r w:rsidRPr="00412651">
        <w:rPr>
          <w:noProof/>
        </w:rPr>
        <w:lastRenderedPageBreak/>
        <mc:AlternateContent>
          <mc:Choice Requires="wps">
            <w:drawing>
              <wp:anchor distT="0" distB="0" distL="114300" distR="114300" simplePos="0" relativeHeight="251658244" behindDoc="1" locked="0" layoutInCell="1" allowOverlap="1" wp14:anchorId="1DF5E2B5" wp14:editId="6FF24067">
                <wp:simplePos x="0" y="0"/>
                <wp:positionH relativeFrom="page">
                  <wp:posOffset>800100</wp:posOffset>
                </wp:positionH>
                <wp:positionV relativeFrom="page">
                  <wp:posOffset>3441700</wp:posOffset>
                </wp:positionV>
                <wp:extent cx="5842635" cy="12700"/>
                <wp:effectExtent l="0" t="0" r="0" b="0"/>
                <wp:wrapNone/>
                <wp:docPr id="389" name="Freeform: 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635" cy="12700"/>
                        </a:xfrm>
                        <a:custGeom>
                          <a:avLst/>
                          <a:gdLst>
                            <a:gd name="T0" fmla="+- 0 10461 1260"/>
                            <a:gd name="T1" fmla="*/ T0 w 9201"/>
                            <a:gd name="T2" fmla="+- 0 5420 5420"/>
                            <a:gd name="T3" fmla="*/ 5420 h 20"/>
                            <a:gd name="T4" fmla="+- 0 3164 1260"/>
                            <a:gd name="T5" fmla="*/ T4 w 9201"/>
                            <a:gd name="T6" fmla="+- 0 5420 5420"/>
                            <a:gd name="T7" fmla="*/ 5420 h 20"/>
                            <a:gd name="T8" fmla="+- 0 1260 1260"/>
                            <a:gd name="T9" fmla="*/ T8 w 9201"/>
                            <a:gd name="T10" fmla="+- 0 5420 5420"/>
                            <a:gd name="T11" fmla="*/ 5420 h 20"/>
                            <a:gd name="T12" fmla="+- 0 1260 1260"/>
                            <a:gd name="T13" fmla="*/ T12 w 9201"/>
                            <a:gd name="T14" fmla="+- 0 5439 5420"/>
                            <a:gd name="T15" fmla="*/ 5439 h 20"/>
                            <a:gd name="T16" fmla="+- 0 3164 1260"/>
                            <a:gd name="T17" fmla="*/ T16 w 9201"/>
                            <a:gd name="T18" fmla="+- 0 5439 5420"/>
                            <a:gd name="T19" fmla="*/ 5439 h 20"/>
                            <a:gd name="T20" fmla="+- 0 3164 1260"/>
                            <a:gd name="T21" fmla="*/ T20 w 9201"/>
                            <a:gd name="T22" fmla="+- 0 5435 5420"/>
                            <a:gd name="T23" fmla="*/ 5435 h 20"/>
                            <a:gd name="T24" fmla="+- 0 10461 1260"/>
                            <a:gd name="T25" fmla="*/ T24 w 9201"/>
                            <a:gd name="T26" fmla="+- 0 5435 5420"/>
                            <a:gd name="T27" fmla="*/ 5435 h 20"/>
                            <a:gd name="T28" fmla="+- 0 10461 1260"/>
                            <a:gd name="T29" fmla="*/ T28 w 9201"/>
                            <a:gd name="T30" fmla="+- 0 5420 5420"/>
                            <a:gd name="T31" fmla="*/ 5420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01" h="20">
                              <a:moveTo>
                                <a:pt x="9201" y="0"/>
                              </a:moveTo>
                              <a:lnTo>
                                <a:pt x="1904" y="0"/>
                              </a:lnTo>
                              <a:lnTo>
                                <a:pt x="0" y="0"/>
                              </a:lnTo>
                              <a:lnTo>
                                <a:pt x="0" y="19"/>
                              </a:lnTo>
                              <a:lnTo>
                                <a:pt x="1904" y="19"/>
                              </a:lnTo>
                              <a:lnTo>
                                <a:pt x="1904" y="15"/>
                              </a:lnTo>
                              <a:lnTo>
                                <a:pt x="9201" y="15"/>
                              </a:lnTo>
                              <a:lnTo>
                                <a:pt x="920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B19F3" id="Freeform: Shape 389" o:spid="_x0000_s1026" style="position:absolute;margin-left:63pt;margin-top:271pt;width:460.05pt;height: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" path="m9201,l1904,,,,,19r1904,l1904,15r7297,l9201,xe" fillcolor="red" stroked="f">
                <v:path arrowok="t" o:connecttype="custom" o:connectlocs="5842635,3441700;1209040,3441700;0,3441700;0,3453765;1209040,3453765;1209040,3451225;5842635,3451225;5842635,3441700" o:connectangles="0,0,0,0,0,0,0,0"/>
                <w10:wrap anchorx="page" anchory="page"/>
              </v:shape>
            </w:pict>
          </mc:Fallback>
        </mc:AlternateContent>
      </w:r>
    </w:p>
    <w:p w14:paraId="4044CFB6"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20667C1E" w14:textId="77777777" w:rsidTr="78DBCDB2">
        <w:trPr>
          <w:trHeight w:val="311"/>
        </w:trPr>
        <w:tc>
          <w:tcPr>
            <w:tcW w:w="10082" w:type="dxa"/>
            <w:tcBorders>
              <w:top w:val="nil"/>
              <w:left w:val="nil"/>
              <w:bottom w:val="nil"/>
              <w:right w:val="nil"/>
            </w:tcBorders>
            <w:shd w:val="clear" w:color="auto" w:fill="000000" w:themeFill="text1"/>
          </w:tcPr>
          <w:p w14:paraId="2AE14D7D" w14:textId="77777777" w:rsidR="00FF3375" w:rsidRDefault="00647415">
            <w:pPr>
              <w:pStyle w:val="TableParagraph"/>
              <w:spacing w:before="9" w:line="283" w:lineRule="exact"/>
              <w:ind w:left="112"/>
              <w:rPr>
                <w:b/>
                <w:sz w:val="24"/>
              </w:rPr>
            </w:pPr>
            <w:r>
              <w:rPr>
                <w:b/>
                <w:color w:val="FFFFFF"/>
                <w:sz w:val="24"/>
              </w:rPr>
              <w:t>Finance</w:t>
            </w:r>
            <w:r>
              <w:rPr>
                <w:b/>
                <w:color w:val="FFFFFF"/>
                <w:spacing w:val="-2"/>
                <w:sz w:val="24"/>
              </w:rPr>
              <w:t xml:space="preserve"> </w:t>
            </w:r>
            <w:r>
              <w:rPr>
                <w:b/>
                <w:color w:val="FFFFFF"/>
                <w:sz w:val="24"/>
              </w:rPr>
              <w:t>Staff</w:t>
            </w:r>
            <w:r>
              <w:rPr>
                <w:b/>
                <w:color w:val="FFFFFF"/>
                <w:spacing w:val="-1"/>
                <w:sz w:val="24"/>
              </w:rPr>
              <w:t xml:space="preserve"> </w:t>
            </w:r>
            <w:r>
              <w:rPr>
                <w:b/>
                <w:color w:val="FFFFFF"/>
                <w:sz w:val="24"/>
              </w:rPr>
              <w:t>-</w:t>
            </w:r>
            <w:r>
              <w:rPr>
                <w:b/>
                <w:color w:val="FFFFFF"/>
                <w:spacing w:val="-3"/>
                <w:sz w:val="24"/>
              </w:rPr>
              <w:t xml:space="preserve"> </w:t>
            </w:r>
            <w:r>
              <w:rPr>
                <w:b/>
                <w:color w:val="FFFFFF"/>
                <w:sz w:val="24"/>
              </w:rPr>
              <w:t>Responsibilities</w:t>
            </w:r>
          </w:p>
        </w:tc>
      </w:tr>
      <w:tr w:rsidR="00FF3375" w14:paraId="324B5363" w14:textId="77777777">
        <w:trPr>
          <w:trHeight w:val="268"/>
        </w:trPr>
        <w:tc>
          <w:tcPr>
            <w:tcW w:w="10082" w:type="dxa"/>
            <w:shd w:val="clear" w:color="auto" w:fill="D0CECE"/>
          </w:tcPr>
          <w:p w14:paraId="0104DAD2" w14:textId="77777777" w:rsidR="00FF3375" w:rsidRDefault="00647415">
            <w:pPr>
              <w:pStyle w:val="TableParagraph"/>
              <w:spacing w:line="248" w:lineRule="exact"/>
              <w:rPr>
                <w:b/>
              </w:rPr>
            </w:pPr>
            <w:r>
              <w:rPr>
                <w:b/>
              </w:rPr>
              <w:t>5.</w:t>
            </w:r>
            <w:r>
              <w:rPr>
                <w:b/>
                <w:spacing w:val="-3"/>
              </w:rPr>
              <w:t xml:space="preserve"> </w:t>
            </w:r>
            <w:r>
              <w:rPr>
                <w:b/>
              </w:rPr>
              <w:t>Perform</w:t>
            </w:r>
            <w:r>
              <w:rPr>
                <w:b/>
                <w:spacing w:val="-4"/>
              </w:rPr>
              <w:t xml:space="preserve"> </w:t>
            </w:r>
            <w:r>
              <w:rPr>
                <w:b/>
              </w:rPr>
              <w:t>agency</w:t>
            </w:r>
            <w:r>
              <w:rPr>
                <w:b/>
                <w:spacing w:val="-1"/>
              </w:rPr>
              <w:t xml:space="preserve"> </w:t>
            </w:r>
            <w:r>
              <w:rPr>
                <w:b/>
              </w:rPr>
              <w:t>service</w:t>
            </w:r>
            <w:r>
              <w:rPr>
                <w:b/>
                <w:spacing w:val="-7"/>
              </w:rPr>
              <w:t xml:space="preserve"> </w:t>
            </w:r>
            <w:r>
              <w:rPr>
                <w:b/>
              </w:rPr>
              <w:t>billing</w:t>
            </w:r>
          </w:p>
        </w:tc>
      </w:tr>
      <w:tr w:rsidR="00FF3375" w14:paraId="175EA169" w14:textId="77777777">
        <w:trPr>
          <w:trHeight w:val="2416"/>
        </w:trPr>
        <w:tc>
          <w:tcPr>
            <w:tcW w:w="10082" w:type="dxa"/>
          </w:tcPr>
          <w:p w14:paraId="0ECADBCB" w14:textId="214CD0AF" w:rsidR="00FF3375" w:rsidRDefault="00647415" w:rsidP="0011222F">
            <w:pPr>
              <w:pStyle w:val="TableParagraph"/>
              <w:ind w:right="332"/>
              <w:jc w:val="both"/>
            </w:pPr>
            <w:r w:rsidRPr="00BA3E6A">
              <w:rPr>
                <w:b/>
              </w:rPr>
              <w:t xml:space="preserve">For offices with clustered Agency Billing processes, </w:t>
            </w:r>
            <w:r w:rsidRPr="00BA3E6A">
              <w:t>the BMS/</w:t>
            </w:r>
            <w:r w:rsidR="008B5B6B">
              <w:t>GSSC</w:t>
            </w:r>
            <w:r w:rsidRPr="00BA3E6A">
              <w:t xml:space="preserve"> </w:t>
            </w:r>
            <w:r w:rsidRPr="00BA3E6A">
              <w:rPr>
                <w:shd w:val="clear" w:color="auto" w:fill="F9F8F8"/>
              </w:rPr>
              <w:t>performs cost recovery accounting and</w:t>
            </w:r>
            <w:r w:rsidRPr="00BA3E6A">
              <w:rPr>
                <w:spacing w:val="1"/>
              </w:rPr>
              <w:t xml:space="preserve"> </w:t>
            </w:r>
            <w:r w:rsidRPr="00BA3E6A">
              <w:rPr>
                <w:shd w:val="clear" w:color="auto" w:fill="F9F8F8"/>
              </w:rPr>
              <w:t>control for services provided by Country Offices to UN Agencies, including service billing and reconciliation</w:t>
            </w:r>
            <w:r w:rsidRPr="00BA3E6A">
              <w:rPr>
                <w:spacing w:val="1"/>
              </w:rPr>
              <w:t xml:space="preserve"> </w:t>
            </w:r>
            <w:r w:rsidRPr="00BA3E6A">
              <w:rPr>
                <w:shd w:val="clear" w:color="auto" w:fill="F9F8F8"/>
              </w:rPr>
              <w:t>and service revenue application. Specifically, the BMS/</w:t>
            </w:r>
            <w:r w:rsidR="008B5B6B">
              <w:rPr>
                <w:shd w:val="clear" w:color="auto" w:fill="F9F8F8"/>
              </w:rPr>
              <w:t>GSSC</w:t>
            </w:r>
            <w:r w:rsidRPr="00BA3E6A">
              <w:rPr>
                <w:shd w:val="clear" w:color="auto" w:fill="F9F8F8"/>
              </w:rPr>
              <w:t xml:space="preserve"> prepares service bills to UN Agencies based on</w:t>
            </w:r>
            <w:r w:rsidRPr="00BA3E6A">
              <w:rPr>
                <w:spacing w:val="1"/>
              </w:rPr>
              <w:t xml:space="preserve"> </w:t>
            </w:r>
            <w:r w:rsidRPr="00BA3E6A">
              <w:rPr>
                <w:shd w:val="clear" w:color="auto" w:fill="F9F8F8"/>
              </w:rPr>
              <w:t>CO's signed SLA and negotiated LPLs, processes and applies service revenue earned, and reports and</w:t>
            </w:r>
            <w:r w:rsidRPr="00BA3E6A">
              <w:rPr>
                <w:spacing w:val="1"/>
              </w:rPr>
              <w:t xml:space="preserve"> </w:t>
            </w:r>
            <w:r w:rsidRPr="00BA3E6A">
              <w:rPr>
                <w:shd w:val="clear" w:color="auto" w:fill="F9F8F8"/>
              </w:rPr>
              <w:t>reconciles the cost recovery amounts billed and applied. The BMS/</w:t>
            </w:r>
            <w:r w:rsidR="008B5B6B">
              <w:rPr>
                <w:shd w:val="clear" w:color="auto" w:fill="F9F8F8"/>
              </w:rPr>
              <w:t>GSSC</w:t>
            </w:r>
            <w:r w:rsidRPr="00BA3E6A">
              <w:rPr>
                <w:shd w:val="clear" w:color="auto" w:fill="F9F8F8"/>
              </w:rPr>
              <w:t xml:space="preserve"> also reconciles the Service Clearing</w:t>
            </w:r>
            <w:r w:rsidR="0020099E">
              <w:rPr>
                <w:shd w:val="clear" w:color="auto" w:fill="F9F8F8"/>
              </w:rPr>
              <w:t xml:space="preserve"> </w:t>
            </w:r>
            <w:r w:rsidRPr="00BA3E6A">
              <w:rPr>
                <w:shd w:val="clear" w:color="auto" w:fill="F9F8F8"/>
              </w:rPr>
              <w:t xml:space="preserve">Account. Offices with clustered Agency Billing processes monitor the application of the service revenue. </w:t>
            </w:r>
            <w:r w:rsidRPr="00BA3E6A">
              <w:rPr>
                <w:b/>
              </w:rPr>
              <w:t>For</w:t>
            </w:r>
            <w:r w:rsidR="00C33F1E">
              <w:rPr>
                <w:b/>
              </w:rPr>
              <w:t xml:space="preserve"> </w:t>
            </w:r>
            <w:r w:rsidRPr="00BA3E6A">
              <w:rPr>
                <w:b/>
                <w:spacing w:val="-47"/>
              </w:rPr>
              <w:t xml:space="preserve"> </w:t>
            </w:r>
            <w:r w:rsidRPr="00BA3E6A">
              <w:rPr>
                <w:b/>
              </w:rPr>
              <w:t>offices with non-clustered Agency Billing processes</w:t>
            </w:r>
            <w:r w:rsidRPr="00BA3E6A">
              <w:rPr>
                <w:b/>
                <w:shd w:val="clear" w:color="auto" w:fill="F9F8F8"/>
              </w:rPr>
              <w:t xml:space="preserve">, </w:t>
            </w:r>
            <w:r w:rsidRPr="00BA3E6A">
              <w:rPr>
                <w:shd w:val="clear" w:color="auto" w:fill="F9F8F8"/>
              </w:rPr>
              <w:t>all agency service billing actions are performed within</w:t>
            </w:r>
            <w:r w:rsidRPr="00BA3E6A">
              <w:rPr>
                <w:spacing w:val="1"/>
              </w:rPr>
              <w:t xml:space="preserve"> </w:t>
            </w:r>
            <w:r w:rsidRPr="00BA3E6A">
              <w:rPr>
                <w:shd w:val="clear" w:color="auto" w:fill="F9F8F8"/>
              </w:rPr>
              <w:t>the</w:t>
            </w:r>
            <w:r w:rsidRPr="00BA3E6A">
              <w:rPr>
                <w:spacing w:val="-1"/>
                <w:shd w:val="clear" w:color="auto" w:fill="F9F8F8"/>
              </w:rPr>
              <w:t xml:space="preserve"> </w:t>
            </w:r>
            <w:r w:rsidRPr="00BA3E6A">
              <w:rPr>
                <w:shd w:val="clear" w:color="auto" w:fill="F9F8F8"/>
              </w:rPr>
              <w:t>office.</w:t>
            </w:r>
          </w:p>
        </w:tc>
      </w:tr>
      <w:tr w:rsidR="00FF3375" w14:paraId="0649B154" w14:textId="77777777">
        <w:trPr>
          <w:trHeight w:val="268"/>
        </w:trPr>
        <w:tc>
          <w:tcPr>
            <w:tcW w:w="10082" w:type="dxa"/>
            <w:shd w:val="clear" w:color="auto" w:fill="D0CECE"/>
          </w:tcPr>
          <w:p w14:paraId="2463087F" w14:textId="77777777" w:rsidR="00FF3375" w:rsidRDefault="00647415">
            <w:pPr>
              <w:pStyle w:val="TableParagraph"/>
              <w:spacing w:line="248" w:lineRule="exact"/>
              <w:rPr>
                <w:b/>
              </w:rPr>
            </w:pPr>
            <w:r>
              <w:rPr>
                <w:b/>
              </w:rPr>
              <w:t>6.</w:t>
            </w:r>
            <w:r>
              <w:rPr>
                <w:b/>
                <w:spacing w:val="-4"/>
              </w:rPr>
              <w:t xml:space="preserve"> </w:t>
            </w:r>
            <w:r>
              <w:rPr>
                <w:b/>
              </w:rPr>
              <w:t>Perform</w:t>
            </w:r>
            <w:r>
              <w:rPr>
                <w:b/>
                <w:spacing w:val="-5"/>
              </w:rPr>
              <w:t xml:space="preserve"> </w:t>
            </w:r>
            <w:r>
              <w:rPr>
                <w:b/>
              </w:rPr>
              <w:t>common</w:t>
            </w:r>
            <w:r>
              <w:rPr>
                <w:b/>
                <w:spacing w:val="-4"/>
              </w:rPr>
              <w:t xml:space="preserve"> </w:t>
            </w:r>
            <w:r>
              <w:rPr>
                <w:b/>
              </w:rPr>
              <w:t>services</w:t>
            </w:r>
            <w:r>
              <w:rPr>
                <w:b/>
                <w:spacing w:val="-1"/>
              </w:rPr>
              <w:t xml:space="preserve"> </w:t>
            </w:r>
            <w:r>
              <w:rPr>
                <w:b/>
              </w:rPr>
              <w:t>administration</w:t>
            </w:r>
            <w:r>
              <w:rPr>
                <w:b/>
                <w:spacing w:val="-3"/>
              </w:rPr>
              <w:t xml:space="preserve"> </w:t>
            </w:r>
            <w:r>
              <w:rPr>
                <w:b/>
              </w:rPr>
              <w:t>and</w:t>
            </w:r>
            <w:r>
              <w:rPr>
                <w:b/>
                <w:spacing w:val="-4"/>
              </w:rPr>
              <w:t xml:space="preserve"> </w:t>
            </w:r>
            <w:r>
              <w:rPr>
                <w:b/>
              </w:rPr>
              <w:t>reporting</w:t>
            </w:r>
          </w:p>
        </w:tc>
      </w:tr>
      <w:tr w:rsidR="00FF3375" w14:paraId="0F646AC7" w14:textId="77777777">
        <w:trPr>
          <w:trHeight w:val="1881"/>
        </w:trPr>
        <w:tc>
          <w:tcPr>
            <w:tcW w:w="10082" w:type="dxa"/>
          </w:tcPr>
          <w:p w14:paraId="5424980A" w14:textId="6F25092A" w:rsidR="00FF3375" w:rsidRPr="00BA3E6A" w:rsidRDefault="00647415" w:rsidP="0011222F">
            <w:pPr>
              <w:pStyle w:val="TableParagraph"/>
              <w:ind w:right="274"/>
              <w:jc w:val="both"/>
            </w:pPr>
            <w:r w:rsidRPr="00BA3E6A">
              <w:rPr>
                <w:b/>
              </w:rPr>
              <w:t>For offices with clustered Common Services Administration processes</w:t>
            </w:r>
            <w:r w:rsidRPr="00BA3E6A">
              <w:rPr>
                <w:b/>
                <w:shd w:val="clear" w:color="auto" w:fill="F9F8F8"/>
              </w:rPr>
              <w:t xml:space="preserve">, </w:t>
            </w:r>
            <w:r w:rsidRPr="00BA3E6A">
              <w:rPr>
                <w:shd w:val="clear" w:color="auto" w:fill="F9F8F8"/>
              </w:rPr>
              <w:t>the BMS/</w:t>
            </w:r>
            <w:r w:rsidR="008B5B6B">
              <w:rPr>
                <w:shd w:val="clear" w:color="auto" w:fill="F9F8F8"/>
              </w:rPr>
              <w:t>GSSC</w:t>
            </w:r>
            <w:r w:rsidRPr="00BA3E6A">
              <w:rPr>
                <w:shd w:val="clear" w:color="auto" w:fill="F9F8F8"/>
              </w:rPr>
              <w:t xml:space="preserve"> performs UN agency</w:t>
            </w:r>
            <w:r w:rsidRPr="00BA3E6A">
              <w:rPr>
                <w:spacing w:val="1"/>
              </w:rPr>
              <w:t xml:space="preserve"> </w:t>
            </w:r>
            <w:r w:rsidRPr="00BA3E6A">
              <w:rPr>
                <w:shd w:val="clear" w:color="auto" w:fill="F9F8F8"/>
              </w:rPr>
              <w:t>common service management, administration and reporting, including performing advanced billings to</w:t>
            </w:r>
            <w:r w:rsidRPr="00BA3E6A">
              <w:rPr>
                <w:spacing w:val="1"/>
              </w:rPr>
              <w:t xml:space="preserve"> </w:t>
            </w:r>
            <w:r w:rsidRPr="00BA3E6A">
              <w:rPr>
                <w:shd w:val="clear" w:color="auto" w:fill="F9F8F8"/>
              </w:rPr>
              <w:t>Agencies</w:t>
            </w:r>
            <w:r w:rsidRPr="00BA3E6A">
              <w:rPr>
                <w:spacing w:val="-3"/>
                <w:shd w:val="clear" w:color="auto" w:fill="F9F8F8"/>
              </w:rPr>
              <w:t xml:space="preserve"> </w:t>
            </w:r>
            <w:r w:rsidRPr="00BA3E6A">
              <w:rPr>
                <w:shd w:val="clear" w:color="auto" w:fill="F9F8F8"/>
              </w:rPr>
              <w:t>prior</w:t>
            </w:r>
            <w:r w:rsidRPr="00BA3E6A">
              <w:rPr>
                <w:spacing w:val="-3"/>
                <w:shd w:val="clear" w:color="auto" w:fill="F9F8F8"/>
              </w:rPr>
              <w:t xml:space="preserve"> </w:t>
            </w:r>
            <w:r w:rsidRPr="00BA3E6A">
              <w:rPr>
                <w:shd w:val="clear" w:color="auto" w:fill="F9F8F8"/>
              </w:rPr>
              <w:t>to</w:t>
            </w:r>
            <w:r w:rsidRPr="00BA3E6A">
              <w:rPr>
                <w:spacing w:val="-1"/>
                <w:shd w:val="clear" w:color="auto" w:fill="F9F8F8"/>
              </w:rPr>
              <w:t xml:space="preserve"> </w:t>
            </w:r>
            <w:r w:rsidRPr="00BA3E6A">
              <w:rPr>
                <w:shd w:val="clear" w:color="auto" w:fill="F9F8F8"/>
              </w:rPr>
              <w:t>receiving</w:t>
            </w:r>
            <w:r w:rsidRPr="00BA3E6A">
              <w:rPr>
                <w:spacing w:val="-6"/>
                <w:shd w:val="clear" w:color="auto" w:fill="F9F8F8"/>
              </w:rPr>
              <w:t xml:space="preserve"> </w:t>
            </w:r>
            <w:r w:rsidRPr="00BA3E6A">
              <w:rPr>
                <w:shd w:val="clear" w:color="auto" w:fill="F9F8F8"/>
              </w:rPr>
              <w:t>the</w:t>
            </w:r>
            <w:r w:rsidRPr="00BA3E6A">
              <w:rPr>
                <w:spacing w:val="-2"/>
                <w:shd w:val="clear" w:color="auto" w:fill="F9F8F8"/>
              </w:rPr>
              <w:t xml:space="preserve"> </w:t>
            </w:r>
            <w:r w:rsidRPr="00BA3E6A">
              <w:rPr>
                <w:shd w:val="clear" w:color="auto" w:fill="F9F8F8"/>
              </w:rPr>
              <w:t>payments/funds;</w:t>
            </w:r>
            <w:r w:rsidRPr="00BA3E6A">
              <w:rPr>
                <w:spacing w:val="-5"/>
                <w:shd w:val="clear" w:color="auto" w:fill="F9F8F8"/>
              </w:rPr>
              <w:t xml:space="preserve"> </w:t>
            </w:r>
            <w:r w:rsidRPr="00BA3E6A">
              <w:rPr>
                <w:shd w:val="clear" w:color="auto" w:fill="F9F8F8"/>
              </w:rPr>
              <w:t>recording</w:t>
            </w:r>
            <w:r w:rsidRPr="00BA3E6A">
              <w:rPr>
                <w:spacing w:val="-3"/>
                <w:shd w:val="clear" w:color="auto" w:fill="F9F8F8"/>
              </w:rPr>
              <w:t xml:space="preserve"> </w:t>
            </w:r>
            <w:r w:rsidRPr="00BA3E6A">
              <w:rPr>
                <w:shd w:val="clear" w:color="auto" w:fill="F9F8F8"/>
              </w:rPr>
              <w:t>all</w:t>
            </w:r>
            <w:r w:rsidRPr="00BA3E6A">
              <w:rPr>
                <w:spacing w:val="-3"/>
                <w:shd w:val="clear" w:color="auto" w:fill="F9F8F8"/>
              </w:rPr>
              <w:t xml:space="preserve"> </w:t>
            </w:r>
            <w:r w:rsidRPr="00BA3E6A">
              <w:rPr>
                <w:shd w:val="clear" w:color="auto" w:fill="F9F8F8"/>
              </w:rPr>
              <w:t>project-related</w:t>
            </w:r>
            <w:r w:rsidRPr="00BA3E6A">
              <w:rPr>
                <w:spacing w:val="-2"/>
                <w:shd w:val="clear" w:color="auto" w:fill="F9F8F8"/>
              </w:rPr>
              <w:t xml:space="preserve"> </w:t>
            </w:r>
            <w:r w:rsidRPr="00BA3E6A">
              <w:rPr>
                <w:shd w:val="clear" w:color="auto" w:fill="F9F8F8"/>
              </w:rPr>
              <w:t>transactions</w:t>
            </w:r>
            <w:r w:rsidRPr="00BA3E6A">
              <w:rPr>
                <w:spacing w:val="-5"/>
                <w:shd w:val="clear" w:color="auto" w:fill="F9F8F8"/>
              </w:rPr>
              <w:t xml:space="preserve"> </w:t>
            </w:r>
            <w:r w:rsidRPr="00BA3E6A">
              <w:rPr>
                <w:shd w:val="clear" w:color="auto" w:fill="F9F8F8"/>
              </w:rPr>
              <w:t>(Other</w:t>
            </w:r>
            <w:r w:rsidRPr="00BA3E6A">
              <w:rPr>
                <w:spacing w:val="-2"/>
                <w:shd w:val="clear" w:color="auto" w:fill="F9F8F8"/>
              </w:rPr>
              <w:t xml:space="preserve"> </w:t>
            </w:r>
            <w:r w:rsidRPr="00BA3E6A">
              <w:rPr>
                <w:shd w:val="clear" w:color="auto" w:fill="F9F8F8"/>
              </w:rPr>
              <w:t>service</w:t>
            </w:r>
            <w:r w:rsidRPr="00BA3E6A">
              <w:rPr>
                <w:spacing w:val="-2"/>
                <w:shd w:val="clear" w:color="auto" w:fill="F9F8F8"/>
              </w:rPr>
              <w:t xml:space="preserve"> </w:t>
            </w:r>
            <w:r w:rsidRPr="00BA3E6A">
              <w:rPr>
                <w:shd w:val="clear" w:color="auto" w:fill="F9F8F8"/>
              </w:rPr>
              <w:t>lines</w:t>
            </w:r>
          </w:p>
          <w:p w14:paraId="1AE99E23" w14:textId="77777777" w:rsidR="00FF3375" w:rsidRDefault="00647415" w:rsidP="0011222F">
            <w:pPr>
              <w:pStyle w:val="TableParagraph"/>
              <w:ind w:right="274"/>
              <w:jc w:val="both"/>
            </w:pPr>
            <w:r w:rsidRPr="00BA3E6A">
              <w:rPr>
                <w:shd w:val="clear" w:color="auto" w:fill="F9F8F8"/>
              </w:rPr>
              <w:t>- AP, GLJE, deposits), monitoring and tracking projects and budget spending (UN Entities); and preparing</w:t>
            </w:r>
            <w:r w:rsidRPr="00BA3E6A">
              <w:rPr>
                <w:spacing w:val="-47"/>
              </w:rPr>
              <w:t xml:space="preserve"> </w:t>
            </w:r>
            <w:r w:rsidRPr="00BA3E6A">
              <w:rPr>
                <w:shd w:val="clear" w:color="auto" w:fill="F9F8F8"/>
              </w:rPr>
              <w:t xml:space="preserve">periodic reports for the UN agencies. </w:t>
            </w:r>
            <w:r w:rsidRPr="00BA3E6A">
              <w:rPr>
                <w:b/>
              </w:rPr>
              <w:t>For offices with non-clustered Common Services Administration</w:t>
            </w:r>
            <w:r w:rsidRPr="00BA3E6A">
              <w:rPr>
                <w:b/>
                <w:spacing w:val="1"/>
              </w:rPr>
              <w:t xml:space="preserve"> </w:t>
            </w:r>
            <w:r w:rsidRPr="00BA3E6A">
              <w:rPr>
                <w:b/>
              </w:rPr>
              <w:t>processes</w:t>
            </w:r>
            <w:r w:rsidRPr="00BA3E6A">
              <w:rPr>
                <w:b/>
                <w:shd w:val="clear" w:color="auto" w:fill="F9F8F8"/>
              </w:rPr>
              <w:t xml:space="preserve">, </w:t>
            </w:r>
            <w:r w:rsidRPr="00BA3E6A">
              <w:rPr>
                <w:shd w:val="clear" w:color="auto" w:fill="F9F8F8"/>
              </w:rPr>
              <w:t>all</w:t>
            </w:r>
            <w:r w:rsidRPr="00BA3E6A">
              <w:rPr>
                <w:spacing w:val="-3"/>
                <w:shd w:val="clear" w:color="auto" w:fill="F9F8F8"/>
              </w:rPr>
              <w:t xml:space="preserve"> </w:t>
            </w:r>
            <w:r w:rsidRPr="00BA3E6A">
              <w:rPr>
                <w:shd w:val="clear" w:color="auto" w:fill="F9F8F8"/>
              </w:rPr>
              <w:t>common</w:t>
            </w:r>
            <w:r w:rsidRPr="00BA3E6A">
              <w:rPr>
                <w:spacing w:val="-1"/>
                <w:shd w:val="clear" w:color="auto" w:fill="F9F8F8"/>
              </w:rPr>
              <w:t xml:space="preserve"> </w:t>
            </w:r>
            <w:r w:rsidRPr="00BA3E6A">
              <w:rPr>
                <w:shd w:val="clear" w:color="auto" w:fill="F9F8F8"/>
              </w:rPr>
              <w:t>service billing</w:t>
            </w:r>
            <w:r w:rsidRPr="00BA3E6A">
              <w:rPr>
                <w:spacing w:val="-2"/>
                <w:shd w:val="clear" w:color="auto" w:fill="F9F8F8"/>
              </w:rPr>
              <w:t xml:space="preserve"> </w:t>
            </w:r>
            <w:r w:rsidRPr="00BA3E6A">
              <w:rPr>
                <w:shd w:val="clear" w:color="auto" w:fill="F9F8F8"/>
              </w:rPr>
              <w:t>actions</w:t>
            </w:r>
            <w:r w:rsidRPr="00BA3E6A">
              <w:rPr>
                <w:spacing w:val="-3"/>
                <w:shd w:val="clear" w:color="auto" w:fill="F9F8F8"/>
              </w:rPr>
              <w:t xml:space="preserve"> </w:t>
            </w:r>
            <w:r w:rsidRPr="00BA3E6A">
              <w:rPr>
                <w:shd w:val="clear" w:color="auto" w:fill="F9F8F8"/>
              </w:rPr>
              <w:t>are</w:t>
            </w:r>
            <w:r w:rsidRPr="00BA3E6A">
              <w:rPr>
                <w:spacing w:val="1"/>
                <w:shd w:val="clear" w:color="auto" w:fill="F9F8F8"/>
              </w:rPr>
              <w:t xml:space="preserve"> </w:t>
            </w:r>
            <w:r w:rsidRPr="00BA3E6A">
              <w:rPr>
                <w:shd w:val="clear" w:color="auto" w:fill="F9F8F8"/>
              </w:rPr>
              <w:t>performed within</w:t>
            </w:r>
            <w:r w:rsidRPr="00BA3E6A">
              <w:rPr>
                <w:spacing w:val="-2"/>
                <w:shd w:val="clear" w:color="auto" w:fill="F9F8F8"/>
              </w:rPr>
              <w:t xml:space="preserve"> </w:t>
            </w:r>
            <w:r w:rsidRPr="00BA3E6A">
              <w:rPr>
                <w:shd w:val="clear" w:color="auto" w:fill="F9F8F8"/>
              </w:rPr>
              <w:t>the</w:t>
            </w:r>
            <w:r w:rsidRPr="00BA3E6A">
              <w:rPr>
                <w:spacing w:val="-2"/>
                <w:shd w:val="clear" w:color="auto" w:fill="F9F8F8"/>
              </w:rPr>
              <w:t xml:space="preserve"> </w:t>
            </w:r>
            <w:r w:rsidRPr="00BA3E6A">
              <w:rPr>
                <w:shd w:val="clear" w:color="auto" w:fill="F9F8F8"/>
              </w:rPr>
              <w:t>office.</w:t>
            </w:r>
          </w:p>
        </w:tc>
      </w:tr>
      <w:tr w:rsidR="00FF3375" w14:paraId="167F8D3C" w14:textId="77777777">
        <w:trPr>
          <w:trHeight w:val="268"/>
        </w:trPr>
        <w:tc>
          <w:tcPr>
            <w:tcW w:w="10082" w:type="dxa"/>
            <w:shd w:val="clear" w:color="auto" w:fill="D0CECE"/>
          </w:tcPr>
          <w:p w14:paraId="1A610167" w14:textId="77777777" w:rsidR="00FF3375" w:rsidRDefault="00647415">
            <w:pPr>
              <w:pStyle w:val="TableParagraph"/>
              <w:spacing w:line="248" w:lineRule="exact"/>
              <w:rPr>
                <w:b/>
              </w:rPr>
            </w:pPr>
            <w:r>
              <w:rPr>
                <w:b/>
              </w:rPr>
              <w:t>7.</w:t>
            </w:r>
            <w:r>
              <w:rPr>
                <w:b/>
                <w:spacing w:val="-4"/>
              </w:rPr>
              <w:t xml:space="preserve"> </w:t>
            </w:r>
            <w:r>
              <w:rPr>
                <w:b/>
              </w:rPr>
              <w:t>Perform</w:t>
            </w:r>
            <w:r>
              <w:rPr>
                <w:b/>
                <w:spacing w:val="-4"/>
              </w:rPr>
              <w:t xml:space="preserve"> </w:t>
            </w:r>
            <w:r>
              <w:rPr>
                <w:b/>
              </w:rPr>
              <w:t>payment</w:t>
            </w:r>
            <w:r>
              <w:rPr>
                <w:b/>
                <w:spacing w:val="-5"/>
              </w:rPr>
              <w:t xml:space="preserve"> </w:t>
            </w:r>
            <w:r>
              <w:rPr>
                <w:b/>
              </w:rPr>
              <w:t>creation</w:t>
            </w:r>
            <w:r>
              <w:rPr>
                <w:b/>
                <w:spacing w:val="-3"/>
              </w:rPr>
              <w:t xml:space="preserve"> </w:t>
            </w:r>
            <w:r>
              <w:rPr>
                <w:b/>
              </w:rPr>
              <w:t>and</w:t>
            </w:r>
            <w:r>
              <w:rPr>
                <w:b/>
                <w:spacing w:val="-1"/>
              </w:rPr>
              <w:t xml:space="preserve"> </w:t>
            </w:r>
            <w:r>
              <w:rPr>
                <w:b/>
              </w:rPr>
              <w:t>issue</w:t>
            </w:r>
            <w:r>
              <w:rPr>
                <w:b/>
                <w:spacing w:val="-3"/>
              </w:rPr>
              <w:t xml:space="preserve"> </w:t>
            </w:r>
            <w:r>
              <w:rPr>
                <w:b/>
              </w:rPr>
              <w:t>resolution</w:t>
            </w:r>
            <w:r>
              <w:rPr>
                <w:b/>
                <w:spacing w:val="-3"/>
              </w:rPr>
              <w:t xml:space="preserve"> </w:t>
            </w:r>
            <w:r>
              <w:rPr>
                <w:b/>
              </w:rPr>
              <w:t>functions</w:t>
            </w:r>
          </w:p>
        </w:tc>
      </w:tr>
      <w:tr w:rsidR="00FF3375" w14:paraId="4DD69B56" w14:textId="77777777">
        <w:trPr>
          <w:trHeight w:val="1881"/>
        </w:trPr>
        <w:tc>
          <w:tcPr>
            <w:tcW w:w="10082" w:type="dxa"/>
          </w:tcPr>
          <w:p w14:paraId="3659EED8" w14:textId="106D66E8" w:rsidR="00FF3375" w:rsidRDefault="00647415" w:rsidP="00527605">
            <w:pPr>
              <w:pStyle w:val="TableParagraph"/>
              <w:spacing w:line="268" w:lineRule="exact"/>
              <w:ind w:left="135"/>
            </w:pPr>
            <w:r>
              <w:t>Finance</w:t>
            </w:r>
            <w:r>
              <w:rPr>
                <w:spacing w:val="-1"/>
              </w:rPr>
              <w:t xml:space="preserve"> </w:t>
            </w:r>
            <w:r>
              <w:t>staff</w:t>
            </w:r>
            <w:r>
              <w:rPr>
                <w:spacing w:val="-1"/>
              </w:rPr>
              <w:t xml:space="preserve"> </w:t>
            </w:r>
            <w:r>
              <w:t>perform</w:t>
            </w:r>
            <w:r>
              <w:rPr>
                <w:spacing w:val="-2"/>
              </w:rPr>
              <w:t xml:space="preserve"> </w:t>
            </w:r>
            <w:r>
              <w:t>the</w:t>
            </w:r>
            <w:r>
              <w:rPr>
                <w:spacing w:val="-1"/>
              </w:rPr>
              <w:t xml:space="preserve"> </w:t>
            </w:r>
            <w:r>
              <w:t>following</w:t>
            </w:r>
            <w:r>
              <w:rPr>
                <w:spacing w:val="-3"/>
              </w:rPr>
              <w:t xml:space="preserve"> </w:t>
            </w:r>
            <w:r>
              <w:t>payment</w:t>
            </w:r>
            <w:r>
              <w:rPr>
                <w:spacing w:val="-3"/>
              </w:rPr>
              <w:t xml:space="preserve"> </w:t>
            </w:r>
            <w:r>
              <w:t>creation</w:t>
            </w:r>
            <w:r>
              <w:rPr>
                <w:spacing w:val="-5"/>
              </w:rPr>
              <w:t xml:space="preserve"> </w:t>
            </w:r>
            <w:r>
              <w:t>and</w:t>
            </w:r>
            <w:r>
              <w:rPr>
                <w:spacing w:val="-2"/>
              </w:rPr>
              <w:t xml:space="preserve"> </w:t>
            </w:r>
            <w:r>
              <w:t>issue</w:t>
            </w:r>
            <w:r>
              <w:rPr>
                <w:spacing w:val="-1"/>
              </w:rPr>
              <w:t xml:space="preserve"> </w:t>
            </w:r>
            <w:r>
              <w:t>resolution</w:t>
            </w:r>
            <w:r>
              <w:rPr>
                <w:spacing w:val="-2"/>
              </w:rPr>
              <w:t xml:space="preserve"> </w:t>
            </w:r>
            <w:r>
              <w:t>functions:</w:t>
            </w:r>
          </w:p>
          <w:p w14:paraId="501186A8" w14:textId="77777777" w:rsidR="00527605" w:rsidRDefault="00527605" w:rsidP="00527605">
            <w:pPr>
              <w:pStyle w:val="TableParagraph"/>
              <w:spacing w:line="268" w:lineRule="exact"/>
              <w:ind w:left="135"/>
            </w:pPr>
          </w:p>
          <w:p w14:paraId="6406A6A6" w14:textId="77777777" w:rsidR="001B0E73" w:rsidRDefault="00647415" w:rsidP="008777E8">
            <w:pPr>
              <w:pStyle w:val="TableParagraph"/>
              <w:numPr>
                <w:ilvl w:val="0"/>
                <w:numId w:val="146"/>
              </w:numPr>
              <w:tabs>
                <w:tab w:val="left" w:pos="468"/>
                <w:tab w:val="left" w:pos="469"/>
              </w:tabs>
              <w:ind w:right="220"/>
              <w:jc w:val="both"/>
            </w:pPr>
            <w:r>
              <w:rPr>
                <w:b/>
              </w:rPr>
              <w:t xml:space="preserve">Create payment </w:t>
            </w:r>
            <w:r w:rsidR="00845CD4">
              <w:rPr>
                <w:b/>
              </w:rPr>
              <w:t>invoices</w:t>
            </w:r>
            <w:r>
              <w:rPr>
                <w:b/>
              </w:rPr>
              <w:t xml:space="preserve"> for PO payments, non-PO payments, and prepayments</w:t>
            </w:r>
            <w:r w:rsidR="00527605" w:rsidRPr="00527605">
              <w:t>:</w:t>
            </w:r>
            <w:r>
              <w:t xml:space="preserve"> payment </w:t>
            </w:r>
            <w:r w:rsidR="0044288F">
              <w:t>invoices</w:t>
            </w:r>
            <w:r>
              <w:rPr>
                <w:spacing w:val="1"/>
              </w:rPr>
              <w:t xml:space="preserve"> </w:t>
            </w:r>
            <w:r>
              <w:t>must be prepared in accordance with</w:t>
            </w:r>
            <w:r>
              <w:rPr>
                <w:color w:val="0462C1"/>
              </w:rPr>
              <w:t xml:space="preserve"> </w:t>
            </w:r>
            <w:hyperlink r:id="rId95">
              <w:r>
                <w:rPr>
                  <w:color w:val="0462C1"/>
                  <w:u w:val="single" w:color="0462C1"/>
                </w:rPr>
                <w:t>POPP Accounts Payable</w:t>
              </w:r>
            </w:hyperlink>
            <w:r>
              <w:t>.</w:t>
            </w:r>
            <w:r w:rsidR="00965C4F" w:rsidRPr="00FA231A">
              <w:rPr>
                <w:bCs/>
              </w:rPr>
              <w:t xml:space="preserve"> Invoices </w:t>
            </w:r>
            <w:r w:rsidR="00815834">
              <w:rPr>
                <w:bCs/>
              </w:rPr>
              <w:t>should</w:t>
            </w:r>
            <w:r w:rsidR="00965C4F" w:rsidRPr="00FA231A">
              <w:rPr>
                <w:bCs/>
              </w:rPr>
              <w:t xml:space="preserve"> be created by suppliers using the supplier portal, </w:t>
            </w:r>
            <w:r w:rsidR="00815834">
              <w:rPr>
                <w:bCs/>
              </w:rPr>
              <w:t xml:space="preserve">but can also be created </w:t>
            </w:r>
            <w:r w:rsidR="00965C4F" w:rsidRPr="00FA231A">
              <w:rPr>
                <w:bCs/>
              </w:rPr>
              <w:t xml:space="preserve">by the invoice creator in the CO or </w:t>
            </w:r>
            <w:r w:rsidR="00527605">
              <w:rPr>
                <w:bCs/>
              </w:rPr>
              <w:t xml:space="preserve">through </w:t>
            </w:r>
            <w:r w:rsidR="00965C4F" w:rsidRPr="00FA231A">
              <w:rPr>
                <w:bCs/>
              </w:rPr>
              <w:t xml:space="preserve">bulk invoice upload by </w:t>
            </w:r>
            <w:r w:rsidR="00ED4EBE">
              <w:rPr>
                <w:bCs/>
              </w:rPr>
              <w:t>request to BMS/GSSC</w:t>
            </w:r>
            <w:r w:rsidR="00965C4F" w:rsidRPr="00FA231A">
              <w:rPr>
                <w:bCs/>
              </w:rPr>
              <w:t>.</w:t>
            </w:r>
            <w:r w:rsidR="00965C4F">
              <w:rPr>
                <w:bCs/>
              </w:rPr>
              <w:t xml:space="preserve"> The invoice is automatically checked against the PO</w:t>
            </w:r>
            <w:r w:rsidR="00F561C0">
              <w:rPr>
                <w:bCs/>
              </w:rPr>
              <w:t xml:space="preserve"> and receipt of goods and services and when there is a 3</w:t>
            </w:r>
            <w:r w:rsidR="001B0E73">
              <w:rPr>
                <w:bCs/>
              </w:rPr>
              <w:t>-</w:t>
            </w:r>
            <w:r w:rsidR="00F561C0">
              <w:rPr>
                <w:bCs/>
              </w:rPr>
              <w:t>way match this is</w:t>
            </w:r>
            <w:r w:rsidR="0021736C">
              <w:rPr>
                <w:bCs/>
              </w:rPr>
              <w:t xml:space="preserve"> sent to the pay</w:t>
            </w:r>
            <w:r w:rsidR="00527605">
              <w:rPr>
                <w:bCs/>
              </w:rPr>
              <w:t xml:space="preserve"> </w:t>
            </w:r>
            <w:r w:rsidR="0021736C">
              <w:rPr>
                <w:bCs/>
              </w:rPr>
              <w:t xml:space="preserve">cycle. For payments </w:t>
            </w:r>
            <w:r w:rsidR="00527605">
              <w:rPr>
                <w:bCs/>
              </w:rPr>
              <w:t>above an established threshold</w:t>
            </w:r>
            <w:r w:rsidR="0021736C">
              <w:rPr>
                <w:bCs/>
              </w:rPr>
              <w:t xml:space="preserve">, the </w:t>
            </w:r>
            <w:r w:rsidR="00527605">
              <w:rPr>
                <w:bCs/>
              </w:rPr>
              <w:t>BMS/</w:t>
            </w:r>
            <w:r w:rsidR="0021736C">
              <w:rPr>
                <w:bCs/>
              </w:rPr>
              <w:t xml:space="preserve">GSSC does a final review before the payment is made. </w:t>
            </w:r>
            <w:r w:rsidR="00965C4F" w:rsidRPr="00FA231A">
              <w:rPr>
                <w:bCs/>
              </w:rPr>
              <w:t xml:space="preserve">  </w:t>
            </w:r>
            <w:r>
              <w:t xml:space="preserve"> </w:t>
            </w:r>
          </w:p>
          <w:p w14:paraId="6067FFBD" w14:textId="77777777" w:rsidR="001B0E73" w:rsidRDefault="001B0E73" w:rsidP="001B0E73">
            <w:pPr>
              <w:pStyle w:val="TableParagraph"/>
              <w:tabs>
                <w:tab w:val="left" w:pos="468"/>
                <w:tab w:val="left" w:pos="469"/>
              </w:tabs>
              <w:ind w:left="135" w:right="220"/>
              <w:jc w:val="both"/>
              <w:rPr>
                <w:rFonts w:cstheme="minorHAnsi"/>
                <w:b/>
                <w:bCs/>
                <w:lang w:eastAsia="ja-JP"/>
              </w:rPr>
            </w:pPr>
          </w:p>
          <w:p w14:paraId="2FCF2E75" w14:textId="6E341DCC" w:rsidR="001B0E73" w:rsidRPr="001B0E73" w:rsidRDefault="001B0E73" w:rsidP="008777E8">
            <w:pPr>
              <w:pStyle w:val="TableParagraph"/>
              <w:numPr>
                <w:ilvl w:val="0"/>
                <w:numId w:val="146"/>
              </w:numPr>
              <w:tabs>
                <w:tab w:val="left" w:pos="468"/>
                <w:tab w:val="left" w:pos="469"/>
              </w:tabs>
              <w:ind w:right="220"/>
              <w:jc w:val="both"/>
            </w:pPr>
            <w:r w:rsidRPr="00F52645">
              <w:rPr>
                <w:rFonts w:cstheme="minorHAnsi"/>
                <w:b/>
                <w:bCs/>
                <w:lang w:eastAsia="ja-JP"/>
              </w:rPr>
              <w:t xml:space="preserve">Special situation: </w:t>
            </w:r>
            <w:r w:rsidRPr="00F52645">
              <w:rPr>
                <w:rFonts w:eastAsia="Times New Roman" w:cstheme="minorHAnsi"/>
                <w:b/>
                <w:bCs/>
                <w:lang w:eastAsia="ja-JP"/>
              </w:rPr>
              <w:t>Creating invoices for other offices with clustered Accounts Payable processes:</w:t>
            </w:r>
            <w:r w:rsidRPr="00F52645">
              <w:rPr>
                <w:rFonts w:eastAsia="Times New Roman" w:cstheme="minorHAnsi"/>
                <w:lang w:eastAsia="ja-JP"/>
              </w:rPr>
              <w:t xml:space="preserve"> There may be situations where an office/unit (such as BMS/</w:t>
            </w:r>
            <w:r w:rsidRPr="00F52645">
              <w:rPr>
                <w:lang w:val="en-MY"/>
              </w:rPr>
              <w:t xml:space="preserve">GSSC HR) creates an invoice for a salary advance in a CO. BMS/GSSC HR does not have clustered AP processes, but the CO does. In these situations, the Quantum workflow will send the invoice to the CO approver rather than to </w:t>
            </w:r>
            <w:r>
              <w:rPr>
                <w:lang w:val="en-MY"/>
              </w:rPr>
              <w:t>BMS/</w:t>
            </w:r>
            <w:r w:rsidRPr="00F52645">
              <w:rPr>
                <w:lang w:val="en-MY"/>
              </w:rPr>
              <w:t>GSSC HR. If the amount is more than $5k, it will be directed to BMS/GSSC Finance for approval. However, if it is for less than $5k, it will be approved only in the CO.</w:t>
            </w:r>
          </w:p>
          <w:p w14:paraId="3E533906" w14:textId="77777777" w:rsidR="00527605" w:rsidRDefault="00527605" w:rsidP="001B0E73">
            <w:pPr>
              <w:pStyle w:val="TableParagraph"/>
              <w:tabs>
                <w:tab w:val="left" w:pos="468"/>
                <w:tab w:val="left" w:pos="469"/>
              </w:tabs>
              <w:ind w:left="0" w:right="220"/>
              <w:jc w:val="both"/>
            </w:pPr>
          </w:p>
          <w:p w14:paraId="57543118" w14:textId="60A2D65E" w:rsidR="00527605" w:rsidRPr="00527605" w:rsidRDefault="00527605" w:rsidP="008777E8">
            <w:pPr>
              <w:pStyle w:val="TableParagraph"/>
              <w:numPr>
                <w:ilvl w:val="0"/>
                <w:numId w:val="146"/>
              </w:numPr>
              <w:spacing w:line="252" w:lineRule="auto"/>
              <w:ind w:right="359"/>
              <w:jc w:val="both"/>
              <w:rPr>
                <w:b/>
              </w:rPr>
            </w:pPr>
            <w:r w:rsidRPr="00BA3E6A">
              <w:rPr>
                <w:b/>
              </w:rPr>
              <w:t xml:space="preserve">Payment of NIM/Responsible Party (RP) Advances: </w:t>
            </w:r>
            <w:r w:rsidRPr="00BA3E6A">
              <w:t>The Requesting Office designated personnel are</w:t>
            </w:r>
            <w:r w:rsidRPr="00BA3E6A">
              <w:rPr>
                <w:spacing w:val="1"/>
              </w:rPr>
              <w:t xml:space="preserve"> </w:t>
            </w:r>
            <w:r w:rsidRPr="00BA3E6A">
              <w:t>responsible to ensure that the payment request is per the approved Annual Work Plan and budget and</w:t>
            </w:r>
            <w:r w:rsidRPr="00BA3E6A">
              <w:rPr>
                <w:spacing w:val="1"/>
              </w:rPr>
              <w:t xml:space="preserve"> </w:t>
            </w:r>
            <w:r w:rsidRPr="00BA3E6A">
              <w:t>meets the 3 criteria for releasing advances to Implementing Partners (IP) or Responsible Parties (RP).</w:t>
            </w:r>
            <w:r w:rsidRPr="00BA3E6A">
              <w:rPr>
                <w:spacing w:val="1"/>
              </w:rPr>
              <w:t xml:space="preserve"> </w:t>
            </w:r>
            <w:r w:rsidRPr="00BA3E6A">
              <w:rPr>
                <w:b/>
              </w:rPr>
              <w:t xml:space="preserve">Regional Bureau approval is required for: </w:t>
            </w:r>
            <w:r w:rsidRPr="00BA3E6A">
              <w:t>(i) any project that does not use a FACE form; and (ii) NIM/RP</w:t>
            </w:r>
            <w:r w:rsidRPr="00BA3E6A">
              <w:rPr>
                <w:spacing w:val="-47"/>
              </w:rPr>
              <w:t xml:space="preserve"> </w:t>
            </w:r>
            <w:r w:rsidRPr="00BA3E6A">
              <w:t>payments that do not meet the 3 criteria and exceed the BMS/</w:t>
            </w:r>
            <w:r>
              <w:t>GSSC</w:t>
            </w:r>
            <w:r w:rsidRPr="00BA3E6A">
              <w:t>’s processing flexibility thresholds.</w:t>
            </w:r>
            <w:r w:rsidRPr="00BA3E6A">
              <w:rPr>
                <w:spacing w:val="1"/>
              </w:rPr>
              <w:t xml:space="preserve"> </w:t>
            </w:r>
            <w:r w:rsidRPr="00BA3E6A">
              <w:rPr>
                <w:b/>
              </w:rPr>
              <w:t>The</w:t>
            </w:r>
            <w:r w:rsidRPr="00BA3E6A">
              <w:rPr>
                <w:b/>
                <w:spacing w:val="-3"/>
              </w:rPr>
              <w:t xml:space="preserve"> </w:t>
            </w:r>
            <w:r w:rsidRPr="00BA3E6A">
              <w:rPr>
                <w:b/>
              </w:rPr>
              <w:t>Requesting</w:t>
            </w:r>
            <w:r w:rsidRPr="00BA3E6A">
              <w:rPr>
                <w:b/>
                <w:spacing w:val="-2"/>
              </w:rPr>
              <w:t xml:space="preserve"> </w:t>
            </w:r>
            <w:r w:rsidRPr="00BA3E6A">
              <w:rPr>
                <w:b/>
              </w:rPr>
              <w:t>Office</w:t>
            </w:r>
            <w:r w:rsidRPr="00BA3E6A">
              <w:rPr>
                <w:b/>
                <w:spacing w:val="-4"/>
              </w:rPr>
              <w:t xml:space="preserve"> </w:t>
            </w:r>
            <w:r w:rsidRPr="00BA3E6A">
              <w:rPr>
                <w:b/>
              </w:rPr>
              <w:t>is</w:t>
            </w:r>
            <w:r w:rsidRPr="00BA3E6A">
              <w:rPr>
                <w:b/>
                <w:spacing w:val="-3"/>
              </w:rPr>
              <w:t xml:space="preserve"> </w:t>
            </w:r>
            <w:r w:rsidRPr="00BA3E6A">
              <w:rPr>
                <w:b/>
              </w:rPr>
              <w:t>responsible</w:t>
            </w:r>
            <w:r w:rsidRPr="00BA3E6A">
              <w:rPr>
                <w:b/>
                <w:spacing w:val="-3"/>
              </w:rPr>
              <w:t xml:space="preserve"> </w:t>
            </w:r>
            <w:r w:rsidRPr="00BA3E6A">
              <w:rPr>
                <w:b/>
              </w:rPr>
              <w:t>for</w:t>
            </w:r>
            <w:r w:rsidRPr="00BA3E6A">
              <w:rPr>
                <w:b/>
                <w:spacing w:val="-2"/>
              </w:rPr>
              <w:t xml:space="preserve"> </w:t>
            </w:r>
            <w:r w:rsidRPr="00BA3E6A">
              <w:rPr>
                <w:b/>
              </w:rPr>
              <w:t>obtaining</w:t>
            </w:r>
            <w:r w:rsidRPr="00BA3E6A">
              <w:rPr>
                <w:b/>
                <w:spacing w:val="-3"/>
              </w:rPr>
              <w:t xml:space="preserve"> </w:t>
            </w:r>
            <w:r w:rsidRPr="00BA3E6A">
              <w:rPr>
                <w:b/>
              </w:rPr>
              <w:t>the</w:t>
            </w:r>
            <w:r w:rsidRPr="00BA3E6A">
              <w:rPr>
                <w:b/>
                <w:spacing w:val="-3"/>
              </w:rPr>
              <w:t xml:space="preserve"> </w:t>
            </w:r>
            <w:r w:rsidRPr="00BA3E6A">
              <w:rPr>
                <w:b/>
              </w:rPr>
              <w:t>required</w:t>
            </w:r>
            <w:r w:rsidRPr="00BA3E6A">
              <w:rPr>
                <w:b/>
                <w:spacing w:val="-3"/>
              </w:rPr>
              <w:t xml:space="preserve"> </w:t>
            </w:r>
            <w:r w:rsidRPr="00BA3E6A">
              <w:rPr>
                <w:b/>
              </w:rPr>
              <w:t>approvals</w:t>
            </w:r>
            <w:r w:rsidRPr="00BA3E6A">
              <w:rPr>
                <w:b/>
                <w:spacing w:val="-1"/>
              </w:rPr>
              <w:t xml:space="preserve"> </w:t>
            </w:r>
            <w:r w:rsidRPr="00BA3E6A">
              <w:rPr>
                <w:b/>
              </w:rPr>
              <w:t>from</w:t>
            </w:r>
            <w:r w:rsidRPr="00BA3E6A">
              <w:rPr>
                <w:b/>
                <w:spacing w:val="-6"/>
              </w:rPr>
              <w:t xml:space="preserve"> </w:t>
            </w:r>
            <w:r w:rsidRPr="00BA3E6A">
              <w:rPr>
                <w:b/>
              </w:rPr>
              <w:t>the</w:t>
            </w:r>
            <w:r w:rsidRPr="00BA3E6A">
              <w:rPr>
                <w:b/>
                <w:spacing w:val="-3"/>
              </w:rPr>
              <w:t xml:space="preserve"> </w:t>
            </w:r>
            <w:r w:rsidRPr="00BA3E6A">
              <w:rPr>
                <w:b/>
              </w:rPr>
              <w:t>Regional</w:t>
            </w:r>
            <w:r w:rsidRPr="00BA3E6A">
              <w:rPr>
                <w:b/>
                <w:spacing w:val="-3"/>
              </w:rPr>
              <w:t xml:space="preserve"> </w:t>
            </w:r>
            <w:r w:rsidRPr="00BA3E6A">
              <w:rPr>
                <w:b/>
              </w:rPr>
              <w:t>Bureau.</w:t>
            </w:r>
            <w:r>
              <w:rPr>
                <w:b/>
              </w:rPr>
              <w:t xml:space="preserve"> </w:t>
            </w:r>
            <w:r w:rsidRPr="003F402F">
              <w:rPr>
                <w:bCs/>
                <w:iCs/>
                <w:sz w:val="21"/>
              </w:rPr>
              <w:t xml:space="preserve">Refer to POPP on </w:t>
            </w:r>
            <w:hyperlink r:id="rId96" w:history="1">
              <w:r w:rsidRPr="00757D73">
                <w:rPr>
                  <w:rStyle w:val="Hyperlink"/>
                </w:rPr>
                <w:t>NIM advances</w:t>
              </w:r>
            </w:hyperlink>
            <w:r w:rsidRPr="003F402F">
              <w:rPr>
                <w:bCs/>
                <w:iCs/>
                <w:sz w:val="21"/>
              </w:rPr>
              <w:t xml:space="preserve"> for detail on the </w:t>
            </w:r>
            <w:r w:rsidRPr="00AC74E3">
              <w:t>criteria</w:t>
            </w:r>
            <w:r w:rsidRPr="003F402F">
              <w:rPr>
                <w:bCs/>
                <w:iCs/>
                <w:sz w:val="21"/>
              </w:rPr>
              <w:t xml:space="preserve"> to be applied. </w:t>
            </w:r>
          </w:p>
          <w:p w14:paraId="53EC4241" w14:textId="77777777" w:rsidR="00527605" w:rsidRPr="0018324C" w:rsidRDefault="00527605" w:rsidP="00527605">
            <w:pPr>
              <w:pStyle w:val="TableParagraph"/>
              <w:spacing w:before="11"/>
              <w:ind w:left="0"/>
              <w:rPr>
                <w:b/>
                <w:iCs/>
                <w:sz w:val="21"/>
              </w:rPr>
            </w:pPr>
          </w:p>
          <w:p w14:paraId="29B69DF8" w14:textId="77777777" w:rsidR="00527605" w:rsidRPr="00BA3E6A" w:rsidRDefault="00527605" w:rsidP="008777E8">
            <w:pPr>
              <w:pStyle w:val="TableParagraph"/>
              <w:spacing w:line="252" w:lineRule="auto"/>
              <w:ind w:left="495" w:right="359"/>
              <w:jc w:val="both"/>
            </w:pPr>
            <w:r w:rsidRPr="00BA3E6A">
              <w:rPr>
                <w:b/>
              </w:rPr>
              <w:t xml:space="preserve">For offices with non-clustered Accounts Payable processes, </w:t>
            </w:r>
            <w:r w:rsidRPr="00BA3E6A">
              <w:t>Finance Staff in the office’s Finance Unit</w:t>
            </w:r>
            <w:r w:rsidRPr="00BA3E6A">
              <w:rPr>
                <w:spacing w:val="-47"/>
              </w:rPr>
              <w:t xml:space="preserve"> </w:t>
            </w:r>
            <w:r w:rsidRPr="00BA3E6A">
              <w:t xml:space="preserve">create payment </w:t>
            </w:r>
            <w:r>
              <w:t>invoices</w:t>
            </w:r>
            <w:r w:rsidRPr="00BA3E6A">
              <w:t xml:space="preserve"> based on receipt of invoices or requests for payment from programmes or</w:t>
            </w:r>
            <w:r w:rsidRPr="00BA3E6A">
              <w:rPr>
                <w:spacing w:val="1"/>
              </w:rPr>
              <w:t xml:space="preserve"> </w:t>
            </w:r>
            <w:r w:rsidRPr="00BA3E6A">
              <w:t>finance teams.</w:t>
            </w:r>
          </w:p>
          <w:p w14:paraId="5DD6EB37" w14:textId="77777777" w:rsidR="00527605" w:rsidRDefault="00527605" w:rsidP="00527605">
            <w:pPr>
              <w:pStyle w:val="TableParagraph"/>
              <w:spacing w:before="1"/>
              <w:ind w:left="0"/>
              <w:rPr>
                <w:b/>
                <w:i/>
              </w:rPr>
            </w:pPr>
          </w:p>
          <w:p w14:paraId="4026F26E" w14:textId="77777777" w:rsidR="00527605" w:rsidRDefault="00527605" w:rsidP="008777E8">
            <w:pPr>
              <w:pStyle w:val="TableParagraph"/>
              <w:numPr>
                <w:ilvl w:val="0"/>
                <w:numId w:val="146"/>
              </w:numPr>
              <w:spacing w:line="252" w:lineRule="auto"/>
              <w:ind w:right="359"/>
              <w:jc w:val="both"/>
            </w:pPr>
            <w:r>
              <w:rPr>
                <w:b/>
              </w:rPr>
              <w:t>Review and facilitate resolution of Quantum PO 3-way match exceptions</w:t>
            </w:r>
            <w:r w:rsidR="006454CE">
              <w:rPr>
                <w:b/>
              </w:rPr>
              <w:t xml:space="preserve">: </w:t>
            </w:r>
            <w:r>
              <w:t>The automated three-way</w:t>
            </w:r>
            <w:r>
              <w:rPr>
                <w:spacing w:val="1"/>
              </w:rPr>
              <w:t xml:space="preserve"> </w:t>
            </w:r>
            <w:r>
              <w:t>matching process is run in Quantum several times per day. If the validation process is</w:t>
            </w:r>
            <w:r>
              <w:rPr>
                <w:spacing w:val="1"/>
              </w:rPr>
              <w:t xml:space="preserve"> </w:t>
            </w:r>
            <w:r>
              <w:t xml:space="preserve">successful, the payment is approved automatically and posted to update the accounting entries in the GL. The invoice goes on a System Hold (Needs Revalidation state) when there is a mismatch between the Invoice, Receipt, and the PO. The mismatch could be caused by lack of receipt, amount, or quantity. If the amount (quantity) invoiced is less than or equal to the amount (quantity) received on the PO, then the invoice will be validated and flow to </w:t>
            </w:r>
            <w:r w:rsidR="006454CE">
              <w:t>p</w:t>
            </w:r>
            <w:r>
              <w:t>ay</w:t>
            </w:r>
            <w:r w:rsidR="006454CE">
              <w:t xml:space="preserve"> </w:t>
            </w:r>
            <w:r>
              <w:t>cycle for payment.</w:t>
            </w:r>
          </w:p>
          <w:p w14:paraId="312F2E6B" w14:textId="77777777" w:rsidR="008777E8" w:rsidRDefault="008777E8" w:rsidP="008777E8">
            <w:pPr>
              <w:pStyle w:val="ListParagraph"/>
            </w:pPr>
          </w:p>
          <w:p w14:paraId="7A148B25" w14:textId="77777777" w:rsidR="008777E8" w:rsidRDefault="008777E8" w:rsidP="008777E8">
            <w:pPr>
              <w:pStyle w:val="TableParagraph"/>
              <w:spacing w:line="252" w:lineRule="auto"/>
              <w:ind w:left="495" w:right="143"/>
              <w:jc w:val="both"/>
              <w:rPr>
                <w:rFonts w:eastAsiaTheme="minorHAnsi"/>
              </w:rPr>
            </w:pPr>
            <w:r w:rsidRPr="00BA3E6A">
              <w:rPr>
                <w:b/>
              </w:rPr>
              <w:t>For offices with</w:t>
            </w:r>
            <w:r w:rsidRPr="00BA3E6A">
              <w:rPr>
                <w:b/>
                <w:spacing w:val="-47"/>
              </w:rPr>
              <w:t xml:space="preserve"> </w:t>
            </w:r>
            <w:r w:rsidRPr="00BA3E6A">
              <w:rPr>
                <w:b/>
              </w:rPr>
              <w:t xml:space="preserve">non-clustered Accounts Payable processes, </w:t>
            </w:r>
            <w:r>
              <w:t xml:space="preserve">should the finance team conclude that </w:t>
            </w:r>
            <w:r w:rsidRPr="00885C8E">
              <w:t xml:space="preserve">an </w:t>
            </w:r>
            <w:r>
              <w:rPr>
                <w:b/>
                <w:bCs/>
              </w:rPr>
              <w:t xml:space="preserve">exception override </w:t>
            </w:r>
            <w:r>
              <w:t xml:space="preserve">needs to be performed in Quantum, it </w:t>
            </w:r>
            <w:r>
              <w:rPr>
                <w:b/>
                <w:bCs/>
              </w:rPr>
              <w:t>should be referred to the Approving Manager</w:t>
            </w:r>
            <w:r>
              <w:rPr>
                <w:b/>
                <w:bCs/>
                <w:spacing w:val="1"/>
              </w:rPr>
              <w:t xml:space="preserve"> </w:t>
            </w:r>
            <w:r>
              <w:rPr>
                <w:b/>
                <w:bCs/>
              </w:rPr>
              <w:t>designated with the override match exceptions function for their review and approval</w:t>
            </w:r>
            <w:r>
              <w:t>. For most offices, it is the responsibility of the Operations Manager (or HQ equivalent) to do the on-going monitoring of exceptions overrides, supported by the</w:t>
            </w:r>
            <w:r>
              <w:rPr>
                <w:spacing w:val="1"/>
              </w:rPr>
              <w:t xml:space="preserve"> </w:t>
            </w:r>
            <w:r>
              <w:t>Finance Unit. For more guidance on the Quantum validation process and parameters for exercising the override function, refer</w:t>
            </w:r>
            <w:r>
              <w:rPr>
                <w:spacing w:val="-2"/>
              </w:rPr>
              <w:t xml:space="preserve"> </w:t>
            </w:r>
            <w:r>
              <w:t>to</w:t>
            </w:r>
            <w:r>
              <w:rPr>
                <w:spacing w:val="-2"/>
              </w:rPr>
              <w:t xml:space="preserve"> </w:t>
            </w:r>
            <w:hyperlink r:id="rId97" w:history="1">
              <w:r w:rsidRPr="006454CE">
                <w:rPr>
                  <w:rStyle w:val="Hyperlink"/>
                  <w:color w:val="0462C1"/>
                </w:rPr>
                <w:t>POPP</w:t>
              </w:r>
              <w:r w:rsidRPr="006454CE">
                <w:rPr>
                  <w:rStyle w:val="Hyperlink"/>
                  <w:color w:val="0462C1"/>
                  <w:spacing w:val="-2"/>
                </w:rPr>
                <w:t xml:space="preserve"> </w:t>
              </w:r>
              <w:r w:rsidRPr="006454CE">
                <w:rPr>
                  <w:rStyle w:val="Hyperlink"/>
                  <w:color w:val="0462C1"/>
                </w:rPr>
                <w:t>Accounts</w:t>
              </w:r>
              <w:r w:rsidRPr="006454CE">
                <w:rPr>
                  <w:rStyle w:val="Hyperlink"/>
                  <w:color w:val="0462C1"/>
                  <w:spacing w:val="-2"/>
                </w:rPr>
                <w:t xml:space="preserve"> </w:t>
              </w:r>
              <w:r w:rsidRPr="006454CE">
                <w:rPr>
                  <w:rStyle w:val="Hyperlink"/>
                  <w:color w:val="0462C1"/>
                </w:rPr>
                <w:t>Payable.</w:t>
              </w:r>
            </w:hyperlink>
          </w:p>
          <w:p w14:paraId="012B0734" w14:textId="77777777" w:rsidR="008777E8" w:rsidRDefault="008777E8" w:rsidP="008777E8">
            <w:pPr>
              <w:pStyle w:val="TableParagraph"/>
              <w:spacing w:line="252" w:lineRule="auto"/>
              <w:ind w:left="167" w:right="143"/>
              <w:jc w:val="both"/>
              <w:rPr>
                <w:b/>
              </w:rPr>
            </w:pPr>
          </w:p>
          <w:p w14:paraId="6ABFF3A3" w14:textId="77777777" w:rsidR="008777E8" w:rsidRPr="006454CE" w:rsidRDefault="008777E8" w:rsidP="008777E8">
            <w:pPr>
              <w:pStyle w:val="TableParagraph"/>
              <w:spacing w:line="252" w:lineRule="auto"/>
              <w:ind w:left="495" w:right="143"/>
              <w:jc w:val="both"/>
              <w:rPr>
                <w:rStyle w:val="Hyperlink"/>
                <w:rFonts w:eastAsiaTheme="minorHAnsi"/>
                <w:color w:val="auto"/>
                <w:u w:val="none"/>
              </w:rPr>
            </w:pPr>
            <w:r w:rsidRPr="00BA3E6A">
              <w:rPr>
                <w:b/>
              </w:rPr>
              <w:t xml:space="preserve">For offices with clustered Accounts Payable processes, </w:t>
            </w:r>
            <w:r w:rsidRPr="00BA3E6A">
              <w:t>the BMS/</w:t>
            </w:r>
            <w:r>
              <w:t>GSSC</w:t>
            </w:r>
            <w:r w:rsidRPr="00BA3E6A">
              <w:rPr>
                <w:spacing w:val="1"/>
              </w:rPr>
              <w:t xml:space="preserve"> </w:t>
            </w:r>
            <w:r w:rsidRPr="00BA3E6A">
              <w:t xml:space="preserve">oversees the </w:t>
            </w:r>
            <w:r>
              <w:t>Quantum</w:t>
            </w:r>
            <w:r w:rsidRPr="00BA3E6A">
              <w:t xml:space="preserve"> 3-way matching process for PO transactions and liaises with the Requesting Office as</w:t>
            </w:r>
            <w:r w:rsidRPr="00BA3E6A">
              <w:rPr>
                <w:spacing w:val="1"/>
              </w:rPr>
              <w:t xml:space="preserve"> </w:t>
            </w:r>
            <w:r w:rsidRPr="00BA3E6A">
              <w:t xml:space="preserve">appropriate for resolution. For more information on this process, refer to the </w:t>
            </w:r>
            <w:hyperlink r:id="rId98" w:history="1">
              <w:r w:rsidRPr="006454CE">
                <w:rPr>
                  <w:color w:val="0462C1"/>
                  <w:u w:val="single"/>
                </w:rPr>
                <w:t>BMS/GSSC SOP for Accounts Payable Processing</w:t>
              </w:r>
            </w:hyperlink>
            <w:r w:rsidRPr="006454CE">
              <w:rPr>
                <w:color w:val="0462C1"/>
                <w:u w:val="single"/>
              </w:rPr>
              <w:t>.</w:t>
            </w:r>
          </w:p>
          <w:p w14:paraId="60F29253" w14:textId="77777777" w:rsidR="008777E8" w:rsidRDefault="008777E8" w:rsidP="008777E8">
            <w:pPr>
              <w:pStyle w:val="TableParagraph"/>
              <w:spacing w:before="1"/>
              <w:ind w:left="0"/>
              <w:rPr>
                <w:b/>
                <w:i/>
              </w:rPr>
            </w:pPr>
          </w:p>
          <w:p w14:paraId="54E464D9" w14:textId="77777777" w:rsidR="008777E8" w:rsidRPr="006454CE" w:rsidRDefault="008777E8" w:rsidP="008777E8">
            <w:pPr>
              <w:pStyle w:val="TableParagraph"/>
              <w:numPr>
                <w:ilvl w:val="0"/>
                <w:numId w:val="146"/>
              </w:numPr>
              <w:tabs>
                <w:tab w:val="left" w:pos="468"/>
                <w:tab w:val="left" w:pos="469"/>
              </w:tabs>
              <w:ind w:right="274"/>
              <w:jc w:val="both"/>
            </w:pPr>
            <w:r>
              <w:rPr>
                <w:b/>
              </w:rPr>
              <w:t>Route the non-PO voucher to an Approving Manager for approval:</w:t>
            </w:r>
            <w:r>
              <w:t xml:space="preserve"> Micro-purchasing canvass form is now filled in Quantum and a touchless PO is automatically created. Non-PO invoices can be processed in and approved in the following two manners:</w:t>
            </w:r>
          </w:p>
          <w:p w14:paraId="58FDCBD9" w14:textId="77777777" w:rsidR="008777E8" w:rsidRDefault="008777E8" w:rsidP="008777E8">
            <w:pPr>
              <w:pStyle w:val="TableParagraph"/>
              <w:ind w:right="122"/>
            </w:pPr>
          </w:p>
          <w:p w14:paraId="1B8216B5" w14:textId="77777777" w:rsidR="008777E8" w:rsidRDefault="008777E8" w:rsidP="008777E8">
            <w:pPr>
              <w:pStyle w:val="TableParagraph"/>
              <w:ind w:left="495" w:right="122"/>
            </w:pPr>
            <w:r>
              <w:t>Offices with clustered Accounts Payable Processes</w:t>
            </w:r>
          </w:p>
          <w:p w14:paraId="68ADCD2E" w14:textId="77777777" w:rsidR="008777E8" w:rsidRDefault="008777E8" w:rsidP="008777E8">
            <w:pPr>
              <w:pStyle w:val="TableParagraph"/>
              <w:widowControl/>
              <w:numPr>
                <w:ilvl w:val="1"/>
                <w:numId w:val="146"/>
              </w:numPr>
              <w:ind w:right="215"/>
              <w:jc w:val="both"/>
              <w:rPr>
                <w:rFonts w:eastAsia="Times New Roman"/>
              </w:rPr>
            </w:pPr>
            <w:r>
              <w:rPr>
                <w:rFonts w:eastAsia="Times New Roman"/>
              </w:rPr>
              <w:t>Supplier Portal – The Supplier submits the invoice and relevant supporting documentation using the Supplier Portal. The CO validates, fund checks and performed the first level review. The BMS/GSSC performs the final approval, according to their approval thresholds (Level 1 to Level 3)</w:t>
            </w:r>
          </w:p>
          <w:p w14:paraId="6EA55D16" w14:textId="2845B8CC" w:rsidR="008777E8" w:rsidRDefault="008777E8" w:rsidP="008777E8">
            <w:pPr>
              <w:pStyle w:val="TableParagraph"/>
              <w:widowControl/>
              <w:numPr>
                <w:ilvl w:val="1"/>
                <w:numId w:val="146"/>
              </w:numPr>
              <w:ind w:right="215"/>
              <w:jc w:val="both"/>
              <w:rPr>
                <w:rFonts w:eastAsia="Times New Roman"/>
              </w:rPr>
            </w:pPr>
            <w:r>
              <w:rPr>
                <w:rFonts w:eastAsia="Times New Roman"/>
              </w:rPr>
              <w:t>Directly in Quantum by the CO – The CO creates the non-PO invoice in Quantum, validates and initiates approval. The BMS/GSSC does the final review and approval of the Non-PO invoice.</w:t>
            </w:r>
          </w:p>
          <w:p w14:paraId="15CF3125" w14:textId="489D1369" w:rsidR="008777E8" w:rsidRDefault="008777E8" w:rsidP="008777E8">
            <w:pPr>
              <w:pStyle w:val="TableParagraph"/>
              <w:widowControl/>
              <w:ind w:right="215"/>
              <w:jc w:val="both"/>
              <w:rPr>
                <w:rFonts w:eastAsia="Times New Roman"/>
              </w:rPr>
            </w:pPr>
          </w:p>
          <w:p w14:paraId="57B50546" w14:textId="77777777" w:rsidR="008777E8" w:rsidRDefault="008777E8" w:rsidP="008777E8">
            <w:pPr>
              <w:pStyle w:val="TableParagraph"/>
              <w:spacing w:before="10"/>
              <w:ind w:left="495" w:right="215"/>
              <w:jc w:val="both"/>
              <w:rPr>
                <w:color w:val="000000" w:themeColor="text1"/>
              </w:rPr>
            </w:pPr>
            <w:r w:rsidRPr="00AC74E3">
              <w:rPr>
                <w:color w:val="000000" w:themeColor="text1"/>
              </w:rPr>
              <w:t xml:space="preserve">The Head of Office is responsible for the allocation of the above functions to a staff member who will exercise due care and diligence in the execution of this role due to the sensitive nature of the functions and ensuring adequate segregation of duties.  </w:t>
            </w:r>
          </w:p>
          <w:p w14:paraId="2A80C05F" w14:textId="77777777" w:rsidR="008777E8" w:rsidRDefault="008777E8" w:rsidP="008777E8">
            <w:pPr>
              <w:pStyle w:val="TableParagraph"/>
              <w:spacing w:before="10"/>
              <w:ind w:left="495" w:right="215"/>
              <w:jc w:val="both"/>
              <w:rPr>
                <w:color w:val="000000" w:themeColor="text1"/>
              </w:rPr>
            </w:pPr>
          </w:p>
          <w:p w14:paraId="782CB434" w14:textId="24D0AF30" w:rsidR="008777E8" w:rsidRDefault="008777E8" w:rsidP="008777E8">
            <w:pPr>
              <w:pStyle w:val="TableParagraph"/>
              <w:spacing w:before="10"/>
              <w:ind w:left="495" w:right="215"/>
              <w:jc w:val="both"/>
            </w:pPr>
            <w:r>
              <w:rPr>
                <w:b/>
                <w:bCs/>
              </w:rPr>
              <w:t xml:space="preserve">For offices who perform Accounts Payable processes directly, </w:t>
            </w:r>
            <w:r>
              <w:t>the Project Manager submits a request for a</w:t>
            </w:r>
            <w:r>
              <w:rPr>
                <w:spacing w:val="-47"/>
              </w:rPr>
              <w:t xml:space="preserve"> </w:t>
            </w:r>
            <w:r>
              <w:t>non-PO</w:t>
            </w:r>
            <w:r>
              <w:rPr>
                <w:spacing w:val="-2"/>
              </w:rPr>
              <w:t xml:space="preserve"> </w:t>
            </w:r>
            <w:r>
              <w:t>payment,</w:t>
            </w:r>
            <w:r>
              <w:rPr>
                <w:spacing w:val="-4"/>
              </w:rPr>
              <w:t xml:space="preserve"> </w:t>
            </w:r>
            <w:r>
              <w:t>along</w:t>
            </w:r>
            <w:r>
              <w:rPr>
                <w:spacing w:val="-4"/>
              </w:rPr>
              <w:t xml:space="preserve"> </w:t>
            </w:r>
            <w:r>
              <w:t>with</w:t>
            </w:r>
            <w:r>
              <w:rPr>
                <w:spacing w:val="-2"/>
              </w:rPr>
              <w:t xml:space="preserve"> </w:t>
            </w:r>
            <w:r>
              <w:t>supporting</w:t>
            </w:r>
            <w:r>
              <w:rPr>
                <w:spacing w:val="-3"/>
              </w:rPr>
              <w:t xml:space="preserve"> </w:t>
            </w:r>
            <w:r>
              <w:t>documents evidencing</w:t>
            </w:r>
            <w:r>
              <w:rPr>
                <w:spacing w:val="-2"/>
              </w:rPr>
              <w:t xml:space="preserve"> </w:t>
            </w:r>
            <w:r>
              <w:t>the</w:t>
            </w:r>
            <w:r>
              <w:rPr>
                <w:spacing w:val="-1"/>
              </w:rPr>
              <w:t xml:space="preserve"> </w:t>
            </w:r>
            <w:r>
              <w:t>transaction,</w:t>
            </w:r>
            <w:r>
              <w:rPr>
                <w:spacing w:val="-1"/>
              </w:rPr>
              <w:t xml:space="preserve"> </w:t>
            </w:r>
            <w:r>
              <w:t>to</w:t>
            </w:r>
            <w:r>
              <w:rPr>
                <w:spacing w:val="-1"/>
              </w:rPr>
              <w:t xml:space="preserve"> </w:t>
            </w:r>
            <w:r>
              <w:t>the</w:t>
            </w:r>
            <w:r>
              <w:rPr>
                <w:spacing w:val="-3"/>
              </w:rPr>
              <w:t xml:space="preserve"> </w:t>
            </w:r>
            <w:r>
              <w:t>office</w:t>
            </w:r>
            <w:r>
              <w:rPr>
                <w:spacing w:val="-1"/>
              </w:rPr>
              <w:t xml:space="preserve"> </w:t>
            </w:r>
            <w:r>
              <w:t xml:space="preserve">finance unit. If the request is complete and accurate, finance staff create the AP voucher and send it to the Approving Manager for approval (second authority). For PO payments, the receipt is entered in Quantum, the finance user prepares the invoice, three-way matching occurs, and the payment is processed. </w:t>
            </w:r>
          </w:p>
          <w:p w14:paraId="74DD888B" w14:textId="71CC40F7" w:rsidR="008777E8" w:rsidRDefault="008777E8" w:rsidP="008777E8">
            <w:pPr>
              <w:pStyle w:val="TableParagraph"/>
              <w:spacing w:before="10"/>
              <w:ind w:left="495" w:right="215"/>
              <w:jc w:val="both"/>
              <w:rPr>
                <w:color w:val="000000" w:themeColor="text1"/>
              </w:rPr>
            </w:pPr>
          </w:p>
          <w:p w14:paraId="5364672A" w14:textId="2E5CF0C9" w:rsidR="008777E8" w:rsidRPr="008777E8" w:rsidRDefault="008777E8" w:rsidP="008777E8">
            <w:pPr>
              <w:pStyle w:val="TableParagraph"/>
              <w:ind w:left="495" w:right="242"/>
              <w:jc w:val="both"/>
              <w:rPr>
                <w:spacing w:val="1"/>
              </w:rPr>
            </w:pPr>
            <w:r w:rsidRPr="00BA3E6A">
              <w:rPr>
                <w:b/>
              </w:rPr>
              <w:t xml:space="preserve">For offices with clustered Accounts Payable processes, </w:t>
            </w:r>
            <w:r w:rsidRPr="00BA3E6A">
              <w:t>the PPR is run by the BMS/</w:t>
            </w:r>
            <w:r>
              <w:t>GSSC</w:t>
            </w:r>
            <w:r w:rsidRPr="00BA3E6A">
              <w:t xml:space="preserve"> for local and international banks. The BMS/</w:t>
            </w:r>
            <w:r>
              <w:t>GSSC</w:t>
            </w:r>
            <w:r w:rsidRPr="00BA3E6A">
              <w:t xml:space="preserve"> is</w:t>
            </w:r>
            <w:r w:rsidRPr="00BA3E6A">
              <w:rPr>
                <w:spacing w:val="1"/>
              </w:rPr>
              <w:t xml:space="preserve"> </w:t>
            </w:r>
            <w:r w:rsidRPr="00BA3E6A">
              <w:t xml:space="preserve">responsible for ensuring that all disbursements are properly recorded in </w:t>
            </w:r>
            <w:r>
              <w:t>Quantum</w:t>
            </w:r>
            <w:r w:rsidRPr="00BA3E6A">
              <w:t xml:space="preserve"> and verifying that the</w:t>
            </w:r>
            <w:r w:rsidRPr="00BA3E6A">
              <w:rPr>
                <w:spacing w:val="1"/>
              </w:rPr>
              <w:t xml:space="preserve"> </w:t>
            </w:r>
            <w:r w:rsidRPr="00BA3E6A">
              <w:t xml:space="preserve">details of every disbursement (payee, bank information, and amount) match the payment details in </w:t>
            </w:r>
            <w:r>
              <w:t>Quantum</w:t>
            </w:r>
            <w:r w:rsidRPr="00BA3E6A">
              <w:t>.</w:t>
            </w:r>
            <w:r w:rsidRPr="00BA3E6A">
              <w:rPr>
                <w:spacing w:val="-48"/>
              </w:rPr>
              <w:t xml:space="preserve"> </w:t>
            </w:r>
            <w:r w:rsidRPr="00BA3E6A">
              <w:t>The Country Office Disbursing Officer designated by the Head of Office performs the bank signatory role</w:t>
            </w:r>
            <w:r w:rsidRPr="00BA3E6A">
              <w:rPr>
                <w:spacing w:val="1"/>
              </w:rPr>
              <w:t xml:space="preserve"> </w:t>
            </w:r>
            <w:r w:rsidRPr="00BA3E6A">
              <w:t>(i.e.,</w:t>
            </w:r>
            <w:r w:rsidRPr="00BA3E6A">
              <w:rPr>
                <w:spacing w:val="-1"/>
              </w:rPr>
              <w:t xml:space="preserve"> </w:t>
            </w:r>
            <w:r w:rsidRPr="00BA3E6A">
              <w:t>fulfills</w:t>
            </w:r>
            <w:r w:rsidRPr="00BA3E6A">
              <w:rPr>
                <w:spacing w:val="-1"/>
              </w:rPr>
              <w:t xml:space="preserve"> </w:t>
            </w:r>
            <w:r w:rsidRPr="00BA3E6A">
              <w:t>part</w:t>
            </w:r>
            <w:r w:rsidRPr="00BA3E6A">
              <w:rPr>
                <w:spacing w:val="-3"/>
              </w:rPr>
              <w:t xml:space="preserve"> </w:t>
            </w:r>
            <w:r w:rsidRPr="00BA3E6A">
              <w:t>(b)</w:t>
            </w:r>
            <w:r w:rsidRPr="00BA3E6A">
              <w:rPr>
                <w:spacing w:val="-1"/>
              </w:rPr>
              <w:t xml:space="preserve"> </w:t>
            </w:r>
            <w:r w:rsidRPr="00BA3E6A">
              <w:t>above)</w:t>
            </w:r>
            <w:r w:rsidRPr="00BA3E6A">
              <w:rPr>
                <w:spacing w:val="-3"/>
              </w:rPr>
              <w:t xml:space="preserve"> </w:t>
            </w:r>
            <w:r w:rsidRPr="00BA3E6A">
              <w:t>for all</w:t>
            </w:r>
            <w:r w:rsidRPr="00BA3E6A">
              <w:rPr>
                <w:spacing w:val="-2"/>
              </w:rPr>
              <w:t xml:space="preserve"> </w:t>
            </w:r>
            <w:r w:rsidRPr="00BA3E6A">
              <w:t>local</w:t>
            </w:r>
            <w:r w:rsidRPr="00BA3E6A">
              <w:rPr>
                <w:spacing w:val="-3"/>
              </w:rPr>
              <w:t xml:space="preserve"> </w:t>
            </w:r>
            <w:r w:rsidRPr="00BA3E6A">
              <w:t>CO</w:t>
            </w:r>
            <w:r w:rsidRPr="00BA3E6A">
              <w:rPr>
                <w:spacing w:val="-1"/>
              </w:rPr>
              <w:t xml:space="preserve"> </w:t>
            </w:r>
            <w:r w:rsidRPr="00BA3E6A">
              <w:t>banks</w:t>
            </w:r>
            <w:r w:rsidRPr="00BA3E6A">
              <w:rPr>
                <w:spacing w:val="-3"/>
              </w:rPr>
              <w:t xml:space="preserve"> </w:t>
            </w:r>
            <w:r w:rsidRPr="00BA3E6A">
              <w:t>based</w:t>
            </w:r>
            <w:r w:rsidRPr="00BA3E6A">
              <w:rPr>
                <w:spacing w:val="-4"/>
              </w:rPr>
              <w:t xml:space="preserve"> </w:t>
            </w:r>
            <w:r w:rsidRPr="00BA3E6A">
              <w:t>on</w:t>
            </w:r>
            <w:r w:rsidRPr="00BA3E6A">
              <w:rPr>
                <w:spacing w:val="-2"/>
              </w:rPr>
              <w:t xml:space="preserve"> </w:t>
            </w:r>
            <w:r w:rsidRPr="00BA3E6A">
              <w:t>payment</w:t>
            </w:r>
            <w:r w:rsidRPr="00BA3E6A">
              <w:rPr>
                <w:spacing w:val="-1"/>
              </w:rPr>
              <w:t xml:space="preserve"> </w:t>
            </w:r>
            <w:r w:rsidRPr="00BA3E6A">
              <w:t>files</w:t>
            </w:r>
            <w:r w:rsidRPr="00BA3E6A">
              <w:rPr>
                <w:spacing w:val="-1"/>
              </w:rPr>
              <w:t xml:space="preserve"> </w:t>
            </w:r>
            <w:r w:rsidRPr="00BA3E6A">
              <w:t>prepared</w:t>
            </w:r>
            <w:r w:rsidRPr="00BA3E6A">
              <w:rPr>
                <w:spacing w:val="-4"/>
              </w:rPr>
              <w:t xml:space="preserve"> </w:t>
            </w:r>
            <w:r w:rsidRPr="00BA3E6A">
              <w:t>and</w:t>
            </w:r>
            <w:r w:rsidRPr="00BA3E6A">
              <w:rPr>
                <w:spacing w:val="-2"/>
              </w:rPr>
              <w:t xml:space="preserve"> </w:t>
            </w:r>
            <w:r w:rsidRPr="00BA3E6A">
              <w:t>uploaded by</w:t>
            </w:r>
            <w:r w:rsidRPr="00BA3E6A">
              <w:rPr>
                <w:spacing w:val="-4"/>
              </w:rPr>
              <w:t xml:space="preserve"> </w:t>
            </w:r>
            <w:r w:rsidRPr="00BA3E6A">
              <w:t>the</w:t>
            </w:r>
            <w:r>
              <w:t xml:space="preserve"> </w:t>
            </w:r>
            <w:r w:rsidRPr="00BA3E6A">
              <w:t>BMS/</w:t>
            </w:r>
            <w:r>
              <w:t>GSSC</w:t>
            </w:r>
            <w:r w:rsidRPr="00BA3E6A">
              <w:t>. The CO Disbursing Officer does not have access to upload, alter, or modify any payment</w:t>
            </w:r>
            <w:r w:rsidRPr="00BA3E6A">
              <w:rPr>
                <w:spacing w:val="1"/>
              </w:rPr>
              <w:t xml:space="preserve"> </w:t>
            </w:r>
            <w:r w:rsidRPr="00BA3E6A">
              <w:t>information prepared by the BMS/</w:t>
            </w:r>
            <w:r>
              <w:t>GSSC</w:t>
            </w:r>
            <w:r w:rsidRPr="00BA3E6A">
              <w:t>, but can reject the payment to be reworked by the BMS/</w:t>
            </w:r>
            <w:r>
              <w:t>GSSC</w:t>
            </w:r>
            <w:r w:rsidRPr="00BA3E6A">
              <w:t>.</w:t>
            </w:r>
            <w:r w:rsidRPr="00BA3E6A">
              <w:rPr>
                <w:spacing w:val="1"/>
              </w:rPr>
              <w:t xml:space="preserve"> </w:t>
            </w:r>
          </w:p>
        </w:tc>
      </w:tr>
    </w:tbl>
    <w:p w14:paraId="3D120D5B" w14:textId="77777777" w:rsidR="00FF3375" w:rsidRDefault="00FF3375">
      <w:pPr>
        <w:spacing w:line="250" w:lineRule="exact"/>
        <w:sectPr w:rsidR="00FF3375" w:rsidSect="00052114">
          <w:pgSz w:w="12240" w:h="15840"/>
          <w:pgMar w:top="660" w:right="700" w:bottom="1620" w:left="760" w:header="182" w:footer="1403" w:gutter="0"/>
          <w:cols w:space="720"/>
        </w:sectPr>
      </w:pPr>
    </w:p>
    <w:p w14:paraId="78973119" w14:textId="607876E2" w:rsidR="00FF3375" w:rsidRPr="00BA3E6A" w:rsidRDefault="00FF3375">
      <w:pPr>
        <w:spacing w:before="49"/>
        <w:ind w:left="2499"/>
        <w:rPr>
          <w:b/>
          <w:i/>
          <w:sz w:val="20"/>
        </w:rPr>
      </w:pPr>
    </w:p>
    <w:p w14:paraId="5B439281" w14:textId="77777777" w:rsidR="00FF3375" w:rsidRDefault="00FF3375">
      <w:pPr>
        <w:pStyle w:val="BodyText"/>
        <w:spacing w:before="3"/>
        <w:rPr>
          <w:b/>
          <w:i/>
          <w:sz w:val="15"/>
        </w:rPr>
      </w:pPr>
    </w:p>
    <w:tbl>
      <w:tblPr>
        <w:tblW w:w="0" w:type="auto"/>
        <w:tblInd w:w="399" w:type="dxa"/>
        <w:tblLayout w:type="fixed"/>
        <w:tblCellMar>
          <w:left w:w="0" w:type="dxa"/>
          <w:right w:w="0" w:type="dxa"/>
        </w:tblCellMar>
        <w:tblLook w:val="01E0" w:firstRow="1" w:lastRow="1" w:firstColumn="1" w:lastColumn="1" w:noHBand="0" w:noVBand="0"/>
      </w:tblPr>
      <w:tblGrid>
        <w:gridCol w:w="10082"/>
      </w:tblGrid>
      <w:tr w:rsidR="00FF3375" w14:paraId="34C0ABDC" w14:textId="77777777" w:rsidTr="78DBCDB2">
        <w:trPr>
          <w:trHeight w:val="311"/>
        </w:trPr>
        <w:tc>
          <w:tcPr>
            <w:tcW w:w="10082" w:type="dxa"/>
            <w:shd w:val="clear" w:color="auto" w:fill="000000" w:themeFill="text1"/>
          </w:tcPr>
          <w:p w14:paraId="4A58339B" w14:textId="77777777" w:rsidR="00FF3375" w:rsidRDefault="00647415">
            <w:pPr>
              <w:pStyle w:val="TableParagraph"/>
              <w:spacing w:before="9" w:line="283" w:lineRule="exact"/>
              <w:ind w:left="112"/>
              <w:rPr>
                <w:b/>
                <w:sz w:val="24"/>
              </w:rPr>
            </w:pPr>
            <w:r>
              <w:rPr>
                <w:b/>
                <w:color w:val="FFFFFF"/>
                <w:sz w:val="24"/>
              </w:rPr>
              <w:t>Finance</w:t>
            </w:r>
            <w:r>
              <w:rPr>
                <w:b/>
                <w:color w:val="FFFFFF"/>
                <w:spacing w:val="-2"/>
                <w:sz w:val="24"/>
              </w:rPr>
              <w:t xml:space="preserve"> </w:t>
            </w:r>
            <w:r>
              <w:rPr>
                <w:b/>
                <w:color w:val="FFFFFF"/>
                <w:sz w:val="24"/>
              </w:rPr>
              <w:t>Staff</w:t>
            </w:r>
            <w:r>
              <w:rPr>
                <w:b/>
                <w:color w:val="FFFFFF"/>
                <w:spacing w:val="-1"/>
                <w:sz w:val="24"/>
              </w:rPr>
              <w:t xml:space="preserve"> </w:t>
            </w:r>
            <w:r>
              <w:rPr>
                <w:b/>
                <w:color w:val="FFFFFF"/>
                <w:sz w:val="24"/>
              </w:rPr>
              <w:t>-</w:t>
            </w:r>
            <w:r>
              <w:rPr>
                <w:b/>
                <w:color w:val="FFFFFF"/>
                <w:spacing w:val="-3"/>
                <w:sz w:val="24"/>
              </w:rPr>
              <w:t xml:space="preserve"> </w:t>
            </w:r>
            <w:r>
              <w:rPr>
                <w:b/>
                <w:color w:val="FFFFFF"/>
                <w:sz w:val="24"/>
              </w:rPr>
              <w:t>Responsibilities</w:t>
            </w:r>
          </w:p>
        </w:tc>
      </w:tr>
      <w:tr w:rsidR="00FF3375" w14:paraId="6B0B577D" w14:textId="77777777" w:rsidTr="008777E8">
        <w:trPr>
          <w:trHeight w:val="3525"/>
        </w:trPr>
        <w:tc>
          <w:tcPr>
            <w:tcW w:w="10082" w:type="dxa"/>
            <w:tcBorders>
              <w:left w:val="single" w:sz="4" w:space="0" w:color="000000" w:themeColor="text1"/>
              <w:bottom w:val="single" w:sz="4" w:space="0" w:color="000000" w:themeColor="text1"/>
              <w:right w:val="single" w:sz="4" w:space="0" w:color="000000" w:themeColor="text1"/>
            </w:tcBorders>
          </w:tcPr>
          <w:p w14:paraId="31974CE9" w14:textId="77777777" w:rsidR="008777E8" w:rsidRDefault="008777E8" w:rsidP="008777E8">
            <w:pPr>
              <w:pStyle w:val="TableParagraph"/>
              <w:ind w:left="495" w:right="242"/>
              <w:jc w:val="both"/>
              <w:rPr>
                <w:b/>
              </w:rPr>
            </w:pPr>
          </w:p>
          <w:p w14:paraId="7CD78165" w14:textId="5417D6C6" w:rsidR="00EC7711" w:rsidRDefault="00EC7711" w:rsidP="008777E8">
            <w:pPr>
              <w:pStyle w:val="TableParagraph"/>
              <w:ind w:left="495" w:right="242"/>
              <w:jc w:val="both"/>
            </w:pPr>
            <w:r w:rsidRPr="00BA3E6A">
              <w:rPr>
                <w:b/>
              </w:rPr>
              <w:t xml:space="preserve">For HQ offices with non-clustered Accounts Payable processes, </w:t>
            </w:r>
            <w:r w:rsidRPr="00BA3E6A">
              <w:t>the PPR is run by</w:t>
            </w:r>
            <w:r w:rsidRPr="00BA3E6A">
              <w:rPr>
                <w:spacing w:val="1"/>
              </w:rPr>
              <w:t xml:space="preserve"> </w:t>
            </w:r>
            <w:r w:rsidRPr="00BA3E6A">
              <w:t>BMS/</w:t>
            </w:r>
            <w:r>
              <w:t>OFM</w:t>
            </w:r>
            <w:r w:rsidRPr="00BA3E6A">
              <w:t>/Treasury. In emergency situations where the BMS/</w:t>
            </w:r>
            <w:r>
              <w:t>GSSC</w:t>
            </w:r>
            <w:r w:rsidRPr="00BA3E6A">
              <w:t xml:space="preserve"> cannot process a payment</w:t>
            </w:r>
            <w:r>
              <w:t>, Finance staff should use the internal UNDP cheque writer software to automate cheque preparation, thereby</w:t>
            </w:r>
            <w:r>
              <w:rPr>
                <w:spacing w:val="1"/>
              </w:rPr>
              <w:t xml:space="preserve"> </w:t>
            </w:r>
            <w:r>
              <w:t>reducing manual effort and risk of human error. Cheques should not be manually prepared (i.e., by</w:t>
            </w:r>
            <w:r>
              <w:rPr>
                <w:spacing w:val="1"/>
              </w:rPr>
              <w:t xml:space="preserve"> </w:t>
            </w:r>
            <w:r>
              <w:t>manually</w:t>
            </w:r>
            <w:r>
              <w:rPr>
                <w:spacing w:val="-3"/>
              </w:rPr>
              <w:t xml:space="preserve"> </w:t>
            </w:r>
            <w:r>
              <w:t>entering</w:t>
            </w:r>
            <w:r>
              <w:rPr>
                <w:spacing w:val="-1"/>
              </w:rPr>
              <w:t xml:space="preserve"> </w:t>
            </w:r>
            <w:r>
              <w:t>date,</w:t>
            </w:r>
            <w:r>
              <w:rPr>
                <w:spacing w:val="1"/>
              </w:rPr>
              <w:t xml:space="preserve"> </w:t>
            </w:r>
            <w:r>
              <w:t>payee,</w:t>
            </w:r>
            <w:r>
              <w:rPr>
                <w:spacing w:val="-3"/>
              </w:rPr>
              <w:t xml:space="preserve"> </w:t>
            </w:r>
            <w:r>
              <w:t>or</w:t>
            </w:r>
            <w:r>
              <w:rPr>
                <w:spacing w:val="-3"/>
              </w:rPr>
              <w:t xml:space="preserve"> </w:t>
            </w:r>
            <w:r>
              <w:t>amount)</w:t>
            </w:r>
            <w:r>
              <w:rPr>
                <w:spacing w:val="-2"/>
              </w:rPr>
              <w:t xml:space="preserve"> </w:t>
            </w:r>
            <w:r>
              <w:t>following</w:t>
            </w:r>
            <w:r>
              <w:rPr>
                <w:spacing w:val="-4"/>
              </w:rPr>
              <w:t xml:space="preserve"> </w:t>
            </w:r>
            <w:r>
              <w:t>pay-cycle</w:t>
            </w:r>
            <w:r>
              <w:rPr>
                <w:spacing w:val="1"/>
              </w:rPr>
              <w:t xml:space="preserve"> </w:t>
            </w:r>
            <w:r>
              <w:t>processing.</w:t>
            </w:r>
          </w:p>
          <w:p w14:paraId="52C3FE83" w14:textId="4407D5BC" w:rsidR="008777E8" w:rsidRDefault="008777E8" w:rsidP="00AC74E3">
            <w:pPr>
              <w:pStyle w:val="TableParagraph"/>
              <w:ind w:left="167" w:right="242"/>
              <w:jc w:val="both"/>
            </w:pPr>
          </w:p>
          <w:p w14:paraId="7B9F6795" w14:textId="2D55BA9D" w:rsidR="008777E8" w:rsidRDefault="008777E8" w:rsidP="008777E8">
            <w:pPr>
              <w:pStyle w:val="TableParagraph"/>
              <w:numPr>
                <w:ilvl w:val="0"/>
                <w:numId w:val="146"/>
              </w:numPr>
              <w:ind w:right="242"/>
              <w:jc w:val="both"/>
            </w:pPr>
            <w:r>
              <w:rPr>
                <w:b/>
              </w:rPr>
              <w:t xml:space="preserve">Maintain Supporting Documentation for Payments: </w:t>
            </w:r>
            <w:r>
              <w:t>After creating invoices (non-PO, PO, and prepaid),</w:t>
            </w:r>
            <w:r>
              <w:rPr>
                <w:spacing w:val="1"/>
              </w:rPr>
              <w:t xml:space="preserve"> </w:t>
            </w:r>
            <w:r>
              <w:t xml:space="preserve">supporting documentation must be securely filed (e.g., invoices, travel claims, financial reports, etc.). </w:t>
            </w:r>
            <w:r>
              <w:rPr>
                <w:spacing w:val="1"/>
              </w:rPr>
              <w:t xml:space="preserve"> </w:t>
            </w:r>
            <w:r>
              <w:t>Electronic filing systems for supporting documentation may also satisfy this role to the extent prescribed</w:t>
            </w:r>
            <w:r>
              <w:rPr>
                <w:spacing w:val="1"/>
              </w:rPr>
              <w:t xml:space="preserve"> </w:t>
            </w:r>
            <w:r>
              <w:t xml:space="preserve">in the relevant guidance and policy established by the Head of Office. Refer to POPP on </w:t>
            </w:r>
            <w:hyperlink r:id="rId99" w:history="1">
              <w:r w:rsidRPr="006454CE">
                <w:rPr>
                  <w:rStyle w:val="Hyperlink"/>
                  <w:rFonts w:asciiTheme="minorHAnsi" w:hAnsiTheme="minorHAnsi" w:cstheme="minorBidi"/>
                </w:rPr>
                <w:t>Record Retention, Data Security and Contingency</w:t>
              </w:r>
            </w:hyperlink>
            <w:r>
              <w:rPr>
                <w:rStyle w:val="Hyperlink"/>
                <w:rFonts w:asciiTheme="minorHAnsi" w:hAnsiTheme="minorHAnsi" w:cstheme="minorBidi"/>
              </w:rPr>
              <w:t>.</w:t>
            </w:r>
          </w:p>
          <w:p w14:paraId="706197D9" w14:textId="728C06EF" w:rsidR="00FF3375" w:rsidRDefault="00FF3375" w:rsidP="008777E8">
            <w:pPr>
              <w:pStyle w:val="TableParagraph"/>
              <w:tabs>
                <w:tab w:val="left" w:pos="468"/>
                <w:tab w:val="left" w:pos="469"/>
              </w:tabs>
              <w:spacing w:line="270" w:lineRule="atLeast"/>
              <w:ind w:left="0" w:right="173"/>
              <w:jc w:val="both"/>
            </w:pPr>
          </w:p>
        </w:tc>
      </w:tr>
      <w:tr w:rsidR="00FF3375" w14:paraId="1473DDF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10082" w:type="dxa"/>
            <w:shd w:val="clear" w:color="auto" w:fill="D0CECE"/>
          </w:tcPr>
          <w:p w14:paraId="6E3F7B8E" w14:textId="15D1411A" w:rsidR="00FF3375" w:rsidRDefault="0094650F">
            <w:pPr>
              <w:pStyle w:val="TableParagraph"/>
              <w:spacing w:before="1" w:line="249" w:lineRule="exact"/>
              <w:rPr>
                <w:b/>
              </w:rPr>
            </w:pPr>
            <w:r>
              <w:rPr>
                <w:b/>
              </w:rPr>
              <w:t>8.</w:t>
            </w:r>
            <w:r>
              <w:rPr>
                <w:b/>
                <w:spacing w:val="-4"/>
              </w:rPr>
              <w:t xml:space="preserve"> </w:t>
            </w:r>
            <w:r>
              <w:rPr>
                <w:b/>
              </w:rPr>
              <w:t>Prepare</w:t>
            </w:r>
            <w:r>
              <w:rPr>
                <w:b/>
                <w:spacing w:val="-3"/>
              </w:rPr>
              <w:t xml:space="preserve"> </w:t>
            </w:r>
            <w:r>
              <w:rPr>
                <w:b/>
              </w:rPr>
              <w:t>bank</w:t>
            </w:r>
            <w:r>
              <w:rPr>
                <w:b/>
                <w:spacing w:val="-2"/>
              </w:rPr>
              <w:t xml:space="preserve"> </w:t>
            </w:r>
            <w:r w:rsidRPr="00BA3E6A">
              <w:rPr>
                <w:b/>
              </w:rPr>
              <w:t>reconciliations (done</w:t>
            </w:r>
            <w:r w:rsidRPr="00BA3E6A">
              <w:rPr>
                <w:b/>
                <w:spacing w:val="-3"/>
              </w:rPr>
              <w:t xml:space="preserve"> </w:t>
            </w:r>
            <w:r w:rsidRPr="00BA3E6A">
              <w:rPr>
                <w:b/>
              </w:rPr>
              <w:t>by</w:t>
            </w:r>
            <w:r w:rsidRPr="00BA3E6A">
              <w:rPr>
                <w:b/>
                <w:spacing w:val="-1"/>
              </w:rPr>
              <w:t xml:space="preserve"> </w:t>
            </w:r>
            <w:r w:rsidRPr="00BA3E6A">
              <w:rPr>
                <w:b/>
              </w:rPr>
              <w:t>the</w:t>
            </w:r>
            <w:r w:rsidRPr="00BA3E6A">
              <w:rPr>
                <w:b/>
                <w:spacing w:val="-6"/>
              </w:rPr>
              <w:t xml:space="preserve"> </w:t>
            </w:r>
            <w:r w:rsidRPr="00BA3E6A">
              <w:rPr>
                <w:b/>
              </w:rPr>
              <w:t>BMS/</w:t>
            </w:r>
            <w:r w:rsidR="008B5B6B">
              <w:rPr>
                <w:b/>
              </w:rPr>
              <w:t>GSSC</w:t>
            </w:r>
            <w:r w:rsidRPr="00BA3E6A">
              <w:rPr>
                <w:b/>
                <w:spacing w:val="-2"/>
              </w:rPr>
              <w:t xml:space="preserve"> </w:t>
            </w:r>
            <w:r w:rsidRPr="00BA3E6A">
              <w:rPr>
                <w:b/>
              </w:rPr>
              <w:t>for</w:t>
            </w:r>
            <w:r w:rsidRPr="00BA3E6A">
              <w:rPr>
                <w:b/>
                <w:spacing w:val="-2"/>
              </w:rPr>
              <w:t xml:space="preserve"> </w:t>
            </w:r>
            <w:r w:rsidRPr="00BA3E6A">
              <w:rPr>
                <w:b/>
              </w:rPr>
              <w:t>all</w:t>
            </w:r>
            <w:r w:rsidRPr="00BA3E6A">
              <w:rPr>
                <w:b/>
                <w:spacing w:val="-2"/>
              </w:rPr>
              <w:t xml:space="preserve"> </w:t>
            </w:r>
            <w:r w:rsidRPr="00BA3E6A">
              <w:rPr>
                <w:b/>
              </w:rPr>
              <w:t>offices)</w:t>
            </w:r>
          </w:p>
        </w:tc>
      </w:tr>
      <w:tr w:rsidR="00FF3375" w14:paraId="012EADCF" w14:textId="77777777" w:rsidTr="006454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78"/>
        </w:trPr>
        <w:tc>
          <w:tcPr>
            <w:tcW w:w="10082" w:type="dxa"/>
          </w:tcPr>
          <w:p w14:paraId="08546CFA" w14:textId="3146A9A9" w:rsidR="0094650F" w:rsidRDefault="0094650F" w:rsidP="00BF03B2">
            <w:pPr>
              <w:pStyle w:val="TableParagraph"/>
              <w:ind w:right="132"/>
              <w:jc w:val="both"/>
            </w:pPr>
            <w:r>
              <w:t>Regular bank reconciliations are an essential internal control and should be performed at least monthly. The</w:t>
            </w:r>
            <w:r>
              <w:rPr>
                <w:spacing w:val="-47"/>
              </w:rPr>
              <w:t xml:space="preserve"> </w:t>
            </w:r>
            <w:r>
              <w:t xml:space="preserve">objective of bank account reconciliation is to prove that the entries in </w:t>
            </w:r>
            <w:r w:rsidR="009A7450">
              <w:t>Quantum</w:t>
            </w:r>
            <w:r>
              <w:t xml:space="preserve"> are correct and reconciled with</w:t>
            </w:r>
            <w:r>
              <w:rPr>
                <w:spacing w:val="1"/>
              </w:rPr>
              <w:t xml:space="preserve"> </w:t>
            </w:r>
            <w:r>
              <w:t>the</w:t>
            </w:r>
            <w:r>
              <w:rPr>
                <w:spacing w:val="-1"/>
              </w:rPr>
              <w:t xml:space="preserve"> </w:t>
            </w:r>
            <w:r>
              <w:t>transactions</w:t>
            </w:r>
            <w:r>
              <w:rPr>
                <w:spacing w:val="-4"/>
              </w:rPr>
              <w:t xml:space="preserve"> </w:t>
            </w:r>
            <w:r>
              <w:t>that</w:t>
            </w:r>
            <w:r>
              <w:rPr>
                <w:spacing w:val="-1"/>
              </w:rPr>
              <w:t xml:space="preserve"> </w:t>
            </w:r>
            <w:r>
              <w:t>have</w:t>
            </w:r>
            <w:r>
              <w:rPr>
                <w:spacing w:val="-4"/>
              </w:rPr>
              <w:t xml:space="preserve"> </w:t>
            </w:r>
            <w:r>
              <w:t>been</w:t>
            </w:r>
            <w:r>
              <w:rPr>
                <w:spacing w:val="-2"/>
              </w:rPr>
              <w:t xml:space="preserve"> </w:t>
            </w:r>
            <w:r>
              <w:t>recorded</w:t>
            </w:r>
            <w:r>
              <w:rPr>
                <w:spacing w:val="-1"/>
              </w:rPr>
              <w:t xml:space="preserve"> </w:t>
            </w:r>
            <w:r>
              <w:t>by</w:t>
            </w:r>
            <w:r>
              <w:rPr>
                <w:spacing w:val="-1"/>
              </w:rPr>
              <w:t xml:space="preserve"> </w:t>
            </w:r>
            <w:r>
              <w:t>the</w:t>
            </w:r>
            <w:r>
              <w:rPr>
                <w:spacing w:val="1"/>
              </w:rPr>
              <w:t xml:space="preserve"> </w:t>
            </w:r>
            <w:r>
              <w:t>bank.</w:t>
            </w:r>
            <w:r>
              <w:rPr>
                <w:spacing w:val="-2"/>
              </w:rPr>
              <w:t xml:space="preserve"> </w:t>
            </w:r>
            <w:r>
              <w:t>Any</w:t>
            </w:r>
            <w:r>
              <w:rPr>
                <w:spacing w:val="-1"/>
              </w:rPr>
              <w:t xml:space="preserve"> </w:t>
            </w:r>
            <w:r>
              <w:t>differences</w:t>
            </w:r>
            <w:r>
              <w:rPr>
                <w:spacing w:val="-1"/>
              </w:rPr>
              <w:t xml:space="preserve"> </w:t>
            </w:r>
            <w:r>
              <w:t>must</w:t>
            </w:r>
            <w:r>
              <w:rPr>
                <w:spacing w:val="-3"/>
              </w:rPr>
              <w:t xml:space="preserve"> </w:t>
            </w:r>
            <w:r>
              <w:t>be</w:t>
            </w:r>
            <w:r>
              <w:rPr>
                <w:spacing w:val="-1"/>
              </w:rPr>
              <w:t xml:space="preserve"> </w:t>
            </w:r>
            <w:r>
              <w:t>analyzed</w:t>
            </w:r>
            <w:r>
              <w:rPr>
                <w:spacing w:val="-2"/>
              </w:rPr>
              <w:t xml:space="preserve"> </w:t>
            </w:r>
            <w:r>
              <w:t>and</w:t>
            </w:r>
            <w:r>
              <w:rPr>
                <w:spacing w:val="-1"/>
              </w:rPr>
              <w:t xml:space="preserve"> </w:t>
            </w:r>
            <w:r>
              <w:t>reported.</w:t>
            </w:r>
          </w:p>
          <w:p w14:paraId="23328758" w14:textId="647F0D50" w:rsidR="0094650F" w:rsidRDefault="0094650F" w:rsidP="0094650F">
            <w:pPr>
              <w:pStyle w:val="TableParagraph"/>
              <w:ind w:right="279"/>
            </w:pPr>
          </w:p>
          <w:p w14:paraId="25B80771" w14:textId="12F3B2C5" w:rsidR="0094650F" w:rsidRDefault="0094650F" w:rsidP="0011222F">
            <w:pPr>
              <w:pStyle w:val="TableParagraph"/>
              <w:ind w:right="181"/>
              <w:jc w:val="both"/>
            </w:pPr>
            <w:r w:rsidRPr="00BA3E6A">
              <w:t>Bank reconciliations are prepared and approved by the BMS/</w:t>
            </w:r>
            <w:r w:rsidR="008B5B6B">
              <w:t>GSSC</w:t>
            </w:r>
            <w:r w:rsidRPr="00BA3E6A">
              <w:t xml:space="preserve"> for all offices. Country Offices provide B2B</w:t>
            </w:r>
            <w:r w:rsidRPr="00BA3E6A">
              <w:rPr>
                <w:spacing w:val="-47"/>
              </w:rPr>
              <w:t xml:space="preserve"> </w:t>
            </w:r>
            <w:r w:rsidRPr="00BA3E6A">
              <w:t>information/documents to the BMS/</w:t>
            </w:r>
            <w:r w:rsidR="008B5B6B">
              <w:t>GSSC</w:t>
            </w:r>
            <w:r w:rsidRPr="00BA3E6A">
              <w:t>; liaise with local banks to resolve bank errors/issues; and clear</w:t>
            </w:r>
            <w:r w:rsidRPr="00BA3E6A">
              <w:rPr>
                <w:spacing w:val="1"/>
              </w:rPr>
              <w:t xml:space="preserve"> </w:t>
            </w:r>
            <w:r w:rsidRPr="00BA3E6A">
              <w:t>unreconciled or legacy items. For HQ offices, BMS/</w:t>
            </w:r>
            <w:r w:rsidR="00E66827">
              <w:t>OFM</w:t>
            </w:r>
            <w:r w:rsidRPr="00BA3E6A">
              <w:t>/Treasury completes these actions. For more</w:t>
            </w:r>
            <w:r w:rsidRPr="00BA3E6A">
              <w:rPr>
                <w:spacing w:val="1"/>
              </w:rPr>
              <w:t xml:space="preserve"> </w:t>
            </w:r>
            <w:r w:rsidRPr="00BA3E6A">
              <w:t>information on B2B and the specific responsibilities of the BMS/</w:t>
            </w:r>
            <w:r w:rsidR="008B5B6B">
              <w:t>GSSC</w:t>
            </w:r>
            <w:r w:rsidRPr="00BA3E6A">
              <w:t xml:space="preserve"> and the Requesting Office in the B2B</w:t>
            </w:r>
            <w:r w:rsidRPr="00BA3E6A">
              <w:rPr>
                <w:spacing w:val="1"/>
              </w:rPr>
              <w:t xml:space="preserve"> </w:t>
            </w:r>
            <w:r w:rsidRPr="00BA3E6A">
              <w:t>process, refer to the POPP Bank Account Reconciliation and the relevant SOP below. (</w:t>
            </w:r>
            <w:hyperlink r:id="rId100">
              <w:r>
                <w:rPr>
                  <w:color w:val="0462C1"/>
                  <w:u w:val="single" w:color="0462C1"/>
                </w:rPr>
                <w:t>POPP Bank</w:t>
              </w:r>
            </w:hyperlink>
            <w:r>
              <w:rPr>
                <w:color w:val="0462C1"/>
                <w:spacing w:val="1"/>
              </w:rPr>
              <w:t xml:space="preserve"> </w:t>
            </w:r>
            <w:hyperlink r:id="rId101">
              <w:r>
                <w:rPr>
                  <w:color w:val="0462C1"/>
                  <w:u w:val="single" w:color="0462C1"/>
                </w:rPr>
                <w:t>Reconciliation Policy</w:t>
              </w:r>
            </w:hyperlink>
            <w:r>
              <w:rPr>
                <w:color w:val="0462C1"/>
                <w:u w:val="single" w:color="0462C1"/>
              </w:rPr>
              <w:t xml:space="preserve">; </w:t>
            </w:r>
            <w:r w:rsidR="006455B7">
              <w:rPr>
                <w:color w:val="0462C1"/>
                <w:u w:val="single" w:color="0462C1"/>
              </w:rPr>
              <w:t xml:space="preserve"> </w:t>
            </w:r>
            <w:hyperlink r:id="rId102" w:history="1">
              <w:r w:rsidR="006455B7" w:rsidRPr="006455B7">
                <w:rPr>
                  <w:color w:val="0462C1"/>
                  <w:u w:val="single"/>
                </w:rPr>
                <w:t xml:space="preserve">Standard Operating Procedures for B2B if performed in the </w:t>
              </w:r>
              <w:r w:rsidR="008B6F13">
                <w:rPr>
                  <w:color w:val="0462C1"/>
                  <w:u w:val="single"/>
                </w:rPr>
                <w:t>BMS/</w:t>
              </w:r>
              <w:r w:rsidR="008B5B6B">
                <w:rPr>
                  <w:color w:val="0462C1"/>
                  <w:u w:val="single"/>
                </w:rPr>
                <w:t>GSSC</w:t>
              </w:r>
            </w:hyperlink>
            <w:r w:rsidRPr="006455B7">
              <w:rPr>
                <w:color w:val="0462C1"/>
                <w:u w:val="single"/>
              </w:rPr>
              <w:t>)</w:t>
            </w:r>
            <w:r w:rsidR="006455B7">
              <w:rPr>
                <w:color w:val="0462C1"/>
                <w:u w:val="single" w:color="0462C1"/>
              </w:rPr>
              <w:t xml:space="preserve">. </w:t>
            </w:r>
          </w:p>
          <w:p w14:paraId="792EA7CD" w14:textId="200253AB" w:rsidR="0094650F" w:rsidRDefault="0094650F" w:rsidP="0094650F">
            <w:pPr>
              <w:pStyle w:val="TableParagraph"/>
              <w:ind w:right="279"/>
            </w:pPr>
          </w:p>
          <w:p w14:paraId="1AB019E1" w14:textId="77777777" w:rsidR="00FF3375" w:rsidRDefault="0094650F" w:rsidP="006454CE">
            <w:pPr>
              <w:pStyle w:val="TableParagraph"/>
              <w:ind w:right="279"/>
              <w:jc w:val="both"/>
            </w:pPr>
            <w:r w:rsidRPr="0094650F">
              <w:t>At the point of clustering, the BMS/</w:t>
            </w:r>
            <w:r w:rsidR="008B5B6B">
              <w:t>GSSC</w:t>
            </w:r>
            <w:r w:rsidRPr="0094650F">
              <w:t xml:space="preserve"> took over responsibility for all unreconciled items dating from 6</w:t>
            </w:r>
            <w:r w:rsidRPr="0094650F">
              <w:rPr>
                <w:spacing w:val="1"/>
              </w:rPr>
              <w:t xml:space="preserve"> </w:t>
            </w:r>
            <w:r w:rsidRPr="0094650F">
              <w:t>months</w:t>
            </w:r>
            <w:r w:rsidRPr="0094650F">
              <w:rPr>
                <w:spacing w:val="-2"/>
              </w:rPr>
              <w:t xml:space="preserve"> </w:t>
            </w:r>
            <w:r w:rsidRPr="0094650F">
              <w:t>before</w:t>
            </w:r>
            <w:r w:rsidRPr="0094650F">
              <w:rPr>
                <w:spacing w:val="-4"/>
              </w:rPr>
              <w:t xml:space="preserve"> </w:t>
            </w:r>
            <w:r w:rsidRPr="0094650F">
              <w:t>the</w:t>
            </w:r>
            <w:r w:rsidRPr="0094650F">
              <w:rPr>
                <w:spacing w:val="-1"/>
              </w:rPr>
              <w:t xml:space="preserve"> </w:t>
            </w:r>
            <w:r w:rsidRPr="0094650F">
              <w:t>clustering</w:t>
            </w:r>
            <w:r w:rsidRPr="0094650F">
              <w:rPr>
                <w:spacing w:val="-3"/>
              </w:rPr>
              <w:t xml:space="preserve"> </w:t>
            </w:r>
            <w:r w:rsidRPr="0094650F">
              <w:t>or</w:t>
            </w:r>
            <w:r w:rsidRPr="0094650F">
              <w:rPr>
                <w:spacing w:val="-2"/>
              </w:rPr>
              <w:t xml:space="preserve"> </w:t>
            </w:r>
            <w:r w:rsidRPr="0094650F">
              <w:t>later.</w:t>
            </w:r>
            <w:r w:rsidRPr="0094650F">
              <w:rPr>
                <w:spacing w:val="-1"/>
              </w:rPr>
              <w:t xml:space="preserve"> </w:t>
            </w:r>
            <w:r w:rsidRPr="0094650F">
              <w:t>The</w:t>
            </w:r>
            <w:r w:rsidRPr="0094650F">
              <w:rPr>
                <w:spacing w:val="-4"/>
              </w:rPr>
              <w:t xml:space="preserve"> </w:t>
            </w:r>
            <w:r w:rsidRPr="0094650F">
              <w:t>older</w:t>
            </w:r>
            <w:r w:rsidRPr="0094650F">
              <w:rPr>
                <w:spacing w:val="-1"/>
              </w:rPr>
              <w:t xml:space="preserve"> </w:t>
            </w:r>
            <w:r w:rsidRPr="0094650F">
              <w:t>balances</w:t>
            </w:r>
            <w:r w:rsidRPr="0094650F">
              <w:rPr>
                <w:spacing w:val="-2"/>
              </w:rPr>
              <w:t xml:space="preserve"> </w:t>
            </w:r>
            <w:r w:rsidRPr="0094650F">
              <w:t>remain</w:t>
            </w:r>
            <w:r w:rsidRPr="0094650F">
              <w:rPr>
                <w:spacing w:val="-6"/>
              </w:rPr>
              <w:t xml:space="preserve"> </w:t>
            </w:r>
            <w:r w:rsidRPr="0094650F">
              <w:t>the</w:t>
            </w:r>
            <w:r w:rsidRPr="0094650F">
              <w:rPr>
                <w:spacing w:val="-1"/>
              </w:rPr>
              <w:t xml:space="preserve"> </w:t>
            </w:r>
            <w:r w:rsidRPr="0094650F">
              <w:t>responsibility</w:t>
            </w:r>
            <w:r w:rsidRPr="0094650F">
              <w:rPr>
                <w:spacing w:val="-3"/>
              </w:rPr>
              <w:t xml:space="preserve"> </w:t>
            </w:r>
            <w:r w:rsidRPr="0094650F">
              <w:t>of</w:t>
            </w:r>
            <w:r w:rsidRPr="0094650F">
              <w:rPr>
                <w:spacing w:val="-1"/>
              </w:rPr>
              <w:t xml:space="preserve"> </w:t>
            </w:r>
            <w:r w:rsidRPr="0094650F">
              <w:t>the</w:t>
            </w:r>
            <w:r w:rsidRPr="0094650F">
              <w:rPr>
                <w:spacing w:val="-1"/>
              </w:rPr>
              <w:t xml:space="preserve"> </w:t>
            </w:r>
            <w:r w:rsidRPr="0094650F">
              <w:t>Country</w:t>
            </w:r>
            <w:r w:rsidRPr="0094650F">
              <w:rPr>
                <w:spacing w:val="-4"/>
              </w:rPr>
              <w:t xml:space="preserve"> </w:t>
            </w:r>
            <w:r w:rsidRPr="0094650F">
              <w:t>Office,</w:t>
            </w:r>
            <w:r w:rsidRPr="0094650F">
              <w:rPr>
                <w:spacing w:val="-4"/>
              </w:rPr>
              <w:t xml:space="preserve"> </w:t>
            </w:r>
            <w:r w:rsidRPr="0094650F">
              <w:t>since</w:t>
            </w:r>
            <w:r w:rsidRPr="0094650F">
              <w:rPr>
                <w:spacing w:val="-47"/>
              </w:rPr>
              <w:t xml:space="preserve"> </w:t>
            </w:r>
            <w:r w:rsidRPr="0094650F">
              <w:t>the BMS/</w:t>
            </w:r>
            <w:r w:rsidR="008B5B6B">
              <w:t>GSSC</w:t>
            </w:r>
            <w:r w:rsidRPr="0094650F">
              <w:t xml:space="preserve"> does not have the historical files. The RR/DRR should sign off on the bank reconciliation for as</w:t>
            </w:r>
            <w:r w:rsidRPr="0094650F">
              <w:rPr>
                <w:spacing w:val="1"/>
              </w:rPr>
              <w:t xml:space="preserve"> </w:t>
            </w:r>
            <w:r w:rsidRPr="0094650F">
              <w:t>long as there are pre-clustering items on the bank reconciliation. As soon as there are only post-clustering</w:t>
            </w:r>
            <w:r w:rsidRPr="0094650F">
              <w:rPr>
                <w:spacing w:val="1"/>
              </w:rPr>
              <w:t xml:space="preserve"> </w:t>
            </w:r>
            <w:r w:rsidRPr="0094650F">
              <w:t>balances</w:t>
            </w:r>
            <w:r w:rsidRPr="0094650F">
              <w:rPr>
                <w:spacing w:val="-1"/>
              </w:rPr>
              <w:t xml:space="preserve"> </w:t>
            </w:r>
            <w:r w:rsidRPr="0094650F">
              <w:t>in the</w:t>
            </w:r>
            <w:r w:rsidRPr="0094650F">
              <w:rPr>
                <w:spacing w:val="-3"/>
              </w:rPr>
              <w:t xml:space="preserve"> </w:t>
            </w:r>
            <w:r w:rsidRPr="0094650F">
              <w:t>bank reconciliation,</w:t>
            </w:r>
            <w:r w:rsidRPr="0094650F">
              <w:rPr>
                <w:spacing w:val="-2"/>
              </w:rPr>
              <w:t xml:space="preserve"> </w:t>
            </w:r>
            <w:r w:rsidRPr="0094650F">
              <w:t>then</w:t>
            </w:r>
            <w:r w:rsidRPr="0094650F">
              <w:rPr>
                <w:spacing w:val="1"/>
              </w:rPr>
              <w:t xml:space="preserve"> </w:t>
            </w:r>
            <w:r w:rsidRPr="0094650F">
              <w:t>BMS/</w:t>
            </w:r>
            <w:r w:rsidR="008B5B6B">
              <w:t>GSSC</w:t>
            </w:r>
            <w:r w:rsidRPr="0094650F">
              <w:rPr>
                <w:spacing w:val="-7"/>
              </w:rPr>
              <w:t xml:space="preserve"> </w:t>
            </w:r>
            <w:r w:rsidRPr="0094650F">
              <w:t>will fully sign</w:t>
            </w:r>
            <w:r w:rsidRPr="0094650F">
              <w:rPr>
                <w:spacing w:val="-4"/>
              </w:rPr>
              <w:t xml:space="preserve"> </w:t>
            </w:r>
            <w:r w:rsidRPr="0094650F">
              <w:t>off</w:t>
            </w:r>
            <w:r w:rsidRPr="0094650F">
              <w:rPr>
                <w:spacing w:val="-4"/>
              </w:rPr>
              <w:t xml:space="preserve"> </w:t>
            </w:r>
            <w:r w:rsidRPr="0094650F">
              <w:t>on</w:t>
            </w:r>
            <w:r w:rsidRPr="0094650F">
              <w:rPr>
                <w:spacing w:val="-1"/>
              </w:rPr>
              <w:t xml:space="preserve"> </w:t>
            </w:r>
            <w:r w:rsidRPr="0094650F">
              <w:t>bank</w:t>
            </w:r>
            <w:r w:rsidRPr="0094650F">
              <w:rPr>
                <w:spacing w:val="1"/>
              </w:rPr>
              <w:t xml:space="preserve"> </w:t>
            </w:r>
            <w:r w:rsidRPr="0094650F">
              <w:t>reconciliations.</w:t>
            </w:r>
          </w:p>
          <w:p w14:paraId="00A000B6" w14:textId="77777777" w:rsidR="006454CE" w:rsidRDefault="006454CE" w:rsidP="006454CE">
            <w:pPr>
              <w:pStyle w:val="TableParagraph"/>
              <w:ind w:right="279"/>
              <w:jc w:val="both"/>
            </w:pPr>
          </w:p>
          <w:p w14:paraId="1547F972" w14:textId="77777777" w:rsidR="006454CE" w:rsidRDefault="006454CE" w:rsidP="006454CE">
            <w:pPr>
              <w:pStyle w:val="TableParagraph"/>
              <w:spacing w:before="18"/>
              <w:ind w:left="112"/>
              <w:rPr>
                <w:b/>
              </w:rPr>
            </w:pPr>
            <w:r>
              <w:rPr>
                <w:b/>
              </w:rPr>
              <w:t>To</w:t>
            </w:r>
            <w:r>
              <w:rPr>
                <w:b/>
                <w:spacing w:val="-3"/>
              </w:rPr>
              <w:t xml:space="preserve"> </w:t>
            </w:r>
            <w:r>
              <w:rPr>
                <w:b/>
              </w:rPr>
              <w:t>maintain</w:t>
            </w:r>
            <w:r>
              <w:rPr>
                <w:b/>
                <w:spacing w:val="-2"/>
              </w:rPr>
              <w:t xml:space="preserve"> </w:t>
            </w:r>
            <w:r>
              <w:rPr>
                <w:b/>
              </w:rPr>
              <w:t>segregation</w:t>
            </w:r>
            <w:r>
              <w:rPr>
                <w:b/>
                <w:spacing w:val="-3"/>
              </w:rPr>
              <w:t xml:space="preserve"> </w:t>
            </w:r>
            <w:r>
              <w:rPr>
                <w:b/>
              </w:rPr>
              <w:t>of</w:t>
            </w:r>
            <w:r>
              <w:rPr>
                <w:b/>
                <w:spacing w:val="-2"/>
              </w:rPr>
              <w:t xml:space="preserve"> </w:t>
            </w:r>
            <w:r>
              <w:rPr>
                <w:b/>
              </w:rPr>
              <w:t>duties:</w:t>
            </w:r>
          </w:p>
          <w:p w14:paraId="05394E28" w14:textId="7330C45C" w:rsidR="006454CE" w:rsidRDefault="006454CE">
            <w:pPr>
              <w:pStyle w:val="TableParagraph"/>
              <w:numPr>
                <w:ilvl w:val="0"/>
                <w:numId w:val="44"/>
              </w:numPr>
              <w:tabs>
                <w:tab w:val="left" w:pos="832"/>
                <w:tab w:val="left" w:pos="833"/>
              </w:tabs>
              <w:spacing w:before="3"/>
              <w:ind w:right="289"/>
            </w:pPr>
            <w:r>
              <w:rPr>
                <w:b/>
              </w:rPr>
              <w:t xml:space="preserve">Bank reconciliation preparers </w:t>
            </w:r>
            <w:r>
              <w:t>must not be a bank signatory and must not be able to approve</w:t>
            </w:r>
            <w:r>
              <w:rPr>
                <w:spacing w:val="-47"/>
              </w:rPr>
              <w:t xml:space="preserve"> </w:t>
            </w:r>
            <w:r>
              <w:t>suppliers</w:t>
            </w:r>
            <w:r>
              <w:rPr>
                <w:spacing w:val="-3"/>
              </w:rPr>
              <w:t xml:space="preserve"> </w:t>
            </w:r>
            <w:r>
              <w:t>or</w:t>
            </w:r>
            <w:r>
              <w:rPr>
                <w:spacing w:val="-3"/>
              </w:rPr>
              <w:t xml:space="preserve"> </w:t>
            </w:r>
            <w:r>
              <w:t>approve</w:t>
            </w:r>
            <w:r>
              <w:rPr>
                <w:spacing w:val="-2"/>
              </w:rPr>
              <w:t xml:space="preserve"> </w:t>
            </w:r>
            <w:r>
              <w:t>invoices.</w:t>
            </w:r>
          </w:p>
          <w:p w14:paraId="6966B613" w14:textId="1CADC9B3" w:rsidR="006454CE" w:rsidRDefault="006454CE">
            <w:pPr>
              <w:pStyle w:val="TableParagraph"/>
              <w:numPr>
                <w:ilvl w:val="0"/>
                <w:numId w:val="44"/>
              </w:numPr>
              <w:tabs>
                <w:tab w:val="left" w:pos="832"/>
                <w:tab w:val="left" w:pos="833"/>
              </w:tabs>
              <w:ind w:right="215"/>
            </w:pPr>
            <w:r>
              <w:rPr>
                <w:b/>
              </w:rPr>
              <w:t xml:space="preserve">Supervisors reviewing and approving bank reconciliations </w:t>
            </w:r>
            <w:r>
              <w:t>should not record AR deposits,</w:t>
            </w:r>
            <w:r>
              <w:rPr>
                <w:spacing w:val="-47"/>
              </w:rPr>
              <w:t xml:space="preserve"> </w:t>
            </w:r>
            <w:r>
              <w:t>create AP payments in Quantum or perform the online reconciliation function to match B2B</w:t>
            </w:r>
            <w:r>
              <w:rPr>
                <w:spacing w:val="1"/>
              </w:rPr>
              <w:t xml:space="preserve"> </w:t>
            </w:r>
            <w:r>
              <w:t>transactions.</w:t>
            </w:r>
          </w:p>
          <w:p w14:paraId="278A9552" w14:textId="5F7803C5" w:rsidR="006454CE" w:rsidRPr="006454CE" w:rsidRDefault="006454CE">
            <w:pPr>
              <w:pStyle w:val="TableParagraph"/>
              <w:numPr>
                <w:ilvl w:val="0"/>
                <w:numId w:val="44"/>
              </w:numPr>
              <w:tabs>
                <w:tab w:val="left" w:pos="832"/>
                <w:tab w:val="left" w:pos="833"/>
              </w:tabs>
              <w:ind w:right="215"/>
            </w:pPr>
            <w:r w:rsidRPr="006454CE">
              <w:rPr>
                <w:b/>
              </w:rPr>
              <w:t>Bank account signatories cannot prepare bank reconciliations, nor create AP invoices or deposits.</w:t>
            </w:r>
          </w:p>
          <w:p w14:paraId="428B9DBA" w14:textId="2463E666" w:rsidR="006454CE" w:rsidRPr="006454CE" w:rsidRDefault="006454CE" w:rsidP="006454CE">
            <w:pPr>
              <w:pStyle w:val="TableParagraph"/>
              <w:tabs>
                <w:tab w:val="left" w:pos="832"/>
                <w:tab w:val="left" w:pos="833"/>
              </w:tabs>
              <w:ind w:left="832" w:right="547"/>
            </w:pPr>
          </w:p>
        </w:tc>
      </w:tr>
      <w:tr w:rsidR="006454CE" w14:paraId="1DBDC4DE" w14:textId="77777777" w:rsidTr="002C6E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10082" w:type="dxa"/>
            <w:shd w:val="clear" w:color="auto" w:fill="D9D9D9" w:themeFill="background1" w:themeFillShade="D9"/>
          </w:tcPr>
          <w:p w14:paraId="0C9726F2" w14:textId="776E0521" w:rsidR="006454CE" w:rsidRPr="000A047E" w:rsidRDefault="006454CE" w:rsidP="006454CE">
            <w:pPr>
              <w:pStyle w:val="TableParagraph"/>
              <w:ind w:right="137"/>
            </w:pPr>
            <w:r>
              <w:rPr>
                <w:b/>
              </w:rPr>
              <w:t>9.</w:t>
            </w:r>
            <w:r>
              <w:rPr>
                <w:b/>
                <w:spacing w:val="-2"/>
              </w:rPr>
              <w:t xml:space="preserve"> </w:t>
            </w:r>
            <w:r>
              <w:rPr>
                <w:b/>
              </w:rPr>
              <w:t>Create</w:t>
            </w:r>
            <w:r>
              <w:rPr>
                <w:b/>
                <w:spacing w:val="-3"/>
              </w:rPr>
              <w:t xml:space="preserve"> </w:t>
            </w:r>
            <w:r>
              <w:rPr>
                <w:b/>
              </w:rPr>
              <w:t>GLJEs</w:t>
            </w:r>
            <w:r>
              <w:rPr>
                <w:b/>
                <w:spacing w:val="-2"/>
              </w:rPr>
              <w:t xml:space="preserve"> </w:t>
            </w:r>
            <w:r>
              <w:rPr>
                <w:b/>
              </w:rPr>
              <w:t>in</w:t>
            </w:r>
            <w:r>
              <w:rPr>
                <w:b/>
                <w:spacing w:val="-3"/>
              </w:rPr>
              <w:t xml:space="preserve"> </w:t>
            </w:r>
            <w:r>
              <w:rPr>
                <w:b/>
              </w:rPr>
              <w:t>Quantum</w:t>
            </w:r>
          </w:p>
        </w:tc>
      </w:tr>
      <w:tr w:rsidR="002C6E24" w14:paraId="2EB5D715" w14:textId="77777777" w:rsidTr="002C6E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10082" w:type="dxa"/>
          </w:tcPr>
          <w:p w14:paraId="6AB1C58E" w14:textId="77777777" w:rsidR="002C6E24" w:rsidRPr="00975114" w:rsidRDefault="002C6E24" w:rsidP="002C6E24">
            <w:pPr>
              <w:pStyle w:val="TableParagraph"/>
              <w:ind w:right="137"/>
              <w:jc w:val="both"/>
            </w:pPr>
            <w:r w:rsidRPr="000A047E">
              <w:t xml:space="preserve">GLJEs are created based on accounting requirements. Any GLJEs created must be submitted in </w:t>
            </w:r>
            <w:r>
              <w:t>Quantum</w:t>
            </w:r>
            <w:r w:rsidRPr="000A047E">
              <w:t xml:space="preserve"> and sent</w:t>
            </w:r>
            <w:r w:rsidRPr="000A047E">
              <w:rPr>
                <w:spacing w:val="1"/>
              </w:rPr>
              <w:t xml:space="preserve"> </w:t>
            </w:r>
            <w:r w:rsidRPr="000A047E">
              <w:t>for approval to the Approving Manager</w:t>
            </w:r>
            <w:r>
              <w:t xml:space="preserve"> (Manager Level 2 or Senior Manager)</w:t>
            </w:r>
            <w:r w:rsidRPr="000A047E">
              <w:t>. GLJEs should not be approved by the same person who created or</w:t>
            </w:r>
            <w:r w:rsidRPr="000A047E">
              <w:rPr>
                <w:spacing w:val="1"/>
              </w:rPr>
              <w:t xml:space="preserve"> </w:t>
            </w:r>
            <w:r w:rsidRPr="000A047E">
              <w:t>edited the GLJE. All supporting documentation should be maintained and securely filed for all GLJEs. For more</w:t>
            </w:r>
            <w:r>
              <w:t xml:space="preserve"> </w:t>
            </w:r>
            <w:r w:rsidRPr="000A047E">
              <w:rPr>
                <w:spacing w:val="-47"/>
              </w:rPr>
              <w:t xml:space="preserve"> </w:t>
            </w:r>
            <w:r w:rsidRPr="00975114">
              <w:t xml:space="preserve">guidance on creating GLJEs, refer to </w:t>
            </w:r>
            <w:hyperlink r:id="rId103">
              <w:r w:rsidRPr="00975114">
                <w:rPr>
                  <w:color w:val="0462C1"/>
                  <w:u w:val="single" w:color="0462C1"/>
                </w:rPr>
                <w:t>POPP GLJEs</w:t>
              </w:r>
            </w:hyperlink>
            <w:r w:rsidRPr="00975114">
              <w:t xml:space="preserve">. </w:t>
            </w:r>
          </w:p>
          <w:p w14:paraId="31052DAB" w14:textId="77777777" w:rsidR="002C6E24" w:rsidRDefault="002C6E24" w:rsidP="006454CE">
            <w:pPr>
              <w:pStyle w:val="TableParagraph"/>
              <w:ind w:right="137"/>
              <w:rPr>
                <w:b/>
              </w:rPr>
            </w:pPr>
          </w:p>
        </w:tc>
      </w:tr>
    </w:tbl>
    <w:p w14:paraId="76CE8B61" w14:textId="77777777" w:rsidR="00FF3375" w:rsidRDefault="00FF3375">
      <w:pPr>
        <w:spacing w:line="249" w:lineRule="exact"/>
        <w:sectPr w:rsidR="00FF3375" w:rsidSect="00052114">
          <w:pgSz w:w="12240" w:h="15840"/>
          <w:pgMar w:top="660" w:right="700" w:bottom="1620" w:left="760" w:header="182" w:footer="1403" w:gutter="0"/>
          <w:cols w:space="720"/>
        </w:sectPr>
      </w:pPr>
    </w:p>
    <w:p w14:paraId="7B7AC47A" w14:textId="36639546" w:rsidR="00FF3375" w:rsidRDefault="00647415">
      <w:pPr>
        <w:pStyle w:val="Heading1"/>
        <w:numPr>
          <w:ilvl w:val="0"/>
          <w:numId w:val="125"/>
        </w:numPr>
        <w:tabs>
          <w:tab w:val="left" w:pos="704"/>
        </w:tabs>
        <w:ind w:left="703" w:hanging="312"/>
        <w:rPr>
          <w:color w:val="2E5395"/>
        </w:rPr>
      </w:pPr>
      <w:bookmarkStart w:id="86" w:name="9._Human_Resources_Management_Internal_C"/>
      <w:bookmarkStart w:id="87" w:name="_Toc134134776"/>
      <w:bookmarkEnd w:id="86"/>
      <w:r>
        <w:rPr>
          <w:color w:val="2E5395"/>
        </w:rPr>
        <w:lastRenderedPageBreak/>
        <w:t>Human</w:t>
      </w:r>
      <w:r>
        <w:rPr>
          <w:color w:val="2E5395"/>
          <w:spacing w:val="-5"/>
        </w:rPr>
        <w:t xml:space="preserve"> </w:t>
      </w:r>
      <w:r>
        <w:rPr>
          <w:color w:val="2E5395"/>
        </w:rPr>
        <w:t>Resources</w:t>
      </w:r>
      <w:r>
        <w:rPr>
          <w:color w:val="2E5395"/>
          <w:spacing w:val="-4"/>
        </w:rPr>
        <w:t xml:space="preserve"> </w:t>
      </w:r>
      <w:r>
        <w:rPr>
          <w:color w:val="2E5395"/>
        </w:rPr>
        <w:t>Management</w:t>
      </w:r>
      <w:r>
        <w:rPr>
          <w:color w:val="2E5395"/>
          <w:spacing w:val="-1"/>
        </w:rPr>
        <w:t xml:space="preserve"> </w:t>
      </w:r>
      <w:r>
        <w:rPr>
          <w:color w:val="2E5395"/>
        </w:rPr>
        <w:t>Internal</w:t>
      </w:r>
      <w:r>
        <w:rPr>
          <w:color w:val="2E5395"/>
          <w:spacing w:val="-1"/>
        </w:rPr>
        <w:t xml:space="preserve"> </w:t>
      </w:r>
      <w:r>
        <w:rPr>
          <w:color w:val="2E5395"/>
        </w:rPr>
        <w:t>Control</w:t>
      </w:r>
      <w:r>
        <w:rPr>
          <w:color w:val="2E5395"/>
          <w:spacing w:val="-5"/>
        </w:rPr>
        <w:t xml:space="preserve"> </w:t>
      </w:r>
      <w:r>
        <w:rPr>
          <w:color w:val="2E5395"/>
        </w:rPr>
        <w:t>Roles</w:t>
      </w:r>
      <w:bookmarkEnd w:id="87"/>
    </w:p>
    <w:p w14:paraId="2FD0866A" w14:textId="6FC70CE7" w:rsidR="00FF3375" w:rsidRPr="00BA3E6A" w:rsidRDefault="00647415" w:rsidP="00E31598">
      <w:pPr>
        <w:pStyle w:val="BodyText"/>
        <w:spacing w:before="127"/>
        <w:ind w:left="392" w:right="521"/>
        <w:jc w:val="both"/>
      </w:pPr>
      <w:r w:rsidRPr="00BA3E6A">
        <w:t xml:space="preserve">The </w:t>
      </w:r>
      <w:hyperlink r:id="rId104">
        <w:r>
          <w:rPr>
            <w:color w:val="0462C1"/>
            <w:u w:val="single" w:color="0462C1"/>
          </w:rPr>
          <w:t>POPP Human Resources Management</w:t>
        </w:r>
        <w:r>
          <w:rPr>
            <w:color w:val="0462C1"/>
          </w:rPr>
          <w:t xml:space="preserve"> </w:t>
        </w:r>
      </w:hyperlink>
      <w:r w:rsidR="008F4ACD" w:rsidRPr="00C52145">
        <w:t xml:space="preserve">sets out the policies and procedures </w:t>
      </w:r>
      <w:r w:rsidR="00642A05" w:rsidRPr="00C52145">
        <w:t>pertaining to Human Resources</w:t>
      </w:r>
      <w:r w:rsidR="008B20E1" w:rsidRPr="00C52145">
        <w:t xml:space="preserve">. </w:t>
      </w:r>
    </w:p>
    <w:p w14:paraId="6DC1615A" w14:textId="0F53FCF6" w:rsidR="00FF3375" w:rsidRPr="00BA3E6A" w:rsidRDefault="00647415" w:rsidP="00E31598">
      <w:pPr>
        <w:pStyle w:val="BodyText"/>
        <w:spacing w:before="160"/>
        <w:ind w:left="392" w:right="535"/>
        <w:jc w:val="both"/>
      </w:pPr>
      <w:r>
        <w:t>The concept of three authorities applies to payroll transactions and requires that one person cannot exercise</w:t>
      </w:r>
      <w:r>
        <w:rPr>
          <w:spacing w:val="1"/>
        </w:rPr>
        <w:t xml:space="preserve"> </w:t>
      </w:r>
      <w:r>
        <w:t xml:space="preserve">both the Human Resources </w:t>
      </w:r>
      <w:r w:rsidR="002068A0">
        <w:t>Manager</w:t>
      </w:r>
      <w:r>
        <w:t xml:space="preserve"> (first authority) and the Global Payroll </w:t>
      </w:r>
      <w:r w:rsidR="00823EA2">
        <w:t xml:space="preserve">Manager </w:t>
      </w:r>
      <w:r>
        <w:t>(second</w:t>
      </w:r>
      <w:r>
        <w:rPr>
          <w:spacing w:val="1"/>
        </w:rPr>
        <w:t xml:space="preserve"> </w:t>
      </w:r>
      <w:r>
        <w:t xml:space="preserve">authority) on any one monthly payroll because the Global Payroll </w:t>
      </w:r>
      <w:r w:rsidR="00823EA2">
        <w:t>Manager</w:t>
      </w:r>
      <w:r>
        <w:t xml:space="preserve"> authority acts as an</w:t>
      </w:r>
      <w:r>
        <w:rPr>
          <w:spacing w:val="1"/>
        </w:rPr>
        <w:t xml:space="preserve"> </w:t>
      </w:r>
      <w:r>
        <w:t xml:space="preserve">independent check on the Human Resources </w:t>
      </w:r>
      <w:r w:rsidR="002068A0">
        <w:t>Manager</w:t>
      </w:r>
      <w:r>
        <w:t xml:space="preserve"> and verifies that the applicable policies and</w:t>
      </w:r>
      <w:r>
        <w:rPr>
          <w:spacing w:val="1"/>
        </w:rPr>
        <w:t xml:space="preserve"> </w:t>
      </w:r>
      <w:r>
        <w:t>procedures have been followed. The Disbursing Officer – Payroll (Third Authority) must be separated from the</w:t>
      </w:r>
      <w:r>
        <w:rPr>
          <w:spacing w:val="-47"/>
        </w:rPr>
        <w:t xml:space="preserve"> </w:t>
      </w:r>
      <w:r>
        <w:t>first and second authority. The third authority performs the final sign-off of monthly payrolls and authorizes</w:t>
      </w:r>
      <w:r>
        <w:rPr>
          <w:spacing w:val="1"/>
        </w:rPr>
        <w:t xml:space="preserve"> </w:t>
      </w:r>
      <w:r>
        <w:t xml:space="preserve">that the payroll payments be disbursed. </w:t>
      </w:r>
      <w:r w:rsidRPr="00BA3E6A">
        <w:t>The BMS/</w:t>
      </w:r>
      <w:r w:rsidR="008B5B6B">
        <w:t>GSSC</w:t>
      </w:r>
      <w:r w:rsidRPr="00BA3E6A">
        <w:t xml:space="preserve"> performs the first (Human Resources </w:t>
      </w:r>
      <w:r w:rsidR="002068A0">
        <w:t>Manager</w:t>
      </w:r>
      <w:r w:rsidRPr="00BA3E6A">
        <w:t>),</w:t>
      </w:r>
      <w:r w:rsidRPr="00BA3E6A">
        <w:rPr>
          <w:spacing w:val="1"/>
        </w:rPr>
        <w:t xml:space="preserve"> </w:t>
      </w:r>
      <w:r w:rsidRPr="00BA3E6A">
        <w:t xml:space="preserve">second (Global Payroll </w:t>
      </w:r>
      <w:r w:rsidR="00823EA2">
        <w:t>Manager</w:t>
      </w:r>
      <w:r w:rsidRPr="00BA3E6A">
        <w:t>) and third authorities (Disbursing Officer – Payroll) for all monthly</w:t>
      </w:r>
      <w:r w:rsidRPr="00BA3E6A">
        <w:rPr>
          <w:spacing w:val="1"/>
        </w:rPr>
        <w:t xml:space="preserve"> </w:t>
      </w:r>
      <w:r w:rsidRPr="00BA3E6A">
        <w:t>payrolls (global and local) for all offices (except local payroll for outposted HQ locations). For clustered local</w:t>
      </w:r>
      <w:r w:rsidRPr="00BA3E6A">
        <w:rPr>
          <w:spacing w:val="1"/>
        </w:rPr>
        <w:t xml:space="preserve"> </w:t>
      </w:r>
      <w:r w:rsidRPr="00BA3E6A">
        <w:t xml:space="preserve">payroll processes, the Country Office fulfills the Bank Signatory role </w:t>
      </w:r>
      <w:r w:rsidRPr="00BA3E6A">
        <w:rPr>
          <w:b/>
        </w:rPr>
        <w:t>for local payroll payments</w:t>
      </w:r>
      <w:r w:rsidRPr="00BA3E6A">
        <w:t>, including: (i)</w:t>
      </w:r>
      <w:r w:rsidRPr="00BA3E6A">
        <w:rPr>
          <w:spacing w:val="1"/>
        </w:rPr>
        <w:t xml:space="preserve"> </w:t>
      </w:r>
      <w:r w:rsidRPr="00BA3E6A">
        <w:t>signing cheques; (ii) signing the transmittal letter to the bank for local EFT interfaces; and/or (iii) electronically</w:t>
      </w:r>
      <w:r w:rsidRPr="00BA3E6A">
        <w:rPr>
          <w:spacing w:val="-47"/>
        </w:rPr>
        <w:t xml:space="preserve"> </w:t>
      </w:r>
      <w:r w:rsidRPr="00BA3E6A">
        <w:t>approving</w:t>
      </w:r>
      <w:r w:rsidRPr="00BA3E6A">
        <w:rPr>
          <w:spacing w:val="-2"/>
        </w:rPr>
        <w:t xml:space="preserve"> </w:t>
      </w:r>
      <w:r w:rsidRPr="00BA3E6A">
        <w:t>payment</w:t>
      </w:r>
      <w:r w:rsidRPr="00BA3E6A">
        <w:rPr>
          <w:spacing w:val="-1"/>
        </w:rPr>
        <w:t xml:space="preserve"> </w:t>
      </w:r>
      <w:r w:rsidRPr="00BA3E6A">
        <w:t>via the</w:t>
      </w:r>
      <w:r w:rsidRPr="00BA3E6A">
        <w:rPr>
          <w:spacing w:val="-5"/>
        </w:rPr>
        <w:t xml:space="preserve"> </w:t>
      </w:r>
      <w:r w:rsidRPr="00BA3E6A">
        <w:t>local bank’s software.</w:t>
      </w:r>
    </w:p>
    <w:p w14:paraId="2EC0B986" w14:textId="76BCEFFE" w:rsidR="00FF3375" w:rsidRPr="00BA3E6A" w:rsidRDefault="00647415" w:rsidP="00E31598">
      <w:pPr>
        <w:pStyle w:val="BodyText"/>
        <w:spacing w:before="162"/>
        <w:ind w:left="392" w:right="639"/>
        <w:jc w:val="both"/>
      </w:pPr>
      <w:r w:rsidRPr="00BA3E6A">
        <w:t>This section of the Guide provides an overview of the key internal control responsibilities fulfilled by human</w:t>
      </w:r>
      <w:r w:rsidRPr="00BA3E6A">
        <w:rPr>
          <w:spacing w:val="1"/>
        </w:rPr>
        <w:t xml:space="preserve"> </w:t>
      </w:r>
      <w:r w:rsidRPr="00BA3E6A">
        <w:t>resource management roles</w:t>
      </w:r>
      <w:r w:rsidR="00C52145">
        <w:t>.</w:t>
      </w:r>
    </w:p>
    <w:p w14:paraId="329A1F06" w14:textId="77777777" w:rsidR="00FF3375" w:rsidRDefault="00FF3375">
      <w:pPr>
        <w:pStyle w:val="BodyText"/>
        <w:spacing w:before="1"/>
        <w:rPr>
          <w:sz w:val="13"/>
        </w:rPr>
      </w:pPr>
    </w:p>
    <w:tbl>
      <w:tblPr>
        <w:tblW w:w="0" w:type="auto"/>
        <w:tblInd w:w="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23"/>
        <w:gridCol w:w="3510"/>
        <w:gridCol w:w="3088"/>
      </w:tblGrid>
      <w:tr w:rsidR="00FF3375" w14:paraId="11E35725" w14:textId="77777777">
        <w:trPr>
          <w:trHeight w:val="628"/>
        </w:trPr>
        <w:tc>
          <w:tcPr>
            <w:tcW w:w="3323" w:type="dxa"/>
            <w:shd w:val="clear" w:color="auto" w:fill="FAE3D4"/>
          </w:tcPr>
          <w:p w14:paraId="5DA4FEBF" w14:textId="2E28746B" w:rsidR="00FF3375" w:rsidRPr="00C52145" w:rsidRDefault="00647415">
            <w:pPr>
              <w:pStyle w:val="TableParagraph"/>
              <w:spacing w:before="44"/>
              <w:ind w:left="1423" w:right="143" w:hanging="1246"/>
            </w:pPr>
            <w:r w:rsidRPr="00C52145">
              <w:rPr>
                <w:color w:val="0462C1"/>
              </w:rPr>
              <w:t>9.1 Human Resources Local Focal</w:t>
            </w:r>
            <w:r w:rsidRPr="00C52145">
              <w:rPr>
                <w:color w:val="0462C1"/>
                <w:spacing w:val="-47"/>
              </w:rPr>
              <w:t xml:space="preserve"> </w:t>
            </w:r>
            <w:r w:rsidRPr="00C52145">
              <w:rPr>
                <w:color w:val="0462C1"/>
              </w:rPr>
              <w:t>Point</w:t>
            </w:r>
          </w:p>
        </w:tc>
        <w:tc>
          <w:tcPr>
            <w:tcW w:w="3510" w:type="dxa"/>
            <w:shd w:val="clear" w:color="auto" w:fill="FFE499"/>
          </w:tcPr>
          <w:p w14:paraId="1DCDCFDD" w14:textId="4F8B9D13" w:rsidR="00FF3375" w:rsidRPr="00C52145" w:rsidRDefault="002068A0">
            <w:pPr>
              <w:pStyle w:val="TableParagraph"/>
              <w:spacing w:before="44"/>
              <w:ind w:left="1072" w:right="101" w:hanging="936"/>
            </w:pPr>
            <w:r w:rsidRPr="00C52145">
              <w:rPr>
                <w:color w:val="0462C1"/>
              </w:rPr>
              <w:t xml:space="preserve">9.2 Human Resources Manager </w:t>
            </w:r>
            <w:r w:rsidRPr="00C52145">
              <w:rPr>
                <w:color w:val="0462C1"/>
                <w:spacing w:val="-47"/>
              </w:rPr>
              <w:t xml:space="preserve"> </w:t>
            </w:r>
            <w:hyperlink w:anchor="_bookmark39" w:history="1">
              <w:r w:rsidR="00647415" w:rsidRPr="00C52145">
                <w:rPr>
                  <w:color w:val="0462C1"/>
                </w:rPr>
                <w:t>(first</w:t>
              </w:r>
              <w:r w:rsidR="00647415" w:rsidRPr="00C52145">
                <w:rPr>
                  <w:color w:val="0462C1"/>
                  <w:spacing w:val="-1"/>
                </w:rPr>
                <w:t xml:space="preserve"> </w:t>
              </w:r>
              <w:r w:rsidR="00647415" w:rsidRPr="00C52145">
                <w:rPr>
                  <w:color w:val="0462C1"/>
                </w:rPr>
                <w:t>authority)</w:t>
              </w:r>
            </w:hyperlink>
          </w:p>
        </w:tc>
        <w:tc>
          <w:tcPr>
            <w:tcW w:w="3088" w:type="dxa"/>
            <w:shd w:val="clear" w:color="auto" w:fill="C5DFB3"/>
          </w:tcPr>
          <w:p w14:paraId="7BAC0907" w14:textId="6D9D2CD6" w:rsidR="00FF3375" w:rsidRPr="00C52145" w:rsidRDefault="00647415">
            <w:pPr>
              <w:pStyle w:val="TableParagraph"/>
              <w:spacing w:before="44"/>
              <w:ind w:left="718" w:right="79" w:hanging="610"/>
            </w:pPr>
            <w:r w:rsidRPr="00C52145">
              <w:rPr>
                <w:color w:val="0462C1"/>
              </w:rPr>
              <w:t xml:space="preserve">9.3 Global Payroll </w:t>
            </w:r>
            <w:r w:rsidR="00823EA2">
              <w:rPr>
                <w:color w:val="0462C1"/>
              </w:rPr>
              <w:t xml:space="preserve">Manager </w:t>
            </w:r>
            <w:r w:rsidRPr="00C52145">
              <w:rPr>
                <w:color w:val="0462C1"/>
              </w:rPr>
              <w:t>(second</w:t>
            </w:r>
            <w:r w:rsidRPr="00C52145">
              <w:rPr>
                <w:color w:val="0462C1"/>
                <w:spacing w:val="-2"/>
              </w:rPr>
              <w:t xml:space="preserve"> </w:t>
            </w:r>
            <w:r w:rsidRPr="00C52145">
              <w:rPr>
                <w:color w:val="0462C1"/>
              </w:rPr>
              <w:t>authority)</w:t>
            </w:r>
          </w:p>
        </w:tc>
      </w:tr>
      <w:tr w:rsidR="00FF3375" w14:paraId="10B6C77B" w14:textId="77777777">
        <w:trPr>
          <w:trHeight w:val="611"/>
        </w:trPr>
        <w:tc>
          <w:tcPr>
            <w:tcW w:w="3323" w:type="dxa"/>
            <w:shd w:val="clear" w:color="auto" w:fill="FAE3D4"/>
          </w:tcPr>
          <w:p w14:paraId="5992D4D2" w14:textId="43F2F7C1" w:rsidR="00FF3375" w:rsidRPr="00C52145" w:rsidRDefault="00647415">
            <w:pPr>
              <w:pStyle w:val="TableParagraph"/>
              <w:spacing w:before="37"/>
              <w:ind w:left="938" w:right="253" w:hanging="653"/>
            </w:pPr>
            <w:r w:rsidRPr="00C52145">
              <w:rPr>
                <w:color w:val="0462C1"/>
              </w:rPr>
              <w:t>9.4 Disbursing Officer – Payroll</w:t>
            </w:r>
            <w:r w:rsidRPr="00C52145">
              <w:rPr>
                <w:color w:val="0462C1"/>
                <w:spacing w:val="-47"/>
              </w:rPr>
              <w:t xml:space="preserve"> </w:t>
            </w:r>
            <w:r w:rsidRPr="00C52145">
              <w:rPr>
                <w:color w:val="0462C1"/>
              </w:rPr>
              <w:t>(third</w:t>
            </w:r>
            <w:r w:rsidRPr="00C52145">
              <w:rPr>
                <w:color w:val="0462C1"/>
                <w:spacing w:val="-2"/>
              </w:rPr>
              <w:t xml:space="preserve"> </w:t>
            </w:r>
            <w:r w:rsidRPr="00C52145">
              <w:rPr>
                <w:color w:val="0462C1"/>
              </w:rPr>
              <w:t>authority)</w:t>
            </w:r>
          </w:p>
        </w:tc>
        <w:tc>
          <w:tcPr>
            <w:tcW w:w="3510" w:type="dxa"/>
            <w:shd w:val="clear" w:color="auto" w:fill="FFE499"/>
          </w:tcPr>
          <w:p w14:paraId="70FB66D6" w14:textId="6FAD8FBC" w:rsidR="00FF3375" w:rsidRPr="00C52145" w:rsidRDefault="00647415">
            <w:pPr>
              <w:pStyle w:val="TableParagraph"/>
              <w:spacing w:before="172"/>
              <w:ind w:left="1050"/>
            </w:pPr>
            <w:r w:rsidRPr="00C52145">
              <w:rPr>
                <w:color w:val="0462C1"/>
              </w:rPr>
              <w:t>9.5</w:t>
            </w:r>
            <w:r w:rsidRPr="00C52145">
              <w:rPr>
                <w:color w:val="0462C1"/>
                <w:spacing w:val="-3"/>
              </w:rPr>
              <w:t xml:space="preserve"> </w:t>
            </w:r>
            <w:r w:rsidRPr="00C52145">
              <w:rPr>
                <w:color w:val="0462C1"/>
              </w:rPr>
              <w:t>Payroll</w:t>
            </w:r>
            <w:r w:rsidRPr="00C52145">
              <w:rPr>
                <w:color w:val="0462C1"/>
                <w:spacing w:val="-1"/>
              </w:rPr>
              <w:t xml:space="preserve"> </w:t>
            </w:r>
            <w:r w:rsidRPr="00C52145">
              <w:rPr>
                <w:color w:val="0462C1"/>
              </w:rPr>
              <w:t>Staff</w:t>
            </w:r>
          </w:p>
        </w:tc>
        <w:tc>
          <w:tcPr>
            <w:tcW w:w="3088" w:type="dxa"/>
            <w:shd w:val="clear" w:color="auto" w:fill="C5DFB3"/>
          </w:tcPr>
          <w:p w14:paraId="77A504D1" w14:textId="15D01F5B" w:rsidR="00FF3375" w:rsidRPr="00C52145" w:rsidRDefault="00647415">
            <w:pPr>
              <w:pStyle w:val="TableParagraph"/>
              <w:spacing w:before="172"/>
              <w:ind w:left="370"/>
            </w:pPr>
            <w:r w:rsidRPr="00C52145">
              <w:rPr>
                <w:color w:val="0462C1"/>
              </w:rPr>
              <w:t>9.6</w:t>
            </w:r>
            <w:r w:rsidRPr="00C52145">
              <w:rPr>
                <w:color w:val="0462C1"/>
                <w:spacing w:val="-4"/>
              </w:rPr>
              <w:t xml:space="preserve"> </w:t>
            </w:r>
            <w:r w:rsidRPr="00C52145">
              <w:rPr>
                <w:color w:val="0462C1"/>
              </w:rPr>
              <w:t>Position</w:t>
            </w:r>
            <w:r w:rsidRPr="00C52145">
              <w:rPr>
                <w:color w:val="0462C1"/>
                <w:spacing w:val="-2"/>
              </w:rPr>
              <w:t xml:space="preserve"> </w:t>
            </w:r>
            <w:r w:rsidRPr="00C52145">
              <w:rPr>
                <w:color w:val="0462C1"/>
              </w:rPr>
              <w:t>Administrator</w:t>
            </w:r>
          </w:p>
        </w:tc>
      </w:tr>
    </w:tbl>
    <w:p w14:paraId="775FEFC8" w14:textId="77777777" w:rsidR="00FF3375" w:rsidRDefault="00FF3375">
      <w:pPr>
        <w:pStyle w:val="BodyText"/>
        <w:spacing w:before="1"/>
        <w:rPr>
          <w:sz w:val="30"/>
        </w:rPr>
      </w:pPr>
    </w:p>
    <w:p w14:paraId="367ECB7C" w14:textId="77777777" w:rsidR="00FF3375" w:rsidRPr="00E436AB" w:rsidRDefault="00647415">
      <w:pPr>
        <w:pStyle w:val="Heading2"/>
        <w:numPr>
          <w:ilvl w:val="1"/>
          <w:numId w:val="125"/>
        </w:numPr>
        <w:spacing w:after="24"/>
        <w:ind w:left="567" w:hanging="567"/>
        <w:rPr>
          <w:color w:val="2E5395"/>
        </w:rPr>
      </w:pPr>
      <w:bookmarkStart w:id="88" w:name="9.1_Human_Resources_Local_Focal_Point"/>
      <w:bookmarkStart w:id="89" w:name="_Toc134134777"/>
      <w:bookmarkEnd w:id="88"/>
      <w:r>
        <w:rPr>
          <w:color w:val="2E5395"/>
        </w:rPr>
        <w:t>Human</w:t>
      </w:r>
      <w:r w:rsidRPr="00E436AB">
        <w:rPr>
          <w:color w:val="2E5395"/>
        </w:rPr>
        <w:t xml:space="preserve"> </w:t>
      </w:r>
      <w:r>
        <w:rPr>
          <w:color w:val="2E5395"/>
        </w:rPr>
        <w:t>Resources</w:t>
      </w:r>
      <w:r w:rsidRPr="00E436AB">
        <w:rPr>
          <w:color w:val="2E5395"/>
        </w:rPr>
        <w:t xml:space="preserve"> </w:t>
      </w:r>
      <w:r>
        <w:rPr>
          <w:color w:val="2E5395"/>
        </w:rPr>
        <w:t>Local</w:t>
      </w:r>
      <w:r w:rsidRPr="00E436AB">
        <w:rPr>
          <w:color w:val="2E5395"/>
        </w:rPr>
        <w:t xml:space="preserve"> </w:t>
      </w:r>
      <w:r>
        <w:rPr>
          <w:color w:val="2E5395"/>
        </w:rPr>
        <w:t>Focal</w:t>
      </w:r>
      <w:r w:rsidRPr="00E436AB">
        <w:rPr>
          <w:color w:val="2E5395"/>
        </w:rPr>
        <w:t xml:space="preserve"> </w:t>
      </w:r>
      <w:r>
        <w:rPr>
          <w:color w:val="2E5395"/>
        </w:rPr>
        <w:t>Point</w:t>
      </w:r>
      <w:bookmarkEnd w:id="89"/>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3"/>
        <w:gridCol w:w="1080"/>
        <w:gridCol w:w="1169"/>
        <w:gridCol w:w="1620"/>
      </w:tblGrid>
      <w:tr w:rsidR="00FF3375" w14:paraId="7D417FC0" w14:textId="77777777">
        <w:trPr>
          <w:trHeight w:val="268"/>
        </w:trPr>
        <w:tc>
          <w:tcPr>
            <w:tcW w:w="6033" w:type="dxa"/>
            <w:shd w:val="clear" w:color="auto" w:fill="E1EED9"/>
          </w:tcPr>
          <w:p w14:paraId="39512964" w14:textId="77777777" w:rsidR="00FF3375" w:rsidRDefault="00647415">
            <w:pPr>
              <w:pStyle w:val="TableParagraph"/>
              <w:spacing w:line="248" w:lineRule="exact"/>
              <w:rPr>
                <w:b/>
              </w:rPr>
            </w:pPr>
            <w:r>
              <w:rPr>
                <w:b/>
              </w:rPr>
              <w:t>Human</w:t>
            </w:r>
            <w:r>
              <w:rPr>
                <w:b/>
                <w:spacing w:val="-5"/>
              </w:rPr>
              <w:t xml:space="preserve"> </w:t>
            </w:r>
            <w:r>
              <w:rPr>
                <w:b/>
              </w:rPr>
              <w:t>Resources</w:t>
            </w:r>
            <w:r>
              <w:rPr>
                <w:b/>
                <w:spacing w:val="-3"/>
              </w:rPr>
              <w:t xml:space="preserve"> </w:t>
            </w:r>
            <w:r>
              <w:rPr>
                <w:b/>
              </w:rPr>
              <w:t>Local</w:t>
            </w:r>
            <w:r>
              <w:rPr>
                <w:b/>
                <w:spacing w:val="-3"/>
              </w:rPr>
              <w:t xml:space="preserve"> </w:t>
            </w:r>
            <w:r>
              <w:rPr>
                <w:b/>
              </w:rPr>
              <w:t>Focal</w:t>
            </w:r>
            <w:r>
              <w:rPr>
                <w:b/>
                <w:spacing w:val="-2"/>
              </w:rPr>
              <w:t xml:space="preserve"> </w:t>
            </w:r>
            <w:r>
              <w:rPr>
                <w:b/>
              </w:rPr>
              <w:t>Points</w:t>
            </w:r>
          </w:p>
        </w:tc>
        <w:tc>
          <w:tcPr>
            <w:tcW w:w="1080" w:type="dxa"/>
            <w:vMerge w:val="restart"/>
            <w:shd w:val="clear" w:color="auto" w:fill="E1EED9"/>
          </w:tcPr>
          <w:p w14:paraId="79ADB6E5" w14:textId="77777777" w:rsidR="00FF3375" w:rsidRDefault="00647415">
            <w:pPr>
              <w:pStyle w:val="TableParagraph"/>
              <w:spacing w:line="268" w:lineRule="exact"/>
              <w:ind w:left="172"/>
              <w:rPr>
                <w:b/>
              </w:rPr>
            </w:pPr>
            <w:r>
              <w:rPr>
                <w:b/>
              </w:rPr>
              <w:t>Country</w:t>
            </w:r>
          </w:p>
          <w:p w14:paraId="184E59AB" w14:textId="77777777" w:rsidR="00FF3375" w:rsidRDefault="00647415">
            <w:pPr>
              <w:pStyle w:val="TableParagraph"/>
              <w:spacing w:line="259" w:lineRule="exact"/>
              <w:ind w:left="265"/>
              <w:rPr>
                <w:b/>
              </w:rPr>
            </w:pPr>
            <w:r>
              <w:rPr>
                <w:b/>
              </w:rPr>
              <w:t>Office</w:t>
            </w:r>
          </w:p>
        </w:tc>
        <w:tc>
          <w:tcPr>
            <w:tcW w:w="2789" w:type="dxa"/>
            <w:gridSpan w:val="2"/>
            <w:shd w:val="clear" w:color="auto" w:fill="E1EED9"/>
          </w:tcPr>
          <w:p w14:paraId="10D2ACF2" w14:textId="77777777" w:rsidR="00FF3375" w:rsidRDefault="00647415">
            <w:pPr>
              <w:pStyle w:val="TableParagraph"/>
              <w:spacing w:line="248" w:lineRule="exact"/>
              <w:ind w:left="933" w:right="921"/>
              <w:jc w:val="center"/>
              <w:rPr>
                <w:b/>
              </w:rPr>
            </w:pPr>
            <w:r>
              <w:rPr>
                <w:b/>
              </w:rPr>
              <w:t>HQ</w:t>
            </w:r>
            <w:r>
              <w:rPr>
                <w:b/>
                <w:spacing w:val="-1"/>
              </w:rPr>
              <w:t xml:space="preserve"> </w:t>
            </w:r>
            <w:r>
              <w:rPr>
                <w:b/>
              </w:rPr>
              <w:t>Office</w:t>
            </w:r>
          </w:p>
        </w:tc>
      </w:tr>
      <w:tr w:rsidR="00FF3375" w14:paraId="62DEA859" w14:textId="77777777">
        <w:trPr>
          <w:trHeight w:val="268"/>
        </w:trPr>
        <w:tc>
          <w:tcPr>
            <w:tcW w:w="6033" w:type="dxa"/>
            <w:shd w:val="clear" w:color="auto" w:fill="FFF1CC"/>
          </w:tcPr>
          <w:p w14:paraId="54CEDFA9" w14:textId="77777777" w:rsidR="00FF3375" w:rsidRDefault="00647415">
            <w:pPr>
              <w:pStyle w:val="TableParagraph"/>
              <w:spacing w:line="248" w:lineRule="exact"/>
              <w:rPr>
                <w:b/>
              </w:rPr>
            </w:pPr>
            <w:r>
              <w:rPr>
                <w:b/>
              </w:rPr>
              <w:t>Internal</w:t>
            </w:r>
            <w:r>
              <w:rPr>
                <w:b/>
                <w:spacing w:val="-5"/>
              </w:rPr>
              <w:t xml:space="preserve"> </w:t>
            </w:r>
            <w:r>
              <w:rPr>
                <w:b/>
              </w:rPr>
              <w:t>Control</w:t>
            </w:r>
            <w:r>
              <w:rPr>
                <w:b/>
                <w:spacing w:val="-4"/>
              </w:rPr>
              <w:t xml:space="preserve"> </w:t>
            </w:r>
            <w:r>
              <w:rPr>
                <w:b/>
              </w:rPr>
              <w:t>Responsibilities</w:t>
            </w:r>
          </w:p>
        </w:tc>
        <w:tc>
          <w:tcPr>
            <w:tcW w:w="1080" w:type="dxa"/>
            <w:vMerge/>
            <w:tcBorders>
              <w:top w:val="nil"/>
            </w:tcBorders>
            <w:shd w:val="clear" w:color="auto" w:fill="E1EED9"/>
          </w:tcPr>
          <w:p w14:paraId="1F673A6D" w14:textId="77777777" w:rsidR="00FF3375" w:rsidRDefault="00FF3375">
            <w:pPr>
              <w:rPr>
                <w:sz w:val="2"/>
                <w:szCs w:val="2"/>
              </w:rPr>
            </w:pPr>
          </w:p>
        </w:tc>
        <w:tc>
          <w:tcPr>
            <w:tcW w:w="1169" w:type="dxa"/>
            <w:shd w:val="clear" w:color="auto" w:fill="FFF1CC"/>
          </w:tcPr>
          <w:p w14:paraId="56392DE1" w14:textId="77777777" w:rsidR="00FF3375" w:rsidRDefault="00647415">
            <w:pPr>
              <w:pStyle w:val="TableParagraph"/>
              <w:spacing w:line="248" w:lineRule="exact"/>
              <w:ind w:left="122" w:right="113"/>
              <w:jc w:val="center"/>
              <w:rPr>
                <w:b/>
              </w:rPr>
            </w:pPr>
            <w:r>
              <w:rPr>
                <w:b/>
              </w:rPr>
              <w:t>HQ</w:t>
            </w:r>
            <w:r>
              <w:rPr>
                <w:b/>
                <w:spacing w:val="-1"/>
              </w:rPr>
              <w:t xml:space="preserve"> </w:t>
            </w:r>
            <w:r>
              <w:rPr>
                <w:b/>
              </w:rPr>
              <w:t>Office</w:t>
            </w:r>
          </w:p>
        </w:tc>
        <w:tc>
          <w:tcPr>
            <w:tcW w:w="1620" w:type="dxa"/>
            <w:shd w:val="clear" w:color="auto" w:fill="FFF1CC"/>
          </w:tcPr>
          <w:p w14:paraId="6AA1F91C" w14:textId="77777777" w:rsidR="00FF3375" w:rsidRDefault="00647415">
            <w:pPr>
              <w:pStyle w:val="TableParagraph"/>
              <w:spacing w:line="248" w:lineRule="exact"/>
              <w:ind w:left="345"/>
              <w:rPr>
                <w:b/>
              </w:rPr>
            </w:pPr>
            <w:r>
              <w:rPr>
                <w:b/>
              </w:rPr>
              <w:t>BMS/OHR</w:t>
            </w:r>
          </w:p>
        </w:tc>
      </w:tr>
      <w:tr w:rsidR="00FF3375" w14:paraId="38D8CEAA" w14:textId="77777777">
        <w:trPr>
          <w:trHeight w:val="280"/>
        </w:trPr>
        <w:tc>
          <w:tcPr>
            <w:tcW w:w="6033" w:type="dxa"/>
          </w:tcPr>
          <w:p w14:paraId="12ED3DDE" w14:textId="2B5FD74B" w:rsidR="00FF3375" w:rsidRPr="00BA3E6A" w:rsidRDefault="00695BD4">
            <w:pPr>
              <w:pStyle w:val="TableParagraph"/>
              <w:numPr>
                <w:ilvl w:val="0"/>
                <w:numId w:val="43"/>
              </w:numPr>
              <w:tabs>
                <w:tab w:val="left" w:pos="468"/>
                <w:tab w:val="left" w:pos="469"/>
              </w:tabs>
              <w:spacing w:line="260" w:lineRule="exact"/>
              <w:ind w:hanging="362"/>
            </w:pPr>
            <w:r>
              <w:t>Administers</w:t>
            </w:r>
            <w:r w:rsidRPr="00BA3E6A">
              <w:t xml:space="preserve"> </w:t>
            </w:r>
            <w:r w:rsidR="00647415" w:rsidRPr="00BA3E6A">
              <w:t>HR</w:t>
            </w:r>
            <w:r w:rsidR="00647415" w:rsidRPr="00BA3E6A">
              <w:rPr>
                <w:spacing w:val="-4"/>
              </w:rPr>
              <w:t xml:space="preserve"> </w:t>
            </w:r>
            <w:r w:rsidR="00647415" w:rsidRPr="00BA3E6A">
              <w:t>actions</w:t>
            </w:r>
            <w:r w:rsidR="00647415" w:rsidRPr="00BA3E6A">
              <w:rPr>
                <w:spacing w:val="-1"/>
              </w:rPr>
              <w:t xml:space="preserve"> </w:t>
            </w:r>
            <w:r w:rsidR="00647415" w:rsidRPr="00BA3E6A">
              <w:t>performed by</w:t>
            </w:r>
            <w:r w:rsidR="00647415" w:rsidRPr="00BA3E6A">
              <w:rPr>
                <w:spacing w:val="-1"/>
              </w:rPr>
              <w:t xml:space="preserve"> </w:t>
            </w:r>
            <w:r w:rsidR="00647415" w:rsidRPr="00BA3E6A">
              <w:t>the</w:t>
            </w:r>
            <w:r w:rsidR="00647415" w:rsidRPr="00BA3E6A">
              <w:rPr>
                <w:spacing w:val="-3"/>
              </w:rPr>
              <w:t xml:space="preserve"> </w:t>
            </w:r>
            <w:r w:rsidR="00647415" w:rsidRPr="00BA3E6A">
              <w:t>local</w:t>
            </w:r>
            <w:r w:rsidR="00647415" w:rsidRPr="00BA3E6A">
              <w:rPr>
                <w:spacing w:val="-2"/>
              </w:rPr>
              <w:t xml:space="preserve"> </w:t>
            </w:r>
            <w:r w:rsidR="00647415" w:rsidRPr="00BA3E6A">
              <w:t>office</w:t>
            </w:r>
          </w:p>
        </w:tc>
        <w:tc>
          <w:tcPr>
            <w:tcW w:w="1080" w:type="dxa"/>
          </w:tcPr>
          <w:p w14:paraId="326B37D4" w14:textId="77777777" w:rsidR="00FF3375" w:rsidRDefault="00647415">
            <w:pPr>
              <w:pStyle w:val="TableParagraph"/>
              <w:spacing w:before="1" w:line="259" w:lineRule="exact"/>
              <w:ind w:left="6"/>
              <w:jc w:val="center"/>
              <w:rPr>
                <w:rFonts w:ascii="Webdings" w:hAnsi="Webdings"/>
                <w:sz w:val="28"/>
              </w:rPr>
            </w:pPr>
            <w:r>
              <w:rPr>
                <w:rFonts w:ascii="Webdings" w:hAnsi="Webdings"/>
                <w:sz w:val="28"/>
              </w:rPr>
              <w:t></w:t>
            </w:r>
          </w:p>
        </w:tc>
        <w:tc>
          <w:tcPr>
            <w:tcW w:w="1169" w:type="dxa"/>
          </w:tcPr>
          <w:p w14:paraId="5649931C" w14:textId="77777777" w:rsidR="00FF3375" w:rsidRDefault="00647415">
            <w:pPr>
              <w:pStyle w:val="TableParagraph"/>
              <w:spacing w:before="1" w:line="259" w:lineRule="exact"/>
              <w:ind w:left="8"/>
              <w:jc w:val="center"/>
              <w:rPr>
                <w:rFonts w:ascii="Webdings" w:hAnsi="Webdings"/>
                <w:sz w:val="28"/>
              </w:rPr>
            </w:pPr>
            <w:r>
              <w:rPr>
                <w:rFonts w:ascii="Webdings" w:hAnsi="Webdings"/>
                <w:sz w:val="28"/>
              </w:rPr>
              <w:t></w:t>
            </w:r>
          </w:p>
        </w:tc>
        <w:tc>
          <w:tcPr>
            <w:tcW w:w="1620" w:type="dxa"/>
          </w:tcPr>
          <w:p w14:paraId="5F9D83DE" w14:textId="77777777" w:rsidR="00FF3375" w:rsidRDefault="00FF3375">
            <w:pPr>
              <w:pStyle w:val="TableParagraph"/>
              <w:ind w:left="0"/>
              <w:rPr>
                <w:rFonts w:ascii="Times New Roman"/>
                <w:sz w:val="20"/>
              </w:rPr>
            </w:pPr>
          </w:p>
        </w:tc>
      </w:tr>
      <w:tr w:rsidR="00FF3375" w14:paraId="326C7131" w14:textId="77777777">
        <w:trPr>
          <w:trHeight w:val="805"/>
        </w:trPr>
        <w:tc>
          <w:tcPr>
            <w:tcW w:w="6033" w:type="dxa"/>
          </w:tcPr>
          <w:p w14:paraId="707D22A0" w14:textId="3676EF9E" w:rsidR="00FF3375" w:rsidRPr="00BA3E6A" w:rsidRDefault="00647415">
            <w:pPr>
              <w:pStyle w:val="TableParagraph"/>
              <w:numPr>
                <w:ilvl w:val="0"/>
                <w:numId w:val="42"/>
              </w:numPr>
              <w:tabs>
                <w:tab w:val="left" w:pos="468"/>
                <w:tab w:val="left" w:pos="469"/>
              </w:tabs>
              <w:spacing w:line="268" w:lineRule="exact"/>
              <w:ind w:hanging="362"/>
            </w:pPr>
            <w:r w:rsidRPr="00BA3E6A">
              <w:t>Submits</w:t>
            </w:r>
            <w:r w:rsidRPr="00BA3E6A">
              <w:rPr>
                <w:spacing w:val="-2"/>
              </w:rPr>
              <w:t xml:space="preserve"> </w:t>
            </w:r>
            <w:r w:rsidRPr="00BA3E6A">
              <w:t>human</w:t>
            </w:r>
            <w:r w:rsidRPr="00BA3E6A">
              <w:rPr>
                <w:spacing w:val="-2"/>
              </w:rPr>
              <w:t xml:space="preserve"> </w:t>
            </w:r>
            <w:r w:rsidRPr="00BA3E6A">
              <w:t>resources</w:t>
            </w:r>
            <w:r w:rsidRPr="00BA3E6A">
              <w:rPr>
                <w:spacing w:val="-2"/>
              </w:rPr>
              <w:t xml:space="preserve"> </w:t>
            </w:r>
            <w:r w:rsidRPr="00BA3E6A">
              <w:t>service requests</w:t>
            </w:r>
            <w:r w:rsidRPr="00BA3E6A">
              <w:rPr>
                <w:spacing w:val="-4"/>
              </w:rPr>
              <w:t xml:space="preserve"> </w:t>
            </w:r>
            <w:r w:rsidRPr="00BA3E6A">
              <w:t>to</w:t>
            </w:r>
            <w:r w:rsidRPr="00BA3E6A">
              <w:rPr>
                <w:spacing w:val="-1"/>
              </w:rPr>
              <w:t xml:space="preserve"> </w:t>
            </w:r>
            <w:r w:rsidRPr="00BA3E6A">
              <w:t>the</w:t>
            </w:r>
            <w:r w:rsidRPr="00BA3E6A">
              <w:rPr>
                <w:spacing w:val="-2"/>
              </w:rPr>
              <w:t xml:space="preserve"> </w:t>
            </w:r>
            <w:r w:rsidRPr="00BA3E6A">
              <w:t>BMS/</w:t>
            </w:r>
            <w:r w:rsidR="008B5B6B">
              <w:t>GSSC</w:t>
            </w:r>
          </w:p>
          <w:p w14:paraId="0BA65049" w14:textId="77777777" w:rsidR="00FF3375" w:rsidRPr="00BA3E6A" w:rsidRDefault="00647415">
            <w:pPr>
              <w:pStyle w:val="TableParagraph"/>
              <w:spacing w:line="270" w:lineRule="atLeast"/>
              <w:ind w:left="468" w:right="748"/>
            </w:pPr>
            <w:r w:rsidRPr="00BA3E6A">
              <w:t>that are duly authorized by the Head of Office (where</w:t>
            </w:r>
            <w:r w:rsidRPr="00BA3E6A">
              <w:rPr>
                <w:spacing w:val="-47"/>
              </w:rPr>
              <w:t xml:space="preserve"> </w:t>
            </w:r>
            <w:r w:rsidRPr="00BA3E6A">
              <w:t>required)</w:t>
            </w:r>
          </w:p>
        </w:tc>
        <w:tc>
          <w:tcPr>
            <w:tcW w:w="1080" w:type="dxa"/>
          </w:tcPr>
          <w:p w14:paraId="0662B340" w14:textId="77777777" w:rsidR="00FF3375" w:rsidRDefault="00647415">
            <w:pPr>
              <w:pStyle w:val="TableParagraph"/>
              <w:spacing w:before="1"/>
              <w:ind w:left="6"/>
              <w:jc w:val="center"/>
              <w:rPr>
                <w:rFonts w:ascii="Webdings" w:hAnsi="Webdings"/>
                <w:sz w:val="28"/>
              </w:rPr>
            </w:pPr>
            <w:r>
              <w:rPr>
                <w:rFonts w:ascii="Webdings" w:hAnsi="Webdings"/>
                <w:sz w:val="28"/>
              </w:rPr>
              <w:t></w:t>
            </w:r>
          </w:p>
        </w:tc>
        <w:tc>
          <w:tcPr>
            <w:tcW w:w="1169" w:type="dxa"/>
          </w:tcPr>
          <w:p w14:paraId="1383509B" w14:textId="77777777" w:rsidR="00FF3375" w:rsidRDefault="00647415">
            <w:pPr>
              <w:pStyle w:val="TableParagraph"/>
              <w:spacing w:before="1"/>
              <w:ind w:left="436"/>
              <w:rPr>
                <w:sz w:val="20"/>
              </w:rPr>
            </w:pPr>
            <w:r>
              <w:rPr>
                <w:rFonts w:ascii="Webdings" w:hAnsi="Webdings"/>
                <w:sz w:val="28"/>
              </w:rPr>
              <w:t></w:t>
            </w:r>
            <w:r>
              <w:rPr>
                <w:sz w:val="20"/>
              </w:rPr>
              <w:t>(for</w:t>
            </w:r>
          </w:p>
          <w:p w14:paraId="2FB8002F" w14:textId="77777777" w:rsidR="00FF3375" w:rsidRDefault="00647415">
            <w:pPr>
              <w:pStyle w:val="TableParagraph"/>
              <w:spacing w:before="1"/>
              <w:ind w:left="333"/>
              <w:rPr>
                <w:sz w:val="20"/>
              </w:rPr>
            </w:pPr>
            <w:r>
              <w:rPr>
                <w:sz w:val="20"/>
              </w:rPr>
              <w:t>IPSAs)</w:t>
            </w:r>
          </w:p>
        </w:tc>
        <w:tc>
          <w:tcPr>
            <w:tcW w:w="1620" w:type="dxa"/>
          </w:tcPr>
          <w:p w14:paraId="40EBD58E" w14:textId="77777777" w:rsidR="00FF3375" w:rsidRDefault="00647415">
            <w:pPr>
              <w:pStyle w:val="TableParagraph"/>
              <w:spacing w:before="1"/>
              <w:ind w:left="122" w:right="110" w:firstLine="386"/>
              <w:rPr>
                <w:sz w:val="20"/>
              </w:rPr>
            </w:pPr>
            <w:r>
              <w:rPr>
                <w:rFonts w:ascii="Webdings" w:hAnsi="Webdings"/>
                <w:sz w:val="28"/>
              </w:rPr>
              <w:t></w:t>
            </w:r>
            <w:r>
              <w:rPr>
                <w:sz w:val="20"/>
              </w:rPr>
              <w:t>(for HQ</w:t>
            </w:r>
            <w:r>
              <w:rPr>
                <w:spacing w:val="1"/>
                <w:sz w:val="20"/>
              </w:rPr>
              <w:t xml:space="preserve"> </w:t>
            </w:r>
            <w:r>
              <w:rPr>
                <w:sz w:val="20"/>
              </w:rPr>
              <w:t>offices</w:t>
            </w:r>
            <w:r>
              <w:rPr>
                <w:spacing w:val="-7"/>
                <w:sz w:val="20"/>
              </w:rPr>
              <w:t xml:space="preserve"> </w:t>
            </w:r>
            <w:r>
              <w:rPr>
                <w:sz w:val="20"/>
              </w:rPr>
              <w:t>&amp;</w:t>
            </w:r>
            <w:r>
              <w:rPr>
                <w:spacing w:val="-5"/>
                <w:sz w:val="20"/>
              </w:rPr>
              <w:t xml:space="preserve"> </w:t>
            </w:r>
            <w:r>
              <w:rPr>
                <w:sz w:val="20"/>
              </w:rPr>
              <w:t>IP</w:t>
            </w:r>
            <w:r>
              <w:rPr>
                <w:spacing w:val="-5"/>
                <w:sz w:val="20"/>
              </w:rPr>
              <w:t xml:space="preserve"> </w:t>
            </w:r>
            <w:r>
              <w:rPr>
                <w:sz w:val="20"/>
              </w:rPr>
              <w:t>staff,</w:t>
            </w:r>
            <w:r>
              <w:rPr>
                <w:spacing w:val="-43"/>
                <w:sz w:val="20"/>
              </w:rPr>
              <w:t xml:space="preserve"> </w:t>
            </w:r>
            <w:r>
              <w:rPr>
                <w:sz w:val="20"/>
              </w:rPr>
              <w:t>excepting</w:t>
            </w:r>
            <w:r>
              <w:rPr>
                <w:spacing w:val="-5"/>
                <w:sz w:val="20"/>
              </w:rPr>
              <w:t xml:space="preserve"> </w:t>
            </w:r>
            <w:r>
              <w:rPr>
                <w:sz w:val="20"/>
              </w:rPr>
              <w:t>IPSAs)</w:t>
            </w:r>
          </w:p>
        </w:tc>
      </w:tr>
    </w:tbl>
    <w:p w14:paraId="053F3F05" w14:textId="16D3354F" w:rsidR="00FF3375" w:rsidRPr="00BA3E6A" w:rsidRDefault="00647415" w:rsidP="00E31598">
      <w:pPr>
        <w:pStyle w:val="BodyText"/>
        <w:spacing w:before="107" w:line="259" w:lineRule="auto"/>
        <w:ind w:left="392" w:right="443"/>
        <w:jc w:val="both"/>
      </w:pPr>
      <w:r w:rsidRPr="00BA3E6A">
        <w:t xml:space="preserve">The Human Resources Local Focal Point is responsible for: (i) </w:t>
      </w:r>
      <w:r w:rsidR="00ED7F70">
        <w:t>administering</w:t>
      </w:r>
      <w:r w:rsidRPr="00BA3E6A">
        <w:t xml:space="preserve"> human resources actions performed</w:t>
      </w:r>
      <w:r w:rsidRPr="00BA3E6A">
        <w:rPr>
          <w:spacing w:val="1"/>
        </w:rPr>
        <w:t xml:space="preserve"> </w:t>
      </w:r>
      <w:r w:rsidRPr="00BA3E6A">
        <w:t>directly by the Requesting Office; and (ii) submitting human resources related service requests authorized by</w:t>
      </w:r>
      <w:r w:rsidRPr="00BA3E6A">
        <w:rPr>
          <w:spacing w:val="1"/>
        </w:rPr>
        <w:t xml:space="preserve"> </w:t>
      </w:r>
      <w:r w:rsidRPr="00BA3E6A">
        <w:t>the Head of Office (where required) for action by the BMS/</w:t>
      </w:r>
      <w:r w:rsidR="008B5B6B">
        <w:t>GSSC</w:t>
      </w:r>
      <w:r w:rsidRPr="00BA3E6A">
        <w:t>, including those pertaining to hires, life</w:t>
      </w:r>
      <w:r w:rsidRPr="00BA3E6A">
        <w:rPr>
          <w:spacing w:val="1"/>
        </w:rPr>
        <w:t xml:space="preserve"> </w:t>
      </w:r>
      <w:r w:rsidRPr="00BA3E6A">
        <w:t>events, contract extensions, organization events, separations, and position management. For HQ offices and all</w:t>
      </w:r>
      <w:r w:rsidRPr="00BA3E6A">
        <w:rPr>
          <w:spacing w:val="-47"/>
        </w:rPr>
        <w:t xml:space="preserve"> </w:t>
      </w:r>
      <w:r w:rsidRPr="00BA3E6A">
        <w:t>International Professional staff, BMS/OHR submits the authorized service request to the BMS/</w:t>
      </w:r>
      <w:r w:rsidR="008B5B6B">
        <w:t>GSSC</w:t>
      </w:r>
      <w:r w:rsidRPr="00BA3E6A">
        <w:t xml:space="preserve"> for</w:t>
      </w:r>
      <w:r w:rsidRPr="00BA3E6A">
        <w:rPr>
          <w:spacing w:val="1"/>
        </w:rPr>
        <w:t xml:space="preserve"> </w:t>
      </w:r>
      <w:r w:rsidRPr="00BA3E6A">
        <w:t>processing,</w:t>
      </w:r>
      <w:r w:rsidRPr="00BA3E6A">
        <w:rPr>
          <w:spacing w:val="-3"/>
        </w:rPr>
        <w:t xml:space="preserve"> </w:t>
      </w:r>
      <w:r w:rsidRPr="00BA3E6A">
        <w:t>except for</w:t>
      </w:r>
      <w:r w:rsidRPr="00BA3E6A">
        <w:rPr>
          <w:spacing w:val="-1"/>
        </w:rPr>
        <w:t xml:space="preserve"> </w:t>
      </w:r>
      <w:r w:rsidRPr="00BA3E6A">
        <w:t>IPSA</w:t>
      </w:r>
      <w:r w:rsidRPr="00BA3E6A">
        <w:rPr>
          <w:spacing w:val="-4"/>
        </w:rPr>
        <w:t xml:space="preserve"> </w:t>
      </w:r>
      <w:r w:rsidRPr="00BA3E6A">
        <w:t>requests,</w:t>
      </w:r>
      <w:r w:rsidRPr="00BA3E6A">
        <w:rPr>
          <w:spacing w:val="-3"/>
        </w:rPr>
        <w:t xml:space="preserve"> </w:t>
      </w:r>
      <w:r w:rsidRPr="00BA3E6A">
        <w:t>which</w:t>
      </w:r>
      <w:r w:rsidRPr="00BA3E6A">
        <w:rPr>
          <w:spacing w:val="-2"/>
        </w:rPr>
        <w:t xml:space="preserve"> </w:t>
      </w:r>
      <w:r w:rsidRPr="00BA3E6A">
        <w:t>are</w:t>
      </w:r>
      <w:r w:rsidRPr="00BA3E6A">
        <w:rPr>
          <w:spacing w:val="1"/>
        </w:rPr>
        <w:t xml:space="preserve"> </w:t>
      </w:r>
      <w:r w:rsidRPr="00BA3E6A">
        <w:t>sent directly</w:t>
      </w:r>
      <w:r w:rsidRPr="00BA3E6A">
        <w:rPr>
          <w:spacing w:val="-3"/>
        </w:rPr>
        <w:t xml:space="preserve"> </w:t>
      </w:r>
      <w:r w:rsidRPr="00BA3E6A">
        <w:t>to</w:t>
      </w:r>
      <w:r w:rsidRPr="00BA3E6A">
        <w:rPr>
          <w:spacing w:val="1"/>
        </w:rPr>
        <w:t xml:space="preserve"> </w:t>
      </w:r>
      <w:r w:rsidRPr="00BA3E6A">
        <w:t>the BMS/</w:t>
      </w:r>
      <w:r w:rsidR="008B5B6B">
        <w:t>GSSC</w:t>
      </w:r>
      <w:r w:rsidRPr="00BA3E6A">
        <w:rPr>
          <w:spacing w:val="-2"/>
        </w:rPr>
        <w:t xml:space="preserve"> </w:t>
      </w:r>
      <w:r w:rsidRPr="00BA3E6A">
        <w:t>by</w:t>
      </w:r>
      <w:r w:rsidRPr="00BA3E6A">
        <w:rPr>
          <w:spacing w:val="-2"/>
        </w:rPr>
        <w:t xml:space="preserve"> </w:t>
      </w:r>
      <w:r w:rsidRPr="00BA3E6A">
        <w:t>the HQ</w:t>
      </w:r>
      <w:r w:rsidRPr="00BA3E6A">
        <w:rPr>
          <w:spacing w:val="-3"/>
        </w:rPr>
        <w:t xml:space="preserve"> </w:t>
      </w:r>
      <w:r w:rsidRPr="00BA3E6A">
        <w:t>office.</w:t>
      </w:r>
    </w:p>
    <w:p w14:paraId="66614A9A" w14:textId="77777777" w:rsidR="00FF3375" w:rsidRDefault="00FF3375">
      <w:pPr>
        <w:spacing w:line="259" w:lineRule="auto"/>
        <w:sectPr w:rsidR="00FF3375" w:rsidSect="00052114">
          <w:pgSz w:w="12240" w:h="15840"/>
          <w:pgMar w:top="660" w:right="700" w:bottom="1620" w:left="760" w:header="182" w:footer="1403" w:gutter="0"/>
          <w:cols w:space="720"/>
        </w:sectPr>
      </w:pPr>
    </w:p>
    <w:p w14:paraId="3D77E118" w14:textId="43995F17" w:rsidR="00FF3375" w:rsidRPr="00BA3E6A" w:rsidRDefault="00FF3375">
      <w:pPr>
        <w:spacing w:before="49"/>
        <w:ind w:left="2499"/>
        <w:rPr>
          <w:b/>
          <w:i/>
          <w:sz w:val="20"/>
        </w:rPr>
      </w:pPr>
    </w:p>
    <w:p w14:paraId="3B0325D1"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4C60B15D" w14:textId="77777777" w:rsidTr="7080B10C">
        <w:trPr>
          <w:trHeight w:val="311"/>
        </w:trPr>
        <w:tc>
          <w:tcPr>
            <w:tcW w:w="10082" w:type="dxa"/>
            <w:tcBorders>
              <w:top w:val="nil"/>
              <w:left w:val="nil"/>
              <w:bottom w:val="nil"/>
              <w:right w:val="nil"/>
            </w:tcBorders>
            <w:shd w:val="clear" w:color="auto" w:fill="000000" w:themeFill="text1"/>
          </w:tcPr>
          <w:p w14:paraId="02CEA370" w14:textId="77777777" w:rsidR="00FF3375" w:rsidRDefault="00647415">
            <w:pPr>
              <w:pStyle w:val="TableParagraph"/>
              <w:spacing w:before="9" w:line="283" w:lineRule="exact"/>
              <w:ind w:left="112"/>
              <w:rPr>
                <w:b/>
                <w:sz w:val="24"/>
              </w:rPr>
            </w:pPr>
            <w:r>
              <w:rPr>
                <w:b/>
                <w:color w:val="FFFFFF"/>
                <w:sz w:val="24"/>
              </w:rPr>
              <w:t>Human</w:t>
            </w:r>
            <w:r>
              <w:rPr>
                <w:b/>
                <w:color w:val="FFFFFF"/>
                <w:spacing w:val="-2"/>
                <w:sz w:val="24"/>
              </w:rPr>
              <w:t xml:space="preserve"> </w:t>
            </w:r>
            <w:r>
              <w:rPr>
                <w:b/>
                <w:color w:val="FFFFFF"/>
                <w:sz w:val="24"/>
              </w:rPr>
              <w:t>Resources</w:t>
            </w:r>
            <w:r>
              <w:rPr>
                <w:b/>
                <w:color w:val="FFFFFF"/>
                <w:spacing w:val="-3"/>
                <w:sz w:val="24"/>
              </w:rPr>
              <w:t xml:space="preserve"> </w:t>
            </w:r>
            <w:r>
              <w:rPr>
                <w:b/>
                <w:color w:val="FFFFFF"/>
                <w:sz w:val="24"/>
              </w:rPr>
              <w:t>Local</w:t>
            </w:r>
            <w:r>
              <w:rPr>
                <w:b/>
                <w:color w:val="FFFFFF"/>
                <w:spacing w:val="-6"/>
                <w:sz w:val="24"/>
              </w:rPr>
              <w:t xml:space="preserve"> </w:t>
            </w:r>
            <w:r>
              <w:rPr>
                <w:b/>
                <w:color w:val="FFFFFF"/>
                <w:sz w:val="24"/>
              </w:rPr>
              <w:t>Focal</w:t>
            </w:r>
            <w:r>
              <w:rPr>
                <w:b/>
                <w:color w:val="FFFFFF"/>
                <w:spacing w:val="-3"/>
                <w:sz w:val="24"/>
              </w:rPr>
              <w:t xml:space="preserve"> </w:t>
            </w:r>
            <w:r>
              <w:rPr>
                <w:b/>
                <w:color w:val="FFFFFF"/>
                <w:sz w:val="24"/>
              </w:rPr>
              <w:t>Point</w:t>
            </w:r>
            <w:r>
              <w:rPr>
                <w:b/>
                <w:color w:val="FFFFFF"/>
                <w:spacing w:val="1"/>
                <w:sz w:val="24"/>
              </w:rPr>
              <w:t xml:space="preserve"> </w:t>
            </w:r>
            <w:r>
              <w:rPr>
                <w:b/>
                <w:color w:val="FFFFFF"/>
                <w:sz w:val="24"/>
              </w:rPr>
              <w:t>-</w:t>
            </w:r>
            <w:r>
              <w:rPr>
                <w:b/>
                <w:color w:val="FFFFFF"/>
                <w:spacing w:val="-2"/>
                <w:sz w:val="24"/>
              </w:rPr>
              <w:t xml:space="preserve"> </w:t>
            </w:r>
            <w:r>
              <w:rPr>
                <w:b/>
                <w:color w:val="FFFFFF"/>
                <w:sz w:val="24"/>
              </w:rPr>
              <w:t>Responsibilities</w:t>
            </w:r>
          </w:p>
        </w:tc>
      </w:tr>
      <w:tr w:rsidR="00FF3375" w14:paraId="59C3647A" w14:textId="77777777">
        <w:trPr>
          <w:trHeight w:val="269"/>
        </w:trPr>
        <w:tc>
          <w:tcPr>
            <w:tcW w:w="10082" w:type="dxa"/>
            <w:tcBorders>
              <w:top w:val="nil"/>
            </w:tcBorders>
            <w:shd w:val="clear" w:color="auto" w:fill="D0CECE"/>
          </w:tcPr>
          <w:p w14:paraId="34812709" w14:textId="77777777" w:rsidR="00FF3375" w:rsidRDefault="00647415">
            <w:pPr>
              <w:pStyle w:val="TableParagraph"/>
              <w:spacing w:line="249" w:lineRule="exact"/>
              <w:rPr>
                <w:b/>
              </w:rPr>
            </w:pPr>
            <w:r>
              <w:rPr>
                <w:b/>
              </w:rPr>
              <w:t>1.</w:t>
            </w:r>
            <w:r>
              <w:rPr>
                <w:b/>
                <w:spacing w:val="84"/>
              </w:rPr>
              <w:t xml:space="preserve"> </w:t>
            </w:r>
            <w:r>
              <w:rPr>
                <w:b/>
              </w:rPr>
              <w:t>Managing</w:t>
            </w:r>
            <w:r>
              <w:rPr>
                <w:b/>
                <w:spacing w:val="-2"/>
              </w:rPr>
              <w:t xml:space="preserve"> </w:t>
            </w:r>
            <w:r>
              <w:rPr>
                <w:b/>
              </w:rPr>
              <w:t>human</w:t>
            </w:r>
            <w:r>
              <w:rPr>
                <w:b/>
                <w:spacing w:val="-4"/>
              </w:rPr>
              <w:t xml:space="preserve"> </w:t>
            </w:r>
            <w:r>
              <w:rPr>
                <w:b/>
              </w:rPr>
              <w:t>resources</w:t>
            </w:r>
            <w:r>
              <w:rPr>
                <w:b/>
                <w:spacing w:val="2"/>
              </w:rPr>
              <w:t xml:space="preserve"> </w:t>
            </w:r>
            <w:r>
              <w:rPr>
                <w:b/>
              </w:rPr>
              <w:t>actions</w:t>
            </w:r>
            <w:r>
              <w:rPr>
                <w:b/>
                <w:spacing w:val="-2"/>
              </w:rPr>
              <w:t xml:space="preserve"> </w:t>
            </w:r>
            <w:r>
              <w:rPr>
                <w:b/>
              </w:rPr>
              <w:t>performed</w:t>
            </w:r>
            <w:r>
              <w:rPr>
                <w:b/>
                <w:spacing w:val="-4"/>
              </w:rPr>
              <w:t xml:space="preserve"> </w:t>
            </w:r>
            <w:r>
              <w:rPr>
                <w:b/>
              </w:rPr>
              <w:t>by the</w:t>
            </w:r>
            <w:r>
              <w:rPr>
                <w:b/>
                <w:spacing w:val="-6"/>
              </w:rPr>
              <w:t xml:space="preserve"> </w:t>
            </w:r>
            <w:r>
              <w:rPr>
                <w:b/>
              </w:rPr>
              <w:t>office</w:t>
            </w:r>
          </w:p>
        </w:tc>
      </w:tr>
      <w:tr w:rsidR="00FF3375" w14:paraId="09BFDAF9" w14:textId="77777777">
        <w:trPr>
          <w:trHeight w:val="3736"/>
        </w:trPr>
        <w:tc>
          <w:tcPr>
            <w:tcW w:w="10082" w:type="dxa"/>
          </w:tcPr>
          <w:p w14:paraId="37F27EDA" w14:textId="2561DEC0" w:rsidR="00FF3375" w:rsidRPr="00BA3E6A" w:rsidRDefault="00647415">
            <w:pPr>
              <w:pStyle w:val="TableParagraph"/>
              <w:ind w:right="418"/>
            </w:pPr>
            <w:r w:rsidRPr="00BA3E6A">
              <w:t>The Local Human Resources Focal Point is responsible for facilitating the following human resource actions</w:t>
            </w:r>
            <w:r w:rsidRPr="00BA3E6A">
              <w:rPr>
                <w:spacing w:val="-47"/>
              </w:rPr>
              <w:t xml:space="preserve"> </w:t>
            </w:r>
            <w:r w:rsidRPr="00BA3E6A">
              <w:t>performed</w:t>
            </w:r>
            <w:r w:rsidRPr="00BA3E6A">
              <w:rPr>
                <w:spacing w:val="-1"/>
              </w:rPr>
              <w:t xml:space="preserve"> </w:t>
            </w:r>
            <w:r w:rsidRPr="00BA3E6A">
              <w:t>by the</w:t>
            </w:r>
            <w:r w:rsidRPr="00BA3E6A">
              <w:rPr>
                <w:spacing w:val="-1"/>
              </w:rPr>
              <w:t xml:space="preserve"> </w:t>
            </w:r>
            <w:r w:rsidRPr="00BA3E6A">
              <w:t>Requesting</w:t>
            </w:r>
            <w:r w:rsidRPr="00BA3E6A">
              <w:rPr>
                <w:spacing w:val="-1"/>
              </w:rPr>
              <w:t xml:space="preserve"> </w:t>
            </w:r>
            <w:r w:rsidRPr="00BA3E6A">
              <w:t>Office, in</w:t>
            </w:r>
            <w:r w:rsidRPr="00BA3E6A">
              <w:rPr>
                <w:spacing w:val="-4"/>
              </w:rPr>
              <w:t xml:space="preserve"> </w:t>
            </w:r>
            <w:r w:rsidRPr="00BA3E6A">
              <w:t>conjunction</w:t>
            </w:r>
            <w:r w:rsidRPr="00BA3E6A">
              <w:rPr>
                <w:spacing w:val="-3"/>
              </w:rPr>
              <w:t xml:space="preserve"> </w:t>
            </w:r>
            <w:r w:rsidRPr="00BA3E6A">
              <w:t xml:space="preserve">with the local </w:t>
            </w:r>
            <w:r w:rsidR="001A09E2">
              <w:t>supervisor</w:t>
            </w:r>
            <w:r w:rsidRPr="00BA3E6A">
              <w:t>:</w:t>
            </w:r>
          </w:p>
          <w:p w14:paraId="6CF94590" w14:textId="77777777" w:rsidR="00FF3375" w:rsidRPr="00BA3E6A" w:rsidRDefault="00647415">
            <w:pPr>
              <w:pStyle w:val="TableParagraph"/>
              <w:numPr>
                <w:ilvl w:val="0"/>
                <w:numId w:val="41"/>
              </w:numPr>
              <w:tabs>
                <w:tab w:val="left" w:pos="468"/>
                <w:tab w:val="left" w:pos="469"/>
              </w:tabs>
              <w:ind w:hanging="362"/>
            </w:pPr>
            <w:r w:rsidRPr="00BA3E6A">
              <w:t>Developing</w:t>
            </w:r>
            <w:r w:rsidRPr="00BA3E6A">
              <w:rPr>
                <w:spacing w:val="-5"/>
              </w:rPr>
              <w:t xml:space="preserve"> </w:t>
            </w:r>
            <w:r w:rsidRPr="00BA3E6A">
              <w:t>job</w:t>
            </w:r>
            <w:r w:rsidRPr="00BA3E6A">
              <w:rPr>
                <w:spacing w:val="-4"/>
              </w:rPr>
              <w:t xml:space="preserve"> </w:t>
            </w:r>
            <w:r w:rsidRPr="00BA3E6A">
              <w:t>descriptions/TOR</w:t>
            </w:r>
          </w:p>
          <w:p w14:paraId="31EE9362" w14:textId="045834C6" w:rsidR="00FF3375" w:rsidRPr="00BA3E6A" w:rsidRDefault="00647415">
            <w:pPr>
              <w:pStyle w:val="TableParagraph"/>
              <w:numPr>
                <w:ilvl w:val="0"/>
                <w:numId w:val="41"/>
              </w:numPr>
              <w:tabs>
                <w:tab w:val="left" w:pos="468"/>
                <w:tab w:val="left" w:pos="469"/>
              </w:tabs>
              <w:ind w:right="553"/>
            </w:pPr>
            <w:r w:rsidRPr="00BA3E6A">
              <w:t>Shortlisting candidates; providing technical assessment questions; conducting interviews &amp; preparing</w:t>
            </w:r>
            <w:r w:rsidRPr="00BA3E6A">
              <w:rPr>
                <w:spacing w:val="-47"/>
              </w:rPr>
              <w:t xml:space="preserve"> </w:t>
            </w:r>
            <w:r w:rsidRPr="00BA3E6A">
              <w:t>minutes</w:t>
            </w:r>
          </w:p>
          <w:p w14:paraId="2898EA00" w14:textId="77777777" w:rsidR="00FF3375" w:rsidRPr="00BA3E6A" w:rsidRDefault="00647415">
            <w:pPr>
              <w:pStyle w:val="TableParagraph"/>
              <w:numPr>
                <w:ilvl w:val="0"/>
                <w:numId w:val="41"/>
              </w:numPr>
              <w:tabs>
                <w:tab w:val="left" w:pos="468"/>
                <w:tab w:val="left" w:pos="469"/>
              </w:tabs>
              <w:ind w:hanging="362"/>
            </w:pPr>
            <w:r w:rsidRPr="00BA3E6A">
              <w:t>Managing</w:t>
            </w:r>
            <w:r w:rsidRPr="00BA3E6A">
              <w:rPr>
                <w:spacing w:val="-3"/>
              </w:rPr>
              <w:t xml:space="preserve"> </w:t>
            </w:r>
            <w:r w:rsidRPr="00BA3E6A">
              <w:t>employee</w:t>
            </w:r>
            <w:r w:rsidRPr="00BA3E6A">
              <w:rPr>
                <w:spacing w:val="-4"/>
              </w:rPr>
              <w:t xml:space="preserve"> </w:t>
            </w:r>
            <w:r w:rsidRPr="00BA3E6A">
              <w:t>orientation</w:t>
            </w:r>
            <w:r w:rsidRPr="00BA3E6A">
              <w:rPr>
                <w:spacing w:val="-3"/>
              </w:rPr>
              <w:t xml:space="preserve"> </w:t>
            </w:r>
            <w:r w:rsidRPr="00BA3E6A">
              <w:t>and</w:t>
            </w:r>
            <w:r w:rsidRPr="00BA3E6A">
              <w:rPr>
                <w:spacing w:val="-3"/>
              </w:rPr>
              <w:t xml:space="preserve"> </w:t>
            </w:r>
            <w:r w:rsidRPr="00BA3E6A">
              <w:t>deployment</w:t>
            </w:r>
          </w:p>
          <w:p w14:paraId="0D55BBD9" w14:textId="77777777" w:rsidR="00FF3375" w:rsidRPr="00BA3E6A" w:rsidRDefault="00647415">
            <w:pPr>
              <w:pStyle w:val="TableParagraph"/>
              <w:numPr>
                <w:ilvl w:val="0"/>
                <w:numId w:val="41"/>
              </w:numPr>
              <w:tabs>
                <w:tab w:val="left" w:pos="468"/>
                <w:tab w:val="left" w:pos="469"/>
              </w:tabs>
              <w:ind w:hanging="362"/>
            </w:pPr>
            <w:r w:rsidRPr="00BA3E6A">
              <w:t>Facilitating</w:t>
            </w:r>
            <w:r w:rsidRPr="00BA3E6A">
              <w:rPr>
                <w:spacing w:val="-2"/>
              </w:rPr>
              <w:t xml:space="preserve"> </w:t>
            </w:r>
            <w:r w:rsidRPr="00BA3E6A">
              <w:t>visa,</w:t>
            </w:r>
            <w:r w:rsidRPr="00BA3E6A">
              <w:rPr>
                <w:spacing w:val="-1"/>
              </w:rPr>
              <w:t xml:space="preserve"> </w:t>
            </w:r>
            <w:r w:rsidRPr="00BA3E6A">
              <w:t>ID</w:t>
            </w:r>
            <w:r w:rsidRPr="00BA3E6A">
              <w:rPr>
                <w:spacing w:val="-3"/>
              </w:rPr>
              <w:t xml:space="preserve"> </w:t>
            </w:r>
            <w:r w:rsidRPr="00BA3E6A">
              <w:t>issuance, and</w:t>
            </w:r>
            <w:r w:rsidRPr="00BA3E6A">
              <w:rPr>
                <w:spacing w:val="-2"/>
              </w:rPr>
              <w:t xml:space="preserve"> </w:t>
            </w:r>
            <w:r w:rsidRPr="00BA3E6A">
              <w:t>other</w:t>
            </w:r>
            <w:r w:rsidRPr="00BA3E6A">
              <w:rPr>
                <w:spacing w:val="-1"/>
              </w:rPr>
              <w:t xml:space="preserve"> </w:t>
            </w:r>
            <w:r w:rsidRPr="00BA3E6A">
              <w:t>protocol</w:t>
            </w:r>
            <w:r w:rsidRPr="00BA3E6A">
              <w:rPr>
                <w:spacing w:val="-1"/>
              </w:rPr>
              <w:t xml:space="preserve"> </w:t>
            </w:r>
            <w:r w:rsidRPr="00BA3E6A">
              <w:t>related</w:t>
            </w:r>
            <w:r w:rsidRPr="00BA3E6A">
              <w:rPr>
                <w:spacing w:val="-1"/>
              </w:rPr>
              <w:t xml:space="preserve"> </w:t>
            </w:r>
            <w:r w:rsidRPr="00BA3E6A">
              <w:t>activities</w:t>
            </w:r>
          </w:p>
          <w:p w14:paraId="2D143000" w14:textId="77777777" w:rsidR="00FF3375" w:rsidRPr="00BA3E6A" w:rsidRDefault="00647415">
            <w:pPr>
              <w:pStyle w:val="TableParagraph"/>
              <w:numPr>
                <w:ilvl w:val="0"/>
                <w:numId w:val="41"/>
              </w:numPr>
              <w:tabs>
                <w:tab w:val="left" w:pos="468"/>
                <w:tab w:val="left" w:pos="469"/>
              </w:tabs>
              <w:spacing w:before="1"/>
              <w:ind w:hanging="362"/>
            </w:pPr>
            <w:r w:rsidRPr="00BA3E6A">
              <w:t>Coordinating</w:t>
            </w:r>
            <w:r w:rsidRPr="00BA3E6A">
              <w:rPr>
                <w:spacing w:val="-4"/>
              </w:rPr>
              <w:t xml:space="preserve"> </w:t>
            </w:r>
            <w:r w:rsidRPr="00BA3E6A">
              <w:t>the review</w:t>
            </w:r>
            <w:r w:rsidRPr="00BA3E6A">
              <w:rPr>
                <w:spacing w:val="-3"/>
              </w:rPr>
              <w:t xml:space="preserve"> </w:t>
            </w:r>
            <w:r w:rsidRPr="00BA3E6A">
              <w:t>of</w:t>
            </w:r>
            <w:r w:rsidRPr="00BA3E6A">
              <w:rPr>
                <w:spacing w:val="-2"/>
              </w:rPr>
              <w:t xml:space="preserve"> </w:t>
            </w:r>
            <w:r w:rsidRPr="00BA3E6A">
              <w:t>employee performance</w:t>
            </w:r>
          </w:p>
          <w:p w14:paraId="7A82445E" w14:textId="77777777" w:rsidR="00FF3375" w:rsidRPr="00BA3E6A" w:rsidRDefault="00647415">
            <w:pPr>
              <w:pStyle w:val="TableParagraph"/>
              <w:numPr>
                <w:ilvl w:val="0"/>
                <w:numId w:val="41"/>
              </w:numPr>
              <w:tabs>
                <w:tab w:val="left" w:pos="468"/>
                <w:tab w:val="left" w:pos="469"/>
              </w:tabs>
              <w:spacing w:line="267" w:lineRule="exact"/>
              <w:ind w:hanging="362"/>
            </w:pPr>
            <w:r w:rsidRPr="00BA3E6A">
              <w:t>Managing</w:t>
            </w:r>
            <w:r w:rsidRPr="00BA3E6A">
              <w:rPr>
                <w:spacing w:val="-3"/>
              </w:rPr>
              <w:t xml:space="preserve"> </w:t>
            </w:r>
            <w:r w:rsidRPr="00BA3E6A">
              <w:t>employee</w:t>
            </w:r>
            <w:r w:rsidRPr="00BA3E6A">
              <w:rPr>
                <w:spacing w:val="-4"/>
              </w:rPr>
              <w:t xml:space="preserve"> </w:t>
            </w:r>
            <w:r w:rsidRPr="00BA3E6A">
              <w:t>health,</w:t>
            </w:r>
            <w:r w:rsidRPr="00BA3E6A">
              <w:rPr>
                <w:spacing w:val="-2"/>
              </w:rPr>
              <w:t xml:space="preserve"> </w:t>
            </w:r>
            <w:r w:rsidRPr="00BA3E6A">
              <w:t>wellbeing,</w:t>
            </w:r>
            <w:r w:rsidRPr="00BA3E6A">
              <w:rPr>
                <w:spacing w:val="-3"/>
              </w:rPr>
              <w:t xml:space="preserve"> </w:t>
            </w:r>
            <w:r w:rsidRPr="00BA3E6A">
              <w:t>safety</w:t>
            </w:r>
            <w:r w:rsidRPr="00BA3E6A">
              <w:rPr>
                <w:spacing w:val="-2"/>
              </w:rPr>
              <w:t xml:space="preserve"> </w:t>
            </w:r>
            <w:r w:rsidRPr="00BA3E6A">
              <w:t>and</w:t>
            </w:r>
            <w:r w:rsidRPr="00BA3E6A">
              <w:rPr>
                <w:spacing w:val="-3"/>
              </w:rPr>
              <w:t xml:space="preserve"> </w:t>
            </w:r>
            <w:r w:rsidRPr="00BA3E6A">
              <w:t>security</w:t>
            </w:r>
          </w:p>
          <w:p w14:paraId="7285B837" w14:textId="77777777" w:rsidR="00FF3375" w:rsidRPr="00BA3E6A" w:rsidRDefault="00647415">
            <w:pPr>
              <w:pStyle w:val="TableParagraph"/>
              <w:numPr>
                <w:ilvl w:val="0"/>
                <w:numId w:val="41"/>
              </w:numPr>
              <w:tabs>
                <w:tab w:val="left" w:pos="468"/>
                <w:tab w:val="left" w:pos="469"/>
              </w:tabs>
              <w:spacing w:line="267" w:lineRule="exact"/>
              <w:ind w:hanging="362"/>
            </w:pPr>
            <w:r w:rsidRPr="00BA3E6A">
              <w:t>Facilitating</w:t>
            </w:r>
            <w:r w:rsidRPr="00BA3E6A">
              <w:rPr>
                <w:spacing w:val="-3"/>
              </w:rPr>
              <w:t xml:space="preserve"> </w:t>
            </w:r>
            <w:r w:rsidRPr="00BA3E6A">
              <w:t>approval</w:t>
            </w:r>
            <w:r w:rsidRPr="00BA3E6A">
              <w:rPr>
                <w:spacing w:val="-4"/>
              </w:rPr>
              <w:t xml:space="preserve"> </w:t>
            </w:r>
            <w:r w:rsidRPr="00BA3E6A">
              <w:t>of</w:t>
            </w:r>
            <w:r w:rsidRPr="00BA3E6A">
              <w:rPr>
                <w:spacing w:val="-1"/>
              </w:rPr>
              <w:t xml:space="preserve"> </w:t>
            </w:r>
            <w:r w:rsidRPr="00BA3E6A">
              <w:t>work-life</w:t>
            </w:r>
            <w:r w:rsidRPr="00BA3E6A">
              <w:rPr>
                <w:spacing w:val="-1"/>
              </w:rPr>
              <w:t xml:space="preserve"> </w:t>
            </w:r>
            <w:r w:rsidRPr="00BA3E6A">
              <w:t>balance</w:t>
            </w:r>
            <w:r w:rsidRPr="00BA3E6A">
              <w:rPr>
                <w:spacing w:val="-3"/>
              </w:rPr>
              <w:t xml:space="preserve"> </w:t>
            </w:r>
            <w:r w:rsidRPr="00BA3E6A">
              <w:t>arrangements</w:t>
            </w:r>
          </w:p>
          <w:p w14:paraId="0EF90FBE" w14:textId="77777777" w:rsidR="00FF3375" w:rsidRPr="00BA3E6A" w:rsidRDefault="00647415">
            <w:pPr>
              <w:pStyle w:val="TableParagraph"/>
              <w:numPr>
                <w:ilvl w:val="0"/>
                <w:numId w:val="41"/>
              </w:numPr>
              <w:tabs>
                <w:tab w:val="left" w:pos="468"/>
                <w:tab w:val="left" w:pos="469"/>
              </w:tabs>
              <w:ind w:hanging="362"/>
            </w:pPr>
            <w:r w:rsidRPr="00BA3E6A">
              <w:t>Reviewing</w:t>
            </w:r>
            <w:r w:rsidRPr="00BA3E6A">
              <w:rPr>
                <w:spacing w:val="-3"/>
              </w:rPr>
              <w:t xml:space="preserve"> </w:t>
            </w:r>
            <w:r w:rsidRPr="00BA3E6A">
              <w:t>retention</w:t>
            </w:r>
            <w:r w:rsidRPr="00BA3E6A">
              <w:rPr>
                <w:spacing w:val="-2"/>
              </w:rPr>
              <w:t xml:space="preserve"> </w:t>
            </w:r>
            <w:r w:rsidRPr="00BA3E6A">
              <w:t>and</w:t>
            </w:r>
            <w:r w:rsidRPr="00BA3E6A">
              <w:rPr>
                <w:spacing w:val="-5"/>
              </w:rPr>
              <w:t xml:space="preserve"> </w:t>
            </w:r>
            <w:r w:rsidRPr="00BA3E6A">
              <w:t>motivation</w:t>
            </w:r>
            <w:r w:rsidRPr="00BA3E6A">
              <w:rPr>
                <w:spacing w:val="-2"/>
              </w:rPr>
              <w:t xml:space="preserve"> </w:t>
            </w:r>
            <w:r w:rsidRPr="00BA3E6A">
              <w:t>indicators</w:t>
            </w:r>
            <w:r w:rsidRPr="00BA3E6A">
              <w:rPr>
                <w:spacing w:val="-2"/>
              </w:rPr>
              <w:t xml:space="preserve"> </w:t>
            </w:r>
            <w:r w:rsidRPr="00BA3E6A">
              <w:t>(GSS</w:t>
            </w:r>
            <w:r w:rsidRPr="00BA3E6A">
              <w:rPr>
                <w:spacing w:val="-1"/>
              </w:rPr>
              <w:t xml:space="preserve"> </w:t>
            </w:r>
            <w:r w:rsidRPr="00BA3E6A">
              <w:t>response</w:t>
            </w:r>
            <w:r w:rsidRPr="00BA3E6A">
              <w:rPr>
                <w:spacing w:val="-2"/>
              </w:rPr>
              <w:t xml:space="preserve"> </w:t>
            </w:r>
            <w:r w:rsidRPr="00BA3E6A">
              <w:t>plan)</w:t>
            </w:r>
          </w:p>
          <w:p w14:paraId="03DDA5F2" w14:textId="77777777" w:rsidR="00FF3375" w:rsidRPr="00BA3E6A" w:rsidRDefault="00647415">
            <w:pPr>
              <w:pStyle w:val="TableParagraph"/>
              <w:numPr>
                <w:ilvl w:val="0"/>
                <w:numId w:val="41"/>
              </w:numPr>
              <w:tabs>
                <w:tab w:val="left" w:pos="468"/>
                <w:tab w:val="left" w:pos="469"/>
              </w:tabs>
              <w:ind w:hanging="362"/>
            </w:pPr>
            <w:r w:rsidRPr="00BA3E6A">
              <w:t>Managing</w:t>
            </w:r>
            <w:r w:rsidRPr="00BA3E6A">
              <w:rPr>
                <w:spacing w:val="-2"/>
              </w:rPr>
              <w:t xml:space="preserve"> </w:t>
            </w:r>
            <w:r w:rsidRPr="00BA3E6A">
              <w:t>the training</w:t>
            </w:r>
            <w:r w:rsidRPr="00BA3E6A">
              <w:rPr>
                <w:spacing w:val="-2"/>
              </w:rPr>
              <w:t xml:space="preserve"> </w:t>
            </w:r>
            <w:r w:rsidRPr="00BA3E6A">
              <w:t>budget</w:t>
            </w:r>
          </w:p>
          <w:p w14:paraId="6933F80C" w14:textId="77777777" w:rsidR="00FF3375" w:rsidRDefault="00647415">
            <w:pPr>
              <w:pStyle w:val="TableParagraph"/>
              <w:numPr>
                <w:ilvl w:val="0"/>
                <w:numId w:val="41"/>
              </w:numPr>
              <w:tabs>
                <w:tab w:val="left" w:pos="468"/>
                <w:tab w:val="left" w:pos="469"/>
              </w:tabs>
              <w:spacing w:before="1"/>
              <w:ind w:hanging="362"/>
            </w:pPr>
            <w:r w:rsidRPr="00BA3E6A">
              <w:t>Facilitating</w:t>
            </w:r>
            <w:r w:rsidRPr="00BA3E6A">
              <w:rPr>
                <w:spacing w:val="-3"/>
              </w:rPr>
              <w:t xml:space="preserve"> </w:t>
            </w:r>
            <w:r w:rsidRPr="00BA3E6A">
              <w:t>Cigna</w:t>
            </w:r>
            <w:r w:rsidRPr="00BA3E6A">
              <w:rPr>
                <w:spacing w:val="-3"/>
              </w:rPr>
              <w:t xml:space="preserve"> </w:t>
            </w:r>
            <w:r w:rsidRPr="00BA3E6A">
              <w:t>medical</w:t>
            </w:r>
            <w:r w:rsidRPr="00BA3E6A">
              <w:rPr>
                <w:spacing w:val="-4"/>
              </w:rPr>
              <w:t xml:space="preserve"> </w:t>
            </w:r>
            <w:r w:rsidRPr="00BA3E6A">
              <w:t>claims</w:t>
            </w:r>
            <w:r w:rsidRPr="00BA3E6A">
              <w:rPr>
                <w:spacing w:val="-1"/>
              </w:rPr>
              <w:t xml:space="preserve"> </w:t>
            </w:r>
            <w:r w:rsidRPr="00BA3E6A">
              <w:t>processing</w:t>
            </w:r>
            <w:r w:rsidRPr="00BA3E6A">
              <w:rPr>
                <w:spacing w:val="-2"/>
              </w:rPr>
              <w:t xml:space="preserve"> </w:t>
            </w:r>
            <w:r w:rsidRPr="00BA3E6A">
              <w:t>at</w:t>
            </w:r>
            <w:r w:rsidRPr="00BA3E6A">
              <w:rPr>
                <w:spacing w:val="-2"/>
              </w:rPr>
              <w:t xml:space="preserve"> </w:t>
            </w:r>
            <w:r w:rsidRPr="00BA3E6A">
              <w:t>local</w:t>
            </w:r>
            <w:r w:rsidRPr="00BA3E6A">
              <w:rPr>
                <w:spacing w:val="-1"/>
              </w:rPr>
              <w:t xml:space="preserve"> </w:t>
            </w:r>
            <w:r w:rsidRPr="00BA3E6A">
              <w:t>level</w:t>
            </w:r>
          </w:p>
        </w:tc>
      </w:tr>
      <w:tr w:rsidR="00FF3375" w14:paraId="6E051875" w14:textId="77777777">
        <w:trPr>
          <w:trHeight w:val="537"/>
        </w:trPr>
        <w:tc>
          <w:tcPr>
            <w:tcW w:w="10082" w:type="dxa"/>
            <w:shd w:val="clear" w:color="auto" w:fill="D0CECE"/>
          </w:tcPr>
          <w:p w14:paraId="5D785FEE" w14:textId="005E20F7" w:rsidR="00FF3375" w:rsidRDefault="00C52145" w:rsidP="00C52145">
            <w:pPr>
              <w:pStyle w:val="TableParagraph"/>
              <w:spacing w:line="249" w:lineRule="exact"/>
              <w:ind w:left="315" w:hanging="180"/>
              <w:rPr>
                <w:b/>
              </w:rPr>
            </w:pPr>
            <w:r w:rsidRPr="7080B10C">
              <w:rPr>
                <w:b/>
                <w:bCs/>
                <w:color w:val="000000" w:themeColor="text1"/>
              </w:rPr>
              <w:t>2. Submitting approved service requests to the BMS/GSSC (performed by BMS/OHR for HQ offices &amp; and separations for CO IP staff and CO IP extensions for P5 levels and above, excluding IPSA requests, which are sent directly to the BMS/GSSC by the HQ office)</w:t>
            </w:r>
          </w:p>
        </w:tc>
      </w:tr>
      <w:tr w:rsidR="00FF3375" w14:paraId="4773E960" w14:textId="77777777">
        <w:trPr>
          <w:trHeight w:val="5909"/>
        </w:trPr>
        <w:tc>
          <w:tcPr>
            <w:tcW w:w="10082" w:type="dxa"/>
          </w:tcPr>
          <w:p w14:paraId="390638B6" w14:textId="166244A4" w:rsidR="00FF3375" w:rsidRDefault="00FF3375" w:rsidP="00C52145">
            <w:pPr>
              <w:pStyle w:val="TableParagraph"/>
              <w:tabs>
                <w:tab w:val="left" w:pos="468"/>
                <w:tab w:val="left" w:pos="469"/>
              </w:tabs>
              <w:ind w:right="453"/>
              <w:rPr>
                <w:rFonts w:ascii="Wingdings" w:hAnsi="Wingdings"/>
                <w:sz w:val="20"/>
                <w:szCs w:val="20"/>
              </w:rPr>
            </w:pPr>
          </w:p>
          <w:p w14:paraId="5D92E1D5" w14:textId="547FFDEE" w:rsidR="00C52145" w:rsidRDefault="00C52145" w:rsidP="00C52145">
            <w:pPr>
              <w:ind w:left="135" w:right="305"/>
              <w:jc w:val="both"/>
            </w:pPr>
            <w:r w:rsidRPr="7080B10C">
              <w:rPr>
                <w:b/>
                <w:bCs/>
              </w:rPr>
              <w:t xml:space="preserve">Hires, Life Events, Organization Events &amp; Separations: </w:t>
            </w:r>
            <w:r w:rsidRPr="7080B10C">
              <w:t xml:space="preserve">The HR Local Focal Point submits service requests to the BMS/GSSC, accompanied by the required authorizations (Head of Office or Supervisor), funding availability certifications (where applicable), and supporting documentation established in the </w:t>
            </w:r>
            <w:hyperlink r:id="rId105" w:history="1">
              <w:r w:rsidRPr="7080B10C">
                <w:rPr>
                  <w:rStyle w:val="Hyperlink"/>
                </w:rPr>
                <w:t>GSSC SOP Human resources: Local benefits and entitlements</w:t>
              </w:r>
            </w:hyperlink>
            <w:r w:rsidRPr="7080B10C">
              <w:t xml:space="preserve"> and for decentralized IP posts in COs. For HQ offices and CO IP staff, the service requests are   submitted to the BMS/GSSC by BMS/OHR, </w:t>
            </w:r>
            <w:r w:rsidR="008B6F13">
              <w:t>BMS/</w:t>
            </w:r>
            <w:r w:rsidRPr="7080B10C">
              <w:t>GSSC Recruitment team, and HR/Hiring Unit focal points of the respective business units, in line with the applicable SOPs.</w:t>
            </w:r>
          </w:p>
          <w:p w14:paraId="66EE86A3" w14:textId="77777777" w:rsidR="00C52145" w:rsidRDefault="00C52145" w:rsidP="00C52145">
            <w:pPr>
              <w:ind w:left="135" w:right="305"/>
            </w:pPr>
            <w:r w:rsidRPr="7080B10C">
              <w:rPr>
                <w:b/>
                <w:bCs/>
                <w:i/>
                <w:iCs/>
                <w:sz w:val="21"/>
                <w:szCs w:val="21"/>
              </w:rPr>
              <w:t xml:space="preserve"> </w:t>
            </w:r>
          </w:p>
          <w:p w14:paraId="67B00862" w14:textId="77777777" w:rsidR="00C52145" w:rsidRDefault="00C52145" w:rsidP="00C52145">
            <w:pPr>
              <w:ind w:left="135" w:right="305"/>
              <w:jc w:val="both"/>
            </w:pPr>
            <w:r w:rsidRPr="7080B10C">
              <w:rPr>
                <w:b/>
                <w:bCs/>
              </w:rPr>
              <w:t xml:space="preserve">Contract extension or expiry: </w:t>
            </w:r>
            <w:r w:rsidRPr="7080B10C">
              <w:t>The Human Resources Local Focal Point is responsible for monitoring upcoming contract expirations for individual staff members and NPSA/IPSA contract holders and for taking action to submit instructions to the BMS/GSSC (via BMS/OHR for HQ office staff and IPs in NY, except NPSA/IPSA requests, which HQ offices submit directly to the BMS/GSSC). Extensions of CO IP staff at P5 level and above are submitted by BMS/OHR at the request of the CO. The request for contract action should   be submitted to the BMS/GSSC at least one month prior to expiry.  Prior to submitting the contract action request to the BMS/GSSC, the HR Local Focal Point or BMS/OHR if/as applicable liaises with supervisors and budget owners, to obtain confirmations on whether to extend —and if so for what duration—or to separate from service. The HR Local Focal Point or BMS/OHR if/as applicable also ensures budget availability and senior management approval of extension duration.    The HR Local Focal Point (or BMS/OHR for HQ offices staff or for extensions of CO IP staff at P5 level and above) submits the contract action request to the BMS/GSSC and ensures that—for positions where periodic medical clearances are required—a current and valid medical clearance is obtained. All IP separations are submitted to BMS/GSSC by BMS/OHR, except for CO IP TA separations, whose management is decentralized to COs.</w:t>
            </w:r>
          </w:p>
          <w:p w14:paraId="673E8A64" w14:textId="77777777" w:rsidR="00C52145" w:rsidRDefault="00C52145" w:rsidP="00C52145">
            <w:pPr>
              <w:ind w:left="135" w:right="305"/>
            </w:pPr>
            <w:r w:rsidRPr="7080B10C">
              <w:rPr>
                <w:b/>
                <w:bCs/>
                <w:i/>
                <w:iCs/>
              </w:rPr>
              <w:t xml:space="preserve"> </w:t>
            </w:r>
          </w:p>
          <w:p w14:paraId="7FD75EAE" w14:textId="77777777" w:rsidR="00FF3375" w:rsidRDefault="00C52145" w:rsidP="00C52145">
            <w:pPr>
              <w:pStyle w:val="TableParagraph"/>
              <w:tabs>
                <w:tab w:val="left" w:pos="468"/>
                <w:tab w:val="left" w:pos="469"/>
              </w:tabs>
              <w:ind w:right="215"/>
              <w:rPr>
                <w:rFonts w:ascii="Wingdings" w:hAnsi="Wingdings"/>
                <w:sz w:val="20"/>
                <w:szCs w:val="20"/>
              </w:rPr>
            </w:pPr>
            <w:r w:rsidRPr="7080B10C">
              <w:rPr>
                <w:b/>
                <w:bCs/>
              </w:rPr>
              <w:t xml:space="preserve">Position management: </w:t>
            </w:r>
            <w:r w:rsidRPr="7080B10C">
              <w:t>the HR Local Focal Point submits position administration requests approved by Head of Office to the BMS/GSSC, including supporting documentation and certification of available funding from budget owner/local finance focal point/bureau (as necessary).</w:t>
            </w:r>
          </w:p>
          <w:p w14:paraId="337C6D25" w14:textId="090AD699" w:rsidR="00C52145" w:rsidRPr="00C52145" w:rsidRDefault="00C52145" w:rsidP="00C52145">
            <w:pPr>
              <w:pStyle w:val="TableParagraph"/>
              <w:tabs>
                <w:tab w:val="left" w:pos="468"/>
                <w:tab w:val="left" w:pos="469"/>
              </w:tabs>
              <w:ind w:right="215"/>
              <w:rPr>
                <w:rFonts w:ascii="Wingdings" w:hAnsi="Wingdings"/>
                <w:sz w:val="20"/>
                <w:szCs w:val="20"/>
              </w:rPr>
            </w:pPr>
          </w:p>
        </w:tc>
      </w:tr>
    </w:tbl>
    <w:p w14:paraId="44CCE5E9" w14:textId="77777777" w:rsidR="00FF3375" w:rsidRDefault="00FF3375">
      <w:pPr>
        <w:pStyle w:val="BodyText"/>
        <w:rPr>
          <w:b/>
          <w:i/>
          <w:sz w:val="20"/>
        </w:rPr>
      </w:pPr>
    </w:p>
    <w:p w14:paraId="5FD6CBC4" w14:textId="77777777" w:rsidR="00FF3375" w:rsidRDefault="00FF3375">
      <w:pPr>
        <w:rPr>
          <w:sz w:val="20"/>
        </w:rPr>
        <w:sectPr w:rsidR="00FF3375" w:rsidSect="00052114">
          <w:pgSz w:w="12240" w:h="15840"/>
          <w:pgMar w:top="660" w:right="700" w:bottom="1600" w:left="760" w:header="182" w:footer="1403" w:gutter="0"/>
          <w:cols w:space="720"/>
        </w:sectPr>
      </w:pPr>
    </w:p>
    <w:p w14:paraId="4E53FE1C" w14:textId="6DE1D363" w:rsidR="00FF3375" w:rsidRPr="00CC2621" w:rsidRDefault="00FF3375">
      <w:pPr>
        <w:spacing w:before="49"/>
        <w:ind w:left="2499"/>
        <w:rPr>
          <w:b/>
          <w:i/>
          <w:sz w:val="20"/>
        </w:rPr>
      </w:pPr>
    </w:p>
    <w:p w14:paraId="07486532" w14:textId="77777777" w:rsidR="00FF3375" w:rsidRDefault="00FF3375">
      <w:pPr>
        <w:pStyle w:val="BodyText"/>
        <w:spacing w:before="5"/>
        <w:rPr>
          <w:b/>
          <w:i/>
          <w:sz w:val="15"/>
        </w:rPr>
      </w:pPr>
    </w:p>
    <w:p w14:paraId="7F5EEDA7" w14:textId="46ED3146" w:rsidR="00FF3375" w:rsidRPr="00E436AB" w:rsidRDefault="00647415">
      <w:pPr>
        <w:pStyle w:val="Heading2"/>
        <w:numPr>
          <w:ilvl w:val="1"/>
          <w:numId w:val="125"/>
        </w:numPr>
        <w:spacing w:after="24"/>
        <w:ind w:left="567" w:hanging="567"/>
        <w:rPr>
          <w:color w:val="2E5395"/>
        </w:rPr>
      </w:pPr>
      <w:bookmarkStart w:id="90" w:name="9.2_Human_Resource_Administrator_(first_"/>
      <w:bookmarkStart w:id="91" w:name="_Toc134134778"/>
      <w:bookmarkEnd w:id="90"/>
      <w:r>
        <w:rPr>
          <w:color w:val="2E5395"/>
        </w:rPr>
        <w:t>Human</w:t>
      </w:r>
      <w:r w:rsidRPr="00E436AB">
        <w:rPr>
          <w:color w:val="2E5395"/>
        </w:rPr>
        <w:t xml:space="preserve"> </w:t>
      </w:r>
      <w:r>
        <w:rPr>
          <w:color w:val="2E5395"/>
        </w:rPr>
        <w:t>Resource</w:t>
      </w:r>
      <w:r w:rsidRPr="00E436AB">
        <w:rPr>
          <w:color w:val="2E5395"/>
        </w:rPr>
        <w:t xml:space="preserve"> </w:t>
      </w:r>
      <w:r w:rsidR="00C772D5">
        <w:rPr>
          <w:color w:val="2E5395"/>
        </w:rPr>
        <w:t xml:space="preserve">Manager </w:t>
      </w:r>
      <w:r>
        <w:rPr>
          <w:color w:val="2E5395"/>
        </w:rPr>
        <w:t>(first</w:t>
      </w:r>
      <w:r w:rsidRPr="00E436AB">
        <w:rPr>
          <w:color w:val="2E5395"/>
        </w:rPr>
        <w:t xml:space="preserve"> </w:t>
      </w:r>
      <w:r>
        <w:rPr>
          <w:color w:val="2E5395"/>
        </w:rPr>
        <w:t>authority,</w:t>
      </w:r>
      <w:r w:rsidRPr="00E436AB">
        <w:rPr>
          <w:color w:val="2E5395"/>
        </w:rPr>
        <w:t xml:space="preserve"> </w:t>
      </w:r>
      <w:r>
        <w:rPr>
          <w:color w:val="2E5395"/>
        </w:rPr>
        <w:t>committing</w:t>
      </w:r>
      <w:r w:rsidRPr="00E436AB">
        <w:rPr>
          <w:color w:val="2E5395"/>
        </w:rPr>
        <w:t xml:space="preserve"> </w:t>
      </w:r>
      <w:r>
        <w:rPr>
          <w:color w:val="2E5395"/>
        </w:rPr>
        <w:t>officer)</w:t>
      </w:r>
      <w:bookmarkEnd w:id="91"/>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2"/>
        <w:gridCol w:w="2069"/>
        <w:gridCol w:w="2252"/>
      </w:tblGrid>
      <w:tr w:rsidR="00FF3375" w14:paraId="0D204798" w14:textId="77777777">
        <w:trPr>
          <w:trHeight w:val="1341"/>
        </w:trPr>
        <w:tc>
          <w:tcPr>
            <w:tcW w:w="7381" w:type="dxa"/>
            <w:gridSpan w:val="2"/>
            <w:shd w:val="clear" w:color="auto" w:fill="FFF1CC"/>
          </w:tcPr>
          <w:p w14:paraId="77D00C3C" w14:textId="2D5BA0DA" w:rsidR="00FF3375" w:rsidRDefault="00647415">
            <w:pPr>
              <w:pStyle w:val="TableParagraph"/>
              <w:rPr>
                <w:b/>
              </w:rPr>
            </w:pPr>
            <w:r>
              <w:rPr>
                <w:b/>
              </w:rPr>
              <w:t>HR</w:t>
            </w:r>
            <w:r>
              <w:rPr>
                <w:b/>
                <w:spacing w:val="-4"/>
              </w:rPr>
              <w:t xml:space="preserve"> </w:t>
            </w:r>
            <w:r w:rsidR="001A41EA">
              <w:rPr>
                <w:b/>
              </w:rPr>
              <w:t>Manager</w:t>
            </w:r>
            <w:r>
              <w:rPr>
                <w:b/>
                <w:spacing w:val="-4"/>
              </w:rPr>
              <w:t xml:space="preserve"> </w:t>
            </w:r>
            <w:r>
              <w:rPr>
                <w:b/>
              </w:rPr>
              <w:t>(first</w:t>
            </w:r>
            <w:r>
              <w:rPr>
                <w:b/>
                <w:spacing w:val="-4"/>
              </w:rPr>
              <w:t xml:space="preserve"> </w:t>
            </w:r>
            <w:r>
              <w:rPr>
                <w:b/>
              </w:rPr>
              <w:t>authority,</w:t>
            </w:r>
            <w:r>
              <w:rPr>
                <w:b/>
                <w:spacing w:val="-3"/>
              </w:rPr>
              <w:t xml:space="preserve"> </w:t>
            </w:r>
            <w:r>
              <w:rPr>
                <w:b/>
              </w:rPr>
              <w:t>committing</w:t>
            </w:r>
            <w:r>
              <w:rPr>
                <w:b/>
                <w:spacing w:val="-4"/>
              </w:rPr>
              <w:t xml:space="preserve"> </w:t>
            </w:r>
            <w:r>
              <w:rPr>
                <w:b/>
              </w:rPr>
              <w:t>officer):</w:t>
            </w:r>
            <w:r>
              <w:rPr>
                <w:b/>
                <w:spacing w:val="-4"/>
              </w:rPr>
              <w:t xml:space="preserve"> </w:t>
            </w:r>
            <w:r>
              <w:rPr>
                <w:b/>
              </w:rPr>
              <w:t>Internal</w:t>
            </w:r>
            <w:r>
              <w:rPr>
                <w:b/>
                <w:spacing w:val="-6"/>
              </w:rPr>
              <w:t xml:space="preserve"> </w:t>
            </w:r>
            <w:r>
              <w:rPr>
                <w:b/>
              </w:rPr>
              <w:t>Control</w:t>
            </w:r>
            <w:r>
              <w:rPr>
                <w:b/>
                <w:spacing w:val="-47"/>
              </w:rPr>
              <w:t xml:space="preserve"> </w:t>
            </w:r>
            <w:r>
              <w:rPr>
                <w:b/>
              </w:rPr>
              <w:t>Responsibilities</w:t>
            </w:r>
          </w:p>
        </w:tc>
        <w:tc>
          <w:tcPr>
            <w:tcW w:w="2252" w:type="dxa"/>
            <w:shd w:val="clear" w:color="auto" w:fill="FFF1CC"/>
          </w:tcPr>
          <w:p w14:paraId="037261A5" w14:textId="07811E28" w:rsidR="00FF3375" w:rsidRDefault="00647415">
            <w:pPr>
              <w:pStyle w:val="TableParagraph"/>
              <w:ind w:left="139" w:right="130"/>
              <w:jc w:val="center"/>
              <w:rPr>
                <w:b/>
              </w:rPr>
            </w:pPr>
            <w:r>
              <w:rPr>
                <w:b/>
              </w:rPr>
              <w:t>Performed within the</w:t>
            </w:r>
            <w:r>
              <w:rPr>
                <w:b/>
                <w:spacing w:val="-47"/>
              </w:rPr>
              <w:t xml:space="preserve"> </w:t>
            </w:r>
            <w:r>
              <w:rPr>
                <w:b/>
              </w:rPr>
              <w:t>BMS/</w:t>
            </w:r>
            <w:r w:rsidR="008B5B6B">
              <w:rPr>
                <w:b/>
              </w:rPr>
              <w:t>GSSC</w:t>
            </w:r>
            <w:r>
              <w:rPr>
                <w:b/>
              </w:rPr>
              <w:t xml:space="preserve"> (for all</w:t>
            </w:r>
            <w:r>
              <w:rPr>
                <w:b/>
                <w:spacing w:val="1"/>
              </w:rPr>
              <w:t xml:space="preserve"> </w:t>
            </w:r>
            <w:r>
              <w:rPr>
                <w:b/>
              </w:rPr>
              <w:t>offices, except</w:t>
            </w:r>
            <w:r>
              <w:rPr>
                <w:b/>
                <w:spacing w:val="1"/>
              </w:rPr>
              <w:t xml:space="preserve"> </w:t>
            </w:r>
            <w:r>
              <w:rPr>
                <w:b/>
              </w:rPr>
              <w:t>outposted</w:t>
            </w:r>
            <w:r>
              <w:rPr>
                <w:b/>
                <w:spacing w:val="-3"/>
              </w:rPr>
              <w:t xml:space="preserve"> </w:t>
            </w:r>
            <w:r>
              <w:rPr>
                <w:b/>
              </w:rPr>
              <w:t>HQ</w:t>
            </w:r>
          </w:p>
          <w:p w14:paraId="5618B68E" w14:textId="7B24F009" w:rsidR="00FF3375" w:rsidRDefault="00647415">
            <w:pPr>
              <w:pStyle w:val="TableParagraph"/>
              <w:spacing w:line="248" w:lineRule="exact"/>
              <w:ind w:left="139" w:right="130"/>
              <w:jc w:val="center"/>
              <w:rPr>
                <w:b/>
              </w:rPr>
            </w:pPr>
            <w:r>
              <w:rPr>
                <w:b/>
              </w:rPr>
              <w:t>locations</w:t>
            </w:r>
            <w:r w:rsidR="00A52E98">
              <w:rPr>
                <w:rStyle w:val="FootnoteReference"/>
                <w:b/>
              </w:rPr>
              <w:footnoteReference w:id="6"/>
            </w:r>
            <w:r>
              <w:rPr>
                <w:b/>
              </w:rPr>
              <w:t>)</w:t>
            </w:r>
          </w:p>
        </w:tc>
      </w:tr>
      <w:tr w:rsidR="00FF3375" w14:paraId="13B0C6D5" w14:textId="77777777">
        <w:trPr>
          <w:trHeight w:val="280"/>
        </w:trPr>
        <w:tc>
          <w:tcPr>
            <w:tcW w:w="7381" w:type="dxa"/>
            <w:gridSpan w:val="2"/>
          </w:tcPr>
          <w:p w14:paraId="2A675C2D" w14:textId="77777777" w:rsidR="00FF3375" w:rsidRDefault="00647415">
            <w:pPr>
              <w:pStyle w:val="TableParagraph"/>
              <w:numPr>
                <w:ilvl w:val="0"/>
                <w:numId w:val="40"/>
              </w:numPr>
              <w:tabs>
                <w:tab w:val="left" w:pos="468"/>
                <w:tab w:val="left" w:pos="469"/>
              </w:tabs>
              <w:spacing w:line="260" w:lineRule="exact"/>
              <w:ind w:hanging="362"/>
            </w:pPr>
            <w:r>
              <w:t>Administers</w:t>
            </w:r>
            <w:r>
              <w:rPr>
                <w:spacing w:val="-2"/>
              </w:rPr>
              <w:t xml:space="preserve"> </w:t>
            </w:r>
            <w:r>
              <w:t>and</w:t>
            </w:r>
            <w:r>
              <w:rPr>
                <w:spacing w:val="-1"/>
              </w:rPr>
              <w:t xml:space="preserve"> </w:t>
            </w:r>
            <w:r>
              <w:t>certifies staff benefits</w:t>
            </w:r>
            <w:r>
              <w:rPr>
                <w:spacing w:val="-2"/>
              </w:rPr>
              <w:t xml:space="preserve"> </w:t>
            </w:r>
            <w:r>
              <w:t>&amp;</w:t>
            </w:r>
            <w:r>
              <w:rPr>
                <w:spacing w:val="-1"/>
              </w:rPr>
              <w:t xml:space="preserve"> </w:t>
            </w:r>
            <w:r>
              <w:t>entitlements</w:t>
            </w:r>
          </w:p>
        </w:tc>
        <w:tc>
          <w:tcPr>
            <w:tcW w:w="2252" w:type="dxa"/>
          </w:tcPr>
          <w:p w14:paraId="5A47E889" w14:textId="77777777" w:rsidR="00FF3375" w:rsidRDefault="00647415">
            <w:pPr>
              <w:pStyle w:val="TableParagraph"/>
              <w:spacing w:before="1" w:line="259" w:lineRule="exact"/>
              <w:ind w:left="984"/>
              <w:rPr>
                <w:rFonts w:ascii="Webdings" w:hAnsi="Webdings"/>
                <w:sz w:val="28"/>
              </w:rPr>
            </w:pPr>
            <w:r>
              <w:rPr>
                <w:rFonts w:ascii="Webdings" w:hAnsi="Webdings"/>
                <w:sz w:val="28"/>
              </w:rPr>
              <w:t></w:t>
            </w:r>
          </w:p>
        </w:tc>
      </w:tr>
      <w:tr w:rsidR="00FF3375" w14:paraId="5EF89ACD" w14:textId="77777777">
        <w:trPr>
          <w:trHeight w:val="280"/>
        </w:trPr>
        <w:tc>
          <w:tcPr>
            <w:tcW w:w="7381" w:type="dxa"/>
            <w:gridSpan w:val="2"/>
          </w:tcPr>
          <w:p w14:paraId="7FC8A4E7" w14:textId="77777777" w:rsidR="00FF3375" w:rsidRDefault="00647415">
            <w:pPr>
              <w:pStyle w:val="TableParagraph"/>
              <w:numPr>
                <w:ilvl w:val="0"/>
                <w:numId w:val="39"/>
              </w:numPr>
              <w:tabs>
                <w:tab w:val="left" w:pos="468"/>
                <w:tab w:val="left" w:pos="469"/>
              </w:tabs>
              <w:spacing w:line="260" w:lineRule="exact"/>
              <w:ind w:hanging="362"/>
            </w:pPr>
            <w:r>
              <w:t>Administers</w:t>
            </w:r>
            <w:r>
              <w:rPr>
                <w:spacing w:val="-3"/>
              </w:rPr>
              <w:t xml:space="preserve"> </w:t>
            </w:r>
            <w:r>
              <w:t>hires</w:t>
            </w:r>
          </w:p>
        </w:tc>
        <w:tc>
          <w:tcPr>
            <w:tcW w:w="2252" w:type="dxa"/>
          </w:tcPr>
          <w:p w14:paraId="4F6B35B7" w14:textId="77777777" w:rsidR="00FF3375" w:rsidRDefault="00647415">
            <w:pPr>
              <w:pStyle w:val="TableParagraph"/>
              <w:spacing w:before="1" w:line="259" w:lineRule="exact"/>
              <w:ind w:left="984"/>
              <w:rPr>
                <w:rFonts w:ascii="Webdings" w:hAnsi="Webdings"/>
                <w:sz w:val="28"/>
              </w:rPr>
            </w:pPr>
            <w:r>
              <w:rPr>
                <w:rFonts w:ascii="Webdings" w:hAnsi="Webdings"/>
                <w:sz w:val="28"/>
              </w:rPr>
              <w:t></w:t>
            </w:r>
          </w:p>
        </w:tc>
      </w:tr>
      <w:tr w:rsidR="00FF3375" w14:paraId="14D764ED" w14:textId="77777777">
        <w:trPr>
          <w:trHeight w:val="280"/>
        </w:trPr>
        <w:tc>
          <w:tcPr>
            <w:tcW w:w="7381" w:type="dxa"/>
            <w:gridSpan w:val="2"/>
          </w:tcPr>
          <w:p w14:paraId="025784D7" w14:textId="77777777" w:rsidR="00FF3375" w:rsidRDefault="00647415">
            <w:pPr>
              <w:pStyle w:val="TableParagraph"/>
              <w:numPr>
                <w:ilvl w:val="0"/>
                <w:numId w:val="38"/>
              </w:numPr>
              <w:tabs>
                <w:tab w:val="left" w:pos="468"/>
                <w:tab w:val="left" w:pos="469"/>
              </w:tabs>
              <w:spacing w:line="260" w:lineRule="exact"/>
              <w:ind w:hanging="362"/>
            </w:pPr>
            <w:r>
              <w:t>Administers</w:t>
            </w:r>
            <w:r>
              <w:rPr>
                <w:spacing w:val="-2"/>
              </w:rPr>
              <w:t xml:space="preserve"> </w:t>
            </w:r>
            <w:r>
              <w:t>life</w:t>
            </w:r>
            <w:r>
              <w:rPr>
                <w:spacing w:val="-1"/>
              </w:rPr>
              <w:t xml:space="preserve"> </w:t>
            </w:r>
            <w:r>
              <w:t>events</w:t>
            </w:r>
          </w:p>
        </w:tc>
        <w:tc>
          <w:tcPr>
            <w:tcW w:w="2252" w:type="dxa"/>
          </w:tcPr>
          <w:p w14:paraId="728FE1D4" w14:textId="77777777" w:rsidR="00FF3375" w:rsidRDefault="00647415">
            <w:pPr>
              <w:pStyle w:val="TableParagraph"/>
              <w:spacing w:before="1" w:line="259" w:lineRule="exact"/>
              <w:ind w:left="984"/>
              <w:rPr>
                <w:rFonts w:ascii="Webdings" w:hAnsi="Webdings"/>
                <w:sz w:val="28"/>
              </w:rPr>
            </w:pPr>
            <w:r>
              <w:rPr>
                <w:rFonts w:ascii="Webdings" w:hAnsi="Webdings"/>
                <w:sz w:val="28"/>
              </w:rPr>
              <w:t></w:t>
            </w:r>
          </w:p>
        </w:tc>
      </w:tr>
      <w:tr w:rsidR="00FF3375" w14:paraId="336F6DBD" w14:textId="77777777">
        <w:trPr>
          <w:trHeight w:val="280"/>
        </w:trPr>
        <w:tc>
          <w:tcPr>
            <w:tcW w:w="7381" w:type="dxa"/>
            <w:gridSpan w:val="2"/>
          </w:tcPr>
          <w:p w14:paraId="264799A9" w14:textId="24CB0D09" w:rsidR="00FF3375" w:rsidRDefault="001A41EA">
            <w:pPr>
              <w:pStyle w:val="TableParagraph"/>
              <w:numPr>
                <w:ilvl w:val="0"/>
                <w:numId w:val="37"/>
              </w:numPr>
              <w:tabs>
                <w:tab w:val="left" w:pos="468"/>
                <w:tab w:val="left" w:pos="469"/>
              </w:tabs>
              <w:spacing w:line="260" w:lineRule="exact"/>
              <w:ind w:hanging="362"/>
            </w:pPr>
            <w:r>
              <w:t>Administers contracts</w:t>
            </w:r>
          </w:p>
        </w:tc>
        <w:tc>
          <w:tcPr>
            <w:tcW w:w="2252" w:type="dxa"/>
          </w:tcPr>
          <w:p w14:paraId="23DEBFC3" w14:textId="77777777" w:rsidR="00FF3375" w:rsidRDefault="00647415">
            <w:pPr>
              <w:pStyle w:val="TableParagraph"/>
              <w:spacing w:before="1" w:line="259" w:lineRule="exact"/>
              <w:ind w:left="984"/>
              <w:rPr>
                <w:rFonts w:ascii="Webdings" w:hAnsi="Webdings"/>
                <w:sz w:val="28"/>
              </w:rPr>
            </w:pPr>
            <w:r>
              <w:rPr>
                <w:rFonts w:ascii="Webdings" w:hAnsi="Webdings"/>
                <w:sz w:val="28"/>
              </w:rPr>
              <w:t></w:t>
            </w:r>
          </w:p>
        </w:tc>
      </w:tr>
      <w:tr w:rsidR="00FF3375" w14:paraId="341B4282" w14:textId="77777777">
        <w:trPr>
          <w:trHeight w:val="280"/>
        </w:trPr>
        <w:tc>
          <w:tcPr>
            <w:tcW w:w="7381" w:type="dxa"/>
            <w:gridSpan w:val="2"/>
          </w:tcPr>
          <w:p w14:paraId="54D1B397" w14:textId="77777777" w:rsidR="00FF3375" w:rsidRDefault="00647415">
            <w:pPr>
              <w:pStyle w:val="TableParagraph"/>
              <w:numPr>
                <w:ilvl w:val="0"/>
                <w:numId w:val="36"/>
              </w:numPr>
              <w:tabs>
                <w:tab w:val="left" w:pos="468"/>
                <w:tab w:val="left" w:pos="469"/>
              </w:tabs>
              <w:spacing w:line="260" w:lineRule="exact"/>
              <w:ind w:hanging="362"/>
            </w:pPr>
            <w:r>
              <w:t>Administers</w:t>
            </w:r>
            <w:r>
              <w:rPr>
                <w:spacing w:val="-2"/>
              </w:rPr>
              <w:t xml:space="preserve"> </w:t>
            </w:r>
            <w:r>
              <w:t>organization</w:t>
            </w:r>
            <w:r>
              <w:rPr>
                <w:spacing w:val="-1"/>
              </w:rPr>
              <w:t xml:space="preserve"> </w:t>
            </w:r>
            <w:r>
              <w:t>events</w:t>
            </w:r>
          </w:p>
        </w:tc>
        <w:tc>
          <w:tcPr>
            <w:tcW w:w="2252" w:type="dxa"/>
          </w:tcPr>
          <w:p w14:paraId="0BE39016" w14:textId="77777777" w:rsidR="00FF3375" w:rsidRDefault="00647415">
            <w:pPr>
              <w:pStyle w:val="TableParagraph"/>
              <w:spacing w:before="1" w:line="259" w:lineRule="exact"/>
              <w:ind w:left="984"/>
              <w:rPr>
                <w:rFonts w:ascii="Webdings" w:hAnsi="Webdings"/>
                <w:sz w:val="28"/>
              </w:rPr>
            </w:pPr>
            <w:r>
              <w:rPr>
                <w:rFonts w:ascii="Webdings" w:hAnsi="Webdings"/>
                <w:sz w:val="28"/>
              </w:rPr>
              <w:t></w:t>
            </w:r>
          </w:p>
        </w:tc>
      </w:tr>
      <w:tr w:rsidR="00FF3375" w14:paraId="162155DE" w14:textId="77777777">
        <w:trPr>
          <w:trHeight w:val="278"/>
        </w:trPr>
        <w:tc>
          <w:tcPr>
            <w:tcW w:w="7381" w:type="dxa"/>
            <w:gridSpan w:val="2"/>
          </w:tcPr>
          <w:p w14:paraId="14D336A4" w14:textId="77777777" w:rsidR="00FF3375" w:rsidRDefault="00647415">
            <w:pPr>
              <w:pStyle w:val="TableParagraph"/>
              <w:numPr>
                <w:ilvl w:val="0"/>
                <w:numId w:val="35"/>
              </w:numPr>
              <w:tabs>
                <w:tab w:val="left" w:pos="468"/>
                <w:tab w:val="left" w:pos="469"/>
              </w:tabs>
              <w:spacing w:line="258" w:lineRule="exact"/>
              <w:ind w:hanging="362"/>
            </w:pPr>
            <w:r>
              <w:t>Administers</w:t>
            </w:r>
            <w:r>
              <w:rPr>
                <w:spacing w:val="-4"/>
              </w:rPr>
              <w:t xml:space="preserve"> </w:t>
            </w:r>
            <w:r>
              <w:t>separation</w:t>
            </w:r>
            <w:r>
              <w:rPr>
                <w:spacing w:val="-2"/>
              </w:rPr>
              <w:t xml:space="preserve"> </w:t>
            </w:r>
            <w:r>
              <w:t>from</w:t>
            </w:r>
            <w:r>
              <w:rPr>
                <w:spacing w:val="-1"/>
              </w:rPr>
              <w:t xml:space="preserve"> </w:t>
            </w:r>
            <w:r>
              <w:t>service</w:t>
            </w:r>
          </w:p>
        </w:tc>
        <w:tc>
          <w:tcPr>
            <w:tcW w:w="2252" w:type="dxa"/>
          </w:tcPr>
          <w:p w14:paraId="05E3FB03" w14:textId="77777777" w:rsidR="00FF3375" w:rsidRDefault="00647415">
            <w:pPr>
              <w:pStyle w:val="TableParagraph"/>
              <w:spacing w:line="258" w:lineRule="exact"/>
              <w:ind w:left="984"/>
              <w:rPr>
                <w:rFonts w:ascii="Webdings" w:hAnsi="Webdings"/>
                <w:sz w:val="28"/>
              </w:rPr>
            </w:pPr>
            <w:r>
              <w:rPr>
                <w:rFonts w:ascii="Webdings" w:hAnsi="Webdings"/>
                <w:sz w:val="28"/>
              </w:rPr>
              <w:t></w:t>
            </w:r>
          </w:p>
        </w:tc>
      </w:tr>
      <w:tr w:rsidR="00FF3375" w14:paraId="481BDE8D" w14:textId="77777777">
        <w:trPr>
          <w:trHeight w:val="806"/>
        </w:trPr>
        <w:tc>
          <w:tcPr>
            <w:tcW w:w="5312" w:type="dxa"/>
            <w:shd w:val="clear" w:color="auto" w:fill="E1EED9"/>
          </w:tcPr>
          <w:p w14:paraId="17E7ECD5" w14:textId="1CBFD1BC" w:rsidR="00FF3375" w:rsidRDefault="009A7450">
            <w:pPr>
              <w:pStyle w:val="TableParagraph"/>
              <w:spacing w:line="268" w:lineRule="exact"/>
              <w:rPr>
                <w:b/>
              </w:rPr>
            </w:pPr>
            <w:r>
              <w:rPr>
                <w:b/>
              </w:rPr>
              <w:t>Quantum</w:t>
            </w:r>
            <w:r w:rsidR="00647415">
              <w:rPr>
                <w:b/>
                <w:spacing w:val="-4"/>
              </w:rPr>
              <w:t xml:space="preserve"> </w:t>
            </w:r>
            <w:r w:rsidR="00647415">
              <w:rPr>
                <w:b/>
              </w:rPr>
              <w:t>profile</w:t>
            </w:r>
            <w:r w:rsidR="00647415">
              <w:rPr>
                <w:b/>
                <w:spacing w:val="-4"/>
              </w:rPr>
              <w:t xml:space="preserve"> </w:t>
            </w:r>
            <w:r w:rsidR="00647415">
              <w:rPr>
                <w:b/>
              </w:rPr>
              <w:t>–</w:t>
            </w:r>
            <w:r w:rsidR="00647415">
              <w:rPr>
                <w:b/>
                <w:spacing w:val="-1"/>
              </w:rPr>
              <w:t xml:space="preserve"> </w:t>
            </w:r>
            <w:r w:rsidR="00647415">
              <w:rPr>
                <w:b/>
              </w:rPr>
              <w:t>Human</w:t>
            </w:r>
            <w:r w:rsidR="00647415">
              <w:rPr>
                <w:b/>
                <w:spacing w:val="-4"/>
              </w:rPr>
              <w:t xml:space="preserve"> </w:t>
            </w:r>
            <w:r w:rsidR="00647415">
              <w:rPr>
                <w:b/>
              </w:rPr>
              <w:t>Resources</w:t>
            </w:r>
            <w:r w:rsidR="00647415">
              <w:rPr>
                <w:b/>
                <w:spacing w:val="-4"/>
              </w:rPr>
              <w:t xml:space="preserve"> </w:t>
            </w:r>
            <w:r w:rsidR="00C85169">
              <w:rPr>
                <w:b/>
              </w:rPr>
              <w:t>Manager</w:t>
            </w:r>
          </w:p>
        </w:tc>
        <w:tc>
          <w:tcPr>
            <w:tcW w:w="4321" w:type="dxa"/>
            <w:gridSpan w:val="2"/>
            <w:shd w:val="clear" w:color="auto" w:fill="E1EED9"/>
          </w:tcPr>
          <w:p w14:paraId="37757049" w14:textId="77777777" w:rsidR="00FF3375" w:rsidRDefault="00647415">
            <w:pPr>
              <w:pStyle w:val="TableParagraph"/>
              <w:spacing w:line="268" w:lineRule="exact"/>
              <w:ind w:left="108"/>
              <w:rPr>
                <w:b/>
              </w:rPr>
            </w:pPr>
            <w:r>
              <w:rPr>
                <w:b/>
              </w:rPr>
              <w:t>Must</w:t>
            </w:r>
            <w:r>
              <w:rPr>
                <w:b/>
                <w:spacing w:val="-2"/>
              </w:rPr>
              <w:t xml:space="preserve"> </w:t>
            </w:r>
            <w:r>
              <w:rPr>
                <w:b/>
              </w:rPr>
              <w:t>be</w:t>
            </w:r>
            <w:r>
              <w:rPr>
                <w:b/>
                <w:spacing w:val="-2"/>
              </w:rPr>
              <w:t xml:space="preserve"> </w:t>
            </w:r>
            <w:r>
              <w:rPr>
                <w:b/>
              </w:rPr>
              <w:t>a</w:t>
            </w:r>
            <w:r>
              <w:rPr>
                <w:b/>
                <w:spacing w:val="-2"/>
              </w:rPr>
              <w:t xml:space="preserve"> </w:t>
            </w:r>
            <w:r>
              <w:rPr>
                <w:b/>
              </w:rPr>
              <w:t>UNDP</w:t>
            </w:r>
            <w:r>
              <w:rPr>
                <w:b/>
                <w:spacing w:val="-1"/>
              </w:rPr>
              <w:t xml:space="preserve"> </w:t>
            </w:r>
            <w:r>
              <w:rPr>
                <w:b/>
              </w:rPr>
              <w:t>staff</w:t>
            </w:r>
            <w:r>
              <w:rPr>
                <w:b/>
                <w:spacing w:val="-2"/>
              </w:rPr>
              <w:t xml:space="preserve"> </w:t>
            </w:r>
            <w:r>
              <w:rPr>
                <w:b/>
              </w:rPr>
              <w:t>member</w:t>
            </w:r>
            <w:r>
              <w:rPr>
                <w:b/>
                <w:spacing w:val="1"/>
              </w:rPr>
              <w:t xml:space="preserve"> </w:t>
            </w:r>
            <w:r>
              <w:rPr>
                <w:b/>
              </w:rPr>
              <w:t>(unless</w:t>
            </w:r>
            <w:r>
              <w:rPr>
                <w:b/>
                <w:spacing w:val="-1"/>
              </w:rPr>
              <w:t xml:space="preserve"> </w:t>
            </w:r>
            <w:r>
              <w:rPr>
                <w:b/>
              </w:rPr>
              <w:t>an</w:t>
            </w:r>
          </w:p>
          <w:p w14:paraId="2F61703F" w14:textId="77777777" w:rsidR="00FF3375" w:rsidRDefault="00647415">
            <w:pPr>
              <w:pStyle w:val="TableParagraph"/>
              <w:spacing w:line="270" w:lineRule="atLeast"/>
              <w:ind w:left="108" w:right="392"/>
              <w:rPr>
                <w:b/>
              </w:rPr>
            </w:pPr>
            <w:r>
              <w:rPr>
                <w:b/>
              </w:rPr>
              <w:t>exception has been approved by the BMS</w:t>
            </w:r>
            <w:r>
              <w:rPr>
                <w:b/>
                <w:spacing w:val="-47"/>
              </w:rPr>
              <w:t xml:space="preserve"> </w:t>
            </w:r>
            <w:r>
              <w:rPr>
                <w:b/>
              </w:rPr>
              <w:t>Director)</w:t>
            </w:r>
          </w:p>
        </w:tc>
      </w:tr>
    </w:tbl>
    <w:p w14:paraId="7035B3DE" w14:textId="18113336" w:rsidR="00FF3375" w:rsidRPr="00CC2621" w:rsidRDefault="00647415" w:rsidP="00E31598">
      <w:pPr>
        <w:pStyle w:val="BodyText"/>
        <w:spacing w:before="213"/>
        <w:ind w:left="392" w:right="574"/>
        <w:jc w:val="both"/>
      </w:pPr>
      <w:r>
        <w:t xml:space="preserve">The Human Resource </w:t>
      </w:r>
      <w:r w:rsidR="00C772D5">
        <w:t>Manager</w:t>
      </w:r>
      <w:r>
        <w:t xml:space="preserve"> role refers to staff members who are responsible for human resources</w:t>
      </w:r>
      <w:r>
        <w:rPr>
          <w:spacing w:val="1"/>
        </w:rPr>
        <w:t xml:space="preserve"> </w:t>
      </w:r>
      <w:r>
        <w:t xml:space="preserve">administration, including the processes of hiring, organization events, life events and separations. The </w:t>
      </w:r>
      <w:r w:rsidR="009A7450">
        <w:t>Quantum</w:t>
      </w:r>
      <w:r>
        <w:rPr>
          <w:spacing w:val="1"/>
        </w:rPr>
        <w:t xml:space="preserve"> </w:t>
      </w:r>
      <w:r>
        <w:t xml:space="preserve">user profile is ‘HR </w:t>
      </w:r>
      <w:r w:rsidR="00C772D5">
        <w:t>Manager</w:t>
      </w:r>
      <w:r>
        <w:t xml:space="preserve">.’ The HR </w:t>
      </w:r>
      <w:r w:rsidR="00C772D5">
        <w:t xml:space="preserve">Manager </w:t>
      </w:r>
      <w:r>
        <w:t>acts as the first authority and has the primary</w:t>
      </w:r>
      <w:r>
        <w:rPr>
          <w:spacing w:val="1"/>
        </w:rPr>
        <w:t xml:space="preserve"> </w:t>
      </w:r>
      <w:r>
        <w:t>responsibility for managing and certifying the benefits and entitlements of staff. This authority equates to the</w:t>
      </w:r>
      <w:r>
        <w:rPr>
          <w:spacing w:val="1"/>
        </w:rPr>
        <w:t xml:space="preserve"> </w:t>
      </w:r>
      <w:r>
        <w:t xml:space="preserve">“committing officer” in UNDP Financial Regulation 20.02 (a). </w:t>
      </w:r>
      <w:r w:rsidRPr="00CC2621">
        <w:t>The BMS/</w:t>
      </w:r>
      <w:r w:rsidR="008B5B6B">
        <w:t>GSSC</w:t>
      </w:r>
      <w:r w:rsidRPr="00CC2621">
        <w:t xml:space="preserve"> performs the Human Resource</w:t>
      </w:r>
      <w:r w:rsidRPr="00CC2621">
        <w:rPr>
          <w:spacing w:val="1"/>
        </w:rPr>
        <w:t xml:space="preserve"> </w:t>
      </w:r>
      <w:r w:rsidR="004E2B36">
        <w:t>Manager</w:t>
      </w:r>
      <w:r w:rsidRPr="00CC2621">
        <w:t xml:space="preserve"> role for all benefits and entitlements transactions for all UNDP staff and PSA/IPSA contract</w:t>
      </w:r>
      <w:r w:rsidRPr="00CC2621">
        <w:rPr>
          <w:spacing w:val="1"/>
        </w:rPr>
        <w:t xml:space="preserve"> </w:t>
      </w:r>
      <w:r w:rsidRPr="00CC2621">
        <w:t>holders, including hires, life events, contracts administration, organization events, and separation from service.</w:t>
      </w:r>
      <w:r w:rsidRPr="00CC2621">
        <w:rPr>
          <w:spacing w:val="-47"/>
        </w:rPr>
        <w:t xml:space="preserve"> </w:t>
      </w:r>
      <w:r w:rsidRPr="00CC2621">
        <w:t>The</w:t>
      </w:r>
      <w:r w:rsidRPr="00CC2621">
        <w:rPr>
          <w:spacing w:val="-1"/>
        </w:rPr>
        <w:t xml:space="preserve"> </w:t>
      </w:r>
      <w:r w:rsidRPr="00CC2621">
        <w:t>BMS/</w:t>
      </w:r>
      <w:r w:rsidR="008B5B6B">
        <w:t>GSSC</w:t>
      </w:r>
      <w:r w:rsidRPr="00CC2621">
        <w:rPr>
          <w:spacing w:val="-4"/>
        </w:rPr>
        <w:t xml:space="preserve"> </w:t>
      </w:r>
      <w:r w:rsidRPr="00CC2621">
        <w:t>also</w:t>
      </w:r>
      <w:r w:rsidRPr="00CC2621">
        <w:rPr>
          <w:spacing w:val="-3"/>
        </w:rPr>
        <w:t xml:space="preserve"> </w:t>
      </w:r>
      <w:r w:rsidRPr="00CC2621">
        <w:t>performs</w:t>
      </w:r>
      <w:r w:rsidRPr="00CC2621">
        <w:rPr>
          <w:spacing w:val="-2"/>
        </w:rPr>
        <w:t xml:space="preserve"> </w:t>
      </w:r>
      <w:r w:rsidRPr="00CC2621">
        <w:t>the</w:t>
      </w:r>
      <w:r w:rsidRPr="00CC2621">
        <w:rPr>
          <w:spacing w:val="-3"/>
        </w:rPr>
        <w:t xml:space="preserve"> </w:t>
      </w:r>
      <w:r w:rsidRPr="00CC2621">
        <w:t>Position</w:t>
      </w:r>
      <w:r w:rsidRPr="00CC2621">
        <w:rPr>
          <w:spacing w:val="-2"/>
        </w:rPr>
        <w:t xml:space="preserve"> </w:t>
      </w:r>
      <w:r w:rsidRPr="00CC2621">
        <w:t>Administration</w:t>
      </w:r>
      <w:r w:rsidRPr="00CC2621">
        <w:rPr>
          <w:spacing w:val="-2"/>
        </w:rPr>
        <w:t xml:space="preserve"> </w:t>
      </w:r>
      <w:r w:rsidRPr="00CC2621">
        <w:t>role,</w:t>
      </w:r>
      <w:r w:rsidRPr="00CC2621">
        <w:rPr>
          <w:spacing w:val="-4"/>
        </w:rPr>
        <w:t xml:space="preserve"> </w:t>
      </w:r>
      <w:r w:rsidRPr="00CC2621">
        <w:t>which</w:t>
      </w:r>
      <w:r w:rsidRPr="00CC2621">
        <w:rPr>
          <w:spacing w:val="-2"/>
        </w:rPr>
        <w:t xml:space="preserve"> </w:t>
      </w:r>
      <w:r w:rsidRPr="00CC2621">
        <w:t>is</w:t>
      </w:r>
      <w:r w:rsidRPr="00CC2621">
        <w:rPr>
          <w:spacing w:val="-1"/>
        </w:rPr>
        <w:t xml:space="preserve"> </w:t>
      </w:r>
      <w:r w:rsidRPr="00CC2621">
        <w:t>further</w:t>
      </w:r>
      <w:r w:rsidRPr="00CC2621">
        <w:rPr>
          <w:spacing w:val="-2"/>
        </w:rPr>
        <w:t xml:space="preserve"> </w:t>
      </w:r>
      <w:r w:rsidRPr="00CC2621">
        <w:t>described</w:t>
      </w:r>
      <w:r w:rsidRPr="00CC2621">
        <w:rPr>
          <w:spacing w:val="-1"/>
        </w:rPr>
        <w:t xml:space="preserve"> </w:t>
      </w:r>
      <w:r w:rsidRPr="00CC2621">
        <w:t>in</w:t>
      </w:r>
      <w:r w:rsidRPr="00CC2621">
        <w:rPr>
          <w:spacing w:val="-2"/>
        </w:rPr>
        <w:t xml:space="preserve"> </w:t>
      </w:r>
      <w:r w:rsidRPr="00CC2621">
        <w:t>section 9.6</w:t>
      </w:r>
      <w:r w:rsidRPr="00CC2621">
        <w:rPr>
          <w:spacing w:val="-1"/>
        </w:rPr>
        <w:t xml:space="preserve"> </w:t>
      </w:r>
      <w:r w:rsidRPr="00CC2621">
        <w:t>below.</w:t>
      </w:r>
    </w:p>
    <w:p w14:paraId="57423406" w14:textId="77777777" w:rsidR="00FF3375" w:rsidRDefault="00FF3375" w:rsidP="00E31598">
      <w:pPr>
        <w:pStyle w:val="BodyText"/>
        <w:jc w:val="both"/>
      </w:pPr>
    </w:p>
    <w:p w14:paraId="21D2A512" w14:textId="05DDED5F" w:rsidR="00FF3375" w:rsidRDefault="00647415" w:rsidP="00E31598">
      <w:pPr>
        <w:pStyle w:val="BodyText"/>
        <w:ind w:left="392" w:right="574"/>
        <w:jc w:val="both"/>
      </w:pPr>
      <w:r>
        <w:t>Within the established framework of salaries and other entitlements and in conformity with UN Staff</w:t>
      </w:r>
      <w:r>
        <w:rPr>
          <w:spacing w:val="1"/>
        </w:rPr>
        <w:t xml:space="preserve"> </w:t>
      </w:r>
      <w:r>
        <w:t xml:space="preserve">Regulations and Rules, the Human Resource </w:t>
      </w:r>
      <w:r w:rsidR="004E2B36">
        <w:t>Manager</w:t>
      </w:r>
      <w:r>
        <w:t xml:space="preserve"> and Human Resources Associates grant of</w:t>
      </w:r>
      <w:r>
        <w:rPr>
          <w:spacing w:val="1"/>
        </w:rPr>
        <w:t xml:space="preserve"> </w:t>
      </w:r>
      <w:r>
        <w:t>entitlements results in expense against the project resources without explicit transactional level approval by</w:t>
      </w:r>
      <w:r>
        <w:rPr>
          <w:spacing w:val="-47"/>
        </w:rPr>
        <w:t xml:space="preserve"> </w:t>
      </w:r>
      <w:r>
        <w:t>the Project Manager (</w:t>
      </w:r>
      <w:r w:rsidRPr="00CC2621">
        <w:t>first authority, committing officer</w:t>
      </w:r>
      <w:r>
        <w:t>). In this regard, the Human</w:t>
      </w:r>
      <w:r>
        <w:rPr>
          <w:spacing w:val="1"/>
        </w:rPr>
        <w:t xml:space="preserve"> </w:t>
      </w:r>
      <w:r>
        <w:t xml:space="preserve">Resources </w:t>
      </w:r>
      <w:r w:rsidR="00601015">
        <w:t>Manager</w:t>
      </w:r>
      <w:r>
        <w:t xml:space="preserve"> acts as the first authority for benefits and entitlements transactions. Examples</w:t>
      </w:r>
      <w:r>
        <w:rPr>
          <w:spacing w:val="1"/>
        </w:rPr>
        <w:t xml:space="preserve"> </w:t>
      </w:r>
      <w:r>
        <w:t>include all grants of entitlements and benefits such as dependency allowance, mobility and hardship,</w:t>
      </w:r>
      <w:r>
        <w:rPr>
          <w:spacing w:val="1"/>
        </w:rPr>
        <w:t xml:space="preserve"> </w:t>
      </w:r>
      <w:r>
        <w:t xml:space="preserve">participation in pension fund, and medical insurance. </w:t>
      </w:r>
      <w:r w:rsidRPr="00CC2621">
        <w:t xml:space="preserve">Project Managers should ensure that </w:t>
      </w:r>
      <w:r>
        <w:t>funds are always</w:t>
      </w:r>
      <w:r>
        <w:rPr>
          <w:spacing w:val="-47"/>
        </w:rPr>
        <w:t xml:space="preserve"> </w:t>
      </w:r>
      <w:r>
        <w:t>reserved</w:t>
      </w:r>
      <w:r>
        <w:rPr>
          <w:spacing w:val="-1"/>
        </w:rPr>
        <w:t xml:space="preserve"> </w:t>
      </w:r>
      <w:r>
        <w:t>for these</w:t>
      </w:r>
      <w:r>
        <w:rPr>
          <w:spacing w:val="-2"/>
        </w:rPr>
        <w:t xml:space="preserve"> </w:t>
      </w:r>
      <w:r>
        <w:t>costs</w:t>
      </w:r>
      <w:r>
        <w:rPr>
          <w:spacing w:val="1"/>
        </w:rPr>
        <w:t xml:space="preserve"> </w:t>
      </w:r>
      <w:r>
        <w:t>to</w:t>
      </w:r>
      <w:r>
        <w:rPr>
          <w:spacing w:val="-1"/>
        </w:rPr>
        <w:t xml:space="preserve"> </w:t>
      </w:r>
      <w:r>
        <w:t>avoid</w:t>
      </w:r>
      <w:r>
        <w:rPr>
          <w:spacing w:val="-1"/>
        </w:rPr>
        <w:t xml:space="preserve"> </w:t>
      </w:r>
      <w:r>
        <w:t>deficits</w:t>
      </w:r>
      <w:r>
        <w:rPr>
          <w:spacing w:val="-2"/>
        </w:rPr>
        <w:t xml:space="preserve"> </w:t>
      </w:r>
      <w:r>
        <w:t>in projects.</w:t>
      </w:r>
    </w:p>
    <w:p w14:paraId="291363AE" w14:textId="77777777" w:rsidR="00FF3375" w:rsidRDefault="00FF3375" w:rsidP="00E31598">
      <w:pPr>
        <w:pStyle w:val="BodyText"/>
        <w:jc w:val="both"/>
      </w:pPr>
    </w:p>
    <w:p w14:paraId="67E3D044" w14:textId="44B81229" w:rsidR="00FF3375" w:rsidRDefault="00647415" w:rsidP="00E31598">
      <w:pPr>
        <w:pStyle w:val="BodyText"/>
        <w:spacing w:line="259" w:lineRule="auto"/>
        <w:ind w:left="392" w:right="574"/>
        <w:jc w:val="both"/>
      </w:pPr>
      <w:r>
        <w:t>Within the context of their work, the authorities, responsibilities, and accountabilities of the finance staff will</w:t>
      </w:r>
      <w:r>
        <w:rPr>
          <w:spacing w:val="-47"/>
        </w:rPr>
        <w:t xml:space="preserve"> </w:t>
      </w:r>
      <w:r>
        <w:t xml:space="preserve">be applicable to Human Resources </w:t>
      </w:r>
      <w:r w:rsidR="0059521A">
        <w:t>Manager</w:t>
      </w:r>
      <w:r>
        <w:t xml:space="preserve"> and the payroll staff responsible for approving, calculating,</w:t>
      </w:r>
      <w:r>
        <w:rPr>
          <w:spacing w:val="-47"/>
        </w:rPr>
        <w:t xml:space="preserve"> </w:t>
      </w:r>
      <w:r>
        <w:t>or processing employee benefits. The payroll staff are responsible for ensuring correct calculation and</w:t>
      </w:r>
      <w:r>
        <w:rPr>
          <w:spacing w:val="1"/>
        </w:rPr>
        <w:t xml:space="preserve"> </w:t>
      </w:r>
      <w:r>
        <w:t>recording of entitlements and benefits within the framework of the United Nations Common System of</w:t>
      </w:r>
      <w:r>
        <w:rPr>
          <w:spacing w:val="1"/>
        </w:rPr>
        <w:t xml:space="preserve"> </w:t>
      </w:r>
      <w:r>
        <w:t>Salaries</w:t>
      </w:r>
      <w:r>
        <w:rPr>
          <w:spacing w:val="-1"/>
        </w:rPr>
        <w:t xml:space="preserve"> </w:t>
      </w:r>
      <w:r>
        <w:t>and</w:t>
      </w:r>
      <w:r>
        <w:rPr>
          <w:spacing w:val="-1"/>
        </w:rPr>
        <w:t xml:space="preserve"> </w:t>
      </w:r>
      <w:r>
        <w:t>Allowances or</w:t>
      </w:r>
      <w:r>
        <w:rPr>
          <w:spacing w:val="-3"/>
        </w:rPr>
        <w:t xml:space="preserve"> </w:t>
      </w:r>
      <w:r>
        <w:t>as approved by</w:t>
      </w:r>
      <w:r>
        <w:rPr>
          <w:spacing w:val="-3"/>
        </w:rPr>
        <w:t xml:space="preserve"> </w:t>
      </w:r>
      <w:r>
        <w:t>the</w:t>
      </w:r>
      <w:r>
        <w:rPr>
          <w:spacing w:val="1"/>
        </w:rPr>
        <w:t xml:space="preserve"> </w:t>
      </w:r>
      <w:r>
        <w:t>Human</w:t>
      </w:r>
      <w:r>
        <w:rPr>
          <w:spacing w:val="-4"/>
        </w:rPr>
        <w:t xml:space="preserve"> </w:t>
      </w:r>
      <w:r>
        <w:t>Resources</w:t>
      </w:r>
      <w:r>
        <w:rPr>
          <w:spacing w:val="-3"/>
        </w:rPr>
        <w:t xml:space="preserve"> </w:t>
      </w:r>
      <w:r w:rsidR="00777462">
        <w:t>Managers</w:t>
      </w:r>
      <w:r>
        <w:t>.</w:t>
      </w:r>
    </w:p>
    <w:p w14:paraId="29B9BA8A" w14:textId="77777777" w:rsidR="00FF3375" w:rsidRDefault="00FF3375">
      <w:pPr>
        <w:pStyle w:val="BodyText"/>
        <w:spacing w:before="3"/>
        <w:rPr>
          <w:sz w:val="13"/>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13CF2254" w14:textId="77777777" w:rsidTr="003F5661">
        <w:trPr>
          <w:trHeight w:val="312"/>
          <w:tblHeader/>
        </w:trPr>
        <w:tc>
          <w:tcPr>
            <w:tcW w:w="10082" w:type="dxa"/>
            <w:tcBorders>
              <w:top w:val="nil"/>
              <w:left w:val="nil"/>
              <w:bottom w:val="nil"/>
              <w:right w:val="nil"/>
            </w:tcBorders>
            <w:shd w:val="clear" w:color="auto" w:fill="000000"/>
          </w:tcPr>
          <w:p w14:paraId="553600F2" w14:textId="2DE80159" w:rsidR="00FF3375" w:rsidRDefault="00647415">
            <w:pPr>
              <w:pStyle w:val="TableParagraph"/>
              <w:spacing w:before="9" w:line="283" w:lineRule="exact"/>
              <w:ind w:left="112"/>
              <w:rPr>
                <w:b/>
                <w:sz w:val="24"/>
              </w:rPr>
            </w:pPr>
            <w:r>
              <w:rPr>
                <w:b/>
                <w:color w:val="FFFFFF"/>
                <w:sz w:val="24"/>
              </w:rPr>
              <w:t>Human</w:t>
            </w:r>
            <w:r>
              <w:rPr>
                <w:b/>
                <w:color w:val="FFFFFF"/>
                <w:spacing w:val="-4"/>
                <w:sz w:val="24"/>
              </w:rPr>
              <w:t xml:space="preserve"> </w:t>
            </w:r>
            <w:r>
              <w:rPr>
                <w:b/>
                <w:color w:val="FFFFFF"/>
                <w:sz w:val="24"/>
              </w:rPr>
              <w:t>Resources</w:t>
            </w:r>
            <w:r>
              <w:rPr>
                <w:b/>
                <w:color w:val="FFFFFF"/>
                <w:spacing w:val="-5"/>
                <w:sz w:val="24"/>
              </w:rPr>
              <w:t xml:space="preserve"> </w:t>
            </w:r>
            <w:r w:rsidR="00C73294">
              <w:rPr>
                <w:b/>
                <w:color w:val="FFFFFF"/>
                <w:sz w:val="24"/>
              </w:rPr>
              <w:t>Manager</w:t>
            </w:r>
            <w:r>
              <w:rPr>
                <w:b/>
                <w:color w:val="FFFFFF"/>
                <w:spacing w:val="-2"/>
                <w:sz w:val="24"/>
              </w:rPr>
              <w:t xml:space="preserve"> </w:t>
            </w:r>
            <w:r>
              <w:rPr>
                <w:b/>
                <w:color w:val="FFFFFF"/>
                <w:sz w:val="24"/>
              </w:rPr>
              <w:t>-</w:t>
            </w:r>
            <w:r>
              <w:rPr>
                <w:b/>
                <w:color w:val="FFFFFF"/>
                <w:spacing w:val="-4"/>
                <w:sz w:val="24"/>
              </w:rPr>
              <w:t xml:space="preserve"> </w:t>
            </w:r>
            <w:r>
              <w:rPr>
                <w:b/>
                <w:color w:val="FFFFFF"/>
                <w:sz w:val="24"/>
              </w:rPr>
              <w:t>Responsibilities</w:t>
            </w:r>
          </w:p>
        </w:tc>
      </w:tr>
      <w:tr w:rsidR="00FF3375" w14:paraId="0B30A1BE" w14:textId="77777777">
        <w:trPr>
          <w:trHeight w:val="268"/>
        </w:trPr>
        <w:tc>
          <w:tcPr>
            <w:tcW w:w="10082" w:type="dxa"/>
            <w:tcBorders>
              <w:top w:val="nil"/>
            </w:tcBorders>
            <w:shd w:val="clear" w:color="auto" w:fill="D0CECE"/>
          </w:tcPr>
          <w:p w14:paraId="0C649EE6" w14:textId="097AC9F5" w:rsidR="00FF3375" w:rsidRDefault="00C52145">
            <w:pPr>
              <w:pStyle w:val="TableParagraph"/>
              <w:spacing w:line="249" w:lineRule="exact"/>
              <w:rPr>
                <w:b/>
              </w:rPr>
            </w:pPr>
            <w:r>
              <w:rPr>
                <w:b/>
              </w:rPr>
              <w:t>1</w:t>
            </w:r>
            <w:r w:rsidR="00647415">
              <w:rPr>
                <w:b/>
              </w:rPr>
              <w:t>.</w:t>
            </w:r>
            <w:r w:rsidR="00647415">
              <w:rPr>
                <w:b/>
                <w:spacing w:val="87"/>
              </w:rPr>
              <w:t xml:space="preserve"> </w:t>
            </w:r>
            <w:r w:rsidR="00EE424D">
              <w:rPr>
                <w:b/>
              </w:rPr>
              <w:t>Administers</w:t>
            </w:r>
            <w:r w:rsidR="00647415">
              <w:rPr>
                <w:b/>
              </w:rPr>
              <w:t xml:space="preserve"> Hires</w:t>
            </w:r>
          </w:p>
        </w:tc>
      </w:tr>
      <w:tr w:rsidR="00FF3375" w14:paraId="48802DF9" w14:textId="77777777" w:rsidTr="00A2260C">
        <w:trPr>
          <w:trHeight w:val="457"/>
        </w:trPr>
        <w:tc>
          <w:tcPr>
            <w:tcW w:w="10082" w:type="dxa"/>
          </w:tcPr>
          <w:p w14:paraId="3C10685A" w14:textId="4BC15B23" w:rsidR="00A2260C" w:rsidRPr="009D434F" w:rsidRDefault="00647415" w:rsidP="00A2260C">
            <w:pPr>
              <w:pStyle w:val="TableParagraph"/>
              <w:ind w:right="432"/>
              <w:jc w:val="both"/>
            </w:pPr>
            <w:r>
              <w:t xml:space="preserve">In </w:t>
            </w:r>
            <w:r w:rsidR="009A7450">
              <w:t>Quantum</w:t>
            </w:r>
            <w:r>
              <w:t>, recruitment is referred to as ‘hire.’ Hire applies also to re-hires (including retirees), contract changes,</w:t>
            </w:r>
            <w:r>
              <w:rPr>
                <w:spacing w:val="-47"/>
              </w:rPr>
              <w:t xml:space="preserve"> </w:t>
            </w:r>
            <w:r>
              <w:t>and inter-agency movements, such as transfer/secondment/non-reimbursable loan from another UN</w:t>
            </w:r>
            <w:r>
              <w:rPr>
                <w:spacing w:val="1"/>
              </w:rPr>
              <w:t xml:space="preserve"> </w:t>
            </w:r>
            <w:r>
              <w:t>organization.</w:t>
            </w:r>
            <w:r>
              <w:rPr>
                <w:spacing w:val="-3"/>
              </w:rPr>
              <w:t xml:space="preserve"> </w:t>
            </w:r>
            <w:r w:rsidRPr="00CC2621">
              <w:t>The addition</w:t>
            </w:r>
            <w:r w:rsidRPr="00CC2621">
              <w:rPr>
                <w:spacing w:val="-3"/>
              </w:rPr>
              <w:t xml:space="preserve"> </w:t>
            </w:r>
            <w:r w:rsidRPr="00CC2621">
              <w:t>of a</w:t>
            </w:r>
            <w:r w:rsidRPr="00CC2621">
              <w:rPr>
                <w:spacing w:val="-1"/>
              </w:rPr>
              <w:t xml:space="preserve"> </w:t>
            </w:r>
            <w:r w:rsidRPr="00CC2621">
              <w:t>new hire</w:t>
            </w:r>
            <w:r w:rsidRPr="00CC2621">
              <w:rPr>
                <w:spacing w:val="1"/>
              </w:rPr>
              <w:t xml:space="preserve"> </w:t>
            </w:r>
            <w:r w:rsidRPr="00CC2621">
              <w:t>or</w:t>
            </w:r>
            <w:r w:rsidRPr="00CC2621">
              <w:rPr>
                <w:spacing w:val="-3"/>
              </w:rPr>
              <w:t xml:space="preserve"> </w:t>
            </w:r>
            <w:r w:rsidRPr="00CC2621">
              <w:t>re-hire</w:t>
            </w:r>
            <w:r w:rsidRPr="00CC2621">
              <w:rPr>
                <w:spacing w:val="-4"/>
              </w:rPr>
              <w:t xml:space="preserve"> </w:t>
            </w:r>
            <w:r w:rsidRPr="00CC2621">
              <w:t>(including</w:t>
            </w:r>
            <w:r w:rsidRPr="00CC2621">
              <w:rPr>
                <w:spacing w:val="-1"/>
              </w:rPr>
              <w:t xml:space="preserve"> </w:t>
            </w:r>
            <w:r w:rsidRPr="00CC2621">
              <w:t>retirees)</w:t>
            </w:r>
            <w:r w:rsidRPr="00CC2621">
              <w:rPr>
                <w:spacing w:val="-2"/>
              </w:rPr>
              <w:t xml:space="preserve"> </w:t>
            </w:r>
            <w:r w:rsidRPr="00CC2621">
              <w:t xml:space="preserve">in </w:t>
            </w:r>
            <w:r w:rsidR="009A7450">
              <w:t>Quantum</w:t>
            </w:r>
            <w:r w:rsidRPr="00CC2621">
              <w:rPr>
                <w:spacing w:val="-1"/>
              </w:rPr>
              <w:t xml:space="preserve"> </w:t>
            </w:r>
            <w:r w:rsidRPr="00CC2621">
              <w:t>gives</w:t>
            </w:r>
            <w:r w:rsidRPr="00CC2621">
              <w:rPr>
                <w:spacing w:val="1"/>
              </w:rPr>
              <w:t xml:space="preserve"> </w:t>
            </w:r>
            <w:r w:rsidRPr="00CC2621">
              <w:t>rise</w:t>
            </w:r>
            <w:r w:rsidRPr="00CC2621">
              <w:rPr>
                <w:spacing w:val="-3"/>
              </w:rPr>
              <w:t xml:space="preserve"> </w:t>
            </w:r>
            <w:r w:rsidRPr="00CC2621">
              <w:t>to</w:t>
            </w:r>
            <w:r w:rsidRPr="00CC2621">
              <w:rPr>
                <w:spacing w:val="1"/>
              </w:rPr>
              <w:t xml:space="preserve"> </w:t>
            </w:r>
            <w:r w:rsidRPr="00CC2621">
              <w:t>financial</w:t>
            </w:r>
            <w:r w:rsidR="00E31598">
              <w:t xml:space="preserve"> </w:t>
            </w:r>
            <w:r w:rsidRPr="00CC2621">
              <w:t>commitments for UNDP and is performed by the BMS/</w:t>
            </w:r>
            <w:r w:rsidR="008B5B6B">
              <w:t>GSSC</w:t>
            </w:r>
            <w:r w:rsidRPr="00CC2621">
              <w:t xml:space="preserve"> for all staff and PSA/IPSA contract holders</w:t>
            </w:r>
            <w:r w:rsidRPr="009D434F">
              <w:t>. T</w:t>
            </w:r>
            <w:r>
              <w:t>he</w:t>
            </w:r>
            <w:r>
              <w:rPr>
                <w:spacing w:val="1"/>
              </w:rPr>
              <w:t xml:space="preserve"> </w:t>
            </w:r>
            <w:r>
              <w:lastRenderedPageBreak/>
              <w:t>Human</w:t>
            </w:r>
            <w:r>
              <w:rPr>
                <w:spacing w:val="-3"/>
              </w:rPr>
              <w:t xml:space="preserve"> </w:t>
            </w:r>
            <w:r>
              <w:t xml:space="preserve">Resources </w:t>
            </w:r>
            <w:r w:rsidR="00371AC3">
              <w:t>Manager</w:t>
            </w:r>
            <w:r w:rsidR="00371AC3">
              <w:rPr>
                <w:spacing w:val="-2"/>
              </w:rPr>
              <w:t xml:space="preserve"> </w:t>
            </w:r>
            <w:r>
              <w:t>adds</w:t>
            </w:r>
            <w:r>
              <w:rPr>
                <w:spacing w:val="-4"/>
              </w:rPr>
              <w:t xml:space="preserve"> </w:t>
            </w:r>
            <w:r>
              <w:t>a</w:t>
            </w:r>
            <w:r>
              <w:rPr>
                <w:spacing w:val="-2"/>
              </w:rPr>
              <w:t xml:space="preserve"> </w:t>
            </w:r>
            <w:r>
              <w:t>new hire</w:t>
            </w:r>
            <w:r>
              <w:rPr>
                <w:spacing w:val="-2"/>
              </w:rPr>
              <w:t xml:space="preserve"> </w:t>
            </w:r>
            <w:r>
              <w:t>in</w:t>
            </w:r>
            <w:r>
              <w:rPr>
                <w:spacing w:val="-2"/>
              </w:rPr>
              <w:t xml:space="preserve"> </w:t>
            </w:r>
            <w:r w:rsidR="009A7450">
              <w:t>Quantum</w:t>
            </w:r>
            <w:r>
              <w:rPr>
                <w:spacing w:val="-2"/>
              </w:rPr>
              <w:t xml:space="preserve"> </w:t>
            </w:r>
            <w:r>
              <w:t>once the</w:t>
            </w:r>
            <w:r>
              <w:rPr>
                <w:spacing w:val="-4"/>
              </w:rPr>
              <w:t xml:space="preserve"> </w:t>
            </w:r>
            <w:r>
              <w:t>recruitment</w:t>
            </w:r>
            <w:r>
              <w:rPr>
                <w:spacing w:val="-2"/>
              </w:rPr>
              <w:t xml:space="preserve"> </w:t>
            </w:r>
            <w:r>
              <w:t>process</w:t>
            </w:r>
            <w:r>
              <w:rPr>
                <w:spacing w:val="-1"/>
              </w:rPr>
              <w:t xml:space="preserve"> </w:t>
            </w:r>
            <w:r>
              <w:t>has</w:t>
            </w:r>
            <w:r>
              <w:rPr>
                <w:spacing w:val="-2"/>
              </w:rPr>
              <w:t xml:space="preserve"> </w:t>
            </w:r>
            <w:r>
              <w:t>been</w:t>
            </w:r>
            <w:r>
              <w:rPr>
                <w:spacing w:val="-1"/>
              </w:rPr>
              <w:t xml:space="preserve"> </w:t>
            </w:r>
            <w:r>
              <w:t>finalized</w:t>
            </w:r>
            <w:r>
              <w:rPr>
                <w:spacing w:val="-2"/>
              </w:rPr>
              <w:t xml:space="preserve"> </w:t>
            </w:r>
            <w:r>
              <w:t>and</w:t>
            </w:r>
            <w:r w:rsidR="00A2260C">
              <w:t xml:space="preserve"> the successful candidate has been selected. The Country Office submits a request to the BMS/GSSC for local</w:t>
            </w:r>
            <w:r w:rsidR="00A2260C">
              <w:rPr>
                <w:spacing w:val="-47"/>
              </w:rPr>
              <w:t xml:space="preserve"> </w:t>
            </w:r>
            <w:r w:rsidR="00A2260C">
              <w:t>staff or PSA/IPSA contract hires, accompanied by the required supporting documentation established in the</w:t>
            </w:r>
            <w:r w:rsidR="00A2260C">
              <w:rPr>
                <w:spacing w:val="1"/>
              </w:rPr>
              <w:t xml:space="preserve"> </w:t>
            </w:r>
            <w:r w:rsidR="00A2260C" w:rsidRPr="009D434F">
              <w:t>BMS/</w:t>
            </w:r>
            <w:r w:rsidR="00A2260C">
              <w:t>GSSC</w:t>
            </w:r>
            <w:r w:rsidR="00A2260C" w:rsidRPr="009D434F">
              <w:rPr>
                <w:spacing w:val="-5"/>
              </w:rPr>
              <w:t xml:space="preserve"> </w:t>
            </w:r>
            <w:r w:rsidR="00A2260C" w:rsidRPr="009D434F">
              <w:t>SOP</w:t>
            </w:r>
            <w:r w:rsidR="00A2260C" w:rsidRPr="009D434F">
              <w:rPr>
                <w:spacing w:val="-2"/>
              </w:rPr>
              <w:t xml:space="preserve"> </w:t>
            </w:r>
            <w:r w:rsidR="00A2260C" w:rsidRPr="009D434F">
              <w:t>Human</w:t>
            </w:r>
            <w:r w:rsidR="00A2260C" w:rsidRPr="009D434F">
              <w:rPr>
                <w:spacing w:val="-1"/>
              </w:rPr>
              <w:t xml:space="preserve"> </w:t>
            </w:r>
            <w:r w:rsidR="00A2260C" w:rsidRPr="009D434F">
              <w:t>resources:</w:t>
            </w:r>
            <w:r w:rsidR="00A2260C" w:rsidRPr="009D434F">
              <w:rPr>
                <w:spacing w:val="-2"/>
              </w:rPr>
              <w:t xml:space="preserve"> </w:t>
            </w:r>
            <w:r w:rsidR="00A2260C" w:rsidRPr="009D434F">
              <w:t>Local</w:t>
            </w:r>
            <w:r w:rsidR="00A2260C" w:rsidRPr="009D434F">
              <w:rPr>
                <w:spacing w:val="-3"/>
              </w:rPr>
              <w:t xml:space="preserve"> </w:t>
            </w:r>
            <w:r w:rsidR="00A2260C" w:rsidRPr="009D434F">
              <w:t>benefits and</w:t>
            </w:r>
            <w:r w:rsidR="00A2260C" w:rsidRPr="009D434F">
              <w:rPr>
                <w:spacing w:val="-3"/>
              </w:rPr>
              <w:t xml:space="preserve"> </w:t>
            </w:r>
            <w:r w:rsidR="00A2260C" w:rsidRPr="009D434F">
              <w:t>entitlements.</w:t>
            </w:r>
          </w:p>
          <w:p w14:paraId="5C80105F" w14:textId="77777777" w:rsidR="00A2260C" w:rsidRDefault="00A2260C" w:rsidP="00A2260C">
            <w:pPr>
              <w:pStyle w:val="TableParagraph"/>
              <w:ind w:left="0" w:right="432"/>
              <w:jc w:val="both"/>
              <w:rPr>
                <w:b/>
                <w:i/>
              </w:rPr>
            </w:pPr>
          </w:p>
          <w:p w14:paraId="3978ADE8" w14:textId="77777777" w:rsidR="00C52145" w:rsidRDefault="00A2260C" w:rsidP="00C52145">
            <w:pPr>
              <w:pStyle w:val="TableParagraph"/>
              <w:ind w:right="432"/>
              <w:jc w:val="both"/>
            </w:pPr>
            <w:r>
              <w:t>Before</w:t>
            </w:r>
            <w:r>
              <w:rPr>
                <w:spacing w:val="-1"/>
              </w:rPr>
              <w:t xml:space="preserve"> </w:t>
            </w:r>
            <w:r>
              <w:t>adding</w:t>
            </w:r>
            <w:r>
              <w:rPr>
                <w:spacing w:val="-2"/>
              </w:rPr>
              <w:t xml:space="preserve"> </w:t>
            </w:r>
            <w:r>
              <w:t>a</w:t>
            </w:r>
            <w:r>
              <w:rPr>
                <w:spacing w:val="-1"/>
              </w:rPr>
              <w:t xml:space="preserve"> </w:t>
            </w:r>
            <w:r>
              <w:t>new hire</w:t>
            </w:r>
            <w:r>
              <w:rPr>
                <w:spacing w:val="-1"/>
              </w:rPr>
              <w:t xml:space="preserve"> </w:t>
            </w:r>
            <w:r>
              <w:t>in</w:t>
            </w:r>
            <w:r>
              <w:rPr>
                <w:spacing w:val="-2"/>
              </w:rPr>
              <w:t xml:space="preserve"> </w:t>
            </w:r>
            <w:r>
              <w:t>Quantum,</w:t>
            </w:r>
            <w:r>
              <w:rPr>
                <w:spacing w:val="-1"/>
              </w:rPr>
              <w:t xml:space="preserve"> </w:t>
            </w:r>
            <w:r>
              <w:t>the</w:t>
            </w:r>
            <w:r>
              <w:rPr>
                <w:spacing w:val="-2"/>
              </w:rPr>
              <w:t xml:space="preserve"> </w:t>
            </w:r>
            <w:r>
              <w:t>BMS/GSSC</w:t>
            </w:r>
            <w:r w:rsidRPr="009D434F">
              <w:rPr>
                <w:spacing w:val="-2"/>
              </w:rPr>
              <w:t xml:space="preserve"> </w:t>
            </w:r>
            <w:r w:rsidRPr="009D434F">
              <w:t>i</w:t>
            </w:r>
            <w:r>
              <w:t>s</w:t>
            </w:r>
            <w:r>
              <w:rPr>
                <w:spacing w:val="-4"/>
              </w:rPr>
              <w:t xml:space="preserve"> </w:t>
            </w:r>
            <w:r>
              <w:t>responsible</w:t>
            </w:r>
            <w:r>
              <w:rPr>
                <w:spacing w:val="-2"/>
              </w:rPr>
              <w:t xml:space="preserve"> </w:t>
            </w:r>
            <w:r>
              <w:t>for:</w:t>
            </w:r>
            <w:r w:rsidR="00C52145">
              <w:t xml:space="preserve"> </w:t>
            </w:r>
          </w:p>
          <w:p w14:paraId="18327E1C" w14:textId="1E765643" w:rsidR="00A2260C" w:rsidRPr="00C52145" w:rsidRDefault="00A2260C">
            <w:pPr>
              <w:pStyle w:val="TableParagraph"/>
              <w:numPr>
                <w:ilvl w:val="0"/>
                <w:numId w:val="140"/>
              </w:numPr>
              <w:ind w:right="432"/>
              <w:jc w:val="both"/>
            </w:pPr>
            <w:r>
              <w:t xml:space="preserve">Confirming that the contract complies with UNDP procedures and raising any concerns with the Operations Manager </w:t>
            </w:r>
            <w:r w:rsidRPr="009D434F">
              <w:t xml:space="preserve">(or HQ equivalent) </w:t>
            </w:r>
            <w:r>
              <w:t xml:space="preserve">or the Head of Office. </w:t>
            </w:r>
            <w:r w:rsidRPr="009D434F">
              <w:rPr>
                <w:i/>
              </w:rPr>
              <w:t>Note: The BMS/</w:t>
            </w:r>
            <w:r>
              <w:rPr>
                <w:i/>
              </w:rPr>
              <w:t>GSSC</w:t>
            </w:r>
            <w:r w:rsidRPr="009D434F">
              <w:rPr>
                <w:i/>
                <w:spacing w:val="1"/>
              </w:rPr>
              <w:t xml:space="preserve"> </w:t>
            </w:r>
            <w:r w:rsidRPr="009D434F">
              <w:rPr>
                <w:i/>
              </w:rPr>
              <w:t>may also confirm that the recruitment process complies with UNDP procedures once the recruitment</w:t>
            </w:r>
            <w:r w:rsidRPr="009D434F">
              <w:rPr>
                <w:i/>
                <w:spacing w:val="1"/>
              </w:rPr>
              <w:t xml:space="preserve"> </w:t>
            </w:r>
            <w:r w:rsidRPr="009D434F">
              <w:rPr>
                <w:i/>
              </w:rPr>
              <w:t>process clustering</w:t>
            </w:r>
            <w:r w:rsidRPr="009D434F">
              <w:rPr>
                <w:i/>
                <w:spacing w:val="-1"/>
              </w:rPr>
              <w:t xml:space="preserve"> </w:t>
            </w:r>
            <w:r w:rsidRPr="009D434F">
              <w:rPr>
                <w:i/>
              </w:rPr>
              <w:t>is</w:t>
            </w:r>
            <w:r w:rsidRPr="009D434F">
              <w:rPr>
                <w:i/>
                <w:spacing w:val="1"/>
              </w:rPr>
              <w:t xml:space="preserve"> </w:t>
            </w:r>
            <w:r w:rsidRPr="009D434F">
              <w:rPr>
                <w:i/>
              </w:rPr>
              <w:t>completed</w:t>
            </w:r>
            <w:r w:rsidR="00C52145">
              <w:rPr>
                <w:i/>
                <w:spacing w:val="-1"/>
              </w:rPr>
              <w:t>.</w:t>
            </w:r>
          </w:p>
          <w:p w14:paraId="44EA27FD" w14:textId="77777777" w:rsidR="00C52145" w:rsidRDefault="00C52145" w:rsidP="00A2260C">
            <w:pPr>
              <w:pStyle w:val="TableParagraph"/>
              <w:ind w:right="432"/>
              <w:jc w:val="both"/>
            </w:pPr>
          </w:p>
          <w:p w14:paraId="29AE70FF" w14:textId="77777777" w:rsidR="00FF3375" w:rsidRDefault="00A2260C">
            <w:pPr>
              <w:pStyle w:val="TableParagraph"/>
              <w:numPr>
                <w:ilvl w:val="0"/>
                <w:numId w:val="140"/>
              </w:numPr>
              <w:ind w:right="432"/>
              <w:jc w:val="both"/>
            </w:pPr>
            <w:r w:rsidRPr="009D434F">
              <w:t>Ensuring the minimum required supporting documentation for hires is present, as prescribed by POPP and</w:t>
            </w:r>
            <w:r w:rsidRPr="009D434F">
              <w:rPr>
                <w:spacing w:val="-47"/>
              </w:rPr>
              <w:t xml:space="preserve"> </w:t>
            </w:r>
            <w:r w:rsidRPr="009D434F">
              <w:t>the</w:t>
            </w:r>
            <w:r w:rsidRPr="009D434F">
              <w:rPr>
                <w:spacing w:val="1"/>
              </w:rPr>
              <w:t xml:space="preserve"> </w:t>
            </w:r>
            <w:r w:rsidRPr="009D434F">
              <w:t>related</w:t>
            </w:r>
            <w:r w:rsidRPr="009D434F">
              <w:rPr>
                <w:spacing w:val="2"/>
              </w:rPr>
              <w:t xml:space="preserve"> </w:t>
            </w:r>
            <w:r w:rsidRPr="009D434F">
              <w:t>BMS/</w:t>
            </w:r>
            <w:r>
              <w:t>GSSC</w:t>
            </w:r>
            <w:r w:rsidRPr="009D434F">
              <w:rPr>
                <w:spacing w:val="-2"/>
              </w:rPr>
              <w:t xml:space="preserve"> </w:t>
            </w:r>
            <w:r w:rsidRPr="009D434F">
              <w:t>SOP.</w:t>
            </w:r>
          </w:p>
          <w:p w14:paraId="665791C5" w14:textId="48CE3405" w:rsidR="00C52145" w:rsidRDefault="00C52145" w:rsidP="00C52145">
            <w:pPr>
              <w:pStyle w:val="TableParagraph"/>
              <w:ind w:left="0" w:right="432"/>
              <w:jc w:val="both"/>
            </w:pPr>
          </w:p>
        </w:tc>
      </w:tr>
      <w:tr w:rsidR="00FF3375" w14:paraId="495E19B7" w14:textId="77777777">
        <w:trPr>
          <w:trHeight w:val="268"/>
        </w:trPr>
        <w:tc>
          <w:tcPr>
            <w:tcW w:w="10082" w:type="dxa"/>
            <w:shd w:val="clear" w:color="auto" w:fill="D0CECE"/>
          </w:tcPr>
          <w:p w14:paraId="4F4C9E34" w14:textId="60F4AF58" w:rsidR="00FF3375" w:rsidRDefault="00C52145">
            <w:pPr>
              <w:pStyle w:val="TableParagraph"/>
              <w:spacing w:line="248" w:lineRule="exact"/>
              <w:rPr>
                <w:b/>
              </w:rPr>
            </w:pPr>
            <w:r>
              <w:rPr>
                <w:b/>
              </w:rPr>
              <w:lastRenderedPageBreak/>
              <w:t>2</w:t>
            </w:r>
            <w:r w:rsidR="00647415">
              <w:rPr>
                <w:b/>
              </w:rPr>
              <w:t>.</w:t>
            </w:r>
            <w:r w:rsidR="00647415">
              <w:rPr>
                <w:b/>
                <w:spacing w:val="86"/>
              </w:rPr>
              <w:t xml:space="preserve"> </w:t>
            </w:r>
            <w:r w:rsidR="00647415">
              <w:rPr>
                <w:b/>
              </w:rPr>
              <w:t>Managing Life</w:t>
            </w:r>
            <w:r w:rsidR="00647415">
              <w:rPr>
                <w:b/>
                <w:spacing w:val="-2"/>
              </w:rPr>
              <w:t xml:space="preserve"> </w:t>
            </w:r>
            <w:r w:rsidR="00647415">
              <w:rPr>
                <w:b/>
              </w:rPr>
              <w:t>Events</w:t>
            </w:r>
          </w:p>
        </w:tc>
      </w:tr>
      <w:tr w:rsidR="00FF3375" w14:paraId="2E1EC2D5" w14:textId="77777777" w:rsidTr="00475CCB">
        <w:trPr>
          <w:trHeight w:val="2147"/>
        </w:trPr>
        <w:tc>
          <w:tcPr>
            <w:tcW w:w="10082" w:type="dxa"/>
          </w:tcPr>
          <w:p w14:paraId="3A0D5FBE" w14:textId="15CD0719" w:rsidR="00FF3375" w:rsidRDefault="00647415" w:rsidP="00C52145">
            <w:pPr>
              <w:pStyle w:val="TableParagraph"/>
              <w:ind w:right="305"/>
              <w:jc w:val="both"/>
            </w:pPr>
            <w:r>
              <w:t>These</w:t>
            </w:r>
            <w:r>
              <w:rPr>
                <w:spacing w:val="-2"/>
              </w:rPr>
              <w:t xml:space="preserve"> </w:t>
            </w:r>
            <w:r>
              <w:t>refer</w:t>
            </w:r>
            <w:r>
              <w:rPr>
                <w:spacing w:val="-4"/>
              </w:rPr>
              <w:t xml:space="preserve"> </w:t>
            </w:r>
            <w:r>
              <w:t>to</w:t>
            </w:r>
            <w:r>
              <w:rPr>
                <w:spacing w:val="-3"/>
              </w:rPr>
              <w:t xml:space="preserve"> </w:t>
            </w:r>
            <w:r>
              <w:t>personal</w:t>
            </w:r>
            <w:r>
              <w:rPr>
                <w:spacing w:val="-2"/>
              </w:rPr>
              <w:t xml:space="preserve"> </w:t>
            </w:r>
            <w:r>
              <w:t>life</w:t>
            </w:r>
            <w:r>
              <w:rPr>
                <w:spacing w:val="-4"/>
              </w:rPr>
              <w:t xml:space="preserve"> </w:t>
            </w:r>
            <w:r>
              <w:t>events</w:t>
            </w:r>
            <w:r>
              <w:rPr>
                <w:spacing w:val="-1"/>
              </w:rPr>
              <w:t xml:space="preserve"> </w:t>
            </w:r>
            <w:r>
              <w:t>that</w:t>
            </w:r>
            <w:r>
              <w:rPr>
                <w:spacing w:val="-2"/>
              </w:rPr>
              <w:t xml:space="preserve"> </w:t>
            </w:r>
            <w:r>
              <w:t>take</w:t>
            </w:r>
            <w:r>
              <w:rPr>
                <w:spacing w:val="-1"/>
              </w:rPr>
              <w:t xml:space="preserve"> </w:t>
            </w:r>
            <w:r>
              <w:t>place</w:t>
            </w:r>
            <w:r>
              <w:rPr>
                <w:spacing w:val="-1"/>
              </w:rPr>
              <w:t xml:space="preserve"> </w:t>
            </w:r>
            <w:r>
              <w:t>during</w:t>
            </w:r>
            <w:r>
              <w:rPr>
                <w:spacing w:val="-2"/>
              </w:rPr>
              <w:t xml:space="preserve"> </w:t>
            </w:r>
            <w:r>
              <w:t>a</w:t>
            </w:r>
            <w:r>
              <w:rPr>
                <w:spacing w:val="-1"/>
              </w:rPr>
              <w:t xml:space="preserve"> </w:t>
            </w:r>
            <w:r>
              <w:t>career</w:t>
            </w:r>
            <w:r>
              <w:rPr>
                <w:spacing w:val="-5"/>
              </w:rPr>
              <w:t xml:space="preserve"> </w:t>
            </w:r>
            <w:r>
              <w:t>with</w:t>
            </w:r>
            <w:r>
              <w:rPr>
                <w:spacing w:val="-4"/>
              </w:rPr>
              <w:t xml:space="preserve"> </w:t>
            </w:r>
            <w:r>
              <w:t>the</w:t>
            </w:r>
            <w:r>
              <w:rPr>
                <w:spacing w:val="-3"/>
              </w:rPr>
              <w:t xml:space="preserve"> </w:t>
            </w:r>
            <w:r>
              <w:t>United</w:t>
            </w:r>
            <w:r>
              <w:rPr>
                <w:spacing w:val="-4"/>
              </w:rPr>
              <w:t xml:space="preserve"> </w:t>
            </w:r>
            <w:r>
              <w:t>Nations.</w:t>
            </w:r>
            <w:r>
              <w:rPr>
                <w:spacing w:val="-2"/>
              </w:rPr>
              <w:t xml:space="preserve"> </w:t>
            </w:r>
            <w:r>
              <w:t>By</w:t>
            </w:r>
            <w:r>
              <w:rPr>
                <w:spacing w:val="-1"/>
              </w:rPr>
              <w:t xml:space="preserve"> </w:t>
            </w:r>
            <w:r>
              <w:t>their</w:t>
            </w:r>
            <w:r>
              <w:rPr>
                <w:spacing w:val="-1"/>
              </w:rPr>
              <w:t xml:space="preserve"> </w:t>
            </w:r>
            <w:r>
              <w:t>nature,</w:t>
            </w:r>
            <w:r>
              <w:rPr>
                <w:spacing w:val="-2"/>
              </w:rPr>
              <w:t xml:space="preserve"> </w:t>
            </w:r>
            <w:r>
              <w:t>life</w:t>
            </w:r>
            <w:r>
              <w:rPr>
                <w:spacing w:val="-47"/>
              </w:rPr>
              <w:t xml:space="preserve"> </w:t>
            </w:r>
            <w:r>
              <w:t>events</w:t>
            </w:r>
            <w:r>
              <w:rPr>
                <w:spacing w:val="1"/>
              </w:rPr>
              <w:t xml:space="preserve"> </w:t>
            </w:r>
            <w:r>
              <w:t>are always triggered</w:t>
            </w:r>
            <w:r>
              <w:rPr>
                <w:spacing w:val="1"/>
              </w:rPr>
              <w:t xml:space="preserve"> </w:t>
            </w:r>
            <w:r>
              <w:t>by</w:t>
            </w:r>
            <w:r>
              <w:rPr>
                <w:spacing w:val="2"/>
              </w:rPr>
              <w:t xml:space="preserve"> </w:t>
            </w:r>
            <w:r>
              <w:t>family</w:t>
            </w:r>
            <w:r>
              <w:rPr>
                <w:spacing w:val="2"/>
              </w:rPr>
              <w:t xml:space="preserve"> </w:t>
            </w:r>
            <w:r>
              <w:t>status changes</w:t>
            </w:r>
            <w:r>
              <w:rPr>
                <w:spacing w:val="1"/>
              </w:rPr>
              <w:t xml:space="preserve"> </w:t>
            </w:r>
            <w:r>
              <w:t>(e.g., birth</w:t>
            </w:r>
            <w:r>
              <w:rPr>
                <w:spacing w:val="1"/>
              </w:rPr>
              <w:t xml:space="preserve"> </w:t>
            </w:r>
            <w:r>
              <w:t>of</w:t>
            </w:r>
            <w:r>
              <w:rPr>
                <w:spacing w:val="-1"/>
              </w:rPr>
              <w:t xml:space="preserve"> </w:t>
            </w:r>
            <w:r>
              <w:t>a</w:t>
            </w:r>
            <w:r>
              <w:rPr>
                <w:spacing w:val="2"/>
              </w:rPr>
              <w:t xml:space="preserve"> </w:t>
            </w:r>
            <w:r>
              <w:t>new</w:t>
            </w:r>
            <w:r>
              <w:rPr>
                <w:spacing w:val="3"/>
              </w:rPr>
              <w:t xml:space="preserve"> </w:t>
            </w:r>
            <w:r>
              <w:t>child/dependent</w:t>
            </w:r>
            <w:r>
              <w:rPr>
                <w:spacing w:val="2"/>
              </w:rPr>
              <w:t xml:space="preserve"> </w:t>
            </w:r>
            <w:r>
              <w:t>and</w:t>
            </w:r>
            <w:r>
              <w:rPr>
                <w:spacing w:val="1"/>
              </w:rPr>
              <w:t xml:space="preserve"> </w:t>
            </w:r>
            <w:r>
              <w:t>registration</w:t>
            </w:r>
            <w:r>
              <w:rPr>
                <w:spacing w:val="-1"/>
              </w:rPr>
              <w:t xml:space="preserve"> </w:t>
            </w:r>
            <w:r>
              <w:t>of</w:t>
            </w:r>
            <w:r>
              <w:rPr>
                <w:spacing w:val="1"/>
              </w:rPr>
              <w:t xml:space="preserve"> </w:t>
            </w:r>
            <w:r>
              <w:t>a new spouse), application of allowances to employees (e.g., language allowance and driving bonuses), or the</w:t>
            </w:r>
            <w:r>
              <w:rPr>
                <w:spacing w:val="1"/>
              </w:rPr>
              <w:t xml:space="preserve"> </w:t>
            </w:r>
            <w:r>
              <w:t>application of entitlements (e.g., home leave travel, education grant, and repatriation grant). The BMS/</w:t>
            </w:r>
            <w:r w:rsidR="008B5B6B">
              <w:t>GSSC</w:t>
            </w:r>
            <w:r w:rsidRPr="006B6B28">
              <w:t xml:space="preserve"> </w:t>
            </w:r>
            <w:r>
              <w:t>must ensure that supporting documentation for ‘Life events’ is obtained</w:t>
            </w:r>
            <w:r>
              <w:rPr>
                <w:spacing w:val="1"/>
              </w:rPr>
              <w:t xml:space="preserve"> </w:t>
            </w:r>
            <w:r>
              <w:t xml:space="preserve">prior to taking action in </w:t>
            </w:r>
            <w:r w:rsidR="009A7450">
              <w:t>Quantum</w:t>
            </w:r>
            <w:r>
              <w:t xml:space="preserve"> (e.g., a birth certificate as evidence for dependency allowance) or authorization</w:t>
            </w:r>
            <w:r>
              <w:rPr>
                <w:spacing w:val="1"/>
              </w:rPr>
              <w:t xml:space="preserve"> </w:t>
            </w:r>
            <w:r>
              <w:t>triggers</w:t>
            </w:r>
            <w:r>
              <w:rPr>
                <w:spacing w:val="-1"/>
              </w:rPr>
              <w:t xml:space="preserve"> </w:t>
            </w:r>
            <w:r>
              <w:t>(e.g.,</w:t>
            </w:r>
            <w:r>
              <w:rPr>
                <w:spacing w:val="-1"/>
              </w:rPr>
              <w:t xml:space="preserve"> </w:t>
            </w:r>
            <w:r>
              <w:t>doctor’s</w:t>
            </w:r>
            <w:r>
              <w:rPr>
                <w:spacing w:val="-3"/>
              </w:rPr>
              <w:t xml:space="preserve"> </w:t>
            </w:r>
            <w:r>
              <w:t>certificate authorizing</w:t>
            </w:r>
            <w:r>
              <w:rPr>
                <w:spacing w:val="-2"/>
              </w:rPr>
              <w:t xml:space="preserve"> </w:t>
            </w:r>
            <w:r>
              <w:t>extended</w:t>
            </w:r>
            <w:r>
              <w:rPr>
                <w:spacing w:val="-3"/>
              </w:rPr>
              <w:t xml:space="preserve"> </w:t>
            </w:r>
            <w:r>
              <w:t>sick leave).</w:t>
            </w:r>
          </w:p>
        </w:tc>
      </w:tr>
      <w:tr w:rsidR="00FF3375" w14:paraId="46F4902A" w14:textId="77777777">
        <w:trPr>
          <w:trHeight w:val="268"/>
        </w:trPr>
        <w:tc>
          <w:tcPr>
            <w:tcW w:w="10082" w:type="dxa"/>
            <w:shd w:val="clear" w:color="auto" w:fill="D0CECE"/>
          </w:tcPr>
          <w:p w14:paraId="6D2531CE" w14:textId="2B10374A" w:rsidR="00FF3375" w:rsidRDefault="00C52145">
            <w:pPr>
              <w:pStyle w:val="TableParagraph"/>
              <w:spacing w:line="248" w:lineRule="exact"/>
              <w:rPr>
                <w:b/>
              </w:rPr>
            </w:pPr>
            <w:r>
              <w:rPr>
                <w:b/>
              </w:rPr>
              <w:t>3</w:t>
            </w:r>
            <w:r w:rsidR="00647415">
              <w:rPr>
                <w:b/>
              </w:rPr>
              <w:t>.</w:t>
            </w:r>
            <w:r w:rsidR="00647415">
              <w:rPr>
                <w:b/>
                <w:spacing w:val="83"/>
              </w:rPr>
              <w:t xml:space="preserve"> </w:t>
            </w:r>
            <w:r w:rsidR="00FD5EBF">
              <w:rPr>
                <w:b/>
              </w:rPr>
              <w:t>Administers contracts</w:t>
            </w:r>
          </w:p>
        </w:tc>
      </w:tr>
      <w:tr w:rsidR="00FF3375" w14:paraId="7E1A0344" w14:textId="77777777">
        <w:trPr>
          <w:trHeight w:val="1343"/>
        </w:trPr>
        <w:tc>
          <w:tcPr>
            <w:tcW w:w="10082" w:type="dxa"/>
          </w:tcPr>
          <w:p w14:paraId="2F4B7D7D" w14:textId="59B87DDB" w:rsidR="00FF3375" w:rsidRDefault="00647415" w:rsidP="00E31598">
            <w:pPr>
              <w:pStyle w:val="TableParagraph"/>
              <w:ind w:right="258"/>
              <w:jc w:val="both"/>
            </w:pPr>
            <w:r w:rsidRPr="006B6B28">
              <w:rPr>
                <w:shd w:val="clear" w:color="auto" w:fill="F9F8F8"/>
              </w:rPr>
              <w:t>The BMS/</w:t>
            </w:r>
            <w:r w:rsidR="008B5B6B">
              <w:rPr>
                <w:shd w:val="clear" w:color="auto" w:fill="F9F8F8"/>
              </w:rPr>
              <w:t>GSSC</w:t>
            </w:r>
            <w:r w:rsidRPr="006B6B28">
              <w:rPr>
                <w:shd w:val="clear" w:color="auto" w:fill="F9F8F8"/>
              </w:rPr>
              <w:t xml:space="preserve"> maintains a contract administration dashboard for use by offices with clustered contract</w:t>
            </w:r>
            <w:r w:rsidRPr="006B6B28">
              <w:rPr>
                <w:spacing w:val="1"/>
              </w:rPr>
              <w:t xml:space="preserve"> </w:t>
            </w:r>
            <w:r w:rsidRPr="006B6B28">
              <w:rPr>
                <w:shd w:val="clear" w:color="auto" w:fill="F9F8F8"/>
              </w:rPr>
              <w:t>administration process to assist in monitoring contract expiry dates and actions needed. The BMS/</w:t>
            </w:r>
            <w:r w:rsidR="008B5B6B">
              <w:rPr>
                <w:shd w:val="clear" w:color="auto" w:fill="F9F8F8"/>
              </w:rPr>
              <w:t>GSSC</w:t>
            </w:r>
            <w:r w:rsidRPr="006B6B28">
              <w:rPr>
                <w:spacing w:val="1"/>
              </w:rPr>
              <w:t xml:space="preserve"> </w:t>
            </w:r>
            <w:r w:rsidRPr="006B6B28">
              <w:rPr>
                <w:shd w:val="clear" w:color="auto" w:fill="F9F8F8"/>
              </w:rPr>
              <w:t xml:space="preserve">executes contract extensions or expiry in </w:t>
            </w:r>
            <w:r w:rsidR="009A7450">
              <w:rPr>
                <w:shd w:val="clear" w:color="auto" w:fill="F9F8F8"/>
              </w:rPr>
              <w:t>Quantum</w:t>
            </w:r>
            <w:r w:rsidRPr="006B6B28">
              <w:rPr>
                <w:shd w:val="clear" w:color="auto" w:fill="F9F8F8"/>
              </w:rPr>
              <w:t xml:space="preserve"> based on approved service requests submitted by Requesting</w:t>
            </w:r>
            <w:r w:rsidRPr="006B6B28">
              <w:rPr>
                <w:spacing w:val="-47"/>
              </w:rPr>
              <w:t xml:space="preserve"> </w:t>
            </w:r>
            <w:r w:rsidRPr="006B6B28">
              <w:rPr>
                <w:shd w:val="clear" w:color="auto" w:fill="F9F8F8"/>
              </w:rPr>
              <w:t>Offices.</w:t>
            </w:r>
          </w:p>
        </w:tc>
      </w:tr>
      <w:tr w:rsidR="00FF3375" w14:paraId="572023DF" w14:textId="77777777">
        <w:trPr>
          <w:trHeight w:val="268"/>
        </w:trPr>
        <w:tc>
          <w:tcPr>
            <w:tcW w:w="10082" w:type="dxa"/>
            <w:shd w:val="clear" w:color="auto" w:fill="D0CECE"/>
          </w:tcPr>
          <w:p w14:paraId="46FC4642" w14:textId="509797FA" w:rsidR="00FF3375" w:rsidRDefault="00C52145">
            <w:pPr>
              <w:pStyle w:val="TableParagraph"/>
              <w:spacing w:line="248" w:lineRule="exact"/>
              <w:rPr>
                <w:b/>
              </w:rPr>
            </w:pPr>
            <w:r>
              <w:rPr>
                <w:b/>
              </w:rPr>
              <w:t>4</w:t>
            </w:r>
            <w:r w:rsidR="00647415">
              <w:rPr>
                <w:b/>
              </w:rPr>
              <w:t>.</w:t>
            </w:r>
            <w:r w:rsidR="00647415">
              <w:rPr>
                <w:b/>
                <w:spacing w:val="82"/>
              </w:rPr>
              <w:t xml:space="preserve"> </w:t>
            </w:r>
            <w:r w:rsidR="00647415">
              <w:rPr>
                <w:b/>
              </w:rPr>
              <w:t>Managing</w:t>
            </w:r>
            <w:r w:rsidR="00647415">
              <w:rPr>
                <w:b/>
                <w:spacing w:val="-2"/>
              </w:rPr>
              <w:t xml:space="preserve"> </w:t>
            </w:r>
            <w:r w:rsidR="00647415">
              <w:rPr>
                <w:b/>
              </w:rPr>
              <w:t>Organization</w:t>
            </w:r>
            <w:r w:rsidR="00647415">
              <w:rPr>
                <w:b/>
                <w:spacing w:val="-3"/>
              </w:rPr>
              <w:t xml:space="preserve"> </w:t>
            </w:r>
            <w:r w:rsidR="00647415">
              <w:rPr>
                <w:b/>
              </w:rPr>
              <w:t>Events</w:t>
            </w:r>
          </w:p>
        </w:tc>
      </w:tr>
      <w:tr w:rsidR="00FF3375" w14:paraId="37B32931" w14:textId="77777777" w:rsidTr="00A2260C">
        <w:trPr>
          <w:trHeight w:val="2135"/>
        </w:trPr>
        <w:tc>
          <w:tcPr>
            <w:tcW w:w="10082" w:type="dxa"/>
          </w:tcPr>
          <w:p w14:paraId="1B376890" w14:textId="47A3B429" w:rsidR="00FF3375" w:rsidRDefault="00647415" w:rsidP="00E31598">
            <w:pPr>
              <w:pStyle w:val="TableParagraph"/>
              <w:ind w:right="199"/>
              <w:jc w:val="both"/>
            </w:pPr>
            <w:r>
              <w:t>‘Organization events’ take place during a career with the United Nations. By their nature, assignments are</w:t>
            </w:r>
            <w:r>
              <w:rPr>
                <w:spacing w:val="1"/>
              </w:rPr>
              <w:t xml:space="preserve"> </w:t>
            </w:r>
            <w:r>
              <w:t>always triggered by management decisions (e.g., reassignment or promotion), organizational changes (e.g.,</w:t>
            </w:r>
            <w:r>
              <w:rPr>
                <w:spacing w:val="1"/>
              </w:rPr>
              <w:t xml:space="preserve"> </w:t>
            </w:r>
            <w:r>
              <w:t>salary increases, and hazard pay), or the application of standard agreements (e.g., secondments, loans, and</w:t>
            </w:r>
            <w:r>
              <w:rPr>
                <w:spacing w:val="1"/>
              </w:rPr>
              <w:t xml:space="preserve"> </w:t>
            </w:r>
            <w:r>
              <w:t xml:space="preserve">transfers). The </w:t>
            </w:r>
            <w:r w:rsidRPr="00475CCB">
              <w:t>BMS/</w:t>
            </w:r>
            <w:r w:rsidR="008B5B6B">
              <w:t>GSSC</w:t>
            </w:r>
            <w:r w:rsidRPr="00475CCB">
              <w:t xml:space="preserve"> </w:t>
            </w:r>
            <w:r>
              <w:t>must ensure that supporting</w:t>
            </w:r>
            <w:r>
              <w:rPr>
                <w:spacing w:val="-47"/>
              </w:rPr>
              <w:t xml:space="preserve"> </w:t>
            </w:r>
            <w:r>
              <w:t xml:space="preserve">documentation for the Organization event is obtained prior to taking action in </w:t>
            </w:r>
            <w:r w:rsidR="009A7450">
              <w:t>Quantum</w:t>
            </w:r>
            <w:r>
              <w:t>. Some authorizations are</w:t>
            </w:r>
            <w:r>
              <w:rPr>
                <w:spacing w:val="-47"/>
              </w:rPr>
              <w:t xml:space="preserve"> </w:t>
            </w:r>
            <w:r>
              <w:t>implicit,</w:t>
            </w:r>
            <w:r>
              <w:rPr>
                <w:spacing w:val="-3"/>
              </w:rPr>
              <w:t xml:space="preserve"> </w:t>
            </w:r>
            <w:r>
              <w:t>such</w:t>
            </w:r>
            <w:r>
              <w:rPr>
                <w:spacing w:val="-1"/>
              </w:rPr>
              <w:t xml:space="preserve"> </w:t>
            </w:r>
            <w:r>
              <w:t>as salary</w:t>
            </w:r>
            <w:r>
              <w:rPr>
                <w:spacing w:val="1"/>
              </w:rPr>
              <w:t xml:space="preserve"> </w:t>
            </w:r>
            <w:r>
              <w:t>increases posted</w:t>
            </w:r>
            <w:r>
              <w:rPr>
                <w:spacing w:val="-3"/>
              </w:rPr>
              <w:t xml:space="preserve"> </w:t>
            </w:r>
            <w:r>
              <w:t>on</w:t>
            </w:r>
            <w:r>
              <w:rPr>
                <w:spacing w:val="-1"/>
              </w:rPr>
              <w:t xml:space="preserve"> </w:t>
            </w:r>
            <w:r>
              <w:t>the</w:t>
            </w:r>
            <w:r>
              <w:rPr>
                <w:spacing w:val="1"/>
              </w:rPr>
              <w:t xml:space="preserve"> </w:t>
            </w:r>
            <w:r>
              <w:t>ISCS</w:t>
            </w:r>
            <w:r>
              <w:rPr>
                <w:spacing w:val="-3"/>
              </w:rPr>
              <w:t xml:space="preserve"> </w:t>
            </w:r>
            <w:r>
              <w:t>website,</w:t>
            </w:r>
            <w:r>
              <w:rPr>
                <w:spacing w:val="1"/>
              </w:rPr>
              <w:t xml:space="preserve"> </w:t>
            </w:r>
            <w:r>
              <w:t>and</w:t>
            </w:r>
            <w:r>
              <w:rPr>
                <w:spacing w:val="-4"/>
              </w:rPr>
              <w:t xml:space="preserve"> </w:t>
            </w:r>
            <w:r>
              <w:t>application</w:t>
            </w:r>
            <w:r>
              <w:rPr>
                <w:spacing w:val="-3"/>
              </w:rPr>
              <w:t xml:space="preserve"> </w:t>
            </w:r>
            <w:r>
              <w:t>of benefits and</w:t>
            </w:r>
            <w:r>
              <w:rPr>
                <w:spacing w:val="-1"/>
              </w:rPr>
              <w:t xml:space="preserve"> </w:t>
            </w:r>
            <w:r>
              <w:t>allowances,</w:t>
            </w:r>
            <w:r w:rsidR="00E31598">
              <w:t xml:space="preserve"> </w:t>
            </w:r>
            <w:r>
              <w:t xml:space="preserve">others are explicit, approval of decisions by management, boards, and committees. </w:t>
            </w:r>
            <w:r w:rsidRPr="00475CCB">
              <w:t>BMS/</w:t>
            </w:r>
            <w:r w:rsidR="008B5B6B">
              <w:t>GSSC</w:t>
            </w:r>
            <w:r w:rsidRPr="00475CCB">
              <w:rPr>
                <w:spacing w:val="-4"/>
              </w:rPr>
              <w:t xml:space="preserve"> </w:t>
            </w:r>
            <w:r w:rsidRPr="00475CCB">
              <w:t>staff</w:t>
            </w:r>
            <w:r w:rsidRPr="00475CCB">
              <w:rPr>
                <w:spacing w:val="-2"/>
              </w:rPr>
              <w:t xml:space="preserve"> </w:t>
            </w:r>
            <w:r>
              <w:t>must</w:t>
            </w:r>
            <w:r>
              <w:rPr>
                <w:spacing w:val="-3"/>
              </w:rPr>
              <w:t xml:space="preserve"> </w:t>
            </w:r>
            <w:r>
              <w:t>receive</w:t>
            </w:r>
            <w:r>
              <w:rPr>
                <w:spacing w:val="1"/>
              </w:rPr>
              <w:t xml:space="preserve"> </w:t>
            </w:r>
            <w:r>
              <w:t>and</w:t>
            </w:r>
            <w:r>
              <w:rPr>
                <w:spacing w:val="-1"/>
              </w:rPr>
              <w:t xml:space="preserve"> </w:t>
            </w:r>
            <w:r>
              <w:t>store authorizations</w:t>
            </w:r>
            <w:r>
              <w:rPr>
                <w:spacing w:val="-3"/>
              </w:rPr>
              <w:t xml:space="preserve"> </w:t>
            </w:r>
            <w:r>
              <w:t>electronically</w:t>
            </w:r>
            <w:r>
              <w:rPr>
                <w:spacing w:val="-3"/>
              </w:rPr>
              <w:t xml:space="preserve"> </w:t>
            </w:r>
            <w:r>
              <w:t>or in</w:t>
            </w:r>
            <w:r>
              <w:rPr>
                <w:spacing w:val="-1"/>
              </w:rPr>
              <w:t xml:space="preserve"> </w:t>
            </w:r>
            <w:r>
              <w:t>hard</w:t>
            </w:r>
            <w:r>
              <w:rPr>
                <w:spacing w:val="-3"/>
              </w:rPr>
              <w:t xml:space="preserve"> </w:t>
            </w:r>
            <w:r>
              <w:t>copy.</w:t>
            </w:r>
          </w:p>
        </w:tc>
      </w:tr>
      <w:tr w:rsidR="00FF3375" w14:paraId="2D2ABF79" w14:textId="77777777">
        <w:trPr>
          <w:trHeight w:val="268"/>
        </w:trPr>
        <w:tc>
          <w:tcPr>
            <w:tcW w:w="10082" w:type="dxa"/>
            <w:shd w:val="clear" w:color="auto" w:fill="D0CECE"/>
          </w:tcPr>
          <w:p w14:paraId="41386FED" w14:textId="4D10381D" w:rsidR="00FF3375" w:rsidRDefault="00C52145">
            <w:pPr>
              <w:pStyle w:val="TableParagraph"/>
              <w:spacing w:line="248" w:lineRule="exact"/>
              <w:rPr>
                <w:b/>
              </w:rPr>
            </w:pPr>
            <w:r>
              <w:rPr>
                <w:b/>
              </w:rPr>
              <w:t>5</w:t>
            </w:r>
            <w:r w:rsidR="00647415">
              <w:rPr>
                <w:b/>
              </w:rPr>
              <w:t>.</w:t>
            </w:r>
            <w:r w:rsidR="00647415">
              <w:rPr>
                <w:b/>
                <w:spacing w:val="85"/>
              </w:rPr>
              <w:t xml:space="preserve"> </w:t>
            </w:r>
            <w:r w:rsidR="00647415">
              <w:rPr>
                <w:b/>
              </w:rPr>
              <w:t>Separation</w:t>
            </w:r>
            <w:r w:rsidR="00647415">
              <w:rPr>
                <w:b/>
                <w:spacing w:val="-3"/>
              </w:rPr>
              <w:t xml:space="preserve"> </w:t>
            </w:r>
            <w:r w:rsidR="00647415">
              <w:rPr>
                <w:b/>
              </w:rPr>
              <w:t>from</w:t>
            </w:r>
            <w:r w:rsidR="00647415">
              <w:rPr>
                <w:b/>
                <w:spacing w:val="-1"/>
              </w:rPr>
              <w:t xml:space="preserve"> </w:t>
            </w:r>
            <w:r w:rsidR="00647415">
              <w:rPr>
                <w:b/>
              </w:rPr>
              <w:t>Service</w:t>
            </w:r>
          </w:p>
        </w:tc>
      </w:tr>
      <w:tr w:rsidR="00FF3375" w14:paraId="1566E81A" w14:textId="77777777">
        <w:trPr>
          <w:trHeight w:val="2150"/>
        </w:trPr>
        <w:tc>
          <w:tcPr>
            <w:tcW w:w="10082" w:type="dxa"/>
          </w:tcPr>
          <w:p w14:paraId="5C005FC5" w14:textId="424680E5" w:rsidR="00FF3375" w:rsidRDefault="00647415" w:rsidP="00E31598">
            <w:pPr>
              <w:pStyle w:val="TableParagraph"/>
              <w:ind w:right="136"/>
              <w:jc w:val="both"/>
              <w:rPr>
                <w:b/>
              </w:rPr>
            </w:pPr>
            <w:r w:rsidRPr="00183EAE">
              <w:rPr>
                <w:shd w:val="clear" w:color="auto" w:fill="F9F8F8"/>
              </w:rPr>
              <w:t>The BMS/</w:t>
            </w:r>
            <w:r w:rsidR="008B5B6B">
              <w:rPr>
                <w:shd w:val="clear" w:color="auto" w:fill="F9F8F8"/>
              </w:rPr>
              <w:t>GSSC</w:t>
            </w:r>
            <w:r w:rsidRPr="00183EAE">
              <w:rPr>
                <w:shd w:val="clear" w:color="auto" w:fill="F9F8F8"/>
              </w:rPr>
              <w:t xml:space="preserve"> administers actions pertaining to end of service for all staff and PSA/IPSA contract holders.</w:t>
            </w:r>
            <w:r w:rsidRPr="00183EAE">
              <w:rPr>
                <w:spacing w:val="1"/>
              </w:rPr>
              <w:t xml:space="preserve"> </w:t>
            </w:r>
            <w:r w:rsidRPr="00183EAE">
              <w:rPr>
                <w:shd w:val="clear" w:color="auto" w:fill="F9F8F8"/>
              </w:rPr>
              <w:t>This includes all types of separations/terminations, including contact expiry, agreed separation, retirement,</w:t>
            </w:r>
            <w:r w:rsidRPr="00183EAE">
              <w:rPr>
                <w:spacing w:val="1"/>
              </w:rPr>
              <w:t xml:space="preserve"> </w:t>
            </w:r>
            <w:r w:rsidRPr="00183EAE">
              <w:rPr>
                <w:shd w:val="clear" w:color="auto" w:fill="F9F8F8"/>
              </w:rPr>
              <w:t xml:space="preserve">and resignation. </w:t>
            </w:r>
            <w:r>
              <w:rPr>
                <w:color w:val="000000"/>
              </w:rPr>
              <w:t>For terminations, the documentation varies depending on whether the termination is due to</w:t>
            </w:r>
            <w:r>
              <w:rPr>
                <w:color w:val="000000"/>
                <w:spacing w:val="1"/>
              </w:rPr>
              <w:t xml:space="preserve"> </w:t>
            </w:r>
            <w:r>
              <w:rPr>
                <w:color w:val="000000"/>
              </w:rPr>
              <w:t>resignation, contract termination, or dismissal. A complete list of the documentation necessary for separation</w:t>
            </w:r>
            <w:r>
              <w:rPr>
                <w:color w:val="000000"/>
                <w:spacing w:val="-47"/>
              </w:rPr>
              <w:t xml:space="preserve"> </w:t>
            </w:r>
            <w:r>
              <w:rPr>
                <w:color w:val="000000"/>
              </w:rPr>
              <w:t xml:space="preserve">from service is located within POPP. </w:t>
            </w:r>
            <w:r>
              <w:rPr>
                <w:b/>
                <w:color w:val="000000"/>
              </w:rPr>
              <w:t>Note: The Head of Office does not have authority to dismiss staff</w:t>
            </w:r>
            <w:r>
              <w:rPr>
                <w:b/>
                <w:color w:val="000000"/>
                <w:spacing w:val="1"/>
              </w:rPr>
              <w:t xml:space="preserve"> </w:t>
            </w:r>
            <w:r>
              <w:rPr>
                <w:b/>
                <w:color w:val="000000"/>
              </w:rPr>
              <w:t xml:space="preserve">members; that authority resides within HQ </w:t>
            </w:r>
            <w:r w:rsidRPr="00183EAE">
              <w:rPr>
                <w:b/>
              </w:rPr>
              <w:t>(BMS Director, Associate Administrator or Administrator,</w:t>
            </w:r>
            <w:r w:rsidRPr="00183EAE">
              <w:rPr>
                <w:b/>
                <w:spacing w:val="1"/>
              </w:rPr>
              <w:t xml:space="preserve"> </w:t>
            </w:r>
            <w:r w:rsidRPr="00183EAE">
              <w:rPr>
                <w:b/>
              </w:rPr>
              <w:t>depending</w:t>
            </w:r>
            <w:r w:rsidRPr="00183EAE">
              <w:rPr>
                <w:b/>
                <w:spacing w:val="-1"/>
              </w:rPr>
              <w:t xml:space="preserve"> </w:t>
            </w:r>
            <w:r w:rsidRPr="00183EAE">
              <w:rPr>
                <w:b/>
              </w:rPr>
              <w:t>on</w:t>
            </w:r>
            <w:r w:rsidRPr="00183EAE">
              <w:rPr>
                <w:b/>
                <w:spacing w:val="-1"/>
              </w:rPr>
              <w:t xml:space="preserve"> </w:t>
            </w:r>
            <w:r w:rsidRPr="00183EAE">
              <w:rPr>
                <w:b/>
              </w:rPr>
              <w:t>the</w:t>
            </w:r>
            <w:r w:rsidRPr="00183EAE">
              <w:rPr>
                <w:b/>
                <w:spacing w:val="-1"/>
              </w:rPr>
              <w:t xml:space="preserve"> </w:t>
            </w:r>
            <w:r w:rsidRPr="00183EAE">
              <w:rPr>
                <w:b/>
              </w:rPr>
              <w:t>situation</w:t>
            </w:r>
            <w:r w:rsidRPr="00183EAE">
              <w:rPr>
                <w:b/>
                <w:spacing w:val="-1"/>
              </w:rPr>
              <w:t xml:space="preserve"> </w:t>
            </w:r>
            <w:r w:rsidRPr="00183EAE">
              <w:rPr>
                <w:b/>
              </w:rPr>
              <w:t>and</w:t>
            </w:r>
            <w:r w:rsidRPr="00183EAE">
              <w:rPr>
                <w:b/>
                <w:spacing w:val="-1"/>
              </w:rPr>
              <w:t xml:space="preserve"> </w:t>
            </w:r>
            <w:r w:rsidRPr="00183EAE">
              <w:rPr>
                <w:b/>
              </w:rPr>
              <w:t>staff</w:t>
            </w:r>
            <w:r w:rsidRPr="00183EAE">
              <w:rPr>
                <w:b/>
                <w:spacing w:val="-1"/>
              </w:rPr>
              <w:t xml:space="preserve"> </w:t>
            </w:r>
            <w:r w:rsidRPr="00183EAE">
              <w:rPr>
                <w:b/>
              </w:rPr>
              <w:t>level).</w:t>
            </w:r>
          </w:p>
        </w:tc>
      </w:tr>
    </w:tbl>
    <w:p w14:paraId="27E2F7A0" w14:textId="77777777" w:rsidR="00FF3375" w:rsidRDefault="00FF3375">
      <w:pPr>
        <w:pStyle w:val="BodyText"/>
        <w:rPr>
          <w:b/>
          <w:i/>
          <w:sz w:val="20"/>
        </w:rPr>
      </w:pPr>
    </w:p>
    <w:p w14:paraId="49428838" w14:textId="77777777" w:rsidR="00FF3375" w:rsidRDefault="00FF3375">
      <w:pPr>
        <w:pStyle w:val="BodyText"/>
        <w:spacing w:before="1"/>
        <w:rPr>
          <w:b/>
          <w:i/>
          <w:sz w:val="17"/>
        </w:rPr>
      </w:pPr>
    </w:p>
    <w:p w14:paraId="1870B70B" w14:textId="10702EF6" w:rsidR="00FF3375" w:rsidRPr="00E436AB" w:rsidRDefault="00647415">
      <w:pPr>
        <w:pStyle w:val="Heading2"/>
        <w:numPr>
          <w:ilvl w:val="1"/>
          <w:numId w:val="125"/>
        </w:numPr>
        <w:spacing w:after="24"/>
        <w:ind w:left="567" w:hanging="567"/>
        <w:rPr>
          <w:color w:val="2E5395"/>
        </w:rPr>
      </w:pPr>
      <w:bookmarkStart w:id="92" w:name="9.3_Global_Payroll_Administrator_(second"/>
      <w:bookmarkStart w:id="93" w:name="_Toc134134779"/>
      <w:bookmarkEnd w:id="92"/>
      <w:r>
        <w:rPr>
          <w:color w:val="2E5395"/>
        </w:rPr>
        <w:lastRenderedPageBreak/>
        <w:t>Global</w:t>
      </w:r>
      <w:r w:rsidRPr="00E436AB">
        <w:rPr>
          <w:color w:val="2E5395"/>
        </w:rPr>
        <w:t xml:space="preserve"> </w:t>
      </w:r>
      <w:r>
        <w:rPr>
          <w:color w:val="2E5395"/>
        </w:rPr>
        <w:t>Payroll</w:t>
      </w:r>
      <w:r w:rsidRPr="00E436AB">
        <w:rPr>
          <w:color w:val="2E5395"/>
        </w:rPr>
        <w:t xml:space="preserve"> </w:t>
      </w:r>
      <w:r w:rsidR="00E81799">
        <w:rPr>
          <w:color w:val="2E5395"/>
        </w:rPr>
        <w:t>Manager</w:t>
      </w:r>
      <w:r w:rsidR="00E81799" w:rsidRPr="00E436AB">
        <w:rPr>
          <w:color w:val="2E5395"/>
        </w:rPr>
        <w:t xml:space="preserve"> </w:t>
      </w:r>
      <w:r>
        <w:rPr>
          <w:color w:val="2E5395"/>
        </w:rPr>
        <w:t>(second</w:t>
      </w:r>
      <w:r w:rsidRPr="00E436AB">
        <w:rPr>
          <w:color w:val="2E5395"/>
        </w:rPr>
        <w:t xml:space="preserve"> </w:t>
      </w:r>
      <w:r>
        <w:rPr>
          <w:color w:val="2E5395"/>
        </w:rPr>
        <w:t>authority,</w:t>
      </w:r>
      <w:r w:rsidRPr="00E436AB">
        <w:rPr>
          <w:color w:val="2E5395"/>
        </w:rPr>
        <w:t xml:space="preserve"> </w:t>
      </w:r>
      <w:r>
        <w:rPr>
          <w:color w:val="2E5395"/>
        </w:rPr>
        <w:t>verifying</w:t>
      </w:r>
      <w:r w:rsidRPr="00E436AB">
        <w:rPr>
          <w:color w:val="2E5395"/>
        </w:rPr>
        <w:t xml:space="preserve"> </w:t>
      </w:r>
      <w:r>
        <w:rPr>
          <w:color w:val="2E5395"/>
        </w:rPr>
        <w:t>officer)</w:t>
      </w:r>
      <w:bookmarkEnd w:id="93"/>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1"/>
        <w:gridCol w:w="2612"/>
        <w:gridCol w:w="2250"/>
      </w:tblGrid>
      <w:tr w:rsidR="00FF3375" w14:paraId="7FE62E17" w14:textId="77777777">
        <w:trPr>
          <w:trHeight w:val="806"/>
        </w:trPr>
        <w:tc>
          <w:tcPr>
            <w:tcW w:w="7833" w:type="dxa"/>
            <w:gridSpan w:val="2"/>
            <w:shd w:val="clear" w:color="auto" w:fill="FFF1CC"/>
          </w:tcPr>
          <w:p w14:paraId="372AEDA6" w14:textId="70F43307" w:rsidR="00FF3375" w:rsidRDefault="00647415">
            <w:pPr>
              <w:pStyle w:val="TableParagraph"/>
              <w:ind w:right="247"/>
              <w:rPr>
                <w:b/>
              </w:rPr>
            </w:pPr>
            <w:r>
              <w:rPr>
                <w:b/>
              </w:rPr>
              <w:t xml:space="preserve">Global Payroll </w:t>
            </w:r>
            <w:r w:rsidR="00E81799">
              <w:rPr>
                <w:b/>
              </w:rPr>
              <w:t xml:space="preserve">Manager </w:t>
            </w:r>
            <w:r>
              <w:rPr>
                <w:b/>
              </w:rPr>
              <w:t>(second authority, verifying officer): Internal Control</w:t>
            </w:r>
            <w:r>
              <w:rPr>
                <w:b/>
                <w:spacing w:val="-47"/>
              </w:rPr>
              <w:t xml:space="preserve"> </w:t>
            </w:r>
            <w:r>
              <w:rPr>
                <w:b/>
              </w:rPr>
              <w:t>Responsibilities</w:t>
            </w:r>
          </w:p>
        </w:tc>
        <w:tc>
          <w:tcPr>
            <w:tcW w:w="2250" w:type="dxa"/>
            <w:shd w:val="clear" w:color="auto" w:fill="FFF1CC"/>
          </w:tcPr>
          <w:p w14:paraId="04EBCC2E" w14:textId="62EB5B43" w:rsidR="00FF3375" w:rsidRDefault="00647415">
            <w:pPr>
              <w:pStyle w:val="TableParagraph"/>
              <w:ind w:left="108" w:right="143"/>
              <w:rPr>
                <w:b/>
              </w:rPr>
            </w:pPr>
            <w:r>
              <w:rPr>
                <w:b/>
              </w:rPr>
              <w:t>Performed within the</w:t>
            </w:r>
            <w:r>
              <w:rPr>
                <w:b/>
                <w:spacing w:val="-47"/>
              </w:rPr>
              <w:t xml:space="preserve"> </w:t>
            </w:r>
            <w:r>
              <w:rPr>
                <w:b/>
              </w:rPr>
              <w:t>BMS/</w:t>
            </w:r>
            <w:r w:rsidR="008B5B6B">
              <w:rPr>
                <w:b/>
              </w:rPr>
              <w:t>GSSC</w:t>
            </w:r>
            <w:r>
              <w:rPr>
                <w:b/>
                <w:spacing w:val="-3"/>
              </w:rPr>
              <w:t xml:space="preserve"> </w:t>
            </w:r>
            <w:r>
              <w:rPr>
                <w:b/>
              </w:rPr>
              <w:t>(for</w:t>
            </w:r>
            <w:r>
              <w:rPr>
                <w:b/>
                <w:spacing w:val="-1"/>
              </w:rPr>
              <w:t xml:space="preserve"> </w:t>
            </w:r>
            <w:r>
              <w:rPr>
                <w:b/>
              </w:rPr>
              <w:t>all</w:t>
            </w:r>
          </w:p>
          <w:p w14:paraId="6504B023" w14:textId="77777777" w:rsidR="00FF3375" w:rsidRDefault="00647415">
            <w:pPr>
              <w:pStyle w:val="TableParagraph"/>
              <w:spacing w:line="249" w:lineRule="exact"/>
              <w:ind w:left="108"/>
              <w:rPr>
                <w:b/>
              </w:rPr>
            </w:pPr>
            <w:r>
              <w:rPr>
                <w:b/>
              </w:rPr>
              <w:t>offices)</w:t>
            </w:r>
          </w:p>
        </w:tc>
      </w:tr>
      <w:tr w:rsidR="00FF3375" w14:paraId="35C02BD5" w14:textId="77777777">
        <w:trPr>
          <w:trHeight w:val="767"/>
        </w:trPr>
        <w:tc>
          <w:tcPr>
            <w:tcW w:w="7833" w:type="dxa"/>
            <w:gridSpan w:val="2"/>
          </w:tcPr>
          <w:p w14:paraId="3C832077" w14:textId="77777777" w:rsidR="00FF3375" w:rsidRDefault="00647415">
            <w:pPr>
              <w:pStyle w:val="TableParagraph"/>
              <w:numPr>
                <w:ilvl w:val="0"/>
                <w:numId w:val="34"/>
              </w:numPr>
              <w:tabs>
                <w:tab w:val="left" w:pos="468"/>
                <w:tab w:val="left" w:pos="469"/>
              </w:tabs>
              <w:ind w:right="371"/>
            </w:pPr>
            <w:r>
              <w:t>Approves monthly payroll, verifying policies &amp; procedures have been followed</w:t>
            </w:r>
            <w:r>
              <w:rPr>
                <w:spacing w:val="-47"/>
              </w:rPr>
              <w:t xml:space="preserve"> </w:t>
            </w:r>
            <w:r>
              <w:t>(Global</w:t>
            </w:r>
            <w:r>
              <w:rPr>
                <w:spacing w:val="-3"/>
              </w:rPr>
              <w:t xml:space="preserve"> </w:t>
            </w:r>
            <w:r>
              <w:t>&amp;</w:t>
            </w:r>
            <w:r>
              <w:rPr>
                <w:spacing w:val="1"/>
              </w:rPr>
              <w:t xml:space="preserve"> </w:t>
            </w:r>
            <w:r>
              <w:t>Local)</w:t>
            </w:r>
          </w:p>
        </w:tc>
        <w:tc>
          <w:tcPr>
            <w:tcW w:w="2250" w:type="dxa"/>
          </w:tcPr>
          <w:p w14:paraId="0D8155AB" w14:textId="77777777" w:rsidR="00FF3375" w:rsidRDefault="00647415">
            <w:pPr>
              <w:pStyle w:val="TableParagraph"/>
              <w:spacing w:before="15" w:line="244" w:lineRule="exact"/>
              <w:ind w:left="170" w:right="159"/>
              <w:jc w:val="center"/>
              <w:rPr>
                <w:sz w:val="20"/>
              </w:rPr>
            </w:pPr>
            <w:r>
              <w:rPr>
                <w:rFonts w:ascii="Webdings" w:hAnsi="Webdings"/>
                <w:sz w:val="28"/>
              </w:rPr>
              <w:t></w:t>
            </w:r>
            <w:r>
              <w:rPr>
                <w:sz w:val="20"/>
              </w:rPr>
              <w:t>(Except local payroll</w:t>
            </w:r>
            <w:r>
              <w:rPr>
                <w:spacing w:val="-43"/>
                <w:sz w:val="20"/>
              </w:rPr>
              <w:t xml:space="preserve"> </w:t>
            </w:r>
            <w:r>
              <w:rPr>
                <w:sz w:val="20"/>
              </w:rPr>
              <w:t>in outposted</w:t>
            </w:r>
            <w:r>
              <w:rPr>
                <w:spacing w:val="1"/>
                <w:sz w:val="20"/>
              </w:rPr>
              <w:t xml:space="preserve"> </w:t>
            </w:r>
            <w:r>
              <w:rPr>
                <w:sz w:val="20"/>
              </w:rPr>
              <w:t>HQ</w:t>
            </w:r>
            <w:r>
              <w:rPr>
                <w:spacing w:val="1"/>
                <w:sz w:val="20"/>
              </w:rPr>
              <w:t xml:space="preserve"> </w:t>
            </w:r>
            <w:r>
              <w:rPr>
                <w:sz w:val="20"/>
              </w:rPr>
              <w:t>locations)</w:t>
            </w:r>
          </w:p>
        </w:tc>
      </w:tr>
      <w:tr w:rsidR="00FF3375" w14:paraId="104022DE" w14:textId="77777777">
        <w:trPr>
          <w:trHeight w:val="268"/>
        </w:trPr>
        <w:tc>
          <w:tcPr>
            <w:tcW w:w="5221" w:type="dxa"/>
            <w:shd w:val="clear" w:color="auto" w:fill="E1EED9"/>
          </w:tcPr>
          <w:p w14:paraId="285E5263" w14:textId="0AC7C01C" w:rsidR="00FF3375" w:rsidRDefault="009A7450">
            <w:pPr>
              <w:pStyle w:val="TableParagraph"/>
              <w:spacing w:line="248" w:lineRule="exact"/>
              <w:rPr>
                <w:b/>
              </w:rPr>
            </w:pPr>
            <w:r>
              <w:rPr>
                <w:b/>
              </w:rPr>
              <w:t>Quantum</w:t>
            </w:r>
            <w:r w:rsidR="00647415">
              <w:rPr>
                <w:b/>
                <w:spacing w:val="-5"/>
              </w:rPr>
              <w:t xml:space="preserve"> </w:t>
            </w:r>
            <w:r w:rsidR="00647415">
              <w:rPr>
                <w:b/>
              </w:rPr>
              <w:t>profile</w:t>
            </w:r>
            <w:r w:rsidR="00647415">
              <w:rPr>
                <w:b/>
                <w:spacing w:val="-4"/>
              </w:rPr>
              <w:t xml:space="preserve"> </w:t>
            </w:r>
            <w:r w:rsidR="00647415">
              <w:rPr>
                <w:b/>
              </w:rPr>
              <w:t>–</w:t>
            </w:r>
            <w:r w:rsidR="00647415">
              <w:rPr>
                <w:b/>
                <w:spacing w:val="-4"/>
              </w:rPr>
              <w:t xml:space="preserve"> </w:t>
            </w:r>
            <w:r w:rsidR="00647415">
              <w:rPr>
                <w:b/>
              </w:rPr>
              <w:t>Global</w:t>
            </w:r>
            <w:r w:rsidR="00647415">
              <w:rPr>
                <w:b/>
                <w:spacing w:val="-4"/>
              </w:rPr>
              <w:t xml:space="preserve"> </w:t>
            </w:r>
            <w:r w:rsidR="00647415">
              <w:rPr>
                <w:b/>
              </w:rPr>
              <w:t>Payroll</w:t>
            </w:r>
            <w:r w:rsidR="00647415">
              <w:rPr>
                <w:b/>
                <w:spacing w:val="-3"/>
              </w:rPr>
              <w:t xml:space="preserve"> </w:t>
            </w:r>
            <w:r w:rsidR="00C03360">
              <w:rPr>
                <w:b/>
              </w:rPr>
              <w:t>Manager</w:t>
            </w:r>
          </w:p>
        </w:tc>
        <w:tc>
          <w:tcPr>
            <w:tcW w:w="4862" w:type="dxa"/>
            <w:gridSpan w:val="2"/>
            <w:shd w:val="clear" w:color="auto" w:fill="E1EED9"/>
          </w:tcPr>
          <w:p w14:paraId="458B68CC" w14:textId="77777777" w:rsidR="00FF3375" w:rsidRDefault="00647415">
            <w:pPr>
              <w:pStyle w:val="TableParagraph"/>
              <w:spacing w:line="248" w:lineRule="exact"/>
              <w:ind w:left="108"/>
              <w:rPr>
                <w:b/>
              </w:rPr>
            </w:pPr>
            <w:r>
              <w:rPr>
                <w:b/>
              </w:rPr>
              <w:t>Must</w:t>
            </w:r>
            <w:r>
              <w:rPr>
                <w:b/>
                <w:spacing w:val="-2"/>
              </w:rPr>
              <w:t xml:space="preserve"> </w:t>
            </w:r>
            <w:r>
              <w:rPr>
                <w:b/>
              </w:rPr>
              <w:t>be</w:t>
            </w:r>
            <w:r>
              <w:rPr>
                <w:b/>
                <w:spacing w:val="-2"/>
              </w:rPr>
              <w:t xml:space="preserve"> </w:t>
            </w:r>
            <w:r>
              <w:rPr>
                <w:b/>
              </w:rPr>
              <w:t>a</w:t>
            </w:r>
            <w:r>
              <w:rPr>
                <w:b/>
                <w:spacing w:val="-2"/>
              </w:rPr>
              <w:t xml:space="preserve"> </w:t>
            </w:r>
            <w:r>
              <w:rPr>
                <w:b/>
              </w:rPr>
              <w:t>UNDP staff</w:t>
            </w:r>
            <w:r>
              <w:rPr>
                <w:b/>
                <w:spacing w:val="-2"/>
              </w:rPr>
              <w:t xml:space="preserve"> </w:t>
            </w:r>
            <w:r>
              <w:rPr>
                <w:b/>
              </w:rPr>
              <w:t>member</w:t>
            </w:r>
          </w:p>
        </w:tc>
      </w:tr>
    </w:tbl>
    <w:p w14:paraId="07866070" w14:textId="77777777" w:rsidR="00FF3375" w:rsidRDefault="00FF3375">
      <w:pPr>
        <w:pStyle w:val="BodyText"/>
        <w:spacing w:before="4"/>
        <w:rPr>
          <w:rFonts w:ascii="Calibri Light"/>
          <w:sz w:val="28"/>
        </w:rPr>
      </w:pPr>
    </w:p>
    <w:p w14:paraId="492E6E98" w14:textId="4DA8ACC0" w:rsidR="00FF3375" w:rsidRDefault="00647415" w:rsidP="00E31598">
      <w:pPr>
        <w:pStyle w:val="BodyText"/>
        <w:spacing w:line="259" w:lineRule="auto"/>
        <w:ind w:left="392" w:right="527"/>
        <w:jc w:val="both"/>
        <w:rPr>
          <w:color w:val="000000"/>
        </w:rPr>
      </w:pPr>
      <w:r w:rsidRPr="00183EAE">
        <w:rPr>
          <w:shd w:val="clear" w:color="auto" w:fill="F9F8F8"/>
        </w:rPr>
        <w:t>Payroll entails the administration and processing of payroll on a monthly basis and includes: (i) updating</w:t>
      </w:r>
      <w:r w:rsidRPr="00183EAE">
        <w:rPr>
          <w:spacing w:val="1"/>
        </w:rPr>
        <w:t xml:space="preserve"> </w:t>
      </w:r>
      <w:r w:rsidRPr="00183EAE">
        <w:rPr>
          <w:shd w:val="clear" w:color="auto" w:fill="F9F8F8"/>
        </w:rPr>
        <w:t>banking information for personnel (staff members and PSA/IPSA contract holders); (ii) reviewing and entering</w:t>
      </w:r>
      <w:r w:rsidRPr="00183EAE">
        <w:rPr>
          <w:spacing w:val="1"/>
        </w:rPr>
        <w:t xml:space="preserve"> </w:t>
      </w:r>
      <w:r w:rsidRPr="00183EAE">
        <w:rPr>
          <w:shd w:val="clear" w:color="auto" w:fill="F9F8F8"/>
        </w:rPr>
        <w:t>manual earnings and deductions; (iii) validation of payroll results and the resolution of payroll issues; and (iv)</w:t>
      </w:r>
      <w:r w:rsidRPr="00183EAE">
        <w:rPr>
          <w:spacing w:val="1"/>
        </w:rPr>
        <w:t xml:space="preserve"> </w:t>
      </w:r>
      <w:r w:rsidRPr="00183EAE">
        <w:rPr>
          <w:shd w:val="clear" w:color="auto" w:fill="F9F8F8"/>
        </w:rPr>
        <w:t xml:space="preserve">payroll initial sign-off. </w:t>
      </w:r>
      <w:r w:rsidRPr="00183EAE">
        <w:t xml:space="preserve">The </w:t>
      </w:r>
      <w:r>
        <w:rPr>
          <w:color w:val="000000"/>
        </w:rPr>
        <w:t xml:space="preserve">Global Payroll </w:t>
      </w:r>
      <w:r w:rsidR="009A128B">
        <w:rPr>
          <w:color w:val="000000"/>
        </w:rPr>
        <w:t xml:space="preserve">Manager </w:t>
      </w:r>
      <w:r>
        <w:rPr>
          <w:b/>
          <w:color w:val="000000"/>
        </w:rPr>
        <w:t xml:space="preserve">verifies </w:t>
      </w:r>
      <w:r>
        <w:rPr>
          <w:color w:val="000000"/>
        </w:rPr>
        <w:t>the benefits and entitlements of staff and</w:t>
      </w:r>
      <w:r>
        <w:rPr>
          <w:color w:val="000000"/>
          <w:spacing w:val="1"/>
        </w:rPr>
        <w:t xml:space="preserve"> </w:t>
      </w:r>
      <w:r>
        <w:rPr>
          <w:color w:val="000000"/>
        </w:rPr>
        <w:t>creates one-time and recurring earnings &amp; deductions. This authority performs the initial sign-off of the</w:t>
      </w:r>
      <w:r>
        <w:rPr>
          <w:color w:val="000000"/>
          <w:spacing w:val="1"/>
        </w:rPr>
        <w:t xml:space="preserve"> </w:t>
      </w:r>
      <w:r>
        <w:rPr>
          <w:color w:val="000000"/>
        </w:rPr>
        <w:t xml:space="preserve">monthly payroll </w:t>
      </w:r>
      <w:r w:rsidRPr="00183EAE">
        <w:t>confirming that relevant policies and procedures have been followed and must be a UNDP</w:t>
      </w:r>
      <w:r w:rsidRPr="00183EAE">
        <w:rPr>
          <w:spacing w:val="1"/>
        </w:rPr>
        <w:t xml:space="preserve"> </w:t>
      </w:r>
      <w:r w:rsidRPr="00183EAE">
        <w:t xml:space="preserve">staff member. This second authority </w:t>
      </w:r>
      <w:r>
        <w:rPr>
          <w:color w:val="000000"/>
        </w:rPr>
        <w:t>equates to the “verifying officer” in UNDP Financial Regulation 20.02 (a).</w:t>
      </w:r>
      <w:r>
        <w:rPr>
          <w:color w:val="000000"/>
          <w:spacing w:val="1"/>
        </w:rPr>
        <w:t xml:space="preserve"> </w:t>
      </w:r>
      <w:r>
        <w:rPr>
          <w:color w:val="000000"/>
        </w:rPr>
        <w:t xml:space="preserve">As part of the payroll validation and initial sign-off by the second authority, </w:t>
      </w:r>
      <w:r w:rsidRPr="00183EAE">
        <w:t>non-standard variances (i.e., those</w:t>
      </w:r>
      <w:r w:rsidRPr="00183EAE">
        <w:rPr>
          <w:spacing w:val="-47"/>
        </w:rPr>
        <w:t xml:space="preserve"> </w:t>
      </w:r>
      <w:r w:rsidRPr="00183EAE">
        <w:t>variances that do not stem from changes to standard benefits, such as salary scale revisions, pension &amp;</w:t>
      </w:r>
      <w:r w:rsidRPr="00183EAE">
        <w:rPr>
          <w:spacing w:val="1"/>
        </w:rPr>
        <w:t xml:space="preserve"> </w:t>
      </w:r>
      <w:r w:rsidRPr="00183EAE">
        <w:t xml:space="preserve">insurance enrollment, etc.) should be reviewed for accuracy </w:t>
      </w:r>
      <w:r>
        <w:rPr>
          <w:color w:val="000000"/>
        </w:rPr>
        <w:t>and any</w:t>
      </w:r>
      <w:r>
        <w:rPr>
          <w:color w:val="000000"/>
          <w:spacing w:val="1"/>
        </w:rPr>
        <w:t xml:space="preserve"> </w:t>
      </w:r>
      <w:r>
        <w:rPr>
          <w:color w:val="000000"/>
        </w:rPr>
        <w:t>errors</w:t>
      </w:r>
      <w:r>
        <w:rPr>
          <w:color w:val="000000"/>
          <w:spacing w:val="-3"/>
        </w:rPr>
        <w:t xml:space="preserve"> </w:t>
      </w:r>
      <w:r>
        <w:rPr>
          <w:color w:val="000000"/>
        </w:rPr>
        <w:t>must</w:t>
      </w:r>
      <w:r>
        <w:rPr>
          <w:color w:val="000000"/>
          <w:spacing w:val="-1"/>
        </w:rPr>
        <w:t xml:space="preserve"> </w:t>
      </w:r>
      <w:r>
        <w:rPr>
          <w:color w:val="000000"/>
        </w:rPr>
        <w:t>be</w:t>
      </w:r>
      <w:r>
        <w:rPr>
          <w:color w:val="000000"/>
          <w:spacing w:val="1"/>
        </w:rPr>
        <w:t xml:space="preserve"> </w:t>
      </w:r>
      <w:r>
        <w:rPr>
          <w:color w:val="000000"/>
        </w:rPr>
        <w:t>resolved in</w:t>
      </w:r>
      <w:r>
        <w:rPr>
          <w:color w:val="000000"/>
          <w:spacing w:val="-3"/>
        </w:rPr>
        <w:t xml:space="preserve"> </w:t>
      </w:r>
      <w:r>
        <w:rPr>
          <w:color w:val="000000"/>
        </w:rPr>
        <w:t>a given</w:t>
      </w:r>
      <w:r>
        <w:rPr>
          <w:color w:val="000000"/>
          <w:spacing w:val="-2"/>
        </w:rPr>
        <w:t xml:space="preserve"> </w:t>
      </w:r>
      <w:r>
        <w:rPr>
          <w:color w:val="000000"/>
        </w:rPr>
        <w:t>month.</w:t>
      </w:r>
    </w:p>
    <w:p w14:paraId="5AF82794" w14:textId="77777777" w:rsidR="00E436AB" w:rsidRDefault="00E436AB" w:rsidP="00E31598">
      <w:pPr>
        <w:pStyle w:val="BodyText"/>
        <w:spacing w:line="259" w:lineRule="auto"/>
        <w:ind w:left="392" w:right="527"/>
        <w:jc w:val="both"/>
      </w:pPr>
    </w:p>
    <w:p w14:paraId="1555A91E" w14:textId="77777777" w:rsidR="00FF3375" w:rsidRPr="00E436AB" w:rsidRDefault="00647415">
      <w:pPr>
        <w:pStyle w:val="Heading2"/>
        <w:numPr>
          <w:ilvl w:val="1"/>
          <w:numId w:val="125"/>
        </w:numPr>
        <w:spacing w:after="24"/>
        <w:ind w:left="567" w:hanging="567"/>
        <w:rPr>
          <w:color w:val="2E5395"/>
        </w:rPr>
      </w:pPr>
      <w:bookmarkStart w:id="94" w:name="9.4_Disbursing_Officer_–_Payroll_(third_"/>
      <w:bookmarkStart w:id="95" w:name="_Toc134134780"/>
      <w:bookmarkEnd w:id="94"/>
      <w:r>
        <w:rPr>
          <w:color w:val="2E5395"/>
        </w:rPr>
        <w:t>Disbursing</w:t>
      </w:r>
      <w:r w:rsidRPr="00E436AB">
        <w:rPr>
          <w:color w:val="2E5395"/>
        </w:rPr>
        <w:t xml:space="preserve"> </w:t>
      </w:r>
      <w:r>
        <w:rPr>
          <w:color w:val="2E5395"/>
        </w:rPr>
        <w:t>Officer</w:t>
      </w:r>
      <w:r w:rsidRPr="00E436AB">
        <w:rPr>
          <w:color w:val="2E5395"/>
        </w:rPr>
        <w:t xml:space="preserve"> </w:t>
      </w:r>
      <w:r>
        <w:rPr>
          <w:color w:val="2E5395"/>
        </w:rPr>
        <w:t>–</w:t>
      </w:r>
      <w:r w:rsidRPr="00E436AB">
        <w:rPr>
          <w:color w:val="2E5395"/>
        </w:rPr>
        <w:t xml:space="preserve"> </w:t>
      </w:r>
      <w:r>
        <w:rPr>
          <w:color w:val="2E5395"/>
        </w:rPr>
        <w:t>Payroll</w:t>
      </w:r>
      <w:r w:rsidRPr="00E436AB">
        <w:rPr>
          <w:color w:val="2E5395"/>
        </w:rPr>
        <w:t xml:space="preserve"> </w:t>
      </w:r>
      <w:r>
        <w:rPr>
          <w:color w:val="2E5395"/>
        </w:rPr>
        <w:t>(third</w:t>
      </w:r>
      <w:r w:rsidRPr="00E436AB">
        <w:rPr>
          <w:color w:val="2E5395"/>
        </w:rPr>
        <w:t xml:space="preserve"> </w:t>
      </w:r>
      <w:r>
        <w:rPr>
          <w:color w:val="2E5395"/>
        </w:rPr>
        <w:t>authority,</w:t>
      </w:r>
      <w:r w:rsidRPr="00E436AB">
        <w:rPr>
          <w:color w:val="2E5395"/>
        </w:rPr>
        <w:t xml:space="preserve"> </w:t>
      </w:r>
      <w:r>
        <w:rPr>
          <w:color w:val="2E5395"/>
        </w:rPr>
        <w:t>disbursement</w:t>
      </w:r>
      <w:r w:rsidRPr="00E436AB">
        <w:rPr>
          <w:color w:val="2E5395"/>
        </w:rPr>
        <w:t xml:space="preserve"> </w:t>
      </w:r>
      <w:r>
        <w:rPr>
          <w:color w:val="2E5395"/>
        </w:rPr>
        <w:t>officer)</w:t>
      </w:r>
      <w:bookmarkEnd w:id="95"/>
    </w:p>
    <w:p w14:paraId="1245ACF5" w14:textId="77777777" w:rsidR="00FF3375" w:rsidRDefault="00FF3375">
      <w:pPr>
        <w:pStyle w:val="BodyText"/>
        <w:spacing w:before="10"/>
        <w:rPr>
          <w:rFonts w:ascii="Calibri Light"/>
          <w:sz w:val="9"/>
        </w:rPr>
      </w:pPr>
    </w:p>
    <w:tbl>
      <w:tblPr>
        <w:tblW w:w="9678"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3"/>
        <w:gridCol w:w="1276"/>
        <w:gridCol w:w="2299"/>
        <w:gridCol w:w="180"/>
        <w:gridCol w:w="1080"/>
      </w:tblGrid>
      <w:tr w:rsidR="00FF3375" w14:paraId="2C604778" w14:textId="77777777" w:rsidTr="00D90846">
        <w:trPr>
          <w:trHeight w:val="806"/>
        </w:trPr>
        <w:tc>
          <w:tcPr>
            <w:tcW w:w="4843" w:type="dxa"/>
            <w:shd w:val="clear" w:color="auto" w:fill="FFF1CC"/>
          </w:tcPr>
          <w:p w14:paraId="1608EA4E" w14:textId="0FEAE47B" w:rsidR="00FF3375" w:rsidRDefault="00647415">
            <w:pPr>
              <w:pStyle w:val="TableParagraph"/>
              <w:spacing w:before="1"/>
              <w:ind w:right="367"/>
              <w:rPr>
                <w:b/>
              </w:rPr>
            </w:pPr>
            <w:r>
              <w:rPr>
                <w:b/>
              </w:rPr>
              <w:t>Disbursing Officer – Payroll (third authority,</w:t>
            </w:r>
            <w:r>
              <w:rPr>
                <w:b/>
                <w:spacing w:val="-47"/>
              </w:rPr>
              <w:t xml:space="preserve"> </w:t>
            </w:r>
            <w:r>
              <w:rPr>
                <w:b/>
              </w:rPr>
              <w:t>disbursement</w:t>
            </w:r>
            <w:r>
              <w:rPr>
                <w:b/>
                <w:spacing w:val="-4"/>
              </w:rPr>
              <w:t xml:space="preserve"> </w:t>
            </w:r>
            <w:r>
              <w:rPr>
                <w:b/>
              </w:rPr>
              <w:t>officer):</w:t>
            </w:r>
            <w:r>
              <w:rPr>
                <w:b/>
                <w:spacing w:val="-2"/>
              </w:rPr>
              <w:t xml:space="preserve"> </w:t>
            </w:r>
            <w:r>
              <w:rPr>
                <w:b/>
              </w:rPr>
              <w:t>Internal</w:t>
            </w:r>
            <w:r>
              <w:rPr>
                <w:b/>
                <w:spacing w:val="-1"/>
              </w:rPr>
              <w:t xml:space="preserve"> </w:t>
            </w:r>
            <w:r>
              <w:rPr>
                <w:b/>
              </w:rPr>
              <w:t>Control</w:t>
            </w:r>
          </w:p>
          <w:p w14:paraId="6F1167C2" w14:textId="77777777" w:rsidR="00FF3375" w:rsidRDefault="00647415">
            <w:pPr>
              <w:pStyle w:val="TableParagraph"/>
              <w:spacing w:line="248" w:lineRule="exact"/>
              <w:rPr>
                <w:b/>
              </w:rPr>
            </w:pPr>
            <w:r>
              <w:rPr>
                <w:b/>
              </w:rPr>
              <w:t>Responsibilities</w:t>
            </w:r>
          </w:p>
        </w:tc>
        <w:tc>
          <w:tcPr>
            <w:tcW w:w="1276" w:type="dxa"/>
            <w:shd w:val="clear" w:color="auto" w:fill="FFF1CC"/>
          </w:tcPr>
          <w:p w14:paraId="09C66AE0" w14:textId="77777777" w:rsidR="00FF3375" w:rsidRDefault="00647415" w:rsidP="00AC74E3">
            <w:pPr>
              <w:pStyle w:val="TableParagraph"/>
              <w:spacing w:before="1"/>
              <w:ind w:left="220" w:right="106" w:hanging="94"/>
              <w:jc w:val="center"/>
              <w:rPr>
                <w:b/>
              </w:rPr>
            </w:pPr>
            <w:r>
              <w:rPr>
                <w:b/>
              </w:rPr>
              <w:t>Country</w:t>
            </w:r>
            <w:r>
              <w:rPr>
                <w:b/>
                <w:spacing w:val="-47"/>
              </w:rPr>
              <w:t xml:space="preserve"> </w:t>
            </w:r>
            <w:r>
              <w:rPr>
                <w:b/>
              </w:rPr>
              <w:t>Office</w:t>
            </w:r>
          </w:p>
        </w:tc>
        <w:tc>
          <w:tcPr>
            <w:tcW w:w="2299" w:type="dxa"/>
            <w:shd w:val="clear" w:color="auto" w:fill="FFF1CC"/>
          </w:tcPr>
          <w:p w14:paraId="1BFECE59" w14:textId="22BE1943" w:rsidR="00FF3375" w:rsidRDefault="00647415" w:rsidP="00AC74E3">
            <w:pPr>
              <w:pStyle w:val="TableParagraph"/>
              <w:spacing w:before="1"/>
              <w:ind w:right="157"/>
              <w:jc w:val="center"/>
              <w:rPr>
                <w:b/>
              </w:rPr>
            </w:pPr>
            <w:r>
              <w:rPr>
                <w:b/>
              </w:rPr>
              <w:t>BMS/</w:t>
            </w:r>
            <w:r>
              <w:rPr>
                <w:b/>
                <w:spacing w:val="-47"/>
              </w:rPr>
              <w:t xml:space="preserve"> </w:t>
            </w:r>
            <w:r w:rsidR="008B5B6B">
              <w:rPr>
                <w:b/>
              </w:rPr>
              <w:t>GSSC</w:t>
            </w:r>
          </w:p>
        </w:tc>
        <w:tc>
          <w:tcPr>
            <w:tcW w:w="180" w:type="dxa"/>
            <w:vMerge w:val="restart"/>
            <w:tcBorders>
              <w:top w:val="nil"/>
              <w:left w:val="nil"/>
              <w:bottom w:val="nil"/>
              <w:right w:val="nil"/>
            </w:tcBorders>
            <w:shd w:val="clear" w:color="auto" w:fill="000000" w:themeFill="text1"/>
          </w:tcPr>
          <w:p w14:paraId="193EDDF0" w14:textId="77777777" w:rsidR="00FF3375" w:rsidRDefault="00FF3375">
            <w:pPr>
              <w:pStyle w:val="TableParagraph"/>
              <w:ind w:left="0"/>
              <w:rPr>
                <w:rFonts w:ascii="Times New Roman"/>
              </w:rPr>
            </w:pPr>
          </w:p>
        </w:tc>
        <w:tc>
          <w:tcPr>
            <w:tcW w:w="1080" w:type="dxa"/>
            <w:shd w:val="clear" w:color="auto" w:fill="FFF1CC"/>
          </w:tcPr>
          <w:p w14:paraId="1BD4FD1B" w14:textId="77777777" w:rsidR="00FF3375" w:rsidRDefault="00647415">
            <w:pPr>
              <w:pStyle w:val="TableParagraph"/>
              <w:spacing w:before="1" w:line="268" w:lineRule="exact"/>
              <w:ind w:left="109" w:right="101"/>
              <w:jc w:val="center"/>
              <w:rPr>
                <w:b/>
              </w:rPr>
            </w:pPr>
            <w:r>
              <w:rPr>
                <w:b/>
              </w:rPr>
              <w:t>HQ</w:t>
            </w:r>
          </w:p>
          <w:p w14:paraId="54FEC222" w14:textId="77777777" w:rsidR="00FF3375" w:rsidRDefault="00647415">
            <w:pPr>
              <w:pStyle w:val="TableParagraph"/>
              <w:spacing w:line="268" w:lineRule="exact"/>
              <w:ind w:left="112" w:right="101"/>
              <w:jc w:val="center"/>
              <w:rPr>
                <w:b/>
              </w:rPr>
            </w:pPr>
            <w:r>
              <w:rPr>
                <w:b/>
              </w:rPr>
              <w:t>Office</w:t>
            </w:r>
          </w:p>
        </w:tc>
      </w:tr>
      <w:tr w:rsidR="00FF3375" w14:paraId="4C031A57" w14:textId="77777777" w:rsidTr="00D90846">
        <w:trPr>
          <w:trHeight w:val="805"/>
        </w:trPr>
        <w:tc>
          <w:tcPr>
            <w:tcW w:w="4843" w:type="dxa"/>
          </w:tcPr>
          <w:p w14:paraId="6E534F99" w14:textId="76107B4B" w:rsidR="00FF3375" w:rsidRDefault="00647415">
            <w:pPr>
              <w:pStyle w:val="TableParagraph"/>
              <w:numPr>
                <w:ilvl w:val="0"/>
                <w:numId w:val="33"/>
              </w:numPr>
              <w:tabs>
                <w:tab w:val="left" w:pos="468"/>
                <w:tab w:val="left" w:pos="469"/>
              </w:tabs>
              <w:ind w:right="273"/>
            </w:pPr>
            <w:r>
              <w:t>Final sign-off on monthly payroll,</w:t>
            </w:r>
            <w:r>
              <w:rPr>
                <w:spacing w:val="1"/>
              </w:rPr>
              <w:t xml:space="preserve"> </w:t>
            </w:r>
            <w:r>
              <w:t>authorizing</w:t>
            </w:r>
            <w:r>
              <w:rPr>
                <w:spacing w:val="-4"/>
              </w:rPr>
              <w:t xml:space="preserve"> </w:t>
            </w:r>
            <w:r>
              <w:t>payment</w:t>
            </w:r>
            <w:r>
              <w:rPr>
                <w:spacing w:val="-2"/>
              </w:rPr>
              <w:t xml:space="preserve"> </w:t>
            </w:r>
            <w:r>
              <w:t>be</w:t>
            </w:r>
            <w:r>
              <w:rPr>
                <w:spacing w:val="-1"/>
              </w:rPr>
              <w:t xml:space="preserve"> </w:t>
            </w:r>
            <w:r>
              <w:t>disbursed</w:t>
            </w:r>
            <w:r>
              <w:rPr>
                <w:spacing w:val="-2"/>
              </w:rPr>
              <w:t xml:space="preserve"> </w:t>
            </w:r>
            <w:r>
              <w:t>(Global</w:t>
            </w:r>
            <w:r w:rsidR="00D90846">
              <w:t xml:space="preserve"> </w:t>
            </w:r>
            <w:r>
              <w:t>&amp;</w:t>
            </w:r>
            <w:r w:rsidRPr="00D90846">
              <w:rPr>
                <w:spacing w:val="1"/>
              </w:rPr>
              <w:t xml:space="preserve"> </w:t>
            </w:r>
            <w:r>
              <w:t>Local)</w:t>
            </w:r>
          </w:p>
        </w:tc>
        <w:tc>
          <w:tcPr>
            <w:tcW w:w="1276" w:type="dxa"/>
          </w:tcPr>
          <w:p w14:paraId="0D218750" w14:textId="77777777" w:rsidR="00FF3375" w:rsidRDefault="00FF3375">
            <w:pPr>
              <w:pStyle w:val="TableParagraph"/>
              <w:ind w:left="0"/>
              <w:rPr>
                <w:rFonts w:ascii="Times New Roman"/>
              </w:rPr>
            </w:pPr>
          </w:p>
        </w:tc>
        <w:tc>
          <w:tcPr>
            <w:tcW w:w="2299" w:type="dxa"/>
          </w:tcPr>
          <w:p w14:paraId="31A97C34" w14:textId="77777777" w:rsidR="00DB18F8" w:rsidRDefault="00647415" w:rsidP="00DB18F8">
            <w:pPr>
              <w:pStyle w:val="TableParagraph"/>
              <w:spacing w:before="1"/>
              <w:ind w:left="263"/>
              <w:jc w:val="center"/>
              <w:rPr>
                <w:rFonts w:ascii="Webdings" w:hAnsi="Webdings"/>
                <w:sz w:val="28"/>
              </w:rPr>
            </w:pPr>
            <w:r>
              <w:rPr>
                <w:rFonts w:ascii="Webdings" w:hAnsi="Webdings"/>
                <w:sz w:val="28"/>
              </w:rPr>
              <w:t></w:t>
            </w:r>
          </w:p>
          <w:p w14:paraId="5A50BCBC" w14:textId="7156D704" w:rsidR="00FF3375" w:rsidRDefault="00D90846">
            <w:pPr>
              <w:pStyle w:val="TableParagraph"/>
              <w:spacing w:before="1"/>
              <w:ind w:left="263"/>
              <w:rPr>
                <w:rFonts w:ascii="Webdings" w:hAnsi="Webdings"/>
                <w:sz w:val="28"/>
              </w:rPr>
            </w:pPr>
            <w:r>
              <w:rPr>
                <w:sz w:val="20"/>
              </w:rPr>
              <w:t>(</w:t>
            </w:r>
            <w:r w:rsidR="00DB18F8">
              <w:rPr>
                <w:sz w:val="20"/>
              </w:rPr>
              <w:t>Except local payroll in</w:t>
            </w:r>
            <w:r w:rsidR="00DB18F8">
              <w:rPr>
                <w:spacing w:val="1"/>
                <w:sz w:val="20"/>
              </w:rPr>
              <w:t xml:space="preserve"> </w:t>
            </w:r>
            <w:r w:rsidR="00DB18F8">
              <w:rPr>
                <w:sz w:val="20"/>
              </w:rPr>
              <w:t>outposted</w:t>
            </w:r>
            <w:r w:rsidR="00DB18F8">
              <w:rPr>
                <w:spacing w:val="-3"/>
                <w:sz w:val="20"/>
              </w:rPr>
              <w:t xml:space="preserve"> </w:t>
            </w:r>
            <w:r w:rsidR="00DB18F8">
              <w:rPr>
                <w:sz w:val="20"/>
              </w:rPr>
              <w:t>HQ</w:t>
            </w:r>
            <w:r w:rsidR="00DB18F8">
              <w:rPr>
                <w:spacing w:val="-5"/>
                <w:sz w:val="20"/>
              </w:rPr>
              <w:t xml:space="preserve"> </w:t>
            </w:r>
            <w:r w:rsidR="00DB18F8">
              <w:rPr>
                <w:sz w:val="20"/>
              </w:rPr>
              <w:t>locations)</w:t>
            </w:r>
          </w:p>
        </w:tc>
        <w:tc>
          <w:tcPr>
            <w:tcW w:w="180" w:type="dxa"/>
            <w:vMerge/>
          </w:tcPr>
          <w:p w14:paraId="66656CBC" w14:textId="77777777" w:rsidR="00FF3375" w:rsidRDefault="00FF3375">
            <w:pPr>
              <w:rPr>
                <w:sz w:val="2"/>
                <w:szCs w:val="2"/>
              </w:rPr>
            </w:pPr>
          </w:p>
        </w:tc>
        <w:tc>
          <w:tcPr>
            <w:tcW w:w="1080" w:type="dxa"/>
          </w:tcPr>
          <w:p w14:paraId="5C094C7A" w14:textId="77777777" w:rsidR="00FF3375" w:rsidRDefault="00FF3375">
            <w:pPr>
              <w:pStyle w:val="TableParagraph"/>
              <w:ind w:left="0"/>
              <w:rPr>
                <w:rFonts w:ascii="Times New Roman"/>
              </w:rPr>
            </w:pPr>
          </w:p>
        </w:tc>
      </w:tr>
      <w:tr w:rsidR="00FF3375" w14:paraId="5B47DAC5" w14:textId="77777777" w:rsidTr="00D90846">
        <w:trPr>
          <w:trHeight w:val="1074"/>
        </w:trPr>
        <w:tc>
          <w:tcPr>
            <w:tcW w:w="4843" w:type="dxa"/>
          </w:tcPr>
          <w:p w14:paraId="2E165B11" w14:textId="77777777" w:rsidR="00FF3375" w:rsidRDefault="00647415">
            <w:pPr>
              <w:pStyle w:val="TableParagraph"/>
              <w:numPr>
                <w:ilvl w:val="0"/>
                <w:numId w:val="32"/>
              </w:numPr>
              <w:tabs>
                <w:tab w:val="left" w:pos="468"/>
                <w:tab w:val="left" w:pos="469"/>
              </w:tabs>
              <w:ind w:right="94"/>
            </w:pPr>
            <w:r>
              <w:t xml:space="preserve">Fulfills bank signatory role </w:t>
            </w:r>
            <w:r>
              <w:rPr>
                <w:b/>
              </w:rPr>
              <w:t>for local payroll</w:t>
            </w:r>
            <w:r>
              <w:rPr>
                <w:b/>
                <w:spacing w:val="1"/>
              </w:rPr>
              <w:t xml:space="preserve"> </w:t>
            </w:r>
            <w:r>
              <w:rPr>
                <w:b/>
              </w:rPr>
              <w:t>payments</w:t>
            </w:r>
            <w:r>
              <w:t>,</w:t>
            </w:r>
            <w:r>
              <w:rPr>
                <w:spacing w:val="-2"/>
              </w:rPr>
              <w:t xml:space="preserve"> </w:t>
            </w:r>
            <w:r>
              <w:t>including:</w:t>
            </w:r>
            <w:r>
              <w:rPr>
                <w:spacing w:val="-4"/>
              </w:rPr>
              <w:t xml:space="preserve"> </w:t>
            </w:r>
            <w:r>
              <w:t>(i)</w:t>
            </w:r>
            <w:r>
              <w:rPr>
                <w:spacing w:val="-2"/>
              </w:rPr>
              <w:t xml:space="preserve"> </w:t>
            </w:r>
            <w:r>
              <w:t>signing</w:t>
            </w:r>
            <w:r>
              <w:rPr>
                <w:spacing w:val="-3"/>
              </w:rPr>
              <w:t xml:space="preserve"> </w:t>
            </w:r>
            <w:r>
              <w:t>cheques;</w:t>
            </w:r>
            <w:r>
              <w:rPr>
                <w:spacing w:val="-1"/>
              </w:rPr>
              <w:t xml:space="preserve"> </w:t>
            </w:r>
            <w:r>
              <w:t>(ii)</w:t>
            </w:r>
          </w:p>
          <w:p w14:paraId="2AB05E63" w14:textId="6622124D" w:rsidR="00FF3375" w:rsidRDefault="00647415" w:rsidP="003F5661">
            <w:pPr>
              <w:pStyle w:val="TableParagraph"/>
              <w:spacing w:line="268" w:lineRule="exact"/>
              <w:ind w:left="468"/>
            </w:pPr>
            <w:r>
              <w:t>signing the transmittal letter to the bank</w:t>
            </w:r>
            <w:r>
              <w:rPr>
                <w:spacing w:val="-47"/>
              </w:rPr>
              <w:t xml:space="preserve"> </w:t>
            </w:r>
            <w:r>
              <w:t>for</w:t>
            </w:r>
            <w:r>
              <w:rPr>
                <w:spacing w:val="-1"/>
              </w:rPr>
              <w:t xml:space="preserve"> </w:t>
            </w:r>
            <w:r>
              <w:t>local EFT</w:t>
            </w:r>
            <w:r>
              <w:rPr>
                <w:spacing w:val="-1"/>
              </w:rPr>
              <w:t xml:space="preserve"> </w:t>
            </w:r>
            <w:r>
              <w:t>interfaces; and</w:t>
            </w:r>
            <w:r>
              <w:rPr>
                <w:spacing w:val="-1"/>
              </w:rPr>
              <w:t xml:space="preserve"> </w:t>
            </w:r>
            <w:r>
              <w:t>(iii)</w:t>
            </w:r>
            <w:r w:rsidR="00DB18F8">
              <w:t xml:space="preserve"> electronically</w:t>
            </w:r>
            <w:r w:rsidR="00DB18F8">
              <w:rPr>
                <w:spacing w:val="-2"/>
              </w:rPr>
              <w:t xml:space="preserve"> </w:t>
            </w:r>
            <w:r w:rsidR="00DB18F8">
              <w:t>approving</w:t>
            </w:r>
            <w:r w:rsidR="00DB18F8">
              <w:rPr>
                <w:spacing w:val="-1"/>
              </w:rPr>
              <w:t xml:space="preserve"> </w:t>
            </w:r>
            <w:r w:rsidR="00DB18F8">
              <w:t>payment</w:t>
            </w:r>
            <w:r w:rsidR="00DB18F8">
              <w:rPr>
                <w:spacing w:val="-3"/>
              </w:rPr>
              <w:t xml:space="preserve"> </w:t>
            </w:r>
            <w:r w:rsidR="00DB18F8">
              <w:t>via</w:t>
            </w:r>
            <w:r w:rsidR="00DB18F8">
              <w:rPr>
                <w:spacing w:val="-1"/>
              </w:rPr>
              <w:t xml:space="preserve"> </w:t>
            </w:r>
            <w:r w:rsidR="00DB18F8">
              <w:t>the local</w:t>
            </w:r>
            <w:r w:rsidR="00DB18F8">
              <w:rPr>
                <w:spacing w:val="-2"/>
              </w:rPr>
              <w:t xml:space="preserve"> </w:t>
            </w:r>
            <w:r w:rsidR="00DB18F8">
              <w:t>bank’s</w:t>
            </w:r>
            <w:r w:rsidR="00DB18F8">
              <w:rPr>
                <w:spacing w:val="-1"/>
              </w:rPr>
              <w:t xml:space="preserve"> </w:t>
            </w:r>
            <w:r w:rsidR="00DB18F8">
              <w:t>software</w:t>
            </w:r>
          </w:p>
        </w:tc>
        <w:tc>
          <w:tcPr>
            <w:tcW w:w="1276" w:type="dxa"/>
          </w:tcPr>
          <w:p w14:paraId="4B21D32E" w14:textId="77777777" w:rsidR="00FF3375" w:rsidRDefault="00647415">
            <w:pPr>
              <w:pStyle w:val="TableParagraph"/>
              <w:spacing w:before="1"/>
              <w:ind w:left="4"/>
              <w:jc w:val="center"/>
              <w:rPr>
                <w:rFonts w:ascii="Webdings" w:hAnsi="Webdings"/>
                <w:sz w:val="28"/>
              </w:rPr>
            </w:pPr>
            <w:r>
              <w:rPr>
                <w:rFonts w:ascii="Webdings" w:hAnsi="Webdings"/>
                <w:sz w:val="28"/>
              </w:rPr>
              <w:t></w:t>
            </w:r>
          </w:p>
        </w:tc>
        <w:tc>
          <w:tcPr>
            <w:tcW w:w="2299" w:type="dxa"/>
          </w:tcPr>
          <w:p w14:paraId="6BAF7608" w14:textId="77777777" w:rsidR="00FF3375" w:rsidRDefault="00FF3375">
            <w:pPr>
              <w:pStyle w:val="TableParagraph"/>
              <w:ind w:left="0"/>
              <w:rPr>
                <w:rFonts w:ascii="Times New Roman"/>
              </w:rPr>
            </w:pPr>
          </w:p>
        </w:tc>
        <w:tc>
          <w:tcPr>
            <w:tcW w:w="180" w:type="dxa"/>
            <w:vMerge/>
          </w:tcPr>
          <w:p w14:paraId="45500771" w14:textId="77777777" w:rsidR="00FF3375" w:rsidRDefault="00FF3375">
            <w:pPr>
              <w:rPr>
                <w:sz w:val="2"/>
                <w:szCs w:val="2"/>
              </w:rPr>
            </w:pPr>
          </w:p>
        </w:tc>
        <w:tc>
          <w:tcPr>
            <w:tcW w:w="1080" w:type="dxa"/>
          </w:tcPr>
          <w:p w14:paraId="2A3A61AE" w14:textId="77777777" w:rsidR="00FF3375" w:rsidRDefault="00647415">
            <w:pPr>
              <w:pStyle w:val="TableParagraph"/>
              <w:spacing w:line="268" w:lineRule="exact"/>
              <w:ind w:left="224"/>
            </w:pPr>
            <w:r>
              <w:t>N/A</w:t>
            </w:r>
          </w:p>
        </w:tc>
      </w:tr>
      <w:tr w:rsidR="00DB18F8" w14:paraId="78C44878" w14:textId="77777777" w:rsidTr="00D90846">
        <w:trPr>
          <w:trHeight w:val="268"/>
        </w:trPr>
        <w:tc>
          <w:tcPr>
            <w:tcW w:w="4843" w:type="dxa"/>
            <w:shd w:val="clear" w:color="auto" w:fill="D6E3BC" w:themeFill="accent3" w:themeFillTint="66"/>
          </w:tcPr>
          <w:p w14:paraId="7EDFF0B8" w14:textId="17F88856" w:rsidR="00DB18F8" w:rsidRDefault="00D90846" w:rsidP="00CD4A75">
            <w:pPr>
              <w:pStyle w:val="TableParagraph"/>
              <w:spacing w:line="248" w:lineRule="exact"/>
              <w:rPr>
                <w:b/>
              </w:rPr>
            </w:pPr>
            <w:r>
              <w:rPr>
                <w:b/>
              </w:rPr>
              <w:t>IDAM/</w:t>
            </w:r>
            <w:r w:rsidR="00DB18F8">
              <w:rPr>
                <w:b/>
              </w:rPr>
              <w:t>Quantum</w:t>
            </w:r>
            <w:r w:rsidR="00DB18F8">
              <w:rPr>
                <w:b/>
                <w:spacing w:val="-4"/>
              </w:rPr>
              <w:t xml:space="preserve"> </w:t>
            </w:r>
            <w:r w:rsidR="00DB18F8">
              <w:rPr>
                <w:b/>
              </w:rPr>
              <w:t>profile</w:t>
            </w:r>
            <w:r w:rsidR="00DB18F8">
              <w:rPr>
                <w:b/>
                <w:spacing w:val="-3"/>
              </w:rPr>
              <w:t xml:space="preserve"> </w:t>
            </w:r>
            <w:r w:rsidR="00DB18F8">
              <w:rPr>
                <w:b/>
              </w:rPr>
              <w:t>–</w:t>
            </w:r>
            <w:r w:rsidR="00DB18F8">
              <w:rPr>
                <w:b/>
                <w:spacing w:val="-1"/>
              </w:rPr>
              <w:t xml:space="preserve"> </w:t>
            </w:r>
            <w:r w:rsidR="00DB18F8">
              <w:rPr>
                <w:b/>
              </w:rPr>
              <w:t>Disbursing</w:t>
            </w:r>
            <w:r w:rsidR="00DB18F8">
              <w:rPr>
                <w:b/>
                <w:spacing w:val="-4"/>
              </w:rPr>
              <w:t xml:space="preserve"> </w:t>
            </w:r>
            <w:r w:rsidR="00DB18F8">
              <w:rPr>
                <w:b/>
              </w:rPr>
              <w:t>Officer</w:t>
            </w:r>
            <w:r w:rsidR="00DB18F8">
              <w:rPr>
                <w:b/>
                <w:spacing w:val="-1"/>
              </w:rPr>
              <w:t xml:space="preserve"> </w:t>
            </w:r>
            <w:r w:rsidR="00DB18F8" w:rsidRPr="78DBCDB2">
              <w:rPr>
                <w:b/>
                <w:bCs/>
                <w:spacing w:val="-1"/>
              </w:rPr>
              <w:t>–</w:t>
            </w:r>
            <w:r w:rsidR="00DB18F8" w:rsidRPr="78DBCDB2">
              <w:rPr>
                <w:b/>
                <w:spacing w:val="-1"/>
              </w:rPr>
              <w:t xml:space="preserve"> </w:t>
            </w:r>
            <w:r w:rsidR="00DB18F8">
              <w:rPr>
                <w:b/>
              </w:rPr>
              <w:t>Payroll</w:t>
            </w:r>
            <w:r w:rsidR="00DB18F8" w:rsidRPr="78DBCDB2">
              <w:rPr>
                <w:b/>
                <w:bCs/>
              </w:rPr>
              <w:t xml:space="preserve"> Validation Tool</w:t>
            </w:r>
          </w:p>
        </w:tc>
        <w:tc>
          <w:tcPr>
            <w:tcW w:w="4835" w:type="dxa"/>
            <w:gridSpan w:val="4"/>
            <w:shd w:val="clear" w:color="auto" w:fill="D6E3BC" w:themeFill="accent3" w:themeFillTint="66"/>
          </w:tcPr>
          <w:p w14:paraId="70F5B758" w14:textId="4888F786" w:rsidR="00DB18F8" w:rsidRDefault="00DB18F8" w:rsidP="00CD4A75">
            <w:pPr>
              <w:pStyle w:val="TableParagraph"/>
              <w:spacing w:line="248" w:lineRule="exact"/>
              <w:rPr>
                <w:b/>
              </w:rPr>
            </w:pPr>
            <w:r>
              <w:rPr>
                <w:b/>
              </w:rPr>
              <w:t>Must</w:t>
            </w:r>
            <w:r>
              <w:rPr>
                <w:b/>
                <w:spacing w:val="-2"/>
              </w:rPr>
              <w:t xml:space="preserve"> </w:t>
            </w:r>
            <w:r>
              <w:rPr>
                <w:b/>
              </w:rPr>
              <w:t>be</w:t>
            </w:r>
            <w:r>
              <w:rPr>
                <w:b/>
                <w:spacing w:val="-2"/>
              </w:rPr>
              <w:t xml:space="preserve"> </w:t>
            </w:r>
            <w:r>
              <w:rPr>
                <w:b/>
              </w:rPr>
              <w:t>a</w:t>
            </w:r>
            <w:r>
              <w:rPr>
                <w:b/>
                <w:spacing w:val="-2"/>
              </w:rPr>
              <w:t xml:space="preserve"> </w:t>
            </w:r>
            <w:r>
              <w:rPr>
                <w:b/>
              </w:rPr>
              <w:t>UNDP</w:t>
            </w:r>
            <w:r>
              <w:rPr>
                <w:b/>
                <w:spacing w:val="-1"/>
              </w:rPr>
              <w:t xml:space="preserve"> </w:t>
            </w:r>
            <w:r>
              <w:rPr>
                <w:b/>
              </w:rPr>
              <w:t>staff</w:t>
            </w:r>
            <w:r>
              <w:rPr>
                <w:b/>
                <w:spacing w:val="-2"/>
              </w:rPr>
              <w:t xml:space="preserve"> </w:t>
            </w:r>
            <w:r>
              <w:rPr>
                <w:b/>
              </w:rPr>
              <w:t>member</w:t>
            </w:r>
          </w:p>
        </w:tc>
      </w:tr>
    </w:tbl>
    <w:p w14:paraId="06CC256F" w14:textId="77777777" w:rsidR="00FF3375" w:rsidRDefault="00FF3375">
      <w:pPr>
        <w:pStyle w:val="BodyText"/>
        <w:rPr>
          <w:b/>
          <w:i/>
        </w:rPr>
      </w:pPr>
    </w:p>
    <w:p w14:paraId="29AFE356" w14:textId="77777777" w:rsidR="00757D73" w:rsidRPr="00183EAE" w:rsidRDefault="00647415" w:rsidP="00757D73">
      <w:pPr>
        <w:pStyle w:val="BodyText"/>
        <w:ind w:left="392" w:right="471"/>
        <w:jc w:val="both"/>
      </w:pPr>
      <w:r>
        <w:t xml:space="preserve">The Disbursing Officer – Payroll holds the third authority in the global </w:t>
      </w:r>
      <w:r w:rsidRPr="00183EAE">
        <w:t xml:space="preserve">and local payroll </w:t>
      </w:r>
      <w:r>
        <w:t>processes and performs</w:t>
      </w:r>
      <w:r>
        <w:rPr>
          <w:spacing w:val="-47"/>
        </w:rPr>
        <w:t xml:space="preserve"> </w:t>
      </w:r>
      <w:r>
        <w:t>the final sign-off on monthly payrolls, authorizing payments to be disbursed. This approval confirms that</w:t>
      </w:r>
      <w:r>
        <w:rPr>
          <w:spacing w:val="1"/>
        </w:rPr>
        <w:t xml:space="preserve"> </w:t>
      </w:r>
      <w:r>
        <w:t>payroll amounts are correct and ready for disbursement, and automatically sends an email notification to the</w:t>
      </w:r>
      <w:r>
        <w:rPr>
          <w:spacing w:val="1"/>
        </w:rPr>
        <w:t xml:space="preserve"> </w:t>
      </w:r>
      <w:r>
        <w:t>Global Payroll Services to request payroll finalization. Only UNDP staff members may be designated as</w:t>
      </w:r>
      <w:r>
        <w:rPr>
          <w:spacing w:val="1"/>
        </w:rPr>
        <w:t xml:space="preserve"> </w:t>
      </w:r>
      <w:r>
        <w:t xml:space="preserve">Disbursing Officer- payroll. This function is performed by the </w:t>
      </w:r>
      <w:r w:rsidRPr="00183EAE">
        <w:t>BMS/</w:t>
      </w:r>
      <w:r w:rsidR="008B5B6B">
        <w:t>GSSC</w:t>
      </w:r>
      <w:r w:rsidRPr="00183EAE">
        <w:t xml:space="preserve"> for all UNDP country</w:t>
      </w:r>
      <w:r w:rsidRPr="00183EAE">
        <w:rPr>
          <w:spacing w:val="1"/>
        </w:rPr>
        <w:t xml:space="preserve"> </w:t>
      </w:r>
      <w:r w:rsidRPr="00183EAE">
        <w:t xml:space="preserve">offices. This third authority equates to the “disbursement officer” in UNDP Financial Regulation 20.02 (b). </w:t>
      </w:r>
      <w:r w:rsidRPr="00183EAE">
        <w:rPr>
          <w:b/>
        </w:rPr>
        <w:t>For</w:t>
      </w:r>
      <w:r w:rsidRPr="00183EAE">
        <w:rPr>
          <w:b/>
          <w:spacing w:val="1"/>
        </w:rPr>
        <w:t xml:space="preserve"> </w:t>
      </w:r>
      <w:r w:rsidRPr="00183EAE">
        <w:rPr>
          <w:b/>
        </w:rPr>
        <w:t xml:space="preserve">Country Offices, </w:t>
      </w:r>
      <w:r w:rsidRPr="00183EAE">
        <w:t>the local office Bank Signatories perform part (b) of the third authority role by reviewing and</w:t>
      </w:r>
      <w:r w:rsidRPr="00183EAE">
        <w:rPr>
          <w:spacing w:val="1"/>
        </w:rPr>
        <w:t xml:space="preserve"> </w:t>
      </w:r>
      <w:r w:rsidRPr="00183EAE">
        <w:t>signing</w:t>
      </w:r>
      <w:r w:rsidRPr="00183EAE">
        <w:rPr>
          <w:spacing w:val="-2"/>
        </w:rPr>
        <w:t xml:space="preserve"> </w:t>
      </w:r>
      <w:r w:rsidRPr="00183EAE">
        <w:t>cheques; signing</w:t>
      </w:r>
      <w:r w:rsidRPr="00183EAE">
        <w:rPr>
          <w:spacing w:val="-2"/>
        </w:rPr>
        <w:t xml:space="preserve"> </w:t>
      </w:r>
      <w:r w:rsidRPr="00183EAE">
        <w:t>the</w:t>
      </w:r>
      <w:r w:rsidRPr="00183EAE">
        <w:rPr>
          <w:spacing w:val="1"/>
        </w:rPr>
        <w:t xml:space="preserve"> </w:t>
      </w:r>
      <w:r w:rsidRPr="00183EAE">
        <w:t>transmittal</w:t>
      </w:r>
      <w:r w:rsidRPr="00183EAE">
        <w:rPr>
          <w:spacing w:val="-4"/>
        </w:rPr>
        <w:t xml:space="preserve"> </w:t>
      </w:r>
      <w:r w:rsidRPr="00183EAE">
        <w:t>letter</w:t>
      </w:r>
      <w:r w:rsidRPr="00183EAE">
        <w:rPr>
          <w:spacing w:val="-3"/>
        </w:rPr>
        <w:t xml:space="preserve"> </w:t>
      </w:r>
      <w:r w:rsidRPr="00183EAE">
        <w:t>to</w:t>
      </w:r>
      <w:r w:rsidRPr="00183EAE">
        <w:rPr>
          <w:spacing w:val="-2"/>
        </w:rPr>
        <w:t xml:space="preserve"> </w:t>
      </w:r>
      <w:r w:rsidRPr="00183EAE">
        <w:t>the</w:t>
      </w:r>
      <w:r w:rsidRPr="00183EAE">
        <w:rPr>
          <w:spacing w:val="1"/>
        </w:rPr>
        <w:t xml:space="preserve"> </w:t>
      </w:r>
      <w:r w:rsidRPr="00183EAE">
        <w:t>bank for</w:t>
      </w:r>
      <w:r w:rsidRPr="00183EAE">
        <w:rPr>
          <w:spacing w:val="-4"/>
        </w:rPr>
        <w:t xml:space="preserve"> </w:t>
      </w:r>
      <w:r w:rsidRPr="00183EAE">
        <w:t>local</w:t>
      </w:r>
      <w:r w:rsidRPr="00183EAE">
        <w:rPr>
          <w:spacing w:val="-3"/>
        </w:rPr>
        <w:t xml:space="preserve"> </w:t>
      </w:r>
      <w:r w:rsidRPr="00183EAE">
        <w:t>EFT</w:t>
      </w:r>
      <w:r w:rsidRPr="00183EAE">
        <w:rPr>
          <w:spacing w:val="-2"/>
        </w:rPr>
        <w:t xml:space="preserve"> </w:t>
      </w:r>
      <w:r w:rsidRPr="00183EAE">
        <w:t>interfaces;</w:t>
      </w:r>
      <w:r w:rsidRPr="00183EAE">
        <w:rPr>
          <w:spacing w:val="-1"/>
        </w:rPr>
        <w:t xml:space="preserve"> </w:t>
      </w:r>
      <w:r w:rsidRPr="00183EAE">
        <w:t>and/or</w:t>
      </w:r>
      <w:r w:rsidRPr="00183EAE">
        <w:rPr>
          <w:spacing w:val="-1"/>
        </w:rPr>
        <w:t xml:space="preserve"> </w:t>
      </w:r>
      <w:r w:rsidRPr="00183EAE">
        <w:t>electronically</w:t>
      </w:r>
      <w:r w:rsidR="00757D73">
        <w:t xml:space="preserve"> </w:t>
      </w:r>
      <w:r w:rsidR="00757D73" w:rsidRPr="00183EAE">
        <w:t>approving</w:t>
      </w:r>
      <w:r w:rsidR="00757D73" w:rsidRPr="00183EAE">
        <w:rPr>
          <w:spacing w:val="-3"/>
        </w:rPr>
        <w:t xml:space="preserve"> </w:t>
      </w:r>
      <w:r w:rsidR="00757D73" w:rsidRPr="00183EAE">
        <w:t>payment</w:t>
      </w:r>
      <w:r w:rsidR="00757D73" w:rsidRPr="00183EAE">
        <w:rPr>
          <w:spacing w:val="-3"/>
        </w:rPr>
        <w:t xml:space="preserve"> </w:t>
      </w:r>
      <w:r w:rsidR="00757D73" w:rsidRPr="00183EAE">
        <w:t>via</w:t>
      </w:r>
      <w:r w:rsidR="00757D73" w:rsidRPr="00183EAE">
        <w:rPr>
          <w:spacing w:val="-2"/>
        </w:rPr>
        <w:t xml:space="preserve"> </w:t>
      </w:r>
      <w:r w:rsidR="00757D73" w:rsidRPr="00183EAE">
        <w:t>the</w:t>
      </w:r>
      <w:r w:rsidR="00757D73" w:rsidRPr="00183EAE">
        <w:rPr>
          <w:spacing w:val="-6"/>
        </w:rPr>
        <w:t xml:space="preserve"> </w:t>
      </w:r>
      <w:r w:rsidR="00757D73" w:rsidRPr="00183EAE">
        <w:t>local</w:t>
      </w:r>
      <w:r w:rsidR="00757D73" w:rsidRPr="00183EAE">
        <w:rPr>
          <w:spacing w:val="-2"/>
        </w:rPr>
        <w:t xml:space="preserve"> </w:t>
      </w:r>
      <w:r w:rsidR="00757D73" w:rsidRPr="00183EAE">
        <w:t>bank’s</w:t>
      </w:r>
      <w:r w:rsidR="00757D73" w:rsidRPr="00183EAE">
        <w:rPr>
          <w:spacing w:val="-1"/>
        </w:rPr>
        <w:t xml:space="preserve"> </w:t>
      </w:r>
      <w:r w:rsidR="00757D73" w:rsidRPr="00183EAE">
        <w:t>software</w:t>
      </w:r>
      <w:r w:rsidR="00757D73" w:rsidRPr="00183EAE">
        <w:rPr>
          <w:spacing w:val="-1"/>
        </w:rPr>
        <w:t xml:space="preserve"> </w:t>
      </w:r>
      <w:r w:rsidR="00757D73" w:rsidRPr="00183EAE">
        <w:t>for</w:t>
      </w:r>
      <w:r w:rsidR="00757D73" w:rsidRPr="00183EAE">
        <w:rPr>
          <w:spacing w:val="-1"/>
        </w:rPr>
        <w:t xml:space="preserve"> </w:t>
      </w:r>
      <w:r w:rsidR="00757D73" w:rsidRPr="00183EAE">
        <w:t>local</w:t>
      </w:r>
      <w:r w:rsidR="00757D73" w:rsidRPr="00183EAE">
        <w:rPr>
          <w:spacing w:val="-2"/>
        </w:rPr>
        <w:t xml:space="preserve"> </w:t>
      </w:r>
      <w:r w:rsidR="00757D73" w:rsidRPr="00183EAE">
        <w:t>payroll</w:t>
      </w:r>
      <w:r w:rsidR="00757D73" w:rsidRPr="00183EAE">
        <w:rPr>
          <w:spacing w:val="-2"/>
        </w:rPr>
        <w:t xml:space="preserve"> </w:t>
      </w:r>
      <w:r w:rsidR="00757D73" w:rsidRPr="00183EAE">
        <w:t>payments.</w:t>
      </w:r>
    </w:p>
    <w:p w14:paraId="0A55099B" w14:textId="067BA314" w:rsidR="00FF3375" w:rsidRDefault="00FF3375">
      <w:pPr>
        <w:pStyle w:val="BodyText"/>
        <w:spacing w:before="4"/>
        <w:rPr>
          <w:sz w:val="19"/>
        </w:rPr>
      </w:pPr>
    </w:p>
    <w:p w14:paraId="502BD98E" w14:textId="414BF842" w:rsidR="00E436AB" w:rsidRDefault="00E436AB">
      <w:pPr>
        <w:pStyle w:val="BodyText"/>
        <w:spacing w:before="4"/>
        <w:rPr>
          <w:sz w:val="19"/>
        </w:rPr>
      </w:pPr>
    </w:p>
    <w:p w14:paraId="1A7FD0F3" w14:textId="77777777" w:rsidR="001F0B63" w:rsidRDefault="001F0B63">
      <w:pPr>
        <w:pStyle w:val="BodyText"/>
        <w:spacing w:before="4"/>
        <w:rPr>
          <w:sz w:val="19"/>
        </w:rPr>
      </w:pPr>
    </w:p>
    <w:p w14:paraId="0BD36F6E" w14:textId="77777777" w:rsidR="00757D73" w:rsidRDefault="00757D73">
      <w:pPr>
        <w:pStyle w:val="BodyText"/>
        <w:spacing w:before="4"/>
        <w:rPr>
          <w:sz w:val="19"/>
        </w:rPr>
      </w:pPr>
    </w:p>
    <w:p w14:paraId="7B5E2E49" w14:textId="77777777" w:rsidR="00FF3375" w:rsidRPr="00E436AB" w:rsidRDefault="00647415">
      <w:pPr>
        <w:pStyle w:val="Heading2"/>
        <w:numPr>
          <w:ilvl w:val="1"/>
          <w:numId w:val="125"/>
        </w:numPr>
        <w:spacing w:after="24"/>
        <w:ind w:left="567" w:hanging="567"/>
        <w:rPr>
          <w:color w:val="2E5395"/>
        </w:rPr>
      </w:pPr>
      <w:bookmarkStart w:id="96" w:name="9.5_Payroll_staff"/>
      <w:bookmarkStart w:id="97" w:name="_Toc134134781"/>
      <w:bookmarkEnd w:id="96"/>
      <w:r>
        <w:rPr>
          <w:color w:val="2E5395"/>
        </w:rPr>
        <w:lastRenderedPageBreak/>
        <w:t>Payroll</w:t>
      </w:r>
      <w:r w:rsidRPr="00E436AB">
        <w:rPr>
          <w:color w:val="2E5395"/>
        </w:rPr>
        <w:t xml:space="preserve"> </w:t>
      </w:r>
      <w:r>
        <w:rPr>
          <w:color w:val="2E5395"/>
        </w:rPr>
        <w:t>staff</w:t>
      </w:r>
      <w:bookmarkEnd w:id="97"/>
    </w:p>
    <w:p w14:paraId="6722A273" w14:textId="77777777" w:rsidR="00FF3375" w:rsidRDefault="00FF3375">
      <w:pPr>
        <w:pStyle w:val="BodyText"/>
        <w:spacing w:before="9" w:after="1"/>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3"/>
        <w:gridCol w:w="989"/>
        <w:gridCol w:w="804"/>
        <w:gridCol w:w="281"/>
        <w:gridCol w:w="2021"/>
      </w:tblGrid>
      <w:tr w:rsidR="00050D9F" w14:paraId="13246E05" w14:textId="77777777" w:rsidTr="00757D73">
        <w:trPr>
          <w:trHeight w:val="537"/>
        </w:trPr>
        <w:tc>
          <w:tcPr>
            <w:tcW w:w="5673" w:type="dxa"/>
            <w:shd w:val="clear" w:color="auto" w:fill="FFF1CC"/>
          </w:tcPr>
          <w:p w14:paraId="36BF0067" w14:textId="77777777" w:rsidR="00050D9F" w:rsidRDefault="00050D9F">
            <w:pPr>
              <w:pStyle w:val="TableParagraph"/>
              <w:spacing w:line="268" w:lineRule="exact"/>
              <w:rPr>
                <w:b/>
              </w:rPr>
            </w:pPr>
            <w:r>
              <w:rPr>
                <w:b/>
              </w:rPr>
              <w:t>Payroll</w:t>
            </w:r>
            <w:r>
              <w:rPr>
                <w:b/>
                <w:spacing w:val="-4"/>
              </w:rPr>
              <w:t xml:space="preserve"> </w:t>
            </w:r>
            <w:r>
              <w:rPr>
                <w:b/>
              </w:rPr>
              <w:t>Staff:</w:t>
            </w:r>
            <w:r>
              <w:rPr>
                <w:b/>
                <w:spacing w:val="-4"/>
              </w:rPr>
              <w:t xml:space="preserve"> </w:t>
            </w:r>
            <w:r>
              <w:rPr>
                <w:b/>
              </w:rPr>
              <w:t>Internal</w:t>
            </w:r>
            <w:r>
              <w:rPr>
                <w:b/>
                <w:spacing w:val="-6"/>
              </w:rPr>
              <w:t xml:space="preserve"> </w:t>
            </w:r>
            <w:r>
              <w:rPr>
                <w:b/>
              </w:rPr>
              <w:t>Control</w:t>
            </w:r>
            <w:r>
              <w:rPr>
                <w:b/>
                <w:spacing w:val="-4"/>
              </w:rPr>
              <w:t xml:space="preserve"> </w:t>
            </w:r>
            <w:r>
              <w:rPr>
                <w:b/>
              </w:rPr>
              <w:t>Responsibilities</w:t>
            </w:r>
          </w:p>
        </w:tc>
        <w:tc>
          <w:tcPr>
            <w:tcW w:w="989" w:type="dxa"/>
            <w:shd w:val="clear" w:color="auto" w:fill="FFF1CC"/>
          </w:tcPr>
          <w:p w14:paraId="587F351A" w14:textId="77777777" w:rsidR="00050D9F" w:rsidRDefault="00050D9F">
            <w:pPr>
              <w:pStyle w:val="TableParagraph"/>
              <w:spacing w:line="268" w:lineRule="exact"/>
              <w:ind w:left="126"/>
              <w:rPr>
                <w:b/>
              </w:rPr>
            </w:pPr>
            <w:r>
              <w:rPr>
                <w:b/>
              </w:rPr>
              <w:t>Country</w:t>
            </w:r>
          </w:p>
          <w:p w14:paraId="2324FD70" w14:textId="77777777" w:rsidR="00050D9F" w:rsidRDefault="00050D9F">
            <w:pPr>
              <w:pStyle w:val="TableParagraph"/>
              <w:spacing w:line="249" w:lineRule="exact"/>
              <w:ind w:left="220"/>
              <w:rPr>
                <w:b/>
              </w:rPr>
            </w:pPr>
            <w:r>
              <w:rPr>
                <w:b/>
              </w:rPr>
              <w:t>Office</w:t>
            </w:r>
          </w:p>
        </w:tc>
        <w:tc>
          <w:tcPr>
            <w:tcW w:w="804" w:type="dxa"/>
            <w:shd w:val="clear" w:color="auto" w:fill="FFF1CC"/>
          </w:tcPr>
          <w:p w14:paraId="5D1B871B" w14:textId="77777777" w:rsidR="00050D9F" w:rsidRDefault="00050D9F">
            <w:pPr>
              <w:pStyle w:val="TableParagraph"/>
              <w:spacing w:line="268" w:lineRule="exact"/>
              <w:rPr>
                <w:b/>
              </w:rPr>
            </w:pPr>
            <w:r>
              <w:rPr>
                <w:b/>
              </w:rPr>
              <w:t>BMS/</w:t>
            </w:r>
          </w:p>
          <w:p w14:paraId="041AF359" w14:textId="2A2EAF87" w:rsidR="00050D9F" w:rsidRDefault="00050D9F">
            <w:pPr>
              <w:pStyle w:val="TableParagraph"/>
              <w:spacing w:line="249" w:lineRule="exact"/>
              <w:rPr>
                <w:b/>
              </w:rPr>
            </w:pPr>
            <w:r>
              <w:rPr>
                <w:b/>
              </w:rPr>
              <w:t>GSSC</w:t>
            </w:r>
          </w:p>
        </w:tc>
        <w:tc>
          <w:tcPr>
            <w:tcW w:w="281" w:type="dxa"/>
            <w:vMerge w:val="restart"/>
            <w:tcBorders>
              <w:top w:val="nil"/>
              <w:left w:val="nil"/>
              <w:bottom w:val="nil"/>
              <w:right w:val="nil"/>
            </w:tcBorders>
            <w:shd w:val="clear" w:color="auto" w:fill="000000"/>
          </w:tcPr>
          <w:p w14:paraId="18F65D53" w14:textId="77777777" w:rsidR="00050D9F" w:rsidRDefault="00050D9F">
            <w:pPr>
              <w:pStyle w:val="TableParagraph"/>
              <w:ind w:left="0"/>
              <w:rPr>
                <w:rFonts w:ascii="Times New Roman"/>
                <w:sz w:val="20"/>
              </w:rPr>
            </w:pPr>
          </w:p>
        </w:tc>
        <w:tc>
          <w:tcPr>
            <w:tcW w:w="2021" w:type="dxa"/>
            <w:shd w:val="clear" w:color="auto" w:fill="FFF1CC"/>
          </w:tcPr>
          <w:p w14:paraId="3E66F146" w14:textId="77777777" w:rsidR="00050D9F" w:rsidRDefault="00050D9F">
            <w:pPr>
              <w:pStyle w:val="TableParagraph"/>
              <w:spacing w:line="268" w:lineRule="exact"/>
              <w:ind w:left="158" w:right="157"/>
              <w:jc w:val="center"/>
              <w:rPr>
                <w:b/>
              </w:rPr>
            </w:pPr>
            <w:r>
              <w:rPr>
                <w:b/>
              </w:rPr>
              <w:t>HQ</w:t>
            </w:r>
          </w:p>
          <w:p w14:paraId="0E42E625" w14:textId="77777777" w:rsidR="00050D9F" w:rsidRDefault="00050D9F">
            <w:pPr>
              <w:pStyle w:val="TableParagraph"/>
              <w:spacing w:line="249" w:lineRule="exact"/>
              <w:ind w:left="159" w:right="155"/>
              <w:jc w:val="center"/>
              <w:rPr>
                <w:b/>
              </w:rPr>
            </w:pPr>
            <w:r>
              <w:rPr>
                <w:b/>
              </w:rPr>
              <w:t>Office</w:t>
            </w:r>
          </w:p>
        </w:tc>
      </w:tr>
      <w:tr w:rsidR="00050D9F" w14:paraId="721BBB28" w14:textId="77777777" w:rsidTr="00757D73">
        <w:trPr>
          <w:trHeight w:val="280"/>
        </w:trPr>
        <w:tc>
          <w:tcPr>
            <w:tcW w:w="5673" w:type="dxa"/>
          </w:tcPr>
          <w:p w14:paraId="779D7640" w14:textId="6D77373A" w:rsidR="00050D9F" w:rsidRDefault="00050D9F">
            <w:pPr>
              <w:pStyle w:val="TableParagraph"/>
              <w:numPr>
                <w:ilvl w:val="0"/>
                <w:numId w:val="31"/>
              </w:numPr>
              <w:tabs>
                <w:tab w:val="left" w:pos="468"/>
                <w:tab w:val="left" w:pos="469"/>
              </w:tabs>
              <w:spacing w:line="260" w:lineRule="exact"/>
              <w:ind w:hanging="362"/>
            </w:pPr>
            <w:r>
              <w:t>Prepares</w:t>
            </w:r>
            <w:r>
              <w:rPr>
                <w:spacing w:val="-4"/>
              </w:rPr>
              <w:t xml:space="preserve"> </w:t>
            </w:r>
            <w:r>
              <w:t>monthly</w:t>
            </w:r>
            <w:r>
              <w:rPr>
                <w:spacing w:val="-1"/>
              </w:rPr>
              <w:t xml:space="preserve"> </w:t>
            </w:r>
            <w:r>
              <w:t>payroll</w:t>
            </w:r>
            <w:r>
              <w:rPr>
                <w:spacing w:val="-2"/>
              </w:rPr>
              <w:t xml:space="preserve"> </w:t>
            </w:r>
            <w:r>
              <w:t>(global) for all offices</w:t>
            </w:r>
          </w:p>
        </w:tc>
        <w:tc>
          <w:tcPr>
            <w:tcW w:w="989" w:type="dxa"/>
          </w:tcPr>
          <w:p w14:paraId="6ECE7D8B" w14:textId="77777777" w:rsidR="00050D9F" w:rsidRDefault="00050D9F">
            <w:pPr>
              <w:pStyle w:val="TableParagraph"/>
              <w:ind w:left="0"/>
              <w:rPr>
                <w:rFonts w:ascii="Times New Roman"/>
                <w:sz w:val="20"/>
              </w:rPr>
            </w:pPr>
          </w:p>
        </w:tc>
        <w:tc>
          <w:tcPr>
            <w:tcW w:w="804" w:type="dxa"/>
          </w:tcPr>
          <w:p w14:paraId="02B326ED" w14:textId="77777777" w:rsidR="00050D9F" w:rsidRDefault="00050D9F">
            <w:pPr>
              <w:pStyle w:val="TableParagraph"/>
              <w:spacing w:before="1" w:line="259" w:lineRule="exact"/>
              <w:ind w:left="263"/>
              <w:rPr>
                <w:rFonts w:ascii="Webdings" w:hAnsi="Webdings"/>
                <w:sz w:val="28"/>
              </w:rPr>
            </w:pPr>
            <w:r>
              <w:rPr>
                <w:rFonts w:ascii="Webdings" w:hAnsi="Webdings"/>
                <w:sz w:val="28"/>
              </w:rPr>
              <w:t></w:t>
            </w:r>
          </w:p>
        </w:tc>
        <w:tc>
          <w:tcPr>
            <w:tcW w:w="281" w:type="dxa"/>
            <w:vMerge/>
            <w:tcBorders>
              <w:top w:val="nil"/>
              <w:left w:val="nil"/>
              <w:bottom w:val="nil"/>
              <w:right w:val="nil"/>
            </w:tcBorders>
            <w:shd w:val="clear" w:color="auto" w:fill="000000"/>
          </w:tcPr>
          <w:p w14:paraId="2DE8F517" w14:textId="77777777" w:rsidR="00050D9F" w:rsidRDefault="00050D9F">
            <w:pPr>
              <w:rPr>
                <w:sz w:val="2"/>
                <w:szCs w:val="2"/>
              </w:rPr>
            </w:pPr>
          </w:p>
        </w:tc>
        <w:tc>
          <w:tcPr>
            <w:tcW w:w="2021" w:type="dxa"/>
          </w:tcPr>
          <w:p w14:paraId="5D0F4687" w14:textId="77777777" w:rsidR="00050D9F" w:rsidRDefault="00050D9F">
            <w:pPr>
              <w:pStyle w:val="TableParagraph"/>
              <w:ind w:left="0"/>
              <w:rPr>
                <w:rFonts w:ascii="Times New Roman"/>
                <w:sz w:val="20"/>
              </w:rPr>
            </w:pPr>
          </w:p>
        </w:tc>
      </w:tr>
      <w:tr w:rsidR="00050D9F" w14:paraId="77C62F0E" w14:textId="77777777" w:rsidTr="00757D73">
        <w:trPr>
          <w:trHeight w:val="537"/>
        </w:trPr>
        <w:tc>
          <w:tcPr>
            <w:tcW w:w="5673" w:type="dxa"/>
          </w:tcPr>
          <w:p w14:paraId="2CE7E7F7" w14:textId="1BF63686" w:rsidR="00050D9F" w:rsidRPr="00183EAE" w:rsidRDefault="00050D9F">
            <w:pPr>
              <w:pStyle w:val="TableParagraph"/>
              <w:numPr>
                <w:ilvl w:val="0"/>
                <w:numId w:val="30"/>
              </w:numPr>
              <w:tabs>
                <w:tab w:val="left" w:pos="468"/>
                <w:tab w:val="left" w:pos="469"/>
              </w:tabs>
              <w:spacing w:line="268" w:lineRule="exact"/>
              <w:ind w:hanging="362"/>
            </w:pPr>
            <w:r w:rsidRPr="00183EAE">
              <w:t>Send</w:t>
            </w:r>
            <w:r>
              <w:t>s</w:t>
            </w:r>
            <w:r w:rsidRPr="00183EAE">
              <w:rPr>
                <w:spacing w:val="-2"/>
              </w:rPr>
              <w:t xml:space="preserve"> </w:t>
            </w:r>
            <w:r w:rsidRPr="00183EAE">
              <w:t>information</w:t>
            </w:r>
            <w:r w:rsidRPr="00183EAE">
              <w:rPr>
                <w:spacing w:val="-4"/>
              </w:rPr>
              <w:t xml:space="preserve"> </w:t>
            </w:r>
            <w:r w:rsidRPr="00183EAE">
              <w:t>on</w:t>
            </w:r>
            <w:r w:rsidRPr="00183EAE">
              <w:rPr>
                <w:spacing w:val="-2"/>
              </w:rPr>
              <w:t xml:space="preserve"> </w:t>
            </w:r>
            <w:r w:rsidRPr="00183EAE">
              <w:t>recurring and</w:t>
            </w:r>
            <w:r w:rsidRPr="00183EAE">
              <w:rPr>
                <w:spacing w:val="-1"/>
              </w:rPr>
              <w:t xml:space="preserve"> </w:t>
            </w:r>
            <w:r w:rsidRPr="00183EAE">
              <w:t>manual</w:t>
            </w:r>
            <w:r w:rsidRPr="00183EAE">
              <w:rPr>
                <w:spacing w:val="-1"/>
              </w:rPr>
              <w:t xml:space="preserve"> </w:t>
            </w:r>
            <w:r w:rsidRPr="00183EAE">
              <w:t>earnings and</w:t>
            </w:r>
          </w:p>
          <w:p w14:paraId="57BAC113" w14:textId="1CA59F3B" w:rsidR="00050D9F" w:rsidRDefault="00050D9F">
            <w:pPr>
              <w:pStyle w:val="TableParagraph"/>
              <w:spacing w:line="249" w:lineRule="exact"/>
              <w:ind w:left="468"/>
            </w:pPr>
            <w:r w:rsidRPr="00183EAE">
              <w:t>deductions</w:t>
            </w:r>
            <w:r w:rsidRPr="00183EAE">
              <w:rPr>
                <w:spacing w:val="-2"/>
              </w:rPr>
              <w:t xml:space="preserve"> </w:t>
            </w:r>
            <w:r w:rsidRPr="00183EAE">
              <w:t xml:space="preserve">to </w:t>
            </w:r>
            <w:r w:rsidR="008B6F13">
              <w:t>BMS/</w:t>
            </w:r>
            <w:r>
              <w:t>GSSC</w:t>
            </w:r>
          </w:p>
        </w:tc>
        <w:tc>
          <w:tcPr>
            <w:tcW w:w="989" w:type="dxa"/>
          </w:tcPr>
          <w:p w14:paraId="328DE7A5" w14:textId="77777777" w:rsidR="00050D9F" w:rsidRDefault="00050D9F">
            <w:pPr>
              <w:pStyle w:val="TableParagraph"/>
              <w:spacing w:line="279" w:lineRule="exact"/>
              <w:ind w:left="6"/>
              <w:jc w:val="center"/>
              <w:rPr>
                <w:rFonts w:ascii="Webdings" w:hAnsi="Webdings"/>
                <w:sz w:val="28"/>
              </w:rPr>
            </w:pPr>
            <w:r>
              <w:rPr>
                <w:rFonts w:ascii="Webdings" w:hAnsi="Webdings"/>
                <w:sz w:val="28"/>
              </w:rPr>
              <w:t></w:t>
            </w:r>
          </w:p>
        </w:tc>
        <w:tc>
          <w:tcPr>
            <w:tcW w:w="804" w:type="dxa"/>
          </w:tcPr>
          <w:p w14:paraId="08FC7472" w14:textId="77777777" w:rsidR="00050D9F" w:rsidRDefault="00050D9F">
            <w:pPr>
              <w:pStyle w:val="TableParagraph"/>
              <w:ind w:left="0"/>
              <w:rPr>
                <w:rFonts w:ascii="Times New Roman"/>
                <w:sz w:val="20"/>
              </w:rPr>
            </w:pPr>
          </w:p>
        </w:tc>
        <w:tc>
          <w:tcPr>
            <w:tcW w:w="281" w:type="dxa"/>
            <w:vMerge/>
            <w:tcBorders>
              <w:top w:val="nil"/>
              <w:left w:val="nil"/>
              <w:bottom w:val="nil"/>
              <w:right w:val="nil"/>
            </w:tcBorders>
            <w:shd w:val="clear" w:color="auto" w:fill="000000"/>
          </w:tcPr>
          <w:p w14:paraId="580BE22D" w14:textId="77777777" w:rsidR="00050D9F" w:rsidRDefault="00050D9F">
            <w:pPr>
              <w:rPr>
                <w:sz w:val="2"/>
                <w:szCs w:val="2"/>
              </w:rPr>
            </w:pPr>
          </w:p>
        </w:tc>
        <w:tc>
          <w:tcPr>
            <w:tcW w:w="2021" w:type="dxa"/>
          </w:tcPr>
          <w:p w14:paraId="5AF0AAFE" w14:textId="77777777" w:rsidR="00050D9F" w:rsidRDefault="00050D9F">
            <w:pPr>
              <w:pStyle w:val="TableParagraph"/>
              <w:spacing w:line="268" w:lineRule="exact"/>
              <w:ind w:left="157" w:right="157"/>
              <w:jc w:val="center"/>
            </w:pPr>
            <w:r>
              <w:t>N/A</w:t>
            </w:r>
          </w:p>
        </w:tc>
      </w:tr>
      <w:tr w:rsidR="00050D9F" w14:paraId="17E6A8FC" w14:textId="77777777" w:rsidTr="00757D73">
        <w:trPr>
          <w:trHeight w:val="1255"/>
        </w:trPr>
        <w:tc>
          <w:tcPr>
            <w:tcW w:w="5673" w:type="dxa"/>
          </w:tcPr>
          <w:p w14:paraId="09082313" w14:textId="06B29B63" w:rsidR="00050D9F" w:rsidRDefault="00050D9F">
            <w:pPr>
              <w:pStyle w:val="TableParagraph"/>
              <w:numPr>
                <w:ilvl w:val="0"/>
                <w:numId w:val="29"/>
              </w:numPr>
              <w:tabs>
                <w:tab w:val="left" w:pos="468"/>
                <w:tab w:val="left" w:pos="469"/>
              </w:tabs>
              <w:spacing w:line="268" w:lineRule="exact"/>
              <w:ind w:hanging="362"/>
            </w:pPr>
            <w:r>
              <w:t>Prepares</w:t>
            </w:r>
            <w:r>
              <w:rPr>
                <w:spacing w:val="-4"/>
              </w:rPr>
              <w:t xml:space="preserve"> </w:t>
            </w:r>
            <w:r>
              <w:t>monthly</w:t>
            </w:r>
            <w:r>
              <w:rPr>
                <w:spacing w:val="-1"/>
              </w:rPr>
              <w:t xml:space="preserve"> </w:t>
            </w:r>
            <w:r>
              <w:t>payroll</w:t>
            </w:r>
            <w:r>
              <w:rPr>
                <w:spacing w:val="-3"/>
              </w:rPr>
              <w:t xml:space="preserve"> </w:t>
            </w:r>
            <w:r>
              <w:t>(local)</w:t>
            </w:r>
          </w:p>
        </w:tc>
        <w:tc>
          <w:tcPr>
            <w:tcW w:w="989" w:type="dxa"/>
          </w:tcPr>
          <w:p w14:paraId="18365477" w14:textId="77777777" w:rsidR="00050D9F" w:rsidRDefault="00050D9F">
            <w:pPr>
              <w:pStyle w:val="TableParagraph"/>
              <w:ind w:left="0"/>
              <w:rPr>
                <w:rFonts w:ascii="Times New Roman"/>
                <w:sz w:val="20"/>
              </w:rPr>
            </w:pPr>
          </w:p>
        </w:tc>
        <w:tc>
          <w:tcPr>
            <w:tcW w:w="804" w:type="dxa"/>
          </w:tcPr>
          <w:p w14:paraId="7753146C" w14:textId="77777777" w:rsidR="00050D9F" w:rsidRDefault="00050D9F">
            <w:pPr>
              <w:pStyle w:val="TableParagraph"/>
              <w:spacing w:line="279" w:lineRule="exact"/>
              <w:ind w:left="263"/>
              <w:rPr>
                <w:rFonts w:ascii="Webdings" w:hAnsi="Webdings"/>
                <w:sz w:val="28"/>
              </w:rPr>
            </w:pPr>
            <w:r>
              <w:rPr>
                <w:rFonts w:ascii="Webdings" w:hAnsi="Webdings"/>
                <w:sz w:val="28"/>
              </w:rPr>
              <w:t></w:t>
            </w:r>
          </w:p>
        </w:tc>
        <w:tc>
          <w:tcPr>
            <w:tcW w:w="281" w:type="dxa"/>
            <w:vMerge/>
            <w:tcBorders>
              <w:top w:val="nil"/>
              <w:left w:val="nil"/>
              <w:bottom w:val="nil"/>
              <w:right w:val="nil"/>
            </w:tcBorders>
            <w:shd w:val="clear" w:color="auto" w:fill="000000"/>
          </w:tcPr>
          <w:p w14:paraId="4943601B" w14:textId="77777777" w:rsidR="00050D9F" w:rsidRDefault="00050D9F">
            <w:pPr>
              <w:rPr>
                <w:sz w:val="2"/>
                <w:szCs w:val="2"/>
              </w:rPr>
            </w:pPr>
          </w:p>
        </w:tc>
        <w:tc>
          <w:tcPr>
            <w:tcW w:w="2021" w:type="dxa"/>
          </w:tcPr>
          <w:p w14:paraId="38CAC2CD" w14:textId="77777777" w:rsidR="00050D9F" w:rsidRDefault="00050D9F">
            <w:pPr>
              <w:pStyle w:val="TableParagraph"/>
              <w:spacing w:line="279" w:lineRule="exact"/>
              <w:ind w:left="156" w:right="157"/>
              <w:jc w:val="center"/>
              <w:rPr>
                <w:sz w:val="20"/>
              </w:rPr>
            </w:pPr>
            <w:r>
              <w:rPr>
                <w:rFonts w:ascii="Webdings" w:hAnsi="Webdings"/>
                <w:sz w:val="28"/>
              </w:rPr>
              <w:t></w:t>
            </w:r>
            <w:r>
              <w:rPr>
                <w:sz w:val="20"/>
              </w:rPr>
              <w:t>(for</w:t>
            </w:r>
          </w:p>
          <w:p w14:paraId="55A007E4" w14:textId="77777777" w:rsidR="00050D9F" w:rsidRDefault="00050D9F">
            <w:pPr>
              <w:pStyle w:val="TableParagraph"/>
              <w:ind w:left="159" w:right="157"/>
              <w:jc w:val="center"/>
              <w:rPr>
                <w:sz w:val="20"/>
              </w:rPr>
            </w:pPr>
            <w:r>
              <w:rPr>
                <w:sz w:val="20"/>
              </w:rPr>
              <w:t>outposted</w:t>
            </w:r>
            <w:r>
              <w:rPr>
                <w:spacing w:val="-43"/>
                <w:sz w:val="20"/>
              </w:rPr>
              <w:t xml:space="preserve"> </w:t>
            </w:r>
            <w:r>
              <w:rPr>
                <w:sz w:val="20"/>
              </w:rPr>
              <w:t>HQ</w:t>
            </w:r>
          </w:p>
          <w:p w14:paraId="775B925D" w14:textId="77777777" w:rsidR="00050D9F" w:rsidRDefault="00050D9F">
            <w:pPr>
              <w:pStyle w:val="TableParagraph"/>
              <w:spacing w:before="2" w:line="243" w:lineRule="exact"/>
              <w:ind w:left="159" w:right="157"/>
              <w:jc w:val="center"/>
              <w:rPr>
                <w:sz w:val="20"/>
              </w:rPr>
            </w:pPr>
            <w:r>
              <w:rPr>
                <w:sz w:val="20"/>
              </w:rPr>
              <w:t>locations</w:t>
            </w:r>
          </w:p>
          <w:p w14:paraId="0F0AE024" w14:textId="77777777" w:rsidR="00050D9F" w:rsidRDefault="00050D9F">
            <w:pPr>
              <w:pStyle w:val="TableParagraph"/>
              <w:spacing w:line="222" w:lineRule="exact"/>
              <w:ind w:left="156" w:right="157"/>
              <w:jc w:val="center"/>
              <w:rPr>
                <w:sz w:val="20"/>
              </w:rPr>
            </w:pPr>
            <w:r>
              <w:rPr>
                <w:sz w:val="20"/>
              </w:rPr>
              <w:t>only)</w:t>
            </w:r>
          </w:p>
        </w:tc>
      </w:tr>
    </w:tbl>
    <w:p w14:paraId="06ED835F" w14:textId="77777777" w:rsidR="00FF3375" w:rsidRDefault="00FF3375">
      <w:pPr>
        <w:pStyle w:val="BodyText"/>
        <w:spacing w:before="9"/>
        <w:rPr>
          <w:rFonts w:ascii="Calibri Light"/>
          <w:sz w:val="21"/>
        </w:rPr>
      </w:pPr>
    </w:p>
    <w:p w14:paraId="60D59359" w14:textId="01BED9F2" w:rsidR="00FF3375" w:rsidRPr="00D0444A" w:rsidRDefault="00647415" w:rsidP="00E31598">
      <w:pPr>
        <w:pStyle w:val="BodyText"/>
        <w:spacing w:before="1" w:line="259" w:lineRule="auto"/>
        <w:ind w:left="392" w:right="442"/>
        <w:jc w:val="both"/>
      </w:pPr>
      <w:r>
        <w:t>For financial transactions related to staff compensation and benefits</w:t>
      </w:r>
      <w:r w:rsidR="00D0444A">
        <w:t>,</w:t>
      </w:r>
      <w:r>
        <w:t xml:space="preserve"> the ‘payroll</w:t>
      </w:r>
      <w:r>
        <w:rPr>
          <w:spacing w:val="1"/>
        </w:rPr>
        <w:t xml:space="preserve"> </w:t>
      </w:r>
      <w:r>
        <w:t xml:space="preserve">specialists,’ ‘payroll officers’, ‘payroll associates’ or other staff in </w:t>
      </w:r>
      <w:r w:rsidRPr="00D0444A">
        <w:t>the BMS/</w:t>
      </w:r>
      <w:r w:rsidR="008B5B6B">
        <w:t>GSSC</w:t>
      </w:r>
      <w:r w:rsidRPr="00D0444A">
        <w:t xml:space="preserve"> </w:t>
      </w:r>
      <w:r>
        <w:t>record expenses</w:t>
      </w:r>
      <w:r>
        <w:rPr>
          <w:spacing w:val="-47"/>
        </w:rPr>
        <w:t xml:space="preserve"> </w:t>
      </w:r>
      <w:r>
        <w:t>against the projects without the explicit transactional level approval of the Project Manager but with adequate</w:t>
      </w:r>
      <w:r>
        <w:rPr>
          <w:spacing w:val="-47"/>
        </w:rPr>
        <w:t xml:space="preserve"> </w:t>
      </w:r>
      <w:r>
        <w:t>source and supporting documentation that validates the transaction. Examples include charging the position</w:t>
      </w:r>
      <w:r>
        <w:rPr>
          <w:spacing w:val="1"/>
        </w:rPr>
        <w:t xml:space="preserve"> </w:t>
      </w:r>
      <w:r>
        <w:t>chart of accounts (COA) for tax reimbursements, education grants, pension fund adjustments, payroll service</w:t>
      </w:r>
      <w:r>
        <w:rPr>
          <w:spacing w:val="1"/>
        </w:rPr>
        <w:t xml:space="preserve"> </w:t>
      </w:r>
      <w:r>
        <w:t xml:space="preserve">charges, and other payroll supported charges. </w:t>
      </w:r>
      <w:r w:rsidRPr="00D0444A">
        <w:t>Project Managers should ensure that funds are always be</w:t>
      </w:r>
      <w:r w:rsidRPr="00D0444A">
        <w:rPr>
          <w:spacing w:val="1"/>
        </w:rPr>
        <w:t xml:space="preserve"> </w:t>
      </w:r>
      <w:r w:rsidRPr="00D0444A">
        <w:t>reserved</w:t>
      </w:r>
      <w:r w:rsidRPr="00D0444A">
        <w:rPr>
          <w:spacing w:val="-1"/>
        </w:rPr>
        <w:t xml:space="preserve"> </w:t>
      </w:r>
      <w:r w:rsidRPr="00D0444A">
        <w:t>for these</w:t>
      </w:r>
      <w:r w:rsidRPr="00D0444A">
        <w:rPr>
          <w:spacing w:val="-2"/>
        </w:rPr>
        <w:t xml:space="preserve"> </w:t>
      </w:r>
      <w:r w:rsidRPr="00D0444A">
        <w:t>costs</w:t>
      </w:r>
      <w:r w:rsidRPr="00D0444A">
        <w:rPr>
          <w:spacing w:val="1"/>
        </w:rPr>
        <w:t xml:space="preserve"> </w:t>
      </w:r>
      <w:r w:rsidRPr="00D0444A">
        <w:t>to</w:t>
      </w:r>
      <w:r w:rsidRPr="00D0444A">
        <w:rPr>
          <w:spacing w:val="-1"/>
        </w:rPr>
        <w:t xml:space="preserve"> </w:t>
      </w:r>
      <w:r w:rsidRPr="00D0444A">
        <w:t>avoid</w:t>
      </w:r>
      <w:r w:rsidRPr="00D0444A">
        <w:rPr>
          <w:spacing w:val="-1"/>
        </w:rPr>
        <w:t xml:space="preserve"> </w:t>
      </w:r>
      <w:r w:rsidRPr="00D0444A">
        <w:t>deficits</w:t>
      </w:r>
      <w:r w:rsidRPr="00D0444A">
        <w:rPr>
          <w:spacing w:val="-2"/>
        </w:rPr>
        <w:t xml:space="preserve"> </w:t>
      </w:r>
      <w:r w:rsidRPr="00D0444A">
        <w:t>in projects.</w:t>
      </w:r>
    </w:p>
    <w:p w14:paraId="7C82B43D" w14:textId="77777777" w:rsidR="00FF3375" w:rsidRPr="00D0444A" w:rsidRDefault="00FF3375">
      <w:pPr>
        <w:pStyle w:val="BodyText"/>
        <w:spacing w:before="8"/>
        <w:rPr>
          <w:sz w:val="23"/>
        </w:rPr>
      </w:pPr>
    </w:p>
    <w:p w14:paraId="3D49927A" w14:textId="299089E3" w:rsidR="00FF3375" w:rsidRPr="00D0444A" w:rsidRDefault="00647415" w:rsidP="00E31598">
      <w:pPr>
        <w:pStyle w:val="BodyText"/>
        <w:spacing w:line="259" w:lineRule="auto"/>
        <w:ind w:left="392" w:right="610"/>
        <w:jc w:val="both"/>
      </w:pPr>
      <w:r w:rsidRPr="00D0444A">
        <w:t>With respect to clustered local payroll processes in country offices: the country office submits earnings &amp;</w:t>
      </w:r>
      <w:r w:rsidRPr="00D0444A">
        <w:rPr>
          <w:spacing w:val="1"/>
        </w:rPr>
        <w:t xml:space="preserve"> </w:t>
      </w:r>
      <w:r w:rsidRPr="00D0444A">
        <w:t>deductions information to the BMS/</w:t>
      </w:r>
      <w:r w:rsidR="008B5B6B">
        <w:t>GSSC</w:t>
      </w:r>
      <w:r w:rsidRPr="00D0444A">
        <w:t xml:space="preserve"> Global Payroll </w:t>
      </w:r>
      <w:r w:rsidR="00502D8E">
        <w:t>Manager</w:t>
      </w:r>
      <w:r w:rsidRPr="00D0444A">
        <w:t>, ensuring all one-time earnings &amp;</w:t>
      </w:r>
      <w:r w:rsidRPr="00D0444A">
        <w:rPr>
          <w:spacing w:val="1"/>
        </w:rPr>
        <w:t xml:space="preserve"> </w:t>
      </w:r>
      <w:r w:rsidRPr="00D0444A">
        <w:t>deductions (i.e., manual data entries) are duly approved by the Operations Manager/DRR prior to submission</w:t>
      </w:r>
      <w:r w:rsidRPr="00D0444A">
        <w:rPr>
          <w:spacing w:val="-47"/>
        </w:rPr>
        <w:t xml:space="preserve"> </w:t>
      </w:r>
      <w:r w:rsidRPr="00D0444A">
        <w:t>to the BMS/</w:t>
      </w:r>
      <w:r w:rsidR="008B5B6B">
        <w:t>GSSC</w:t>
      </w:r>
      <w:r w:rsidRPr="00D0444A">
        <w:t>. The BMS/</w:t>
      </w:r>
      <w:r w:rsidR="008B5B6B">
        <w:t>GSSC</w:t>
      </w:r>
      <w:r w:rsidRPr="00D0444A">
        <w:t xml:space="preserve"> Global Payroll </w:t>
      </w:r>
      <w:r w:rsidR="00502D8E">
        <w:t>Manager</w:t>
      </w:r>
      <w:r w:rsidR="00502D8E" w:rsidRPr="00D0444A">
        <w:t xml:space="preserve"> </w:t>
      </w:r>
      <w:r w:rsidRPr="00D0444A">
        <w:t>verifies the global and local staff benefit and</w:t>
      </w:r>
      <w:r w:rsidRPr="00D0444A">
        <w:rPr>
          <w:spacing w:val="1"/>
        </w:rPr>
        <w:t xml:space="preserve"> </w:t>
      </w:r>
      <w:r w:rsidRPr="00D0444A">
        <w:t xml:space="preserve">entitlement information in </w:t>
      </w:r>
      <w:r w:rsidR="009A7450">
        <w:t>Quantum</w:t>
      </w:r>
      <w:r w:rsidRPr="00D0444A">
        <w:t xml:space="preserve"> </w:t>
      </w:r>
      <w:r w:rsidRPr="00D0444A">
        <w:rPr>
          <w:b/>
        </w:rPr>
        <w:t>(as second authority, verifying officer)</w:t>
      </w:r>
      <w:r w:rsidRPr="00D0444A">
        <w:t>, creates one-time and recurring</w:t>
      </w:r>
      <w:r w:rsidRPr="00D0444A">
        <w:rPr>
          <w:spacing w:val="1"/>
        </w:rPr>
        <w:t xml:space="preserve"> </w:t>
      </w:r>
      <w:r w:rsidRPr="00D0444A">
        <w:t>earnings</w:t>
      </w:r>
      <w:r w:rsidRPr="00D0444A">
        <w:rPr>
          <w:spacing w:val="-1"/>
        </w:rPr>
        <w:t xml:space="preserve"> </w:t>
      </w:r>
      <w:r w:rsidRPr="00D0444A">
        <w:t>&amp;</w:t>
      </w:r>
      <w:r w:rsidRPr="00D0444A">
        <w:rPr>
          <w:spacing w:val="1"/>
        </w:rPr>
        <w:t xml:space="preserve"> </w:t>
      </w:r>
      <w:r w:rsidRPr="00D0444A">
        <w:t>deductions,</w:t>
      </w:r>
      <w:r w:rsidRPr="00D0444A">
        <w:rPr>
          <w:spacing w:val="-3"/>
        </w:rPr>
        <w:t xml:space="preserve"> </w:t>
      </w:r>
      <w:r w:rsidRPr="00D0444A">
        <w:t>and</w:t>
      </w:r>
      <w:r w:rsidRPr="00D0444A">
        <w:rPr>
          <w:spacing w:val="-1"/>
        </w:rPr>
        <w:t xml:space="preserve"> </w:t>
      </w:r>
      <w:r w:rsidRPr="00D0444A">
        <w:t>performs</w:t>
      </w:r>
      <w:r w:rsidRPr="00D0444A">
        <w:rPr>
          <w:spacing w:val="-3"/>
        </w:rPr>
        <w:t xml:space="preserve"> </w:t>
      </w:r>
      <w:r w:rsidRPr="00D0444A">
        <w:t>the initial</w:t>
      </w:r>
      <w:r w:rsidRPr="00D0444A">
        <w:rPr>
          <w:spacing w:val="-3"/>
        </w:rPr>
        <w:t xml:space="preserve"> </w:t>
      </w:r>
      <w:r w:rsidRPr="00D0444A">
        <w:t>sign-off on</w:t>
      </w:r>
      <w:r w:rsidRPr="00D0444A">
        <w:rPr>
          <w:spacing w:val="-1"/>
        </w:rPr>
        <w:t xml:space="preserve"> </w:t>
      </w:r>
      <w:r w:rsidRPr="00D0444A">
        <w:t>the</w:t>
      </w:r>
      <w:r w:rsidRPr="00D0444A">
        <w:rPr>
          <w:spacing w:val="-3"/>
        </w:rPr>
        <w:t xml:space="preserve"> </w:t>
      </w:r>
      <w:r w:rsidRPr="00D0444A">
        <w:t>monthly payroll.</w:t>
      </w:r>
    </w:p>
    <w:p w14:paraId="152077A2" w14:textId="77777777" w:rsidR="00FF3375" w:rsidRDefault="00FF3375">
      <w:pPr>
        <w:spacing w:line="259" w:lineRule="auto"/>
      </w:pPr>
    </w:p>
    <w:p w14:paraId="73C0650C" w14:textId="77777777" w:rsidR="00FF3375" w:rsidRDefault="00FF3375">
      <w:pPr>
        <w:spacing w:line="259" w:lineRule="auto"/>
      </w:pPr>
    </w:p>
    <w:p w14:paraId="36C440EB" w14:textId="77777777" w:rsidR="00FF3375" w:rsidRPr="00E436AB" w:rsidRDefault="00647415">
      <w:pPr>
        <w:pStyle w:val="Heading2"/>
        <w:numPr>
          <w:ilvl w:val="1"/>
          <w:numId w:val="125"/>
        </w:numPr>
        <w:spacing w:after="24"/>
        <w:ind w:left="567" w:hanging="567"/>
        <w:rPr>
          <w:color w:val="2E5395"/>
        </w:rPr>
      </w:pPr>
      <w:bookmarkStart w:id="98" w:name="9.6_Position_Administrator"/>
      <w:bookmarkStart w:id="99" w:name="_Toc134134782"/>
      <w:bookmarkEnd w:id="98"/>
      <w:r>
        <w:rPr>
          <w:color w:val="2E5395"/>
        </w:rPr>
        <w:t>Position</w:t>
      </w:r>
      <w:r w:rsidRPr="00E436AB">
        <w:rPr>
          <w:color w:val="2E5395"/>
        </w:rPr>
        <w:t xml:space="preserve"> </w:t>
      </w:r>
      <w:r>
        <w:rPr>
          <w:color w:val="2E5395"/>
        </w:rPr>
        <w:t>Administrator</w:t>
      </w:r>
      <w:bookmarkEnd w:id="99"/>
    </w:p>
    <w:p w14:paraId="21FB5615" w14:textId="77777777" w:rsidR="00FF3375" w:rsidRDefault="00FF3375">
      <w:pPr>
        <w:pStyle w:val="BodyText"/>
        <w:spacing w:before="11"/>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2"/>
        <w:gridCol w:w="2520"/>
        <w:gridCol w:w="2249"/>
      </w:tblGrid>
      <w:tr w:rsidR="00FF3375" w14:paraId="7CC504C4" w14:textId="77777777">
        <w:trPr>
          <w:trHeight w:val="805"/>
        </w:trPr>
        <w:tc>
          <w:tcPr>
            <w:tcW w:w="7292" w:type="dxa"/>
            <w:gridSpan w:val="2"/>
            <w:shd w:val="clear" w:color="auto" w:fill="FFF1CC"/>
          </w:tcPr>
          <w:p w14:paraId="42222DE2" w14:textId="77777777" w:rsidR="00FF3375" w:rsidRDefault="00647415">
            <w:pPr>
              <w:pStyle w:val="TableParagraph"/>
              <w:spacing w:line="268" w:lineRule="exact"/>
              <w:rPr>
                <w:b/>
              </w:rPr>
            </w:pPr>
            <w:r>
              <w:rPr>
                <w:b/>
              </w:rPr>
              <w:t>Position</w:t>
            </w:r>
            <w:r>
              <w:rPr>
                <w:b/>
                <w:spacing w:val="-7"/>
              </w:rPr>
              <w:t xml:space="preserve"> </w:t>
            </w:r>
            <w:r>
              <w:rPr>
                <w:b/>
              </w:rPr>
              <w:t>Administrator:</w:t>
            </w:r>
            <w:r>
              <w:rPr>
                <w:b/>
                <w:spacing w:val="-6"/>
              </w:rPr>
              <w:t xml:space="preserve"> </w:t>
            </w:r>
            <w:r>
              <w:rPr>
                <w:b/>
              </w:rPr>
              <w:t>Internal</w:t>
            </w:r>
            <w:r>
              <w:rPr>
                <w:b/>
                <w:spacing w:val="-6"/>
              </w:rPr>
              <w:t xml:space="preserve"> </w:t>
            </w:r>
            <w:r>
              <w:rPr>
                <w:b/>
              </w:rPr>
              <w:t>Control</w:t>
            </w:r>
            <w:r>
              <w:rPr>
                <w:b/>
                <w:spacing w:val="-7"/>
              </w:rPr>
              <w:t xml:space="preserve"> </w:t>
            </w:r>
            <w:r>
              <w:rPr>
                <w:b/>
              </w:rPr>
              <w:t>Responsibilities</w:t>
            </w:r>
          </w:p>
        </w:tc>
        <w:tc>
          <w:tcPr>
            <w:tcW w:w="2249" w:type="dxa"/>
            <w:shd w:val="clear" w:color="auto" w:fill="FFF1CC"/>
          </w:tcPr>
          <w:p w14:paraId="3447112B" w14:textId="2906809D" w:rsidR="00FF3375" w:rsidRDefault="00647415">
            <w:pPr>
              <w:pStyle w:val="TableParagraph"/>
              <w:ind w:left="108" w:right="142"/>
              <w:rPr>
                <w:b/>
              </w:rPr>
            </w:pPr>
            <w:r>
              <w:rPr>
                <w:b/>
              </w:rPr>
              <w:t>Performed within the</w:t>
            </w:r>
            <w:r>
              <w:rPr>
                <w:b/>
                <w:spacing w:val="-47"/>
              </w:rPr>
              <w:t xml:space="preserve"> </w:t>
            </w:r>
            <w:r>
              <w:rPr>
                <w:b/>
              </w:rPr>
              <w:t>BMS/</w:t>
            </w:r>
            <w:r w:rsidR="008B5B6B">
              <w:rPr>
                <w:b/>
              </w:rPr>
              <w:t>GSSC</w:t>
            </w:r>
            <w:r>
              <w:rPr>
                <w:b/>
                <w:spacing w:val="-3"/>
              </w:rPr>
              <w:t xml:space="preserve"> </w:t>
            </w:r>
            <w:r>
              <w:rPr>
                <w:b/>
              </w:rPr>
              <w:t>(for</w:t>
            </w:r>
            <w:r>
              <w:rPr>
                <w:b/>
                <w:spacing w:val="-1"/>
              </w:rPr>
              <w:t xml:space="preserve"> </w:t>
            </w:r>
            <w:r>
              <w:rPr>
                <w:b/>
              </w:rPr>
              <w:t>all</w:t>
            </w:r>
          </w:p>
          <w:p w14:paraId="256A5ED6" w14:textId="77777777" w:rsidR="00FF3375" w:rsidRDefault="00647415">
            <w:pPr>
              <w:pStyle w:val="TableParagraph"/>
              <w:spacing w:line="249" w:lineRule="exact"/>
              <w:ind w:left="108"/>
              <w:rPr>
                <w:b/>
              </w:rPr>
            </w:pPr>
            <w:r>
              <w:rPr>
                <w:b/>
              </w:rPr>
              <w:t>offices)</w:t>
            </w:r>
          </w:p>
        </w:tc>
      </w:tr>
      <w:tr w:rsidR="00FF3375" w14:paraId="019B48B6" w14:textId="77777777">
        <w:trPr>
          <w:trHeight w:val="278"/>
        </w:trPr>
        <w:tc>
          <w:tcPr>
            <w:tcW w:w="7292" w:type="dxa"/>
            <w:gridSpan w:val="2"/>
          </w:tcPr>
          <w:p w14:paraId="2D54C8EB" w14:textId="2E543F46" w:rsidR="00FF3375" w:rsidRDefault="00647415">
            <w:pPr>
              <w:pStyle w:val="TableParagraph"/>
              <w:numPr>
                <w:ilvl w:val="0"/>
                <w:numId w:val="28"/>
              </w:numPr>
              <w:tabs>
                <w:tab w:val="left" w:pos="468"/>
                <w:tab w:val="left" w:pos="469"/>
              </w:tabs>
              <w:spacing w:line="258" w:lineRule="exact"/>
              <w:ind w:hanging="362"/>
            </w:pPr>
            <w:r>
              <w:t>Creates</w:t>
            </w:r>
            <w:r>
              <w:rPr>
                <w:spacing w:val="-5"/>
              </w:rPr>
              <w:t xml:space="preserve"> </w:t>
            </w:r>
            <w:r w:rsidR="00855323">
              <w:t>and</w:t>
            </w:r>
            <w:r w:rsidR="00855323">
              <w:rPr>
                <w:spacing w:val="-2"/>
              </w:rPr>
              <w:t xml:space="preserve"> </w:t>
            </w:r>
            <w:r>
              <w:t>maintains</w:t>
            </w:r>
            <w:r>
              <w:rPr>
                <w:spacing w:val="-1"/>
              </w:rPr>
              <w:t xml:space="preserve"> </w:t>
            </w:r>
            <w:r>
              <w:t>position</w:t>
            </w:r>
            <w:r w:rsidR="00855323">
              <w:t xml:space="preserve"> </w:t>
            </w:r>
            <w:r w:rsidR="006669D9">
              <w:t>records</w:t>
            </w:r>
            <w:r w:rsidR="005B5C13">
              <w:t xml:space="preserve"> </w:t>
            </w:r>
            <w:r>
              <w:t>in</w:t>
            </w:r>
            <w:r>
              <w:rPr>
                <w:spacing w:val="-2"/>
              </w:rPr>
              <w:t xml:space="preserve"> </w:t>
            </w:r>
            <w:r w:rsidR="009A7450">
              <w:t>Quantum</w:t>
            </w:r>
          </w:p>
        </w:tc>
        <w:tc>
          <w:tcPr>
            <w:tcW w:w="2249" w:type="dxa"/>
          </w:tcPr>
          <w:p w14:paraId="28ACA0A3" w14:textId="77777777" w:rsidR="00FF3375" w:rsidRDefault="00647415">
            <w:pPr>
              <w:pStyle w:val="TableParagraph"/>
              <w:spacing w:line="258" w:lineRule="exact"/>
              <w:ind w:left="11"/>
              <w:jc w:val="center"/>
              <w:rPr>
                <w:rFonts w:ascii="Webdings" w:hAnsi="Webdings"/>
                <w:sz w:val="28"/>
              </w:rPr>
            </w:pPr>
            <w:r>
              <w:rPr>
                <w:rFonts w:ascii="Webdings" w:hAnsi="Webdings"/>
                <w:sz w:val="28"/>
              </w:rPr>
              <w:t></w:t>
            </w:r>
          </w:p>
        </w:tc>
      </w:tr>
      <w:tr w:rsidR="00FF3375" w14:paraId="27885838" w14:textId="77777777">
        <w:trPr>
          <w:trHeight w:val="270"/>
        </w:trPr>
        <w:tc>
          <w:tcPr>
            <w:tcW w:w="4772" w:type="dxa"/>
            <w:shd w:val="clear" w:color="auto" w:fill="E1EED9"/>
          </w:tcPr>
          <w:p w14:paraId="3D412A23" w14:textId="1F73967C" w:rsidR="00FF3375" w:rsidRDefault="009A7450">
            <w:pPr>
              <w:pStyle w:val="TableParagraph"/>
              <w:spacing w:line="251" w:lineRule="exact"/>
              <w:rPr>
                <w:b/>
              </w:rPr>
            </w:pPr>
            <w:r>
              <w:rPr>
                <w:b/>
              </w:rPr>
              <w:t>Quantum</w:t>
            </w:r>
            <w:r w:rsidR="00647415">
              <w:rPr>
                <w:b/>
                <w:spacing w:val="-5"/>
              </w:rPr>
              <w:t xml:space="preserve"> </w:t>
            </w:r>
            <w:r w:rsidR="00647415">
              <w:rPr>
                <w:b/>
              </w:rPr>
              <w:t>profile</w:t>
            </w:r>
            <w:r w:rsidR="00647415">
              <w:rPr>
                <w:b/>
                <w:spacing w:val="-4"/>
              </w:rPr>
              <w:t xml:space="preserve"> </w:t>
            </w:r>
            <w:r w:rsidR="00647415">
              <w:rPr>
                <w:b/>
              </w:rPr>
              <w:t>–</w:t>
            </w:r>
            <w:r w:rsidR="00647415">
              <w:rPr>
                <w:b/>
                <w:spacing w:val="-2"/>
              </w:rPr>
              <w:t xml:space="preserve"> </w:t>
            </w:r>
            <w:r w:rsidR="00647415">
              <w:rPr>
                <w:b/>
              </w:rPr>
              <w:t>Position</w:t>
            </w:r>
            <w:r w:rsidR="00647415">
              <w:rPr>
                <w:b/>
                <w:spacing w:val="-3"/>
              </w:rPr>
              <w:t xml:space="preserve"> </w:t>
            </w:r>
            <w:r w:rsidR="00647415">
              <w:rPr>
                <w:b/>
              </w:rPr>
              <w:t>Administrator</w:t>
            </w:r>
          </w:p>
        </w:tc>
        <w:tc>
          <w:tcPr>
            <w:tcW w:w="4769" w:type="dxa"/>
            <w:gridSpan w:val="2"/>
            <w:shd w:val="clear" w:color="auto" w:fill="E1EED9"/>
          </w:tcPr>
          <w:p w14:paraId="07FA4727" w14:textId="77777777" w:rsidR="00FF3375" w:rsidRDefault="00647415">
            <w:pPr>
              <w:pStyle w:val="TableParagraph"/>
              <w:spacing w:line="251" w:lineRule="exact"/>
              <w:ind w:left="108"/>
              <w:rPr>
                <w:b/>
              </w:rPr>
            </w:pPr>
            <w:r>
              <w:rPr>
                <w:b/>
              </w:rPr>
              <w:t>Must</w:t>
            </w:r>
            <w:r>
              <w:rPr>
                <w:b/>
                <w:spacing w:val="-2"/>
              </w:rPr>
              <w:t xml:space="preserve"> </w:t>
            </w:r>
            <w:r>
              <w:rPr>
                <w:b/>
              </w:rPr>
              <w:t>be</w:t>
            </w:r>
            <w:r>
              <w:rPr>
                <w:b/>
                <w:spacing w:val="-2"/>
              </w:rPr>
              <w:t xml:space="preserve"> </w:t>
            </w:r>
            <w:r>
              <w:rPr>
                <w:b/>
              </w:rPr>
              <w:t>a</w:t>
            </w:r>
            <w:r>
              <w:rPr>
                <w:b/>
                <w:spacing w:val="-2"/>
              </w:rPr>
              <w:t xml:space="preserve"> </w:t>
            </w:r>
            <w:r>
              <w:rPr>
                <w:b/>
              </w:rPr>
              <w:t>UNDP</w:t>
            </w:r>
            <w:r>
              <w:rPr>
                <w:b/>
                <w:spacing w:val="-1"/>
              </w:rPr>
              <w:t xml:space="preserve"> </w:t>
            </w:r>
            <w:r>
              <w:rPr>
                <w:b/>
              </w:rPr>
              <w:t>staff</w:t>
            </w:r>
            <w:r>
              <w:rPr>
                <w:b/>
                <w:spacing w:val="-2"/>
              </w:rPr>
              <w:t xml:space="preserve"> </w:t>
            </w:r>
            <w:r>
              <w:rPr>
                <w:b/>
              </w:rPr>
              <w:t>member</w:t>
            </w:r>
          </w:p>
        </w:tc>
      </w:tr>
    </w:tbl>
    <w:p w14:paraId="34AD26E6" w14:textId="77777777" w:rsidR="00FF3375" w:rsidRDefault="00FF3375">
      <w:pPr>
        <w:pStyle w:val="BodyText"/>
        <w:spacing w:before="8"/>
        <w:rPr>
          <w:rFonts w:ascii="Calibri Light"/>
          <w:sz w:val="21"/>
        </w:rPr>
      </w:pPr>
    </w:p>
    <w:p w14:paraId="71BA1520" w14:textId="736F6329" w:rsidR="00FF3375" w:rsidRDefault="00647415" w:rsidP="00E31598">
      <w:pPr>
        <w:pStyle w:val="BodyText"/>
        <w:spacing w:line="259" w:lineRule="auto"/>
        <w:ind w:left="392" w:right="437"/>
        <w:jc w:val="both"/>
      </w:pPr>
      <w:r>
        <w:t>‘Position management’ refers to creating and maintaining position</w:t>
      </w:r>
      <w:r w:rsidR="006669D9">
        <w:t xml:space="preserve"> record</w:t>
      </w:r>
      <w:r>
        <w:t xml:space="preserve">s in </w:t>
      </w:r>
      <w:r w:rsidR="009A7450">
        <w:t>Quantum</w:t>
      </w:r>
      <w:r>
        <w:t xml:space="preserve"> and this function is performed by</w:t>
      </w:r>
      <w:r>
        <w:rPr>
          <w:spacing w:val="1"/>
        </w:rPr>
        <w:t xml:space="preserve"> </w:t>
      </w:r>
      <w:r>
        <w:t xml:space="preserve">Position Administrators </w:t>
      </w:r>
      <w:r w:rsidRPr="00D0444A">
        <w:t>in the BMS/</w:t>
      </w:r>
      <w:r w:rsidR="008B5B6B">
        <w:t>GSSC</w:t>
      </w:r>
      <w:r w:rsidRPr="00D0444A">
        <w:t xml:space="preserve"> based on authorized service requests submitted by Local HR Focal</w:t>
      </w:r>
      <w:r w:rsidRPr="00D0444A">
        <w:rPr>
          <w:spacing w:val="1"/>
        </w:rPr>
        <w:t xml:space="preserve"> </w:t>
      </w:r>
      <w:r w:rsidRPr="00D0444A">
        <w:t>Points in clustered country offices and by BMS/OHR for HQ offices. For all offices, the Head of Office must</w:t>
      </w:r>
      <w:r w:rsidRPr="00D0444A">
        <w:rPr>
          <w:spacing w:val="1"/>
        </w:rPr>
        <w:t xml:space="preserve"> </w:t>
      </w:r>
      <w:r w:rsidRPr="00D0444A">
        <w:t>approve position administration service requests submitted to the BMS/</w:t>
      </w:r>
      <w:r w:rsidR="008B5B6B">
        <w:t>GSSC</w:t>
      </w:r>
      <w:r w:rsidRPr="00D0444A">
        <w:t xml:space="preserve"> and certification of available</w:t>
      </w:r>
      <w:r w:rsidRPr="00D0444A">
        <w:rPr>
          <w:spacing w:val="1"/>
        </w:rPr>
        <w:t xml:space="preserve"> </w:t>
      </w:r>
      <w:r w:rsidRPr="00D0444A">
        <w:t xml:space="preserve">funding must be provided with the request. This </w:t>
      </w:r>
      <w:r>
        <w:t>is an important internal control function as it impacts funding</w:t>
      </w:r>
      <w:r>
        <w:rPr>
          <w:spacing w:val="1"/>
        </w:rPr>
        <w:t xml:space="preserve"> </w:t>
      </w:r>
      <w:r>
        <w:t xml:space="preserve">arrangements for the </w:t>
      </w:r>
      <w:r>
        <w:rPr>
          <w:b/>
        </w:rPr>
        <w:t>creation and extensions of non-core positions</w:t>
      </w:r>
      <w:r>
        <w:t xml:space="preserve">. The </w:t>
      </w:r>
      <w:r w:rsidR="009A7450">
        <w:t>Quantum</w:t>
      </w:r>
      <w:r>
        <w:t xml:space="preserve"> user profile is Position</w:t>
      </w:r>
      <w:r>
        <w:rPr>
          <w:spacing w:val="1"/>
        </w:rPr>
        <w:t xml:space="preserve"> </w:t>
      </w:r>
      <w:r>
        <w:t>Administrator. The BMS/</w:t>
      </w:r>
      <w:r w:rsidR="008B5B6B">
        <w:t>GSSC</w:t>
      </w:r>
      <w:r>
        <w:t xml:space="preserve"> Position Administrator is responsible for ensuring relevant approvals have been</w:t>
      </w:r>
      <w:r>
        <w:rPr>
          <w:spacing w:val="1"/>
        </w:rPr>
        <w:t xml:space="preserve"> </w:t>
      </w:r>
      <w:r>
        <w:t>provided,</w:t>
      </w:r>
      <w:r>
        <w:rPr>
          <w:spacing w:val="-5"/>
        </w:rPr>
        <w:t xml:space="preserve"> </w:t>
      </w:r>
      <w:r>
        <w:t>funds</w:t>
      </w:r>
      <w:r>
        <w:rPr>
          <w:spacing w:val="-1"/>
        </w:rPr>
        <w:t xml:space="preserve"> </w:t>
      </w:r>
      <w:r>
        <w:t>availability</w:t>
      </w:r>
      <w:r>
        <w:rPr>
          <w:spacing w:val="-4"/>
        </w:rPr>
        <w:t xml:space="preserve"> </w:t>
      </w:r>
      <w:r>
        <w:t>has</w:t>
      </w:r>
      <w:r>
        <w:rPr>
          <w:spacing w:val="-2"/>
        </w:rPr>
        <w:t xml:space="preserve"> </w:t>
      </w:r>
      <w:r>
        <w:t>been</w:t>
      </w:r>
      <w:r>
        <w:rPr>
          <w:spacing w:val="-4"/>
        </w:rPr>
        <w:t xml:space="preserve"> </w:t>
      </w:r>
      <w:r>
        <w:t>confirmed,</w:t>
      </w:r>
      <w:r>
        <w:rPr>
          <w:spacing w:val="-3"/>
        </w:rPr>
        <w:t xml:space="preserve"> </w:t>
      </w:r>
      <w:r>
        <w:t>and</w:t>
      </w:r>
      <w:r>
        <w:rPr>
          <w:spacing w:val="-3"/>
        </w:rPr>
        <w:t xml:space="preserve"> </w:t>
      </w:r>
      <w:r>
        <w:t>adequate</w:t>
      </w:r>
      <w:r>
        <w:rPr>
          <w:spacing w:val="-2"/>
        </w:rPr>
        <w:t xml:space="preserve"> </w:t>
      </w:r>
      <w:r>
        <w:t>supporting</w:t>
      </w:r>
      <w:r>
        <w:rPr>
          <w:spacing w:val="-2"/>
        </w:rPr>
        <w:t xml:space="preserve"> </w:t>
      </w:r>
      <w:r>
        <w:t>documents</w:t>
      </w:r>
      <w:r>
        <w:rPr>
          <w:spacing w:val="-2"/>
        </w:rPr>
        <w:t xml:space="preserve"> </w:t>
      </w:r>
      <w:r>
        <w:t>exist as</w:t>
      </w:r>
      <w:r>
        <w:rPr>
          <w:spacing w:val="-2"/>
        </w:rPr>
        <w:t xml:space="preserve"> </w:t>
      </w:r>
      <w:r>
        <w:t>articulated</w:t>
      </w:r>
      <w:r>
        <w:rPr>
          <w:spacing w:val="-2"/>
        </w:rPr>
        <w:t xml:space="preserve"> </w:t>
      </w:r>
      <w:r>
        <w:t>in</w:t>
      </w:r>
      <w:r>
        <w:rPr>
          <w:spacing w:val="-2"/>
        </w:rPr>
        <w:t xml:space="preserve"> </w:t>
      </w:r>
      <w:r>
        <w:t>the</w:t>
      </w:r>
      <w:r>
        <w:rPr>
          <w:spacing w:val="-46"/>
        </w:rPr>
        <w:t xml:space="preserve"> </w:t>
      </w:r>
      <w:r>
        <w:t>BMS/</w:t>
      </w:r>
      <w:r w:rsidR="008B5B6B">
        <w:t>GSSC</w:t>
      </w:r>
      <w:r>
        <w:rPr>
          <w:spacing w:val="-4"/>
        </w:rPr>
        <w:t xml:space="preserve"> </w:t>
      </w:r>
      <w:r>
        <w:t>SOP</w:t>
      </w:r>
      <w:r>
        <w:rPr>
          <w:spacing w:val="-2"/>
        </w:rPr>
        <w:t xml:space="preserve"> </w:t>
      </w:r>
      <w:r>
        <w:t>on</w:t>
      </w:r>
      <w:r>
        <w:rPr>
          <w:spacing w:val="-4"/>
        </w:rPr>
        <w:t xml:space="preserve"> </w:t>
      </w:r>
      <w:r>
        <w:t>Position</w:t>
      </w:r>
      <w:r>
        <w:rPr>
          <w:spacing w:val="-4"/>
        </w:rPr>
        <w:t xml:space="preserve"> </w:t>
      </w:r>
      <w:r>
        <w:t>Administration.</w:t>
      </w:r>
    </w:p>
    <w:p w14:paraId="1A67A423" w14:textId="77777777" w:rsidR="00FF3375" w:rsidRDefault="00FF3375">
      <w:pPr>
        <w:pStyle w:val="BodyText"/>
        <w:spacing w:before="5"/>
        <w:rPr>
          <w:sz w:val="17"/>
        </w:rPr>
      </w:pPr>
    </w:p>
    <w:p w14:paraId="738EB85E" w14:textId="77777777" w:rsidR="00942742" w:rsidRDefault="00942742" w:rsidP="00E31598">
      <w:pPr>
        <w:ind w:right="574"/>
        <w:jc w:val="both"/>
        <w:rPr>
          <w:rFonts w:ascii="Wingdings" w:hAnsi="Wingdings"/>
          <w:sz w:val="20"/>
        </w:rPr>
      </w:pPr>
    </w:p>
    <w:p w14:paraId="6FDEEEDB" w14:textId="77777777" w:rsidR="00D63F1F" w:rsidRPr="00425088" w:rsidRDefault="00D63F1F" w:rsidP="00E31598">
      <w:pPr>
        <w:ind w:right="574"/>
        <w:jc w:val="both"/>
        <w:rPr>
          <w:rFonts w:asciiTheme="minorHAnsi" w:hAnsiTheme="minorHAnsi" w:cstheme="minorHAnsi"/>
          <w:color w:val="000000"/>
        </w:rPr>
      </w:pPr>
    </w:p>
    <w:p w14:paraId="567E2ECF" w14:textId="07E93782" w:rsidR="00D63F1F" w:rsidRDefault="00D63F1F">
      <w:pPr>
        <w:widowControl/>
        <w:numPr>
          <w:ilvl w:val="0"/>
          <w:numId w:val="128"/>
        </w:numPr>
        <w:tabs>
          <w:tab w:val="clear" w:pos="720"/>
        </w:tabs>
        <w:autoSpaceDE/>
        <w:autoSpaceDN/>
        <w:ind w:left="851" w:right="574" w:hanging="284"/>
        <w:jc w:val="both"/>
        <w:rPr>
          <w:rFonts w:asciiTheme="minorHAnsi" w:eastAsia="Times New Roman" w:hAnsiTheme="minorHAnsi" w:cstheme="minorHAnsi"/>
          <w:color w:val="000000"/>
        </w:rPr>
      </w:pPr>
      <w:r w:rsidRPr="00425088">
        <w:rPr>
          <w:rFonts w:asciiTheme="minorHAnsi" w:eastAsia="Times New Roman" w:hAnsiTheme="minorHAnsi" w:cstheme="minorHAnsi"/>
          <w:b/>
          <w:bCs/>
          <w:color w:val="000000"/>
          <w:u w:val="single"/>
        </w:rPr>
        <w:t>Position management</w:t>
      </w:r>
      <w:r w:rsidRPr="00425088">
        <w:rPr>
          <w:rFonts w:asciiTheme="minorHAnsi" w:eastAsia="Times New Roman" w:hAnsiTheme="minorHAnsi" w:cstheme="minorHAnsi"/>
          <w:color w:val="000000"/>
        </w:rPr>
        <w:t xml:space="preserve">: creation and/or management of positions up to G3 (Fixed-Term Appointment (FTA)/ Temporary Appointment (TA)) and National Personnel Service Agreement (NPSA) 3 </w:t>
      </w:r>
      <w:r w:rsidR="00BC1ADD">
        <w:rPr>
          <w:rFonts w:asciiTheme="minorHAnsi" w:eastAsia="Times New Roman" w:hAnsiTheme="minorHAnsi" w:cstheme="minorHAnsi"/>
          <w:color w:val="000000"/>
        </w:rPr>
        <w:t>is the</w:t>
      </w:r>
      <w:r w:rsidR="00BC1ADD">
        <w:rPr>
          <w:rFonts w:asciiTheme="minorHAnsi" w:eastAsia="Times New Roman" w:hAnsiTheme="minorHAnsi" w:cstheme="minorHAnsi"/>
        </w:rPr>
        <w:t xml:space="preserve"> responsibility of </w:t>
      </w:r>
      <w:r w:rsidRPr="00425088">
        <w:rPr>
          <w:rFonts w:asciiTheme="minorHAnsi" w:eastAsia="Times New Roman" w:hAnsiTheme="minorHAnsi" w:cstheme="minorHAnsi"/>
          <w:color w:val="000000"/>
        </w:rPr>
        <w:t xml:space="preserve">Business Units/Country Offices with no pending HR-related audit observations. </w:t>
      </w:r>
    </w:p>
    <w:p w14:paraId="4EBB5426" w14:textId="77777777" w:rsidR="007D5D4F" w:rsidRPr="00425088" w:rsidRDefault="007D5D4F" w:rsidP="00E31598">
      <w:pPr>
        <w:widowControl/>
        <w:autoSpaceDE/>
        <w:autoSpaceDN/>
        <w:ind w:left="851" w:right="574" w:hanging="284"/>
        <w:jc w:val="both"/>
        <w:rPr>
          <w:rFonts w:asciiTheme="minorHAnsi" w:eastAsia="Times New Roman" w:hAnsiTheme="minorHAnsi" w:cstheme="minorHAnsi"/>
          <w:color w:val="000000"/>
        </w:rPr>
      </w:pPr>
    </w:p>
    <w:p w14:paraId="41D6A0BA" w14:textId="543719B9" w:rsidR="00D63F1F" w:rsidRPr="00425088" w:rsidRDefault="00D63F1F">
      <w:pPr>
        <w:widowControl/>
        <w:numPr>
          <w:ilvl w:val="0"/>
          <w:numId w:val="128"/>
        </w:numPr>
        <w:tabs>
          <w:tab w:val="clear" w:pos="720"/>
        </w:tabs>
        <w:autoSpaceDE/>
        <w:autoSpaceDN/>
        <w:ind w:left="851" w:right="574" w:hanging="284"/>
        <w:jc w:val="both"/>
        <w:rPr>
          <w:rFonts w:asciiTheme="minorHAnsi" w:eastAsia="Times New Roman" w:hAnsiTheme="minorHAnsi" w:cstheme="minorHAnsi"/>
          <w:color w:val="000000"/>
        </w:rPr>
      </w:pPr>
      <w:r w:rsidRPr="00425088">
        <w:rPr>
          <w:rFonts w:asciiTheme="minorHAnsi" w:eastAsia="Times New Roman" w:hAnsiTheme="minorHAnsi" w:cstheme="minorHAnsi"/>
          <w:b/>
          <w:bCs/>
          <w:color w:val="000000"/>
          <w:u w:val="single"/>
        </w:rPr>
        <w:t>Recruitments</w:t>
      </w:r>
      <w:r w:rsidRPr="00425088">
        <w:rPr>
          <w:rFonts w:asciiTheme="minorHAnsi" w:eastAsia="Times New Roman" w:hAnsiTheme="minorHAnsi" w:cstheme="minorHAnsi"/>
          <w:color w:val="000000"/>
        </w:rPr>
        <w:t xml:space="preserve">: recruitment process for positions up to G3 (FTA/TA) and NPSA3 </w:t>
      </w:r>
      <w:r w:rsidR="00FE7DCA">
        <w:rPr>
          <w:rFonts w:asciiTheme="minorHAnsi" w:eastAsia="Times New Roman" w:hAnsiTheme="minorHAnsi" w:cstheme="minorHAnsi"/>
          <w:color w:val="000000"/>
        </w:rPr>
        <w:t>is</w:t>
      </w:r>
      <w:r w:rsidRPr="00425088">
        <w:rPr>
          <w:rFonts w:asciiTheme="minorHAnsi" w:eastAsia="Times New Roman" w:hAnsiTheme="minorHAnsi" w:cstheme="minorHAnsi"/>
          <w:color w:val="000000"/>
        </w:rPr>
        <w:t xml:space="preserve"> </w:t>
      </w:r>
      <w:r w:rsidR="00BC1ADD">
        <w:rPr>
          <w:rFonts w:asciiTheme="minorHAnsi" w:eastAsia="Times New Roman" w:hAnsiTheme="minorHAnsi" w:cstheme="minorHAnsi"/>
        </w:rPr>
        <w:t xml:space="preserve">the responsibility of </w:t>
      </w:r>
      <w:r w:rsidRPr="00425088">
        <w:rPr>
          <w:rFonts w:asciiTheme="minorHAnsi" w:eastAsia="Times New Roman" w:hAnsiTheme="minorHAnsi" w:cstheme="minorHAnsi"/>
          <w:color w:val="000000"/>
        </w:rPr>
        <w:t xml:space="preserve">  Business Units/Country Offices with no pending HR-related audit observations.</w:t>
      </w:r>
    </w:p>
    <w:p w14:paraId="317AA683" w14:textId="4E84D876" w:rsidR="00FF3375" w:rsidRPr="00D0444A" w:rsidRDefault="00FF3375" w:rsidP="00D90846">
      <w:pPr>
        <w:spacing w:before="49"/>
        <w:rPr>
          <w:b/>
          <w:i/>
          <w:sz w:val="20"/>
        </w:rPr>
      </w:pPr>
    </w:p>
    <w:p w14:paraId="4952B652" w14:textId="77777777" w:rsidR="00FF3375" w:rsidRDefault="00FF3375">
      <w:pPr>
        <w:pStyle w:val="BodyText"/>
        <w:spacing w:before="3"/>
        <w:rPr>
          <w:b/>
          <w:i/>
          <w:sz w:val="15"/>
        </w:rPr>
      </w:pPr>
    </w:p>
    <w:p w14:paraId="0529539D" w14:textId="19033146" w:rsidR="00FF3375" w:rsidRDefault="00647415">
      <w:pPr>
        <w:pStyle w:val="Heading1"/>
        <w:numPr>
          <w:ilvl w:val="0"/>
          <w:numId w:val="125"/>
        </w:numPr>
        <w:tabs>
          <w:tab w:val="left" w:pos="866"/>
        </w:tabs>
        <w:ind w:left="865" w:hanging="474"/>
        <w:rPr>
          <w:color w:val="2E5395"/>
        </w:rPr>
      </w:pPr>
      <w:bookmarkStart w:id="100" w:name="10._Office_Management_Internal_Control_R"/>
      <w:bookmarkStart w:id="101" w:name="_Toc134134783"/>
      <w:bookmarkEnd w:id="100"/>
      <w:r>
        <w:rPr>
          <w:color w:val="2E5395"/>
        </w:rPr>
        <w:t>Office</w:t>
      </w:r>
      <w:r>
        <w:rPr>
          <w:color w:val="2E5395"/>
          <w:spacing w:val="-2"/>
        </w:rPr>
        <w:t xml:space="preserve"> </w:t>
      </w:r>
      <w:r>
        <w:rPr>
          <w:color w:val="2E5395"/>
        </w:rPr>
        <w:t>Management</w:t>
      </w:r>
      <w:r>
        <w:rPr>
          <w:color w:val="2E5395"/>
          <w:spacing w:val="-3"/>
        </w:rPr>
        <w:t xml:space="preserve"> </w:t>
      </w:r>
      <w:r>
        <w:rPr>
          <w:color w:val="2E5395"/>
        </w:rPr>
        <w:t>Internal</w:t>
      </w:r>
      <w:r>
        <w:rPr>
          <w:color w:val="2E5395"/>
          <w:spacing w:val="-4"/>
        </w:rPr>
        <w:t xml:space="preserve"> </w:t>
      </w:r>
      <w:r>
        <w:rPr>
          <w:color w:val="2E5395"/>
        </w:rPr>
        <w:t>Control</w:t>
      </w:r>
      <w:r>
        <w:rPr>
          <w:color w:val="2E5395"/>
          <w:spacing w:val="-5"/>
        </w:rPr>
        <w:t xml:space="preserve"> </w:t>
      </w:r>
      <w:r>
        <w:rPr>
          <w:color w:val="2E5395"/>
        </w:rPr>
        <w:t>Roles</w:t>
      </w:r>
      <w:bookmarkEnd w:id="101"/>
    </w:p>
    <w:p w14:paraId="2A860301" w14:textId="77777777" w:rsidR="00D90846" w:rsidRDefault="00D90846" w:rsidP="00D90846">
      <w:pPr>
        <w:pStyle w:val="Heading1"/>
        <w:tabs>
          <w:tab w:val="left" w:pos="866"/>
        </w:tabs>
        <w:ind w:left="865" w:firstLine="0"/>
        <w:rPr>
          <w:color w:val="2E5395"/>
        </w:rPr>
      </w:pPr>
    </w:p>
    <w:p w14:paraId="667F7C68" w14:textId="79CEF66E" w:rsidR="00FF3375" w:rsidRDefault="00647415" w:rsidP="00D90846">
      <w:pPr>
        <w:pStyle w:val="BodyText"/>
        <w:spacing w:line="267" w:lineRule="exact"/>
        <w:ind w:left="392" w:right="520"/>
        <w:jc w:val="both"/>
      </w:pPr>
      <w:r>
        <w:t>The Head of Office role refers to the head of either an HQ unit or a CO, that is, Regional and Central Bureau</w:t>
      </w:r>
      <w:r>
        <w:rPr>
          <w:spacing w:val="1"/>
        </w:rPr>
        <w:t xml:space="preserve"> </w:t>
      </w:r>
      <w:r>
        <w:t xml:space="preserve">Directors, Regional Directors, and Resident Representatives (RRs). No specific </w:t>
      </w:r>
      <w:r w:rsidR="009A7450">
        <w:t>Quantum</w:t>
      </w:r>
      <w:r>
        <w:t xml:space="preserve"> profile has been developed</w:t>
      </w:r>
      <w:r>
        <w:rPr>
          <w:spacing w:val="-47"/>
        </w:rPr>
        <w:t xml:space="preserve"> </w:t>
      </w:r>
      <w:r>
        <w:t>for the</w:t>
      </w:r>
      <w:r>
        <w:rPr>
          <w:spacing w:val="1"/>
        </w:rPr>
        <w:t xml:space="preserve"> </w:t>
      </w:r>
      <w:r>
        <w:t>Head</w:t>
      </w:r>
      <w:r>
        <w:rPr>
          <w:spacing w:val="-4"/>
        </w:rPr>
        <w:t xml:space="preserve"> </w:t>
      </w:r>
      <w:r>
        <w:t>of</w:t>
      </w:r>
      <w:r>
        <w:rPr>
          <w:spacing w:val="-3"/>
        </w:rPr>
        <w:t xml:space="preserve"> </w:t>
      </w:r>
      <w:r>
        <w:t>Office;</w:t>
      </w:r>
      <w:r>
        <w:rPr>
          <w:spacing w:val="-1"/>
        </w:rPr>
        <w:t xml:space="preserve"> </w:t>
      </w:r>
      <w:r>
        <w:t>instead, they</w:t>
      </w:r>
      <w:r>
        <w:rPr>
          <w:spacing w:val="-1"/>
        </w:rPr>
        <w:t xml:space="preserve"> </w:t>
      </w:r>
      <w:r>
        <w:t>are</w:t>
      </w:r>
      <w:r>
        <w:rPr>
          <w:spacing w:val="1"/>
        </w:rPr>
        <w:t xml:space="preserve"> </w:t>
      </w:r>
      <w:r>
        <w:t>assigned</w:t>
      </w:r>
      <w:r>
        <w:rPr>
          <w:spacing w:val="-1"/>
        </w:rPr>
        <w:t xml:space="preserve"> </w:t>
      </w:r>
      <w:r>
        <w:t>an</w:t>
      </w:r>
      <w:r>
        <w:rPr>
          <w:spacing w:val="-3"/>
        </w:rPr>
        <w:t xml:space="preserve"> </w:t>
      </w:r>
      <w:r>
        <w:t>Approving</w:t>
      </w:r>
      <w:r>
        <w:rPr>
          <w:spacing w:val="-4"/>
        </w:rPr>
        <w:t xml:space="preserve"> </w:t>
      </w:r>
      <w:r>
        <w:t>Manager (second</w:t>
      </w:r>
      <w:r>
        <w:rPr>
          <w:spacing w:val="-4"/>
        </w:rPr>
        <w:t xml:space="preserve"> </w:t>
      </w:r>
      <w:r>
        <w:t>authority) role in</w:t>
      </w:r>
      <w:r>
        <w:rPr>
          <w:spacing w:val="-1"/>
        </w:rPr>
        <w:t xml:space="preserve"> </w:t>
      </w:r>
      <w:r w:rsidR="009A7450">
        <w:t>Quantum</w:t>
      </w:r>
      <w:r>
        <w:rPr>
          <w:spacing w:val="-2"/>
        </w:rPr>
        <w:t xml:space="preserve"> </w:t>
      </w:r>
      <w:r>
        <w:t>with</w:t>
      </w:r>
      <w:r w:rsidR="40646448">
        <w:t xml:space="preserve"> </w:t>
      </w:r>
      <w:r>
        <w:t>the</w:t>
      </w:r>
      <w:r>
        <w:rPr>
          <w:spacing w:val="-1"/>
        </w:rPr>
        <w:t xml:space="preserve"> </w:t>
      </w:r>
      <w:r>
        <w:t>user</w:t>
      </w:r>
      <w:r>
        <w:rPr>
          <w:spacing w:val="-1"/>
        </w:rPr>
        <w:t xml:space="preserve"> </w:t>
      </w:r>
      <w:r>
        <w:t>profile</w:t>
      </w:r>
      <w:r>
        <w:rPr>
          <w:spacing w:val="-3"/>
        </w:rPr>
        <w:t xml:space="preserve"> </w:t>
      </w:r>
      <w:r>
        <w:t>‘Senior</w:t>
      </w:r>
      <w:r>
        <w:rPr>
          <w:spacing w:val="-3"/>
        </w:rPr>
        <w:t xml:space="preserve"> </w:t>
      </w:r>
      <w:r>
        <w:t>Manager.’</w:t>
      </w:r>
      <w:r>
        <w:rPr>
          <w:spacing w:val="-1"/>
        </w:rPr>
        <w:t xml:space="preserve"> </w:t>
      </w:r>
      <w:r>
        <w:t>The</w:t>
      </w:r>
      <w:r>
        <w:rPr>
          <w:spacing w:val="-1"/>
        </w:rPr>
        <w:t xml:space="preserve"> </w:t>
      </w:r>
      <w:r>
        <w:t>Head</w:t>
      </w:r>
      <w:r>
        <w:rPr>
          <w:spacing w:val="-1"/>
        </w:rPr>
        <w:t xml:space="preserve"> </w:t>
      </w:r>
      <w:r>
        <w:t>of</w:t>
      </w:r>
      <w:r>
        <w:rPr>
          <w:spacing w:val="-4"/>
        </w:rPr>
        <w:t xml:space="preserve"> </w:t>
      </w:r>
      <w:r>
        <w:t>Office</w:t>
      </w:r>
      <w:r>
        <w:rPr>
          <w:spacing w:val="-3"/>
        </w:rPr>
        <w:t xml:space="preserve"> </w:t>
      </w:r>
      <w:r>
        <w:t>has</w:t>
      </w:r>
      <w:r>
        <w:rPr>
          <w:spacing w:val="-1"/>
        </w:rPr>
        <w:t xml:space="preserve"> </w:t>
      </w:r>
      <w:r>
        <w:t>overall</w:t>
      </w:r>
      <w:r>
        <w:rPr>
          <w:spacing w:val="-2"/>
        </w:rPr>
        <w:t xml:space="preserve"> </w:t>
      </w:r>
      <w:r>
        <w:t>accountability for establishing</w:t>
      </w:r>
      <w:r>
        <w:rPr>
          <w:spacing w:val="-2"/>
        </w:rPr>
        <w:t xml:space="preserve"> </w:t>
      </w:r>
      <w:r>
        <w:t>and</w:t>
      </w:r>
      <w:r w:rsidR="00D90846">
        <w:t xml:space="preserve"> </w:t>
      </w:r>
      <w:r>
        <w:t>maintaining adequate internal controls within their office and for ensuring that their office’s internal control</w:t>
      </w:r>
      <w:r>
        <w:rPr>
          <w:spacing w:val="-47"/>
        </w:rPr>
        <w:t xml:space="preserve"> </w:t>
      </w:r>
      <w:r>
        <w:t>procedures</w:t>
      </w:r>
      <w:r>
        <w:rPr>
          <w:spacing w:val="-3"/>
        </w:rPr>
        <w:t xml:space="preserve"> </w:t>
      </w:r>
      <w:r>
        <w:t>are</w:t>
      </w:r>
      <w:r>
        <w:rPr>
          <w:spacing w:val="1"/>
        </w:rPr>
        <w:t xml:space="preserve"> </w:t>
      </w:r>
      <w:r>
        <w:t>documented.</w:t>
      </w:r>
    </w:p>
    <w:p w14:paraId="13D0D7EB" w14:textId="77777777" w:rsidR="00CD05FD" w:rsidRDefault="00CD05FD" w:rsidP="00D90846">
      <w:pPr>
        <w:pStyle w:val="BodyText"/>
        <w:spacing w:line="267" w:lineRule="exact"/>
        <w:ind w:left="392" w:right="520"/>
        <w:jc w:val="both"/>
      </w:pPr>
    </w:p>
    <w:p w14:paraId="43D492B3" w14:textId="77777777" w:rsidR="00FF3375" w:rsidRPr="00E436AB" w:rsidRDefault="00647415">
      <w:pPr>
        <w:pStyle w:val="Heading2"/>
        <w:numPr>
          <w:ilvl w:val="1"/>
          <w:numId w:val="125"/>
        </w:numPr>
        <w:spacing w:after="24"/>
        <w:ind w:left="567" w:hanging="567"/>
        <w:rPr>
          <w:color w:val="2E5395"/>
        </w:rPr>
      </w:pPr>
      <w:bookmarkStart w:id="102" w:name="10.1_Head_of_Office"/>
      <w:bookmarkStart w:id="103" w:name="_Toc134134784"/>
      <w:bookmarkEnd w:id="102"/>
      <w:r>
        <w:rPr>
          <w:color w:val="2E5395"/>
        </w:rPr>
        <w:t>Head</w:t>
      </w:r>
      <w:r w:rsidRPr="00E436AB">
        <w:rPr>
          <w:color w:val="2E5395"/>
        </w:rPr>
        <w:t xml:space="preserve"> </w:t>
      </w:r>
      <w:r>
        <w:rPr>
          <w:color w:val="2E5395"/>
        </w:rPr>
        <w:t>of</w:t>
      </w:r>
      <w:r w:rsidRPr="00E436AB">
        <w:rPr>
          <w:color w:val="2E5395"/>
        </w:rPr>
        <w:t xml:space="preserve"> </w:t>
      </w:r>
      <w:r>
        <w:rPr>
          <w:color w:val="2E5395"/>
        </w:rPr>
        <w:t>Office</w:t>
      </w:r>
      <w:bookmarkEnd w:id="103"/>
    </w:p>
    <w:p w14:paraId="4D0CAC9A" w14:textId="77777777" w:rsidR="00FF3375" w:rsidRDefault="00FF3375">
      <w:pPr>
        <w:pStyle w:val="BodyText"/>
        <w:spacing w:before="5"/>
        <w:rPr>
          <w:rFonts w:ascii="Calibri Light"/>
          <w:sz w:val="10"/>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3"/>
        <w:gridCol w:w="1800"/>
        <w:gridCol w:w="2249"/>
      </w:tblGrid>
      <w:tr w:rsidR="00FF3375" w14:paraId="33F5AA77" w14:textId="77777777" w:rsidTr="00F17068">
        <w:trPr>
          <w:trHeight w:val="537"/>
          <w:tblHeader/>
        </w:trPr>
        <w:tc>
          <w:tcPr>
            <w:tcW w:w="7473" w:type="dxa"/>
            <w:gridSpan w:val="2"/>
            <w:shd w:val="clear" w:color="auto" w:fill="FFF1CC"/>
          </w:tcPr>
          <w:p w14:paraId="7A466609" w14:textId="77777777" w:rsidR="00FF3375" w:rsidRDefault="00647415">
            <w:pPr>
              <w:pStyle w:val="TableParagraph"/>
              <w:spacing w:line="268" w:lineRule="exact"/>
              <w:rPr>
                <w:b/>
              </w:rPr>
            </w:pPr>
            <w:r>
              <w:rPr>
                <w:b/>
              </w:rPr>
              <w:t>Head</w:t>
            </w:r>
            <w:r>
              <w:rPr>
                <w:b/>
                <w:spacing w:val="-5"/>
              </w:rPr>
              <w:t xml:space="preserve"> </w:t>
            </w:r>
            <w:r>
              <w:rPr>
                <w:b/>
              </w:rPr>
              <w:t>of</w:t>
            </w:r>
            <w:r>
              <w:rPr>
                <w:b/>
                <w:spacing w:val="-4"/>
              </w:rPr>
              <w:t xml:space="preserve"> </w:t>
            </w:r>
            <w:r>
              <w:rPr>
                <w:b/>
              </w:rPr>
              <w:t>Office:</w:t>
            </w:r>
            <w:r>
              <w:rPr>
                <w:b/>
                <w:spacing w:val="-4"/>
              </w:rPr>
              <w:t xml:space="preserve"> </w:t>
            </w:r>
            <w:r>
              <w:rPr>
                <w:b/>
              </w:rPr>
              <w:t>Internal</w:t>
            </w:r>
            <w:r>
              <w:rPr>
                <w:b/>
                <w:spacing w:val="-3"/>
              </w:rPr>
              <w:t xml:space="preserve"> </w:t>
            </w:r>
            <w:r>
              <w:rPr>
                <w:b/>
              </w:rPr>
              <w:t>Control</w:t>
            </w:r>
            <w:r>
              <w:rPr>
                <w:b/>
                <w:spacing w:val="-3"/>
              </w:rPr>
              <w:t xml:space="preserve"> </w:t>
            </w:r>
            <w:r>
              <w:rPr>
                <w:b/>
              </w:rPr>
              <w:t>Responsibilities</w:t>
            </w:r>
          </w:p>
        </w:tc>
        <w:tc>
          <w:tcPr>
            <w:tcW w:w="2249" w:type="dxa"/>
            <w:shd w:val="clear" w:color="auto" w:fill="FFF1CC"/>
          </w:tcPr>
          <w:p w14:paraId="79C55C28" w14:textId="77777777" w:rsidR="00FF3375" w:rsidRDefault="00647415">
            <w:pPr>
              <w:pStyle w:val="TableParagraph"/>
              <w:spacing w:line="268" w:lineRule="exact"/>
              <w:rPr>
                <w:b/>
              </w:rPr>
            </w:pPr>
            <w:r>
              <w:rPr>
                <w:b/>
              </w:rPr>
              <w:t>Performed</w:t>
            </w:r>
            <w:r>
              <w:rPr>
                <w:b/>
                <w:spacing w:val="-6"/>
              </w:rPr>
              <w:t xml:space="preserve"> </w:t>
            </w:r>
            <w:r>
              <w:rPr>
                <w:b/>
              </w:rPr>
              <w:t>within</w:t>
            </w:r>
            <w:r>
              <w:rPr>
                <w:b/>
                <w:spacing w:val="-3"/>
              </w:rPr>
              <w:t xml:space="preserve"> </w:t>
            </w:r>
            <w:r>
              <w:rPr>
                <w:b/>
              </w:rPr>
              <w:t>the</w:t>
            </w:r>
          </w:p>
          <w:p w14:paraId="236D5229" w14:textId="77777777" w:rsidR="00FF3375" w:rsidRDefault="00647415">
            <w:pPr>
              <w:pStyle w:val="TableParagraph"/>
              <w:spacing w:line="249" w:lineRule="exact"/>
              <w:ind w:left="90"/>
              <w:rPr>
                <w:b/>
              </w:rPr>
            </w:pPr>
            <w:r>
              <w:rPr>
                <w:b/>
              </w:rPr>
              <w:t>office</w:t>
            </w:r>
            <w:r>
              <w:rPr>
                <w:b/>
                <w:spacing w:val="-4"/>
              </w:rPr>
              <w:t xml:space="preserve"> </w:t>
            </w:r>
            <w:r>
              <w:rPr>
                <w:b/>
              </w:rPr>
              <w:t>(for</w:t>
            </w:r>
            <w:r>
              <w:rPr>
                <w:b/>
                <w:spacing w:val="-2"/>
              </w:rPr>
              <w:t xml:space="preserve"> </w:t>
            </w:r>
            <w:r>
              <w:rPr>
                <w:b/>
              </w:rPr>
              <w:t>all</w:t>
            </w:r>
            <w:r>
              <w:rPr>
                <w:b/>
                <w:spacing w:val="-2"/>
              </w:rPr>
              <w:t xml:space="preserve"> </w:t>
            </w:r>
            <w:r>
              <w:rPr>
                <w:b/>
              </w:rPr>
              <w:t>offices)</w:t>
            </w:r>
          </w:p>
        </w:tc>
      </w:tr>
      <w:tr w:rsidR="00FF3375" w14:paraId="0F6FD2FC" w14:textId="77777777">
        <w:trPr>
          <w:trHeight w:val="1075"/>
        </w:trPr>
        <w:tc>
          <w:tcPr>
            <w:tcW w:w="7473" w:type="dxa"/>
            <w:gridSpan w:val="2"/>
          </w:tcPr>
          <w:p w14:paraId="72995A37" w14:textId="77777777" w:rsidR="00FF3375" w:rsidRDefault="00647415">
            <w:pPr>
              <w:pStyle w:val="TableParagraph"/>
              <w:numPr>
                <w:ilvl w:val="0"/>
                <w:numId w:val="27"/>
              </w:numPr>
              <w:tabs>
                <w:tab w:val="left" w:pos="468"/>
                <w:tab w:val="left" w:pos="469"/>
              </w:tabs>
              <w:ind w:right="286"/>
            </w:pPr>
            <w:r>
              <w:rPr>
                <w:b/>
              </w:rPr>
              <w:t xml:space="preserve">Planning &amp; monitoring: </w:t>
            </w:r>
            <w:r>
              <w:t>ensures annual workplans for the office are</w:t>
            </w:r>
            <w:r>
              <w:rPr>
                <w:spacing w:val="1"/>
              </w:rPr>
              <w:t xml:space="preserve"> </w:t>
            </w:r>
            <w:r>
              <w:t>prepared;</w:t>
            </w:r>
            <w:r>
              <w:rPr>
                <w:spacing w:val="-3"/>
              </w:rPr>
              <w:t xml:space="preserve"> </w:t>
            </w:r>
            <w:r>
              <w:t>ensures an</w:t>
            </w:r>
            <w:r>
              <w:rPr>
                <w:spacing w:val="-4"/>
              </w:rPr>
              <w:t xml:space="preserve"> </w:t>
            </w:r>
            <w:r>
              <w:t>effective</w:t>
            </w:r>
            <w:r>
              <w:rPr>
                <w:spacing w:val="-2"/>
              </w:rPr>
              <w:t xml:space="preserve"> </w:t>
            </w:r>
            <w:r>
              <w:t>monitoring</w:t>
            </w:r>
            <w:r>
              <w:rPr>
                <w:spacing w:val="-2"/>
              </w:rPr>
              <w:t xml:space="preserve"> </w:t>
            </w:r>
            <w:r>
              <w:t>system</w:t>
            </w:r>
            <w:r>
              <w:rPr>
                <w:spacing w:val="1"/>
              </w:rPr>
              <w:t xml:space="preserve"> </w:t>
            </w:r>
            <w:r>
              <w:t>is</w:t>
            </w:r>
            <w:r>
              <w:rPr>
                <w:spacing w:val="-2"/>
              </w:rPr>
              <w:t xml:space="preserve"> </w:t>
            </w:r>
            <w:r>
              <w:t>in</w:t>
            </w:r>
            <w:r>
              <w:rPr>
                <w:spacing w:val="-2"/>
              </w:rPr>
              <w:t xml:space="preserve"> </w:t>
            </w:r>
            <w:r>
              <w:t>place</w:t>
            </w:r>
            <w:r>
              <w:rPr>
                <w:spacing w:val="1"/>
              </w:rPr>
              <w:t xml:space="preserve"> </w:t>
            </w:r>
            <w:r>
              <w:t>&amp;</w:t>
            </w:r>
            <w:r>
              <w:rPr>
                <w:spacing w:val="-3"/>
              </w:rPr>
              <w:t xml:space="preserve"> </w:t>
            </w:r>
            <w:r>
              <w:t>functioning,</w:t>
            </w:r>
          </w:p>
          <w:p w14:paraId="0026D8A9" w14:textId="77777777" w:rsidR="00FF3375" w:rsidRDefault="00647415">
            <w:pPr>
              <w:pStyle w:val="TableParagraph"/>
              <w:spacing w:line="270" w:lineRule="atLeast"/>
              <w:ind w:left="468" w:right="293"/>
            </w:pPr>
            <w:r>
              <w:t>including for clustered services; documents internal control procedures for</w:t>
            </w:r>
            <w:r>
              <w:rPr>
                <w:spacing w:val="-47"/>
              </w:rPr>
              <w:t xml:space="preserve"> </w:t>
            </w:r>
            <w:r>
              <w:t>the</w:t>
            </w:r>
            <w:r>
              <w:rPr>
                <w:spacing w:val="-1"/>
              </w:rPr>
              <w:t xml:space="preserve"> </w:t>
            </w:r>
            <w:r>
              <w:t>office</w:t>
            </w:r>
          </w:p>
        </w:tc>
        <w:tc>
          <w:tcPr>
            <w:tcW w:w="2249" w:type="dxa"/>
          </w:tcPr>
          <w:p w14:paraId="6D52756D" w14:textId="77777777" w:rsidR="00FF3375" w:rsidRDefault="00647415">
            <w:pPr>
              <w:pStyle w:val="TableParagraph"/>
              <w:spacing w:before="1"/>
              <w:ind w:left="9"/>
              <w:jc w:val="center"/>
              <w:rPr>
                <w:rFonts w:ascii="Webdings" w:hAnsi="Webdings"/>
                <w:sz w:val="28"/>
              </w:rPr>
            </w:pPr>
            <w:r>
              <w:rPr>
                <w:rFonts w:ascii="Webdings" w:hAnsi="Webdings"/>
                <w:sz w:val="28"/>
              </w:rPr>
              <w:t></w:t>
            </w:r>
          </w:p>
        </w:tc>
      </w:tr>
      <w:tr w:rsidR="00FF3375" w14:paraId="5960662C" w14:textId="77777777">
        <w:trPr>
          <w:trHeight w:val="804"/>
        </w:trPr>
        <w:tc>
          <w:tcPr>
            <w:tcW w:w="7473" w:type="dxa"/>
            <w:gridSpan w:val="2"/>
          </w:tcPr>
          <w:p w14:paraId="4FFDBD20" w14:textId="77777777" w:rsidR="00FF3375" w:rsidRPr="00D0444A" w:rsidRDefault="00647415">
            <w:pPr>
              <w:pStyle w:val="TableParagraph"/>
              <w:numPr>
                <w:ilvl w:val="0"/>
                <w:numId w:val="26"/>
              </w:numPr>
              <w:tabs>
                <w:tab w:val="left" w:pos="468"/>
                <w:tab w:val="left" w:pos="469"/>
              </w:tabs>
              <w:ind w:right="129"/>
            </w:pPr>
            <w:r w:rsidRPr="00D0444A">
              <w:rPr>
                <w:b/>
              </w:rPr>
              <w:t xml:space="preserve">Authorizes contracts &amp; travel: </w:t>
            </w:r>
            <w:r w:rsidRPr="00D0444A">
              <w:t>Signs standard contracts &amp; agreements</w:t>
            </w:r>
            <w:r w:rsidRPr="00D0444A">
              <w:rPr>
                <w:spacing w:val="1"/>
              </w:rPr>
              <w:t xml:space="preserve"> </w:t>
            </w:r>
            <w:r w:rsidRPr="00D0444A">
              <w:t>(MOUs;</w:t>
            </w:r>
            <w:r w:rsidRPr="00D0444A">
              <w:rPr>
                <w:spacing w:val="-4"/>
              </w:rPr>
              <w:t xml:space="preserve"> </w:t>
            </w:r>
            <w:r w:rsidRPr="00D0444A">
              <w:t>cost-sharing</w:t>
            </w:r>
            <w:r w:rsidRPr="00D0444A">
              <w:rPr>
                <w:spacing w:val="-4"/>
              </w:rPr>
              <w:t xml:space="preserve"> </w:t>
            </w:r>
            <w:r w:rsidRPr="00D0444A">
              <w:t>agreements;</w:t>
            </w:r>
            <w:r w:rsidRPr="00D0444A">
              <w:rPr>
                <w:spacing w:val="-3"/>
              </w:rPr>
              <w:t xml:space="preserve"> </w:t>
            </w:r>
            <w:r w:rsidRPr="00D0444A">
              <w:t>development</w:t>
            </w:r>
            <w:r w:rsidRPr="00D0444A">
              <w:rPr>
                <w:spacing w:val="-3"/>
              </w:rPr>
              <w:t xml:space="preserve"> </w:t>
            </w:r>
            <w:r w:rsidRPr="00D0444A">
              <w:t>project</w:t>
            </w:r>
            <w:r w:rsidRPr="00D0444A">
              <w:rPr>
                <w:spacing w:val="-2"/>
              </w:rPr>
              <w:t xml:space="preserve"> </w:t>
            </w:r>
            <w:r w:rsidRPr="00D0444A">
              <w:t>documents</w:t>
            </w:r>
            <w:r w:rsidRPr="00D0444A">
              <w:rPr>
                <w:spacing w:val="-5"/>
              </w:rPr>
              <w:t xml:space="preserve"> </w:t>
            </w:r>
            <w:r w:rsidRPr="00D0444A">
              <w:t>&amp;</w:t>
            </w:r>
            <w:r w:rsidRPr="00D0444A">
              <w:rPr>
                <w:spacing w:val="-2"/>
              </w:rPr>
              <w:t xml:space="preserve"> </w:t>
            </w:r>
            <w:r w:rsidRPr="00D0444A">
              <w:t>budget</w:t>
            </w:r>
          </w:p>
          <w:p w14:paraId="544D5B93" w14:textId="77777777" w:rsidR="00FF3375" w:rsidRPr="00D0444A" w:rsidRDefault="00647415">
            <w:pPr>
              <w:pStyle w:val="TableParagraph"/>
              <w:spacing w:line="249" w:lineRule="exact"/>
              <w:ind w:left="468"/>
            </w:pPr>
            <w:r w:rsidRPr="00D0444A">
              <w:t>revisions;</w:t>
            </w:r>
            <w:r w:rsidRPr="00D0444A">
              <w:rPr>
                <w:spacing w:val="-3"/>
              </w:rPr>
              <w:t xml:space="preserve"> </w:t>
            </w:r>
            <w:r w:rsidRPr="00D0444A">
              <w:t>POs</w:t>
            </w:r>
            <w:r w:rsidRPr="00D0444A">
              <w:rPr>
                <w:spacing w:val="-1"/>
              </w:rPr>
              <w:t xml:space="preserve"> </w:t>
            </w:r>
            <w:r w:rsidRPr="00D0444A">
              <w:t>and</w:t>
            </w:r>
            <w:r w:rsidRPr="00D0444A">
              <w:rPr>
                <w:spacing w:val="-1"/>
              </w:rPr>
              <w:t xml:space="preserve"> </w:t>
            </w:r>
            <w:r w:rsidRPr="00D0444A">
              <w:t>ICs; authorizes travel</w:t>
            </w:r>
          </w:p>
        </w:tc>
        <w:tc>
          <w:tcPr>
            <w:tcW w:w="2249" w:type="dxa"/>
          </w:tcPr>
          <w:p w14:paraId="36BF0645" w14:textId="77777777" w:rsidR="00FF3375" w:rsidRDefault="00647415">
            <w:pPr>
              <w:pStyle w:val="TableParagraph"/>
              <w:spacing w:line="280" w:lineRule="exact"/>
              <w:ind w:left="9"/>
              <w:jc w:val="center"/>
              <w:rPr>
                <w:rFonts w:ascii="Webdings" w:hAnsi="Webdings"/>
                <w:sz w:val="28"/>
              </w:rPr>
            </w:pPr>
            <w:r>
              <w:rPr>
                <w:rFonts w:ascii="Webdings" w:hAnsi="Webdings"/>
                <w:sz w:val="28"/>
              </w:rPr>
              <w:t></w:t>
            </w:r>
          </w:p>
        </w:tc>
      </w:tr>
      <w:tr w:rsidR="00FF3375" w14:paraId="7222BCE5" w14:textId="77777777">
        <w:trPr>
          <w:trHeight w:val="806"/>
        </w:trPr>
        <w:tc>
          <w:tcPr>
            <w:tcW w:w="7473" w:type="dxa"/>
            <w:gridSpan w:val="2"/>
          </w:tcPr>
          <w:p w14:paraId="623C8F68" w14:textId="77777777" w:rsidR="00FF3375" w:rsidRDefault="00647415">
            <w:pPr>
              <w:pStyle w:val="TableParagraph"/>
              <w:numPr>
                <w:ilvl w:val="0"/>
                <w:numId w:val="25"/>
              </w:numPr>
              <w:tabs>
                <w:tab w:val="left" w:pos="468"/>
                <w:tab w:val="left" w:pos="469"/>
              </w:tabs>
              <w:ind w:right="866"/>
            </w:pPr>
            <w:r>
              <w:rPr>
                <w:b/>
              </w:rPr>
              <w:t xml:space="preserve">Transaction management: </w:t>
            </w:r>
            <w:r>
              <w:t>Designates three authorities for UNDP</w:t>
            </w:r>
            <w:r>
              <w:rPr>
                <w:spacing w:val="1"/>
              </w:rPr>
              <w:t xml:space="preserve"> </w:t>
            </w:r>
            <w:r>
              <w:t>procurement;</w:t>
            </w:r>
            <w:r>
              <w:rPr>
                <w:spacing w:val="-2"/>
              </w:rPr>
              <w:t xml:space="preserve"> </w:t>
            </w:r>
            <w:r>
              <w:t>designates</w:t>
            </w:r>
            <w:r>
              <w:rPr>
                <w:spacing w:val="-1"/>
              </w:rPr>
              <w:t xml:space="preserve"> </w:t>
            </w:r>
            <w:r>
              <w:t>staff</w:t>
            </w:r>
            <w:r>
              <w:rPr>
                <w:spacing w:val="-1"/>
              </w:rPr>
              <w:t xml:space="preserve"> </w:t>
            </w:r>
            <w:r>
              <w:t>to</w:t>
            </w:r>
            <w:r>
              <w:rPr>
                <w:spacing w:val="-3"/>
              </w:rPr>
              <w:t xml:space="preserve"> </w:t>
            </w:r>
            <w:r>
              <w:t>prepare</w:t>
            </w:r>
            <w:r>
              <w:rPr>
                <w:spacing w:val="-4"/>
              </w:rPr>
              <w:t xml:space="preserve"> </w:t>
            </w:r>
            <w:r>
              <w:t>and</w:t>
            </w:r>
            <w:r>
              <w:rPr>
                <w:spacing w:val="-3"/>
              </w:rPr>
              <w:t xml:space="preserve"> </w:t>
            </w:r>
            <w:r>
              <w:t>verify service</w:t>
            </w:r>
            <w:r>
              <w:rPr>
                <w:spacing w:val="-4"/>
              </w:rPr>
              <w:t xml:space="preserve"> </w:t>
            </w:r>
            <w:r>
              <w:t>requests</w:t>
            </w:r>
          </w:p>
          <w:p w14:paraId="4856786D" w14:textId="52B67A26" w:rsidR="00FF3375" w:rsidRDefault="00647415">
            <w:pPr>
              <w:pStyle w:val="TableParagraph"/>
              <w:spacing w:line="249" w:lineRule="exact"/>
              <w:ind w:left="468"/>
            </w:pPr>
            <w:r>
              <w:t>submitted</w:t>
            </w:r>
            <w:r>
              <w:rPr>
                <w:spacing w:val="-3"/>
              </w:rPr>
              <w:t xml:space="preserve"> </w:t>
            </w:r>
            <w:r>
              <w:t>to</w:t>
            </w:r>
            <w:r>
              <w:rPr>
                <w:spacing w:val="-2"/>
              </w:rPr>
              <w:t xml:space="preserve"> </w:t>
            </w:r>
            <w:r>
              <w:t>BMS/</w:t>
            </w:r>
            <w:r w:rsidR="008B5B6B">
              <w:t>GSSC</w:t>
            </w:r>
          </w:p>
        </w:tc>
        <w:tc>
          <w:tcPr>
            <w:tcW w:w="2249" w:type="dxa"/>
          </w:tcPr>
          <w:p w14:paraId="3856B9CD" w14:textId="77777777" w:rsidR="00FF3375" w:rsidRDefault="00647415">
            <w:pPr>
              <w:pStyle w:val="TableParagraph"/>
              <w:spacing w:before="1"/>
              <w:ind w:left="9"/>
              <w:jc w:val="center"/>
              <w:rPr>
                <w:rFonts w:ascii="Webdings" w:hAnsi="Webdings"/>
                <w:sz w:val="28"/>
              </w:rPr>
            </w:pPr>
            <w:r>
              <w:rPr>
                <w:rFonts w:ascii="Webdings" w:hAnsi="Webdings"/>
                <w:sz w:val="28"/>
              </w:rPr>
              <w:t></w:t>
            </w:r>
          </w:p>
        </w:tc>
      </w:tr>
      <w:tr w:rsidR="00FF3375" w14:paraId="33DBB09D" w14:textId="77777777">
        <w:trPr>
          <w:trHeight w:val="1075"/>
        </w:trPr>
        <w:tc>
          <w:tcPr>
            <w:tcW w:w="7473" w:type="dxa"/>
            <w:gridSpan w:val="2"/>
          </w:tcPr>
          <w:p w14:paraId="04BD9BF7" w14:textId="751571AA" w:rsidR="00FF3375" w:rsidRDefault="00647415">
            <w:pPr>
              <w:pStyle w:val="TableParagraph"/>
              <w:numPr>
                <w:ilvl w:val="0"/>
                <w:numId w:val="24"/>
              </w:numPr>
              <w:tabs>
                <w:tab w:val="left" w:pos="468"/>
                <w:tab w:val="left" w:pos="469"/>
              </w:tabs>
              <w:ind w:right="401"/>
            </w:pPr>
            <w:r>
              <w:rPr>
                <w:b/>
              </w:rPr>
              <w:t xml:space="preserve">Manages human resources: </w:t>
            </w:r>
            <w:r>
              <w:t>within authority and funding limits, approves</w:t>
            </w:r>
            <w:r>
              <w:rPr>
                <w:spacing w:val="-47"/>
              </w:rPr>
              <w:t xml:space="preserve"> </w:t>
            </w:r>
            <w:r>
              <w:t xml:space="preserve">positions, hires, </w:t>
            </w:r>
            <w:r w:rsidRPr="00D0444A">
              <w:t xml:space="preserve">contract administration actions (new </w:t>
            </w:r>
            <w:r w:rsidR="00681368" w:rsidRPr="00D0444A">
              <w:t>N</w:t>
            </w:r>
            <w:r w:rsidRPr="00D0444A">
              <w:t xml:space="preserve">PSA/IPSA, </w:t>
            </w:r>
            <w:r>
              <w:t>contract</w:t>
            </w:r>
            <w:r>
              <w:rPr>
                <w:spacing w:val="1"/>
              </w:rPr>
              <w:t xml:space="preserve"> </w:t>
            </w:r>
            <w:r>
              <w:t>extensions,</w:t>
            </w:r>
            <w:r>
              <w:rPr>
                <w:spacing w:val="-4"/>
              </w:rPr>
              <w:t xml:space="preserve"> </w:t>
            </w:r>
            <w:r>
              <w:t>expiry),</w:t>
            </w:r>
            <w:r>
              <w:rPr>
                <w:spacing w:val="-2"/>
              </w:rPr>
              <w:t xml:space="preserve"> </w:t>
            </w:r>
            <w:r>
              <w:t>separations</w:t>
            </w:r>
            <w:r>
              <w:rPr>
                <w:spacing w:val="-2"/>
              </w:rPr>
              <w:t xml:space="preserve"> </w:t>
            </w:r>
            <w:r>
              <w:t>(except</w:t>
            </w:r>
            <w:r>
              <w:rPr>
                <w:spacing w:val="-2"/>
              </w:rPr>
              <w:t xml:space="preserve"> </w:t>
            </w:r>
            <w:r>
              <w:t>disciplinary</w:t>
            </w:r>
            <w:r>
              <w:rPr>
                <w:spacing w:val="-4"/>
              </w:rPr>
              <w:t xml:space="preserve"> </w:t>
            </w:r>
            <w:r>
              <w:t>separations)</w:t>
            </w:r>
            <w:r>
              <w:rPr>
                <w:spacing w:val="-4"/>
              </w:rPr>
              <w:t xml:space="preserve"> </w:t>
            </w:r>
            <w:r>
              <w:t>and</w:t>
            </w:r>
            <w:r>
              <w:rPr>
                <w:spacing w:val="-3"/>
              </w:rPr>
              <w:t xml:space="preserve"> </w:t>
            </w:r>
            <w:r>
              <w:t>the</w:t>
            </w:r>
            <w:r w:rsidR="00D90846">
              <w:t xml:space="preserve"> </w:t>
            </w:r>
            <w:r>
              <w:t>associated</w:t>
            </w:r>
            <w:r w:rsidRPr="00D90846">
              <w:rPr>
                <w:spacing w:val="-3"/>
              </w:rPr>
              <w:t xml:space="preserve"> </w:t>
            </w:r>
            <w:r>
              <w:t>service</w:t>
            </w:r>
            <w:r w:rsidRPr="00D90846">
              <w:rPr>
                <w:spacing w:val="-1"/>
              </w:rPr>
              <w:t xml:space="preserve"> </w:t>
            </w:r>
            <w:r>
              <w:t>requests</w:t>
            </w:r>
            <w:r w:rsidRPr="00D90846">
              <w:rPr>
                <w:spacing w:val="-5"/>
              </w:rPr>
              <w:t xml:space="preserve"> </w:t>
            </w:r>
            <w:r>
              <w:t>submitted</w:t>
            </w:r>
            <w:r w:rsidRPr="00D90846">
              <w:rPr>
                <w:spacing w:val="-2"/>
              </w:rPr>
              <w:t xml:space="preserve"> </w:t>
            </w:r>
            <w:r>
              <w:t>to BMS/</w:t>
            </w:r>
            <w:r w:rsidR="008B5B6B">
              <w:t>GSSC</w:t>
            </w:r>
          </w:p>
        </w:tc>
        <w:tc>
          <w:tcPr>
            <w:tcW w:w="2249" w:type="dxa"/>
          </w:tcPr>
          <w:p w14:paraId="7914F3D8" w14:textId="77777777" w:rsidR="00FF3375" w:rsidRDefault="00647415">
            <w:pPr>
              <w:pStyle w:val="TableParagraph"/>
              <w:spacing w:before="1"/>
              <w:ind w:left="9"/>
              <w:jc w:val="center"/>
              <w:rPr>
                <w:rFonts w:ascii="Webdings" w:hAnsi="Webdings"/>
                <w:sz w:val="28"/>
              </w:rPr>
            </w:pPr>
            <w:r>
              <w:rPr>
                <w:rFonts w:ascii="Webdings" w:hAnsi="Webdings"/>
                <w:sz w:val="28"/>
              </w:rPr>
              <w:t></w:t>
            </w:r>
          </w:p>
        </w:tc>
      </w:tr>
      <w:tr w:rsidR="00FF3375" w14:paraId="4CD5E832" w14:textId="77777777">
        <w:trPr>
          <w:trHeight w:val="803"/>
        </w:trPr>
        <w:tc>
          <w:tcPr>
            <w:tcW w:w="7473" w:type="dxa"/>
            <w:gridSpan w:val="2"/>
          </w:tcPr>
          <w:p w14:paraId="0E13365A" w14:textId="77777777" w:rsidR="00FF3375" w:rsidRDefault="00647415">
            <w:pPr>
              <w:pStyle w:val="TableParagraph"/>
              <w:numPr>
                <w:ilvl w:val="0"/>
                <w:numId w:val="23"/>
              </w:numPr>
              <w:tabs>
                <w:tab w:val="left" w:pos="468"/>
                <w:tab w:val="left" w:pos="469"/>
              </w:tabs>
              <w:ind w:right="680"/>
            </w:pPr>
            <w:r>
              <w:rPr>
                <w:b/>
              </w:rPr>
              <w:t xml:space="preserve">Manages cash: </w:t>
            </w:r>
            <w:r>
              <w:t>Designates bank account signatories; Designates safe</w:t>
            </w:r>
            <w:r>
              <w:rPr>
                <w:spacing w:val="1"/>
              </w:rPr>
              <w:t xml:space="preserve"> </w:t>
            </w:r>
            <w:r>
              <w:t>custodians;</w:t>
            </w:r>
            <w:r>
              <w:rPr>
                <w:spacing w:val="-2"/>
              </w:rPr>
              <w:t xml:space="preserve"> </w:t>
            </w:r>
            <w:r>
              <w:t>Ensures</w:t>
            </w:r>
            <w:r>
              <w:rPr>
                <w:spacing w:val="-3"/>
              </w:rPr>
              <w:t xml:space="preserve"> </w:t>
            </w:r>
            <w:r>
              <w:t>manual</w:t>
            </w:r>
            <w:r>
              <w:rPr>
                <w:spacing w:val="-1"/>
              </w:rPr>
              <w:t xml:space="preserve"> </w:t>
            </w:r>
            <w:r>
              <w:t>payments are kept</w:t>
            </w:r>
            <w:r>
              <w:rPr>
                <w:spacing w:val="-3"/>
              </w:rPr>
              <w:t xml:space="preserve"> </w:t>
            </w:r>
            <w:r>
              <w:t>to</w:t>
            </w:r>
            <w:r>
              <w:rPr>
                <w:spacing w:val="-2"/>
              </w:rPr>
              <w:t xml:space="preserve"> </w:t>
            </w:r>
            <w:r>
              <w:t>a</w:t>
            </w:r>
            <w:r>
              <w:rPr>
                <w:spacing w:val="-3"/>
              </w:rPr>
              <w:t xml:space="preserve"> </w:t>
            </w:r>
            <w:r>
              <w:t>minimum;</w:t>
            </w:r>
            <w:r>
              <w:rPr>
                <w:spacing w:val="-1"/>
              </w:rPr>
              <w:t xml:space="preserve"> </w:t>
            </w:r>
            <w:r>
              <w:t>Ensures</w:t>
            </w:r>
          </w:p>
          <w:p w14:paraId="1218E0D5" w14:textId="77777777" w:rsidR="00FF3375" w:rsidRDefault="00647415">
            <w:pPr>
              <w:pStyle w:val="TableParagraph"/>
              <w:spacing w:line="247" w:lineRule="exact"/>
              <w:ind w:left="468"/>
            </w:pPr>
            <w:r>
              <w:t>chequewriter</w:t>
            </w:r>
            <w:r>
              <w:rPr>
                <w:spacing w:val="-2"/>
              </w:rPr>
              <w:t xml:space="preserve"> </w:t>
            </w:r>
            <w:r>
              <w:t>software is</w:t>
            </w:r>
            <w:r>
              <w:rPr>
                <w:spacing w:val="-4"/>
              </w:rPr>
              <w:t xml:space="preserve"> </w:t>
            </w:r>
            <w:r>
              <w:t>installed</w:t>
            </w:r>
            <w:r>
              <w:rPr>
                <w:spacing w:val="-2"/>
              </w:rPr>
              <w:t xml:space="preserve"> </w:t>
            </w:r>
            <w:r>
              <w:t>and</w:t>
            </w:r>
            <w:r>
              <w:rPr>
                <w:spacing w:val="-2"/>
              </w:rPr>
              <w:t xml:space="preserve"> </w:t>
            </w:r>
            <w:r>
              <w:t>used</w:t>
            </w:r>
            <w:r>
              <w:rPr>
                <w:spacing w:val="-4"/>
              </w:rPr>
              <w:t xml:space="preserve"> </w:t>
            </w:r>
            <w:r>
              <w:t>to</w:t>
            </w:r>
            <w:r>
              <w:rPr>
                <w:spacing w:val="-2"/>
              </w:rPr>
              <w:t xml:space="preserve"> </w:t>
            </w:r>
            <w:r>
              <w:t>generate cheques</w:t>
            </w:r>
          </w:p>
        </w:tc>
        <w:tc>
          <w:tcPr>
            <w:tcW w:w="2249" w:type="dxa"/>
          </w:tcPr>
          <w:p w14:paraId="5F75FF74" w14:textId="77777777" w:rsidR="00FF3375" w:rsidRDefault="00647415">
            <w:pPr>
              <w:pStyle w:val="TableParagraph"/>
              <w:spacing w:line="279" w:lineRule="exact"/>
              <w:ind w:left="9"/>
              <w:jc w:val="center"/>
              <w:rPr>
                <w:rFonts w:ascii="Webdings" w:hAnsi="Webdings"/>
                <w:sz w:val="28"/>
              </w:rPr>
            </w:pPr>
            <w:r>
              <w:rPr>
                <w:rFonts w:ascii="Webdings" w:hAnsi="Webdings"/>
                <w:sz w:val="28"/>
              </w:rPr>
              <w:t></w:t>
            </w:r>
          </w:p>
        </w:tc>
      </w:tr>
      <w:tr w:rsidR="00FF3375" w14:paraId="7BCDD100" w14:textId="77777777">
        <w:trPr>
          <w:trHeight w:val="537"/>
        </w:trPr>
        <w:tc>
          <w:tcPr>
            <w:tcW w:w="7473" w:type="dxa"/>
            <w:gridSpan w:val="2"/>
          </w:tcPr>
          <w:p w14:paraId="4539A4F3" w14:textId="77777777" w:rsidR="00FF3375" w:rsidRDefault="00647415">
            <w:pPr>
              <w:pStyle w:val="TableParagraph"/>
              <w:numPr>
                <w:ilvl w:val="0"/>
                <w:numId w:val="22"/>
              </w:numPr>
              <w:tabs>
                <w:tab w:val="left" w:pos="468"/>
                <w:tab w:val="left" w:pos="469"/>
              </w:tabs>
              <w:spacing w:before="1" w:line="267" w:lineRule="exact"/>
              <w:ind w:hanging="362"/>
            </w:pPr>
            <w:r>
              <w:rPr>
                <w:b/>
              </w:rPr>
              <w:t>Manages</w:t>
            </w:r>
            <w:r>
              <w:rPr>
                <w:b/>
                <w:spacing w:val="-2"/>
              </w:rPr>
              <w:t xml:space="preserve"> </w:t>
            </w:r>
            <w:r>
              <w:rPr>
                <w:b/>
              </w:rPr>
              <w:t>assets:</w:t>
            </w:r>
            <w:r>
              <w:rPr>
                <w:b/>
                <w:spacing w:val="-1"/>
              </w:rPr>
              <w:t xml:space="preserve"> </w:t>
            </w:r>
            <w:r>
              <w:t>Certifies</w:t>
            </w:r>
            <w:r>
              <w:rPr>
                <w:spacing w:val="-1"/>
              </w:rPr>
              <w:t xml:space="preserve"> </w:t>
            </w:r>
            <w:r>
              <w:t>accuracy</w:t>
            </w:r>
            <w:r>
              <w:rPr>
                <w:spacing w:val="-3"/>
              </w:rPr>
              <w:t xml:space="preserve"> </w:t>
            </w:r>
            <w:r>
              <w:t>of</w:t>
            </w:r>
            <w:r>
              <w:rPr>
                <w:spacing w:val="-2"/>
              </w:rPr>
              <w:t xml:space="preserve"> </w:t>
            </w:r>
            <w:r>
              <w:t>asset</w:t>
            </w:r>
            <w:r>
              <w:rPr>
                <w:spacing w:val="-3"/>
              </w:rPr>
              <w:t xml:space="preserve"> </w:t>
            </w:r>
            <w:r>
              <w:t>register</w:t>
            </w:r>
            <w:r>
              <w:rPr>
                <w:spacing w:val="-1"/>
              </w:rPr>
              <w:t xml:space="preserve"> </w:t>
            </w:r>
            <w:r>
              <w:t>and</w:t>
            </w:r>
            <w:r>
              <w:rPr>
                <w:spacing w:val="-3"/>
              </w:rPr>
              <w:t xml:space="preserve"> </w:t>
            </w:r>
            <w:r>
              <w:t>the inventory</w:t>
            </w:r>
          </w:p>
          <w:p w14:paraId="4F79CF80" w14:textId="77777777" w:rsidR="00FF3375" w:rsidRDefault="00647415">
            <w:pPr>
              <w:pStyle w:val="TableParagraph"/>
              <w:spacing w:line="248" w:lineRule="exact"/>
              <w:ind w:left="468"/>
            </w:pPr>
            <w:r>
              <w:t>control</w:t>
            </w:r>
            <w:r>
              <w:rPr>
                <w:spacing w:val="-2"/>
              </w:rPr>
              <w:t xml:space="preserve"> </w:t>
            </w:r>
            <w:r>
              <w:t>report;</w:t>
            </w:r>
            <w:r>
              <w:rPr>
                <w:spacing w:val="-2"/>
              </w:rPr>
              <w:t xml:space="preserve"> </w:t>
            </w:r>
            <w:r>
              <w:t>Submits requests</w:t>
            </w:r>
            <w:r>
              <w:rPr>
                <w:spacing w:val="-2"/>
              </w:rPr>
              <w:t xml:space="preserve"> </w:t>
            </w:r>
            <w:r>
              <w:t>for</w:t>
            </w:r>
            <w:r>
              <w:rPr>
                <w:spacing w:val="-2"/>
              </w:rPr>
              <w:t xml:space="preserve"> </w:t>
            </w:r>
            <w:r>
              <w:t>disposals</w:t>
            </w:r>
            <w:r>
              <w:rPr>
                <w:spacing w:val="-1"/>
              </w:rPr>
              <w:t xml:space="preserve"> </w:t>
            </w:r>
            <w:r>
              <w:t>and</w:t>
            </w:r>
            <w:r>
              <w:rPr>
                <w:spacing w:val="-5"/>
              </w:rPr>
              <w:t xml:space="preserve"> </w:t>
            </w:r>
            <w:r>
              <w:t>write-offs</w:t>
            </w:r>
          </w:p>
        </w:tc>
        <w:tc>
          <w:tcPr>
            <w:tcW w:w="2249" w:type="dxa"/>
          </w:tcPr>
          <w:p w14:paraId="0F1A3772" w14:textId="77777777" w:rsidR="00FF3375" w:rsidRDefault="00647415">
            <w:pPr>
              <w:pStyle w:val="TableParagraph"/>
              <w:spacing w:before="1"/>
              <w:ind w:left="9"/>
              <w:jc w:val="center"/>
              <w:rPr>
                <w:rFonts w:ascii="Webdings" w:hAnsi="Webdings"/>
                <w:sz w:val="28"/>
              </w:rPr>
            </w:pPr>
            <w:r>
              <w:rPr>
                <w:rFonts w:ascii="Webdings" w:hAnsi="Webdings"/>
                <w:sz w:val="28"/>
              </w:rPr>
              <w:t></w:t>
            </w:r>
          </w:p>
        </w:tc>
      </w:tr>
      <w:tr w:rsidR="007A2F45" w14:paraId="1F574BA8" w14:textId="77777777">
        <w:trPr>
          <w:trHeight w:val="805"/>
        </w:trPr>
        <w:tc>
          <w:tcPr>
            <w:tcW w:w="7473" w:type="dxa"/>
            <w:gridSpan w:val="2"/>
          </w:tcPr>
          <w:p w14:paraId="3CC3EBE3" w14:textId="3D78D327" w:rsidR="007A2F45" w:rsidRDefault="002E2D77">
            <w:pPr>
              <w:pStyle w:val="TableParagraph"/>
              <w:numPr>
                <w:ilvl w:val="0"/>
                <w:numId w:val="21"/>
              </w:numPr>
              <w:tabs>
                <w:tab w:val="left" w:pos="468"/>
                <w:tab w:val="left" w:pos="469"/>
              </w:tabs>
              <w:ind w:right="182"/>
              <w:rPr>
                <w:b/>
              </w:rPr>
            </w:pPr>
            <w:r>
              <w:rPr>
                <w:b/>
              </w:rPr>
              <w:t>Oversee</w:t>
            </w:r>
            <w:r w:rsidR="00D90846">
              <w:rPr>
                <w:b/>
              </w:rPr>
              <w:t>s</w:t>
            </w:r>
            <w:r>
              <w:rPr>
                <w:b/>
              </w:rPr>
              <w:t xml:space="preserve"> management of</w:t>
            </w:r>
            <w:r w:rsidR="007A2F45">
              <w:rPr>
                <w:b/>
              </w:rPr>
              <w:t xml:space="preserve"> staff receivables:</w:t>
            </w:r>
            <w:r w:rsidR="007A2F45" w:rsidRPr="007A2F45">
              <w:rPr>
                <w:bCs/>
              </w:rPr>
              <w:t xml:space="preserve"> Approves and monitors timely collection of staff receivables</w:t>
            </w:r>
            <w:r w:rsidR="00A126E8">
              <w:rPr>
                <w:bCs/>
              </w:rPr>
              <w:t>; ensures Annual Representation Statement is complete and accurate as it relates to the status and collectability of staff receivables</w:t>
            </w:r>
          </w:p>
        </w:tc>
        <w:tc>
          <w:tcPr>
            <w:tcW w:w="2249" w:type="dxa"/>
          </w:tcPr>
          <w:p w14:paraId="433D3CEE" w14:textId="305B187E" w:rsidR="007A2F45" w:rsidRDefault="007A2F45">
            <w:pPr>
              <w:pStyle w:val="TableParagraph"/>
              <w:spacing w:before="1"/>
              <w:ind w:left="9"/>
              <w:jc w:val="center"/>
              <w:rPr>
                <w:rFonts w:ascii="Webdings" w:hAnsi="Webdings"/>
                <w:sz w:val="28"/>
              </w:rPr>
            </w:pPr>
            <w:r>
              <w:rPr>
                <w:rFonts w:ascii="Webdings" w:hAnsi="Webdings"/>
                <w:sz w:val="28"/>
              </w:rPr>
              <w:t></w:t>
            </w:r>
          </w:p>
        </w:tc>
      </w:tr>
      <w:tr w:rsidR="00FF3375" w14:paraId="41DB9B4E" w14:textId="77777777">
        <w:trPr>
          <w:trHeight w:val="805"/>
        </w:trPr>
        <w:tc>
          <w:tcPr>
            <w:tcW w:w="7473" w:type="dxa"/>
            <w:gridSpan w:val="2"/>
          </w:tcPr>
          <w:p w14:paraId="21D7DCDF" w14:textId="77777777" w:rsidR="00FF3375" w:rsidRDefault="00647415">
            <w:pPr>
              <w:pStyle w:val="TableParagraph"/>
              <w:numPr>
                <w:ilvl w:val="0"/>
                <w:numId w:val="21"/>
              </w:numPr>
              <w:tabs>
                <w:tab w:val="left" w:pos="468"/>
                <w:tab w:val="left" w:pos="469"/>
              </w:tabs>
              <w:ind w:right="182"/>
            </w:pPr>
            <w:r>
              <w:rPr>
                <w:b/>
              </w:rPr>
              <w:t xml:space="preserve">Financial information management: </w:t>
            </w:r>
            <w:r>
              <w:t>certifies year-end financial information</w:t>
            </w:r>
            <w:r>
              <w:rPr>
                <w:spacing w:val="-47"/>
              </w:rPr>
              <w:t xml:space="preserve"> </w:t>
            </w:r>
            <w:r>
              <w:t>for</w:t>
            </w:r>
            <w:r>
              <w:rPr>
                <w:spacing w:val="-1"/>
              </w:rPr>
              <w:t xml:space="preserve"> </w:t>
            </w:r>
            <w:r>
              <w:t>UNDP</w:t>
            </w:r>
            <w:r>
              <w:rPr>
                <w:spacing w:val="-3"/>
              </w:rPr>
              <w:t xml:space="preserve"> </w:t>
            </w:r>
            <w:r>
              <w:t>financial</w:t>
            </w:r>
            <w:r>
              <w:rPr>
                <w:spacing w:val="-1"/>
              </w:rPr>
              <w:t xml:space="preserve"> </w:t>
            </w:r>
            <w:r>
              <w:t>statement</w:t>
            </w:r>
            <w:r>
              <w:rPr>
                <w:spacing w:val="-1"/>
              </w:rPr>
              <w:t xml:space="preserve"> </w:t>
            </w:r>
            <w:r>
              <w:t>use;</w:t>
            </w:r>
            <w:r>
              <w:rPr>
                <w:spacing w:val="1"/>
              </w:rPr>
              <w:t xml:space="preserve"> </w:t>
            </w:r>
            <w:r>
              <w:t>retains</w:t>
            </w:r>
            <w:r>
              <w:rPr>
                <w:spacing w:val="-4"/>
              </w:rPr>
              <w:t xml:space="preserve"> </w:t>
            </w:r>
            <w:r>
              <w:t>supporting</w:t>
            </w:r>
            <w:r>
              <w:rPr>
                <w:spacing w:val="-3"/>
              </w:rPr>
              <w:t xml:space="preserve"> </w:t>
            </w:r>
            <w:r>
              <w:t>documentation</w:t>
            </w:r>
            <w:r>
              <w:rPr>
                <w:spacing w:val="-2"/>
              </w:rPr>
              <w:t xml:space="preserve"> </w:t>
            </w:r>
            <w:r>
              <w:t>for</w:t>
            </w:r>
          </w:p>
          <w:p w14:paraId="714111D4" w14:textId="77777777" w:rsidR="00FF3375" w:rsidRDefault="00647415">
            <w:pPr>
              <w:pStyle w:val="TableParagraph"/>
              <w:spacing w:line="249" w:lineRule="exact"/>
              <w:ind w:left="468"/>
            </w:pPr>
            <w:r>
              <w:t>year-end</w:t>
            </w:r>
            <w:r>
              <w:rPr>
                <w:spacing w:val="-2"/>
              </w:rPr>
              <w:t xml:space="preserve"> </w:t>
            </w:r>
            <w:r>
              <w:t>financial</w:t>
            </w:r>
            <w:r>
              <w:rPr>
                <w:spacing w:val="-4"/>
              </w:rPr>
              <w:t xml:space="preserve"> </w:t>
            </w:r>
            <w:r>
              <w:t xml:space="preserve">information; </w:t>
            </w:r>
            <w:r w:rsidRPr="00D0444A">
              <w:t>and</w:t>
            </w:r>
            <w:r w:rsidRPr="00D0444A">
              <w:rPr>
                <w:spacing w:val="-2"/>
              </w:rPr>
              <w:t xml:space="preserve"> </w:t>
            </w:r>
            <w:r w:rsidRPr="00D0444A">
              <w:t>completes annual</w:t>
            </w:r>
            <w:r w:rsidRPr="00D0444A">
              <w:rPr>
                <w:spacing w:val="-4"/>
              </w:rPr>
              <w:t xml:space="preserve"> </w:t>
            </w:r>
            <w:r w:rsidRPr="00D0444A">
              <w:t>assertion</w:t>
            </w:r>
            <w:r w:rsidRPr="00D0444A">
              <w:rPr>
                <w:spacing w:val="-2"/>
              </w:rPr>
              <w:t xml:space="preserve"> </w:t>
            </w:r>
            <w:r w:rsidRPr="00D0444A">
              <w:t>statement</w:t>
            </w:r>
          </w:p>
        </w:tc>
        <w:tc>
          <w:tcPr>
            <w:tcW w:w="2249" w:type="dxa"/>
          </w:tcPr>
          <w:p w14:paraId="6855E268" w14:textId="77777777" w:rsidR="00FF3375" w:rsidRDefault="00647415">
            <w:pPr>
              <w:pStyle w:val="TableParagraph"/>
              <w:spacing w:before="1"/>
              <w:ind w:left="9"/>
              <w:jc w:val="center"/>
              <w:rPr>
                <w:rFonts w:ascii="Webdings" w:hAnsi="Webdings"/>
                <w:sz w:val="28"/>
              </w:rPr>
            </w:pPr>
            <w:r>
              <w:rPr>
                <w:rFonts w:ascii="Webdings" w:hAnsi="Webdings"/>
                <w:sz w:val="28"/>
              </w:rPr>
              <w:t></w:t>
            </w:r>
          </w:p>
        </w:tc>
      </w:tr>
      <w:tr w:rsidR="00FF3375" w14:paraId="40952D97" w14:textId="77777777">
        <w:trPr>
          <w:trHeight w:val="806"/>
        </w:trPr>
        <w:tc>
          <w:tcPr>
            <w:tcW w:w="7473" w:type="dxa"/>
            <w:gridSpan w:val="2"/>
          </w:tcPr>
          <w:p w14:paraId="11589BEA" w14:textId="642DB5C8" w:rsidR="00FF3375" w:rsidRDefault="00647415">
            <w:pPr>
              <w:pStyle w:val="TableParagraph"/>
              <w:numPr>
                <w:ilvl w:val="0"/>
                <w:numId w:val="20"/>
              </w:numPr>
              <w:tabs>
                <w:tab w:val="left" w:pos="468"/>
                <w:tab w:val="left" w:pos="469"/>
              </w:tabs>
              <w:ind w:right="130"/>
            </w:pPr>
            <w:r>
              <w:rPr>
                <w:b/>
              </w:rPr>
              <w:lastRenderedPageBreak/>
              <w:t xml:space="preserve">Technology control management: </w:t>
            </w:r>
            <w:r>
              <w:t xml:space="preserve">Assigns </w:t>
            </w:r>
            <w:r w:rsidR="009A7450">
              <w:t>Quantum</w:t>
            </w:r>
            <w:r>
              <w:t xml:space="preserve"> user profiles to staff,</w:t>
            </w:r>
            <w:r>
              <w:rPr>
                <w:spacing w:val="1"/>
              </w:rPr>
              <w:t xml:space="preserve"> </w:t>
            </w:r>
            <w:r>
              <w:t>including</w:t>
            </w:r>
            <w:r>
              <w:rPr>
                <w:spacing w:val="-3"/>
              </w:rPr>
              <w:t xml:space="preserve"> </w:t>
            </w:r>
            <w:r>
              <w:t>supplemental</w:t>
            </w:r>
            <w:r>
              <w:rPr>
                <w:spacing w:val="-2"/>
              </w:rPr>
              <w:t xml:space="preserve"> </w:t>
            </w:r>
            <w:r>
              <w:t>roles where</w:t>
            </w:r>
            <w:r>
              <w:rPr>
                <w:spacing w:val="-2"/>
              </w:rPr>
              <w:t xml:space="preserve"> </w:t>
            </w:r>
            <w:r>
              <w:t>applicable,</w:t>
            </w:r>
            <w:r>
              <w:rPr>
                <w:spacing w:val="-2"/>
              </w:rPr>
              <w:t xml:space="preserve"> </w:t>
            </w:r>
            <w:r>
              <w:t>ensuring</w:t>
            </w:r>
            <w:r>
              <w:rPr>
                <w:spacing w:val="-2"/>
              </w:rPr>
              <w:t xml:space="preserve"> </w:t>
            </w:r>
            <w:r>
              <w:t>segregation</w:t>
            </w:r>
            <w:r>
              <w:rPr>
                <w:spacing w:val="-3"/>
              </w:rPr>
              <w:t xml:space="preserve"> </w:t>
            </w:r>
            <w:r>
              <w:t>of</w:t>
            </w:r>
            <w:r w:rsidR="00D90846">
              <w:t xml:space="preserve"> </w:t>
            </w:r>
            <w:r>
              <w:t>duties</w:t>
            </w:r>
          </w:p>
        </w:tc>
        <w:tc>
          <w:tcPr>
            <w:tcW w:w="2249" w:type="dxa"/>
          </w:tcPr>
          <w:p w14:paraId="0F621390" w14:textId="77777777" w:rsidR="00FF3375" w:rsidRDefault="00647415">
            <w:pPr>
              <w:pStyle w:val="TableParagraph"/>
              <w:spacing w:before="1"/>
              <w:ind w:left="9"/>
              <w:jc w:val="center"/>
              <w:rPr>
                <w:rFonts w:ascii="Webdings" w:hAnsi="Webdings"/>
                <w:sz w:val="28"/>
              </w:rPr>
            </w:pPr>
            <w:r>
              <w:rPr>
                <w:rFonts w:ascii="Webdings" w:hAnsi="Webdings"/>
                <w:sz w:val="28"/>
              </w:rPr>
              <w:t></w:t>
            </w:r>
          </w:p>
        </w:tc>
      </w:tr>
      <w:tr w:rsidR="00FF3375" w14:paraId="242551B6" w14:textId="77777777">
        <w:trPr>
          <w:trHeight w:val="537"/>
        </w:trPr>
        <w:tc>
          <w:tcPr>
            <w:tcW w:w="7473" w:type="dxa"/>
            <w:gridSpan w:val="2"/>
          </w:tcPr>
          <w:p w14:paraId="3602CF20" w14:textId="77777777" w:rsidR="00FF3375" w:rsidRDefault="00647415">
            <w:pPr>
              <w:pStyle w:val="TableParagraph"/>
              <w:numPr>
                <w:ilvl w:val="0"/>
                <w:numId w:val="19"/>
              </w:numPr>
              <w:tabs>
                <w:tab w:val="left" w:pos="468"/>
                <w:tab w:val="left" w:pos="469"/>
              </w:tabs>
              <w:spacing w:line="268" w:lineRule="exact"/>
              <w:ind w:hanging="362"/>
            </w:pPr>
            <w:r>
              <w:rPr>
                <w:b/>
              </w:rPr>
              <w:t>Budget</w:t>
            </w:r>
            <w:r>
              <w:rPr>
                <w:b/>
                <w:spacing w:val="-5"/>
              </w:rPr>
              <w:t xml:space="preserve"> </w:t>
            </w:r>
            <w:r>
              <w:rPr>
                <w:b/>
              </w:rPr>
              <w:t>management:</w:t>
            </w:r>
            <w:r>
              <w:rPr>
                <w:b/>
                <w:spacing w:val="-1"/>
              </w:rPr>
              <w:t xml:space="preserve"> </w:t>
            </w:r>
            <w:r>
              <w:t>defines</w:t>
            </w:r>
            <w:r>
              <w:rPr>
                <w:spacing w:val="-1"/>
              </w:rPr>
              <w:t xml:space="preserve"> </w:t>
            </w:r>
            <w:r>
              <w:t>a</w:t>
            </w:r>
            <w:r>
              <w:rPr>
                <w:spacing w:val="-3"/>
              </w:rPr>
              <w:t xml:space="preserve"> </w:t>
            </w:r>
            <w:r>
              <w:t>budget</w:t>
            </w:r>
            <w:r>
              <w:rPr>
                <w:spacing w:val="-4"/>
              </w:rPr>
              <w:t xml:space="preserve"> </w:t>
            </w:r>
            <w:r>
              <w:t>override</w:t>
            </w:r>
            <w:r>
              <w:rPr>
                <w:spacing w:val="-1"/>
              </w:rPr>
              <w:t xml:space="preserve"> </w:t>
            </w:r>
            <w:r>
              <w:t>policy</w:t>
            </w:r>
            <w:r>
              <w:rPr>
                <w:spacing w:val="-2"/>
              </w:rPr>
              <w:t xml:space="preserve"> </w:t>
            </w:r>
            <w:r>
              <w:t>within</w:t>
            </w:r>
            <w:r>
              <w:rPr>
                <w:spacing w:val="-4"/>
              </w:rPr>
              <w:t xml:space="preserve"> </w:t>
            </w:r>
            <w:r>
              <w:t>established</w:t>
            </w:r>
          </w:p>
          <w:p w14:paraId="24D0CD3A" w14:textId="77777777" w:rsidR="00FF3375" w:rsidRDefault="00647415">
            <w:pPr>
              <w:pStyle w:val="TableParagraph"/>
              <w:spacing w:before="1" w:line="249" w:lineRule="exact"/>
              <w:ind w:left="468"/>
            </w:pPr>
            <w:r>
              <w:t>limits</w:t>
            </w:r>
          </w:p>
        </w:tc>
        <w:tc>
          <w:tcPr>
            <w:tcW w:w="2249" w:type="dxa"/>
          </w:tcPr>
          <w:p w14:paraId="795DF24C" w14:textId="77777777" w:rsidR="00FF3375" w:rsidRDefault="00647415">
            <w:pPr>
              <w:pStyle w:val="TableParagraph"/>
              <w:spacing w:before="1"/>
              <w:ind w:left="9"/>
              <w:jc w:val="center"/>
              <w:rPr>
                <w:rFonts w:ascii="Webdings" w:hAnsi="Webdings"/>
                <w:sz w:val="28"/>
              </w:rPr>
            </w:pPr>
            <w:r>
              <w:rPr>
                <w:rFonts w:ascii="Webdings" w:hAnsi="Webdings"/>
                <w:sz w:val="28"/>
              </w:rPr>
              <w:t></w:t>
            </w:r>
          </w:p>
        </w:tc>
      </w:tr>
      <w:tr w:rsidR="00FF3375" w14:paraId="230F94E7" w14:textId="77777777">
        <w:trPr>
          <w:trHeight w:val="805"/>
        </w:trPr>
        <w:tc>
          <w:tcPr>
            <w:tcW w:w="7473" w:type="dxa"/>
            <w:gridSpan w:val="2"/>
          </w:tcPr>
          <w:p w14:paraId="46BC6F96" w14:textId="30F6FA43" w:rsidR="00FF3375" w:rsidRPr="008A367B" w:rsidRDefault="00647415">
            <w:pPr>
              <w:pStyle w:val="TableParagraph"/>
              <w:numPr>
                <w:ilvl w:val="0"/>
                <w:numId w:val="18"/>
              </w:numPr>
              <w:tabs>
                <w:tab w:val="left" w:pos="468"/>
                <w:tab w:val="left" w:pos="469"/>
              </w:tabs>
              <w:ind w:right="130"/>
              <w:rPr>
                <w:color w:val="0462C1"/>
                <w:u w:val="single"/>
              </w:rPr>
            </w:pPr>
            <w:r>
              <w:rPr>
                <w:b/>
              </w:rPr>
              <w:t xml:space="preserve">Record management: </w:t>
            </w:r>
            <w:r>
              <w:t>Within the parameters of the</w:t>
            </w:r>
            <w:r>
              <w:rPr>
                <w:color w:val="0462C1"/>
              </w:rPr>
              <w:t xml:space="preserve"> </w:t>
            </w:r>
            <w:hyperlink r:id="rId106" w:history="1">
              <w:r w:rsidR="008A367B" w:rsidRPr="008A367B">
                <w:rPr>
                  <w:color w:val="0462C1"/>
                  <w:u w:val="single"/>
                </w:rPr>
                <w:t>Record Retention, Data Security and Contingency Policy</w:t>
              </w:r>
            </w:hyperlink>
            <w:r w:rsidR="008A367B">
              <w:rPr>
                <w:color w:val="0462C1"/>
                <w:u w:val="single"/>
              </w:rPr>
              <w:t xml:space="preserve"> </w:t>
            </w:r>
            <w:r>
              <w:t>defines</w:t>
            </w:r>
            <w:r w:rsidRPr="008A367B">
              <w:rPr>
                <w:spacing w:val="-2"/>
              </w:rPr>
              <w:t xml:space="preserve"> </w:t>
            </w:r>
            <w:r>
              <w:t>a</w:t>
            </w:r>
            <w:r w:rsidRPr="008A367B">
              <w:rPr>
                <w:spacing w:val="-1"/>
              </w:rPr>
              <w:t xml:space="preserve"> </w:t>
            </w:r>
            <w:r>
              <w:t>local</w:t>
            </w:r>
            <w:r w:rsidRPr="008A367B">
              <w:rPr>
                <w:spacing w:val="-2"/>
              </w:rPr>
              <w:t xml:space="preserve"> </w:t>
            </w:r>
            <w:r>
              <w:t>office</w:t>
            </w:r>
            <w:r w:rsidRPr="008A367B">
              <w:rPr>
                <w:spacing w:val="-3"/>
              </w:rPr>
              <w:t xml:space="preserve"> </w:t>
            </w:r>
            <w:r>
              <w:t>supporting</w:t>
            </w:r>
          </w:p>
          <w:p w14:paraId="4611975F" w14:textId="11A87F88" w:rsidR="00FF3375" w:rsidRDefault="00647415">
            <w:pPr>
              <w:pStyle w:val="TableParagraph"/>
              <w:spacing w:line="249" w:lineRule="exact"/>
              <w:ind w:left="468"/>
            </w:pPr>
            <w:r>
              <w:t>documentation</w:t>
            </w:r>
            <w:r>
              <w:rPr>
                <w:spacing w:val="-3"/>
              </w:rPr>
              <w:t xml:space="preserve"> </w:t>
            </w:r>
            <w:r>
              <w:t>policy,</w:t>
            </w:r>
            <w:r>
              <w:rPr>
                <w:spacing w:val="-3"/>
              </w:rPr>
              <w:t xml:space="preserve"> </w:t>
            </w:r>
            <w:r w:rsidRPr="00D0444A">
              <w:t>including</w:t>
            </w:r>
            <w:r w:rsidRPr="00D0444A">
              <w:rPr>
                <w:spacing w:val="-3"/>
              </w:rPr>
              <w:t xml:space="preserve"> </w:t>
            </w:r>
            <w:r w:rsidRPr="00D0444A">
              <w:t>for</w:t>
            </w:r>
            <w:r w:rsidRPr="00D0444A">
              <w:rPr>
                <w:spacing w:val="-1"/>
              </w:rPr>
              <w:t xml:space="preserve"> </w:t>
            </w:r>
            <w:r w:rsidRPr="00D0444A">
              <w:t>BMS/</w:t>
            </w:r>
            <w:r w:rsidR="008B5B6B">
              <w:t>GSSC</w:t>
            </w:r>
            <w:r w:rsidRPr="00D0444A">
              <w:rPr>
                <w:spacing w:val="-2"/>
              </w:rPr>
              <w:t xml:space="preserve"> </w:t>
            </w:r>
            <w:r w:rsidRPr="00D0444A">
              <w:t>service</w:t>
            </w:r>
            <w:r w:rsidRPr="00D0444A">
              <w:rPr>
                <w:spacing w:val="-1"/>
              </w:rPr>
              <w:t xml:space="preserve"> </w:t>
            </w:r>
            <w:r w:rsidRPr="00D0444A">
              <w:t>requests</w:t>
            </w:r>
          </w:p>
        </w:tc>
        <w:tc>
          <w:tcPr>
            <w:tcW w:w="2249" w:type="dxa"/>
          </w:tcPr>
          <w:p w14:paraId="2BE8F519" w14:textId="77777777" w:rsidR="00FF3375" w:rsidRDefault="00647415">
            <w:pPr>
              <w:pStyle w:val="TableParagraph"/>
              <w:spacing w:before="1"/>
              <w:ind w:left="9"/>
              <w:jc w:val="center"/>
              <w:rPr>
                <w:rFonts w:ascii="Webdings" w:hAnsi="Webdings"/>
                <w:sz w:val="28"/>
              </w:rPr>
            </w:pPr>
            <w:r>
              <w:rPr>
                <w:rFonts w:ascii="Webdings" w:hAnsi="Webdings"/>
                <w:sz w:val="28"/>
              </w:rPr>
              <w:t></w:t>
            </w:r>
          </w:p>
        </w:tc>
      </w:tr>
      <w:tr w:rsidR="00FF3375" w14:paraId="46469FA0" w14:textId="77777777">
        <w:trPr>
          <w:trHeight w:val="268"/>
        </w:trPr>
        <w:tc>
          <w:tcPr>
            <w:tcW w:w="5673" w:type="dxa"/>
            <w:shd w:val="clear" w:color="auto" w:fill="E1EED9"/>
          </w:tcPr>
          <w:p w14:paraId="27D02D13" w14:textId="6D77F162" w:rsidR="00FF3375" w:rsidRDefault="009A7450">
            <w:pPr>
              <w:pStyle w:val="TableParagraph"/>
              <w:spacing w:line="248" w:lineRule="exact"/>
              <w:rPr>
                <w:b/>
              </w:rPr>
            </w:pPr>
            <w:r>
              <w:rPr>
                <w:b/>
              </w:rPr>
              <w:t>Quantum</w:t>
            </w:r>
            <w:r w:rsidR="00647415">
              <w:rPr>
                <w:b/>
                <w:spacing w:val="-4"/>
              </w:rPr>
              <w:t xml:space="preserve"> </w:t>
            </w:r>
            <w:r w:rsidR="00647415">
              <w:rPr>
                <w:b/>
              </w:rPr>
              <w:t>profile</w:t>
            </w:r>
            <w:r w:rsidR="00647415">
              <w:rPr>
                <w:b/>
                <w:spacing w:val="-4"/>
              </w:rPr>
              <w:t xml:space="preserve"> </w:t>
            </w:r>
            <w:r w:rsidR="00647415">
              <w:rPr>
                <w:b/>
              </w:rPr>
              <w:t>–</w:t>
            </w:r>
            <w:r w:rsidR="00647415">
              <w:rPr>
                <w:b/>
                <w:spacing w:val="-1"/>
              </w:rPr>
              <w:t xml:space="preserve"> </w:t>
            </w:r>
            <w:r w:rsidR="00647415">
              <w:rPr>
                <w:b/>
              </w:rPr>
              <w:t>Senior</w:t>
            </w:r>
            <w:r w:rsidR="00647415">
              <w:rPr>
                <w:b/>
                <w:spacing w:val="-1"/>
              </w:rPr>
              <w:t xml:space="preserve"> </w:t>
            </w:r>
            <w:r w:rsidR="00647415">
              <w:rPr>
                <w:b/>
              </w:rPr>
              <w:t>Manager</w:t>
            </w:r>
          </w:p>
        </w:tc>
        <w:tc>
          <w:tcPr>
            <w:tcW w:w="4049" w:type="dxa"/>
            <w:gridSpan w:val="2"/>
            <w:shd w:val="clear" w:color="auto" w:fill="E1EED9"/>
          </w:tcPr>
          <w:p w14:paraId="785DEC7E" w14:textId="77777777" w:rsidR="00FF3375" w:rsidRDefault="00647415">
            <w:pPr>
              <w:pStyle w:val="TableParagraph"/>
              <w:spacing w:line="248" w:lineRule="exact"/>
              <w:rPr>
                <w:b/>
              </w:rPr>
            </w:pPr>
            <w:r>
              <w:rPr>
                <w:b/>
              </w:rPr>
              <w:t>Must</w:t>
            </w:r>
            <w:r>
              <w:rPr>
                <w:b/>
                <w:spacing w:val="-2"/>
              </w:rPr>
              <w:t xml:space="preserve"> </w:t>
            </w:r>
            <w:r>
              <w:rPr>
                <w:b/>
              </w:rPr>
              <w:t>be</w:t>
            </w:r>
            <w:r>
              <w:rPr>
                <w:b/>
                <w:spacing w:val="-2"/>
              </w:rPr>
              <w:t xml:space="preserve"> </w:t>
            </w:r>
            <w:r>
              <w:rPr>
                <w:b/>
              </w:rPr>
              <w:t>a</w:t>
            </w:r>
            <w:r>
              <w:rPr>
                <w:b/>
                <w:spacing w:val="-2"/>
              </w:rPr>
              <w:t xml:space="preserve"> </w:t>
            </w:r>
            <w:r>
              <w:rPr>
                <w:b/>
              </w:rPr>
              <w:t>UNDP</w:t>
            </w:r>
            <w:r>
              <w:rPr>
                <w:b/>
                <w:spacing w:val="-1"/>
              </w:rPr>
              <w:t xml:space="preserve"> </w:t>
            </w:r>
            <w:r>
              <w:rPr>
                <w:b/>
              </w:rPr>
              <w:t>staff</w:t>
            </w:r>
            <w:r>
              <w:rPr>
                <w:b/>
                <w:spacing w:val="-2"/>
              </w:rPr>
              <w:t xml:space="preserve"> </w:t>
            </w:r>
            <w:r>
              <w:rPr>
                <w:b/>
              </w:rPr>
              <w:t>member</w:t>
            </w:r>
          </w:p>
        </w:tc>
      </w:tr>
    </w:tbl>
    <w:p w14:paraId="0F318EC4" w14:textId="77777777" w:rsidR="00D90846" w:rsidRDefault="00D90846">
      <w:pPr>
        <w:pStyle w:val="BodyText"/>
        <w:spacing w:line="254" w:lineRule="auto"/>
        <w:ind w:left="392" w:right="998"/>
      </w:pPr>
    </w:p>
    <w:p w14:paraId="5F7E21A0" w14:textId="58F37738" w:rsidR="00FF3375" w:rsidRDefault="00647415">
      <w:pPr>
        <w:pStyle w:val="BodyText"/>
        <w:spacing w:line="254" w:lineRule="auto"/>
        <w:ind w:left="392" w:right="998"/>
      </w:pPr>
      <w:r>
        <w:t>Further detail on the key elements of the Head of Office’s responsibilities pertaining to internal control is</w:t>
      </w:r>
      <w:r>
        <w:rPr>
          <w:spacing w:val="-47"/>
        </w:rPr>
        <w:t xml:space="preserve"> </w:t>
      </w:r>
      <w:r>
        <w:t>provided below.</w:t>
      </w:r>
    </w:p>
    <w:p w14:paraId="621664C2"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
        <w:gridCol w:w="9452"/>
        <w:gridCol w:w="268"/>
      </w:tblGrid>
      <w:tr w:rsidR="00FF3375" w14:paraId="5DE8E560" w14:textId="77777777" w:rsidTr="00D90846">
        <w:trPr>
          <w:trHeight w:val="311"/>
        </w:trPr>
        <w:tc>
          <w:tcPr>
            <w:tcW w:w="9860" w:type="dxa"/>
            <w:gridSpan w:val="3"/>
            <w:tcBorders>
              <w:top w:val="nil"/>
              <w:left w:val="nil"/>
              <w:bottom w:val="nil"/>
              <w:right w:val="nil"/>
            </w:tcBorders>
            <w:shd w:val="clear" w:color="auto" w:fill="000000" w:themeFill="text1"/>
          </w:tcPr>
          <w:p w14:paraId="10245BF8" w14:textId="77777777" w:rsidR="00FF3375" w:rsidRDefault="00647415">
            <w:pPr>
              <w:pStyle w:val="TableParagraph"/>
              <w:spacing w:before="9" w:line="283" w:lineRule="exact"/>
              <w:ind w:left="112"/>
              <w:rPr>
                <w:b/>
                <w:sz w:val="24"/>
              </w:rPr>
            </w:pPr>
            <w:r>
              <w:rPr>
                <w:b/>
                <w:color w:val="FFFFFF"/>
                <w:sz w:val="24"/>
              </w:rPr>
              <w:t>Head</w:t>
            </w:r>
            <w:r>
              <w:rPr>
                <w:b/>
                <w:color w:val="FFFFFF"/>
                <w:spacing w:val="-3"/>
                <w:sz w:val="24"/>
              </w:rPr>
              <w:t xml:space="preserve"> </w:t>
            </w:r>
            <w:r>
              <w:rPr>
                <w:b/>
                <w:color w:val="FFFFFF"/>
                <w:sz w:val="24"/>
              </w:rPr>
              <w:t>of</w:t>
            </w:r>
            <w:r>
              <w:rPr>
                <w:b/>
                <w:color w:val="FFFFFF"/>
                <w:spacing w:val="-1"/>
                <w:sz w:val="24"/>
              </w:rPr>
              <w:t xml:space="preserve"> </w:t>
            </w:r>
            <w:r>
              <w:rPr>
                <w:b/>
                <w:color w:val="FFFFFF"/>
                <w:sz w:val="24"/>
              </w:rPr>
              <w:t>Office</w:t>
            </w:r>
            <w:r>
              <w:rPr>
                <w:b/>
                <w:color w:val="FFFFFF"/>
                <w:spacing w:val="-2"/>
                <w:sz w:val="24"/>
              </w:rPr>
              <w:t xml:space="preserve"> </w:t>
            </w:r>
            <w:r>
              <w:rPr>
                <w:b/>
                <w:color w:val="FFFFFF"/>
                <w:sz w:val="24"/>
              </w:rPr>
              <w:t>-</w:t>
            </w:r>
            <w:r>
              <w:rPr>
                <w:b/>
                <w:color w:val="FFFFFF"/>
                <w:spacing w:val="-2"/>
                <w:sz w:val="24"/>
              </w:rPr>
              <w:t xml:space="preserve"> </w:t>
            </w:r>
            <w:r>
              <w:rPr>
                <w:b/>
                <w:color w:val="FFFFFF"/>
                <w:sz w:val="24"/>
              </w:rPr>
              <w:t>Responsibilities</w:t>
            </w:r>
          </w:p>
        </w:tc>
      </w:tr>
      <w:tr w:rsidR="00FF3375" w14:paraId="08E46002" w14:textId="77777777" w:rsidTr="00D90846">
        <w:trPr>
          <w:trHeight w:val="269"/>
        </w:trPr>
        <w:tc>
          <w:tcPr>
            <w:tcW w:w="9860" w:type="dxa"/>
            <w:gridSpan w:val="3"/>
            <w:tcBorders>
              <w:top w:val="nil"/>
            </w:tcBorders>
            <w:shd w:val="clear" w:color="auto" w:fill="D0CECE"/>
          </w:tcPr>
          <w:p w14:paraId="4AB47B20" w14:textId="77777777" w:rsidR="00FF3375" w:rsidRDefault="00647415">
            <w:pPr>
              <w:pStyle w:val="TableParagraph"/>
              <w:spacing w:line="249" w:lineRule="exact"/>
              <w:rPr>
                <w:b/>
              </w:rPr>
            </w:pPr>
            <w:r>
              <w:rPr>
                <w:b/>
              </w:rPr>
              <w:t>1.</w:t>
            </w:r>
            <w:r>
              <w:rPr>
                <w:b/>
                <w:spacing w:val="85"/>
              </w:rPr>
              <w:t xml:space="preserve"> </w:t>
            </w:r>
            <w:r>
              <w:rPr>
                <w:b/>
              </w:rPr>
              <w:t>Planning</w:t>
            </w:r>
            <w:r>
              <w:rPr>
                <w:b/>
                <w:spacing w:val="-3"/>
              </w:rPr>
              <w:t xml:space="preserve"> </w:t>
            </w:r>
            <w:r>
              <w:rPr>
                <w:b/>
              </w:rPr>
              <w:t>&amp; Monitoring</w:t>
            </w:r>
          </w:p>
        </w:tc>
      </w:tr>
      <w:tr w:rsidR="00FF3375" w14:paraId="5AAD838F" w14:textId="77777777" w:rsidTr="00D90846">
        <w:trPr>
          <w:trHeight w:val="2984"/>
        </w:trPr>
        <w:tc>
          <w:tcPr>
            <w:tcW w:w="9860" w:type="dxa"/>
            <w:gridSpan w:val="3"/>
            <w:tcBorders>
              <w:bottom w:val="nil"/>
            </w:tcBorders>
          </w:tcPr>
          <w:p w14:paraId="3C43D6FD" w14:textId="77777777" w:rsidR="00FF3375" w:rsidRDefault="00647415">
            <w:pPr>
              <w:pStyle w:val="TableParagraph"/>
              <w:numPr>
                <w:ilvl w:val="0"/>
                <w:numId w:val="17"/>
              </w:numPr>
              <w:tabs>
                <w:tab w:val="left" w:pos="468"/>
                <w:tab w:val="left" w:pos="469"/>
              </w:tabs>
              <w:ind w:right="115"/>
              <w:jc w:val="both"/>
              <w:rPr>
                <w:rFonts w:ascii="Wingdings" w:hAnsi="Wingdings"/>
              </w:rPr>
            </w:pPr>
            <w:r>
              <w:rPr>
                <w:b/>
              </w:rPr>
              <w:t xml:space="preserve">Planning: </w:t>
            </w:r>
            <w:r>
              <w:t>An essential component of an effective internal control system is planning. The Head of Office is</w:t>
            </w:r>
            <w:r>
              <w:rPr>
                <w:spacing w:val="-47"/>
              </w:rPr>
              <w:t xml:space="preserve"> </w:t>
            </w:r>
            <w:r>
              <w:t>responsible for planning overall development and management results in the context of results-based</w:t>
            </w:r>
            <w:r>
              <w:rPr>
                <w:spacing w:val="1"/>
              </w:rPr>
              <w:t xml:space="preserve"> </w:t>
            </w:r>
            <w:r>
              <w:t>budgeting, using the integrated work-planning tool on the results-based management platform. The Head</w:t>
            </w:r>
            <w:r>
              <w:rPr>
                <w:spacing w:val="-47"/>
              </w:rPr>
              <w:t xml:space="preserve"> </w:t>
            </w:r>
            <w:r>
              <w:t>of Office is responsible for ensuring that a unit work plan for the office is prepared on an annual basis,</w:t>
            </w:r>
            <w:r>
              <w:rPr>
                <w:spacing w:val="1"/>
              </w:rPr>
              <w:t xml:space="preserve"> </w:t>
            </w:r>
            <w:r>
              <w:t>linked</w:t>
            </w:r>
            <w:r>
              <w:rPr>
                <w:spacing w:val="-2"/>
              </w:rPr>
              <w:t xml:space="preserve"> </w:t>
            </w:r>
            <w:r>
              <w:t>to</w:t>
            </w:r>
            <w:r>
              <w:rPr>
                <w:spacing w:val="1"/>
              </w:rPr>
              <w:t xml:space="preserve"> </w:t>
            </w:r>
            <w:r>
              <w:t>corporate priorities,</w:t>
            </w:r>
            <w:r>
              <w:rPr>
                <w:spacing w:val="1"/>
              </w:rPr>
              <w:t xml:space="preserve"> </w:t>
            </w:r>
            <w:r>
              <w:t>and</w:t>
            </w:r>
            <w:r>
              <w:rPr>
                <w:spacing w:val="-1"/>
              </w:rPr>
              <w:t xml:space="preserve"> </w:t>
            </w:r>
            <w:r>
              <w:t>communicated</w:t>
            </w:r>
            <w:r>
              <w:rPr>
                <w:spacing w:val="-1"/>
              </w:rPr>
              <w:t xml:space="preserve"> </w:t>
            </w:r>
            <w:r>
              <w:t>to all</w:t>
            </w:r>
            <w:r>
              <w:rPr>
                <w:spacing w:val="-1"/>
              </w:rPr>
              <w:t xml:space="preserve"> </w:t>
            </w:r>
            <w:r>
              <w:t>staff</w:t>
            </w:r>
            <w:r>
              <w:rPr>
                <w:spacing w:val="-3"/>
              </w:rPr>
              <w:t xml:space="preserve"> </w:t>
            </w:r>
            <w:r>
              <w:t>members.</w:t>
            </w:r>
          </w:p>
          <w:p w14:paraId="119B6C79" w14:textId="77777777" w:rsidR="00FF3375" w:rsidRDefault="00FF3375">
            <w:pPr>
              <w:pStyle w:val="TableParagraph"/>
              <w:ind w:left="0"/>
              <w:rPr>
                <w:b/>
                <w:i/>
              </w:rPr>
            </w:pPr>
          </w:p>
          <w:p w14:paraId="2FDAB3AD" w14:textId="01B2D434" w:rsidR="00FF3375" w:rsidRPr="00D0444A" w:rsidRDefault="00647415">
            <w:pPr>
              <w:pStyle w:val="TableParagraph"/>
              <w:numPr>
                <w:ilvl w:val="0"/>
                <w:numId w:val="17"/>
              </w:numPr>
              <w:tabs>
                <w:tab w:val="left" w:pos="468"/>
                <w:tab w:val="left" w:pos="469"/>
              </w:tabs>
              <w:spacing w:before="1"/>
              <w:ind w:left="451" w:right="159"/>
              <w:jc w:val="both"/>
              <w:rPr>
                <w:b/>
                <w:i/>
              </w:rPr>
            </w:pPr>
            <w:r w:rsidRPr="00D0444A">
              <w:rPr>
                <w:b/>
              </w:rPr>
              <w:t xml:space="preserve">Monitoring: </w:t>
            </w:r>
            <w:r>
              <w:t>The Head of Office is accountable for ensuring that an effective monitoring system is in place</w:t>
            </w:r>
            <w:r w:rsidRPr="00D0444A">
              <w:rPr>
                <w:spacing w:val="-47"/>
              </w:rPr>
              <w:t xml:space="preserve"> </w:t>
            </w:r>
            <w:r>
              <w:t xml:space="preserve">&amp; functioning, </w:t>
            </w:r>
            <w:r w:rsidRPr="00D0444A">
              <w:t xml:space="preserve">including for clustered processes. </w:t>
            </w:r>
            <w:r>
              <w:t>The Head of Office must have established a monitoring</w:t>
            </w:r>
            <w:r w:rsidRPr="00D0444A">
              <w:rPr>
                <w:spacing w:val="1"/>
              </w:rPr>
              <w:t xml:space="preserve"> </w:t>
            </w:r>
            <w:r>
              <w:t>system to assure that the office is progressing on its annual work plans and that the internal control</w:t>
            </w:r>
            <w:r w:rsidRPr="00D0444A">
              <w:rPr>
                <w:spacing w:val="1"/>
              </w:rPr>
              <w:t xml:space="preserve"> </w:t>
            </w:r>
            <w:r>
              <w:t xml:space="preserve">system is functioning. </w:t>
            </w:r>
          </w:p>
          <w:p w14:paraId="0E547F8A" w14:textId="01D54290" w:rsidR="00FF3375" w:rsidRDefault="00FF3375">
            <w:pPr>
              <w:pStyle w:val="TableParagraph"/>
              <w:ind w:left="468" w:right="130"/>
            </w:pPr>
          </w:p>
        </w:tc>
      </w:tr>
      <w:tr w:rsidR="00FF3375" w14:paraId="1D0C8EE5" w14:textId="77777777" w:rsidTr="00D90846">
        <w:trPr>
          <w:trHeight w:val="268"/>
        </w:trPr>
        <w:tc>
          <w:tcPr>
            <w:tcW w:w="141" w:type="dxa"/>
            <w:vMerge w:val="restart"/>
            <w:tcBorders>
              <w:top w:val="nil"/>
            </w:tcBorders>
          </w:tcPr>
          <w:p w14:paraId="4D9CE827" w14:textId="77777777" w:rsidR="00FF3375" w:rsidRDefault="00FF3375">
            <w:pPr>
              <w:pStyle w:val="TableParagraph"/>
              <w:ind w:left="0"/>
              <w:rPr>
                <w:rFonts w:ascii="Times New Roman"/>
                <w:sz w:val="20"/>
              </w:rPr>
            </w:pPr>
          </w:p>
        </w:tc>
        <w:tc>
          <w:tcPr>
            <w:tcW w:w="9452" w:type="dxa"/>
            <w:shd w:val="clear" w:color="auto" w:fill="E1EED9"/>
          </w:tcPr>
          <w:p w14:paraId="17830CE4" w14:textId="77777777" w:rsidR="00FF3375" w:rsidRDefault="00647415">
            <w:pPr>
              <w:pStyle w:val="TableParagraph"/>
              <w:spacing w:line="248" w:lineRule="exact"/>
              <w:ind w:left="108"/>
              <w:rPr>
                <w:b/>
              </w:rPr>
            </w:pPr>
            <w:r>
              <w:rPr>
                <w:b/>
              </w:rPr>
              <w:t>Management</w:t>
            </w:r>
            <w:r>
              <w:rPr>
                <w:b/>
                <w:spacing w:val="-2"/>
              </w:rPr>
              <w:t xml:space="preserve"> </w:t>
            </w:r>
            <w:r>
              <w:rPr>
                <w:b/>
              </w:rPr>
              <w:t>reports</w:t>
            </w:r>
            <w:r>
              <w:rPr>
                <w:b/>
                <w:spacing w:val="-4"/>
              </w:rPr>
              <w:t xml:space="preserve"> </w:t>
            </w:r>
            <w:r>
              <w:rPr>
                <w:b/>
              </w:rPr>
              <w:t>&amp;</w:t>
            </w:r>
            <w:r>
              <w:rPr>
                <w:b/>
                <w:spacing w:val="-1"/>
              </w:rPr>
              <w:t xml:space="preserve"> </w:t>
            </w:r>
            <w:r>
              <w:rPr>
                <w:b/>
              </w:rPr>
              <w:t>issues</w:t>
            </w:r>
            <w:r>
              <w:rPr>
                <w:b/>
                <w:spacing w:val="-2"/>
              </w:rPr>
              <w:t xml:space="preserve"> </w:t>
            </w:r>
            <w:r>
              <w:rPr>
                <w:b/>
              </w:rPr>
              <w:t>to</w:t>
            </w:r>
            <w:r>
              <w:rPr>
                <w:b/>
                <w:spacing w:val="-2"/>
              </w:rPr>
              <w:t xml:space="preserve"> </w:t>
            </w:r>
            <w:r>
              <w:rPr>
                <w:b/>
              </w:rPr>
              <w:t>review</w:t>
            </w:r>
          </w:p>
        </w:tc>
        <w:tc>
          <w:tcPr>
            <w:tcW w:w="268" w:type="dxa"/>
            <w:vMerge w:val="restart"/>
            <w:tcBorders>
              <w:top w:val="nil"/>
            </w:tcBorders>
          </w:tcPr>
          <w:p w14:paraId="19924FD0" w14:textId="77777777" w:rsidR="00FF3375" w:rsidRDefault="00FF3375">
            <w:pPr>
              <w:pStyle w:val="TableParagraph"/>
              <w:ind w:left="0"/>
              <w:rPr>
                <w:rFonts w:ascii="Times New Roman"/>
                <w:sz w:val="20"/>
              </w:rPr>
            </w:pPr>
          </w:p>
        </w:tc>
      </w:tr>
      <w:tr w:rsidR="00FF3375" w14:paraId="191A74DD" w14:textId="77777777" w:rsidTr="00D90846">
        <w:trPr>
          <w:trHeight w:val="4039"/>
        </w:trPr>
        <w:tc>
          <w:tcPr>
            <w:tcW w:w="141" w:type="dxa"/>
            <w:vMerge/>
          </w:tcPr>
          <w:p w14:paraId="05D2A0BD" w14:textId="77777777" w:rsidR="00FF3375" w:rsidRDefault="00FF3375">
            <w:pPr>
              <w:rPr>
                <w:sz w:val="2"/>
                <w:szCs w:val="2"/>
              </w:rPr>
            </w:pPr>
          </w:p>
        </w:tc>
        <w:tc>
          <w:tcPr>
            <w:tcW w:w="9452" w:type="dxa"/>
            <w:tcBorders>
              <w:bottom w:val="single" w:sz="8" w:space="0" w:color="000000" w:themeColor="text1"/>
            </w:tcBorders>
          </w:tcPr>
          <w:p w14:paraId="7C6D3950" w14:textId="77777777" w:rsidR="00FF3375" w:rsidRDefault="00647415">
            <w:pPr>
              <w:pStyle w:val="TableParagraph"/>
              <w:numPr>
                <w:ilvl w:val="0"/>
                <w:numId w:val="16"/>
              </w:numPr>
              <w:tabs>
                <w:tab w:val="left" w:pos="468"/>
                <w:tab w:val="left" w:pos="469"/>
              </w:tabs>
              <w:ind w:right="289"/>
            </w:pPr>
            <w:r>
              <w:t>For each project, a list of the activities, commitments, disbursements, expenses, and results</w:t>
            </w:r>
            <w:r>
              <w:rPr>
                <w:spacing w:val="1"/>
              </w:rPr>
              <w:t xml:space="preserve"> </w:t>
            </w:r>
            <w:r>
              <w:t>achieved (e.g., outcomes or key performance indicators if relevant) during the previous month as</w:t>
            </w:r>
            <w:r>
              <w:rPr>
                <w:spacing w:val="-47"/>
              </w:rPr>
              <w:t xml:space="preserve"> </w:t>
            </w:r>
            <w:r>
              <w:t>compared</w:t>
            </w:r>
            <w:r>
              <w:rPr>
                <w:spacing w:val="-2"/>
              </w:rPr>
              <w:t xml:space="preserve"> </w:t>
            </w:r>
            <w:r>
              <w:t>to</w:t>
            </w:r>
            <w:r>
              <w:rPr>
                <w:spacing w:val="-1"/>
              </w:rPr>
              <w:t xml:space="preserve"> </w:t>
            </w:r>
            <w:r>
              <w:t>the</w:t>
            </w:r>
            <w:r>
              <w:rPr>
                <w:spacing w:val="-2"/>
              </w:rPr>
              <w:t xml:space="preserve"> </w:t>
            </w:r>
            <w:r>
              <w:t>work</w:t>
            </w:r>
            <w:r>
              <w:rPr>
                <w:spacing w:val="1"/>
              </w:rPr>
              <w:t xml:space="preserve"> </w:t>
            </w:r>
            <w:r>
              <w:t>plan.</w:t>
            </w:r>
          </w:p>
          <w:p w14:paraId="053CBD48" w14:textId="4B17763F" w:rsidR="00FF3375" w:rsidRDefault="00647415">
            <w:pPr>
              <w:pStyle w:val="TableParagraph"/>
              <w:numPr>
                <w:ilvl w:val="0"/>
                <w:numId w:val="16"/>
              </w:numPr>
              <w:tabs>
                <w:tab w:val="left" w:pos="468"/>
                <w:tab w:val="left" w:pos="469"/>
              </w:tabs>
              <w:ind w:right="175"/>
            </w:pPr>
            <w:r>
              <w:t xml:space="preserve">A list of donor agreements signed, donor agreements with pending </w:t>
            </w:r>
            <w:r w:rsidR="0042715D">
              <w:t>events</w:t>
            </w:r>
            <w:r>
              <w:t>, account</w:t>
            </w:r>
            <w:r w:rsidR="00D90846">
              <w:t xml:space="preserve">s </w:t>
            </w:r>
            <w:r>
              <w:t>receivable</w:t>
            </w:r>
            <w:r>
              <w:rPr>
                <w:spacing w:val="-1"/>
              </w:rPr>
              <w:t xml:space="preserve"> </w:t>
            </w:r>
            <w:r>
              <w:t>(A/R),</w:t>
            </w:r>
            <w:r>
              <w:rPr>
                <w:spacing w:val="-2"/>
              </w:rPr>
              <w:t xml:space="preserve"> </w:t>
            </w:r>
            <w:r>
              <w:t>and</w:t>
            </w:r>
            <w:r>
              <w:rPr>
                <w:spacing w:val="-1"/>
              </w:rPr>
              <w:t xml:space="preserve"> </w:t>
            </w:r>
            <w:r>
              <w:t>donor reports</w:t>
            </w:r>
            <w:r>
              <w:rPr>
                <w:spacing w:val="1"/>
              </w:rPr>
              <w:t xml:space="preserve"> </w:t>
            </w:r>
            <w:r>
              <w:t>pending.</w:t>
            </w:r>
          </w:p>
          <w:p w14:paraId="06363985" w14:textId="425609BE" w:rsidR="00FF3375" w:rsidRDefault="00647415">
            <w:pPr>
              <w:pStyle w:val="TableParagraph"/>
              <w:numPr>
                <w:ilvl w:val="0"/>
                <w:numId w:val="16"/>
              </w:numPr>
              <w:tabs>
                <w:tab w:val="left" w:pos="468"/>
                <w:tab w:val="left" w:pos="469"/>
              </w:tabs>
              <w:ind w:right="175"/>
            </w:pPr>
            <w:r>
              <w:t>The overall resource situation for the office such as TRAC, cost-sharing, extra-budgetary,</w:t>
            </w:r>
            <w:r w:rsidR="00D90846">
              <w:t xml:space="preserve"> etc.</w:t>
            </w:r>
          </w:p>
          <w:p w14:paraId="694945EE" w14:textId="5B468462" w:rsidR="00FF3375" w:rsidRDefault="00647415" w:rsidP="00CD05FD">
            <w:pPr>
              <w:pStyle w:val="TableParagraph"/>
              <w:numPr>
                <w:ilvl w:val="0"/>
                <w:numId w:val="16"/>
              </w:numPr>
              <w:tabs>
                <w:tab w:val="left" w:pos="468"/>
                <w:tab w:val="left" w:pos="469"/>
              </w:tabs>
            </w:pPr>
            <w:r>
              <w:t>Exceptions</w:t>
            </w:r>
            <w:r>
              <w:rPr>
                <w:spacing w:val="-1"/>
              </w:rPr>
              <w:t xml:space="preserve"> </w:t>
            </w:r>
            <w:r>
              <w:t>such</w:t>
            </w:r>
            <w:r>
              <w:rPr>
                <w:spacing w:val="-4"/>
              </w:rPr>
              <w:t xml:space="preserve"> </w:t>
            </w:r>
            <w:r>
              <w:t>as a</w:t>
            </w:r>
            <w:r>
              <w:rPr>
                <w:spacing w:val="-1"/>
              </w:rPr>
              <w:t xml:space="preserve"> </w:t>
            </w:r>
            <w:r>
              <w:t>list</w:t>
            </w:r>
            <w:r>
              <w:rPr>
                <w:spacing w:val="-2"/>
              </w:rPr>
              <w:t xml:space="preserve"> </w:t>
            </w:r>
            <w:r>
              <w:t>of</w:t>
            </w:r>
            <w:r>
              <w:rPr>
                <w:spacing w:val="-3"/>
              </w:rPr>
              <w:t xml:space="preserve"> </w:t>
            </w:r>
            <w:r>
              <w:t>payments</w:t>
            </w:r>
            <w:r>
              <w:rPr>
                <w:spacing w:val="-2"/>
              </w:rPr>
              <w:t xml:space="preserve"> </w:t>
            </w:r>
            <w:r>
              <w:t>without</w:t>
            </w:r>
            <w:r>
              <w:rPr>
                <w:spacing w:val="-3"/>
              </w:rPr>
              <w:t xml:space="preserve"> </w:t>
            </w:r>
            <w:r>
              <w:t>POs</w:t>
            </w:r>
            <w:r w:rsidR="009C7264">
              <w:t>,</w:t>
            </w:r>
            <w:r w:rsidR="3DBE41B6">
              <w:t xml:space="preserve"> where required, noting that micro-canvass forms are now filled in Quantum and a touchless PO is automatically created</w:t>
            </w:r>
            <w:r>
              <w:t>.</w:t>
            </w:r>
          </w:p>
          <w:p w14:paraId="3B0CB884" w14:textId="77777777" w:rsidR="00FF3375" w:rsidRDefault="00647415">
            <w:pPr>
              <w:pStyle w:val="TableParagraph"/>
              <w:numPr>
                <w:ilvl w:val="0"/>
                <w:numId w:val="16"/>
              </w:numPr>
              <w:tabs>
                <w:tab w:val="left" w:pos="468"/>
                <w:tab w:val="left" w:pos="469"/>
              </w:tabs>
            </w:pPr>
            <w:r>
              <w:t>A list</w:t>
            </w:r>
            <w:r>
              <w:rPr>
                <w:spacing w:val="-2"/>
              </w:rPr>
              <w:t xml:space="preserve"> </w:t>
            </w:r>
            <w:r>
              <w:t>of changes</w:t>
            </w:r>
            <w:r>
              <w:rPr>
                <w:spacing w:val="-2"/>
              </w:rPr>
              <w:t xml:space="preserve"> </w:t>
            </w:r>
            <w:r>
              <w:t>to</w:t>
            </w:r>
            <w:r>
              <w:rPr>
                <w:spacing w:val="-1"/>
              </w:rPr>
              <w:t xml:space="preserve"> </w:t>
            </w:r>
            <w:r>
              <w:t>human</w:t>
            </w:r>
            <w:r>
              <w:rPr>
                <w:spacing w:val="-3"/>
              </w:rPr>
              <w:t xml:space="preserve"> </w:t>
            </w:r>
            <w:r>
              <w:t>resources</w:t>
            </w:r>
            <w:r>
              <w:rPr>
                <w:spacing w:val="1"/>
              </w:rPr>
              <w:t xml:space="preserve"> </w:t>
            </w:r>
            <w:r>
              <w:t>data</w:t>
            </w:r>
            <w:r>
              <w:rPr>
                <w:spacing w:val="-3"/>
              </w:rPr>
              <w:t xml:space="preserve"> </w:t>
            </w:r>
            <w:r>
              <w:t>and</w:t>
            </w:r>
            <w:r>
              <w:rPr>
                <w:spacing w:val="-1"/>
              </w:rPr>
              <w:t xml:space="preserve"> </w:t>
            </w:r>
            <w:r>
              <w:t>the</w:t>
            </w:r>
            <w:r>
              <w:rPr>
                <w:spacing w:val="-2"/>
              </w:rPr>
              <w:t xml:space="preserve"> </w:t>
            </w:r>
            <w:r>
              <w:t>impact</w:t>
            </w:r>
            <w:r>
              <w:rPr>
                <w:spacing w:val="-2"/>
              </w:rPr>
              <w:t xml:space="preserve"> </w:t>
            </w:r>
            <w:r>
              <w:t>on payroll.</w:t>
            </w:r>
          </w:p>
          <w:p w14:paraId="720F7FDC" w14:textId="3B5194D2" w:rsidR="00FF3375" w:rsidRDefault="00647415" w:rsidP="00CD05FD">
            <w:pPr>
              <w:pStyle w:val="TableParagraph"/>
              <w:numPr>
                <w:ilvl w:val="0"/>
                <w:numId w:val="16"/>
              </w:numPr>
              <w:tabs>
                <w:tab w:val="left" w:pos="468"/>
                <w:tab w:val="left" w:pos="469"/>
              </w:tabs>
              <w:ind w:right="85"/>
            </w:pPr>
            <w:r>
              <w:t xml:space="preserve">Exceptions such as a list of budget overrides to highlight cases of staff members performing </w:t>
            </w:r>
            <w:r w:rsidR="009A7450">
              <w:t>Quantum</w:t>
            </w:r>
            <w:r>
              <w:t xml:space="preserve"> </w:t>
            </w:r>
            <w:r>
              <w:rPr>
                <w:spacing w:val="-47"/>
              </w:rPr>
              <w:t xml:space="preserve"> </w:t>
            </w:r>
            <w:r>
              <w:t>functions</w:t>
            </w:r>
            <w:r>
              <w:rPr>
                <w:spacing w:val="-3"/>
              </w:rPr>
              <w:t xml:space="preserve"> </w:t>
            </w:r>
            <w:r>
              <w:t>outside</w:t>
            </w:r>
            <w:r>
              <w:rPr>
                <w:spacing w:val="-2"/>
              </w:rPr>
              <w:t xml:space="preserve"> </w:t>
            </w:r>
            <w:r>
              <w:t>their usual authority</w:t>
            </w:r>
            <w:r>
              <w:rPr>
                <w:spacing w:val="-2"/>
              </w:rPr>
              <w:t xml:space="preserve"> </w:t>
            </w:r>
            <w:r>
              <w:t>or breaching</w:t>
            </w:r>
            <w:r>
              <w:rPr>
                <w:spacing w:val="-1"/>
              </w:rPr>
              <w:t xml:space="preserve"> </w:t>
            </w:r>
            <w:r>
              <w:t>segregation</w:t>
            </w:r>
            <w:r>
              <w:rPr>
                <w:spacing w:val="-4"/>
              </w:rPr>
              <w:t xml:space="preserve"> </w:t>
            </w:r>
            <w:r>
              <w:t>of duties</w:t>
            </w:r>
            <w:r w:rsidR="00862DE1">
              <w:t xml:space="preserve"> </w:t>
            </w:r>
            <w:r w:rsidR="00862DE1" w:rsidRPr="009C7264">
              <w:rPr>
                <w:i/>
                <w:iCs/>
              </w:rPr>
              <w:t>(</w:t>
            </w:r>
            <w:r w:rsidR="009C7264" w:rsidRPr="009C7264">
              <w:rPr>
                <w:i/>
                <w:iCs/>
              </w:rPr>
              <w:t>Note:</w:t>
            </w:r>
            <w:r w:rsidR="009C7264">
              <w:rPr>
                <w:sz w:val="24"/>
                <w:szCs w:val="24"/>
              </w:rPr>
              <w:t xml:space="preserve"> </w:t>
            </w:r>
            <w:r w:rsidR="00862DE1" w:rsidRPr="00862DE1">
              <w:rPr>
                <w:i/>
                <w:iCs/>
              </w:rPr>
              <w:t>budget override functionality is still being configured in Quantum).</w:t>
            </w:r>
          </w:p>
          <w:p w14:paraId="0628B557" w14:textId="77777777" w:rsidR="00FF3375" w:rsidRDefault="00647415">
            <w:pPr>
              <w:pStyle w:val="TableParagraph"/>
              <w:numPr>
                <w:ilvl w:val="0"/>
                <w:numId w:val="16"/>
              </w:numPr>
              <w:tabs>
                <w:tab w:val="left" w:pos="468"/>
                <w:tab w:val="left" w:pos="469"/>
              </w:tabs>
              <w:spacing w:line="268" w:lineRule="exact"/>
              <w:ind w:right="135"/>
            </w:pPr>
            <w:r>
              <w:t>The monitoring of overridden budget expenditures, and related contributions receivable, in line</w:t>
            </w:r>
            <w:r>
              <w:rPr>
                <w:spacing w:val="1"/>
              </w:rPr>
              <w:t xml:space="preserve"> </w:t>
            </w:r>
            <w:r>
              <w:t>with the budget override policy</w:t>
            </w:r>
          </w:p>
          <w:p w14:paraId="62C17995" w14:textId="77777777" w:rsidR="00D90846" w:rsidRDefault="00D90846">
            <w:pPr>
              <w:pStyle w:val="TableParagraph"/>
              <w:numPr>
                <w:ilvl w:val="0"/>
                <w:numId w:val="16"/>
              </w:numPr>
              <w:tabs>
                <w:tab w:val="left" w:pos="468"/>
                <w:tab w:val="left" w:pos="469"/>
              </w:tabs>
              <w:ind w:right="231"/>
            </w:pPr>
            <w:r>
              <w:t>A list of POs issued during the previous month (e.g., procurement, IC) with special attention to</w:t>
            </w:r>
            <w:r>
              <w:rPr>
                <w:spacing w:val="-47"/>
              </w:rPr>
              <w:t xml:space="preserve"> </w:t>
            </w:r>
            <w:r>
              <w:t>waivers.</w:t>
            </w:r>
          </w:p>
          <w:p w14:paraId="57A907F1" w14:textId="33624510" w:rsidR="00D90846" w:rsidRDefault="00D90846">
            <w:pPr>
              <w:pStyle w:val="TableParagraph"/>
              <w:numPr>
                <w:ilvl w:val="0"/>
                <w:numId w:val="16"/>
              </w:numPr>
              <w:tabs>
                <w:tab w:val="left" w:pos="468"/>
                <w:tab w:val="left" w:pos="469"/>
              </w:tabs>
              <w:spacing w:line="268" w:lineRule="exact"/>
              <w:ind w:right="135"/>
            </w:pPr>
            <w:r>
              <w:t>Timeliness of service requests made to BMS/GSSC, the performance of BMS/GSSC in completing</w:t>
            </w:r>
            <w:r>
              <w:rPr>
                <w:spacing w:val="-47"/>
              </w:rPr>
              <w:t xml:space="preserve"> </w:t>
            </w:r>
            <w:r>
              <w:t>those tasks, and any recurring case management issues raised by the BMS/GSSC that could be</w:t>
            </w:r>
            <w:r>
              <w:rPr>
                <w:spacing w:val="1"/>
              </w:rPr>
              <w:t xml:space="preserve"> </w:t>
            </w:r>
            <w:r>
              <w:t>addressed</w:t>
            </w:r>
            <w:r>
              <w:rPr>
                <w:spacing w:val="-2"/>
              </w:rPr>
              <w:t xml:space="preserve"> </w:t>
            </w:r>
            <w:r>
              <w:t>by</w:t>
            </w:r>
            <w:r>
              <w:rPr>
                <w:spacing w:val="-2"/>
              </w:rPr>
              <w:t xml:space="preserve"> </w:t>
            </w:r>
            <w:r>
              <w:t>the</w:t>
            </w:r>
            <w:r>
              <w:rPr>
                <w:spacing w:val="-2"/>
              </w:rPr>
              <w:t xml:space="preserve"> </w:t>
            </w:r>
            <w:r>
              <w:t>office to</w:t>
            </w:r>
            <w:r>
              <w:rPr>
                <w:spacing w:val="1"/>
              </w:rPr>
              <w:t xml:space="preserve"> </w:t>
            </w:r>
            <w:r>
              <w:t>improve</w:t>
            </w:r>
            <w:r>
              <w:rPr>
                <w:spacing w:val="-2"/>
              </w:rPr>
              <w:t xml:space="preserve"> </w:t>
            </w:r>
            <w:r>
              <w:t>efficiency</w:t>
            </w:r>
            <w:r>
              <w:rPr>
                <w:spacing w:val="-2"/>
              </w:rPr>
              <w:t xml:space="preserve"> </w:t>
            </w:r>
            <w:r>
              <w:t>of</w:t>
            </w:r>
            <w:r>
              <w:rPr>
                <w:spacing w:val="-3"/>
              </w:rPr>
              <w:t xml:space="preserve"> </w:t>
            </w:r>
            <w:r>
              <w:t>transaction</w:t>
            </w:r>
            <w:r>
              <w:rPr>
                <w:spacing w:val="-1"/>
              </w:rPr>
              <w:t xml:space="preserve"> </w:t>
            </w:r>
            <w:r>
              <w:t>processing.</w:t>
            </w:r>
          </w:p>
        </w:tc>
        <w:tc>
          <w:tcPr>
            <w:tcW w:w="268" w:type="dxa"/>
            <w:vMerge/>
          </w:tcPr>
          <w:p w14:paraId="0AA28D7C" w14:textId="77777777" w:rsidR="00FF3375" w:rsidRDefault="00FF3375">
            <w:pPr>
              <w:rPr>
                <w:sz w:val="2"/>
                <w:szCs w:val="2"/>
              </w:rPr>
            </w:pPr>
          </w:p>
        </w:tc>
      </w:tr>
    </w:tbl>
    <w:p w14:paraId="01B28670" w14:textId="77777777" w:rsidR="00FF3375" w:rsidRDefault="00FF3375">
      <w:pPr>
        <w:rPr>
          <w:sz w:val="2"/>
          <w:szCs w:val="2"/>
        </w:rPr>
      </w:pPr>
    </w:p>
    <w:p w14:paraId="70A0C68F" w14:textId="77777777" w:rsidR="00A94B75" w:rsidRPr="00A94B75" w:rsidRDefault="00A94B75" w:rsidP="00A94B75">
      <w:pPr>
        <w:rPr>
          <w:sz w:val="2"/>
          <w:szCs w:val="2"/>
        </w:rPr>
      </w:pPr>
    </w:p>
    <w:p w14:paraId="6CE4DAD4" w14:textId="77777777" w:rsidR="00A94B75" w:rsidRPr="00A94B75" w:rsidRDefault="00A94B75" w:rsidP="00A94B75">
      <w:pPr>
        <w:rPr>
          <w:sz w:val="2"/>
          <w:szCs w:val="2"/>
        </w:rPr>
      </w:pPr>
    </w:p>
    <w:p w14:paraId="35EB028C" w14:textId="77777777" w:rsidR="00A94B75" w:rsidRPr="00A94B75" w:rsidRDefault="00A94B75" w:rsidP="00A94B75">
      <w:pPr>
        <w:rPr>
          <w:sz w:val="2"/>
          <w:szCs w:val="2"/>
        </w:rPr>
      </w:pPr>
    </w:p>
    <w:p w14:paraId="50A8D209" w14:textId="77777777" w:rsidR="00A94B75" w:rsidRPr="00A94B75" w:rsidRDefault="00A94B75" w:rsidP="00A94B75">
      <w:pPr>
        <w:rPr>
          <w:sz w:val="2"/>
          <w:szCs w:val="2"/>
        </w:rPr>
      </w:pPr>
    </w:p>
    <w:p w14:paraId="2F2EDAAF" w14:textId="77777777" w:rsidR="00A94B75" w:rsidRPr="00A94B75" w:rsidRDefault="00A94B75" w:rsidP="00A94B75">
      <w:pPr>
        <w:rPr>
          <w:sz w:val="2"/>
          <w:szCs w:val="2"/>
        </w:rPr>
      </w:pPr>
    </w:p>
    <w:p w14:paraId="0AE4E753" w14:textId="77777777" w:rsidR="00A94B75" w:rsidRPr="00A94B75" w:rsidRDefault="00A94B75" w:rsidP="00A94B75">
      <w:pPr>
        <w:rPr>
          <w:sz w:val="2"/>
          <w:szCs w:val="2"/>
        </w:rPr>
      </w:pPr>
    </w:p>
    <w:p w14:paraId="15BCB125" w14:textId="77777777" w:rsidR="00A94B75" w:rsidRPr="00A94B75" w:rsidRDefault="00A94B75" w:rsidP="00A94B75">
      <w:pPr>
        <w:rPr>
          <w:sz w:val="2"/>
          <w:szCs w:val="2"/>
        </w:rPr>
      </w:pPr>
    </w:p>
    <w:p w14:paraId="141510D7" w14:textId="77777777" w:rsidR="00A94B75" w:rsidRPr="00A94B75" w:rsidRDefault="00A94B75" w:rsidP="00A94B75">
      <w:pPr>
        <w:rPr>
          <w:sz w:val="2"/>
          <w:szCs w:val="2"/>
        </w:rPr>
      </w:pPr>
    </w:p>
    <w:p w14:paraId="685F5867" w14:textId="77777777" w:rsidR="00A94B75" w:rsidRPr="00A94B75" w:rsidRDefault="00A94B75" w:rsidP="00A94B75">
      <w:pPr>
        <w:rPr>
          <w:sz w:val="2"/>
          <w:szCs w:val="2"/>
        </w:rPr>
      </w:pPr>
    </w:p>
    <w:p w14:paraId="29B3485C" w14:textId="77777777" w:rsidR="00A94B75" w:rsidRPr="00A94B75" w:rsidRDefault="00A94B75" w:rsidP="00A94B75">
      <w:pPr>
        <w:rPr>
          <w:sz w:val="2"/>
          <w:szCs w:val="2"/>
        </w:rPr>
      </w:pPr>
    </w:p>
    <w:p w14:paraId="39158432" w14:textId="77777777" w:rsidR="00A94B75" w:rsidRPr="00A94B75" w:rsidRDefault="00A94B75" w:rsidP="00A94B75">
      <w:pPr>
        <w:rPr>
          <w:sz w:val="2"/>
          <w:szCs w:val="2"/>
        </w:rPr>
      </w:pPr>
    </w:p>
    <w:p w14:paraId="24A34D84" w14:textId="77777777" w:rsidR="00A94B75" w:rsidRPr="00A94B75" w:rsidRDefault="00A94B75" w:rsidP="00A94B75">
      <w:pPr>
        <w:rPr>
          <w:sz w:val="2"/>
          <w:szCs w:val="2"/>
        </w:rPr>
      </w:pPr>
    </w:p>
    <w:p w14:paraId="1019C7AE" w14:textId="77777777" w:rsidR="00A94B75" w:rsidRPr="00A94B75" w:rsidRDefault="00A94B75" w:rsidP="00A94B75">
      <w:pPr>
        <w:rPr>
          <w:sz w:val="2"/>
          <w:szCs w:val="2"/>
        </w:rPr>
      </w:pPr>
    </w:p>
    <w:p w14:paraId="5D28915C" w14:textId="77777777" w:rsidR="00A94B75" w:rsidRPr="00A94B75" w:rsidRDefault="00A94B75" w:rsidP="00A94B75">
      <w:pPr>
        <w:rPr>
          <w:sz w:val="2"/>
          <w:szCs w:val="2"/>
        </w:rPr>
      </w:pPr>
    </w:p>
    <w:p w14:paraId="321BA6A3" w14:textId="77777777" w:rsidR="00A94B75" w:rsidRPr="00A94B75" w:rsidRDefault="00A94B75" w:rsidP="00A94B75">
      <w:pPr>
        <w:rPr>
          <w:sz w:val="2"/>
          <w:szCs w:val="2"/>
        </w:rPr>
      </w:pPr>
    </w:p>
    <w:p w14:paraId="1B168F62" w14:textId="77777777" w:rsidR="00A94B75" w:rsidRPr="00A94B75" w:rsidRDefault="00A94B75" w:rsidP="00A94B75">
      <w:pPr>
        <w:rPr>
          <w:sz w:val="2"/>
          <w:szCs w:val="2"/>
        </w:rPr>
      </w:pPr>
    </w:p>
    <w:p w14:paraId="68E43792" w14:textId="23E4F6FB" w:rsidR="00FF3375" w:rsidRDefault="00DE4935" w:rsidP="00CD05FD">
      <w:pPr>
        <w:spacing w:before="49"/>
        <w:ind w:left="2499"/>
        <w:rPr>
          <w:b/>
          <w:i/>
          <w:sz w:val="15"/>
        </w:rPr>
      </w:pPr>
      <w:r w:rsidRPr="00D0444A">
        <w:rPr>
          <w:noProof/>
        </w:rPr>
        <mc:AlternateContent>
          <mc:Choice Requires="wps">
            <w:drawing>
              <wp:anchor distT="0" distB="0" distL="114300" distR="114300" simplePos="0" relativeHeight="251658245" behindDoc="1" locked="0" layoutInCell="1" allowOverlap="1" wp14:anchorId="003145EE" wp14:editId="7473D2A0">
                <wp:simplePos x="0" y="0"/>
                <wp:positionH relativeFrom="page">
                  <wp:posOffset>1028700</wp:posOffset>
                </wp:positionH>
                <wp:positionV relativeFrom="paragraph">
                  <wp:posOffset>3990340</wp:posOffset>
                </wp:positionV>
                <wp:extent cx="42545" cy="8890"/>
                <wp:effectExtent l="0" t="0" r="0" b="0"/>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6C9E3" id="Rectangle 366" o:spid="_x0000_s1026" style="position:absolute;margin-left:81pt;margin-top:314.2pt;width:3.35pt;height:.7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" fillcolor="black" stroked="f">
                <w10:wrap anchorx="page"/>
              </v:rect>
            </w:pict>
          </mc:Fallback>
        </mc:AlternateContent>
      </w:r>
    </w:p>
    <w:tbl>
      <w:tblPr>
        <w:tblW w:w="0" w:type="auto"/>
        <w:tblInd w:w="399" w:type="dxa"/>
        <w:tblLayout w:type="fixed"/>
        <w:tblCellMar>
          <w:left w:w="0" w:type="dxa"/>
          <w:right w:w="0" w:type="dxa"/>
        </w:tblCellMar>
        <w:tblLook w:val="01E0" w:firstRow="1" w:lastRow="1" w:firstColumn="1" w:lastColumn="1" w:noHBand="0" w:noVBand="0"/>
      </w:tblPr>
      <w:tblGrid>
        <w:gridCol w:w="10311"/>
      </w:tblGrid>
      <w:tr w:rsidR="00FF3375" w14:paraId="053B54F0" w14:textId="77777777" w:rsidTr="001062CC">
        <w:trPr>
          <w:trHeight w:val="311"/>
        </w:trPr>
        <w:tc>
          <w:tcPr>
            <w:tcW w:w="10311" w:type="dxa"/>
            <w:shd w:val="clear" w:color="auto" w:fill="000000"/>
          </w:tcPr>
          <w:p w14:paraId="1634DE28" w14:textId="77777777" w:rsidR="00FF3375" w:rsidRDefault="00647415">
            <w:pPr>
              <w:pStyle w:val="TableParagraph"/>
              <w:spacing w:before="9" w:line="283" w:lineRule="exact"/>
              <w:ind w:left="112"/>
              <w:rPr>
                <w:b/>
                <w:sz w:val="24"/>
              </w:rPr>
            </w:pPr>
            <w:r>
              <w:rPr>
                <w:b/>
                <w:color w:val="FFFFFF"/>
                <w:sz w:val="24"/>
              </w:rPr>
              <w:t>Head</w:t>
            </w:r>
            <w:r>
              <w:rPr>
                <w:b/>
                <w:color w:val="FFFFFF"/>
                <w:spacing w:val="-3"/>
                <w:sz w:val="24"/>
              </w:rPr>
              <w:t xml:space="preserve"> </w:t>
            </w:r>
            <w:r>
              <w:rPr>
                <w:b/>
                <w:color w:val="FFFFFF"/>
                <w:sz w:val="24"/>
              </w:rPr>
              <w:t>of</w:t>
            </w:r>
            <w:r>
              <w:rPr>
                <w:b/>
                <w:color w:val="FFFFFF"/>
                <w:spacing w:val="-1"/>
                <w:sz w:val="24"/>
              </w:rPr>
              <w:t xml:space="preserve"> </w:t>
            </w:r>
            <w:r>
              <w:rPr>
                <w:b/>
                <w:color w:val="FFFFFF"/>
                <w:sz w:val="24"/>
              </w:rPr>
              <w:t>Office</w:t>
            </w:r>
            <w:r>
              <w:rPr>
                <w:b/>
                <w:color w:val="FFFFFF"/>
                <w:spacing w:val="-2"/>
                <w:sz w:val="24"/>
              </w:rPr>
              <w:t xml:space="preserve"> </w:t>
            </w:r>
            <w:r>
              <w:rPr>
                <w:b/>
                <w:color w:val="FFFFFF"/>
                <w:sz w:val="24"/>
              </w:rPr>
              <w:t>-</w:t>
            </w:r>
            <w:r>
              <w:rPr>
                <w:b/>
                <w:color w:val="FFFFFF"/>
                <w:spacing w:val="-2"/>
                <w:sz w:val="24"/>
              </w:rPr>
              <w:t xml:space="preserve"> </w:t>
            </w:r>
            <w:r>
              <w:rPr>
                <w:b/>
                <w:color w:val="FFFFFF"/>
                <w:sz w:val="24"/>
              </w:rPr>
              <w:t>Responsibilities</w:t>
            </w:r>
          </w:p>
        </w:tc>
      </w:tr>
      <w:tr w:rsidR="00FF3375" w14:paraId="4032D49E" w14:textId="77777777" w:rsidTr="001062CC">
        <w:trPr>
          <w:trHeight w:val="11785"/>
        </w:trPr>
        <w:tc>
          <w:tcPr>
            <w:tcW w:w="10311" w:type="dxa"/>
            <w:tcBorders>
              <w:left w:val="single" w:sz="4" w:space="0" w:color="000000"/>
              <w:bottom w:val="single" w:sz="4" w:space="0" w:color="000000"/>
              <w:right w:val="single" w:sz="4" w:space="0" w:color="000000"/>
            </w:tcBorders>
          </w:tcPr>
          <w:p w14:paraId="50363BB3" w14:textId="4C187745" w:rsidR="00FF3375" w:rsidRDefault="00647415" w:rsidP="00E31598">
            <w:pPr>
              <w:pStyle w:val="TableParagraph"/>
              <w:ind w:right="204"/>
              <w:jc w:val="both"/>
            </w:pPr>
            <w:r>
              <w:t>Note: Special considerations apply where the Head of Office also acts as the local representative of other UN</w:t>
            </w:r>
            <w:r>
              <w:rPr>
                <w:spacing w:val="-47"/>
              </w:rPr>
              <w:t xml:space="preserve"> </w:t>
            </w:r>
            <w:r>
              <w:t>agencies</w:t>
            </w:r>
            <w:r>
              <w:rPr>
                <w:vertAlign w:val="superscript"/>
              </w:rPr>
              <w:t>6</w:t>
            </w:r>
            <w:r>
              <w:t xml:space="preserve"> and signs contracts and agreements or approves e-procurement requisitions in </w:t>
            </w:r>
            <w:r w:rsidR="009A7450">
              <w:t>Quantum</w:t>
            </w:r>
            <w:r>
              <w:t xml:space="preserve"> </w:t>
            </w:r>
            <w:r>
              <w:rPr>
                <w:b/>
              </w:rPr>
              <w:t>on behalf of</w:t>
            </w:r>
            <w:r>
              <w:rPr>
                <w:b/>
                <w:spacing w:val="1"/>
              </w:rPr>
              <w:t xml:space="preserve"> </w:t>
            </w:r>
            <w:r>
              <w:t>these organizations. Where the Head of Office signs a contract on behalf of another organization, he or she</w:t>
            </w:r>
            <w:r>
              <w:rPr>
                <w:spacing w:val="1"/>
              </w:rPr>
              <w:t xml:space="preserve"> </w:t>
            </w:r>
            <w:r>
              <w:t>does so in the capacity as a representative of the other organization. The contract or agreement should be</w:t>
            </w:r>
            <w:r>
              <w:rPr>
                <w:spacing w:val="1"/>
              </w:rPr>
              <w:t xml:space="preserve"> </w:t>
            </w:r>
            <w:r>
              <w:t>prepared on the letterhead or other template of the organization for which the RR is acting and not refer to</w:t>
            </w:r>
            <w:r>
              <w:rPr>
                <w:spacing w:val="1"/>
              </w:rPr>
              <w:t xml:space="preserve"> </w:t>
            </w:r>
            <w:r>
              <w:t>UNDP, and all references to UNDP in the agreement or contract should be deleted and UNDP logos removed.</w:t>
            </w:r>
            <w:r>
              <w:rPr>
                <w:spacing w:val="-47"/>
              </w:rPr>
              <w:t xml:space="preserve"> </w:t>
            </w:r>
            <w:r>
              <w:t>Copies</w:t>
            </w:r>
            <w:r>
              <w:rPr>
                <w:spacing w:val="-3"/>
              </w:rPr>
              <w:t xml:space="preserve"> </w:t>
            </w:r>
            <w:r>
              <w:t>of</w:t>
            </w:r>
            <w:r>
              <w:rPr>
                <w:spacing w:val="-2"/>
              </w:rPr>
              <w:t xml:space="preserve"> </w:t>
            </w:r>
            <w:r>
              <w:t>these</w:t>
            </w:r>
            <w:r>
              <w:rPr>
                <w:spacing w:val="-2"/>
              </w:rPr>
              <w:t xml:space="preserve"> </w:t>
            </w:r>
            <w:r>
              <w:t>contracts</w:t>
            </w:r>
            <w:r>
              <w:rPr>
                <w:spacing w:val="-2"/>
              </w:rPr>
              <w:t xml:space="preserve"> </w:t>
            </w:r>
            <w:r>
              <w:t>or agreements</w:t>
            </w:r>
            <w:r>
              <w:rPr>
                <w:spacing w:val="-2"/>
              </w:rPr>
              <w:t xml:space="preserve"> </w:t>
            </w:r>
            <w:r>
              <w:t>should</w:t>
            </w:r>
            <w:r>
              <w:rPr>
                <w:spacing w:val="-1"/>
              </w:rPr>
              <w:t xml:space="preserve"> </w:t>
            </w:r>
            <w:r>
              <w:t>be</w:t>
            </w:r>
            <w:r>
              <w:rPr>
                <w:spacing w:val="1"/>
              </w:rPr>
              <w:t xml:space="preserve"> </w:t>
            </w:r>
            <w:r>
              <w:t>securely</w:t>
            </w:r>
            <w:r>
              <w:rPr>
                <w:spacing w:val="1"/>
              </w:rPr>
              <w:t xml:space="preserve"> </w:t>
            </w:r>
            <w:r>
              <w:t>filed.</w:t>
            </w:r>
          </w:p>
          <w:p w14:paraId="4B9D2AED" w14:textId="77777777" w:rsidR="00FF3375" w:rsidRDefault="00FF3375" w:rsidP="00E31598">
            <w:pPr>
              <w:pStyle w:val="TableParagraph"/>
              <w:spacing w:before="8"/>
              <w:ind w:left="0"/>
              <w:jc w:val="both"/>
              <w:rPr>
                <w:b/>
                <w:i/>
              </w:rPr>
            </w:pPr>
          </w:p>
          <w:p w14:paraId="6784AB53" w14:textId="77777777" w:rsidR="00FF3375" w:rsidRDefault="00647415">
            <w:pPr>
              <w:pStyle w:val="TableParagraph"/>
              <w:numPr>
                <w:ilvl w:val="0"/>
                <w:numId w:val="15"/>
              </w:numPr>
              <w:tabs>
                <w:tab w:val="left" w:pos="468"/>
                <w:tab w:val="left" w:pos="469"/>
              </w:tabs>
              <w:spacing w:before="1"/>
              <w:ind w:right="159"/>
              <w:jc w:val="both"/>
              <w:rPr>
                <w:rFonts w:ascii="Wingdings" w:hAnsi="Wingdings"/>
                <w:sz w:val="20"/>
              </w:rPr>
            </w:pPr>
            <w:r>
              <w:rPr>
                <w:b/>
              </w:rPr>
              <w:t xml:space="preserve">Signing MOUs. </w:t>
            </w:r>
            <w:r>
              <w:t>MOUs generally apply to agreements between UNDP and other UN organizations and</w:t>
            </w:r>
            <w:r>
              <w:rPr>
                <w:spacing w:val="1"/>
              </w:rPr>
              <w:t xml:space="preserve"> </w:t>
            </w:r>
            <w:r>
              <w:t>government institutions. They are also used in partnership (not procurement) to record an intent to</w:t>
            </w:r>
            <w:r>
              <w:rPr>
                <w:spacing w:val="1"/>
              </w:rPr>
              <w:t xml:space="preserve"> </w:t>
            </w:r>
            <w:r>
              <w:t>collaborate with another entity in areas of mutual interest such as common services or common</w:t>
            </w:r>
            <w:r>
              <w:rPr>
                <w:spacing w:val="1"/>
              </w:rPr>
              <w:t xml:space="preserve"> </w:t>
            </w:r>
            <w:r>
              <w:t>premises. MOUs should not be used instead of regular contracts when purchasing goods or services is the</w:t>
            </w:r>
            <w:r>
              <w:rPr>
                <w:spacing w:val="-47"/>
              </w:rPr>
              <w:t xml:space="preserve"> </w:t>
            </w:r>
            <w:r>
              <w:t>essence of the relationship. Any proposed MOUs that deviate from model texts in POPP (see</w:t>
            </w:r>
            <w:r>
              <w:rPr>
                <w:color w:val="0462C1"/>
              </w:rPr>
              <w:t xml:space="preserve"> </w:t>
            </w:r>
            <w:hyperlink r:id="rId107">
              <w:r>
                <w:rPr>
                  <w:color w:val="0462C1"/>
                  <w:u w:val="single" w:color="0462C1"/>
                </w:rPr>
                <w:t>selecting an</w:t>
              </w:r>
            </w:hyperlink>
            <w:r>
              <w:rPr>
                <w:color w:val="0462C1"/>
                <w:spacing w:val="1"/>
              </w:rPr>
              <w:t xml:space="preserve"> </w:t>
            </w:r>
            <w:hyperlink r:id="rId108">
              <w:r>
                <w:rPr>
                  <w:color w:val="0462C1"/>
                  <w:u w:val="single" w:color="0462C1"/>
                </w:rPr>
                <w:t>implementing partner)</w:t>
              </w:r>
              <w:r>
                <w:rPr>
                  <w:color w:val="0462C1"/>
                </w:rPr>
                <w:t xml:space="preserve"> </w:t>
              </w:r>
            </w:hyperlink>
            <w:r>
              <w:t>must be referred to BMS/Legal Office (LO) for clearance and to the Bureau of</w:t>
            </w:r>
            <w:r>
              <w:rPr>
                <w:spacing w:val="1"/>
              </w:rPr>
              <w:t xml:space="preserve"> </w:t>
            </w:r>
            <w:r>
              <w:t>External Relations and Advocacy (BERA) (</w:t>
            </w:r>
            <w:hyperlink r:id="rId109">
              <w:r>
                <w:rPr>
                  <w:color w:val="0462C1"/>
                  <w:u w:val="single" w:color="0462C1"/>
                </w:rPr>
                <w:t>cosupport@undp.org</w:t>
              </w:r>
            </w:hyperlink>
            <w:r>
              <w:t>) where the proposed MOU relates to</w:t>
            </w:r>
            <w:r>
              <w:rPr>
                <w:spacing w:val="1"/>
              </w:rPr>
              <w:t xml:space="preserve"> </w:t>
            </w:r>
            <w:r>
              <w:t>financing</w:t>
            </w:r>
            <w:r>
              <w:rPr>
                <w:spacing w:val="-2"/>
              </w:rPr>
              <w:t xml:space="preserve"> </w:t>
            </w:r>
            <w:r>
              <w:t>activities. All</w:t>
            </w:r>
            <w:r>
              <w:rPr>
                <w:spacing w:val="-3"/>
              </w:rPr>
              <w:t xml:space="preserve"> </w:t>
            </w:r>
            <w:r>
              <w:t>MOUs should</w:t>
            </w:r>
            <w:r>
              <w:rPr>
                <w:spacing w:val="-1"/>
              </w:rPr>
              <w:t xml:space="preserve"> </w:t>
            </w:r>
            <w:r>
              <w:t>be</w:t>
            </w:r>
            <w:r>
              <w:rPr>
                <w:spacing w:val="-3"/>
              </w:rPr>
              <w:t xml:space="preserve"> </w:t>
            </w:r>
            <w:r>
              <w:t>securely filed</w:t>
            </w:r>
            <w:r>
              <w:rPr>
                <w:spacing w:val="-2"/>
              </w:rPr>
              <w:t xml:space="preserve"> </w:t>
            </w:r>
            <w:r>
              <w:t>in</w:t>
            </w:r>
            <w:r>
              <w:rPr>
                <w:spacing w:val="-1"/>
              </w:rPr>
              <w:t xml:space="preserve"> </w:t>
            </w:r>
            <w:r>
              <w:t>the</w:t>
            </w:r>
            <w:r>
              <w:rPr>
                <w:spacing w:val="-3"/>
              </w:rPr>
              <w:t xml:space="preserve"> </w:t>
            </w:r>
            <w:r>
              <w:t>office.</w:t>
            </w:r>
          </w:p>
          <w:p w14:paraId="67AD7833" w14:textId="77777777" w:rsidR="00FF3375" w:rsidRDefault="00FF3375" w:rsidP="00E31598">
            <w:pPr>
              <w:pStyle w:val="TableParagraph"/>
              <w:spacing w:before="5"/>
              <w:ind w:left="0"/>
              <w:jc w:val="both"/>
              <w:rPr>
                <w:b/>
                <w:i/>
                <w:sz w:val="18"/>
              </w:rPr>
            </w:pPr>
          </w:p>
          <w:p w14:paraId="04E92FB2" w14:textId="09CD18FA" w:rsidR="00FF3375" w:rsidRDefault="00647415">
            <w:pPr>
              <w:pStyle w:val="TableParagraph"/>
              <w:numPr>
                <w:ilvl w:val="0"/>
                <w:numId w:val="15"/>
              </w:numPr>
              <w:tabs>
                <w:tab w:val="left" w:pos="468"/>
                <w:tab w:val="left" w:pos="469"/>
              </w:tabs>
              <w:spacing w:before="1"/>
              <w:ind w:right="105"/>
              <w:jc w:val="both"/>
              <w:rPr>
                <w:rFonts w:ascii="Wingdings" w:hAnsi="Wingdings"/>
                <w:sz w:val="20"/>
              </w:rPr>
            </w:pPr>
            <w:r>
              <w:rPr>
                <w:b/>
              </w:rPr>
              <w:t xml:space="preserve">Signing cost-sharing agreements. </w:t>
            </w:r>
            <w:r w:rsidRPr="00D0444A">
              <w:t xml:space="preserve">Heads of Offices </w:t>
            </w:r>
            <w:r>
              <w:t>have the authority to sign cost-sharing agreements</w:t>
            </w:r>
            <w:r w:rsidR="00BA2F41">
              <w:t xml:space="preserve"> </w:t>
            </w:r>
            <w:r>
              <w:rPr>
                <w:spacing w:val="-47"/>
              </w:rPr>
              <w:t xml:space="preserve"> </w:t>
            </w:r>
            <w:r w:rsidR="00D0444A">
              <w:rPr>
                <w:spacing w:val="-47"/>
              </w:rPr>
              <w:t xml:space="preserve">   </w:t>
            </w:r>
            <w:r>
              <w:t>as long as the agreement does not depart from the standard agreement format. If the donor insists on a</w:t>
            </w:r>
            <w:r>
              <w:rPr>
                <w:spacing w:val="1"/>
              </w:rPr>
              <w:t xml:space="preserve"> </w:t>
            </w:r>
            <w:r>
              <w:t xml:space="preserve">non-standard agreement, the </w:t>
            </w:r>
            <w:r w:rsidRPr="00D0444A">
              <w:t>Head of Office must seek clearance from the BMS Director</w:t>
            </w:r>
            <w:r>
              <w:t>. Evidence of</w:t>
            </w:r>
            <w:r>
              <w:rPr>
                <w:spacing w:val="3"/>
              </w:rPr>
              <w:t xml:space="preserve"> </w:t>
            </w:r>
            <w:r>
              <w:t>this clearance</w:t>
            </w:r>
            <w:r>
              <w:rPr>
                <w:spacing w:val="3"/>
              </w:rPr>
              <w:t xml:space="preserve"> </w:t>
            </w:r>
            <w:r>
              <w:t>should</w:t>
            </w:r>
            <w:r>
              <w:rPr>
                <w:spacing w:val="2"/>
              </w:rPr>
              <w:t xml:space="preserve"> </w:t>
            </w:r>
            <w:r>
              <w:t>be</w:t>
            </w:r>
            <w:r>
              <w:rPr>
                <w:spacing w:val="2"/>
              </w:rPr>
              <w:t xml:space="preserve"> </w:t>
            </w:r>
            <w:r>
              <w:t>maintained</w:t>
            </w:r>
            <w:r>
              <w:rPr>
                <w:spacing w:val="2"/>
              </w:rPr>
              <w:t xml:space="preserve"> </w:t>
            </w:r>
            <w:r>
              <w:t>and</w:t>
            </w:r>
            <w:r>
              <w:rPr>
                <w:spacing w:val="1"/>
              </w:rPr>
              <w:t xml:space="preserve"> </w:t>
            </w:r>
            <w:r>
              <w:t>securely</w:t>
            </w:r>
            <w:r>
              <w:rPr>
                <w:spacing w:val="3"/>
              </w:rPr>
              <w:t xml:space="preserve"> </w:t>
            </w:r>
            <w:r>
              <w:t>filed.</w:t>
            </w:r>
            <w:r>
              <w:rPr>
                <w:spacing w:val="1"/>
              </w:rPr>
              <w:t xml:space="preserve"> </w:t>
            </w:r>
            <w:r>
              <w:t>Note:</w:t>
            </w:r>
            <w:r>
              <w:rPr>
                <w:spacing w:val="3"/>
              </w:rPr>
              <w:t xml:space="preserve"> </w:t>
            </w:r>
            <w:r>
              <w:t>Heads</w:t>
            </w:r>
            <w:r>
              <w:rPr>
                <w:spacing w:val="1"/>
              </w:rPr>
              <w:t xml:space="preserve"> </w:t>
            </w:r>
            <w:r>
              <w:t xml:space="preserve">of office do </w:t>
            </w:r>
            <w:r>
              <w:rPr>
                <w:u w:val="single"/>
              </w:rPr>
              <w:t>not</w:t>
            </w:r>
            <w:r>
              <w:t xml:space="preserve"> have authority to sign trust fund agreements, which must be sent to the BERA for written</w:t>
            </w:r>
            <w:r>
              <w:rPr>
                <w:spacing w:val="1"/>
              </w:rPr>
              <w:t xml:space="preserve"> </w:t>
            </w:r>
            <w:r>
              <w:t>clearance and signature by the Associate Administrator. RRs also have the authority to sign cost-sharing</w:t>
            </w:r>
            <w:r>
              <w:rPr>
                <w:spacing w:val="1"/>
              </w:rPr>
              <w:t xml:space="preserve"> </w:t>
            </w:r>
            <w:r>
              <w:t>agreements with participating entities and agencies in any common services, common premises, UN</w:t>
            </w:r>
            <w:r>
              <w:rPr>
                <w:spacing w:val="1"/>
              </w:rPr>
              <w:t xml:space="preserve"> </w:t>
            </w:r>
            <w:r>
              <w:t>House,</w:t>
            </w:r>
            <w:r>
              <w:rPr>
                <w:spacing w:val="-3"/>
              </w:rPr>
              <w:t xml:space="preserve"> </w:t>
            </w:r>
            <w:r>
              <w:t>or</w:t>
            </w:r>
            <w:r>
              <w:rPr>
                <w:spacing w:val="-2"/>
              </w:rPr>
              <w:t xml:space="preserve"> </w:t>
            </w:r>
            <w:r>
              <w:t>Delivering</w:t>
            </w:r>
            <w:r>
              <w:rPr>
                <w:spacing w:val="-1"/>
              </w:rPr>
              <w:t xml:space="preserve"> </w:t>
            </w:r>
            <w:r>
              <w:t>as</w:t>
            </w:r>
            <w:r>
              <w:rPr>
                <w:spacing w:val="-2"/>
              </w:rPr>
              <w:t xml:space="preserve"> </w:t>
            </w:r>
            <w:r>
              <w:t>One</w:t>
            </w:r>
            <w:r>
              <w:rPr>
                <w:spacing w:val="1"/>
              </w:rPr>
              <w:t xml:space="preserve"> </w:t>
            </w:r>
            <w:r>
              <w:t>initiatives.</w:t>
            </w:r>
            <w:r w:rsidR="0056671E">
              <w:t xml:space="preserve"> All revenue-generating agreements must be submitted to the BMS/GSSC for recording in Quantum within one week of signature.</w:t>
            </w:r>
          </w:p>
          <w:p w14:paraId="00D77A1D" w14:textId="77777777" w:rsidR="00FF3375" w:rsidRDefault="00FF3375" w:rsidP="00E31598">
            <w:pPr>
              <w:pStyle w:val="TableParagraph"/>
              <w:ind w:left="0"/>
              <w:jc w:val="both"/>
              <w:rPr>
                <w:b/>
                <w:i/>
              </w:rPr>
            </w:pPr>
          </w:p>
          <w:p w14:paraId="4AD30618" w14:textId="4104FD54" w:rsidR="00134ED7" w:rsidRPr="00134ED7" w:rsidRDefault="00647415">
            <w:pPr>
              <w:pStyle w:val="TableParagraph"/>
              <w:numPr>
                <w:ilvl w:val="0"/>
                <w:numId w:val="15"/>
              </w:numPr>
              <w:tabs>
                <w:tab w:val="left" w:pos="468"/>
                <w:tab w:val="left" w:pos="469"/>
              </w:tabs>
              <w:ind w:right="121"/>
              <w:jc w:val="both"/>
              <w:rPr>
                <w:rFonts w:ascii="Wingdings" w:hAnsi="Wingdings"/>
              </w:rPr>
            </w:pPr>
            <w:r>
              <w:rPr>
                <w:b/>
              </w:rPr>
              <w:t xml:space="preserve">Signing project documents and project budget revisions for development projects. </w:t>
            </w:r>
            <w:r>
              <w:t>As described in the</w:t>
            </w:r>
            <w:r>
              <w:rPr>
                <w:color w:val="0462C1"/>
                <w:spacing w:val="1"/>
              </w:rPr>
              <w:t xml:space="preserve"> </w:t>
            </w:r>
            <w:hyperlink r:id="rId110">
              <w:r>
                <w:rPr>
                  <w:color w:val="0462C1"/>
                  <w:u w:val="single" w:color="0462C1"/>
                </w:rPr>
                <w:t>POPP Delegation of Authority Policy,</w:t>
              </w:r>
              <w:r>
                <w:rPr>
                  <w:color w:val="0462C1"/>
                </w:rPr>
                <w:t xml:space="preserve"> </w:t>
              </w:r>
            </w:hyperlink>
            <w:r>
              <w:t>the authority to sign on behalf of UNDP is delegated to the RR who is</w:t>
            </w:r>
            <w:r>
              <w:rPr>
                <w:spacing w:val="-47"/>
              </w:rPr>
              <w:t xml:space="preserve"> </w:t>
            </w:r>
            <w:r>
              <w:t>accountable for ensuring compliance with the requirements of</w:t>
            </w:r>
            <w:r>
              <w:rPr>
                <w:color w:val="0462C1"/>
              </w:rPr>
              <w:t xml:space="preserve"> </w:t>
            </w:r>
            <w:hyperlink r:id="rId111">
              <w:r>
                <w:rPr>
                  <w:color w:val="0462C1"/>
                  <w:u w:val="single" w:color="0462C1"/>
                </w:rPr>
                <w:t>POPP Project Management</w:t>
              </w:r>
            </w:hyperlink>
            <w:r>
              <w:t>. For example,</w:t>
            </w:r>
            <w:r>
              <w:rPr>
                <w:spacing w:val="1"/>
              </w:rPr>
              <w:t xml:space="preserve"> </w:t>
            </w:r>
            <w:r>
              <w:t>the RR ensures that a Project Appraisal Committee (PAC) meeting took place and that the annual work</w:t>
            </w:r>
            <w:r>
              <w:rPr>
                <w:spacing w:val="1"/>
              </w:rPr>
              <w:t xml:space="preserve"> </w:t>
            </w:r>
            <w:r>
              <w:t xml:space="preserve">plan was revised to address PAC comments. </w:t>
            </w:r>
            <w:r w:rsidRPr="00726D97">
              <w:rPr>
                <w:b/>
              </w:rPr>
              <w:t xml:space="preserve">Exceptions: </w:t>
            </w:r>
            <w:r w:rsidRPr="00726D97">
              <w:t>The programme manager/Resident</w:t>
            </w:r>
            <w:r w:rsidRPr="00726D97">
              <w:rPr>
                <w:spacing w:val="1"/>
              </w:rPr>
              <w:t xml:space="preserve"> </w:t>
            </w:r>
            <w:r w:rsidRPr="00726D97">
              <w:t>Representative does not have authority to approve a project document in the following cases, unless</w:t>
            </w:r>
            <w:r w:rsidRPr="00726D97">
              <w:rPr>
                <w:spacing w:val="1"/>
              </w:rPr>
              <w:t xml:space="preserve"> </w:t>
            </w:r>
            <w:r w:rsidRPr="00726D97">
              <w:t>he/she has received specific authorization from the Regional Bureau Director: (i) When support to an</w:t>
            </w:r>
            <w:r w:rsidRPr="00726D97">
              <w:rPr>
                <w:spacing w:val="1"/>
              </w:rPr>
              <w:t xml:space="preserve"> </w:t>
            </w:r>
            <w:r w:rsidRPr="00726D97">
              <w:t>infrastructure project is proposed (construction or other major infrastructure development; see related</w:t>
            </w:r>
            <w:r w:rsidRPr="00726D97">
              <w:rPr>
                <w:spacing w:val="1"/>
              </w:rPr>
              <w:t xml:space="preserve"> </w:t>
            </w:r>
            <w:r w:rsidRPr="00726D97">
              <w:t xml:space="preserve">policy on </w:t>
            </w:r>
            <w:hyperlink r:id="rId112">
              <w:r w:rsidRPr="00726D97">
                <w:rPr>
                  <w:u w:val="single" w:color="FF0000"/>
                </w:rPr>
                <w:t>Construction Works</w:t>
              </w:r>
            </w:hyperlink>
            <w:r w:rsidRPr="00726D97">
              <w:t>); and (ii) When the amount of core/TRAC funds to be spent on low-value</w:t>
            </w:r>
            <w:r w:rsidRPr="00726D97">
              <w:rPr>
                <w:spacing w:val="1"/>
              </w:rPr>
              <w:t xml:space="preserve"> </w:t>
            </w:r>
            <w:r w:rsidRPr="00726D97">
              <w:t>grants would increase the overall amount spent on low-value grants beyond 10 percent of the country’s</w:t>
            </w:r>
            <w:r w:rsidRPr="00726D97">
              <w:rPr>
                <w:spacing w:val="1"/>
              </w:rPr>
              <w:t xml:space="preserve"> </w:t>
            </w:r>
            <w:r w:rsidRPr="00726D97">
              <w:t>core</w:t>
            </w:r>
            <w:r w:rsidRPr="00726D97">
              <w:rPr>
                <w:spacing w:val="-3"/>
              </w:rPr>
              <w:t xml:space="preserve"> </w:t>
            </w:r>
            <w:r w:rsidRPr="00726D97">
              <w:t>allocation</w:t>
            </w:r>
            <w:r w:rsidRPr="00726D97">
              <w:rPr>
                <w:spacing w:val="-4"/>
              </w:rPr>
              <w:t xml:space="preserve"> </w:t>
            </w:r>
            <w:r w:rsidRPr="00726D97">
              <w:t>for</w:t>
            </w:r>
            <w:r w:rsidRPr="00726D97">
              <w:rPr>
                <w:spacing w:val="-3"/>
              </w:rPr>
              <w:t xml:space="preserve"> </w:t>
            </w:r>
            <w:r w:rsidRPr="00726D97">
              <w:t>the</w:t>
            </w:r>
            <w:r w:rsidRPr="00726D97">
              <w:rPr>
                <w:spacing w:val="-2"/>
              </w:rPr>
              <w:t xml:space="preserve"> </w:t>
            </w:r>
            <w:r w:rsidRPr="00726D97">
              <w:t>country</w:t>
            </w:r>
            <w:r w:rsidRPr="00726D97">
              <w:rPr>
                <w:spacing w:val="-1"/>
              </w:rPr>
              <w:t xml:space="preserve"> </w:t>
            </w:r>
            <w:r w:rsidRPr="00726D97">
              <w:t>programme</w:t>
            </w:r>
            <w:r w:rsidRPr="00726D97">
              <w:rPr>
                <w:spacing w:val="-2"/>
              </w:rPr>
              <w:t xml:space="preserve"> </w:t>
            </w:r>
            <w:r w:rsidRPr="00726D97">
              <w:t>period.</w:t>
            </w:r>
            <w:r w:rsidRPr="00726D97">
              <w:rPr>
                <w:spacing w:val="3"/>
              </w:rPr>
              <w:t xml:space="preserve"> </w:t>
            </w:r>
            <w:r>
              <w:rPr>
                <w:color w:val="0462C1"/>
                <w:u w:val="single" w:color="0462C1"/>
              </w:rPr>
              <w:t>(</w:t>
            </w:r>
            <w:hyperlink r:id="rId113" w:history="1">
              <w:r w:rsidR="00134ED7" w:rsidRPr="00134ED7">
                <w:rPr>
                  <w:color w:val="0462C1"/>
                  <w:u w:val="single"/>
                </w:rPr>
                <w:t>See POPP Appraise &amp; Approve, para 4</w:t>
              </w:r>
            </w:hyperlink>
            <w:r w:rsidR="00134ED7" w:rsidRPr="00134ED7">
              <w:rPr>
                <w:color w:val="0462C1"/>
                <w:u w:val="single"/>
              </w:rPr>
              <w:t>).</w:t>
            </w:r>
          </w:p>
          <w:p w14:paraId="3A6FFFF9" w14:textId="77777777" w:rsidR="00FF3375" w:rsidRDefault="00FF3375">
            <w:pPr>
              <w:pStyle w:val="TableParagraph"/>
              <w:spacing w:before="4"/>
              <w:ind w:left="0"/>
              <w:rPr>
                <w:b/>
                <w:i/>
                <w:sz w:val="20"/>
              </w:rPr>
            </w:pPr>
          </w:p>
          <w:p w14:paraId="75BBC99F" w14:textId="6BA12D43" w:rsidR="00FF3375" w:rsidRDefault="00647415">
            <w:pPr>
              <w:pStyle w:val="TableParagraph"/>
              <w:numPr>
                <w:ilvl w:val="0"/>
                <w:numId w:val="15"/>
              </w:numPr>
              <w:tabs>
                <w:tab w:val="left" w:pos="468"/>
                <w:tab w:val="left" w:pos="469"/>
              </w:tabs>
              <w:spacing w:line="270" w:lineRule="atLeast"/>
              <w:ind w:right="173"/>
              <w:jc w:val="both"/>
              <w:rPr>
                <w:rFonts w:ascii="Wingdings" w:hAnsi="Wingdings"/>
              </w:rPr>
            </w:pPr>
            <w:r>
              <w:rPr>
                <w:b/>
              </w:rPr>
              <w:t>Signing POs</w:t>
            </w:r>
            <w:r w:rsidR="00027CEA">
              <w:rPr>
                <w:b/>
              </w:rPr>
              <w:t xml:space="preserve"> </w:t>
            </w:r>
            <w:r>
              <w:rPr>
                <w:b/>
              </w:rPr>
              <w:t>and ICs</w:t>
            </w:r>
            <w:r>
              <w:t>. As described in POPP (see</w:t>
            </w:r>
            <w:r>
              <w:rPr>
                <w:color w:val="0462C1"/>
              </w:rPr>
              <w:t xml:space="preserve"> </w:t>
            </w:r>
            <w:hyperlink r:id="rId114">
              <w:r>
                <w:rPr>
                  <w:color w:val="0462C1"/>
                  <w:u w:val="single" w:color="0462C1"/>
                </w:rPr>
                <w:t>procurement authority)</w:t>
              </w:r>
            </w:hyperlink>
            <w:r>
              <w:t>, CPO delegates authority to</w:t>
            </w:r>
            <w:r>
              <w:rPr>
                <w:spacing w:val="1"/>
              </w:rPr>
              <w:t xml:space="preserve"> </w:t>
            </w:r>
            <w:r>
              <w:t>Heads of Office who are accountable for ensuring compliance with the requirements of POPP (see</w:t>
            </w:r>
            <w:r>
              <w:rPr>
                <w:color w:val="0462C1"/>
                <w:spacing w:val="1"/>
              </w:rPr>
              <w:t xml:space="preserve"> </w:t>
            </w:r>
            <w:hyperlink r:id="rId115">
              <w:r>
                <w:rPr>
                  <w:color w:val="0462C1"/>
                  <w:u w:val="single" w:color="0462C1"/>
                </w:rPr>
                <w:t>contract, asset, and procurement management).</w:t>
              </w:r>
              <w:r>
                <w:rPr>
                  <w:color w:val="0462C1"/>
                </w:rPr>
                <w:t xml:space="preserve"> </w:t>
              </w:r>
            </w:hyperlink>
            <w:r>
              <w:t>For example, beyond certain thresholds, the Head of</w:t>
            </w:r>
            <w:r>
              <w:rPr>
                <w:spacing w:val="1"/>
              </w:rPr>
              <w:t xml:space="preserve"> </w:t>
            </w:r>
            <w:r>
              <w:t>Office must submit the proposed contract to the Contracts, Assets, and Procurement Committee (CAPC),</w:t>
            </w:r>
            <w:r>
              <w:rPr>
                <w:spacing w:val="1"/>
              </w:rPr>
              <w:t xml:space="preserve"> </w:t>
            </w:r>
            <w:r>
              <w:t>the Advisory Committee on Procurement (ACP), or the Regional Advisory Committee on Procurement</w:t>
            </w:r>
            <w:r>
              <w:rPr>
                <w:spacing w:val="1"/>
              </w:rPr>
              <w:t xml:space="preserve"> </w:t>
            </w:r>
            <w:r>
              <w:t>(RACP).</w:t>
            </w:r>
            <w:r>
              <w:rPr>
                <w:spacing w:val="-2"/>
              </w:rPr>
              <w:t xml:space="preserve"> </w:t>
            </w:r>
            <w:r>
              <w:t>Note:</w:t>
            </w:r>
            <w:r>
              <w:rPr>
                <w:spacing w:val="-2"/>
              </w:rPr>
              <w:t xml:space="preserve"> </w:t>
            </w:r>
            <w:r>
              <w:t>Only</w:t>
            </w:r>
            <w:r>
              <w:rPr>
                <w:spacing w:val="-1"/>
              </w:rPr>
              <w:t xml:space="preserve"> </w:t>
            </w:r>
            <w:r>
              <w:t>standard</w:t>
            </w:r>
            <w:r>
              <w:rPr>
                <w:spacing w:val="-2"/>
              </w:rPr>
              <w:t xml:space="preserve"> </w:t>
            </w:r>
            <w:r>
              <w:t>contracts and</w:t>
            </w:r>
            <w:r>
              <w:rPr>
                <w:spacing w:val="-2"/>
              </w:rPr>
              <w:t xml:space="preserve"> </w:t>
            </w:r>
            <w:r>
              <w:t>standard</w:t>
            </w:r>
            <w:r>
              <w:rPr>
                <w:spacing w:val="-2"/>
              </w:rPr>
              <w:t xml:space="preserve"> </w:t>
            </w:r>
            <w:r>
              <w:t>POs</w:t>
            </w:r>
            <w:r>
              <w:rPr>
                <w:spacing w:val="-1"/>
              </w:rPr>
              <w:t xml:space="preserve"> </w:t>
            </w:r>
            <w:r>
              <w:t>with</w:t>
            </w:r>
            <w:r>
              <w:rPr>
                <w:spacing w:val="-5"/>
              </w:rPr>
              <w:t xml:space="preserve"> </w:t>
            </w:r>
            <w:r>
              <w:t>UNDP general</w:t>
            </w:r>
            <w:r>
              <w:rPr>
                <w:spacing w:val="-1"/>
              </w:rPr>
              <w:t xml:space="preserve"> </w:t>
            </w:r>
            <w:r>
              <w:t>conditions</w:t>
            </w:r>
            <w:r>
              <w:rPr>
                <w:spacing w:val="-3"/>
              </w:rPr>
              <w:t xml:space="preserve"> </w:t>
            </w:r>
            <w:r>
              <w:t>of</w:t>
            </w:r>
            <w:r>
              <w:rPr>
                <w:spacing w:val="-1"/>
              </w:rPr>
              <w:t xml:space="preserve"> </w:t>
            </w:r>
            <w:r>
              <w:t>contract</w:t>
            </w:r>
            <w:r>
              <w:rPr>
                <w:spacing w:val="-1"/>
              </w:rPr>
              <w:t xml:space="preserve"> </w:t>
            </w:r>
            <w:r>
              <w:t>can</w:t>
            </w:r>
            <w:r>
              <w:rPr>
                <w:spacing w:val="-2"/>
              </w:rPr>
              <w:t xml:space="preserve"> </w:t>
            </w:r>
            <w:r>
              <w:t>be</w:t>
            </w:r>
          </w:p>
        </w:tc>
      </w:tr>
    </w:tbl>
    <w:p w14:paraId="791394FA" w14:textId="4030770B" w:rsidR="00FF3375" w:rsidRDefault="00DE4935">
      <w:pPr>
        <w:pStyle w:val="BodyText"/>
        <w:spacing w:before="6"/>
        <w:rPr>
          <w:b/>
          <w:i/>
        </w:rPr>
      </w:pPr>
      <w:r>
        <w:rPr>
          <w:noProof/>
        </w:rPr>
        <mc:AlternateContent>
          <mc:Choice Requires="wps">
            <w:drawing>
              <wp:anchor distT="0" distB="0" distL="0" distR="0" simplePos="0" relativeHeight="251658270" behindDoc="1" locked="0" layoutInCell="1" allowOverlap="1" wp14:anchorId="7D545F59" wp14:editId="09E563C0">
                <wp:simplePos x="0" y="0"/>
                <wp:positionH relativeFrom="page">
                  <wp:posOffset>731520</wp:posOffset>
                </wp:positionH>
                <wp:positionV relativeFrom="paragraph">
                  <wp:posOffset>189865</wp:posOffset>
                </wp:positionV>
                <wp:extent cx="1829435" cy="8890"/>
                <wp:effectExtent l="0" t="0" r="0" b="0"/>
                <wp:wrapTopAndBottom/>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E5F10" id="Rectangle 365" o:spid="_x0000_s1026" style="position:absolute;margin-left:57.6pt;margin-top:14.95pt;width:144.05pt;height:.7pt;z-index:-25165821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" fillcolor="black" stroked="f">
                <w10:wrap type="topAndBottom" anchorx="page"/>
              </v:rect>
            </w:pict>
          </mc:Fallback>
        </mc:AlternateContent>
      </w:r>
    </w:p>
    <w:p w14:paraId="7F472404" w14:textId="77777777" w:rsidR="00FF3375" w:rsidRPr="002806A7" w:rsidRDefault="00647415">
      <w:pPr>
        <w:spacing w:before="99"/>
        <w:ind w:left="392" w:right="919"/>
        <w:rPr>
          <w:i/>
          <w:iCs/>
          <w:sz w:val="16"/>
          <w:szCs w:val="16"/>
        </w:rPr>
      </w:pPr>
      <w:r w:rsidRPr="002806A7">
        <w:rPr>
          <w:rFonts w:ascii="Times New Roman"/>
          <w:i/>
          <w:iCs/>
          <w:position w:val="7"/>
          <w:sz w:val="16"/>
          <w:szCs w:val="16"/>
        </w:rPr>
        <w:t xml:space="preserve">6 </w:t>
      </w:r>
      <w:r w:rsidRPr="002806A7">
        <w:rPr>
          <w:i/>
          <w:iCs/>
          <w:sz w:val="16"/>
          <w:szCs w:val="16"/>
        </w:rPr>
        <w:t>It has been noted that this is not the current practice in many COs and further consultation will be undertaken with</w:t>
      </w:r>
      <w:r w:rsidRPr="002806A7">
        <w:rPr>
          <w:i/>
          <w:iCs/>
          <w:spacing w:val="-43"/>
          <w:sz w:val="16"/>
          <w:szCs w:val="16"/>
        </w:rPr>
        <w:t xml:space="preserve"> </w:t>
      </w:r>
      <w:r w:rsidRPr="002806A7">
        <w:rPr>
          <w:i/>
          <w:iCs/>
          <w:sz w:val="16"/>
          <w:szCs w:val="16"/>
        </w:rPr>
        <w:t>other</w:t>
      </w:r>
      <w:r w:rsidRPr="002806A7">
        <w:rPr>
          <w:i/>
          <w:iCs/>
          <w:spacing w:val="-1"/>
          <w:sz w:val="16"/>
          <w:szCs w:val="16"/>
        </w:rPr>
        <w:t xml:space="preserve"> </w:t>
      </w:r>
      <w:r w:rsidRPr="002806A7">
        <w:rPr>
          <w:i/>
          <w:iCs/>
          <w:sz w:val="16"/>
          <w:szCs w:val="16"/>
        </w:rPr>
        <w:t>UN agencies</w:t>
      </w:r>
      <w:r w:rsidRPr="002806A7">
        <w:rPr>
          <w:i/>
          <w:iCs/>
          <w:spacing w:val="-2"/>
          <w:sz w:val="16"/>
          <w:szCs w:val="16"/>
        </w:rPr>
        <w:t xml:space="preserve"> </w:t>
      </w:r>
      <w:r w:rsidRPr="002806A7">
        <w:rPr>
          <w:i/>
          <w:iCs/>
          <w:sz w:val="16"/>
          <w:szCs w:val="16"/>
        </w:rPr>
        <w:t>and detailed instructions</w:t>
      </w:r>
      <w:r w:rsidRPr="002806A7">
        <w:rPr>
          <w:i/>
          <w:iCs/>
          <w:spacing w:val="-2"/>
          <w:sz w:val="16"/>
          <w:szCs w:val="16"/>
        </w:rPr>
        <w:t xml:space="preserve"> </w:t>
      </w:r>
      <w:r w:rsidRPr="002806A7">
        <w:rPr>
          <w:i/>
          <w:iCs/>
          <w:sz w:val="16"/>
          <w:szCs w:val="16"/>
        </w:rPr>
        <w:t>will</w:t>
      </w:r>
      <w:r w:rsidRPr="002806A7">
        <w:rPr>
          <w:i/>
          <w:iCs/>
          <w:spacing w:val="-1"/>
          <w:sz w:val="16"/>
          <w:szCs w:val="16"/>
        </w:rPr>
        <w:t xml:space="preserve"> </w:t>
      </w:r>
      <w:r w:rsidRPr="002806A7">
        <w:rPr>
          <w:i/>
          <w:iCs/>
          <w:sz w:val="16"/>
          <w:szCs w:val="16"/>
        </w:rPr>
        <w:t>be</w:t>
      </w:r>
      <w:r w:rsidRPr="002806A7">
        <w:rPr>
          <w:i/>
          <w:iCs/>
          <w:spacing w:val="-1"/>
          <w:sz w:val="16"/>
          <w:szCs w:val="16"/>
        </w:rPr>
        <w:t xml:space="preserve"> </w:t>
      </w:r>
      <w:r w:rsidRPr="002806A7">
        <w:rPr>
          <w:i/>
          <w:iCs/>
          <w:sz w:val="16"/>
          <w:szCs w:val="16"/>
        </w:rPr>
        <w:t>issued by BMS.</w:t>
      </w:r>
    </w:p>
    <w:p w14:paraId="673DAE8D" w14:textId="77777777" w:rsidR="00FF3375" w:rsidRDefault="00FF3375">
      <w:pPr>
        <w:rPr>
          <w:sz w:val="20"/>
        </w:rPr>
        <w:sectPr w:rsidR="00FF3375" w:rsidSect="00052114">
          <w:pgSz w:w="12240" w:h="15840"/>
          <w:pgMar w:top="660" w:right="700" w:bottom="1600" w:left="760" w:header="182" w:footer="1403" w:gutter="0"/>
          <w:cols w:space="720"/>
        </w:sectPr>
      </w:pPr>
    </w:p>
    <w:p w14:paraId="445E563A" w14:textId="38228AD7" w:rsidR="00FF3375" w:rsidRPr="00027CEA" w:rsidRDefault="00FF3375">
      <w:pPr>
        <w:spacing w:before="49"/>
        <w:ind w:left="2499"/>
        <w:rPr>
          <w:b/>
          <w:i/>
          <w:sz w:val="20"/>
        </w:rPr>
      </w:pPr>
    </w:p>
    <w:p w14:paraId="721EC456"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5664158F" w14:textId="77777777" w:rsidTr="5B79DD5D">
        <w:trPr>
          <w:trHeight w:val="311"/>
        </w:trPr>
        <w:tc>
          <w:tcPr>
            <w:tcW w:w="10082" w:type="dxa"/>
            <w:tcBorders>
              <w:top w:val="nil"/>
              <w:left w:val="nil"/>
              <w:bottom w:val="nil"/>
              <w:right w:val="nil"/>
            </w:tcBorders>
            <w:shd w:val="clear" w:color="auto" w:fill="000000" w:themeFill="text1"/>
          </w:tcPr>
          <w:p w14:paraId="215F0C35" w14:textId="77777777" w:rsidR="00FF3375" w:rsidRDefault="00647415">
            <w:pPr>
              <w:pStyle w:val="TableParagraph"/>
              <w:spacing w:before="9" w:line="283" w:lineRule="exact"/>
              <w:ind w:left="112"/>
              <w:rPr>
                <w:b/>
                <w:sz w:val="24"/>
              </w:rPr>
            </w:pPr>
            <w:r>
              <w:rPr>
                <w:b/>
                <w:color w:val="FFFFFF"/>
                <w:sz w:val="24"/>
              </w:rPr>
              <w:t>Head</w:t>
            </w:r>
            <w:r>
              <w:rPr>
                <w:b/>
                <w:color w:val="FFFFFF"/>
                <w:spacing w:val="-3"/>
                <w:sz w:val="24"/>
              </w:rPr>
              <w:t xml:space="preserve"> </w:t>
            </w:r>
            <w:r>
              <w:rPr>
                <w:b/>
                <w:color w:val="FFFFFF"/>
                <w:sz w:val="24"/>
              </w:rPr>
              <w:t>of</w:t>
            </w:r>
            <w:r>
              <w:rPr>
                <w:b/>
                <w:color w:val="FFFFFF"/>
                <w:spacing w:val="-1"/>
                <w:sz w:val="24"/>
              </w:rPr>
              <w:t xml:space="preserve"> </w:t>
            </w:r>
            <w:r>
              <w:rPr>
                <w:b/>
                <w:color w:val="FFFFFF"/>
                <w:sz w:val="24"/>
              </w:rPr>
              <w:t>Office</w:t>
            </w:r>
            <w:r>
              <w:rPr>
                <w:b/>
                <w:color w:val="FFFFFF"/>
                <w:spacing w:val="-2"/>
                <w:sz w:val="24"/>
              </w:rPr>
              <w:t xml:space="preserve"> </w:t>
            </w:r>
            <w:r>
              <w:rPr>
                <w:b/>
                <w:color w:val="FFFFFF"/>
                <w:sz w:val="24"/>
              </w:rPr>
              <w:t>-</w:t>
            </w:r>
            <w:r>
              <w:rPr>
                <w:b/>
                <w:color w:val="FFFFFF"/>
                <w:spacing w:val="-2"/>
                <w:sz w:val="24"/>
              </w:rPr>
              <w:t xml:space="preserve"> </w:t>
            </w:r>
            <w:r>
              <w:rPr>
                <w:b/>
                <w:color w:val="FFFFFF"/>
                <w:sz w:val="24"/>
              </w:rPr>
              <w:t>Responsibilities</w:t>
            </w:r>
          </w:p>
        </w:tc>
      </w:tr>
      <w:tr w:rsidR="00FF3375" w14:paraId="13CE0519" w14:textId="77777777" w:rsidTr="00027CEA">
        <w:trPr>
          <w:trHeight w:val="1995"/>
        </w:trPr>
        <w:tc>
          <w:tcPr>
            <w:tcW w:w="10082" w:type="dxa"/>
            <w:tcBorders>
              <w:top w:val="nil"/>
            </w:tcBorders>
          </w:tcPr>
          <w:p w14:paraId="589BF3A7" w14:textId="0E690F7D" w:rsidR="00FF3375" w:rsidRDefault="00647415" w:rsidP="00E31598">
            <w:pPr>
              <w:pStyle w:val="TableParagraph"/>
              <w:ind w:left="468" w:right="124"/>
              <w:jc w:val="both"/>
            </w:pPr>
            <w:r>
              <w:t>concluded at the CO level. Any deviations must be sent to BMS/</w:t>
            </w:r>
            <w:r w:rsidR="002024CA">
              <w:t>OLS</w:t>
            </w:r>
            <w:r>
              <w:t xml:space="preserve"> for clearance before signature.</w:t>
            </w:r>
            <w:r>
              <w:rPr>
                <w:spacing w:val="1"/>
              </w:rPr>
              <w:t xml:space="preserve"> </w:t>
            </w:r>
            <w:r>
              <w:t>Evidence of this clearance should be maintained and securely filed. As indicated below, the Head of Office</w:t>
            </w:r>
            <w:r>
              <w:rPr>
                <w:spacing w:val="-47"/>
              </w:rPr>
              <w:t xml:space="preserve"> </w:t>
            </w:r>
            <w:r>
              <w:t>may</w:t>
            </w:r>
            <w:r>
              <w:rPr>
                <w:spacing w:val="-3"/>
              </w:rPr>
              <w:t xml:space="preserve"> </w:t>
            </w:r>
            <w:r>
              <w:t>delegate</w:t>
            </w:r>
            <w:r>
              <w:rPr>
                <w:spacing w:val="1"/>
              </w:rPr>
              <w:t xml:space="preserve"> </w:t>
            </w:r>
            <w:r>
              <w:t>this</w:t>
            </w:r>
            <w:r>
              <w:rPr>
                <w:spacing w:val="-3"/>
              </w:rPr>
              <w:t xml:space="preserve"> </w:t>
            </w:r>
            <w:r>
              <w:t>authority in writing</w:t>
            </w:r>
            <w:r>
              <w:rPr>
                <w:spacing w:val="-1"/>
              </w:rPr>
              <w:t xml:space="preserve"> </w:t>
            </w:r>
            <w:r>
              <w:t>to</w:t>
            </w:r>
            <w:r>
              <w:rPr>
                <w:spacing w:val="-2"/>
              </w:rPr>
              <w:t xml:space="preserve"> </w:t>
            </w:r>
            <w:r>
              <w:t>office</w:t>
            </w:r>
            <w:r>
              <w:rPr>
                <w:spacing w:val="1"/>
              </w:rPr>
              <w:t xml:space="preserve"> </w:t>
            </w:r>
            <w:r>
              <w:t>staff.</w:t>
            </w:r>
          </w:p>
          <w:p w14:paraId="71DF2C4D" w14:textId="77777777" w:rsidR="00FF3375" w:rsidRDefault="00FF3375">
            <w:pPr>
              <w:pStyle w:val="TableParagraph"/>
              <w:ind w:left="0"/>
              <w:rPr>
                <w:b/>
                <w:i/>
              </w:rPr>
            </w:pPr>
          </w:p>
          <w:p w14:paraId="62AD0D54" w14:textId="4B64B0E1" w:rsidR="00FF3375" w:rsidRDefault="00647415">
            <w:pPr>
              <w:pStyle w:val="TableParagraph"/>
              <w:numPr>
                <w:ilvl w:val="0"/>
                <w:numId w:val="14"/>
              </w:numPr>
              <w:tabs>
                <w:tab w:val="left" w:pos="468"/>
                <w:tab w:val="left" w:pos="469"/>
              </w:tabs>
              <w:ind w:right="236" w:hanging="226"/>
              <w:rPr>
                <w:color w:val="0462C1"/>
              </w:rPr>
            </w:pPr>
            <w:r>
              <w:rPr>
                <w:b/>
              </w:rPr>
              <w:t>Authorizing travel</w:t>
            </w:r>
            <w:r>
              <w:t>: Authority is delegated to the Head of Office who is accountable for ensuring</w:t>
            </w:r>
            <w:r>
              <w:rPr>
                <w:spacing w:val="1"/>
              </w:rPr>
              <w:t xml:space="preserve"> </w:t>
            </w:r>
            <w:r>
              <w:t>compliance with the requirements of POPP (see</w:t>
            </w:r>
            <w:r>
              <w:rPr>
                <w:color w:val="0462C1"/>
              </w:rPr>
              <w:t xml:space="preserve"> </w:t>
            </w:r>
            <w:hyperlink r:id="rId116">
              <w:r>
                <w:rPr>
                  <w:color w:val="0462C1"/>
                  <w:u w:val="single" w:color="0462C1"/>
                </w:rPr>
                <w:t>authorizing official business travel).</w:t>
              </w:r>
              <w:r>
                <w:t xml:space="preserve"> </w:t>
              </w:r>
            </w:hyperlink>
            <w:r>
              <w:br/>
            </w:r>
          </w:p>
          <w:p w14:paraId="308A5755" w14:textId="77777777" w:rsidR="00FF3375" w:rsidRDefault="2272F3CD" w:rsidP="4058EF2A">
            <w:pPr>
              <w:pStyle w:val="TableParagraph"/>
              <w:tabs>
                <w:tab w:val="left" w:pos="468"/>
                <w:tab w:val="left" w:pos="469"/>
              </w:tabs>
              <w:ind w:right="236"/>
              <w:jc w:val="both"/>
            </w:pPr>
            <w:r w:rsidRPr="4058EF2A">
              <w:t>Note: Heads of Offices are not authorized to sign Trust Fund Agreements</w:t>
            </w:r>
            <w:r w:rsidR="47B289F8" w:rsidRPr="4058EF2A">
              <w:t xml:space="preserve"> unless authority has been delegated to them by the Associate Administrator</w:t>
            </w:r>
            <w:r w:rsidRPr="4058EF2A">
              <w:t xml:space="preserve">. Refer to section </w:t>
            </w:r>
            <w:r w:rsidR="7AA77546" w:rsidRPr="4058EF2A">
              <w:t>4.3 Trust Fund Manager for more information.</w:t>
            </w:r>
          </w:p>
          <w:p w14:paraId="19B36FA0" w14:textId="3D4238D0" w:rsidR="001062CC" w:rsidRDefault="001062CC" w:rsidP="4058EF2A">
            <w:pPr>
              <w:pStyle w:val="TableParagraph"/>
              <w:tabs>
                <w:tab w:val="left" w:pos="468"/>
                <w:tab w:val="left" w:pos="469"/>
              </w:tabs>
              <w:ind w:right="236"/>
              <w:jc w:val="both"/>
            </w:pPr>
          </w:p>
        </w:tc>
      </w:tr>
      <w:tr w:rsidR="00FF3375" w14:paraId="466B893A" w14:textId="77777777">
        <w:trPr>
          <w:trHeight w:val="268"/>
        </w:trPr>
        <w:tc>
          <w:tcPr>
            <w:tcW w:w="10082" w:type="dxa"/>
            <w:shd w:val="clear" w:color="auto" w:fill="D0CECE"/>
          </w:tcPr>
          <w:p w14:paraId="61A65DDB" w14:textId="77777777" w:rsidR="00FF3375" w:rsidRDefault="00647415">
            <w:pPr>
              <w:pStyle w:val="TableParagraph"/>
              <w:spacing w:line="248" w:lineRule="exact"/>
              <w:rPr>
                <w:b/>
              </w:rPr>
            </w:pPr>
            <w:r>
              <w:rPr>
                <w:b/>
              </w:rPr>
              <w:t>3.</w:t>
            </w:r>
            <w:r>
              <w:rPr>
                <w:b/>
                <w:spacing w:val="83"/>
              </w:rPr>
              <w:t xml:space="preserve"> </w:t>
            </w:r>
            <w:r>
              <w:rPr>
                <w:b/>
              </w:rPr>
              <w:t>Transaction</w:t>
            </w:r>
            <w:r>
              <w:rPr>
                <w:b/>
                <w:spacing w:val="-3"/>
              </w:rPr>
              <w:t xml:space="preserve"> </w:t>
            </w:r>
            <w:r>
              <w:rPr>
                <w:b/>
              </w:rPr>
              <w:t>Management</w:t>
            </w:r>
          </w:p>
        </w:tc>
      </w:tr>
      <w:tr w:rsidR="00FF3375" w14:paraId="2B78E493" w14:textId="77777777" w:rsidTr="002806A7">
        <w:trPr>
          <w:trHeight w:val="8447"/>
        </w:trPr>
        <w:tc>
          <w:tcPr>
            <w:tcW w:w="10082" w:type="dxa"/>
          </w:tcPr>
          <w:p w14:paraId="267C5AC7" w14:textId="1DE76CE6" w:rsidR="00FF3375" w:rsidRDefault="00647415">
            <w:pPr>
              <w:pStyle w:val="TableParagraph"/>
              <w:numPr>
                <w:ilvl w:val="0"/>
                <w:numId w:val="13"/>
              </w:numPr>
              <w:tabs>
                <w:tab w:val="left" w:pos="468"/>
                <w:tab w:val="left" w:pos="469"/>
              </w:tabs>
              <w:ind w:right="274"/>
              <w:jc w:val="both"/>
            </w:pPr>
            <w:r>
              <w:rPr>
                <w:b/>
              </w:rPr>
              <w:t xml:space="preserve">Designation of three authorities for UNDP procurement: </w:t>
            </w:r>
            <w:r>
              <w:t>The Head of Office has the authority of</w:t>
            </w:r>
            <w:r>
              <w:rPr>
                <w:spacing w:val="1"/>
              </w:rPr>
              <w:t xml:space="preserve"> </w:t>
            </w:r>
            <w:r>
              <w:t xml:space="preserve">Approving Manager for all POs, non-PO </w:t>
            </w:r>
            <w:r w:rsidR="008E0CB4">
              <w:t>invoices</w:t>
            </w:r>
            <w:r>
              <w:t>, and prepayments, and may also be provided the</w:t>
            </w:r>
            <w:r>
              <w:rPr>
                <w:spacing w:val="1"/>
              </w:rPr>
              <w:t xml:space="preserve"> </w:t>
            </w:r>
            <w:r>
              <w:t xml:space="preserve">authority of Project Manager for all projects belonging to </w:t>
            </w:r>
            <w:r w:rsidR="006B0858">
              <w:t>their</w:t>
            </w:r>
            <w:r>
              <w:t xml:space="preserve"> office. The Head of Office is</w:t>
            </w:r>
            <w:r>
              <w:rPr>
                <w:spacing w:val="1"/>
              </w:rPr>
              <w:t xml:space="preserve"> </w:t>
            </w:r>
            <w:r>
              <w:t xml:space="preserve">responsible for designating in writing three authorities as described </w:t>
            </w:r>
            <w:r w:rsidRPr="00027CEA">
              <w:t>in</w:t>
            </w:r>
            <w:r>
              <w:rPr>
                <w:color w:val="FF0000"/>
              </w:rPr>
              <w:t xml:space="preserve"> </w:t>
            </w:r>
            <w:hyperlink w:anchor="_bookmark15" w:history="1">
              <w:r>
                <w:rPr>
                  <w:color w:val="0462C1"/>
                  <w:u w:val="single" w:color="0462C1"/>
                </w:rPr>
                <w:t>sections 4.1 Project</w:t>
              </w:r>
            </w:hyperlink>
            <w:r>
              <w:rPr>
                <w:color w:val="0462C1"/>
                <w:spacing w:val="-47"/>
              </w:rPr>
              <w:t xml:space="preserve"> </w:t>
            </w:r>
            <w:hyperlink w:anchor="_bookmark15" w:history="1">
              <w:r>
                <w:rPr>
                  <w:color w:val="0462C1"/>
                  <w:u w:val="single" w:color="0462C1"/>
                </w:rPr>
                <w:t>Manager (first authorit</w:t>
              </w:r>
              <w:r w:rsidRPr="00027CEA">
                <w:rPr>
                  <w:color w:val="4F81BD" w:themeColor="accent1"/>
                  <w:u w:val="single" w:color="0462C1"/>
                </w:rPr>
                <w:t>y)</w:t>
              </w:r>
              <w:r w:rsidRPr="00027CEA">
                <w:rPr>
                  <w:color w:val="4F81BD" w:themeColor="accent1"/>
                </w:rPr>
                <w:t>,</w:t>
              </w:r>
              <w:r>
                <w:rPr>
                  <w:color w:val="0462C1"/>
                </w:rPr>
                <w:t xml:space="preserve"> </w:t>
              </w:r>
            </w:hyperlink>
            <w:hyperlink w:anchor="_bookmark22" w:history="1">
              <w:r>
                <w:rPr>
                  <w:color w:val="0462C1"/>
                  <w:u w:val="single" w:color="0462C1"/>
                </w:rPr>
                <w:t>5.3 Approving Manager (second authority)</w:t>
              </w:r>
              <w:r w:rsidRPr="00027CEA">
                <w:rPr>
                  <w:color w:val="4F81BD" w:themeColor="accent1"/>
                </w:rPr>
                <w:t>,</w:t>
              </w:r>
              <w:r>
                <w:rPr>
                  <w:color w:val="FF0000"/>
                </w:rPr>
                <w:t xml:space="preserve"> </w:t>
              </w:r>
            </w:hyperlink>
            <w:r w:rsidRPr="00027CEA">
              <w:rPr>
                <w:color w:val="0070C0"/>
              </w:rPr>
              <w:t>and</w:t>
            </w:r>
            <w:r w:rsidRPr="00027CEA">
              <w:rPr>
                <w:color w:val="4F81BD" w:themeColor="accent1"/>
              </w:rPr>
              <w:t xml:space="preserve"> </w:t>
            </w:r>
            <w:hyperlink w:anchor="_bookmark23" w:history="1">
              <w:r>
                <w:rPr>
                  <w:color w:val="0462C1"/>
                  <w:u w:val="single" w:color="0462C1"/>
                </w:rPr>
                <w:t>5.4 Disbursing Officer (third</w:t>
              </w:r>
            </w:hyperlink>
            <w:r>
              <w:rPr>
                <w:color w:val="0462C1"/>
                <w:spacing w:val="1"/>
              </w:rPr>
              <w:t xml:space="preserve"> </w:t>
            </w:r>
            <w:hyperlink w:anchor="_bookmark23" w:history="1">
              <w:r>
                <w:rPr>
                  <w:color w:val="0462C1"/>
                  <w:u w:val="single" w:color="0462C1"/>
                </w:rPr>
                <w:t>authority)</w:t>
              </w:r>
              <w:r>
                <w:rPr>
                  <w:color w:val="0462C1"/>
                </w:rPr>
                <w:t xml:space="preserve"> </w:t>
              </w:r>
            </w:hyperlink>
            <w:r w:rsidRPr="00027CEA">
              <w:t>of this Guide, including identifying alternates. Designation in writing should be maintained and</w:t>
            </w:r>
            <w:r w:rsidRPr="00027CEA">
              <w:rPr>
                <w:spacing w:val="-47"/>
              </w:rPr>
              <w:t xml:space="preserve"> </w:t>
            </w:r>
            <w:r w:rsidRPr="00027CEA">
              <w:t>securely filed. The designation should describe the responsibilities and the authorities of each authority</w:t>
            </w:r>
            <w:r w:rsidRPr="00027CEA">
              <w:rPr>
                <w:spacing w:val="1"/>
              </w:rPr>
              <w:t xml:space="preserve"> </w:t>
            </w:r>
            <w:r w:rsidRPr="00027CEA">
              <w:t xml:space="preserve">granted </w:t>
            </w:r>
            <w:r>
              <w:t xml:space="preserve">and the Head of Office should ensure that the designated manager is aware of </w:t>
            </w:r>
            <w:r w:rsidR="006B0858">
              <w:t>their</w:t>
            </w:r>
            <w:r>
              <w:rPr>
                <w:spacing w:val="1"/>
              </w:rPr>
              <w:t xml:space="preserve"> </w:t>
            </w:r>
            <w:r>
              <w:t xml:space="preserve">responsibilities and accountabilities. </w:t>
            </w:r>
            <w:r w:rsidRPr="00027CEA">
              <w:t xml:space="preserve">The Head of Office should also ensure that </w:t>
            </w:r>
            <w:r>
              <w:t>no one person can</w:t>
            </w:r>
            <w:r>
              <w:rPr>
                <w:spacing w:val="1"/>
              </w:rPr>
              <w:t xml:space="preserve"> </w:t>
            </w:r>
            <w:r>
              <w:t>exercise both</w:t>
            </w:r>
            <w:r>
              <w:rPr>
                <w:spacing w:val="-2"/>
              </w:rPr>
              <w:t xml:space="preserve"> </w:t>
            </w:r>
            <w:r>
              <w:t>Project</w:t>
            </w:r>
            <w:r>
              <w:rPr>
                <w:spacing w:val="-3"/>
              </w:rPr>
              <w:t xml:space="preserve"> </w:t>
            </w:r>
            <w:r>
              <w:t>Manager and</w:t>
            </w:r>
            <w:r>
              <w:rPr>
                <w:spacing w:val="-1"/>
              </w:rPr>
              <w:t xml:space="preserve"> </w:t>
            </w:r>
            <w:r>
              <w:t>Approving</w:t>
            </w:r>
            <w:r>
              <w:rPr>
                <w:spacing w:val="-2"/>
              </w:rPr>
              <w:t xml:space="preserve"> </w:t>
            </w:r>
            <w:r>
              <w:t>Manager</w:t>
            </w:r>
            <w:r>
              <w:rPr>
                <w:spacing w:val="1"/>
              </w:rPr>
              <w:t xml:space="preserve"> </w:t>
            </w:r>
            <w:r>
              <w:t>authorities</w:t>
            </w:r>
            <w:r>
              <w:rPr>
                <w:spacing w:val="-1"/>
              </w:rPr>
              <w:t xml:space="preserve"> </w:t>
            </w:r>
            <w:r>
              <w:t>on</w:t>
            </w:r>
            <w:r>
              <w:rPr>
                <w:spacing w:val="-2"/>
              </w:rPr>
              <w:t xml:space="preserve"> </w:t>
            </w:r>
            <w:r>
              <w:t>the</w:t>
            </w:r>
            <w:r>
              <w:rPr>
                <w:spacing w:val="-2"/>
              </w:rPr>
              <w:t xml:space="preserve"> </w:t>
            </w:r>
            <w:r>
              <w:t>same</w:t>
            </w:r>
            <w:r>
              <w:rPr>
                <w:spacing w:val="-2"/>
              </w:rPr>
              <w:t xml:space="preserve"> </w:t>
            </w:r>
            <w:r>
              <w:t>transaction.</w:t>
            </w:r>
          </w:p>
          <w:p w14:paraId="0BB33C91" w14:textId="77777777" w:rsidR="00FF3375" w:rsidRDefault="00FF3375" w:rsidP="00E31598">
            <w:pPr>
              <w:pStyle w:val="TableParagraph"/>
              <w:ind w:left="0" w:right="274"/>
              <w:jc w:val="both"/>
              <w:rPr>
                <w:b/>
                <w:i/>
              </w:rPr>
            </w:pPr>
          </w:p>
          <w:p w14:paraId="762749F5" w14:textId="6C11C323" w:rsidR="00FF3375" w:rsidRPr="00027CEA" w:rsidRDefault="00647415" w:rsidP="00E31598">
            <w:pPr>
              <w:pStyle w:val="TableParagraph"/>
              <w:ind w:left="468" w:right="274"/>
              <w:jc w:val="both"/>
            </w:pPr>
            <w:r w:rsidRPr="00027CEA">
              <w:rPr>
                <w:b/>
              </w:rPr>
              <w:t xml:space="preserve">Note: For offices with clustered Accounts Payable processes, </w:t>
            </w:r>
            <w:r w:rsidRPr="00027CEA">
              <w:t>the BMS/</w:t>
            </w:r>
            <w:r w:rsidR="008B5B6B">
              <w:t>GSSC</w:t>
            </w:r>
            <w:r w:rsidRPr="00027CEA">
              <w:t xml:space="preserve"> appoints</w:t>
            </w:r>
            <w:r w:rsidRPr="00027CEA">
              <w:rPr>
                <w:spacing w:val="1"/>
              </w:rPr>
              <w:t xml:space="preserve"> </w:t>
            </w:r>
            <w:r w:rsidRPr="00027CEA">
              <w:t>the Approving Manager (second authority) for non-PO payments and prepayments made on behalf of th</w:t>
            </w:r>
            <w:r w:rsidR="00CE729E">
              <w:t xml:space="preserve">e </w:t>
            </w:r>
            <w:r w:rsidRPr="00027CEA">
              <w:t>Country Office</w:t>
            </w:r>
            <w:r w:rsidR="005F0603">
              <w:t>.</w:t>
            </w:r>
            <w:r w:rsidRPr="00027CEA">
              <w:t xml:space="preserve"> The</w:t>
            </w:r>
            <w:r w:rsidR="00D1649A">
              <w:t xml:space="preserve"> </w:t>
            </w:r>
            <w:r w:rsidRPr="00027CEA">
              <w:t>BMS/</w:t>
            </w:r>
            <w:r w:rsidR="008B5B6B">
              <w:t>GSSC</w:t>
            </w:r>
            <w:r w:rsidRPr="00027CEA">
              <w:t xml:space="preserve"> also appoints the Disbursing Officer (third authority) to authorize disbursements for PO and</w:t>
            </w:r>
            <w:r w:rsidRPr="00027CEA">
              <w:rPr>
                <w:spacing w:val="1"/>
              </w:rPr>
              <w:t xml:space="preserve"> </w:t>
            </w:r>
            <w:r w:rsidRPr="00027CEA">
              <w:t>non-PO</w:t>
            </w:r>
            <w:r w:rsidRPr="00027CEA">
              <w:rPr>
                <w:spacing w:val="-1"/>
              </w:rPr>
              <w:t xml:space="preserve"> </w:t>
            </w:r>
            <w:r w:rsidRPr="00027CEA">
              <w:t>payments</w:t>
            </w:r>
            <w:r w:rsidRPr="00027CEA">
              <w:rPr>
                <w:spacing w:val="-2"/>
              </w:rPr>
              <w:t xml:space="preserve"> </w:t>
            </w:r>
            <w:r w:rsidRPr="00027CEA">
              <w:t>performed on</w:t>
            </w:r>
            <w:r w:rsidRPr="00027CEA">
              <w:rPr>
                <w:spacing w:val="-1"/>
              </w:rPr>
              <w:t xml:space="preserve"> </w:t>
            </w:r>
            <w:r w:rsidRPr="00027CEA">
              <w:t>behalf</w:t>
            </w:r>
            <w:r w:rsidRPr="00027CEA">
              <w:rPr>
                <w:spacing w:val="-3"/>
              </w:rPr>
              <w:t xml:space="preserve"> </w:t>
            </w:r>
            <w:r w:rsidRPr="00027CEA">
              <w:t>of</w:t>
            </w:r>
            <w:r w:rsidRPr="00027CEA">
              <w:rPr>
                <w:spacing w:val="-3"/>
              </w:rPr>
              <w:t xml:space="preserve"> </w:t>
            </w:r>
            <w:r w:rsidRPr="00027CEA">
              <w:t>the Requesting</w:t>
            </w:r>
            <w:r w:rsidRPr="00027CEA">
              <w:rPr>
                <w:spacing w:val="-1"/>
              </w:rPr>
              <w:t xml:space="preserve"> </w:t>
            </w:r>
            <w:r w:rsidRPr="00027CEA">
              <w:t>Office.</w:t>
            </w:r>
          </w:p>
          <w:p w14:paraId="5C4D408D" w14:textId="77777777" w:rsidR="00FF3375" w:rsidRPr="00027CEA" w:rsidRDefault="00FF3375" w:rsidP="00E31598">
            <w:pPr>
              <w:pStyle w:val="TableParagraph"/>
              <w:spacing w:before="1"/>
              <w:ind w:left="0" w:right="274"/>
              <w:jc w:val="both"/>
              <w:rPr>
                <w:b/>
                <w:i/>
              </w:rPr>
            </w:pPr>
          </w:p>
          <w:p w14:paraId="1AB24781" w14:textId="30B4775B" w:rsidR="00FF3375" w:rsidRPr="00217D6C" w:rsidRDefault="00647415" w:rsidP="00C96DD3">
            <w:pPr>
              <w:ind w:left="468" w:right="274"/>
              <w:jc w:val="both"/>
              <w:rPr>
                <w:color w:val="0462C1"/>
                <w:u w:val="single" w:color="0462C1"/>
              </w:rPr>
            </w:pPr>
            <w:r w:rsidRPr="00027CEA">
              <w:rPr>
                <w:b/>
              </w:rPr>
              <w:t xml:space="preserve">Emergency Transaction Processing in offices with </w:t>
            </w:r>
            <w:r w:rsidR="007A2F45">
              <w:rPr>
                <w:b/>
              </w:rPr>
              <w:t>clustered</w:t>
            </w:r>
            <w:r w:rsidRPr="00027CEA">
              <w:rPr>
                <w:b/>
              </w:rPr>
              <w:t xml:space="preserve"> Accounts Payable</w:t>
            </w:r>
            <w:r w:rsidRPr="00027CEA">
              <w:rPr>
                <w:b/>
                <w:spacing w:val="1"/>
              </w:rPr>
              <w:t xml:space="preserve"> </w:t>
            </w:r>
            <w:r w:rsidRPr="00027CEA">
              <w:rPr>
                <w:b/>
              </w:rPr>
              <w:t xml:space="preserve">processes: </w:t>
            </w:r>
            <w:r w:rsidRPr="00027CEA">
              <w:t>The Head of the Requesting Office should designate Approving Managers and Disbursing</w:t>
            </w:r>
            <w:r w:rsidRPr="00027CEA">
              <w:rPr>
                <w:spacing w:val="1"/>
              </w:rPr>
              <w:t xml:space="preserve"> </w:t>
            </w:r>
            <w:r w:rsidRPr="00027CEA">
              <w:t>Officers who are authorized to execute the second or third authorities, respectively, in emergency</w:t>
            </w:r>
            <w:r w:rsidRPr="00027CEA">
              <w:rPr>
                <w:spacing w:val="1"/>
              </w:rPr>
              <w:t xml:space="preserve"> </w:t>
            </w:r>
            <w:r w:rsidRPr="00027CEA">
              <w:t>situations in which the BMS/</w:t>
            </w:r>
            <w:r w:rsidR="008B5B6B">
              <w:t>GSSC</w:t>
            </w:r>
            <w:r w:rsidRPr="00027CEA">
              <w:t xml:space="preserve"> has communicated that it cannot process a transaction in time. In this</w:t>
            </w:r>
            <w:r w:rsidR="00FF4CF6">
              <w:t xml:space="preserve"> </w:t>
            </w:r>
            <w:r w:rsidRPr="00027CEA">
              <w:t>case, the authorities must be segregated in accordance with this Guide and the procedures for the</w:t>
            </w:r>
            <w:r w:rsidRPr="00027CEA">
              <w:rPr>
                <w:spacing w:val="1"/>
              </w:rPr>
              <w:t xml:space="preserve"> </w:t>
            </w:r>
            <w:r w:rsidRPr="00027CEA">
              <w:t>processing of emergency transactions should be followed, as described in the</w:t>
            </w:r>
            <w:r w:rsidR="00217D6C">
              <w:t xml:space="preserve"> </w:t>
            </w:r>
            <w:bookmarkStart w:id="104" w:name="_Hlk91264802"/>
            <w:r w:rsidR="00217D6C" w:rsidRPr="00217D6C">
              <w:rPr>
                <w:color w:val="0462C1"/>
                <w:u w:val="single"/>
              </w:rPr>
              <w:fldChar w:fldCharType="begin"/>
            </w:r>
            <w:r w:rsidR="00217D6C" w:rsidRPr="00217D6C">
              <w:rPr>
                <w:color w:val="0462C1"/>
                <w:u w:val="single"/>
              </w:rPr>
              <w:instrText>HYPERLINK "https://undp.sharepoint.com/teams/GSSU/Contact_Centre/Contact%20Centre%20Document%20Library/Forms/AllItems.aspx?OR=Teams%2DHL&amp;CT=1640294916048&amp;id=%2Fteams%2FGSSU%2FContact%5FCentre%2FContact%20Centre%20Document%20Library%2F01%5FSOPs%2FSOP%5FCritical%20and%20emergency%20case&amp;viewid=b258c3f7%2D2974%2D4922%2D8b86%2De902e3c3da3c"</w:instrText>
            </w:r>
            <w:r w:rsidR="00217D6C" w:rsidRPr="00217D6C">
              <w:rPr>
                <w:color w:val="0462C1"/>
                <w:u w:val="single"/>
              </w:rPr>
            </w:r>
            <w:r w:rsidR="00217D6C" w:rsidRPr="00217D6C">
              <w:rPr>
                <w:color w:val="0462C1"/>
                <w:u w:val="single"/>
              </w:rPr>
              <w:fldChar w:fldCharType="separate"/>
            </w:r>
            <w:r w:rsidR="008B5B6B">
              <w:rPr>
                <w:color w:val="0462C1"/>
                <w:u w:val="single"/>
              </w:rPr>
              <w:t>GSSC</w:t>
            </w:r>
            <w:r w:rsidR="00217D6C" w:rsidRPr="00217D6C">
              <w:rPr>
                <w:color w:val="0462C1"/>
                <w:u w:val="single"/>
              </w:rPr>
              <w:t xml:space="preserve"> SOP Client Critical &amp; Emergency Transactions</w:t>
            </w:r>
            <w:r w:rsidR="00217D6C" w:rsidRPr="00217D6C">
              <w:rPr>
                <w:color w:val="0462C1"/>
                <w:u w:val="single"/>
              </w:rPr>
              <w:fldChar w:fldCharType="end"/>
            </w:r>
            <w:r w:rsidR="00217D6C">
              <w:rPr>
                <w:color w:val="0462C1"/>
                <w:u w:val="single"/>
              </w:rPr>
              <w:t>.</w:t>
            </w:r>
            <w:bookmarkEnd w:id="104"/>
          </w:p>
          <w:p w14:paraId="446DD104" w14:textId="77777777" w:rsidR="00FF3375" w:rsidRDefault="00FF3375" w:rsidP="00E31598">
            <w:pPr>
              <w:pStyle w:val="TableParagraph"/>
              <w:spacing w:before="11"/>
              <w:ind w:left="0" w:right="274"/>
              <w:jc w:val="both"/>
              <w:rPr>
                <w:b/>
                <w:i/>
                <w:sz w:val="21"/>
              </w:rPr>
            </w:pPr>
          </w:p>
          <w:p w14:paraId="43F86649" w14:textId="418849C5" w:rsidR="00FF3375" w:rsidRDefault="00647415">
            <w:pPr>
              <w:pStyle w:val="TableParagraph"/>
              <w:numPr>
                <w:ilvl w:val="0"/>
                <w:numId w:val="13"/>
              </w:numPr>
              <w:tabs>
                <w:tab w:val="left" w:pos="468"/>
                <w:tab w:val="left" w:pos="469"/>
              </w:tabs>
              <w:ind w:right="274"/>
              <w:jc w:val="both"/>
            </w:pPr>
            <w:r>
              <w:rPr>
                <w:b/>
              </w:rPr>
              <w:t>Designating staff to prepare and verify service requests submitted to BMS/</w:t>
            </w:r>
            <w:r w:rsidR="008B5B6B">
              <w:rPr>
                <w:b/>
              </w:rPr>
              <w:t>GSSC</w:t>
            </w:r>
            <w:r>
              <w:rPr>
                <w:b/>
              </w:rPr>
              <w:t xml:space="preserve">: </w:t>
            </w:r>
            <w:r>
              <w:t>The Head of Office</w:t>
            </w:r>
            <w:r>
              <w:rPr>
                <w:spacing w:val="1"/>
              </w:rPr>
              <w:t xml:space="preserve"> </w:t>
            </w:r>
            <w:r>
              <w:t>should assign staff responsible for entering information into the</w:t>
            </w:r>
            <w:r w:rsidR="00164663">
              <w:t xml:space="preserve"> UNALL</w:t>
            </w:r>
            <w:r>
              <w:t xml:space="preserve"> case management system</w:t>
            </w:r>
            <w:r w:rsidR="00461B2F">
              <w:t>/</w:t>
            </w:r>
            <w:r w:rsidR="00164663">
              <w:t>Quantum</w:t>
            </w:r>
            <w:r>
              <w:t xml:space="preserve"> and assign staff</w:t>
            </w:r>
            <w:r>
              <w:rPr>
                <w:spacing w:val="-47"/>
              </w:rPr>
              <w:t xml:space="preserve"> </w:t>
            </w:r>
            <w:r>
              <w:t>responsible for verifying the accuracy and completeness of the information for BMS/</w:t>
            </w:r>
            <w:r w:rsidR="008B5B6B">
              <w:t>GSSC</w:t>
            </w:r>
            <w:r>
              <w:t xml:space="preserve"> to perform the</w:t>
            </w:r>
            <w:r>
              <w:rPr>
                <w:spacing w:val="1"/>
              </w:rPr>
              <w:t xml:space="preserve"> </w:t>
            </w:r>
            <w:r>
              <w:t xml:space="preserve">service request. </w:t>
            </w:r>
            <w:r>
              <w:rPr>
                <w:b/>
              </w:rPr>
              <w:t>Designations should be in line with the SOPs and user guides issued by BMS/</w:t>
            </w:r>
            <w:r w:rsidR="008B5B6B">
              <w:rPr>
                <w:b/>
              </w:rPr>
              <w:t>GSSC</w:t>
            </w:r>
            <w:r>
              <w:t>.</w:t>
            </w:r>
            <w:r>
              <w:rPr>
                <w:spacing w:val="1"/>
              </w:rPr>
              <w:t xml:space="preserve"> </w:t>
            </w:r>
            <w:r>
              <w:t>It is</w:t>
            </w:r>
            <w:r>
              <w:rPr>
                <w:spacing w:val="1"/>
              </w:rPr>
              <w:t xml:space="preserve"> </w:t>
            </w:r>
            <w:r>
              <w:t>recommended that two persons are assigned the responsibility for verifying the accuracy and</w:t>
            </w:r>
            <w:r>
              <w:rPr>
                <w:spacing w:val="1"/>
              </w:rPr>
              <w:t xml:space="preserve"> </w:t>
            </w:r>
            <w:r>
              <w:t>completeness</w:t>
            </w:r>
            <w:r>
              <w:rPr>
                <w:spacing w:val="-3"/>
              </w:rPr>
              <w:t xml:space="preserve"> </w:t>
            </w:r>
            <w:r>
              <w:t>of</w:t>
            </w:r>
            <w:r>
              <w:rPr>
                <w:spacing w:val="-2"/>
              </w:rPr>
              <w:t xml:space="preserve"> </w:t>
            </w:r>
            <w:r>
              <w:t>the information</w:t>
            </w:r>
            <w:r>
              <w:rPr>
                <w:spacing w:val="-1"/>
              </w:rPr>
              <w:t xml:space="preserve"> </w:t>
            </w:r>
            <w:r>
              <w:t>entered for</w:t>
            </w:r>
            <w:r>
              <w:rPr>
                <w:spacing w:val="-2"/>
              </w:rPr>
              <w:t xml:space="preserve"> </w:t>
            </w:r>
            <w:r>
              <w:t>each</w:t>
            </w:r>
            <w:r>
              <w:rPr>
                <w:spacing w:val="-1"/>
              </w:rPr>
              <w:t xml:space="preserve"> </w:t>
            </w:r>
            <w:r>
              <w:t>category</w:t>
            </w:r>
            <w:r>
              <w:rPr>
                <w:spacing w:val="-2"/>
              </w:rPr>
              <w:t xml:space="preserve"> </w:t>
            </w:r>
            <w:r>
              <w:t>of service</w:t>
            </w:r>
            <w:r>
              <w:rPr>
                <w:spacing w:val="1"/>
              </w:rPr>
              <w:t xml:space="preserve"> </w:t>
            </w:r>
            <w:r>
              <w:t>request.</w:t>
            </w:r>
          </w:p>
        </w:tc>
      </w:tr>
    </w:tbl>
    <w:p w14:paraId="55FC6672" w14:textId="77777777" w:rsidR="00FF3375" w:rsidRDefault="00FF3375">
      <w:pPr>
        <w:spacing w:line="248" w:lineRule="exact"/>
        <w:sectPr w:rsidR="00FF3375" w:rsidSect="00052114">
          <w:pgSz w:w="12240" w:h="15840"/>
          <w:pgMar w:top="660" w:right="700" w:bottom="1620" w:left="760" w:header="182" w:footer="1403" w:gutter="0"/>
          <w:cols w:space="720"/>
        </w:sectPr>
      </w:pPr>
    </w:p>
    <w:p w14:paraId="4EF316F4" w14:textId="20353C90" w:rsidR="00FF3375" w:rsidRPr="00027CEA" w:rsidRDefault="00FF3375">
      <w:pPr>
        <w:spacing w:before="49"/>
        <w:ind w:left="2499"/>
        <w:rPr>
          <w:b/>
          <w:i/>
          <w:sz w:val="20"/>
        </w:rPr>
      </w:pPr>
    </w:p>
    <w:p w14:paraId="5EC46BED"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6A996B6B" w14:textId="77777777" w:rsidTr="2F448F7D">
        <w:trPr>
          <w:trHeight w:val="311"/>
        </w:trPr>
        <w:tc>
          <w:tcPr>
            <w:tcW w:w="10082" w:type="dxa"/>
            <w:tcBorders>
              <w:top w:val="nil"/>
              <w:left w:val="nil"/>
              <w:bottom w:val="nil"/>
              <w:right w:val="nil"/>
            </w:tcBorders>
            <w:shd w:val="clear" w:color="auto" w:fill="000000" w:themeFill="text1"/>
          </w:tcPr>
          <w:p w14:paraId="306D4268" w14:textId="77777777" w:rsidR="00FF3375" w:rsidRDefault="00647415">
            <w:pPr>
              <w:pStyle w:val="TableParagraph"/>
              <w:spacing w:before="9" w:line="283" w:lineRule="exact"/>
              <w:ind w:left="112"/>
              <w:rPr>
                <w:b/>
                <w:sz w:val="24"/>
              </w:rPr>
            </w:pPr>
            <w:r>
              <w:rPr>
                <w:b/>
                <w:color w:val="FFFFFF"/>
                <w:sz w:val="24"/>
              </w:rPr>
              <w:t>Head</w:t>
            </w:r>
            <w:r>
              <w:rPr>
                <w:b/>
                <w:color w:val="FFFFFF"/>
                <w:spacing w:val="-3"/>
                <w:sz w:val="24"/>
              </w:rPr>
              <w:t xml:space="preserve"> </w:t>
            </w:r>
            <w:r>
              <w:rPr>
                <w:b/>
                <w:color w:val="FFFFFF"/>
                <w:sz w:val="24"/>
              </w:rPr>
              <w:t>of</w:t>
            </w:r>
            <w:r>
              <w:rPr>
                <w:b/>
                <w:color w:val="FFFFFF"/>
                <w:spacing w:val="-1"/>
                <w:sz w:val="24"/>
              </w:rPr>
              <w:t xml:space="preserve"> </w:t>
            </w:r>
            <w:r>
              <w:rPr>
                <w:b/>
                <w:color w:val="FFFFFF"/>
                <w:sz w:val="24"/>
              </w:rPr>
              <w:t>Office</w:t>
            </w:r>
            <w:r>
              <w:rPr>
                <w:b/>
                <w:color w:val="FFFFFF"/>
                <w:spacing w:val="-2"/>
                <w:sz w:val="24"/>
              </w:rPr>
              <w:t xml:space="preserve"> </w:t>
            </w:r>
            <w:r>
              <w:rPr>
                <w:b/>
                <w:color w:val="FFFFFF"/>
                <w:sz w:val="24"/>
              </w:rPr>
              <w:t>-</w:t>
            </w:r>
            <w:r>
              <w:rPr>
                <w:b/>
                <w:color w:val="FFFFFF"/>
                <w:spacing w:val="-2"/>
                <w:sz w:val="24"/>
              </w:rPr>
              <w:t xml:space="preserve"> </w:t>
            </w:r>
            <w:r>
              <w:rPr>
                <w:b/>
                <w:color w:val="FFFFFF"/>
                <w:sz w:val="24"/>
              </w:rPr>
              <w:t>Responsibilities</w:t>
            </w:r>
          </w:p>
        </w:tc>
      </w:tr>
      <w:tr w:rsidR="00BA32AA" w14:paraId="2528233F" w14:textId="77777777" w:rsidTr="2F448F7D">
        <w:trPr>
          <w:trHeight w:val="268"/>
        </w:trPr>
        <w:tc>
          <w:tcPr>
            <w:tcW w:w="10082" w:type="dxa"/>
            <w:shd w:val="clear" w:color="auto" w:fill="D0CECE"/>
          </w:tcPr>
          <w:p w14:paraId="05443815" w14:textId="77777777" w:rsidR="00BA32AA" w:rsidRDefault="00BA32AA" w:rsidP="005E6D15">
            <w:pPr>
              <w:pStyle w:val="TableParagraph"/>
              <w:spacing w:line="248" w:lineRule="exact"/>
              <w:rPr>
                <w:b/>
              </w:rPr>
            </w:pPr>
            <w:r>
              <w:rPr>
                <w:b/>
              </w:rPr>
              <w:t>4.</w:t>
            </w:r>
            <w:r>
              <w:rPr>
                <w:b/>
                <w:spacing w:val="83"/>
              </w:rPr>
              <w:t xml:space="preserve"> </w:t>
            </w:r>
            <w:r>
              <w:rPr>
                <w:b/>
              </w:rPr>
              <w:t>HR</w:t>
            </w:r>
            <w:r>
              <w:rPr>
                <w:b/>
                <w:spacing w:val="-2"/>
              </w:rPr>
              <w:t xml:space="preserve"> </w:t>
            </w:r>
            <w:r>
              <w:rPr>
                <w:b/>
              </w:rPr>
              <w:t>Management:</w:t>
            </w:r>
            <w:r>
              <w:rPr>
                <w:b/>
                <w:spacing w:val="-3"/>
              </w:rPr>
              <w:t xml:space="preserve"> </w:t>
            </w:r>
            <w:r>
              <w:rPr>
                <w:b/>
              </w:rPr>
              <w:t>Approving</w:t>
            </w:r>
            <w:r>
              <w:rPr>
                <w:b/>
                <w:spacing w:val="-2"/>
              </w:rPr>
              <w:t xml:space="preserve"> </w:t>
            </w:r>
            <w:r>
              <w:rPr>
                <w:b/>
              </w:rPr>
              <w:t>positions</w:t>
            </w:r>
            <w:r>
              <w:rPr>
                <w:b/>
                <w:spacing w:val="-1"/>
              </w:rPr>
              <w:t xml:space="preserve"> </w:t>
            </w:r>
            <w:r>
              <w:rPr>
                <w:b/>
              </w:rPr>
              <w:t>and</w:t>
            </w:r>
            <w:r>
              <w:rPr>
                <w:b/>
                <w:spacing w:val="-3"/>
              </w:rPr>
              <w:t xml:space="preserve"> </w:t>
            </w:r>
            <w:r>
              <w:rPr>
                <w:b/>
              </w:rPr>
              <w:t>hires</w:t>
            </w:r>
          </w:p>
        </w:tc>
      </w:tr>
      <w:tr w:rsidR="00FF3375" w14:paraId="6C5D07C2" w14:textId="77777777" w:rsidTr="2F448F7D">
        <w:trPr>
          <w:trHeight w:val="4055"/>
        </w:trPr>
        <w:tc>
          <w:tcPr>
            <w:tcW w:w="10082" w:type="dxa"/>
            <w:tcBorders>
              <w:top w:val="nil"/>
            </w:tcBorders>
          </w:tcPr>
          <w:p w14:paraId="357EAE02" w14:textId="77777777" w:rsidR="00BA32AA" w:rsidRPr="00BA32AA" w:rsidRDefault="00BA32AA" w:rsidP="00BA32AA">
            <w:pPr>
              <w:pStyle w:val="TableParagraph"/>
              <w:tabs>
                <w:tab w:val="left" w:pos="469"/>
              </w:tabs>
              <w:ind w:right="466"/>
              <w:jc w:val="both"/>
              <w:rPr>
                <w:rFonts w:ascii="Wingdings" w:hAnsi="Wingdings"/>
                <w:sz w:val="20"/>
              </w:rPr>
            </w:pPr>
          </w:p>
          <w:p w14:paraId="1ABAC755" w14:textId="1653BE32" w:rsidR="00FF3375" w:rsidRPr="001062CC" w:rsidRDefault="00647415">
            <w:pPr>
              <w:pStyle w:val="TableParagraph"/>
              <w:numPr>
                <w:ilvl w:val="0"/>
                <w:numId w:val="12"/>
              </w:numPr>
              <w:tabs>
                <w:tab w:val="left" w:pos="469"/>
              </w:tabs>
              <w:ind w:right="466"/>
              <w:jc w:val="both"/>
              <w:rPr>
                <w:rFonts w:ascii="Wingdings" w:hAnsi="Wingdings"/>
                <w:sz w:val="20"/>
              </w:rPr>
            </w:pPr>
            <w:r w:rsidRPr="00027CEA">
              <w:rPr>
                <w:b/>
              </w:rPr>
              <w:t xml:space="preserve">Approving positions. </w:t>
            </w:r>
            <w:r w:rsidRPr="00027CEA">
              <w:t xml:space="preserve">Heads of Offices </w:t>
            </w:r>
            <w:r>
              <w:t>have authority to approve positions funded</w:t>
            </w:r>
            <w:r>
              <w:rPr>
                <w:spacing w:val="-47"/>
              </w:rPr>
              <w:t xml:space="preserve"> </w:t>
            </w:r>
            <w:r>
              <w:t>from non-core resources as well as temporary appointment (TA) positions. Note: Only BMS/</w:t>
            </w:r>
            <w:r w:rsidR="00E66827">
              <w:t>OFM</w:t>
            </w:r>
            <w:r>
              <w:t xml:space="preserve"> can</w:t>
            </w:r>
            <w:r w:rsidR="00906076">
              <w:t xml:space="preserve"> </w:t>
            </w:r>
            <w:r>
              <w:t>approve</w:t>
            </w:r>
            <w:r>
              <w:rPr>
                <w:spacing w:val="-3"/>
              </w:rPr>
              <w:t xml:space="preserve"> </w:t>
            </w:r>
            <w:r>
              <w:t>new</w:t>
            </w:r>
            <w:r>
              <w:rPr>
                <w:spacing w:val="-3"/>
              </w:rPr>
              <w:t xml:space="preserve"> </w:t>
            </w:r>
            <w:r>
              <w:t>core</w:t>
            </w:r>
            <w:r>
              <w:rPr>
                <w:spacing w:val="-1"/>
              </w:rPr>
              <w:t xml:space="preserve"> </w:t>
            </w:r>
            <w:r>
              <w:t>funded</w:t>
            </w:r>
            <w:r>
              <w:rPr>
                <w:spacing w:val="-1"/>
              </w:rPr>
              <w:t xml:space="preserve"> </w:t>
            </w:r>
            <w:r>
              <w:t>staff</w:t>
            </w:r>
            <w:r>
              <w:rPr>
                <w:spacing w:val="-1"/>
              </w:rPr>
              <w:t xml:space="preserve"> </w:t>
            </w:r>
            <w:r>
              <w:t>positions.</w:t>
            </w:r>
            <w:r>
              <w:rPr>
                <w:spacing w:val="-3"/>
              </w:rPr>
              <w:t xml:space="preserve"> </w:t>
            </w:r>
            <w:r w:rsidRPr="00027CEA">
              <w:t>Position</w:t>
            </w:r>
            <w:r w:rsidRPr="00027CEA">
              <w:rPr>
                <w:spacing w:val="-2"/>
              </w:rPr>
              <w:t xml:space="preserve"> </w:t>
            </w:r>
            <w:r w:rsidRPr="00027CEA">
              <w:t>creation</w:t>
            </w:r>
            <w:r w:rsidRPr="00027CEA">
              <w:rPr>
                <w:spacing w:val="-2"/>
              </w:rPr>
              <w:t xml:space="preserve"> </w:t>
            </w:r>
            <w:r w:rsidRPr="00027CEA">
              <w:t xml:space="preserve">in </w:t>
            </w:r>
            <w:r w:rsidR="009A7450">
              <w:t>Quantum</w:t>
            </w:r>
            <w:r w:rsidRPr="00027CEA">
              <w:rPr>
                <w:spacing w:val="-1"/>
              </w:rPr>
              <w:t xml:space="preserve"> </w:t>
            </w:r>
            <w:r w:rsidRPr="00027CEA">
              <w:t>is</w:t>
            </w:r>
            <w:r w:rsidRPr="00027CEA">
              <w:rPr>
                <w:spacing w:val="-1"/>
              </w:rPr>
              <w:t xml:space="preserve"> </w:t>
            </w:r>
            <w:r w:rsidRPr="00027CEA">
              <w:t>performed</w:t>
            </w:r>
            <w:r w:rsidRPr="00027CEA">
              <w:rPr>
                <w:spacing w:val="-1"/>
              </w:rPr>
              <w:t xml:space="preserve"> </w:t>
            </w:r>
            <w:r w:rsidRPr="00027CEA">
              <w:t>by</w:t>
            </w:r>
            <w:r w:rsidRPr="00027CEA">
              <w:rPr>
                <w:spacing w:val="-1"/>
              </w:rPr>
              <w:t xml:space="preserve"> </w:t>
            </w:r>
            <w:r w:rsidRPr="00027CEA">
              <w:t>the</w:t>
            </w:r>
            <w:r w:rsidRPr="00027CEA">
              <w:rPr>
                <w:spacing w:val="-1"/>
              </w:rPr>
              <w:t xml:space="preserve"> </w:t>
            </w:r>
            <w:r w:rsidRPr="00027CEA">
              <w:t>BMS/</w:t>
            </w:r>
            <w:r w:rsidR="008B5B6B">
              <w:t>GSSC</w:t>
            </w:r>
            <w:r w:rsidRPr="00027CEA">
              <w:t>.</w:t>
            </w:r>
          </w:p>
          <w:p w14:paraId="6EE9ACB7" w14:textId="77777777" w:rsidR="001062CC" w:rsidRDefault="001062CC" w:rsidP="001062CC">
            <w:pPr>
              <w:widowControl/>
              <w:autoSpaceDE/>
              <w:autoSpaceDN/>
              <w:ind w:left="720"/>
              <w:rPr>
                <w:rFonts w:asciiTheme="minorHAnsi" w:eastAsia="Times New Roman" w:hAnsiTheme="minorHAnsi" w:cstheme="minorHAnsi"/>
                <w:b/>
                <w:bCs/>
                <w:color w:val="000000"/>
                <w:u w:val="single"/>
              </w:rPr>
            </w:pPr>
          </w:p>
          <w:p w14:paraId="21C00C17" w14:textId="5EFF4A38" w:rsidR="001062CC" w:rsidRPr="00C96DD3" w:rsidRDefault="001062CC" w:rsidP="00C96DD3">
            <w:pPr>
              <w:widowControl/>
              <w:autoSpaceDE/>
              <w:autoSpaceDN/>
              <w:ind w:left="495"/>
              <w:rPr>
                <w:rFonts w:asciiTheme="minorHAnsi" w:eastAsia="Times New Roman" w:hAnsiTheme="minorHAnsi" w:cstheme="minorHAnsi"/>
                <w:color w:val="000000"/>
              </w:rPr>
            </w:pPr>
            <w:r w:rsidRPr="00A66525">
              <w:rPr>
                <w:rFonts w:asciiTheme="minorHAnsi" w:eastAsia="Times New Roman" w:hAnsiTheme="minorHAnsi" w:cstheme="minorHAnsi"/>
                <w:b/>
                <w:bCs/>
                <w:color w:val="000000"/>
                <w:u w:val="single"/>
              </w:rPr>
              <w:t>Position management</w:t>
            </w:r>
            <w:r w:rsidRPr="00A66525">
              <w:rPr>
                <w:rFonts w:asciiTheme="minorHAnsi" w:eastAsia="Times New Roman" w:hAnsiTheme="minorHAnsi" w:cstheme="minorHAnsi"/>
                <w:color w:val="000000"/>
              </w:rPr>
              <w:t xml:space="preserve">: creation and/or management of positions up to G3 (Fixed-Term Appointment (FTA)/ Temporary Appointment (TA)) and National Personnel Service Agreement (NPSA) 3 </w:t>
            </w:r>
            <w:r>
              <w:rPr>
                <w:rFonts w:asciiTheme="minorHAnsi" w:eastAsia="Times New Roman" w:hAnsiTheme="minorHAnsi" w:cstheme="minorHAnsi"/>
                <w:color w:val="000000"/>
              </w:rPr>
              <w:t>are the responsibility of</w:t>
            </w:r>
            <w:r w:rsidRPr="00A66525">
              <w:rPr>
                <w:rFonts w:asciiTheme="minorHAnsi" w:eastAsia="Times New Roman" w:hAnsiTheme="minorHAnsi" w:cstheme="minorHAnsi"/>
                <w:color w:val="000000"/>
              </w:rPr>
              <w:t xml:space="preserve"> Business Units/Country Offices with no pending HR-related audit observations. </w:t>
            </w:r>
          </w:p>
          <w:p w14:paraId="0A7DCB18" w14:textId="77777777" w:rsidR="00FF3375" w:rsidRDefault="00FF3375">
            <w:pPr>
              <w:pStyle w:val="TableParagraph"/>
              <w:ind w:left="0"/>
              <w:rPr>
                <w:b/>
                <w:i/>
              </w:rPr>
            </w:pPr>
          </w:p>
          <w:p w14:paraId="16E50893" w14:textId="7D279B97" w:rsidR="00FF3375" w:rsidRPr="001062CC" w:rsidRDefault="00647415">
            <w:pPr>
              <w:pStyle w:val="TableParagraph"/>
              <w:numPr>
                <w:ilvl w:val="0"/>
                <w:numId w:val="12"/>
              </w:numPr>
              <w:tabs>
                <w:tab w:val="left" w:pos="468"/>
                <w:tab w:val="left" w:pos="469"/>
              </w:tabs>
              <w:ind w:right="266"/>
              <w:rPr>
                <w:rFonts w:ascii="Wingdings" w:hAnsi="Wingdings"/>
                <w:sz w:val="20"/>
              </w:rPr>
            </w:pPr>
            <w:r w:rsidRPr="00027CEA">
              <w:rPr>
                <w:b/>
              </w:rPr>
              <w:t xml:space="preserve">Approving hires (including FTAs, TAs, </w:t>
            </w:r>
            <w:r w:rsidR="00681368" w:rsidRPr="00027CEA">
              <w:rPr>
                <w:b/>
              </w:rPr>
              <w:t>N</w:t>
            </w:r>
            <w:r w:rsidRPr="00027CEA">
              <w:rPr>
                <w:b/>
              </w:rPr>
              <w:t xml:space="preserve">PSAs and IPSAs): </w:t>
            </w:r>
            <w:r w:rsidRPr="00027CEA">
              <w:t>The</w:t>
            </w:r>
            <w:r w:rsidRPr="00027CEA">
              <w:rPr>
                <w:spacing w:val="1"/>
              </w:rPr>
              <w:t xml:space="preserve"> </w:t>
            </w:r>
            <w:r>
              <w:t>Administrator has delegated authority to Heads of Offices to recruit and select UNDP staff members,</w:t>
            </w:r>
            <w:r>
              <w:rPr>
                <w:spacing w:val="1"/>
              </w:rPr>
              <w:t xml:space="preserve"> </w:t>
            </w:r>
            <w:r>
              <w:t>subject to central review body/central review panel approval, according to applicable UNDP recruitment</w:t>
            </w:r>
            <w:r>
              <w:rPr>
                <w:spacing w:val="-47"/>
              </w:rPr>
              <w:t xml:space="preserve"> </w:t>
            </w:r>
            <w:r>
              <w:t>and</w:t>
            </w:r>
            <w:r>
              <w:rPr>
                <w:spacing w:val="-2"/>
              </w:rPr>
              <w:t xml:space="preserve"> </w:t>
            </w:r>
            <w:r>
              <w:t>selection</w:t>
            </w:r>
            <w:r>
              <w:rPr>
                <w:spacing w:val="-1"/>
              </w:rPr>
              <w:t xml:space="preserve"> </w:t>
            </w:r>
            <w:r>
              <w:t>policies</w:t>
            </w:r>
            <w:r>
              <w:rPr>
                <w:spacing w:val="-2"/>
              </w:rPr>
              <w:t xml:space="preserve"> </w:t>
            </w:r>
            <w:r>
              <w:t>(see</w:t>
            </w:r>
            <w:r>
              <w:rPr>
                <w:spacing w:val="-2"/>
              </w:rPr>
              <w:t xml:space="preserve"> </w:t>
            </w:r>
            <w:r>
              <w:t>POPP</w:t>
            </w:r>
            <w:r>
              <w:rPr>
                <w:color w:val="0462C1"/>
                <w:spacing w:val="1"/>
              </w:rPr>
              <w:t xml:space="preserve"> </w:t>
            </w:r>
            <w:hyperlink r:id="rId117">
              <w:r>
                <w:rPr>
                  <w:color w:val="0462C1"/>
                  <w:u w:val="single" w:color="0462C1"/>
                </w:rPr>
                <w:t>human</w:t>
              </w:r>
              <w:r>
                <w:rPr>
                  <w:color w:val="0462C1"/>
                  <w:spacing w:val="-1"/>
                  <w:u w:val="single" w:color="0462C1"/>
                </w:rPr>
                <w:t xml:space="preserve"> </w:t>
              </w:r>
              <w:r>
                <w:rPr>
                  <w:color w:val="0462C1"/>
                  <w:u w:val="single" w:color="0462C1"/>
                </w:rPr>
                <w:t>resources</w:t>
              </w:r>
              <w:r>
                <w:rPr>
                  <w:color w:val="0462C1"/>
                  <w:spacing w:val="-1"/>
                  <w:u w:val="single" w:color="0462C1"/>
                </w:rPr>
                <w:t xml:space="preserve"> </w:t>
              </w:r>
              <w:r>
                <w:rPr>
                  <w:color w:val="0462C1"/>
                  <w:u w:val="single" w:color="0462C1"/>
                </w:rPr>
                <w:t>management).</w:t>
              </w:r>
            </w:hyperlink>
          </w:p>
          <w:p w14:paraId="7388F766" w14:textId="364E51BC" w:rsidR="001062CC" w:rsidRDefault="001062CC" w:rsidP="001062CC">
            <w:pPr>
              <w:pStyle w:val="TableParagraph"/>
              <w:tabs>
                <w:tab w:val="left" w:pos="468"/>
                <w:tab w:val="left" w:pos="469"/>
              </w:tabs>
              <w:ind w:right="266"/>
              <w:rPr>
                <w:rFonts w:ascii="Wingdings" w:hAnsi="Wingdings"/>
                <w:sz w:val="20"/>
              </w:rPr>
            </w:pPr>
          </w:p>
          <w:p w14:paraId="75A261E6" w14:textId="696190DC" w:rsidR="001062CC" w:rsidRPr="00C96DD3" w:rsidRDefault="001062CC" w:rsidP="00C96DD3">
            <w:pPr>
              <w:widowControl/>
              <w:autoSpaceDE/>
              <w:autoSpaceDN/>
              <w:ind w:left="495"/>
              <w:rPr>
                <w:rFonts w:asciiTheme="minorHAnsi" w:eastAsia="Times New Roman" w:hAnsiTheme="minorHAnsi" w:cstheme="minorHAnsi"/>
                <w:color w:val="000000"/>
              </w:rPr>
            </w:pPr>
            <w:r w:rsidRPr="00A66525">
              <w:rPr>
                <w:rFonts w:asciiTheme="minorHAnsi" w:eastAsia="Times New Roman" w:hAnsiTheme="minorHAnsi" w:cstheme="minorHAnsi"/>
                <w:b/>
                <w:bCs/>
                <w:color w:val="000000"/>
                <w:u w:val="single"/>
              </w:rPr>
              <w:t>Recruitments</w:t>
            </w:r>
            <w:r w:rsidRPr="00A66525">
              <w:rPr>
                <w:rFonts w:asciiTheme="minorHAnsi" w:eastAsia="Times New Roman" w:hAnsiTheme="minorHAnsi" w:cstheme="minorHAnsi"/>
                <w:color w:val="000000"/>
              </w:rPr>
              <w:t xml:space="preserve">: recruitment process for positions up to G3 (FTA/TA) and NPSA3 </w:t>
            </w:r>
            <w:r>
              <w:rPr>
                <w:rFonts w:asciiTheme="minorHAnsi" w:eastAsia="Times New Roman" w:hAnsiTheme="minorHAnsi" w:cstheme="minorHAnsi"/>
                <w:color w:val="000000"/>
              </w:rPr>
              <w:t xml:space="preserve">are the responsibility of </w:t>
            </w:r>
            <w:r w:rsidRPr="00A66525">
              <w:rPr>
                <w:rFonts w:asciiTheme="minorHAnsi" w:eastAsia="Times New Roman" w:hAnsiTheme="minorHAnsi" w:cstheme="minorHAnsi"/>
                <w:color w:val="000000"/>
              </w:rPr>
              <w:t>Business Units/Country Offices with no pending HR-related audit observations.</w:t>
            </w:r>
          </w:p>
          <w:p w14:paraId="41E4EA44" w14:textId="77777777" w:rsidR="001062CC" w:rsidRDefault="001062CC" w:rsidP="001062CC">
            <w:pPr>
              <w:pStyle w:val="TableParagraph"/>
              <w:tabs>
                <w:tab w:val="left" w:pos="468"/>
                <w:tab w:val="left" w:pos="469"/>
              </w:tabs>
              <w:ind w:left="468" w:right="266"/>
              <w:rPr>
                <w:rFonts w:ascii="Wingdings" w:hAnsi="Wingdings"/>
                <w:sz w:val="20"/>
              </w:rPr>
            </w:pPr>
          </w:p>
          <w:p w14:paraId="738513FB" w14:textId="77777777" w:rsidR="001062CC" w:rsidRDefault="00647415" w:rsidP="001062CC">
            <w:pPr>
              <w:widowControl/>
              <w:autoSpaceDE/>
              <w:autoSpaceDN/>
              <w:ind w:left="495"/>
              <w:rPr>
                <w:b/>
                <w:i/>
              </w:rPr>
            </w:pPr>
            <w:r w:rsidRPr="00027CEA">
              <w:rPr>
                <w:b/>
              </w:rPr>
              <w:t xml:space="preserve">For offices with clustered hiring processes, </w:t>
            </w:r>
            <w:r w:rsidRPr="00027CEA">
              <w:t>once the candidate has been selected and approved by the</w:t>
            </w:r>
            <w:r w:rsidRPr="00027CEA">
              <w:rPr>
                <w:spacing w:val="-47"/>
              </w:rPr>
              <w:t xml:space="preserve"> </w:t>
            </w:r>
            <w:r w:rsidRPr="00027CEA">
              <w:t>Head of Office, the office’s Local HR Focal Point submits a ‘hire’ service request to the BMS/</w:t>
            </w:r>
            <w:r w:rsidR="008B5B6B">
              <w:t>GSSC</w:t>
            </w:r>
            <w:r w:rsidRPr="00027CEA">
              <w:t xml:space="preserve"> for</w:t>
            </w:r>
            <w:r w:rsidRPr="00027CEA">
              <w:rPr>
                <w:spacing w:val="1"/>
              </w:rPr>
              <w:t xml:space="preserve"> </w:t>
            </w:r>
            <w:r w:rsidRPr="00027CEA">
              <w:t xml:space="preserve">issuance of the LOA (for FTAs and TAs) or contract (for PSA and IPSA) and completion of all </w:t>
            </w:r>
            <w:r w:rsidR="009A7450">
              <w:t>Quantum</w:t>
            </w:r>
            <w:r w:rsidRPr="00027CEA">
              <w:t xml:space="preserve"> hire</w:t>
            </w:r>
            <w:r w:rsidRPr="00027CEA">
              <w:rPr>
                <w:spacing w:val="1"/>
              </w:rPr>
              <w:t xml:space="preserve"> </w:t>
            </w:r>
            <w:r w:rsidRPr="00027CEA">
              <w:t xml:space="preserve">actions. </w:t>
            </w:r>
            <w:r w:rsidRPr="00027CEA">
              <w:rPr>
                <w:b/>
              </w:rPr>
              <w:t>For offices with non-clustered hiring processes</w:t>
            </w:r>
            <w:r w:rsidRPr="00027CEA">
              <w:t>, BMS/OHR submits this service request to the</w:t>
            </w:r>
            <w:r w:rsidRPr="00027CEA">
              <w:rPr>
                <w:spacing w:val="1"/>
              </w:rPr>
              <w:t xml:space="preserve"> </w:t>
            </w:r>
            <w:r w:rsidRPr="00027CEA">
              <w:t>BMS/</w:t>
            </w:r>
            <w:r w:rsidR="008B5B6B">
              <w:t>GSSC</w:t>
            </w:r>
            <w:r w:rsidRPr="00027CEA">
              <w:t>,</w:t>
            </w:r>
            <w:r w:rsidRPr="00027CEA">
              <w:rPr>
                <w:spacing w:val="-4"/>
              </w:rPr>
              <w:t xml:space="preserve"> </w:t>
            </w:r>
            <w:r w:rsidRPr="00027CEA">
              <w:t>excepting</w:t>
            </w:r>
            <w:r w:rsidRPr="00027CEA">
              <w:rPr>
                <w:spacing w:val="-1"/>
              </w:rPr>
              <w:t xml:space="preserve"> </w:t>
            </w:r>
            <w:r w:rsidRPr="00027CEA">
              <w:t>IPSA/</w:t>
            </w:r>
            <w:r w:rsidR="00681368" w:rsidRPr="00027CEA">
              <w:t>N</w:t>
            </w:r>
            <w:r w:rsidRPr="00027CEA">
              <w:t>PSA</w:t>
            </w:r>
            <w:r w:rsidRPr="00027CEA">
              <w:rPr>
                <w:spacing w:val="1"/>
              </w:rPr>
              <w:t xml:space="preserve"> </w:t>
            </w:r>
            <w:r w:rsidRPr="00027CEA">
              <w:t>requests</w:t>
            </w:r>
            <w:r w:rsidRPr="00027CEA">
              <w:rPr>
                <w:spacing w:val="-4"/>
              </w:rPr>
              <w:t xml:space="preserve"> </w:t>
            </w:r>
            <w:r w:rsidRPr="00027CEA">
              <w:t>and</w:t>
            </w:r>
            <w:r w:rsidRPr="00027CEA">
              <w:rPr>
                <w:spacing w:val="-1"/>
              </w:rPr>
              <w:t xml:space="preserve"> </w:t>
            </w:r>
            <w:r w:rsidRPr="00027CEA">
              <w:t>outposted HQ</w:t>
            </w:r>
            <w:r w:rsidRPr="00027CEA">
              <w:rPr>
                <w:spacing w:val="-1"/>
              </w:rPr>
              <w:t xml:space="preserve"> </w:t>
            </w:r>
            <w:r w:rsidRPr="00027CEA">
              <w:t>local staff requests.</w:t>
            </w:r>
          </w:p>
          <w:p w14:paraId="440419C2" w14:textId="679C8AD8" w:rsidR="007A133D" w:rsidRPr="001062CC" w:rsidRDefault="007A133D" w:rsidP="001062CC">
            <w:pPr>
              <w:widowControl/>
              <w:autoSpaceDE/>
              <w:autoSpaceDN/>
              <w:ind w:right="132"/>
              <w:contextualSpacing/>
              <w:jc w:val="both"/>
              <w:rPr>
                <w:rFonts w:ascii="Wingdings" w:hAnsi="Wingdings"/>
                <w:sz w:val="20"/>
              </w:rPr>
            </w:pPr>
          </w:p>
        </w:tc>
      </w:tr>
      <w:tr w:rsidR="00FF3375" w14:paraId="30E9F512" w14:textId="77777777" w:rsidTr="2F448F7D">
        <w:trPr>
          <w:trHeight w:val="268"/>
        </w:trPr>
        <w:tc>
          <w:tcPr>
            <w:tcW w:w="10082" w:type="dxa"/>
            <w:shd w:val="clear" w:color="auto" w:fill="D0CECE"/>
          </w:tcPr>
          <w:p w14:paraId="47FF86FA" w14:textId="77777777" w:rsidR="00FF3375" w:rsidRDefault="00647415">
            <w:pPr>
              <w:pStyle w:val="TableParagraph"/>
              <w:spacing w:line="248" w:lineRule="exact"/>
              <w:rPr>
                <w:b/>
              </w:rPr>
            </w:pPr>
            <w:r>
              <w:rPr>
                <w:b/>
              </w:rPr>
              <w:t>5.</w:t>
            </w:r>
            <w:r>
              <w:rPr>
                <w:b/>
                <w:spacing w:val="86"/>
              </w:rPr>
              <w:t xml:space="preserve"> </w:t>
            </w:r>
            <w:r>
              <w:rPr>
                <w:b/>
              </w:rPr>
              <w:t>Cash</w:t>
            </w:r>
            <w:r>
              <w:rPr>
                <w:b/>
                <w:spacing w:val="-2"/>
              </w:rPr>
              <w:t xml:space="preserve"> </w:t>
            </w:r>
            <w:r>
              <w:rPr>
                <w:b/>
              </w:rPr>
              <w:t>Management</w:t>
            </w:r>
          </w:p>
        </w:tc>
      </w:tr>
      <w:tr w:rsidR="00FF3375" w14:paraId="7061C21C" w14:textId="77777777" w:rsidTr="00E31598">
        <w:trPr>
          <w:trHeight w:val="3567"/>
        </w:trPr>
        <w:tc>
          <w:tcPr>
            <w:tcW w:w="10082" w:type="dxa"/>
          </w:tcPr>
          <w:p w14:paraId="1A6B7B9F" w14:textId="07437D2C" w:rsidR="00FF3375" w:rsidRDefault="00647415">
            <w:pPr>
              <w:pStyle w:val="TableParagraph"/>
              <w:numPr>
                <w:ilvl w:val="0"/>
                <w:numId w:val="11"/>
              </w:numPr>
              <w:tabs>
                <w:tab w:val="left" w:pos="468"/>
                <w:tab w:val="left" w:pos="469"/>
              </w:tabs>
              <w:ind w:right="215"/>
              <w:jc w:val="both"/>
              <w:rPr>
                <w:rFonts w:ascii="Wingdings" w:hAnsi="Wingdings"/>
              </w:rPr>
            </w:pPr>
            <w:r>
              <w:rPr>
                <w:b/>
              </w:rPr>
              <w:t xml:space="preserve">Designates Bank Account Signatories: </w:t>
            </w:r>
            <w:r>
              <w:t>The Head of Office designates Bank Account Signatories in</w:t>
            </w:r>
            <w:r>
              <w:rPr>
                <w:spacing w:val="1"/>
              </w:rPr>
              <w:t xml:space="preserve"> </w:t>
            </w:r>
            <w:r>
              <w:t>accordance with</w:t>
            </w:r>
            <w:r>
              <w:rPr>
                <w:color w:val="0462C1"/>
              </w:rPr>
              <w:t xml:space="preserve"> </w:t>
            </w:r>
            <w:hyperlink r:id="rId118">
              <w:r>
                <w:rPr>
                  <w:color w:val="0462C1"/>
                  <w:u w:val="single" w:color="0462C1"/>
                </w:rPr>
                <w:t>POPP Designation &amp; Responsibilities of Signatories.</w:t>
              </w:r>
              <w:r>
                <w:rPr>
                  <w:color w:val="0462C1"/>
                  <w:spacing w:val="1"/>
                  <w:u w:val="single" w:color="0462C1"/>
                </w:rPr>
                <w:t xml:space="preserve"> </w:t>
              </w:r>
            </w:hyperlink>
          </w:p>
          <w:p w14:paraId="28725290" w14:textId="77777777" w:rsidR="00FF3375" w:rsidRDefault="00FF3375">
            <w:pPr>
              <w:pStyle w:val="TableParagraph"/>
              <w:ind w:left="0"/>
              <w:rPr>
                <w:b/>
                <w:i/>
              </w:rPr>
            </w:pPr>
          </w:p>
          <w:p w14:paraId="44D622F2" w14:textId="16809BF3" w:rsidR="00FF3375" w:rsidRDefault="00647415">
            <w:pPr>
              <w:pStyle w:val="TableParagraph"/>
              <w:numPr>
                <w:ilvl w:val="0"/>
                <w:numId w:val="11"/>
              </w:numPr>
              <w:tabs>
                <w:tab w:val="left" w:pos="468"/>
                <w:tab w:val="left" w:pos="469"/>
              </w:tabs>
              <w:ind w:right="193"/>
              <w:rPr>
                <w:rFonts w:ascii="Wingdings" w:hAnsi="Wingdings"/>
              </w:rPr>
            </w:pPr>
            <w:r>
              <w:rPr>
                <w:b/>
              </w:rPr>
              <w:t xml:space="preserve">Designates a safe custodian: </w:t>
            </w:r>
            <w:r>
              <w:t>As prescribed under UNDP’s</w:t>
            </w:r>
            <w:r>
              <w:rPr>
                <w:color w:val="0462C1"/>
              </w:rPr>
              <w:t xml:space="preserve"> </w:t>
            </w:r>
            <w:hyperlink r:id="rId119">
              <w:r>
                <w:rPr>
                  <w:b/>
                  <w:color w:val="0462C1"/>
                  <w:u w:val="single" w:color="0462C1"/>
                </w:rPr>
                <w:t>safe management policy</w:t>
              </w:r>
            </w:hyperlink>
            <w:r>
              <w:t>, the Head of Office is</w:t>
            </w:r>
            <w:r>
              <w:rPr>
                <w:spacing w:val="1"/>
              </w:rPr>
              <w:t xml:space="preserve"> </w:t>
            </w:r>
            <w:r>
              <w:t>responsible</w:t>
            </w:r>
            <w:r>
              <w:rPr>
                <w:spacing w:val="-3"/>
              </w:rPr>
              <w:t xml:space="preserve"> </w:t>
            </w:r>
            <w:r>
              <w:t>for</w:t>
            </w:r>
            <w:r>
              <w:rPr>
                <w:spacing w:val="-2"/>
              </w:rPr>
              <w:t xml:space="preserve"> </w:t>
            </w:r>
            <w:r>
              <w:rPr>
                <w:b/>
              </w:rPr>
              <w:t>designating</w:t>
            </w:r>
            <w:r>
              <w:rPr>
                <w:b/>
                <w:spacing w:val="-5"/>
              </w:rPr>
              <w:t xml:space="preserve"> </w:t>
            </w:r>
            <w:r>
              <w:rPr>
                <w:b/>
              </w:rPr>
              <w:t>safe</w:t>
            </w:r>
            <w:r>
              <w:rPr>
                <w:b/>
                <w:spacing w:val="-3"/>
              </w:rPr>
              <w:t xml:space="preserve"> </w:t>
            </w:r>
            <w:r>
              <w:rPr>
                <w:b/>
              </w:rPr>
              <w:t>custodian(s)</w:t>
            </w:r>
            <w:r>
              <w:rPr>
                <w:b/>
                <w:spacing w:val="-3"/>
              </w:rPr>
              <w:t xml:space="preserve"> </w:t>
            </w:r>
            <w:r>
              <w:rPr>
                <w:b/>
              </w:rPr>
              <w:t>and</w:t>
            </w:r>
            <w:r>
              <w:rPr>
                <w:b/>
                <w:spacing w:val="-3"/>
              </w:rPr>
              <w:t xml:space="preserve"> </w:t>
            </w:r>
            <w:r>
              <w:rPr>
                <w:b/>
              </w:rPr>
              <w:t>alternate</w:t>
            </w:r>
            <w:r>
              <w:rPr>
                <w:b/>
                <w:spacing w:val="-3"/>
              </w:rPr>
              <w:t xml:space="preserve"> </w:t>
            </w:r>
            <w:r>
              <w:rPr>
                <w:b/>
              </w:rPr>
              <w:t>safe</w:t>
            </w:r>
            <w:r>
              <w:rPr>
                <w:b/>
                <w:spacing w:val="-3"/>
              </w:rPr>
              <w:t xml:space="preserve"> </w:t>
            </w:r>
            <w:r>
              <w:rPr>
                <w:b/>
              </w:rPr>
              <w:t>custodian(s)</w:t>
            </w:r>
            <w:r>
              <w:rPr>
                <w:b/>
                <w:spacing w:val="-3"/>
              </w:rPr>
              <w:t xml:space="preserve"> </w:t>
            </w:r>
            <w:r>
              <w:rPr>
                <w:b/>
              </w:rPr>
              <w:t>to</w:t>
            </w:r>
            <w:r>
              <w:rPr>
                <w:b/>
                <w:spacing w:val="-5"/>
              </w:rPr>
              <w:t xml:space="preserve"> </w:t>
            </w:r>
            <w:r>
              <w:rPr>
                <w:b/>
              </w:rPr>
              <w:t>monitor</w:t>
            </w:r>
            <w:r>
              <w:rPr>
                <w:b/>
                <w:spacing w:val="-3"/>
              </w:rPr>
              <w:t xml:space="preserve"> </w:t>
            </w:r>
            <w:r>
              <w:rPr>
                <w:b/>
              </w:rPr>
              <w:t>the</w:t>
            </w:r>
            <w:r>
              <w:rPr>
                <w:b/>
                <w:spacing w:val="-3"/>
              </w:rPr>
              <w:t xml:space="preserve"> </w:t>
            </w:r>
            <w:r>
              <w:rPr>
                <w:b/>
              </w:rPr>
              <w:t>activities</w:t>
            </w:r>
            <w:r>
              <w:rPr>
                <w:b/>
                <w:spacing w:val="-4"/>
              </w:rPr>
              <w:t xml:space="preserve"> </w:t>
            </w:r>
            <w:r>
              <w:rPr>
                <w:b/>
              </w:rPr>
              <w:t>of</w:t>
            </w:r>
            <w:r>
              <w:rPr>
                <w:b/>
                <w:spacing w:val="-47"/>
              </w:rPr>
              <w:t xml:space="preserve"> </w:t>
            </w:r>
            <w:r>
              <w:rPr>
                <w:b/>
              </w:rPr>
              <w:t>the office safe, and must be UNDP staff members.</w:t>
            </w:r>
          </w:p>
          <w:p w14:paraId="66078670" w14:textId="77777777" w:rsidR="00FF3375" w:rsidRDefault="00FF3375">
            <w:pPr>
              <w:pStyle w:val="TableParagraph"/>
              <w:ind w:left="0"/>
              <w:rPr>
                <w:b/>
                <w:i/>
              </w:rPr>
            </w:pPr>
          </w:p>
          <w:p w14:paraId="49BD5F70" w14:textId="7FC1D47A" w:rsidR="00FF3375" w:rsidRPr="00C96DD3" w:rsidRDefault="00647415">
            <w:pPr>
              <w:pStyle w:val="TableParagraph"/>
              <w:numPr>
                <w:ilvl w:val="0"/>
                <w:numId w:val="11"/>
              </w:numPr>
              <w:tabs>
                <w:tab w:val="left" w:pos="468"/>
                <w:tab w:val="left" w:pos="469"/>
              </w:tabs>
              <w:ind w:right="268"/>
              <w:jc w:val="both"/>
              <w:rPr>
                <w:rFonts w:ascii="Wingdings" w:hAnsi="Wingdings"/>
              </w:rPr>
            </w:pPr>
            <w:r>
              <w:rPr>
                <w:b/>
              </w:rPr>
              <w:t xml:space="preserve">Ensures manual payments are kept to a minimum: </w:t>
            </w:r>
            <w:r>
              <w:t>Manual payments are defined as payments made</w:t>
            </w:r>
            <w:r>
              <w:rPr>
                <w:spacing w:val="1"/>
              </w:rPr>
              <w:t xml:space="preserve"> </w:t>
            </w:r>
            <w:r>
              <w:t xml:space="preserve">outside </w:t>
            </w:r>
            <w:r w:rsidR="009A7450">
              <w:t>Quantum</w:t>
            </w:r>
            <w:r>
              <w:t xml:space="preserve"> and subsequently recorded in </w:t>
            </w:r>
            <w:r w:rsidR="009A7450">
              <w:t>Quantum</w:t>
            </w:r>
            <w:r w:rsidRPr="00C96DD3">
              <w:t xml:space="preserve">. </w:t>
            </w:r>
            <w:r w:rsidR="003F203E" w:rsidRPr="00C96DD3">
              <w:t>All manual payments must have supporting documents and must be recorded immediately thereafter in Quantum.</w:t>
            </w:r>
            <w:r w:rsidR="003F203E" w:rsidRPr="00C96DD3">
              <w:rPr>
                <w:sz w:val="27"/>
                <w:szCs w:val="27"/>
              </w:rPr>
              <w:t xml:space="preserve"> </w:t>
            </w:r>
            <w:r w:rsidR="005B5C13" w:rsidRPr="00C96DD3">
              <w:t>Subject to</w:t>
            </w:r>
            <w:r w:rsidR="003F203E" w:rsidRPr="00C96DD3">
              <w:t xml:space="preserve"> Head of Office approval, o</w:t>
            </w:r>
            <w:r>
              <w:t>ffices are authorized to issue up to five</w:t>
            </w:r>
            <w:r>
              <w:rPr>
                <w:spacing w:val="1"/>
              </w:rPr>
              <w:t xml:space="preserve"> </w:t>
            </w:r>
            <w:r>
              <w:t xml:space="preserve">manual </w:t>
            </w:r>
            <w:r w:rsidR="40CB03EB">
              <w:t>payments</w:t>
            </w:r>
            <w:r>
              <w:t xml:space="preserve"> per month, and the circumstances for making such manual payments must be recorded</w:t>
            </w:r>
            <w:r w:rsidR="005B5C13">
              <w:t xml:space="preserve"> </w:t>
            </w:r>
            <w:r>
              <w:rPr>
                <w:spacing w:val="-47"/>
              </w:rPr>
              <w:t xml:space="preserve"> </w:t>
            </w:r>
            <w:r>
              <w:t>in</w:t>
            </w:r>
            <w:r>
              <w:rPr>
                <w:spacing w:val="-2"/>
              </w:rPr>
              <w:t xml:space="preserve"> </w:t>
            </w:r>
            <w:r>
              <w:t>writing.</w:t>
            </w:r>
            <w:r>
              <w:rPr>
                <w:spacing w:val="-1"/>
              </w:rPr>
              <w:t xml:space="preserve"> </w:t>
            </w:r>
            <w:r>
              <w:rPr>
                <w:b/>
              </w:rPr>
              <w:t>If</w:t>
            </w:r>
            <w:r>
              <w:rPr>
                <w:b/>
                <w:spacing w:val="-3"/>
              </w:rPr>
              <w:t xml:space="preserve"> </w:t>
            </w:r>
            <w:r>
              <w:rPr>
                <w:b/>
              </w:rPr>
              <w:t>this</w:t>
            </w:r>
            <w:r>
              <w:rPr>
                <w:b/>
                <w:spacing w:val="-2"/>
              </w:rPr>
              <w:t xml:space="preserve"> </w:t>
            </w:r>
            <w:r>
              <w:rPr>
                <w:b/>
              </w:rPr>
              <w:t>maximum</w:t>
            </w:r>
            <w:r>
              <w:rPr>
                <w:b/>
                <w:spacing w:val="-4"/>
              </w:rPr>
              <w:t xml:space="preserve"> </w:t>
            </w:r>
            <w:r>
              <w:rPr>
                <w:b/>
              </w:rPr>
              <w:t>amount is</w:t>
            </w:r>
            <w:r>
              <w:rPr>
                <w:b/>
                <w:spacing w:val="-3"/>
              </w:rPr>
              <w:t xml:space="preserve"> </w:t>
            </w:r>
            <w:r>
              <w:rPr>
                <w:b/>
              </w:rPr>
              <w:t>inadequate, then</w:t>
            </w:r>
            <w:r>
              <w:rPr>
                <w:b/>
                <w:spacing w:val="-2"/>
              </w:rPr>
              <w:t xml:space="preserve"> </w:t>
            </w:r>
            <w:r>
              <w:rPr>
                <w:b/>
              </w:rPr>
              <w:t>the</w:t>
            </w:r>
            <w:r>
              <w:rPr>
                <w:b/>
                <w:spacing w:val="-1"/>
              </w:rPr>
              <w:t xml:space="preserve"> </w:t>
            </w:r>
            <w:r w:rsidR="00757281">
              <w:rPr>
                <w:b/>
              </w:rPr>
              <w:t>H</w:t>
            </w:r>
            <w:r>
              <w:rPr>
                <w:b/>
              </w:rPr>
              <w:t>ead</w:t>
            </w:r>
            <w:r>
              <w:rPr>
                <w:b/>
                <w:spacing w:val="-2"/>
              </w:rPr>
              <w:t xml:space="preserve"> </w:t>
            </w:r>
            <w:r>
              <w:rPr>
                <w:b/>
              </w:rPr>
              <w:t>of</w:t>
            </w:r>
            <w:r>
              <w:rPr>
                <w:b/>
                <w:spacing w:val="-1"/>
              </w:rPr>
              <w:t xml:space="preserve"> </w:t>
            </w:r>
            <w:r w:rsidR="00757281">
              <w:rPr>
                <w:b/>
              </w:rPr>
              <w:t>O</w:t>
            </w:r>
            <w:r>
              <w:rPr>
                <w:b/>
              </w:rPr>
              <w:t>ffice</w:t>
            </w:r>
            <w:r>
              <w:rPr>
                <w:b/>
                <w:spacing w:val="-2"/>
              </w:rPr>
              <w:t xml:space="preserve"> </w:t>
            </w:r>
            <w:r>
              <w:rPr>
                <w:b/>
              </w:rPr>
              <w:t>must</w:t>
            </w:r>
            <w:r>
              <w:rPr>
                <w:b/>
                <w:spacing w:val="-4"/>
              </w:rPr>
              <w:t xml:space="preserve"> </w:t>
            </w:r>
            <w:r>
              <w:rPr>
                <w:b/>
              </w:rPr>
              <w:t>request prior</w:t>
            </w:r>
            <w:r w:rsidR="001062CC">
              <w:rPr>
                <w:b/>
              </w:rPr>
              <w:t xml:space="preserve"> </w:t>
            </w:r>
            <w:r w:rsidR="005F0603">
              <w:rPr>
                <w:b/>
              </w:rPr>
              <w:t xml:space="preserve">written </w:t>
            </w:r>
            <w:r w:rsidR="001062CC">
              <w:rPr>
                <w:b/>
              </w:rPr>
              <w:t>authorization</w:t>
            </w:r>
            <w:r w:rsidR="001062CC">
              <w:rPr>
                <w:b/>
                <w:spacing w:val="-4"/>
              </w:rPr>
              <w:t xml:space="preserve"> </w:t>
            </w:r>
            <w:r w:rsidR="001062CC">
              <w:rPr>
                <w:b/>
              </w:rPr>
              <w:t>from</w:t>
            </w:r>
            <w:r w:rsidR="001062CC">
              <w:rPr>
                <w:b/>
                <w:spacing w:val="-3"/>
              </w:rPr>
              <w:t xml:space="preserve"> </w:t>
            </w:r>
            <w:r w:rsidR="001062CC">
              <w:rPr>
                <w:b/>
              </w:rPr>
              <w:t>the</w:t>
            </w:r>
            <w:r w:rsidR="001062CC">
              <w:rPr>
                <w:b/>
                <w:spacing w:val="-4"/>
              </w:rPr>
              <w:t xml:space="preserve"> </w:t>
            </w:r>
            <w:r w:rsidR="001062CC" w:rsidRPr="02E7D606">
              <w:rPr>
                <w:b/>
                <w:bCs/>
              </w:rPr>
              <w:t>CFO</w:t>
            </w:r>
            <w:r w:rsidR="001062CC">
              <w:rPr>
                <w:b/>
                <w:spacing w:val="-3"/>
              </w:rPr>
              <w:t xml:space="preserve"> </w:t>
            </w:r>
            <w:r w:rsidR="001062CC">
              <w:rPr>
                <w:b/>
              </w:rPr>
              <w:t>to</w:t>
            </w:r>
            <w:r w:rsidR="001062CC">
              <w:rPr>
                <w:b/>
                <w:spacing w:val="-4"/>
              </w:rPr>
              <w:t xml:space="preserve"> </w:t>
            </w:r>
            <w:r w:rsidR="001062CC">
              <w:rPr>
                <w:b/>
              </w:rPr>
              <w:t>exceed</w:t>
            </w:r>
            <w:r w:rsidR="001062CC">
              <w:rPr>
                <w:b/>
                <w:spacing w:val="-3"/>
              </w:rPr>
              <w:t xml:space="preserve"> </w:t>
            </w:r>
            <w:r w:rsidR="001062CC">
              <w:rPr>
                <w:b/>
              </w:rPr>
              <w:t>this</w:t>
            </w:r>
            <w:r w:rsidR="001062CC">
              <w:rPr>
                <w:b/>
                <w:spacing w:val="-5"/>
              </w:rPr>
              <w:t xml:space="preserve"> </w:t>
            </w:r>
            <w:r w:rsidR="001062CC">
              <w:rPr>
                <w:b/>
              </w:rPr>
              <w:t>limit.</w:t>
            </w:r>
          </w:p>
          <w:p w14:paraId="2EADC4C1" w14:textId="77777777" w:rsidR="00C96DD3" w:rsidRDefault="00C96DD3" w:rsidP="00C96DD3">
            <w:pPr>
              <w:pStyle w:val="ListParagraph"/>
              <w:rPr>
                <w:rFonts w:ascii="Wingdings" w:hAnsi="Wingdings"/>
              </w:rPr>
            </w:pPr>
          </w:p>
          <w:p w14:paraId="5B61FDEC" w14:textId="02CF41AE" w:rsidR="00C96DD3" w:rsidRDefault="00C96DD3">
            <w:pPr>
              <w:pStyle w:val="TableParagraph"/>
              <w:numPr>
                <w:ilvl w:val="0"/>
                <w:numId w:val="11"/>
              </w:numPr>
              <w:tabs>
                <w:tab w:val="left" w:pos="468"/>
                <w:tab w:val="left" w:pos="469"/>
              </w:tabs>
              <w:ind w:right="312"/>
              <w:jc w:val="both"/>
            </w:pPr>
            <w:r>
              <w:rPr>
                <w:b/>
              </w:rPr>
              <w:t xml:space="preserve">Ensures cheque writer software is installed and used to generate cheques: </w:t>
            </w:r>
            <w:r>
              <w:t>Use of the software ensures encryption of Quantum payment data transferred to the cheque, thus reducing the risk of error or fraud in</w:t>
            </w:r>
            <w:r>
              <w:rPr>
                <w:spacing w:val="1"/>
              </w:rPr>
              <w:t xml:space="preserve"> </w:t>
            </w:r>
            <w:r>
              <w:t>cheque</w:t>
            </w:r>
            <w:r>
              <w:rPr>
                <w:spacing w:val="1"/>
              </w:rPr>
              <w:t xml:space="preserve"> </w:t>
            </w:r>
            <w:r>
              <w:t>preparation.</w:t>
            </w:r>
          </w:p>
          <w:p w14:paraId="641762EF" w14:textId="77777777" w:rsidR="00C96DD3" w:rsidRDefault="00C96DD3" w:rsidP="00C96DD3">
            <w:pPr>
              <w:pStyle w:val="TableParagraph"/>
              <w:tabs>
                <w:tab w:val="left" w:pos="468"/>
                <w:tab w:val="left" w:pos="469"/>
              </w:tabs>
              <w:ind w:left="0" w:right="312"/>
              <w:jc w:val="both"/>
            </w:pPr>
          </w:p>
          <w:p w14:paraId="010322FC" w14:textId="325AB629" w:rsidR="00FF3375" w:rsidRPr="00C96DD3" w:rsidRDefault="00C96DD3" w:rsidP="00C96DD3">
            <w:pPr>
              <w:pStyle w:val="TableParagraph"/>
              <w:tabs>
                <w:tab w:val="left" w:pos="468"/>
                <w:tab w:val="left" w:pos="469"/>
              </w:tabs>
              <w:ind w:left="135" w:right="312"/>
              <w:jc w:val="both"/>
            </w:pPr>
            <w:r>
              <w:t xml:space="preserve">Note: Cash balances maintained must be sent annually as part of the year-end closing procedure </w:t>
            </w:r>
            <w:r>
              <w:rPr>
                <w:b/>
              </w:rPr>
              <w:t>to</w:t>
            </w:r>
            <w:r>
              <w:rPr>
                <w:b/>
                <w:spacing w:val="1"/>
              </w:rPr>
              <w:t xml:space="preserve"> </w:t>
            </w:r>
            <w:r>
              <w:rPr>
                <w:b/>
              </w:rPr>
              <w:t>BMS/OFM/Treasury with a copy to the director of the respective bureau</w:t>
            </w:r>
            <w:r>
              <w:t>. In addition to the balance of cash</w:t>
            </w:r>
            <w:r>
              <w:rPr>
                <w:spacing w:val="-47"/>
              </w:rPr>
              <w:t xml:space="preserve"> </w:t>
            </w:r>
            <w:r>
              <w:t xml:space="preserve">held, the Head of Office may wish to report on any other </w:t>
            </w:r>
            <w:r>
              <w:rPr>
                <w:b/>
              </w:rPr>
              <w:t>items of significance or items that may pose a risk</w:t>
            </w:r>
            <w:r>
              <w:rPr>
                <w:b/>
                <w:spacing w:val="1"/>
              </w:rPr>
              <w:t xml:space="preserve"> </w:t>
            </w:r>
            <w:r>
              <w:t>to</w:t>
            </w:r>
            <w:r>
              <w:rPr>
                <w:spacing w:val="-2"/>
              </w:rPr>
              <w:t xml:space="preserve"> </w:t>
            </w:r>
            <w:r>
              <w:t>the</w:t>
            </w:r>
            <w:r>
              <w:rPr>
                <w:spacing w:val="-2"/>
              </w:rPr>
              <w:t xml:space="preserve"> </w:t>
            </w:r>
            <w:r>
              <w:t>organization</w:t>
            </w:r>
            <w:r>
              <w:rPr>
                <w:spacing w:val="-1"/>
              </w:rPr>
              <w:t xml:space="preserve"> </w:t>
            </w:r>
            <w:r>
              <w:t>at any</w:t>
            </w:r>
            <w:r>
              <w:rPr>
                <w:spacing w:val="-2"/>
              </w:rPr>
              <w:t xml:space="preserve"> </w:t>
            </w:r>
            <w:r>
              <w:t>time,</w:t>
            </w:r>
            <w:r>
              <w:rPr>
                <w:spacing w:val="-2"/>
              </w:rPr>
              <w:t xml:space="preserve"> </w:t>
            </w:r>
            <w:r>
              <w:t>based</w:t>
            </w:r>
            <w:r>
              <w:rPr>
                <w:spacing w:val="-3"/>
              </w:rPr>
              <w:t xml:space="preserve"> </w:t>
            </w:r>
            <w:r>
              <w:t>on</w:t>
            </w:r>
            <w:r>
              <w:rPr>
                <w:spacing w:val="-1"/>
              </w:rPr>
              <w:t xml:space="preserve"> </w:t>
            </w:r>
            <w:r>
              <w:t>the</w:t>
            </w:r>
            <w:r>
              <w:rPr>
                <w:spacing w:val="-2"/>
              </w:rPr>
              <w:t xml:space="preserve"> </w:t>
            </w:r>
            <w:r>
              <w:t>judgment of</w:t>
            </w:r>
            <w:r>
              <w:rPr>
                <w:spacing w:val="-3"/>
              </w:rPr>
              <w:t xml:space="preserve"> </w:t>
            </w:r>
            <w:r>
              <w:t>the</w:t>
            </w:r>
            <w:r>
              <w:rPr>
                <w:spacing w:val="1"/>
              </w:rPr>
              <w:t xml:space="preserve"> </w:t>
            </w:r>
            <w:r>
              <w:t>Head of</w:t>
            </w:r>
            <w:r>
              <w:rPr>
                <w:spacing w:val="-3"/>
              </w:rPr>
              <w:t xml:space="preserve"> </w:t>
            </w:r>
            <w:r>
              <w:t>Office.</w:t>
            </w:r>
          </w:p>
        </w:tc>
      </w:tr>
    </w:tbl>
    <w:p w14:paraId="71609E96" w14:textId="77777777" w:rsidR="00FF3375" w:rsidRDefault="00FF3375">
      <w:pPr>
        <w:spacing w:line="251" w:lineRule="exact"/>
        <w:sectPr w:rsidR="00FF3375" w:rsidSect="00052114">
          <w:pgSz w:w="12240" w:h="15840"/>
          <w:pgMar w:top="660" w:right="700" w:bottom="1620" w:left="760" w:header="182" w:footer="1403" w:gutter="0"/>
          <w:cols w:space="720"/>
        </w:sectPr>
      </w:pPr>
    </w:p>
    <w:p w14:paraId="22B0D3F5" w14:textId="35612DB7" w:rsidR="00FF3375" w:rsidRPr="00E23EEE" w:rsidRDefault="00FF3375">
      <w:pPr>
        <w:spacing w:before="49"/>
        <w:ind w:left="2499"/>
        <w:rPr>
          <w:b/>
          <w:i/>
          <w:sz w:val="20"/>
        </w:rPr>
      </w:pPr>
    </w:p>
    <w:p w14:paraId="74C03465"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7B7BD67E" w14:textId="77777777" w:rsidTr="792E139F">
        <w:trPr>
          <w:trHeight w:val="311"/>
        </w:trPr>
        <w:tc>
          <w:tcPr>
            <w:tcW w:w="10082" w:type="dxa"/>
            <w:tcBorders>
              <w:top w:val="nil"/>
              <w:left w:val="nil"/>
              <w:bottom w:val="nil"/>
              <w:right w:val="nil"/>
            </w:tcBorders>
            <w:shd w:val="clear" w:color="auto" w:fill="000000" w:themeFill="text1"/>
          </w:tcPr>
          <w:p w14:paraId="0CA6F118" w14:textId="77777777" w:rsidR="00FF3375" w:rsidRDefault="00647415">
            <w:pPr>
              <w:pStyle w:val="TableParagraph"/>
              <w:spacing w:before="9" w:line="283" w:lineRule="exact"/>
              <w:ind w:left="112"/>
              <w:rPr>
                <w:b/>
                <w:sz w:val="24"/>
              </w:rPr>
            </w:pPr>
            <w:r>
              <w:rPr>
                <w:b/>
                <w:color w:val="FFFFFF"/>
                <w:sz w:val="24"/>
              </w:rPr>
              <w:t>Head</w:t>
            </w:r>
            <w:r>
              <w:rPr>
                <w:b/>
                <w:color w:val="FFFFFF"/>
                <w:spacing w:val="-3"/>
                <w:sz w:val="24"/>
              </w:rPr>
              <w:t xml:space="preserve"> </w:t>
            </w:r>
            <w:r>
              <w:rPr>
                <w:b/>
                <w:color w:val="FFFFFF"/>
                <w:sz w:val="24"/>
              </w:rPr>
              <w:t>of</w:t>
            </w:r>
            <w:r>
              <w:rPr>
                <w:b/>
                <w:color w:val="FFFFFF"/>
                <w:spacing w:val="-1"/>
                <w:sz w:val="24"/>
              </w:rPr>
              <w:t xml:space="preserve"> </w:t>
            </w:r>
            <w:r>
              <w:rPr>
                <w:b/>
                <w:color w:val="FFFFFF"/>
                <w:sz w:val="24"/>
              </w:rPr>
              <w:t>Office</w:t>
            </w:r>
            <w:r>
              <w:rPr>
                <w:b/>
                <w:color w:val="FFFFFF"/>
                <w:spacing w:val="-2"/>
                <w:sz w:val="24"/>
              </w:rPr>
              <w:t xml:space="preserve"> </w:t>
            </w:r>
            <w:r>
              <w:rPr>
                <w:b/>
                <w:color w:val="FFFFFF"/>
                <w:sz w:val="24"/>
              </w:rPr>
              <w:t>-</w:t>
            </w:r>
            <w:r>
              <w:rPr>
                <w:b/>
                <w:color w:val="FFFFFF"/>
                <w:spacing w:val="-2"/>
                <w:sz w:val="24"/>
              </w:rPr>
              <w:t xml:space="preserve"> </w:t>
            </w:r>
            <w:r>
              <w:rPr>
                <w:b/>
                <w:color w:val="FFFFFF"/>
                <w:sz w:val="24"/>
              </w:rPr>
              <w:t>Responsibilities</w:t>
            </w:r>
          </w:p>
        </w:tc>
      </w:tr>
      <w:tr w:rsidR="00FF3375" w14:paraId="50B7A116" w14:textId="77777777" w:rsidTr="792E139F">
        <w:trPr>
          <w:trHeight w:val="268"/>
        </w:trPr>
        <w:tc>
          <w:tcPr>
            <w:tcW w:w="10082" w:type="dxa"/>
            <w:shd w:val="clear" w:color="auto" w:fill="D0CECE"/>
          </w:tcPr>
          <w:p w14:paraId="48B4874E" w14:textId="77777777" w:rsidR="00FF3375" w:rsidRDefault="00647415">
            <w:pPr>
              <w:pStyle w:val="TableParagraph"/>
              <w:spacing w:line="248" w:lineRule="exact"/>
              <w:rPr>
                <w:b/>
              </w:rPr>
            </w:pPr>
            <w:r>
              <w:rPr>
                <w:b/>
              </w:rPr>
              <w:t>6.</w:t>
            </w:r>
            <w:r>
              <w:rPr>
                <w:b/>
                <w:spacing w:val="88"/>
              </w:rPr>
              <w:t xml:space="preserve"> </w:t>
            </w:r>
            <w:r>
              <w:rPr>
                <w:b/>
              </w:rPr>
              <w:t>Asset</w:t>
            </w:r>
            <w:r>
              <w:rPr>
                <w:b/>
                <w:spacing w:val="-3"/>
              </w:rPr>
              <w:t xml:space="preserve"> </w:t>
            </w:r>
            <w:r>
              <w:rPr>
                <w:b/>
              </w:rPr>
              <w:t>Management</w:t>
            </w:r>
          </w:p>
        </w:tc>
      </w:tr>
      <w:tr w:rsidR="00FF3375" w14:paraId="15FCAA2A" w14:textId="77777777" w:rsidTr="792E139F">
        <w:trPr>
          <w:trHeight w:val="9437"/>
        </w:trPr>
        <w:tc>
          <w:tcPr>
            <w:tcW w:w="10082" w:type="dxa"/>
          </w:tcPr>
          <w:p w14:paraId="2FABBC75" w14:textId="29CC1114" w:rsidR="00FF3375" w:rsidRDefault="00647415">
            <w:pPr>
              <w:pStyle w:val="TableParagraph"/>
              <w:numPr>
                <w:ilvl w:val="0"/>
                <w:numId w:val="10"/>
              </w:numPr>
              <w:tabs>
                <w:tab w:val="left" w:pos="468"/>
                <w:tab w:val="left" w:pos="469"/>
              </w:tabs>
              <w:spacing w:before="1"/>
              <w:ind w:right="125"/>
              <w:jc w:val="both"/>
            </w:pPr>
            <w:r>
              <w:rPr>
                <w:b/>
              </w:rPr>
              <w:t xml:space="preserve">Certifies accuracy of the asset register: </w:t>
            </w:r>
            <w:r>
              <w:t>The Head of Office is accountable for ensuring complete and</w:t>
            </w:r>
            <w:r>
              <w:rPr>
                <w:spacing w:val="1"/>
              </w:rPr>
              <w:t xml:space="preserve"> </w:t>
            </w:r>
            <w:r>
              <w:t>accurate records of</w:t>
            </w:r>
            <w:hyperlink r:id="rId120">
              <w:r>
                <w:rPr>
                  <w:color w:val="0462C1"/>
                  <w:spacing w:val="1"/>
                  <w:u w:val="single" w:color="0462C1"/>
                </w:rPr>
                <w:t xml:space="preserve"> </w:t>
              </w:r>
              <w:r>
                <w:rPr>
                  <w:color w:val="0462C1"/>
                  <w:u w:val="single" w:color="0462C1"/>
                </w:rPr>
                <w:t>assets</w:t>
              </w:r>
              <w:r>
                <w:rPr>
                  <w:color w:val="0462C1"/>
                </w:rPr>
                <w:t xml:space="preserve"> </w:t>
              </w:r>
            </w:hyperlink>
            <w:r>
              <w:t xml:space="preserve">within </w:t>
            </w:r>
            <w:r w:rsidR="006B0858">
              <w:t>their</w:t>
            </w:r>
            <w:r>
              <w:t xml:space="preserve"> office in the </w:t>
            </w:r>
            <w:r w:rsidR="009A7450">
              <w:t>Quantum</w:t>
            </w:r>
            <w:r>
              <w:t xml:space="preserve"> asset module. Specifically, the Head of</w:t>
            </w:r>
            <w:r>
              <w:rPr>
                <w:spacing w:val="1"/>
              </w:rPr>
              <w:t xml:space="preserve"> </w:t>
            </w:r>
            <w:r>
              <w:t>Office must personally certify the mid-year (i.e., at the end of June) and annual asset certification letter</w:t>
            </w:r>
            <w:r>
              <w:rPr>
                <w:spacing w:val="1"/>
              </w:rPr>
              <w:t xml:space="preserve"> </w:t>
            </w:r>
            <w:r>
              <w:t>(i.e., at the end of December). This letter includes the certification of assets used and controlled by UNDP</w:t>
            </w:r>
            <w:r w:rsidR="00032647">
              <w:t xml:space="preserve"> </w:t>
            </w:r>
            <w:r>
              <w:t>such as equipment and furniture, building leases, equipment leases, land and buildings owned by UNDP,</w:t>
            </w:r>
            <w:r>
              <w:rPr>
                <w:spacing w:val="1"/>
              </w:rPr>
              <w:t xml:space="preserve"> </w:t>
            </w:r>
            <w:r>
              <w:t>and</w:t>
            </w:r>
            <w:r>
              <w:rPr>
                <w:spacing w:val="-1"/>
              </w:rPr>
              <w:t xml:space="preserve"> </w:t>
            </w:r>
            <w:r>
              <w:t>leasehold</w:t>
            </w:r>
            <w:r>
              <w:rPr>
                <w:spacing w:val="-4"/>
              </w:rPr>
              <w:t xml:space="preserve"> </w:t>
            </w:r>
            <w:r>
              <w:t>improvements.</w:t>
            </w:r>
          </w:p>
          <w:p w14:paraId="6A69AAD2" w14:textId="77777777" w:rsidR="00FF3375" w:rsidRDefault="00FF3375" w:rsidP="00496969">
            <w:pPr>
              <w:pStyle w:val="TableParagraph"/>
              <w:ind w:left="0"/>
              <w:jc w:val="both"/>
              <w:rPr>
                <w:b/>
                <w:i/>
              </w:rPr>
            </w:pPr>
          </w:p>
          <w:p w14:paraId="72CB1DB7" w14:textId="012BB121" w:rsidR="00FF3375" w:rsidRDefault="00647415">
            <w:pPr>
              <w:pStyle w:val="TableParagraph"/>
              <w:numPr>
                <w:ilvl w:val="0"/>
                <w:numId w:val="10"/>
              </w:numPr>
              <w:tabs>
                <w:tab w:val="left" w:pos="468"/>
                <w:tab w:val="left" w:pos="469"/>
              </w:tabs>
              <w:ind w:right="174"/>
              <w:jc w:val="both"/>
            </w:pPr>
            <w:r>
              <w:rPr>
                <w:b/>
              </w:rPr>
              <w:t xml:space="preserve">Assigns segregated asset management roles: </w:t>
            </w:r>
            <w:r>
              <w:t>The Head of Office must designate distinct individuals for</w:t>
            </w:r>
            <w:r>
              <w:rPr>
                <w:spacing w:val="1"/>
              </w:rPr>
              <w:t xml:space="preserve"> </w:t>
            </w:r>
            <w:r>
              <w:t>the following roles: Asset Manager, Asset Focal Point, and Asset Physical Verification Coordinator. The</w:t>
            </w:r>
            <w:r>
              <w:rPr>
                <w:spacing w:val="1"/>
              </w:rPr>
              <w:t xml:space="preserve"> </w:t>
            </w:r>
            <w:r>
              <w:t>head of office must also designate a staff member to initiate asset transactions (usually Asset Focal Point)</w:t>
            </w:r>
            <w:r>
              <w:rPr>
                <w:spacing w:val="-47"/>
              </w:rPr>
              <w:t xml:space="preserve"> </w:t>
            </w:r>
            <w:r>
              <w:t>and a staff member to authorize transactions (usually Asset Manager) for subsequent recording by</w:t>
            </w:r>
            <w:r>
              <w:rPr>
                <w:spacing w:val="1"/>
              </w:rPr>
              <w:t xml:space="preserve"> </w:t>
            </w:r>
            <w:r>
              <w:t>BMS/</w:t>
            </w:r>
            <w:r w:rsidR="008B5B6B">
              <w:t>GSSC</w:t>
            </w:r>
            <w:r>
              <w:rPr>
                <w:spacing w:val="-4"/>
              </w:rPr>
              <w:t xml:space="preserve"> </w:t>
            </w:r>
            <w:r>
              <w:t xml:space="preserve">in </w:t>
            </w:r>
            <w:r w:rsidR="009A7450">
              <w:t>Quantum</w:t>
            </w:r>
            <w:r>
              <w:t>.</w:t>
            </w:r>
          </w:p>
          <w:p w14:paraId="753FF71A" w14:textId="77777777" w:rsidR="00FF3375" w:rsidRDefault="00FF3375" w:rsidP="00496969">
            <w:pPr>
              <w:pStyle w:val="TableParagraph"/>
              <w:spacing w:before="11"/>
              <w:ind w:left="0"/>
              <w:jc w:val="both"/>
              <w:rPr>
                <w:b/>
                <w:i/>
                <w:sz w:val="21"/>
              </w:rPr>
            </w:pPr>
          </w:p>
          <w:p w14:paraId="31F7A9F1" w14:textId="5A9CE3E2" w:rsidR="00FF3375" w:rsidRDefault="00647415">
            <w:pPr>
              <w:pStyle w:val="TableParagraph"/>
              <w:numPr>
                <w:ilvl w:val="0"/>
                <w:numId w:val="10"/>
              </w:numPr>
              <w:tabs>
                <w:tab w:val="left" w:pos="468"/>
                <w:tab w:val="left" w:pos="469"/>
              </w:tabs>
              <w:ind w:right="132"/>
              <w:jc w:val="both"/>
            </w:pPr>
            <w:r>
              <w:rPr>
                <w:b/>
              </w:rPr>
              <w:t xml:space="preserve">Ensures asset verification takes place: </w:t>
            </w:r>
            <w:r>
              <w:t>At the end of the asset verification exercise, the Head of Office</w:t>
            </w:r>
            <w:r>
              <w:rPr>
                <w:spacing w:val="1"/>
              </w:rPr>
              <w:t xml:space="preserve"> </w:t>
            </w:r>
            <w:r>
              <w:t xml:space="preserve">personally signs the </w:t>
            </w:r>
            <w:r w:rsidR="009A7450">
              <w:t>Quantum</w:t>
            </w:r>
            <w:r>
              <w:t xml:space="preserve"> asset management in service detail report, the acquisition report, the disposal</w:t>
            </w:r>
            <w:r>
              <w:rPr>
                <w:spacing w:val="-47"/>
              </w:rPr>
              <w:t xml:space="preserve"> </w:t>
            </w:r>
            <w:r>
              <w:t>report, the adjustment report, and the summary report to certify that all are accurate, that the items in</w:t>
            </w:r>
            <w:r>
              <w:rPr>
                <w:spacing w:val="1"/>
              </w:rPr>
              <w:t xml:space="preserve"> </w:t>
            </w:r>
            <w:r>
              <w:t>these reports match the physical count of the items on office premises, and that the disposal report is</w:t>
            </w:r>
            <w:r>
              <w:rPr>
                <w:spacing w:val="1"/>
              </w:rPr>
              <w:t xml:space="preserve"> </w:t>
            </w:r>
            <w:r>
              <w:t>supported by CAPC or ACP minutes and approved by the head of office or the CPO as required. The</w:t>
            </w:r>
            <w:r>
              <w:rPr>
                <w:spacing w:val="1"/>
              </w:rPr>
              <w:t xml:space="preserve"> </w:t>
            </w:r>
            <w:r>
              <w:t>reports</w:t>
            </w:r>
            <w:r>
              <w:rPr>
                <w:spacing w:val="-3"/>
              </w:rPr>
              <w:t xml:space="preserve"> </w:t>
            </w:r>
            <w:r>
              <w:t>should</w:t>
            </w:r>
            <w:r>
              <w:rPr>
                <w:spacing w:val="-1"/>
              </w:rPr>
              <w:t xml:space="preserve"> </w:t>
            </w:r>
            <w:r>
              <w:t>be</w:t>
            </w:r>
            <w:r>
              <w:rPr>
                <w:spacing w:val="-2"/>
              </w:rPr>
              <w:t xml:space="preserve"> </w:t>
            </w:r>
            <w:r>
              <w:t>maintained and</w:t>
            </w:r>
            <w:r>
              <w:rPr>
                <w:spacing w:val="-2"/>
              </w:rPr>
              <w:t xml:space="preserve"> </w:t>
            </w:r>
            <w:r>
              <w:t>securely filed as</w:t>
            </w:r>
            <w:r>
              <w:rPr>
                <w:spacing w:val="-2"/>
              </w:rPr>
              <w:t xml:space="preserve"> </w:t>
            </w:r>
            <w:r>
              <w:t>evidence</w:t>
            </w:r>
            <w:r>
              <w:rPr>
                <w:spacing w:val="-2"/>
              </w:rPr>
              <w:t xml:space="preserve"> </w:t>
            </w:r>
            <w:r>
              <w:t>of review.</w:t>
            </w:r>
          </w:p>
          <w:p w14:paraId="053F4205" w14:textId="77777777" w:rsidR="00FF3375" w:rsidRDefault="00FF3375" w:rsidP="00496969">
            <w:pPr>
              <w:pStyle w:val="TableParagraph"/>
              <w:ind w:left="0"/>
              <w:jc w:val="both"/>
              <w:rPr>
                <w:b/>
                <w:i/>
              </w:rPr>
            </w:pPr>
          </w:p>
          <w:p w14:paraId="66D46785" w14:textId="17C409B5" w:rsidR="00FF3375" w:rsidRDefault="00647415">
            <w:pPr>
              <w:pStyle w:val="TableParagraph"/>
              <w:numPr>
                <w:ilvl w:val="0"/>
                <w:numId w:val="10"/>
              </w:numPr>
              <w:tabs>
                <w:tab w:val="left" w:pos="468"/>
                <w:tab w:val="left" w:pos="469"/>
              </w:tabs>
              <w:ind w:right="125"/>
              <w:jc w:val="both"/>
            </w:pPr>
            <w:r>
              <w:rPr>
                <w:b/>
              </w:rPr>
              <w:t xml:space="preserve">Ensures actions are taken to address asset discrepancies and affect write-offs: </w:t>
            </w:r>
            <w:r>
              <w:t>The Head of Office also</w:t>
            </w:r>
            <w:r>
              <w:rPr>
                <w:spacing w:val="1"/>
              </w:rPr>
              <w:t xml:space="preserve"> </w:t>
            </w:r>
            <w:r>
              <w:t>ensures (i) that items that cannot be located are marked as exceptions, and any discrepancies in the</w:t>
            </w:r>
            <w:r>
              <w:rPr>
                <w:spacing w:val="1"/>
              </w:rPr>
              <w:t xml:space="preserve"> </w:t>
            </w:r>
            <w:r>
              <w:t>assets,</w:t>
            </w:r>
            <w:r>
              <w:rPr>
                <w:spacing w:val="-5"/>
              </w:rPr>
              <w:t xml:space="preserve"> </w:t>
            </w:r>
            <w:r>
              <w:t>the</w:t>
            </w:r>
            <w:r>
              <w:rPr>
                <w:spacing w:val="-1"/>
              </w:rPr>
              <w:t xml:space="preserve"> </w:t>
            </w:r>
            <w:r>
              <w:t>asset</w:t>
            </w:r>
            <w:r>
              <w:rPr>
                <w:spacing w:val="-3"/>
              </w:rPr>
              <w:t xml:space="preserve"> </w:t>
            </w:r>
            <w:r>
              <w:t>item</w:t>
            </w:r>
            <w:r>
              <w:rPr>
                <w:spacing w:val="-1"/>
              </w:rPr>
              <w:t xml:space="preserve"> </w:t>
            </w:r>
            <w:r>
              <w:t>number,</w:t>
            </w:r>
            <w:r>
              <w:rPr>
                <w:spacing w:val="-1"/>
              </w:rPr>
              <w:t xml:space="preserve"> </w:t>
            </w:r>
            <w:r>
              <w:t>description,</w:t>
            </w:r>
            <w:r>
              <w:rPr>
                <w:spacing w:val="-2"/>
              </w:rPr>
              <w:t xml:space="preserve"> </w:t>
            </w:r>
            <w:r>
              <w:t>locations,</w:t>
            </w:r>
            <w:r>
              <w:rPr>
                <w:spacing w:val="-4"/>
              </w:rPr>
              <w:t xml:space="preserve"> </w:t>
            </w:r>
            <w:r>
              <w:t>and</w:t>
            </w:r>
            <w:r>
              <w:rPr>
                <w:spacing w:val="-2"/>
              </w:rPr>
              <w:t xml:space="preserve"> </w:t>
            </w:r>
            <w:r>
              <w:t>the</w:t>
            </w:r>
            <w:r>
              <w:rPr>
                <w:spacing w:val="-1"/>
              </w:rPr>
              <w:t xml:space="preserve"> </w:t>
            </w:r>
            <w:r>
              <w:t>reconciliation</w:t>
            </w:r>
            <w:r>
              <w:rPr>
                <w:spacing w:val="-2"/>
              </w:rPr>
              <w:t xml:space="preserve"> </w:t>
            </w:r>
            <w:r>
              <w:t>performed</w:t>
            </w:r>
            <w:r>
              <w:rPr>
                <w:spacing w:val="-2"/>
              </w:rPr>
              <w:t xml:space="preserve"> </w:t>
            </w:r>
            <w:r>
              <w:t>are</w:t>
            </w:r>
            <w:r>
              <w:rPr>
                <w:spacing w:val="-5"/>
              </w:rPr>
              <w:t xml:space="preserve"> </w:t>
            </w:r>
            <w:r>
              <w:t>documented</w:t>
            </w:r>
            <w:r w:rsidR="00F31F3E">
              <w:t>,</w:t>
            </w:r>
          </w:p>
          <w:p w14:paraId="7D9451DF" w14:textId="72050AAB" w:rsidR="00FF3375" w:rsidRDefault="00647415" w:rsidP="00496969">
            <w:pPr>
              <w:pStyle w:val="TableParagraph"/>
              <w:spacing w:before="1"/>
              <w:ind w:left="468" w:right="132"/>
              <w:jc w:val="both"/>
            </w:pPr>
            <w:r>
              <w:t>(ii) that action is taken to conduct a review and recommendations for write-off with the appropriate</w:t>
            </w:r>
            <w:r>
              <w:rPr>
                <w:spacing w:val="1"/>
              </w:rPr>
              <w:t xml:space="preserve"> </w:t>
            </w:r>
            <w:r>
              <w:t xml:space="preserve">justification through the CAP, </w:t>
            </w:r>
            <w:r w:rsidRPr="002E1E34">
              <w:t>RACP</w:t>
            </w:r>
            <w:r>
              <w:rPr>
                <w:color w:val="FF0000"/>
              </w:rPr>
              <w:t xml:space="preserve"> </w:t>
            </w:r>
            <w:r>
              <w:t>or the ACP; and (iii) approves the write-off where it is within the</w:t>
            </w:r>
            <w:r>
              <w:rPr>
                <w:spacing w:val="-47"/>
              </w:rPr>
              <w:t xml:space="preserve"> </w:t>
            </w:r>
            <w:r>
              <w:t>Head of Office’s authority</w:t>
            </w:r>
            <w:r w:rsidR="00F31F3E">
              <w:t xml:space="preserve"> </w:t>
            </w:r>
            <w:r>
              <w:t>or ensures the CPO has approved the write-off; and (iv) communicates the</w:t>
            </w:r>
            <w:r>
              <w:rPr>
                <w:spacing w:val="1"/>
              </w:rPr>
              <w:t xml:space="preserve"> </w:t>
            </w:r>
            <w:r>
              <w:t>approved</w:t>
            </w:r>
            <w:r>
              <w:rPr>
                <w:spacing w:val="-4"/>
              </w:rPr>
              <w:t xml:space="preserve"> </w:t>
            </w:r>
            <w:r>
              <w:t>write-off</w:t>
            </w:r>
            <w:r>
              <w:rPr>
                <w:spacing w:val="-3"/>
              </w:rPr>
              <w:t xml:space="preserve"> </w:t>
            </w:r>
            <w:r>
              <w:t>to</w:t>
            </w:r>
            <w:r>
              <w:rPr>
                <w:spacing w:val="2"/>
              </w:rPr>
              <w:t xml:space="preserve"> </w:t>
            </w:r>
            <w:r>
              <w:t>BMS/</w:t>
            </w:r>
            <w:r w:rsidR="008B5B6B">
              <w:t>GSSC</w:t>
            </w:r>
            <w:r>
              <w:rPr>
                <w:spacing w:val="-1"/>
              </w:rPr>
              <w:t xml:space="preserve"> </w:t>
            </w:r>
            <w:r>
              <w:t>for recording</w:t>
            </w:r>
            <w:r>
              <w:rPr>
                <w:spacing w:val="-1"/>
              </w:rPr>
              <w:t xml:space="preserve"> </w:t>
            </w:r>
            <w:r>
              <w:t xml:space="preserve">in </w:t>
            </w:r>
            <w:r w:rsidR="009A7450">
              <w:t>Quantum</w:t>
            </w:r>
            <w:r>
              <w:t>.</w:t>
            </w:r>
          </w:p>
          <w:p w14:paraId="3E15E22E" w14:textId="77777777" w:rsidR="00FF3375" w:rsidRDefault="00FF3375" w:rsidP="00496969">
            <w:pPr>
              <w:pStyle w:val="TableParagraph"/>
              <w:spacing w:before="2"/>
              <w:ind w:left="0"/>
              <w:jc w:val="both"/>
              <w:rPr>
                <w:b/>
                <w:i/>
              </w:rPr>
            </w:pPr>
          </w:p>
          <w:p w14:paraId="6892D673" w14:textId="77777777" w:rsidR="00FF3375" w:rsidRDefault="00647415">
            <w:pPr>
              <w:pStyle w:val="TableParagraph"/>
              <w:numPr>
                <w:ilvl w:val="0"/>
                <w:numId w:val="10"/>
              </w:numPr>
              <w:tabs>
                <w:tab w:val="left" w:pos="468"/>
                <w:tab w:val="left" w:pos="469"/>
              </w:tabs>
              <w:ind w:right="125"/>
              <w:jc w:val="both"/>
            </w:pPr>
            <w:r>
              <w:rPr>
                <w:b/>
              </w:rPr>
              <w:t xml:space="preserve">Authorizes asset disposals within limits assigned by the CPO: </w:t>
            </w:r>
            <w:r>
              <w:t>The CPO has delegated to Resident</w:t>
            </w:r>
            <w:r>
              <w:rPr>
                <w:spacing w:val="1"/>
              </w:rPr>
              <w:t xml:space="preserve"> </w:t>
            </w:r>
            <w:r>
              <w:t>Representatives, Heads of Out-Posted HQ Units, HQ Unit Heads and the Chief of General Operations the</w:t>
            </w:r>
            <w:r>
              <w:rPr>
                <w:spacing w:val="-47"/>
              </w:rPr>
              <w:t xml:space="preserve"> </w:t>
            </w:r>
            <w:r>
              <w:t>authority</w:t>
            </w:r>
            <w:r>
              <w:rPr>
                <w:spacing w:val="-1"/>
              </w:rPr>
              <w:t xml:space="preserve"> </w:t>
            </w:r>
            <w:r>
              <w:t>to</w:t>
            </w:r>
            <w:r>
              <w:rPr>
                <w:spacing w:val="1"/>
              </w:rPr>
              <w:t xml:space="preserve"> </w:t>
            </w:r>
            <w:r>
              <w:t>write</w:t>
            </w:r>
            <w:r>
              <w:rPr>
                <w:spacing w:val="-3"/>
              </w:rPr>
              <w:t xml:space="preserve"> </w:t>
            </w:r>
            <w:r>
              <w:t>off and</w:t>
            </w:r>
            <w:r>
              <w:rPr>
                <w:spacing w:val="-4"/>
              </w:rPr>
              <w:t xml:space="preserve"> </w:t>
            </w:r>
            <w:r>
              <w:t>to</w:t>
            </w:r>
            <w:r>
              <w:rPr>
                <w:spacing w:val="1"/>
              </w:rPr>
              <w:t xml:space="preserve"> </w:t>
            </w:r>
            <w:r>
              <w:t>assign</w:t>
            </w:r>
            <w:r>
              <w:rPr>
                <w:spacing w:val="-2"/>
              </w:rPr>
              <w:t xml:space="preserve"> </w:t>
            </w:r>
            <w:r>
              <w:t>personal liability</w:t>
            </w:r>
            <w:r>
              <w:rPr>
                <w:spacing w:val="-1"/>
              </w:rPr>
              <w:t xml:space="preserve"> </w:t>
            </w:r>
            <w:r>
              <w:t>for assets</w:t>
            </w:r>
            <w:r>
              <w:rPr>
                <w:spacing w:val="-3"/>
              </w:rPr>
              <w:t xml:space="preserve"> </w:t>
            </w:r>
            <w:r>
              <w:t>and</w:t>
            </w:r>
            <w:r>
              <w:rPr>
                <w:spacing w:val="-1"/>
              </w:rPr>
              <w:t xml:space="preserve"> </w:t>
            </w:r>
            <w:r>
              <w:t>custodial</w:t>
            </w:r>
            <w:r>
              <w:rPr>
                <w:spacing w:val="-1"/>
              </w:rPr>
              <w:t xml:space="preserve"> </w:t>
            </w:r>
            <w:r>
              <w:t>items</w:t>
            </w:r>
            <w:r>
              <w:rPr>
                <w:spacing w:val="-1"/>
              </w:rPr>
              <w:t xml:space="preserve"> </w:t>
            </w:r>
            <w:r>
              <w:t>as</w:t>
            </w:r>
            <w:r>
              <w:rPr>
                <w:spacing w:val="1"/>
              </w:rPr>
              <w:t xml:space="preserve"> </w:t>
            </w:r>
            <w:r>
              <w:t>follows:</w:t>
            </w:r>
          </w:p>
          <w:p w14:paraId="6439EE84" w14:textId="77777777" w:rsidR="00FF3375" w:rsidRDefault="00FF3375" w:rsidP="00496969">
            <w:pPr>
              <w:pStyle w:val="TableParagraph"/>
              <w:spacing w:before="11"/>
              <w:ind w:left="0"/>
              <w:jc w:val="both"/>
              <w:rPr>
                <w:b/>
                <w:i/>
                <w:sz w:val="21"/>
              </w:rPr>
            </w:pPr>
          </w:p>
          <w:p w14:paraId="1D8017A5" w14:textId="77777777" w:rsidR="00FF3375" w:rsidRDefault="00647415">
            <w:pPr>
              <w:pStyle w:val="TableParagraph"/>
              <w:numPr>
                <w:ilvl w:val="1"/>
                <w:numId w:val="10"/>
              </w:numPr>
              <w:tabs>
                <w:tab w:val="left" w:pos="828"/>
                <w:tab w:val="left" w:pos="829"/>
              </w:tabs>
              <w:jc w:val="both"/>
            </w:pPr>
            <w:r>
              <w:t>Assets</w:t>
            </w:r>
            <w:r>
              <w:rPr>
                <w:spacing w:val="-3"/>
              </w:rPr>
              <w:t xml:space="preserve"> </w:t>
            </w:r>
            <w:r>
              <w:t>with a</w:t>
            </w:r>
            <w:r>
              <w:rPr>
                <w:spacing w:val="-4"/>
              </w:rPr>
              <w:t xml:space="preserve"> </w:t>
            </w:r>
            <w:r>
              <w:t>Net Book Value</w:t>
            </w:r>
            <w:r>
              <w:rPr>
                <w:spacing w:val="2"/>
              </w:rPr>
              <w:t xml:space="preserve"> </w:t>
            </w:r>
            <w:r>
              <w:t>of</w:t>
            </w:r>
            <w:r>
              <w:rPr>
                <w:spacing w:val="-1"/>
              </w:rPr>
              <w:t xml:space="preserve"> </w:t>
            </w:r>
            <w:r>
              <w:t>up</w:t>
            </w:r>
            <w:r>
              <w:rPr>
                <w:spacing w:val="-4"/>
              </w:rPr>
              <w:t xml:space="preserve"> </w:t>
            </w:r>
            <w:r>
              <w:t>to</w:t>
            </w:r>
            <w:r>
              <w:rPr>
                <w:spacing w:val="-1"/>
              </w:rPr>
              <w:t xml:space="preserve"> </w:t>
            </w:r>
            <w:r>
              <w:t>US$</w:t>
            </w:r>
            <w:r>
              <w:rPr>
                <w:spacing w:val="-2"/>
              </w:rPr>
              <w:t xml:space="preserve"> </w:t>
            </w:r>
            <w:r>
              <w:t>5,000</w:t>
            </w:r>
            <w:r>
              <w:rPr>
                <w:spacing w:val="-1"/>
              </w:rPr>
              <w:t xml:space="preserve"> </w:t>
            </w:r>
            <w:r>
              <w:t>that</w:t>
            </w:r>
            <w:r>
              <w:rPr>
                <w:spacing w:val="-2"/>
              </w:rPr>
              <w:t xml:space="preserve"> </w:t>
            </w:r>
            <w:r>
              <w:t>are</w:t>
            </w:r>
            <w:r>
              <w:rPr>
                <w:spacing w:val="-1"/>
              </w:rPr>
              <w:t xml:space="preserve"> </w:t>
            </w:r>
            <w:r>
              <w:t>obsolete</w:t>
            </w:r>
            <w:r>
              <w:rPr>
                <w:spacing w:val="-2"/>
              </w:rPr>
              <w:t xml:space="preserve"> </w:t>
            </w:r>
            <w:r>
              <w:t>or</w:t>
            </w:r>
            <w:r>
              <w:rPr>
                <w:spacing w:val="-1"/>
              </w:rPr>
              <w:t xml:space="preserve"> </w:t>
            </w:r>
            <w:r>
              <w:t>non-functional.</w:t>
            </w:r>
          </w:p>
          <w:p w14:paraId="5617D8AD" w14:textId="77777777" w:rsidR="00FF3375" w:rsidRDefault="00647415">
            <w:pPr>
              <w:pStyle w:val="TableParagraph"/>
              <w:numPr>
                <w:ilvl w:val="1"/>
                <w:numId w:val="10"/>
              </w:numPr>
              <w:tabs>
                <w:tab w:val="left" w:pos="828"/>
                <w:tab w:val="left" w:pos="829"/>
              </w:tabs>
              <w:jc w:val="both"/>
            </w:pPr>
            <w:r>
              <w:t>Assets</w:t>
            </w:r>
            <w:r>
              <w:rPr>
                <w:spacing w:val="-3"/>
              </w:rPr>
              <w:t xml:space="preserve"> </w:t>
            </w:r>
            <w:r>
              <w:t>Damaged</w:t>
            </w:r>
            <w:r>
              <w:rPr>
                <w:spacing w:val="-1"/>
              </w:rPr>
              <w:t xml:space="preserve"> </w:t>
            </w:r>
            <w:r>
              <w:t>Unintentionally</w:t>
            </w:r>
            <w:r>
              <w:rPr>
                <w:spacing w:val="-2"/>
              </w:rPr>
              <w:t xml:space="preserve"> </w:t>
            </w:r>
            <w:r>
              <w:t>– up</w:t>
            </w:r>
            <w:r>
              <w:rPr>
                <w:spacing w:val="-1"/>
              </w:rPr>
              <w:t xml:space="preserve"> </w:t>
            </w:r>
            <w:r>
              <w:t>to a NBV</w:t>
            </w:r>
            <w:r>
              <w:rPr>
                <w:spacing w:val="-4"/>
              </w:rPr>
              <w:t xml:space="preserve"> </w:t>
            </w:r>
            <w:r>
              <w:t>of</w:t>
            </w:r>
            <w:r>
              <w:rPr>
                <w:spacing w:val="-4"/>
              </w:rPr>
              <w:t xml:space="preserve"> </w:t>
            </w:r>
            <w:r>
              <w:t>up</w:t>
            </w:r>
            <w:r>
              <w:rPr>
                <w:spacing w:val="-1"/>
              </w:rPr>
              <w:t xml:space="preserve"> </w:t>
            </w:r>
            <w:r>
              <w:t>to</w:t>
            </w:r>
            <w:r>
              <w:rPr>
                <w:spacing w:val="1"/>
              </w:rPr>
              <w:t xml:space="preserve"> </w:t>
            </w:r>
            <w:r>
              <w:t>US$ 5,000.</w:t>
            </w:r>
          </w:p>
          <w:p w14:paraId="27C18C11" w14:textId="77777777" w:rsidR="00C96DD3" w:rsidRDefault="00647415">
            <w:pPr>
              <w:pStyle w:val="TableParagraph"/>
              <w:numPr>
                <w:ilvl w:val="1"/>
                <w:numId w:val="10"/>
              </w:numPr>
              <w:tabs>
                <w:tab w:val="left" w:pos="828"/>
                <w:tab w:val="left" w:pos="829"/>
              </w:tabs>
              <w:spacing w:before="1" w:line="261" w:lineRule="exact"/>
            </w:pPr>
            <w:r>
              <w:t>Assets</w:t>
            </w:r>
            <w:r>
              <w:rPr>
                <w:spacing w:val="-3"/>
              </w:rPr>
              <w:t xml:space="preserve"> </w:t>
            </w:r>
            <w:r>
              <w:t>Damaged Intentionally</w:t>
            </w:r>
            <w:r>
              <w:rPr>
                <w:spacing w:val="-1"/>
              </w:rPr>
              <w:t xml:space="preserve"> </w:t>
            </w:r>
            <w:r>
              <w:t>(Negligence) -</w:t>
            </w:r>
            <w:r>
              <w:rPr>
                <w:spacing w:val="-1"/>
              </w:rPr>
              <w:t xml:space="preserve"> </w:t>
            </w:r>
            <w:r>
              <w:t>Up</w:t>
            </w:r>
            <w:r>
              <w:rPr>
                <w:spacing w:val="-4"/>
              </w:rPr>
              <w:t xml:space="preserve"> </w:t>
            </w:r>
            <w:r>
              <w:t>to</w:t>
            </w:r>
            <w:r>
              <w:rPr>
                <w:spacing w:val="1"/>
              </w:rPr>
              <w:t xml:space="preserve"> </w:t>
            </w:r>
            <w:r>
              <w:t>a</w:t>
            </w:r>
            <w:r>
              <w:rPr>
                <w:spacing w:val="-1"/>
              </w:rPr>
              <w:t xml:space="preserve"> </w:t>
            </w:r>
            <w:r>
              <w:t>NBV of</w:t>
            </w:r>
            <w:r>
              <w:rPr>
                <w:spacing w:val="-2"/>
              </w:rPr>
              <w:t xml:space="preserve"> </w:t>
            </w:r>
            <w:r>
              <w:t>US$</w:t>
            </w:r>
            <w:r>
              <w:rPr>
                <w:spacing w:val="-3"/>
              </w:rPr>
              <w:t xml:space="preserve"> </w:t>
            </w:r>
            <w:r>
              <w:t>1,000.</w:t>
            </w:r>
          </w:p>
          <w:p w14:paraId="00557C63" w14:textId="46C374A5" w:rsidR="00C96DD3" w:rsidRDefault="00C96DD3">
            <w:pPr>
              <w:pStyle w:val="TableParagraph"/>
              <w:numPr>
                <w:ilvl w:val="1"/>
                <w:numId w:val="10"/>
              </w:numPr>
              <w:tabs>
                <w:tab w:val="left" w:pos="828"/>
                <w:tab w:val="left" w:pos="829"/>
              </w:tabs>
              <w:spacing w:before="1" w:line="261" w:lineRule="exact"/>
            </w:pPr>
            <w:r>
              <w:t>Assets</w:t>
            </w:r>
            <w:r w:rsidRPr="00C96DD3">
              <w:rPr>
                <w:spacing w:val="-2"/>
              </w:rPr>
              <w:t xml:space="preserve"> </w:t>
            </w:r>
            <w:r>
              <w:t>which</w:t>
            </w:r>
            <w:r w:rsidRPr="00C96DD3">
              <w:rPr>
                <w:spacing w:val="-1"/>
              </w:rPr>
              <w:t xml:space="preserve"> </w:t>
            </w:r>
            <w:r>
              <w:t>are</w:t>
            </w:r>
            <w:r w:rsidRPr="00C96DD3">
              <w:rPr>
                <w:spacing w:val="-3"/>
              </w:rPr>
              <w:t xml:space="preserve"> </w:t>
            </w:r>
            <w:r>
              <w:t>lost</w:t>
            </w:r>
            <w:r w:rsidRPr="00C96DD3">
              <w:rPr>
                <w:spacing w:val="-2"/>
              </w:rPr>
              <w:t xml:space="preserve"> </w:t>
            </w:r>
            <w:r>
              <w:t>or stolen - up</w:t>
            </w:r>
            <w:r w:rsidRPr="00C96DD3">
              <w:rPr>
                <w:spacing w:val="-1"/>
              </w:rPr>
              <w:t xml:space="preserve"> </w:t>
            </w:r>
            <w:r>
              <w:t>to</w:t>
            </w:r>
            <w:r w:rsidRPr="00C96DD3">
              <w:rPr>
                <w:spacing w:val="1"/>
              </w:rPr>
              <w:t xml:space="preserve"> </w:t>
            </w:r>
            <w:r>
              <w:t>a NBV</w:t>
            </w:r>
            <w:r w:rsidRPr="00C96DD3">
              <w:rPr>
                <w:spacing w:val="-3"/>
              </w:rPr>
              <w:t xml:space="preserve"> </w:t>
            </w:r>
            <w:r>
              <w:t>of</w:t>
            </w:r>
            <w:r w:rsidRPr="00C96DD3">
              <w:rPr>
                <w:spacing w:val="-2"/>
              </w:rPr>
              <w:t xml:space="preserve"> </w:t>
            </w:r>
            <w:r>
              <w:t>US$</w:t>
            </w:r>
            <w:r w:rsidRPr="00C96DD3">
              <w:rPr>
                <w:spacing w:val="-1"/>
              </w:rPr>
              <w:t xml:space="preserve"> </w:t>
            </w:r>
            <w:r>
              <w:t>1,000.</w:t>
            </w:r>
          </w:p>
          <w:p w14:paraId="535EB322" w14:textId="730B0D58" w:rsidR="00C96DD3" w:rsidRDefault="00C96DD3" w:rsidP="00C96DD3">
            <w:pPr>
              <w:pStyle w:val="TableParagraph"/>
              <w:tabs>
                <w:tab w:val="left" w:pos="828"/>
                <w:tab w:val="left" w:pos="829"/>
              </w:tabs>
              <w:spacing w:before="1" w:line="261" w:lineRule="exact"/>
              <w:ind w:left="828"/>
            </w:pPr>
          </w:p>
          <w:p w14:paraId="32752EDA" w14:textId="77777777" w:rsidR="00C96DD3" w:rsidRDefault="00C96DD3" w:rsidP="00C96DD3">
            <w:pPr>
              <w:pStyle w:val="TableParagraph"/>
              <w:ind w:left="135" w:right="167"/>
            </w:pPr>
            <w:r>
              <w:t xml:space="preserve">The amount authorized for waiver of investigation, reporting and write-off is $1,000. See the </w:t>
            </w:r>
            <w:hyperlink r:id="rId121">
              <w:r>
                <w:rPr>
                  <w:color w:val="0462C1"/>
                  <w:u w:val="single" w:color="0462C1"/>
                </w:rPr>
                <w:t>asset loss or</w:t>
              </w:r>
            </w:hyperlink>
            <w:r>
              <w:rPr>
                <w:color w:val="0462C1"/>
                <w:spacing w:val="-47"/>
              </w:rPr>
              <w:t xml:space="preserve"> </w:t>
            </w:r>
            <w:hyperlink r:id="rId122">
              <w:r>
                <w:rPr>
                  <w:color w:val="0462C1"/>
                  <w:u w:val="single" w:color="0462C1"/>
                </w:rPr>
                <w:t>theft guidelines</w:t>
              </w:r>
            </w:hyperlink>
            <w:r>
              <w:t>.</w:t>
            </w:r>
          </w:p>
          <w:p w14:paraId="4EA887F9" w14:textId="77777777" w:rsidR="00C96DD3" w:rsidRDefault="00C96DD3" w:rsidP="00C96DD3">
            <w:pPr>
              <w:pStyle w:val="TableParagraph"/>
              <w:tabs>
                <w:tab w:val="left" w:pos="828"/>
                <w:tab w:val="left" w:pos="829"/>
              </w:tabs>
              <w:spacing w:before="1" w:line="261" w:lineRule="exact"/>
              <w:ind w:left="828"/>
            </w:pPr>
          </w:p>
          <w:p w14:paraId="6BE0467A" w14:textId="13297658" w:rsidR="00C96DD3" w:rsidRDefault="00C96DD3" w:rsidP="00C96DD3">
            <w:pPr>
              <w:pStyle w:val="TableParagraph"/>
              <w:tabs>
                <w:tab w:val="left" w:pos="828"/>
                <w:tab w:val="left" w:pos="829"/>
              </w:tabs>
              <w:spacing w:before="1" w:line="261" w:lineRule="exact"/>
              <w:ind w:left="468"/>
            </w:pPr>
          </w:p>
        </w:tc>
      </w:tr>
    </w:tbl>
    <w:p w14:paraId="1918B9D8" w14:textId="77777777" w:rsidR="00FF3375" w:rsidRDefault="00FF3375">
      <w:pPr>
        <w:spacing w:line="261" w:lineRule="exact"/>
        <w:sectPr w:rsidR="00FF3375" w:rsidSect="00052114">
          <w:pgSz w:w="12240" w:h="15840"/>
          <w:pgMar w:top="660" w:right="700" w:bottom="1620" w:left="760" w:header="182" w:footer="1403" w:gutter="0"/>
          <w:cols w:space="720"/>
        </w:sectPr>
      </w:pPr>
    </w:p>
    <w:p w14:paraId="649E49DD" w14:textId="6C23914E" w:rsidR="00FF3375" w:rsidRPr="002E1E34" w:rsidRDefault="00FF3375">
      <w:pPr>
        <w:spacing w:before="49"/>
        <w:ind w:left="2499"/>
        <w:rPr>
          <w:b/>
          <w:i/>
          <w:sz w:val="20"/>
        </w:rPr>
      </w:pPr>
    </w:p>
    <w:p w14:paraId="27849E8B"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46C7E63C" w14:textId="77777777">
        <w:trPr>
          <w:trHeight w:val="311"/>
        </w:trPr>
        <w:tc>
          <w:tcPr>
            <w:tcW w:w="10082" w:type="dxa"/>
            <w:tcBorders>
              <w:top w:val="nil"/>
              <w:left w:val="nil"/>
              <w:bottom w:val="nil"/>
              <w:right w:val="nil"/>
            </w:tcBorders>
            <w:shd w:val="clear" w:color="auto" w:fill="000000"/>
          </w:tcPr>
          <w:p w14:paraId="25C30C9F" w14:textId="77777777" w:rsidR="00FF3375" w:rsidRDefault="00647415">
            <w:pPr>
              <w:pStyle w:val="TableParagraph"/>
              <w:spacing w:before="9" w:line="283" w:lineRule="exact"/>
              <w:ind w:left="112"/>
              <w:rPr>
                <w:b/>
                <w:sz w:val="24"/>
              </w:rPr>
            </w:pPr>
            <w:r>
              <w:rPr>
                <w:b/>
                <w:color w:val="FFFFFF"/>
                <w:sz w:val="24"/>
              </w:rPr>
              <w:t>Head</w:t>
            </w:r>
            <w:r>
              <w:rPr>
                <w:b/>
                <w:color w:val="FFFFFF"/>
                <w:spacing w:val="-3"/>
                <w:sz w:val="24"/>
              </w:rPr>
              <w:t xml:space="preserve"> </w:t>
            </w:r>
            <w:r>
              <w:rPr>
                <w:b/>
                <w:color w:val="FFFFFF"/>
                <w:sz w:val="24"/>
              </w:rPr>
              <w:t>of</w:t>
            </w:r>
            <w:r>
              <w:rPr>
                <w:b/>
                <w:color w:val="FFFFFF"/>
                <w:spacing w:val="-1"/>
                <w:sz w:val="24"/>
              </w:rPr>
              <w:t xml:space="preserve"> </w:t>
            </w:r>
            <w:r>
              <w:rPr>
                <w:b/>
                <w:color w:val="FFFFFF"/>
                <w:sz w:val="24"/>
              </w:rPr>
              <w:t>Office</w:t>
            </w:r>
            <w:r>
              <w:rPr>
                <w:b/>
                <w:color w:val="FFFFFF"/>
                <w:spacing w:val="-2"/>
                <w:sz w:val="24"/>
              </w:rPr>
              <w:t xml:space="preserve"> </w:t>
            </w:r>
            <w:r>
              <w:rPr>
                <w:b/>
                <w:color w:val="FFFFFF"/>
                <w:sz w:val="24"/>
              </w:rPr>
              <w:t>-</w:t>
            </w:r>
            <w:r>
              <w:rPr>
                <w:b/>
                <w:color w:val="FFFFFF"/>
                <w:spacing w:val="-2"/>
                <w:sz w:val="24"/>
              </w:rPr>
              <w:t xml:space="preserve"> </w:t>
            </w:r>
            <w:r>
              <w:rPr>
                <w:b/>
                <w:color w:val="FFFFFF"/>
                <w:sz w:val="24"/>
              </w:rPr>
              <w:t>Responsibilities</w:t>
            </w:r>
          </w:p>
        </w:tc>
      </w:tr>
      <w:tr w:rsidR="00FF3375" w14:paraId="1A3C27FB" w14:textId="77777777" w:rsidTr="00C96DD3">
        <w:trPr>
          <w:trHeight w:val="3705"/>
        </w:trPr>
        <w:tc>
          <w:tcPr>
            <w:tcW w:w="10082" w:type="dxa"/>
            <w:tcBorders>
              <w:top w:val="nil"/>
            </w:tcBorders>
          </w:tcPr>
          <w:p w14:paraId="1D36E535" w14:textId="77777777" w:rsidR="00FF3375" w:rsidRDefault="00FF3375">
            <w:pPr>
              <w:pStyle w:val="TableParagraph"/>
              <w:spacing w:before="8"/>
              <w:ind w:left="0"/>
              <w:rPr>
                <w:b/>
                <w:i/>
              </w:rPr>
            </w:pPr>
          </w:p>
          <w:p w14:paraId="5E03DE7F" w14:textId="73F51E8E" w:rsidR="00FF3375" w:rsidRDefault="00647415">
            <w:pPr>
              <w:pStyle w:val="TableParagraph"/>
              <w:numPr>
                <w:ilvl w:val="0"/>
                <w:numId w:val="9"/>
              </w:numPr>
              <w:tabs>
                <w:tab w:val="left" w:pos="468"/>
                <w:tab w:val="left" w:pos="469"/>
              </w:tabs>
              <w:ind w:right="144"/>
              <w:jc w:val="both"/>
            </w:pPr>
            <w:r>
              <w:rPr>
                <w:b/>
              </w:rPr>
              <w:t xml:space="preserve">Submits requests for asset write-offs: </w:t>
            </w:r>
            <w:r>
              <w:t>The head of office must submit all other write-off requests for any</w:t>
            </w:r>
            <w:r>
              <w:rPr>
                <w:spacing w:val="1"/>
              </w:rPr>
              <w:t xml:space="preserve"> </w:t>
            </w:r>
            <w:r>
              <w:t xml:space="preserve">asset, if any, and if deemed unavoidable and necessary, through the CAP, </w:t>
            </w:r>
            <w:r w:rsidRPr="002E1E34">
              <w:t>RACP</w:t>
            </w:r>
            <w:r>
              <w:rPr>
                <w:color w:val="FF0000"/>
              </w:rPr>
              <w:t xml:space="preserve"> </w:t>
            </w:r>
            <w:r>
              <w:t>or ACP, for PP&amp;E and</w:t>
            </w:r>
            <w:r>
              <w:rPr>
                <w:spacing w:val="1"/>
              </w:rPr>
              <w:t xml:space="preserve"> </w:t>
            </w:r>
            <w:r>
              <w:t>chief of accounts of BMS/</w:t>
            </w:r>
            <w:r w:rsidR="00E66827">
              <w:t>OFM</w:t>
            </w:r>
            <w:r>
              <w:t>, for all assets including PP&amp;E, to the assistant administrator of BMS. After</w:t>
            </w:r>
            <w:r>
              <w:rPr>
                <w:spacing w:val="-47"/>
              </w:rPr>
              <w:t xml:space="preserve"> </w:t>
            </w:r>
            <w:r>
              <w:t>full investigation, the assistant administrator of BMS may authorize the writing-off of losses of cash,</w:t>
            </w:r>
            <w:r>
              <w:rPr>
                <w:spacing w:val="1"/>
              </w:rPr>
              <w:t xml:space="preserve"> </w:t>
            </w:r>
            <w:r>
              <w:t>receivables, and PP&amp;E (higher or NBV or market value) and deemed to be irrecoverable up to US$100,000</w:t>
            </w:r>
            <w:r>
              <w:rPr>
                <w:spacing w:val="-47"/>
              </w:rPr>
              <w:t xml:space="preserve"> </w:t>
            </w:r>
            <w:r>
              <w:t>in value. Write-off requests in excess of US$100,000 must be submitted to the administrator for approval.</w:t>
            </w:r>
            <w:r>
              <w:rPr>
                <w:spacing w:val="-47"/>
              </w:rPr>
              <w:t xml:space="preserve"> </w:t>
            </w:r>
            <w:r>
              <w:t>In each case, an investigation shall fix the responsibility, if any, for the loss to an official of UNDP. Such</w:t>
            </w:r>
            <w:r>
              <w:rPr>
                <w:spacing w:val="1"/>
              </w:rPr>
              <w:t xml:space="preserve"> </w:t>
            </w:r>
            <w:r>
              <w:t xml:space="preserve">official may be required to reimburse the loss either partially or in full. </w:t>
            </w:r>
            <w:r w:rsidRPr="002E1E34">
              <w:t>For more information refer to the</w:t>
            </w:r>
            <w:r w:rsidRPr="002E1E34">
              <w:rPr>
                <w:spacing w:val="1"/>
              </w:rPr>
              <w:t xml:space="preserve"> </w:t>
            </w:r>
            <w:hyperlink r:id="rId123" w:history="1">
              <w:r w:rsidR="00134ED7" w:rsidRPr="00134ED7">
                <w:rPr>
                  <w:color w:val="0462C1"/>
                  <w:u w:val="single"/>
                </w:rPr>
                <w:t>PP&amp;E Asset Disposal &amp; Write-Off Policy</w:t>
              </w:r>
            </w:hyperlink>
            <w:r>
              <w:t>;</w:t>
            </w:r>
            <w:r w:rsidRPr="00134ED7">
              <w:rPr>
                <w:color w:val="0462C1"/>
              </w:rPr>
              <w:t xml:space="preserve"> </w:t>
            </w:r>
            <w:r w:rsidR="0001052F">
              <w:t xml:space="preserve"> </w:t>
            </w:r>
            <w:hyperlink r:id="rId124" w:history="1">
              <w:r w:rsidR="00BE091E" w:rsidRPr="00BE091E">
                <w:rPr>
                  <w:rStyle w:val="Hyperlink"/>
                </w:rPr>
                <w:t>POPP on Accounts Receivables</w:t>
              </w:r>
            </w:hyperlink>
          </w:p>
          <w:p w14:paraId="557B8979" w14:textId="77777777" w:rsidR="00FF3375" w:rsidRDefault="00FF3375">
            <w:pPr>
              <w:pStyle w:val="TableParagraph"/>
              <w:spacing w:before="1"/>
              <w:ind w:left="0"/>
              <w:rPr>
                <w:b/>
                <w:i/>
              </w:rPr>
            </w:pPr>
          </w:p>
          <w:p w14:paraId="7F55D0E7" w14:textId="77777777" w:rsidR="00FF3375" w:rsidRDefault="00647415" w:rsidP="00C96DD3">
            <w:pPr>
              <w:pStyle w:val="TableParagraph"/>
              <w:ind w:left="468" w:right="215"/>
              <w:jc w:val="both"/>
            </w:pPr>
            <w:r>
              <w:t>Any loss or theft of a UNDP asset in the custody of the RR or RC, the head of out-posted HQ unit, or</w:t>
            </w:r>
            <w:r>
              <w:rPr>
                <w:spacing w:val="-47"/>
              </w:rPr>
              <w:t xml:space="preserve"> </w:t>
            </w:r>
            <w:r>
              <w:t>the</w:t>
            </w:r>
            <w:r>
              <w:rPr>
                <w:spacing w:val="-1"/>
              </w:rPr>
              <w:t xml:space="preserve"> </w:t>
            </w:r>
            <w:r>
              <w:t>HQ unit</w:t>
            </w:r>
            <w:r>
              <w:rPr>
                <w:spacing w:val="-1"/>
              </w:rPr>
              <w:t xml:space="preserve"> </w:t>
            </w:r>
            <w:r>
              <w:t>head,</w:t>
            </w:r>
            <w:r>
              <w:rPr>
                <w:spacing w:val="-3"/>
              </w:rPr>
              <w:t xml:space="preserve"> </w:t>
            </w:r>
            <w:r>
              <w:t>must</w:t>
            </w:r>
            <w:r>
              <w:rPr>
                <w:spacing w:val="1"/>
              </w:rPr>
              <w:t xml:space="preserve"> </w:t>
            </w:r>
            <w:r>
              <w:t>always be</w:t>
            </w:r>
            <w:r>
              <w:rPr>
                <w:spacing w:val="-4"/>
              </w:rPr>
              <w:t xml:space="preserve"> </w:t>
            </w:r>
            <w:r>
              <w:t>submitted</w:t>
            </w:r>
            <w:r>
              <w:rPr>
                <w:spacing w:val="-1"/>
              </w:rPr>
              <w:t xml:space="preserve"> </w:t>
            </w:r>
            <w:r>
              <w:t>to</w:t>
            </w:r>
            <w:r>
              <w:rPr>
                <w:spacing w:val="1"/>
              </w:rPr>
              <w:t xml:space="preserve"> </w:t>
            </w:r>
            <w:r>
              <w:t>ACP regardless of</w:t>
            </w:r>
            <w:r>
              <w:rPr>
                <w:spacing w:val="-3"/>
              </w:rPr>
              <w:t xml:space="preserve"> </w:t>
            </w:r>
            <w:r>
              <w:t>the</w:t>
            </w:r>
            <w:r>
              <w:rPr>
                <w:spacing w:val="-3"/>
              </w:rPr>
              <w:t xml:space="preserve"> </w:t>
            </w:r>
            <w:r>
              <w:t>value</w:t>
            </w:r>
            <w:r>
              <w:rPr>
                <w:spacing w:val="-2"/>
              </w:rPr>
              <w:t xml:space="preserve"> </w:t>
            </w:r>
            <w:r>
              <w:t>of</w:t>
            </w:r>
            <w:r>
              <w:rPr>
                <w:spacing w:val="-3"/>
              </w:rPr>
              <w:t xml:space="preserve"> </w:t>
            </w:r>
            <w:r>
              <w:t>the</w:t>
            </w:r>
            <w:r>
              <w:rPr>
                <w:spacing w:val="-3"/>
              </w:rPr>
              <w:t xml:space="preserve"> </w:t>
            </w:r>
            <w:r>
              <w:t>lost</w:t>
            </w:r>
            <w:r>
              <w:rPr>
                <w:spacing w:val="-2"/>
              </w:rPr>
              <w:t xml:space="preserve"> </w:t>
            </w:r>
            <w:r>
              <w:t>asset.</w:t>
            </w:r>
          </w:p>
        </w:tc>
      </w:tr>
      <w:tr w:rsidR="007A2F45" w14:paraId="0602BDBB" w14:textId="77777777" w:rsidTr="007A2F45">
        <w:trPr>
          <w:trHeight w:val="268"/>
        </w:trPr>
        <w:tc>
          <w:tcPr>
            <w:tcW w:w="10082" w:type="dxa"/>
            <w:shd w:val="clear" w:color="auto" w:fill="BFBFBF" w:themeFill="background1" w:themeFillShade="BF"/>
          </w:tcPr>
          <w:p w14:paraId="6FB175D7" w14:textId="6B2E16DA" w:rsidR="007A2F45" w:rsidRDefault="002E2D77">
            <w:pPr>
              <w:pStyle w:val="TableParagraph"/>
              <w:numPr>
                <w:ilvl w:val="0"/>
                <w:numId w:val="132"/>
              </w:numPr>
              <w:spacing w:line="248" w:lineRule="exact"/>
              <w:ind w:left="495" w:hanging="270"/>
              <w:rPr>
                <w:b/>
              </w:rPr>
            </w:pPr>
            <w:r>
              <w:rPr>
                <w:b/>
              </w:rPr>
              <w:t>Oversee management of</w:t>
            </w:r>
            <w:r w:rsidR="007A2F45">
              <w:rPr>
                <w:b/>
              </w:rPr>
              <w:t xml:space="preserve"> staff receivables</w:t>
            </w:r>
          </w:p>
        </w:tc>
      </w:tr>
      <w:tr w:rsidR="007A2F45" w14:paraId="1E94F97A" w14:textId="77777777" w:rsidTr="00C96DD3">
        <w:trPr>
          <w:trHeight w:val="268"/>
        </w:trPr>
        <w:tc>
          <w:tcPr>
            <w:tcW w:w="10082" w:type="dxa"/>
            <w:shd w:val="clear" w:color="auto" w:fill="auto"/>
          </w:tcPr>
          <w:p w14:paraId="1F51DD4C" w14:textId="007B12B3" w:rsidR="002E2D77" w:rsidRDefault="007A2F45" w:rsidP="00C96DD3">
            <w:pPr>
              <w:pStyle w:val="TableParagraph"/>
              <w:spacing w:line="248" w:lineRule="exact"/>
              <w:ind w:right="215"/>
              <w:jc w:val="both"/>
              <w:rPr>
                <w:bCs/>
              </w:rPr>
            </w:pPr>
            <w:r w:rsidRPr="007A2F45">
              <w:rPr>
                <w:bCs/>
              </w:rPr>
              <w:t xml:space="preserve">The Head of Office </w:t>
            </w:r>
            <w:r w:rsidR="008729D9">
              <w:rPr>
                <w:bCs/>
              </w:rPr>
              <w:t>must</w:t>
            </w:r>
            <w:r w:rsidRPr="007A2F45">
              <w:rPr>
                <w:bCs/>
              </w:rPr>
              <w:t xml:space="preserve"> approve staff receivables in accordance with POPP and ensure appropriate monitoring </w:t>
            </w:r>
            <w:r w:rsidR="002E2D77">
              <w:rPr>
                <w:bCs/>
              </w:rPr>
              <w:t xml:space="preserve">and timely collection </w:t>
            </w:r>
            <w:r w:rsidRPr="007A2F45">
              <w:rPr>
                <w:bCs/>
              </w:rPr>
              <w:t>mechanisms are in place</w:t>
            </w:r>
            <w:r w:rsidR="002E2D77">
              <w:rPr>
                <w:bCs/>
              </w:rPr>
              <w:t>.</w:t>
            </w:r>
            <w:r w:rsidR="008729D9">
              <w:rPr>
                <w:bCs/>
              </w:rPr>
              <w:t xml:space="preserve"> For salary advances, the RR/Head of Office may delegate the approval to the DRR(Operations) or similar function. See </w:t>
            </w:r>
            <w:hyperlink r:id="rId125" w:history="1">
              <w:r w:rsidR="008729D9" w:rsidRPr="008729D9">
                <w:rPr>
                  <w:rStyle w:val="Hyperlink"/>
                  <w:bCs/>
                </w:rPr>
                <w:t>POPP Salary Advances</w:t>
              </w:r>
            </w:hyperlink>
            <w:r w:rsidR="008729D9">
              <w:rPr>
                <w:bCs/>
              </w:rPr>
              <w:t xml:space="preserve"> for more information.</w:t>
            </w:r>
            <w:r w:rsidR="00C96DD3">
              <w:rPr>
                <w:bCs/>
              </w:rPr>
              <w:t xml:space="preserve"> </w:t>
            </w:r>
            <w:r w:rsidR="002E2D77">
              <w:rPr>
                <w:bCs/>
              </w:rPr>
              <w:t xml:space="preserve">It is particularly important to review and address the collection of any existing staff receivables during staff </w:t>
            </w:r>
            <w:r w:rsidR="00C96DD3">
              <w:rPr>
                <w:bCs/>
              </w:rPr>
              <w:t xml:space="preserve">transition or </w:t>
            </w:r>
            <w:r w:rsidR="002E2D77">
              <w:rPr>
                <w:bCs/>
              </w:rPr>
              <w:t>separation processes, as once staff have left the organization, collection becomes significantly more complex.</w:t>
            </w:r>
          </w:p>
          <w:p w14:paraId="4DB216EE" w14:textId="77777777" w:rsidR="002E2D77" w:rsidRDefault="002E2D77" w:rsidP="00C96DD3">
            <w:pPr>
              <w:pStyle w:val="TableParagraph"/>
              <w:spacing w:line="248" w:lineRule="exact"/>
              <w:ind w:right="215"/>
              <w:jc w:val="both"/>
              <w:rPr>
                <w:bCs/>
              </w:rPr>
            </w:pPr>
          </w:p>
          <w:p w14:paraId="3BB651C1" w14:textId="4AF6AD87" w:rsidR="007A2F45" w:rsidRPr="007A2F45" w:rsidRDefault="00A126E8" w:rsidP="00C96DD3">
            <w:pPr>
              <w:pStyle w:val="TableParagraph"/>
              <w:spacing w:line="248" w:lineRule="exact"/>
              <w:ind w:right="215"/>
              <w:jc w:val="both"/>
              <w:rPr>
                <w:bCs/>
              </w:rPr>
            </w:pPr>
            <w:r>
              <w:rPr>
                <w:bCs/>
              </w:rPr>
              <w:t>Additionally, the Head of Office is accountable for ensuring the Annual Representation Statement i</w:t>
            </w:r>
            <w:r w:rsidR="008729D9">
              <w:rPr>
                <w:bCs/>
              </w:rPr>
              <w:t>s</w:t>
            </w:r>
            <w:r>
              <w:rPr>
                <w:bCs/>
              </w:rPr>
              <w:t xml:space="preserve"> complete and accurate as it relates to the status and collectability of staff receivables.</w:t>
            </w:r>
          </w:p>
          <w:p w14:paraId="4FBCF1CC" w14:textId="05878998" w:rsidR="007A2F45" w:rsidRDefault="007A2F45">
            <w:pPr>
              <w:pStyle w:val="TableParagraph"/>
              <w:spacing w:line="248" w:lineRule="exact"/>
              <w:rPr>
                <w:b/>
              </w:rPr>
            </w:pPr>
          </w:p>
        </w:tc>
      </w:tr>
      <w:tr w:rsidR="00FF3375" w14:paraId="0EB79B0E" w14:textId="77777777">
        <w:trPr>
          <w:trHeight w:val="268"/>
        </w:trPr>
        <w:tc>
          <w:tcPr>
            <w:tcW w:w="10082" w:type="dxa"/>
            <w:shd w:val="clear" w:color="auto" w:fill="D0CECE"/>
          </w:tcPr>
          <w:p w14:paraId="10D6779E" w14:textId="1DA23223" w:rsidR="00FF3375" w:rsidRDefault="007A2F45">
            <w:pPr>
              <w:pStyle w:val="TableParagraph"/>
              <w:spacing w:line="248" w:lineRule="exact"/>
              <w:rPr>
                <w:b/>
              </w:rPr>
            </w:pPr>
            <w:r>
              <w:rPr>
                <w:b/>
              </w:rPr>
              <w:t>8</w:t>
            </w:r>
            <w:r w:rsidR="00647415">
              <w:rPr>
                <w:b/>
              </w:rPr>
              <w:t>.</w:t>
            </w:r>
            <w:r w:rsidR="00647415">
              <w:rPr>
                <w:b/>
                <w:spacing w:val="83"/>
              </w:rPr>
              <w:t xml:space="preserve"> </w:t>
            </w:r>
            <w:r w:rsidR="00647415">
              <w:rPr>
                <w:b/>
              </w:rPr>
              <w:t>Financial</w:t>
            </w:r>
            <w:r w:rsidR="00647415">
              <w:rPr>
                <w:b/>
                <w:spacing w:val="-4"/>
              </w:rPr>
              <w:t xml:space="preserve"> </w:t>
            </w:r>
            <w:r w:rsidR="00647415">
              <w:rPr>
                <w:b/>
              </w:rPr>
              <w:t>Information</w:t>
            </w:r>
            <w:r w:rsidR="00647415">
              <w:rPr>
                <w:b/>
                <w:spacing w:val="-3"/>
              </w:rPr>
              <w:t xml:space="preserve"> </w:t>
            </w:r>
            <w:r w:rsidR="00647415">
              <w:rPr>
                <w:b/>
              </w:rPr>
              <w:t>Management</w:t>
            </w:r>
          </w:p>
        </w:tc>
      </w:tr>
      <w:tr w:rsidR="00FF3375" w14:paraId="46CA935C" w14:textId="77777777" w:rsidTr="000A1D5D">
        <w:trPr>
          <w:trHeight w:val="1895"/>
        </w:trPr>
        <w:tc>
          <w:tcPr>
            <w:tcW w:w="10082" w:type="dxa"/>
          </w:tcPr>
          <w:p w14:paraId="242DF9F6" w14:textId="4143D6B0" w:rsidR="00FF3375" w:rsidRDefault="00647415">
            <w:pPr>
              <w:pStyle w:val="TableParagraph"/>
              <w:numPr>
                <w:ilvl w:val="0"/>
                <w:numId w:val="141"/>
              </w:numPr>
              <w:tabs>
                <w:tab w:val="left" w:pos="468"/>
                <w:tab w:val="left" w:pos="469"/>
              </w:tabs>
              <w:spacing w:before="1"/>
              <w:ind w:right="233"/>
              <w:jc w:val="both"/>
              <w:rPr>
                <w:color w:val="0462C1"/>
                <w:spacing w:val="1"/>
                <w:u w:val="single"/>
              </w:rPr>
            </w:pPr>
            <w:r>
              <w:rPr>
                <w:b/>
              </w:rPr>
              <w:t>Certifies year-end financial information for financial statement use and retains required supporting</w:t>
            </w:r>
            <w:r>
              <w:rPr>
                <w:b/>
                <w:spacing w:val="1"/>
              </w:rPr>
              <w:t xml:space="preserve"> </w:t>
            </w:r>
            <w:r>
              <w:rPr>
                <w:b/>
              </w:rPr>
              <w:t xml:space="preserve">documentation for year-end financial information: </w:t>
            </w:r>
            <w:r>
              <w:t>The Head of Office should review, certify and submit</w:t>
            </w:r>
            <w:r>
              <w:rPr>
                <w:spacing w:val="-47"/>
              </w:rPr>
              <w:t xml:space="preserve"> </w:t>
            </w:r>
            <w:r w:rsidRPr="002E1E34">
              <w:t xml:space="preserve">all year-end certifications </w:t>
            </w:r>
            <w:r>
              <w:t>to BMS/OFM/Chief of Financial Performance Management and</w:t>
            </w:r>
            <w:r>
              <w:rPr>
                <w:spacing w:val="1"/>
              </w:rPr>
              <w:t xml:space="preserve"> </w:t>
            </w:r>
            <w:r>
              <w:t>Reporting in a timely manner and retain locally all analyses and reconciliations that may be</w:t>
            </w:r>
            <w:r>
              <w:rPr>
                <w:spacing w:val="1"/>
              </w:rPr>
              <w:t xml:space="preserve"> </w:t>
            </w:r>
            <w:r>
              <w:t>specified</w:t>
            </w:r>
            <w:r>
              <w:rPr>
                <w:spacing w:val="-1"/>
              </w:rPr>
              <w:t xml:space="preserve"> </w:t>
            </w:r>
            <w:r>
              <w:t>in</w:t>
            </w:r>
            <w:r>
              <w:rPr>
                <w:spacing w:val="-2"/>
              </w:rPr>
              <w:t xml:space="preserve"> </w:t>
            </w:r>
            <w:r>
              <w:t>the BMS/</w:t>
            </w:r>
            <w:r w:rsidR="00E66827">
              <w:t>OFM</w:t>
            </w:r>
            <w:r>
              <w:rPr>
                <w:color w:val="0462C1"/>
                <w:spacing w:val="1"/>
              </w:rPr>
              <w:t xml:space="preserve"> </w:t>
            </w:r>
            <w:hyperlink r:id="rId126" w:history="1">
              <w:r w:rsidR="00134ED7" w:rsidRPr="00134ED7">
                <w:rPr>
                  <w:color w:val="0462C1"/>
                  <w:u w:val="single"/>
                </w:rPr>
                <w:t>year-end closing instructions</w:t>
              </w:r>
            </w:hyperlink>
            <w:r w:rsidR="00134ED7" w:rsidRPr="00134ED7">
              <w:rPr>
                <w:color w:val="0462C1"/>
                <w:spacing w:val="1"/>
                <w:u w:val="single"/>
              </w:rPr>
              <w:t>.</w:t>
            </w:r>
          </w:p>
          <w:p w14:paraId="462303DD" w14:textId="77777777" w:rsidR="00C96DD3" w:rsidRDefault="00C96DD3" w:rsidP="00C96DD3">
            <w:pPr>
              <w:pStyle w:val="TableParagraph"/>
              <w:tabs>
                <w:tab w:val="left" w:pos="468"/>
                <w:tab w:val="left" w:pos="469"/>
              </w:tabs>
              <w:spacing w:before="1"/>
              <w:ind w:right="233"/>
              <w:jc w:val="both"/>
              <w:rPr>
                <w:color w:val="0462C1"/>
                <w:spacing w:val="1"/>
                <w:u w:val="single"/>
              </w:rPr>
            </w:pPr>
          </w:p>
          <w:p w14:paraId="12DB0612" w14:textId="2DF0F440" w:rsidR="00C96DD3" w:rsidRPr="003F3BCF" w:rsidRDefault="00C96DD3">
            <w:pPr>
              <w:pStyle w:val="TableParagraph"/>
              <w:numPr>
                <w:ilvl w:val="0"/>
                <w:numId w:val="8"/>
              </w:numPr>
              <w:tabs>
                <w:tab w:val="left" w:pos="468"/>
                <w:tab w:val="left" w:pos="469"/>
              </w:tabs>
              <w:ind w:right="215"/>
              <w:jc w:val="both"/>
            </w:pPr>
            <w:r w:rsidRPr="003F3BCF">
              <w:rPr>
                <w:b/>
              </w:rPr>
              <w:t xml:space="preserve">Complete Annual </w:t>
            </w:r>
            <w:r>
              <w:rPr>
                <w:b/>
              </w:rPr>
              <w:t xml:space="preserve">Representation </w:t>
            </w:r>
            <w:r w:rsidRPr="003F3BCF">
              <w:rPr>
                <w:b/>
              </w:rPr>
              <w:t xml:space="preserve">Statement to support annual financial statement preparation: </w:t>
            </w:r>
            <w:r w:rsidRPr="003F3BCF">
              <w:t>The Head of</w:t>
            </w:r>
            <w:r>
              <w:t xml:space="preserve"> </w:t>
            </w:r>
            <w:r w:rsidRPr="003F3BCF">
              <w:rPr>
                <w:spacing w:val="-47"/>
              </w:rPr>
              <w:t xml:space="preserve"> </w:t>
            </w:r>
            <w:r w:rsidRPr="003F3BCF">
              <w:t>Office</w:t>
            </w:r>
            <w:r w:rsidRPr="003F3BCF">
              <w:rPr>
                <w:spacing w:val="-3"/>
              </w:rPr>
              <w:t xml:space="preserve"> </w:t>
            </w:r>
            <w:r w:rsidRPr="003F3BCF">
              <w:t>must</w:t>
            </w:r>
            <w:r w:rsidRPr="003F3BCF">
              <w:rPr>
                <w:spacing w:val="-3"/>
              </w:rPr>
              <w:t xml:space="preserve"> </w:t>
            </w:r>
            <w:r w:rsidRPr="003F3BCF">
              <w:t>complete</w:t>
            </w:r>
            <w:r w:rsidRPr="003F3BCF">
              <w:rPr>
                <w:spacing w:val="-3"/>
              </w:rPr>
              <w:t xml:space="preserve"> </w:t>
            </w:r>
            <w:r w:rsidRPr="002947CC">
              <w:t>the</w:t>
            </w:r>
            <w:r w:rsidRPr="002947CC">
              <w:rPr>
                <w:spacing w:val="2"/>
              </w:rPr>
              <w:t xml:space="preserve"> </w:t>
            </w:r>
            <w:hyperlink r:id="rId127">
              <w:r w:rsidRPr="002947CC">
                <w:rPr>
                  <w:color w:val="0462C1"/>
                  <w:u w:val="single" w:color="0462C1"/>
                </w:rPr>
                <w:t>Annual</w:t>
              </w:r>
              <w:r w:rsidRPr="002947CC">
                <w:rPr>
                  <w:color w:val="0462C1"/>
                  <w:spacing w:val="-1"/>
                  <w:u w:val="single" w:color="0462C1"/>
                </w:rPr>
                <w:t xml:space="preserve"> </w:t>
              </w:r>
              <w:r>
                <w:rPr>
                  <w:color w:val="0462C1"/>
                  <w:u w:val="single" w:color="0462C1"/>
                </w:rPr>
                <w:t>Representation</w:t>
              </w:r>
              <w:r w:rsidRPr="002947CC">
                <w:rPr>
                  <w:color w:val="0462C1"/>
                  <w:spacing w:val="-4"/>
                  <w:u w:val="single" w:color="0462C1"/>
                </w:rPr>
                <w:t xml:space="preserve"> </w:t>
              </w:r>
              <w:r w:rsidRPr="002947CC">
                <w:rPr>
                  <w:color w:val="0462C1"/>
                  <w:u w:val="single" w:color="0462C1"/>
                </w:rPr>
                <w:t>Statement</w:t>
              </w:r>
              <w:r w:rsidRPr="002947CC">
                <w:rPr>
                  <w:color w:val="0462C1"/>
                  <w:spacing w:val="-2"/>
                </w:rPr>
                <w:t xml:space="preserve"> </w:t>
              </w:r>
            </w:hyperlink>
            <w:r w:rsidRPr="002947CC">
              <w:t>issued</w:t>
            </w:r>
            <w:r w:rsidRPr="003F3BCF">
              <w:rPr>
                <w:spacing w:val="-1"/>
              </w:rPr>
              <w:t xml:space="preserve"> </w:t>
            </w:r>
            <w:r w:rsidRPr="003F3BCF">
              <w:t>by</w:t>
            </w:r>
            <w:r w:rsidRPr="003F3BCF">
              <w:rPr>
                <w:spacing w:val="-1"/>
              </w:rPr>
              <w:t xml:space="preserve"> </w:t>
            </w:r>
            <w:r w:rsidRPr="003F3BCF">
              <w:t>BMS/</w:t>
            </w:r>
            <w:r>
              <w:t>OFM</w:t>
            </w:r>
            <w:r w:rsidRPr="003F3BCF">
              <w:rPr>
                <w:spacing w:val="-3"/>
              </w:rPr>
              <w:t xml:space="preserve"> </w:t>
            </w:r>
            <w:r>
              <w:rPr>
                <w:spacing w:val="-3"/>
              </w:rPr>
              <w:t xml:space="preserve">in a timely manner and </w:t>
            </w:r>
            <w:r w:rsidRPr="003F3BCF">
              <w:t>confirm that:</w:t>
            </w:r>
          </w:p>
          <w:p w14:paraId="7784A0C0" w14:textId="77777777" w:rsidR="00C96DD3" w:rsidRPr="003F3BCF" w:rsidRDefault="00C96DD3">
            <w:pPr>
              <w:pStyle w:val="TableParagraph"/>
              <w:numPr>
                <w:ilvl w:val="1"/>
                <w:numId w:val="8"/>
              </w:numPr>
              <w:tabs>
                <w:tab w:val="left" w:pos="828"/>
                <w:tab w:val="left" w:pos="829"/>
              </w:tabs>
              <w:ind w:right="215" w:hanging="361"/>
              <w:jc w:val="both"/>
            </w:pPr>
            <w:r w:rsidRPr="003F3BCF">
              <w:t>Key</w:t>
            </w:r>
            <w:r w:rsidRPr="003F3BCF">
              <w:rPr>
                <w:spacing w:val="-3"/>
              </w:rPr>
              <w:t xml:space="preserve"> </w:t>
            </w:r>
            <w:r w:rsidRPr="003F3BCF">
              <w:t>internal</w:t>
            </w:r>
            <w:r w:rsidRPr="003F3BCF">
              <w:rPr>
                <w:spacing w:val="-1"/>
              </w:rPr>
              <w:t xml:space="preserve"> </w:t>
            </w:r>
            <w:r w:rsidRPr="003F3BCF">
              <w:t>controls</w:t>
            </w:r>
            <w:r w:rsidRPr="003F3BCF">
              <w:rPr>
                <w:spacing w:val="-3"/>
              </w:rPr>
              <w:t xml:space="preserve"> </w:t>
            </w:r>
            <w:r w:rsidRPr="003F3BCF">
              <w:t>outlined</w:t>
            </w:r>
            <w:r w:rsidRPr="003F3BCF">
              <w:rPr>
                <w:spacing w:val="-1"/>
              </w:rPr>
              <w:t xml:space="preserve"> </w:t>
            </w:r>
            <w:r w:rsidRPr="003F3BCF">
              <w:t>in</w:t>
            </w:r>
            <w:r w:rsidRPr="003F3BCF">
              <w:rPr>
                <w:spacing w:val="-2"/>
              </w:rPr>
              <w:t xml:space="preserve"> </w:t>
            </w:r>
            <w:r w:rsidRPr="003F3BCF">
              <w:t>the Internal Control</w:t>
            </w:r>
            <w:r w:rsidRPr="003F3BCF">
              <w:rPr>
                <w:spacing w:val="-1"/>
              </w:rPr>
              <w:t xml:space="preserve"> </w:t>
            </w:r>
            <w:r w:rsidRPr="003F3BCF">
              <w:t>Framework have been</w:t>
            </w:r>
            <w:r w:rsidRPr="003F3BCF">
              <w:rPr>
                <w:spacing w:val="-1"/>
              </w:rPr>
              <w:t xml:space="preserve"> </w:t>
            </w:r>
            <w:r w:rsidRPr="003F3BCF">
              <w:t>in</w:t>
            </w:r>
            <w:r w:rsidRPr="003F3BCF">
              <w:rPr>
                <w:spacing w:val="-4"/>
              </w:rPr>
              <w:t xml:space="preserve"> </w:t>
            </w:r>
            <w:r w:rsidRPr="003F3BCF">
              <w:t>operation.</w:t>
            </w:r>
          </w:p>
          <w:p w14:paraId="3617D924" w14:textId="77777777" w:rsidR="00C96DD3" w:rsidRPr="003F3BCF" w:rsidRDefault="00C96DD3">
            <w:pPr>
              <w:pStyle w:val="TableParagraph"/>
              <w:numPr>
                <w:ilvl w:val="1"/>
                <w:numId w:val="8"/>
              </w:numPr>
              <w:tabs>
                <w:tab w:val="left" w:pos="828"/>
                <w:tab w:val="left" w:pos="829"/>
              </w:tabs>
              <w:spacing w:before="42"/>
              <w:ind w:right="215" w:hanging="361"/>
              <w:jc w:val="both"/>
            </w:pPr>
            <w:r w:rsidRPr="003F3BCF">
              <w:t>The</w:t>
            </w:r>
            <w:r w:rsidRPr="003F3BCF">
              <w:rPr>
                <w:spacing w:val="-1"/>
              </w:rPr>
              <w:t xml:space="preserve"> </w:t>
            </w:r>
            <w:r w:rsidRPr="003F3BCF">
              <w:t>office has</w:t>
            </w:r>
            <w:r w:rsidRPr="003F3BCF">
              <w:rPr>
                <w:spacing w:val="-4"/>
              </w:rPr>
              <w:t xml:space="preserve"> </w:t>
            </w:r>
            <w:r w:rsidRPr="003F3BCF">
              <w:t>complied</w:t>
            </w:r>
            <w:r w:rsidRPr="003F3BCF">
              <w:rPr>
                <w:spacing w:val="-1"/>
              </w:rPr>
              <w:t xml:space="preserve"> </w:t>
            </w:r>
            <w:r w:rsidRPr="003F3BCF">
              <w:t>with</w:t>
            </w:r>
            <w:r w:rsidRPr="003F3BCF">
              <w:rPr>
                <w:spacing w:val="-1"/>
              </w:rPr>
              <w:t xml:space="preserve"> </w:t>
            </w:r>
            <w:r w:rsidRPr="003F3BCF">
              <w:t>UNDP</w:t>
            </w:r>
            <w:r w:rsidRPr="003F3BCF">
              <w:rPr>
                <w:spacing w:val="-3"/>
              </w:rPr>
              <w:t xml:space="preserve"> </w:t>
            </w:r>
            <w:r w:rsidRPr="003F3BCF">
              <w:t>Policies</w:t>
            </w:r>
            <w:r w:rsidRPr="003F3BCF">
              <w:rPr>
                <w:spacing w:val="-1"/>
              </w:rPr>
              <w:t xml:space="preserve"> </w:t>
            </w:r>
            <w:r w:rsidRPr="003F3BCF">
              <w:t>and</w:t>
            </w:r>
            <w:r w:rsidRPr="003F3BCF">
              <w:rPr>
                <w:spacing w:val="-4"/>
              </w:rPr>
              <w:t xml:space="preserve"> </w:t>
            </w:r>
            <w:r w:rsidRPr="003F3BCF">
              <w:t>Procedures and</w:t>
            </w:r>
            <w:r w:rsidRPr="003F3BCF">
              <w:rPr>
                <w:spacing w:val="-2"/>
              </w:rPr>
              <w:t xml:space="preserve"> </w:t>
            </w:r>
            <w:r w:rsidRPr="003F3BCF">
              <w:t>Financial</w:t>
            </w:r>
            <w:r w:rsidRPr="003F3BCF">
              <w:rPr>
                <w:spacing w:val="-2"/>
              </w:rPr>
              <w:t xml:space="preserve"> </w:t>
            </w:r>
            <w:r w:rsidRPr="003F3BCF">
              <w:t>Regulations</w:t>
            </w:r>
            <w:r w:rsidRPr="003F3BCF">
              <w:rPr>
                <w:spacing w:val="-1"/>
              </w:rPr>
              <w:t xml:space="preserve"> </w:t>
            </w:r>
            <w:r w:rsidRPr="003F3BCF">
              <w:t>and</w:t>
            </w:r>
            <w:r w:rsidRPr="003F3BCF">
              <w:rPr>
                <w:spacing w:val="-1"/>
              </w:rPr>
              <w:t xml:space="preserve"> </w:t>
            </w:r>
            <w:r w:rsidRPr="003F3BCF">
              <w:t>Rules.</w:t>
            </w:r>
          </w:p>
          <w:p w14:paraId="4BF2096D" w14:textId="77777777" w:rsidR="00C96DD3" w:rsidRPr="003F3BCF" w:rsidRDefault="00C96DD3">
            <w:pPr>
              <w:pStyle w:val="TableParagraph"/>
              <w:numPr>
                <w:ilvl w:val="1"/>
                <w:numId w:val="8"/>
              </w:numPr>
              <w:tabs>
                <w:tab w:val="left" w:pos="828"/>
                <w:tab w:val="left" w:pos="829"/>
              </w:tabs>
              <w:spacing w:before="38"/>
              <w:ind w:right="215"/>
              <w:jc w:val="both"/>
            </w:pPr>
            <w:r w:rsidRPr="003F3BCF">
              <w:t xml:space="preserve">The office’s financial information reflected in </w:t>
            </w:r>
            <w:r>
              <w:t>Quantum</w:t>
            </w:r>
            <w:r w:rsidRPr="003F3BCF">
              <w:t xml:space="preserve"> and submitted to BMS/OFM as part of the</w:t>
            </w:r>
            <w:r>
              <w:t xml:space="preserve"> </w:t>
            </w:r>
            <w:r w:rsidRPr="003F3BCF">
              <w:t>financial</w:t>
            </w:r>
            <w:r w:rsidRPr="003F3BCF">
              <w:rPr>
                <w:spacing w:val="-2"/>
              </w:rPr>
              <w:t xml:space="preserve"> </w:t>
            </w:r>
            <w:r w:rsidRPr="003F3BCF">
              <w:t>closure</w:t>
            </w:r>
            <w:r w:rsidRPr="003F3BCF">
              <w:rPr>
                <w:spacing w:val="1"/>
              </w:rPr>
              <w:t xml:space="preserve"> </w:t>
            </w:r>
            <w:r w:rsidRPr="003F3BCF">
              <w:t>process</w:t>
            </w:r>
            <w:r w:rsidRPr="003F3BCF">
              <w:rPr>
                <w:spacing w:val="-3"/>
              </w:rPr>
              <w:t xml:space="preserve"> </w:t>
            </w:r>
            <w:r w:rsidRPr="003F3BCF">
              <w:t>is</w:t>
            </w:r>
            <w:r w:rsidRPr="003F3BCF">
              <w:rPr>
                <w:spacing w:val="-2"/>
              </w:rPr>
              <w:t xml:space="preserve"> </w:t>
            </w:r>
            <w:r w:rsidRPr="003F3BCF">
              <w:t>complete</w:t>
            </w:r>
            <w:r w:rsidRPr="003F3BCF">
              <w:rPr>
                <w:spacing w:val="1"/>
              </w:rPr>
              <w:t xml:space="preserve"> </w:t>
            </w:r>
            <w:r w:rsidRPr="003F3BCF">
              <w:t>and</w:t>
            </w:r>
            <w:r w:rsidRPr="003F3BCF">
              <w:rPr>
                <w:spacing w:val="-1"/>
              </w:rPr>
              <w:t xml:space="preserve"> </w:t>
            </w:r>
            <w:r w:rsidRPr="003F3BCF">
              <w:t>accurate.</w:t>
            </w:r>
          </w:p>
          <w:p w14:paraId="1F608227" w14:textId="7890E28D" w:rsidR="00C96DD3" w:rsidRDefault="00C96DD3">
            <w:pPr>
              <w:pStyle w:val="TableParagraph"/>
              <w:numPr>
                <w:ilvl w:val="1"/>
                <w:numId w:val="8"/>
              </w:numPr>
              <w:tabs>
                <w:tab w:val="left" w:pos="828"/>
                <w:tab w:val="left" w:pos="829"/>
              </w:tabs>
              <w:spacing w:before="2"/>
              <w:ind w:right="215"/>
              <w:jc w:val="both"/>
            </w:pPr>
            <w:r w:rsidRPr="003F3BCF">
              <w:t>Significant issues arising from non-compliance with any of the above have been disclosed in the</w:t>
            </w:r>
            <w:r w:rsidRPr="003F3BCF">
              <w:rPr>
                <w:spacing w:val="-47"/>
              </w:rPr>
              <w:t xml:space="preserve"> </w:t>
            </w:r>
            <w:r>
              <w:t xml:space="preserve">Annual Representation Statement </w:t>
            </w:r>
            <w:r w:rsidRPr="003F3BCF">
              <w:t>and issues impacting the financial statements have been communicated to</w:t>
            </w:r>
            <w:r w:rsidRPr="003F3BCF">
              <w:rPr>
                <w:spacing w:val="1"/>
              </w:rPr>
              <w:t xml:space="preserve"> </w:t>
            </w:r>
            <w:r w:rsidRPr="003F3BCF">
              <w:t>BMS/</w:t>
            </w:r>
            <w:r>
              <w:t>OFM</w:t>
            </w:r>
            <w:r w:rsidRPr="003F3BCF">
              <w:rPr>
                <w:spacing w:val="-3"/>
              </w:rPr>
              <w:t xml:space="preserve"> </w:t>
            </w:r>
            <w:r w:rsidRPr="003F3BCF">
              <w:t>for</w:t>
            </w:r>
            <w:r w:rsidRPr="003F3BCF">
              <w:rPr>
                <w:spacing w:val="-3"/>
              </w:rPr>
              <w:t xml:space="preserve"> </w:t>
            </w:r>
            <w:r w:rsidRPr="003F3BCF">
              <w:t>consideration</w:t>
            </w:r>
            <w:r w:rsidRPr="003F3BCF">
              <w:rPr>
                <w:spacing w:val="-2"/>
              </w:rPr>
              <w:t xml:space="preserve"> </w:t>
            </w:r>
            <w:r w:rsidRPr="003F3BCF">
              <w:t>in the</w:t>
            </w:r>
            <w:r w:rsidRPr="003F3BCF">
              <w:rPr>
                <w:spacing w:val="-3"/>
              </w:rPr>
              <w:t xml:space="preserve"> </w:t>
            </w:r>
            <w:r w:rsidRPr="003F3BCF">
              <w:t>preparation</w:t>
            </w:r>
            <w:r w:rsidRPr="003F3BCF">
              <w:rPr>
                <w:spacing w:val="-4"/>
              </w:rPr>
              <w:t xml:space="preserve"> </w:t>
            </w:r>
            <w:r w:rsidRPr="003F3BCF">
              <w:t>of the</w:t>
            </w:r>
            <w:r w:rsidRPr="003F3BCF">
              <w:rPr>
                <w:spacing w:val="1"/>
              </w:rPr>
              <w:t xml:space="preserve"> </w:t>
            </w:r>
            <w:r w:rsidRPr="003F3BCF">
              <w:t>financial</w:t>
            </w:r>
            <w:r w:rsidRPr="003F3BCF">
              <w:rPr>
                <w:spacing w:val="-2"/>
              </w:rPr>
              <w:t xml:space="preserve"> </w:t>
            </w:r>
            <w:r w:rsidRPr="003F3BCF">
              <w:t>statements.</w:t>
            </w:r>
          </w:p>
          <w:p w14:paraId="7BFA2782" w14:textId="0A05738D" w:rsidR="00C96DD3" w:rsidRPr="00C96DD3" w:rsidRDefault="00C96DD3" w:rsidP="00C96DD3">
            <w:pPr>
              <w:pStyle w:val="TableParagraph"/>
              <w:spacing w:before="1"/>
              <w:ind w:left="135" w:right="215"/>
              <w:jc w:val="both"/>
            </w:pPr>
            <w:r>
              <w:br/>
            </w:r>
            <w:r w:rsidRPr="003F3BCF">
              <w:t xml:space="preserve">Completion of the </w:t>
            </w:r>
            <w:r>
              <w:t xml:space="preserve">Annual Representation Statement </w:t>
            </w:r>
            <w:r w:rsidRPr="003F3BCF">
              <w:t>will require the Head of Office to obtain similar assurance from their staff</w:t>
            </w:r>
            <w:r>
              <w:rPr>
                <w:spacing w:val="1"/>
              </w:rPr>
              <w:t>. This</w:t>
            </w:r>
            <w:r w:rsidRPr="003F3BCF">
              <w:t xml:space="preserve"> will </w:t>
            </w:r>
            <w:r>
              <w:t xml:space="preserve">also </w:t>
            </w:r>
            <w:r w:rsidRPr="003F3BCF">
              <w:t>ensure issues facing the office are brought to the attention of the Head of Office and</w:t>
            </w:r>
            <w:r>
              <w:t xml:space="preserve"> </w:t>
            </w:r>
            <w:r w:rsidRPr="003F3BCF">
              <w:t>timeline</w:t>
            </w:r>
            <w:r>
              <w:t>s</w:t>
            </w:r>
            <w:r w:rsidRPr="003F3BCF">
              <w:rPr>
                <w:spacing w:val="-47"/>
              </w:rPr>
              <w:t xml:space="preserve"> </w:t>
            </w:r>
            <w:r w:rsidRPr="003F3BCF">
              <w:t>for</w:t>
            </w:r>
            <w:r w:rsidRPr="003F3BCF">
              <w:rPr>
                <w:spacing w:val="-2"/>
              </w:rPr>
              <w:t xml:space="preserve"> </w:t>
            </w:r>
            <w:r w:rsidRPr="003F3BCF">
              <w:t>resolution</w:t>
            </w:r>
            <w:r w:rsidRPr="003F3BCF">
              <w:rPr>
                <w:spacing w:val="-3"/>
              </w:rPr>
              <w:t xml:space="preserve"> </w:t>
            </w:r>
            <w:r>
              <w:rPr>
                <w:spacing w:val="-3"/>
              </w:rPr>
              <w:t xml:space="preserve">are </w:t>
            </w:r>
            <w:r w:rsidRPr="003F3BCF">
              <w:t>discussed</w:t>
            </w:r>
            <w:r w:rsidRPr="003F3BCF">
              <w:rPr>
                <w:spacing w:val="-2"/>
              </w:rPr>
              <w:t xml:space="preserve"> </w:t>
            </w:r>
            <w:r w:rsidRPr="003F3BCF">
              <w:t>and</w:t>
            </w:r>
            <w:r w:rsidRPr="003F3BCF">
              <w:rPr>
                <w:spacing w:val="-3"/>
              </w:rPr>
              <w:t xml:space="preserve"> </w:t>
            </w:r>
            <w:r w:rsidRPr="003F3BCF">
              <w:t>agreed.</w:t>
            </w:r>
            <w:r w:rsidRPr="003F3BCF">
              <w:rPr>
                <w:spacing w:val="-3"/>
              </w:rPr>
              <w:t xml:space="preserve"> </w:t>
            </w:r>
            <w:r w:rsidRPr="003F3BCF">
              <w:t>The</w:t>
            </w:r>
            <w:r w:rsidRPr="003F3BCF">
              <w:rPr>
                <w:spacing w:val="-5"/>
              </w:rPr>
              <w:t xml:space="preserve"> </w:t>
            </w:r>
            <w:r w:rsidRPr="003F3BCF">
              <w:t>Head</w:t>
            </w:r>
            <w:r w:rsidRPr="003F3BCF">
              <w:rPr>
                <w:spacing w:val="-5"/>
              </w:rPr>
              <w:t xml:space="preserve"> </w:t>
            </w:r>
            <w:r w:rsidRPr="003F3BCF">
              <w:t>of</w:t>
            </w:r>
            <w:r w:rsidRPr="003F3BCF">
              <w:rPr>
                <w:spacing w:val="-1"/>
              </w:rPr>
              <w:t xml:space="preserve"> </w:t>
            </w:r>
            <w:r w:rsidRPr="003F3BCF">
              <w:t>Office</w:t>
            </w:r>
            <w:r w:rsidRPr="003F3BCF">
              <w:rPr>
                <w:spacing w:val="-1"/>
              </w:rPr>
              <w:t xml:space="preserve"> </w:t>
            </w:r>
            <w:r w:rsidRPr="003F3BCF">
              <w:t>will</w:t>
            </w:r>
            <w:r w:rsidRPr="003F3BCF">
              <w:rPr>
                <w:spacing w:val="-2"/>
              </w:rPr>
              <w:t xml:space="preserve"> </w:t>
            </w:r>
            <w:r w:rsidRPr="003F3BCF">
              <w:t>be</w:t>
            </w:r>
            <w:r w:rsidRPr="003F3BCF">
              <w:rPr>
                <w:spacing w:val="-1"/>
              </w:rPr>
              <w:t xml:space="preserve"> </w:t>
            </w:r>
            <w:r w:rsidRPr="003F3BCF">
              <w:t>held</w:t>
            </w:r>
            <w:r w:rsidRPr="003F3BCF">
              <w:rPr>
                <w:spacing w:val="-3"/>
              </w:rPr>
              <w:t xml:space="preserve"> </w:t>
            </w:r>
            <w:r w:rsidRPr="003F3BCF">
              <w:t>accountable</w:t>
            </w:r>
            <w:r w:rsidRPr="003F3BCF">
              <w:rPr>
                <w:spacing w:val="-1"/>
              </w:rPr>
              <w:t xml:space="preserve"> </w:t>
            </w:r>
            <w:r w:rsidRPr="003F3BCF">
              <w:t>for</w:t>
            </w:r>
            <w:r w:rsidRPr="003F3BCF">
              <w:rPr>
                <w:spacing w:val="-2"/>
              </w:rPr>
              <w:t xml:space="preserve"> </w:t>
            </w:r>
            <w:r w:rsidRPr="003F3BCF">
              <w:t>ensuring</w:t>
            </w:r>
            <w:r w:rsidRPr="003F3BCF">
              <w:rPr>
                <w:spacing w:val="-3"/>
              </w:rPr>
              <w:t xml:space="preserve"> </w:t>
            </w:r>
            <w:r w:rsidRPr="003F3BCF">
              <w:t>all sections</w:t>
            </w:r>
            <w:r w:rsidRPr="003F3BCF">
              <w:rPr>
                <w:spacing w:val="-2"/>
              </w:rPr>
              <w:t xml:space="preserve"> </w:t>
            </w:r>
            <w:r w:rsidRPr="003F3BCF">
              <w:t>of the</w:t>
            </w:r>
            <w:r w:rsidRPr="003F3BCF">
              <w:rPr>
                <w:spacing w:val="-3"/>
              </w:rPr>
              <w:t xml:space="preserve"> </w:t>
            </w:r>
            <w:r>
              <w:t>Annual Representation Statement are complete</w:t>
            </w:r>
            <w:r w:rsidRPr="003F3BCF">
              <w:rPr>
                <w:spacing w:val="1"/>
              </w:rPr>
              <w:t xml:space="preserve"> </w:t>
            </w:r>
            <w:r w:rsidRPr="003F3BCF">
              <w:t>and</w:t>
            </w:r>
            <w:r w:rsidRPr="003F3BCF">
              <w:rPr>
                <w:spacing w:val="-1"/>
              </w:rPr>
              <w:t xml:space="preserve"> </w:t>
            </w:r>
            <w:r w:rsidRPr="003F3BCF">
              <w:t>accurate</w:t>
            </w:r>
            <w:r>
              <w:t>.</w:t>
            </w:r>
          </w:p>
        </w:tc>
      </w:tr>
    </w:tbl>
    <w:p w14:paraId="64840CA8" w14:textId="77777777" w:rsidR="00FF3375" w:rsidRDefault="00FF3375">
      <w:pPr>
        <w:rPr>
          <w:rFonts w:ascii="Symbol" w:hAnsi="Symbol"/>
        </w:rPr>
        <w:sectPr w:rsidR="00FF3375" w:rsidSect="00052114">
          <w:pgSz w:w="12240" w:h="15840"/>
          <w:pgMar w:top="660" w:right="700" w:bottom="1620" w:left="760" w:header="182" w:footer="1403" w:gutter="0"/>
          <w:cols w:space="720"/>
        </w:sect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563C9034" w14:textId="77777777" w:rsidTr="2DCE0097">
        <w:trPr>
          <w:trHeight w:val="311"/>
        </w:trPr>
        <w:tc>
          <w:tcPr>
            <w:tcW w:w="10082" w:type="dxa"/>
            <w:tcBorders>
              <w:top w:val="nil"/>
              <w:left w:val="nil"/>
              <w:bottom w:val="nil"/>
              <w:right w:val="nil"/>
            </w:tcBorders>
            <w:shd w:val="clear" w:color="auto" w:fill="000000" w:themeFill="text1"/>
          </w:tcPr>
          <w:p w14:paraId="7788CD65" w14:textId="77777777" w:rsidR="00FF3375" w:rsidRDefault="00647415">
            <w:pPr>
              <w:pStyle w:val="TableParagraph"/>
              <w:spacing w:before="9" w:line="283" w:lineRule="exact"/>
              <w:ind w:left="112"/>
              <w:rPr>
                <w:b/>
                <w:sz w:val="24"/>
              </w:rPr>
            </w:pPr>
            <w:r>
              <w:rPr>
                <w:b/>
                <w:color w:val="FFFFFF"/>
                <w:sz w:val="24"/>
              </w:rPr>
              <w:lastRenderedPageBreak/>
              <w:t>Head</w:t>
            </w:r>
            <w:r>
              <w:rPr>
                <w:b/>
                <w:color w:val="FFFFFF"/>
                <w:spacing w:val="-3"/>
                <w:sz w:val="24"/>
              </w:rPr>
              <w:t xml:space="preserve"> </w:t>
            </w:r>
            <w:r>
              <w:rPr>
                <w:b/>
                <w:color w:val="FFFFFF"/>
                <w:sz w:val="24"/>
              </w:rPr>
              <w:t>of</w:t>
            </w:r>
            <w:r>
              <w:rPr>
                <w:b/>
                <w:color w:val="FFFFFF"/>
                <w:spacing w:val="-1"/>
                <w:sz w:val="24"/>
              </w:rPr>
              <w:t xml:space="preserve"> </w:t>
            </w:r>
            <w:r>
              <w:rPr>
                <w:b/>
                <w:color w:val="FFFFFF"/>
                <w:sz w:val="24"/>
              </w:rPr>
              <w:t>Office</w:t>
            </w:r>
            <w:r>
              <w:rPr>
                <w:b/>
                <w:color w:val="FFFFFF"/>
                <w:spacing w:val="-2"/>
                <w:sz w:val="24"/>
              </w:rPr>
              <w:t xml:space="preserve"> </w:t>
            </w:r>
            <w:r>
              <w:rPr>
                <w:b/>
                <w:color w:val="FFFFFF"/>
                <w:sz w:val="24"/>
              </w:rPr>
              <w:t>-</w:t>
            </w:r>
            <w:r>
              <w:rPr>
                <w:b/>
                <w:color w:val="FFFFFF"/>
                <w:spacing w:val="-2"/>
                <w:sz w:val="24"/>
              </w:rPr>
              <w:t xml:space="preserve"> </w:t>
            </w:r>
            <w:r>
              <w:rPr>
                <w:b/>
                <w:color w:val="FFFFFF"/>
                <w:sz w:val="24"/>
              </w:rPr>
              <w:t>Responsibilities</w:t>
            </w:r>
          </w:p>
        </w:tc>
      </w:tr>
      <w:tr w:rsidR="00FF3375" w14:paraId="5D228420" w14:textId="77777777">
        <w:trPr>
          <w:trHeight w:val="268"/>
        </w:trPr>
        <w:tc>
          <w:tcPr>
            <w:tcW w:w="10082" w:type="dxa"/>
            <w:shd w:val="clear" w:color="auto" w:fill="D0CECE"/>
          </w:tcPr>
          <w:p w14:paraId="16733770" w14:textId="71E7A0F9" w:rsidR="00FF3375" w:rsidRDefault="007A2F45">
            <w:pPr>
              <w:pStyle w:val="TableParagraph"/>
              <w:spacing w:line="248" w:lineRule="exact"/>
              <w:rPr>
                <w:b/>
              </w:rPr>
            </w:pPr>
            <w:r>
              <w:rPr>
                <w:b/>
              </w:rPr>
              <w:t>9</w:t>
            </w:r>
            <w:r w:rsidR="00647415">
              <w:rPr>
                <w:b/>
              </w:rPr>
              <w:t>.</w:t>
            </w:r>
            <w:r w:rsidR="00647415">
              <w:rPr>
                <w:b/>
                <w:spacing w:val="82"/>
              </w:rPr>
              <w:t xml:space="preserve"> </w:t>
            </w:r>
            <w:r w:rsidR="00647415">
              <w:rPr>
                <w:b/>
              </w:rPr>
              <w:t>Technology</w:t>
            </w:r>
            <w:r w:rsidR="00647415">
              <w:rPr>
                <w:b/>
                <w:spacing w:val="-4"/>
              </w:rPr>
              <w:t xml:space="preserve"> </w:t>
            </w:r>
            <w:r w:rsidR="00647415">
              <w:rPr>
                <w:b/>
              </w:rPr>
              <w:t>control</w:t>
            </w:r>
            <w:r w:rsidR="00647415">
              <w:rPr>
                <w:b/>
                <w:spacing w:val="-4"/>
              </w:rPr>
              <w:t xml:space="preserve"> </w:t>
            </w:r>
            <w:r w:rsidR="00647415">
              <w:rPr>
                <w:b/>
              </w:rPr>
              <w:t>management</w:t>
            </w:r>
          </w:p>
        </w:tc>
      </w:tr>
      <w:tr w:rsidR="00FF3375" w14:paraId="7DEDBA9F" w14:textId="77777777" w:rsidTr="0051224A">
        <w:trPr>
          <w:trHeight w:val="1308"/>
        </w:trPr>
        <w:tc>
          <w:tcPr>
            <w:tcW w:w="10082" w:type="dxa"/>
          </w:tcPr>
          <w:p w14:paraId="1033A18F" w14:textId="647851C4" w:rsidR="00FF3375" w:rsidRDefault="00647415">
            <w:pPr>
              <w:pStyle w:val="TableParagraph"/>
              <w:numPr>
                <w:ilvl w:val="0"/>
                <w:numId w:val="7"/>
              </w:numPr>
              <w:tabs>
                <w:tab w:val="left" w:pos="468"/>
                <w:tab w:val="left" w:pos="469"/>
              </w:tabs>
              <w:ind w:right="124"/>
              <w:jc w:val="both"/>
            </w:pPr>
            <w:r>
              <w:rPr>
                <w:b/>
              </w:rPr>
              <w:t xml:space="preserve">Assigns </w:t>
            </w:r>
            <w:r w:rsidR="009A7450">
              <w:rPr>
                <w:b/>
              </w:rPr>
              <w:t>Quantum</w:t>
            </w:r>
            <w:r>
              <w:rPr>
                <w:b/>
              </w:rPr>
              <w:t xml:space="preserve"> Profiles to personnel to ensure effective control, including segregation of duties: </w:t>
            </w:r>
            <w:r>
              <w:t>The Head</w:t>
            </w:r>
            <w:r w:rsidR="00EA461F">
              <w:t xml:space="preserve"> </w:t>
            </w:r>
            <w:r>
              <w:t xml:space="preserve">of Office must authorize all requests for personnel access to </w:t>
            </w:r>
            <w:r w:rsidR="009A7450">
              <w:t>Quantum</w:t>
            </w:r>
            <w:r>
              <w:t>. The Head of Office must designate an</w:t>
            </w:r>
            <w:r>
              <w:rPr>
                <w:spacing w:val="1"/>
              </w:rPr>
              <w:t xml:space="preserve"> </w:t>
            </w:r>
            <w:r w:rsidR="00EC4C5C">
              <w:t xml:space="preserve">IDAM </w:t>
            </w:r>
            <w:r>
              <w:t>focal point who is responsible for initiating user profile requests (i.e., new/modify/delete), and</w:t>
            </w:r>
            <w:r>
              <w:rPr>
                <w:spacing w:val="1"/>
              </w:rPr>
              <w:t xml:space="preserve"> </w:t>
            </w:r>
            <w:r>
              <w:t xml:space="preserve">ensuring their approval by </w:t>
            </w:r>
            <w:r w:rsidR="5E056B04">
              <w:t xml:space="preserve">an IDAM Request Approver as designated by </w:t>
            </w:r>
            <w:r>
              <w:t>the Head of Office. These delegations should be maintained and securely filed.</w:t>
            </w:r>
            <w:r>
              <w:rPr>
                <w:spacing w:val="1"/>
              </w:rPr>
              <w:t xml:space="preserve"> </w:t>
            </w:r>
            <w:r>
              <w:t xml:space="preserve">Once approved in </w:t>
            </w:r>
            <w:r w:rsidR="48FA0A28">
              <w:t xml:space="preserve">UNAll </w:t>
            </w:r>
            <w:r w:rsidR="00EC4C5C">
              <w:t>IDAM</w:t>
            </w:r>
            <w:r>
              <w:t xml:space="preserve">, the user profile request gets processed </w:t>
            </w:r>
            <w:r w:rsidR="0AE97370">
              <w:t xml:space="preserve">by BMS/ITM </w:t>
            </w:r>
            <w:r>
              <w:t>(i.e., access rights assigned) and a</w:t>
            </w:r>
            <w:r>
              <w:rPr>
                <w:spacing w:val="1"/>
              </w:rPr>
              <w:t xml:space="preserve"> </w:t>
            </w:r>
            <w:r>
              <w:t>notification is sent to the user with the credentials. The Head of Office must provide written instructions</w:t>
            </w:r>
            <w:r>
              <w:rPr>
                <w:spacing w:val="1"/>
              </w:rPr>
              <w:t xml:space="preserve"> </w:t>
            </w:r>
            <w:r>
              <w:t xml:space="preserve">to the </w:t>
            </w:r>
            <w:r w:rsidR="00EC4C5C">
              <w:t xml:space="preserve">IDAM </w:t>
            </w:r>
            <w:r>
              <w:t>focal point that are consistent with the requirements of this Guide and, on a monthly basis,</w:t>
            </w:r>
            <w:r>
              <w:rPr>
                <w:spacing w:val="1"/>
              </w:rPr>
              <w:t xml:space="preserve"> </w:t>
            </w:r>
            <w:r>
              <w:t xml:space="preserve">review the list of staff members and their </w:t>
            </w:r>
            <w:r w:rsidR="009A7450">
              <w:t>Quantum</w:t>
            </w:r>
            <w:r>
              <w:t xml:space="preserve"> user profiles. The table in</w:t>
            </w:r>
            <w:r>
              <w:rPr>
                <w:color w:val="0462C1"/>
              </w:rPr>
              <w:t xml:space="preserve"> </w:t>
            </w:r>
            <w:r>
              <w:rPr>
                <w:color w:val="0462C1"/>
                <w:u w:val="single" w:color="0462C1"/>
              </w:rPr>
              <w:t xml:space="preserve">Annex </w:t>
            </w:r>
            <w:r w:rsidR="00C96DD3">
              <w:rPr>
                <w:color w:val="0462C1"/>
                <w:u w:val="single" w:color="0462C1"/>
              </w:rPr>
              <w:t>2</w:t>
            </w:r>
            <w:r>
              <w:rPr>
                <w:color w:val="0462C1"/>
              </w:rPr>
              <w:t xml:space="preserve"> </w:t>
            </w:r>
            <w:r>
              <w:t>correlates standard</w:t>
            </w:r>
            <w:r>
              <w:rPr>
                <w:spacing w:val="1"/>
              </w:rPr>
              <w:t xml:space="preserve"> </w:t>
            </w:r>
            <w:r w:rsidR="009A7450">
              <w:t>Quantum</w:t>
            </w:r>
            <w:r>
              <w:t xml:space="preserve"> profiles to business processes. </w:t>
            </w:r>
            <w:r>
              <w:rPr>
                <w:b/>
              </w:rPr>
              <w:t xml:space="preserve">Exceptions: </w:t>
            </w:r>
            <w:r>
              <w:t xml:space="preserve">For requests that do not conform to standard </w:t>
            </w:r>
            <w:r w:rsidR="00EC4C5C">
              <w:t xml:space="preserve">IDAM </w:t>
            </w:r>
            <w:r>
              <w:t>profiles, approval must be provided by the Head of Office</w:t>
            </w:r>
            <w:r w:rsidR="1CD0F718">
              <w:t>, and where relevant the related Global Business Process Owner (for example, BMS/OFM, BMS/OHR, etc.)</w:t>
            </w:r>
            <w:r w:rsidR="5AB0FD2E">
              <w:t xml:space="preserve">. The request should be submitted in UNAll IDAM using the ‘special instruction’ functionality and including the </w:t>
            </w:r>
            <w:r w:rsidR="3A7347DE">
              <w:t xml:space="preserve">relevant </w:t>
            </w:r>
            <w:r w:rsidR="5AB0FD2E">
              <w:t>approvals as supporting documentation.</w:t>
            </w:r>
          </w:p>
          <w:p w14:paraId="27C9ADF0" w14:textId="77777777" w:rsidR="00FF3375" w:rsidRDefault="00FF3375" w:rsidP="0051224A">
            <w:pPr>
              <w:pStyle w:val="TableParagraph"/>
              <w:ind w:left="0"/>
              <w:jc w:val="both"/>
              <w:rPr>
                <w:b/>
                <w:i/>
              </w:rPr>
            </w:pPr>
          </w:p>
          <w:p w14:paraId="7F22927F" w14:textId="3100DEA2" w:rsidR="00FF3375" w:rsidRDefault="00647415" w:rsidP="0051224A">
            <w:pPr>
              <w:pStyle w:val="TableParagraph"/>
              <w:ind w:left="468" w:right="231"/>
              <w:jc w:val="both"/>
            </w:pPr>
            <w:r>
              <w:rPr>
                <w:b/>
                <w:color w:val="4471C4"/>
              </w:rPr>
              <w:t xml:space="preserve">Segregation of Duties: </w:t>
            </w:r>
            <w:r>
              <w:t xml:space="preserve">Standard </w:t>
            </w:r>
            <w:r w:rsidR="00EC4C5C">
              <w:t xml:space="preserve">IDAM </w:t>
            </w:r>
            <w:r>
              <w:t xml:space="preserve">user profiles have been designed to segregate duties (see </w:t>
            </w:r>
            <w:hyperlink w:anchor="_bookmark62" w:history="1">
              <w:r>
                <w:rPr>
                  <w:color w:val="0462C1"/>
                  <w:u w:val="single" w:color="0462C1"/>
                </w:rPr>
                <w:t>Annex</w:t>
              </w:r>
            </w:hyperlink>
            <w:r>
              <w:t xml:space="preserve"> </w:t>
            </w:r>
            <w:hyperlink w:anchor="_bookmark62" w:history="1">
              <w:r w:rsidR="00C96DD3">
                <w:rPr>
                  <w:color w:val="0462C1"/>
                  <w:u w:val="single" w:color="0462C1"/>
                </w:rPr>
                <w:t>2</w:t>
              </w:r>
              <w:r>
                <w:rPr>
                  <w:color w:val="0462C1"/>
                  <w:u w:val="single" w:color="0462C1"/>
                </w:rPr>
                <w:t xml:space="preserve">, Correlation of </w:t>
              </w:r>
              <w:r w:rsidR="009A7450" w:rsidRPr="2DCE0097">
                <w:rPr>
                  <w:color w:val="0462C1"/>
                  <w:u w:val="single"/>
                </w:rPr>
                <w:t>Quantum</w:t>
              </w:r>
              <w:r>
                <w:rPr>
                  <w:color w:val="0462C1"/>
                  <w:u w:val="single" w:color="0462C1"/>
                </w:rPr>
                <w:t xml:space="preserve"> profiles to business processes</w:t>
              </w:r>
            </w:hyperlink>
            <w:r>
              <w:t>. By enforcing the requirement that each staff</w:t>
            </w:r>
            <w:r>
              <w:rPr>
                <w:spacing w:val="1"/>
              </w:rPr>
              <w:t xml:space="preserve"> </w:t>
            </w:r>
            <w:r>
              <w:t xml:space="preserve">member has only one </w:t>
            </w:r>
            <w:r w:rsidR="009A7450">
              <w:t>Quantum</w:t>
            </w:r>
            <w:r>
              <w:t xml:space="preserve"> profile (e.g., one of project manager, general user, finance</w:t>
            </w:r>
            <w:r w:rsidR="1E33C9FB">
              <w:t xml:space="preserve"> user</w:t>
            </w:r>
            <w:r>
              <w:t xml:space="preserve">, </w:t>
            </w:r>
            <w:r w:rsidR="048A0D6A">
              <w:t>procurement</w:t>
            </w:r>
            <w:r>
              <w:t xml:space="preserve"> buyer, manager</w:t>
            </w:r>
            <w:r>
              <w:rPr>
                <w:spacing w:val="1"/>
              </w:rPr>
              <w:t xml:space="preserve"> </w:t>
            </w:r>
            <w:r>
              <w:t>level 1, manager level 2, or senior manager</w:t>
            </w:r>
            <w:r w:rsidR="2CBF9DC9">
              <w:t>, disbursement officer</w:t>
            </w:r>
            <w:r>
              <w:t>), offices achieve the following segregation of duties: (i) Staff</w:t>
            </w:r>
            <w:r>
              <w:rPr>
                <w:spacing w:val="1"/>
              </w:rPr>
              <w:t xml:space="preserve"> </w:t>
            </w:r>
            <w:r>
              <w:t xml:space="preserve">members who approve </w:t>
            </w:r>
            <w:r w:rsidR="00985947">
              <w:t xml:space="preserve">invoices </w:t>
            </w:r>
            <w:r>
              <w:t xml:space="preserve">(Approving Managers) cannot create </w:t>
            </w:r>
            <w:r w:rsidR="00985947">
              <w:t>invoices</w:t>
            </w:r>
            <w:r>
              <w:t xml:space="preserve"> (Finance); and (ii) Staff</w:t>
            </w:r>
            <w:r>
              <w:rPr>
                <w:spacing w:val="1"/>
              </w:rPr>
              <w:t xml:space="preserve"> </w:t>
            </w:r>
            <w:r>
              <w:t>members</w:t>
            </w:r>
            <w:r>
              <w:rPr>
                <w:spacing w:val="-3"/>
              </w:rPr>
              <w:t xml:space="preserve"> </w:t>
            </w:r>
            <w:r>
              <w:t>who</w:t>
            </w:r>
            <w:r>
              <w:rPr>
                <w:spacing w:val="1"/>
              </w:rPr>
              <w:t xml:space="preserve"> </w:t>
            </w:r>
            <w:r>
              <w:t>approve</w:t>
            </w:r>
            <w:r>
              <w:rPr>
                <w:spacing w:val="-2"/>
              </w:rPr>
              <w:t xml:space="preserve"> </w:t>
            </w:r>
            <w:r>
              <w:t>POs</w:t>
            </w:r>
            <w:r>
              <w:rPr>
                <w:spacing w:val="1"/>
              </w:rPr>
              <w:t xml:space="preserve"> </w:t>
            </w:r>
            <w:r>
              <w:t>(Approving</w:t>
            </w:r>
            <w:r>
              <w:rPr>
                <w:spacing w:val="-2"/>
              </w:rPr>
              <w:t xml:space="preserve"> </w:t>
            </w:r>
            <w:r>
              <w:t>Managers) cannot create</w:t>
            </w:r>
            <w:r>
              <w:rPr>
                <w:spacing w:val="-2"/>
              </w:rPr>
              <w:t xml:space="preserve"> </w:t>
            </w:r>
            <w:r>
              <w:t>POs</w:t>
            </w:r>
            <w:r>
              <w:rPr>
                <w:spacing w:val="-1"/>
              </w:rPr>
              <w:t xml:space="preserve"> </w:t>
            </w:r>
            <w:r>
              <w:t>(</w:t>
            </w:r>
            <w:r w:rsidR="037ADC07">
              <w:t xml:space="preserve">Procurement </w:t>
            </w:r>
            <w:r>
              <w:t>Buyers).</w:t>
            </w:r>
          </w:p>
          <w:p w14:paraId="6C5B08D2" w14:textId="77777777" w:rsidR="00FF3375" w:rsidRDefault="00FF3375" w:rsidP="0051224A">
            <w:pPr>
              <w:pStyle w:val="TableParagraph"/>
              <w:spacing w:before="11"/>
              <w:ind w:left="0"/>
              <w:jc w:val="both"/>
              <w:rPr>
                <w:b/>
                <w:i/>
                <w:sz w:val="21"/>
              </w:rPr>
            </w:pPr>
          </w:p>
          <w:p w14:paraId="7B6E55B3" w14:textId="77777777" w:rsidR="00FF3375" w:rsidRDefault="00647415" w:rsidP="00DB725C">
            <w:pPr>
              <w:pStyle w:val="TableParagraph"/>
              <w:ind w:left="468" w:right="154"/>
              <w:jc w:val="both"/>
              <w:rPr>
                <w:b/>
              </w:rPr>
            </w:pPr>
            <w:r>
              <w:t xml:space="preserve">The need for segregation between </w:t>
            </w:r>
            <w:r>
              <w:rPr>
                <w:b/>
              </w:rPr>
              <w:t>first authority (project manager) and second authority (approving</w:t>
            </w:r>
            <w:r>
              <w:rPr>
                <w:b/>
                <w:spacing w:val="1"/>
              </w:rPr>
              <w:t xml:space="preserve"> </w:t>
            </w:r>
            <w:r>
              <w:rPr>
                <w:b/>
              </w:rPr>
              <w:t xml:space="preserve">manager) on any one transaction </w:t>
            </w:r>
            <w:r>
              <w:t>is achieved by assigning separately either a ‘project manager’ profile or</w:t>
            </w:r>
            <w:r>
              <w:rPr>
                <w:spacing w:val="-47"/>
              </w:rPr>
              <w:t xml:space="preserve"> </w:t>
            </w:r>
            <w:r>
              <w:t>an</w:t>
            </w:r>
            <w:r>
              <w:rPr>
                <w:spacing w:val="-2"/>
              </w:rPr>
              <w:t xml:space="preserve"> </w:t>
            </w:r>
            <w:r>
              <w:t>‘approving</w:t>
            </w:r>
            <w:r>
              <w:rPr>
                <w:spacing w:val="-4"/>
              </w:rPr>
              <w:t xml:space="preserve"> </w:t>
            </w:r>
            <w:r>
              <w:t>manager’</w:t>
            </w:r>
            <w:r>
              <w:rPr>
                <w:spacing w:val="-2"/>
              </w:rPr>
              <w:t xml:space="preserve"> </w:t>
            </w:r>
            <w:r>
              <w:t>profile (i.e., senior</w:t>
            </w:r>
            <w:r>
              <w:rPr>
                <w:spacing w:val="-3"/>
              </w:rPr>
              <w:t xml:space="preserve"> </w:t>
            </w:r>
            <w:r>
              <w:t>manager,</w:t>
            </w:r>
            <w:r>
              <w:rPr>
                <w:spacing w:val="-5"/>
              </w:rPr>
              <w:t xml:space="preserve"> </w:t>
            </w:r>
            <w:r>
              <w:t>manager level</w:t>
            </w:r>
            <w:r>
              <w:rPr>
                <w:spacing w:val="-1"/>
              </w:rPr>
              <w:t xml:space="preserve"> </w:t>
            </w:r>
            <w:r>
              <w:t>2, or</w:t>
            </w:r>
            <w:r>
              <w:rPr>
                <w:spacing w:val="-3"/>
              </w:rPr>
              <w:t xml:space="preserve"> </w:t>
            </w:r>
            <w:r>
              <w:t>manager</w:t>
            </w:r>
            <w:r>
              <w:rPr>
                <w:spacing w:val="-1"/>
              </w:rPr>
              <w:t xml:space="preserve"> </w:t>
            </w:r>
            <w:r>
              <w:t>level</w:t>
            </w:r>
            <w:r>
              <w:rPr>
                <w:spacing w:val="-2"/>
              </w:rPr>
              <w:t xml:space="preserve"> </w:t>
            </w:r>
            <w:r>
              <w:t>1).</w:t>
            </w:r>
            <w:r>
              <w:rPr>
                <w:spacing w:val="2"/>
              </w:rPr>
              <w:t xml:space="preserve"> </w:t>
            </w:r>
            <w:r>
              <w:rPr>
                <w:b/>
                <w:color w:val="4471C4"/>
              </w:rPr>
              <w:t>Exceptions:</w:t>
            </w:r>
          </w:p>
          <w:p w14:paraId="35495473" w14:textId="6225D580" w:rsidR="00FF3375" w:rsidRDefault="00647415" w:rsidP="00DB725C">
            <w:pPr>
              <w:pStyle w:val="TableParagraph"/>
              <w:spacing w:before="4" w:line="237" w:lineRule="auto"/>
              <w:ind w:left="468" w:right="272"/>
              <w:jc w:val="both"/>
            </w:pPr>
            <w:r>
              <w:t>Certain staff members, such as the head of office, the DRR, and operations manager, may need both the</w:t>
            </w:r>
            <w:r>
              <w:rPr>
                <w:spacing w:val="-47"/>
              </w:rPr>
              <w:t xml:space="preserve"> </w:t>
            </w:r>
            <w:r>
              <w:t>‘Project</w:t>
            </w:r>
            <w:r>
              <w:rPr>
                <w:spacing w:val="-3"/>
              </w:rPr>
              <w:t xml:space="preserve"> </w:t>
            </w:r>
            <w:r>
              <w:t>Manager’ and</w:t>
            </w:r>
            <w:r>
              <w:rPr>
                <w:spacing w:val="-2"/>
              </w:rPr>
              <w:t xml:space="preserve"> </w:t>
            </w:r>
            <w:r>
              <w:t>‘Approving</w:t>
            </w:r>
            <w:r>
              <w:rPr>
                <w:spacing w:val="-3"/>
              </w:rPr>
              <w:t xml:space="preserve"> </w:t>
            </w:r>
            <w:r>
              <w:t>Manager’</w:t>
            </w:r>
            <w:r>
              <w:rPr>
                <w:spacing w:val="-2"/>
              </w:rPr>
              <w:t xml:space="preserve"> </w:t>
            </w:r>
            <w:r>
              <w:t>profiles</w:t>
            </w:r>
            <w:r>
              <w:rPr>
                <w:spacing w:val="1"/>
              </w:rPr>
              <w:t xml:space="preserve"> </w:t>
            </w:r>
            <w:r>
              <w:t>if</w:t>
            </w:r>
            <w:r>
              <w:rPr>
                <w:spacing w:val="-3"/>
              </w:rPr>
              <w:t xml:space="preserve"> </w:t>
            </w:r>
            <w:r>
              <w:t>they</w:t>
            </w:r>
            <w:r>
              <w:rPr>
                <w:spacing w:val="-2"/>
              </w:rPr>
              <w:t xml:space="preserve"> </w:t>
            </w:r>
            <w:r>
              <w:t>must</w:t>
            </w:r>
            <w:r>
              <w:rPr>
                <w:spacing w:val="-3"/>
              </w:rPr>
              <w:t xml:space="preserve"> </w:t>
            </w:r>
            <w:r>
              <w:t>act</w:t>
            </w:r>
            <w:r>
              <w:rPr>
                <w:spacing w:val="-2"/>
              </w:rPr>
              <w:t xml:space="preserve"> </w:t>
            </w:r>
            <w:r>
              <w:t>as project</w:t>
            </w:r>
            <w:r>
              <w:rPr>
                <w:spacing w:val="-3"/>
              </w:rPr>
              <w:t xml:space="preserve"> </w:t>
            </w:r>
            <w:r>
              <w:t>manager on</w:t>
            </w:r>
            <w:r>
              <w:rPr>
                <w:spacing w:val="-1"/>
              </w:rPr>
              <w:t xml:space="preserve"> </w:t>
            </w:r>
            <w:r>
              <w:t>some</w:t>
            </w:r>
            <w:r w:rsidR="00DB725C">
              <w:t xml:space="preserve"> </w:t>
            </w:r>
            <w:r>
              <w:t>transactions and as approving manager on other transactions. Where this dual responsibility is necessary,</w:t>
            </w:r>
            <w:r>
              <w:rPr>
                <w:spacing w:val="-47"/>
              </w:rPr>
              <w:t xml:space="preserve"> </w:t>
            </w:r>
            <w:r>
              <w:rPr>
                <w:b/>
              </w:rPr>
              <w:t>staff members with both project manager and approving manager profiles must not approve a</w:t>
            </w:r>
            <w:r>
              <w:rPr>
                <w:b/>
                <w:spacing w:val="1"/>
              </w:rPr>
              <w:t xml:space="preserve"> </w:t>
            </w:r>
            <w:r>
              <w:rPr>
                <w:b/>
              </w:rPr>
              <w:t>requisition and the associated PO</w:t>
            </w:r>
            <w:r>
              <w:t>, because it violates the requirement to segregate first authority from</w:t>
            </w:r>
            <w:r>
              <w:rPr>
                <w:spacing w:val="1"/>
              </w:rPr>
              <w:t xml:space="preserve"> </w:t>
            </w:r>
            <w:r>
              <w:t xml:space="preserve">second authority. </w:t>
            </w:r>
            <w:r>
              <w:rPr>
                <w:b/>
                <w:color w:val="4471C4"/>
              </w:rPr>
              <w:t xml:space="preserve">A </w:t>
            </w:r>
            <w:r w:rsidR="009A7450">
              <w:rPr>
                <w:b/>
                <w:color w:val="4471C4"/>
              </w:rPr>
              <w:t>Quantum</w:t>
            </w:r>
            <w:r>
              <w:rPr>
                <w:b/>
                <w:color w:val="4471C4"/>
              </w:rPr>
              <w:t xml:space="preserve"> system control has been enacted to prevent this. </w:t>
            </w:r>
            <w:r>
              <w:t xml:space="preserve">Also, they </w:t>
            </w:r>
            <w:r>
              <w:rPr>
                <w:b/>
              </w:rPr>
              <w:t>must not act as</w:t>
            </w:r>
            <w:r>
              <w:rPr>
                <w:b/>
                <w:spacing w:val="1"/>
              </w:rPr>
              <w:t xml:space="preserve"> </w:t>
            </w:r>
            <w:r>
              <w:rPr>
                <w:b/>
              </w:rPr>
              <w:t>second</w:t>
            </w:r>
            <w:r>
              <w:rPr>
                <w:b/>
                <w:spacing w:val="-2"/>
              </w:rPr>
              <w:t xml:space="preserve"> </w:t>
            </w:r>
            <w:r>
              <w:rPr>
                <w:b/>
              </w:rPr>
              <w:t>authority</w:t>
            </w:r>
            <w:r>
              <w:rPr>
                <w:b/>
                <w:spacing w:val="-1"/>
              </w:rPr>
              <w:t xml:space="preserve"> </w:t>
            </w:r>
            <w:r>
              <w:rPr>
                <w:b/>
              </w:rPr>
              <w:t>for</w:t>
            </w:r>
            <w:r>
              <w:rPr>
                <w:b/>
                <w:spacing w:val="-1"/>
              </w:rPr>
              <w:t xml:space="preserve"> </w:t>
            </w:r>
            <w:r>
              <w:rPr>
                <w:b/>
              </w:rPr>
              <w:t>transactions</w:t>
            </w:r>
            <w:r>
              <w:rPr>
                <w:b/>
                <w:spacing w:val="-3"/>
              </w:rPr>
              <w:t xml:space="preserve"> </w:t>
            </w:r>
            <w:r>
              <w:rPr>
                <w:b/>
              </w:rPr>
              <w:t>charged</w:t>
            </w:r>
            <w:r>
              <w:rPr>
                <w:b/>
                <w:spacing w:val="-3"/>
              </w:rPr>
              <w:t xml:space="preserve"> </w:t>
            </w:r>
            <w:r>
              <w:rPr>
                <w:b/>
              </w:rPr>
              <w:t>to</w:t>
            </w:r>
            <w:r>
              <w:rPr>
                <w:b/>
                <w:spacing w:val="-2"/>
              </w:rPr>
              <w:t xml:space="preserve"> </w:t>
            </w:r>
            <w:r>
              <w:rPr>
                <w:b/>
              </w:rPr>
              <w:t>their</w:t>
            </w:r>
            <w:r>
              <w:rPr>
                <w:b/>
                <w:spacing w:val="-3"/>
              </w:rPr>
              <w:t xml:space="preserve"> </w:t>
            </w:r>
            <w:r>
              <w:rPr>
                <w:b/>
              </w:rPr>
              <w:t>own</w:t>
            </w:r>
            <w:r>
              <w:rPr>
                <w:b/>
                <w:spacing w:val="-2"/>
              </w:rPr>
              <w:t xml:space="preserve"> </w:t>
            </w:r>
            <w:r>
              <w:rPr>
                <w:b/>
              </w:rPr>
              <w:t>projects</w:t>
            </w:r>
            <w:r>
              <w:t>, as</w:t>
            </w:r>
            <w:r>
              <w:rPr>
                <w:spacing w:val="-1"/>
              </w:rPr>
              <w:t xml:space="preserve"> </w:t>
            </w:r>
            <w:r>
              <w:t>it</w:t>
            </w:r>
            <w:r>
              <w:rPr>
                <w:spacing w:val="-1"/>
              </w:rPr>
              <w:t xml:space="preserve"> </w:t>
            </w:r>
            <w:r>
              <w:t>presents</w:t>
            </w:r>
            <w:r>
              <w:rPr>
                <w:spacing w:val="-3"/>
              </w:rPr>
              <w:t xml:space="preserve"> </w:t>
            </w:r>
            <w:r>
              <w:t>a conflict</w:t>
            </w:r>
            <w:r>
              <w:rPr>
                <w:spacing w:val="-1"/>
              </w:rPr>
              <w:t xml:space="preserve"> </w:t>
            </w:r>
            <w:r>
              <w:t>of</w:t>
            </w:r>
            <w:r>
              <w:rPr>
                <w:spacing w:val="-1"/>
              </w:rPr>
              <w:t xml:space="preserve"> </w:t>
            </w:r>
            <w:r>
              <w:t>interest.</w:t>
            </w:r>
            <w:r w:rsidR="00025C30">
              <w:t xml:space="preserve"> </w:t>
            </w:r>
          </w:p>
          <w:p w14:paraId="1CD19DBD" w14:textId="77777777" w:rsidR="00025C30" w:rsidRDefault="00025C30" w:rsidP="0051224A">
            <w:pPr>
              <w:pStyle w:val="TableParagraph"/>
              <w:spacing w:line="270" w:lineRule="atLeast"/>
              <w:ind w:left="468" w:right="156"/>
              <w:jc w:val="both"/>
            </w:pPr>
          </w:p>
          <w:p w14:paraId="22036BD4" w14:textId="513ED2A3" w:rsidR="00025C30" w:rsidRDefault="00025C30" w:rsidP="00025C30">
            <w:pPr>
              <w:pStyle w:val="TableParagraph"/>
              <w:ind w:left="468" w:right="117"/>
            </w:pPr>
            <w:r w:rsidRPr="001C141F">
              <w:rPr>
                <w:b/>
              </w:rPr>
              <w:t xml:space="preserve">Monitoring: </w:t>
            </w:r>
            <w:r w:rsidR="001062CC">
              <w:rPr>
                <w:rFonts w:asciiTheme="minorHAnsi" w:hAnsiTheme="minorHAnsi" w:cstheme="minorBidi"/>
                <w:lang w:eastAsia="zh-CN"/>
              </w:rPr>
              <w:t>BMS</w:t>
            </w:r>
            <w:r>
              <w:t xml:space="preserve"> monitors the use of these profiles and addresses</w:t>
            </w:r>
            <w:r w:rsidR="001062CC">
              <w:t xml:space="preserve"> </w:t>
            </w:r>
            <w:r>
              <w:rPr>
                <w:spacing w:val="-47"/>
              </w:rPr>
              <w:t xml:space="preserve"> </w:t>
            </w:r>
            <w:r>
              <w:t>violations</w:t>
            </w:r>
            <w:r>
              <w:rPr>
                <w:spacing w:val="-1"/>
              </w:rPr>
              <w:t xml:space="preserve"> </w:t>
            </w:r>
            <w:r>
              <w:t>in</w:t>
            </w:r>
            <w:r>
              <w:rPr>
                <w:spacing w:val="-3"/>
              </w:rPr>
              <w:t xml:space="preserve"> </w:t>
            </w:r>
            <w:r>
              <w:t>the</w:t>
            </w:r>
            <w:r>
              <w:rPr>
                <w:spacing w:val="1"/>
              </w:rPr>
              <w:t xml:space="preserve"> </w:t>
            </w:r>
            <w:r>
              <w:t>use</w:t>
            </w:r>
            <w:r>
              <w:rPr>
                <w:spacing w:val="-2"/>
              </w:rPr>
              <w:t xml:space="preserve"> </w:t>
            </w:r>
            <w:r>
              <w:t>of the</w:t>
            </w:r>
            <w:r w:rsidR="00DB725C">
              <w:t xml:space="preserve"> </w:t>
            </w:r>
            <w:r>
              <w:t>authorities</w:t>
            </w:r>
            <w:r w:rsidR="00DB725C">
              <w:rPr>
                <w:spacing w:val="-2"/>
              </w:rPr>
              <w:t>.</w:t>
            </w:r>
          </w:p>
          <w:p w14:paraId="784C7862" w14:textId="77777777" w:rsidR="00025C30" w:rsidRDefault="00025C30" w:rsidP="00025C30">
            <w:pPr>
              <w:pStyle w:val="TableParagraph"/>
              <w:ind w:left="0"/>
              <w:rPr>
                <w:b/>
                <w:i/>
              </w:rPr>
            </w:pPr>
          </w:p>
          <w:p w14:paraId="28B335AC" w14:textId="3671A2A7" w:rsidR="00025C30" w:rsidRDefault="00025C30">
            <w:pPr>
              <w:pStyle w:val="TableParagraph"/>
              <w:numPr>
                <w:ilvl w:val="0"/>
                <w:numId w:val="6"/>
              </w:numPr>
              <w:tabs>
                <w:tab w:val="left" w:pos="468"/>
                <w:tab w:val="left" w:pos="469"/>
              </w:tabs>
              <w:spacing w:before="1"/>
              <w:ind w:right="148"/>
              <w:jc w:val="both"/>
            </w:pPr>
            <w:r>
              <w:rPr>
                <w:b/>
              </w:rPr>
              <w:t xml:space="preserve">Designates staff members to receive supplemental roles in Quantum via IDAM: </w:t>
            </w:r>
            <w:r>
              <w:t xml:space="preserve">Certain sensitive Quantum roles </w:t>
            </w:r>
            <w:r>
              <w:rPr>
                <w:spacing w:val="-47"/>
              </w:rPr>
              <w:t xml:space="preserve"> </w:t>
            </w:r>
            <w:r>
              <w:t>are not contained within the standard Quantum user profiles because, given the risks involved, they require</w:t>
            </w:r>
            <w:r>
              <w:rPr>
                <w:spacing w:val="1"/>
              </w:rPr>
              <w:t xml:space="preserve"> </w:t>
            </w:r>
            <w:r>
              <w:t xml:space="preserve">the careful consideration and approval of the Head of Office for their assignment to staff members. These functions are </w:t>
            </w:r>
            <w:r w:rsidR="00DB725C">
              <w:t>s</w:t>
            </w:r>
            <w:r>
              <w:t>upplier approvals</w:t>
            </w:r>
            <w:r w:rsidR="00DB725C">
              <w:t xml:space="preserve"> (L1 and/or L2, as relevant)</w:t>
            </w:r>
            <w:r>
              <w:t>, override match exceptions, fund manager and</w:t>
            </w:r>
            <w:r>
              <w:rPr>
                <w:color w:val="4471C4"/>
              </w:rPr>
              <w:t xml:space="preserve"> </w:t>
            </w:r>
            <w:hyperlink r:id="rId128">
              <w:r>
                <w:rPr>
                  <w:color w:val="4471C4"/>
                  <w:u w:val="single" w:color="4471C4"/>
                </w:rPr>
                <w:t>disposal and write-off of</w:t>
              </w:r>
            </w:hyperlink>
            <w:r>
              <w:rPr>
                <w:color w:val="4471C4"/>
                <w:spacing w:val="1"/>
              </w:rPr>
              <w:t xml:space="preserve"> </w:t>
            </w:r>
            <w:hyperlink r:id="rId129">
              <w:r>
                <w:rPr>
                  <w:color w:val="4471C4"/>
                  <w:u w:val="single" w:color="4471C4"/>
                </w:rPr>
                <w:t>assets</w:t>
              </w:r>
            </w:hyperlink>
            <w:r>
              <w:t>.</w:t>
            </w:r>
            <w:r>
              <w:rPr>
                <w:spacing w:val="-4"/>
              </w:rPr>
              <w:t xml:space="preserve"> </w:t>
            </w:r>
            <w:r>
              <w:t>Only</w:t>
            </w:r>
            <w:r>
              <w:rPr>
                <w:spacing w:val="1"/>
              </w:rPr>
              <w:t xml:space="preserve"> </w:t>
            </w:r>
            <w:r>
              <w:t>UNDP</w:t>
            </w:r>
            <w:r>
              <w:rPr>
                <w:spacing w:val="-3"/>
              </w:rPr>
              <w:t xml:space="preserve"> </w:t>
            </w:r>
            <w:r>
              <w:t>staff</w:t>
            </w:r>
            <w:r>
              <w:rPr>
                <w:spacing w:val="-3"/>
              </w:rPr>
              <w:t xml:space="preserve"> </w:t>
            </w:r>
            <w:r>
              <w:t>members</w:t>
            </w:r>
            <w:r>
              <w:rPr>
                <w:spacing w:val="-3"/>
              </w:rPr>
              <w:t xml:space="preserve"> </w:t>
            </w:r>
            <w:r>
              <w:t>may be</w:t>
            </w:r>
            <w:r>
              <w:rPr>
                <w:spacing w:val="-4"/>
              </w:rPr>
              <w:t xml:space="preserve"> </w:t>
            </w:r>
            <w:r>
              <w:t>designated</w:t>
            </w:r>
            <w:r>
              <w:rPr>
                <w:spacing w:val="-1"/>
              </w:rPr>
              <w:t xml:space="preserve"> </w:t>
            </w:r>
            <w:r>
              <w:t>to</w:t>
            </w:r>
            <w:r>
              <w:rPr>
                <w:spacing w:val="1"/>
              </w:rPr>
              <w:t xml:space="preserve"> </w:t>
            </w:r>
            <w:r>
              <w:t>receive</w:t>
            </w:r>
            <w:r w:rsidR="006D3F92">
              <w:t xml:space="preserve"> these</w:t>
            </w:r>
            <w:r>
              <w:t xml:space="preserve"> supplemental roles</w:t>
            </w:r>
            <w:r>
              <w:rPr>
                <w:spacing w:val="-1"/>
              </w:rPr>
              <w:t xml:space="preserve"> </w:t>
            </w:r>
            <w:r>
              <w:t>in Quantum.</w:t>
            </w:r>
          </w:p>
          <w:p w14:paraId="7E1EDAE0" w14:textId="77777777" w:rsidR="00025C30" w:rsidRDefault="00025C30" w:rsidP="00025C30">
            <w:pPr>
              <w:pStyle w:val="TableParagraph"/>
              <w:spacing w:before="11"/>
              <w:ind w:left="0"/>
              <w:rPr>
                <w:b/>
                <w:i/>
                <w:sz w:val="21"/>
              </w:rPr>
            </w:pPr>
          </w:p>
          <w:p w14:paraId="2924A57F" w14:textId="2D334617" w:rsidR="00FF3375" w:rsidRDefault="00025C30" w:rsidP="00025C30">
            <w:pPr>
              <w:pStyle w:val="TableParagraph"/>
              <w:spacing w:line="270" w:lineRule="atLeast"/>
              <w:ind w:left="468" w:right="156"/>
              <w:jc w:val="both"/>
            </w:pPr>
            <w:r w:rsidRPr="001C141F">
              <w:rPr>
                <w:b/>
              </w:rPr>
              <w:t xml:space="preserve">For offices with clustered </w:t>
            </w:r>
            <w:r>
              <w:rPr>
                <w:b/>
              </w:rPr>
              <w:t>Supplier</w:t>
            </w:r>
            <w:r w:rsidRPr="001C141F">
              <w:rPr>
                <w:b/>
              </w:rPr>
              <w:t xml:space="preserve"> Management processes</w:t>
            </w:r>
            <w:r w:rsidRPr="001C141F">
              <w:t xml:space="preserve">, all </w:t>
            </w:r>
            <w:r w:rsidR="00DB725C">
              <w:t>L2 s</w:t>
            </w:r>
            <w:r>
              <w:t>upplier</w:t>
            </w:r>
            <w:r w:rsidRPr="001C141F">
              <w:t xml:space="preserve"> approvals are performed by</w:t>
            </w:r>
            <w:r w:rsidRPr="001C141F">
              <w:rPr>
                <w:spacing w:val="1"/>
              </w:rPr>
              <w:t xml:space="preserve"> </w:t>
            </w:r>
            <w:r w:rsidRPr="001C141F">
              <w:t>BMS/</w:t>
            </w:r>
            <w:r>
              <w:t>GSSC</w:t>
            </w:r>
            <w:r w:rsidRPr="001C141F">
              <w:t>. The Head of Office should assign a</w:t>
            </w:r>
            <w:r w:rsidR="00DB725C">
              <w:t>n</w:t>
            </w:r>
            <w:r w:rsidRPr="001C141F">
              <w:t xml:space="preserve"> </w:t>
            </w:r>
            <w:r w:rsidR="00DB725C">
              <w:t>L2 s</w:t>
            </w:r>
            <w:r>
              <w:t>upplier</w:t>
            </w:r>
            <w:r w:rsidRPr="001C141F">
              <w:t xml:space="preserve"> approver role for processing emergency</w:t>
            </w:r>
            <w:r w:rsidRPr="001C141F">
              <w:rPr>
                <w:spacing w:val="1"/>
              </w:rPr>
              <w:t xml:space="preserve"> </w:t>
            </w:r>
            <w:r w:rsidRPr="001C141F">
              <w:t>transaction</w:t>
            </w:r>
            <w:r w:rsidR="00DB725C">
              <w:t>s</w:t>
            </w:r>
            <w:r w:rsidRPr="001C141F">
              <w:t xml:space="preserve"> that BMS/</w:t>
            </w:r>
            <w:r>
              <w:t>GSSC</w:t>
            </w:r>
            <w:r w:rsidRPr="001C141F">
              <w:t xml:space="preserve"> cannot process in time. In this case, the procedures for</w:t>
            </w:r>
            <w:r w:rsidRPr="001C141F">
              <w:rPr>
                <w:spacing w:val="-47"/>
              </w:rPr>
              <w:t xml:space="preserve"> </w:t>
            </w:r>
            <w:r w:rsidRPr="001C141F">
              <w:t>the processing of emergency transactions should be followed, as described in the</w:t>
            </w:r>
            <w:r>
              <w:t xml:space="preserve"> </w:t>
            </w:r>
            <w:hyperlink r:id="rId130" w:history="1">
              <w:r>
                <w:rPr>
                  <w:color w:val="0462C1"/>
                  <w:u w:val="single" w:color="0462C1"/>
                </w:rPr>
                <w:t>GSSC</w:t>
              </w:r>
              <w:r w:rsidRPr="00686BEB">
                <w:rPr>
                  <w:color w:val="0462C1"/>
                  <w:u w:val="single" w:color="0462C1"/>
                </w:rPr>
                <w:t xml:space="preserve"> SOP Client Critical &amp; Emergency Transactions</w:t>
              </w:r>
            </w:hyperlink>
            <w:r>
              <w:rPr>
                <w:color w:val="0462C1"/>
                <w:u w:val="single" w:color="0462C1"/>
              </w:rPr>
              <w:t>.</w:t>
            </w:r>
          </w:p>
        </w:tc>
      </w:tr>
    </w:tbl>
    <w:p w14:paraId="241D5C86" w14:textId="77777777" w:rsidR="00FF3375" w:rsidRDefault="00FF3375">
      <w:pPr>
        <w:spacing w:line="270" w:lineRule="atLeast"/>
        <w:sectPr w:rsidR="00FF3375" w:rsidSect="00052114">
          <w:pgSz w:w="12240" w:h="15840"/>
          <w:pgMar w:top="660" w:right="700" w:bottom="1620" w:left="760" w:header="182" w:footer="1403" w:gutter="0"/>
          <w:cols w:space="720"/>
        </w:sectPr>
      </w:pPr>
    </w:p>
    <w:p w14:paraId="157356C6" w14:textId="752AD4C6" w:rsidR="00FF3375" w:rsidRPr="001C141F" w:rsidRDefault="00FF3375">
      <w:pPr>
        <w:spacing w:before="49"/>
        <w:ind w:left="2499"/>
        <w:rPr>
          <w:b/>
          <w:i/>
          <w:sz w:val="20"/>
        </w:rPr>
      </w:pPr>
    </w:p>
    <w:p w14:paraId="04D4B875"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12DD3E10" w14:textId="77777777" w:rsidTr="2DCE0097">
        <w:trPr>
          <w:trHeight w:val="311"/>
        </w:trPr>
        <w:tc>
          <w:tcPr>
            <w:tcW w:w="10082" w:type="dxa"/>
            <w:tcBorders>
              <w:top w:val="nil"/>
              <w:left w:val="nil"/>
              <w:bottom w:val="nil"/>
              <w:right w:val="nil"/>
            </w:tcBorders>
            <w:shd w:val="clear" w:color="auto" w:fill="000000" w:themeFill="text1"/>
          </w:tcPr>
          <w:p w14:paraId="6FB521C4" w14:textId="77777777" w:rsidR="00FF3375" w:rsidRDefault="00647415">
            <w:pPr>
              <w:pStyle w:val="TableParagraph"/>
              <w:spacing w:before="9" w:line="283" w:lineRule="exact"/>
              <w:ind w:left="112"/>
              <w:rPr>
                <w:b/>
                <w:sz w:val="24"/>
              </w:rPr>
            </w:pPr>
            <w:r>
              <w:rPr>
                <w:b/>
                <w:color w:val="FFFFFF"/>
                <w:sz w:val="24"/>
              </w:rPr>
              <w:t>Head</w:t>
            </w:r>
            <w:r>
              <w:rPr>
                <w:b/>
                <w:color w:val="FFFFFF"/>
                <w:spacing w:val="-3"/>
                <w:sz w:val="24"/>
              </w:rPr>
              <w:t xml:space="preserve"> </w:t>
            </w:r>
            <w:r>
              <w:rPr>
                <w:b/>
                <w:color w:val="FFFFFF"/>
                <w:sz w:val="24"/>
              </w:rPr>
              <w:t>of</w:t>
            </w:r>
            <w:r>
              <w:rPr>
                <w:b/>
                <w:color w:val="FFFFFF"/>
                <w:spacing w:val="-1"/>
                <w:sz w:val="24"/>
              </w:rPr>
              <w:t xml:space="preserve"> </w:t>
            </w:r>
            <w:r>
              <w:rPr>
                <w:b/>
                <w:color w:val="FFFFFF"/>
                <w:sz w:val="24"/>
              </w:rPr>
              <w:t>Office</w:t>
            </w:r>
            <w:r>
              <w:rPr>
                <w:b/>
                <w:color w:val="FFFFFF"/>
                <w:spacing w:val="-2"/>
                <w:sz w:val="24"/>
              </w:rPr>
              <w:t xml:space="preserve"> </w:t>
            </w:r>
            <w:r>
              <w:rPr>
                <w:b/>
                <w:color w:val="FFFFFF"/>
                <w:sz w:val="24"/>
              </w:rPr>
              <w:t>-</w:t>
            </w:r>
            <w:r>
              <w:rPr>
                <w:b/>
                <w:color w:val="FFFFFF"/>
                <w:spacing w:val="-2"/>
                <w:sz w:val="24"/>
              </w:rPr>
              <w:t xml:space="preserve"> </w:t>
            </w:r>
            <w:r>
              <w:rPr>
                <w:b/>
                <w:color w:val="FFFFFF"/>
                <w:sz w:val="24"/>
              </w:rPr>
              <w:t>Responsibilities</w:t>
            </w:r>
          </w:p>
        </w:tc>
      </w:tr>
      <w:tr w:rsidR="00FF3375" w14:paraId="37898283" w14:textId="77777777">
        <w:trPr>
          <w:trHeight w:val="268"/>
        </w:trPr>
        <w:tc>
          <w:tcPr>
            <w:tcW w:w="10082" w:type="dxa"/>
            <w:shd w:val="clear" w:color="auto" w:fill="D0CECE"/>
          </w:tcPr>
          <w:p w14:paraId="54896F8E" w14:textId="535A6133" w:rsidR="00FF3375" w:rsidRDefault="007A2F45">
            <w:pPr>
              <w:pStyle w:val="TableParagraph"/>
              <w:spacing w:line="248" w:lineRule="exact"/>
              <w:rPr>
                <w:b/>
              </w:rPr>
            </w:pPr>
            <w:r>
              <w:rPr>
                <w:b/>
              </w:rPr>
              <w:t>10</w:t>
            </w:r>
            <w:r w:rsidR="00647415">
              <w:rPr>
                <w:b/>
              </w:rPr>
              <w:t>.</w:t>
            </w:r>
            <w:r w:rsidR="00647415">
              <w:rPr>
                <w:b/>
                <w:spacing w:val="83"/>
              </w:rPr>
              <w:t xml:space="preserve"> </w:t>
            </w:r>
            <w:r w:rsidR="00647415">
              <w:rPr>
                <w:b/>
              </w:rPr>
              <w:t>Budget</w:t>
            </w:r>
            <w:r w:rsidR="00647415">
              <w:rPr>
                <w:b/>
                <w:spacing w:val="-2"/>
              </w:rPr>
              <w:t xml:space="preserve"> </w:t>
            </w:r>
            <w:r w:rsidR="00647415">
              <w:rPr>
                <w:b/>
              </w:rPr>
              <w:t>Management:</w:t>
            </w:r>
            <w:r w:rsidR="00647415">
              <w:rPr>
                <w:b/>
                <w:spacing w:val="-2"/>
              </w:rPr>
              <w:t xml:space="preserve"> </w:t>
            </w:r>
            <w:r w:rsidR="00647415">
              <w:rPr>
                <w:b/>
              </w:rPr>
              <w:t>Defines</w:t>
            </w:r>
            <w:r w:rsidR="00647415">
              <w:rPr>
                <w:b/>
                <w:spacing w:val="-2"/>
              </w:rPr>
              <w:t xml:space="preserve"> </w:t>
            </w:r>
            <w:r w:rsidR="00647415">
              <w:rPr>
                <w:b/>
              </w:rPr>
              <w:t>a</w:t>
            </w:r>
            <w:r w:rsidR="00647415">
              <w:rPr>
                <w:b/>
                <w:spacing w:val="-1"/>
              </w:rPr>
              <w:t xml:space="preserve"> </w:t>
            </w:r>
            <w:r w:rsidR="00647415">
              <w:rPr>
                <w:b/>
              </w:rPr>
              <w:t>budget</w:t>
            </w:r>
            <w:r w:rsidR="00647415">
              <w:rPr>
                <w:b/>
                <w:spacing w:val="-2"/>
              </w:rPr>
              <w:t xml:space="preserve"> </w:t>
            </w:r>
            <w:r w:rsidR="00647415">
              <w:rPr>
                <w:b/>
              </w:rPr>
              <w:t>override</w:t>
            </w:r>
            <w:r w:rsidR="00647415">
              <w:rPr>
                <w:b/>
                <w:spacing w:val="-3"/>
              </w:rPr>
              <w:t xml:space="preserve"> </w:t>
            </w:r>
            <w:r w:rsidR="00647415">
              <w:rPr>
                <w:b/>
              </w:rPr>
              <w:t>policy</w:t>
            </w:r>
          </w:p>
        </w:tc>
      </w:tr>
      <w:tr w:rsidR="00FF3375" w14:paraId="66D6B6F8" w14:textId="77777777">
        <w:trPr>
          <w:trHeight w:val="8057"/>
        </w:trPr>
        <w:tc>
          <w:tcPr>
            <w:tcW w:w="10082" w:type="dxa"/>
          </w:tcPr>
          <w:p w14:paraId="3160B2F5" w14:textId="3BD4DFD6" w:rsidR="00FF3375" w:rsidRDefault="00647415">
            <w:pPr>
              <w:pStyle w:val="TableParagraph"/>
              <w:numPr>
                <w:ilvl w:val="0"/>
                <w:numId w:val="5"/>
              </w:numPr>
              <w:tabs>
                <w:tab w:val="left" w:pos="468"/>
                <w:tab w:val="left" w:pos="469"/>
              </w:tabs>
              <w:ind w:right="168"/>
              <w:jc w:val="both"/>
            </w:pPr>
            <w:r>
              <w:rPr>
                <w:b/>
              </w:rPr>
              <w:t xml:space="preserve">Cash-controlled funds. </w:t>
            </w:r>
            <w:r>
              <w:t xml:space="preserve">In </w:t>
            </w:r>
            <w:r w:rsidR="009A7450">
              <w:t>Quantum</w:t>
            </w:r>
            <w:r>
              <w:t>, all cost-sharing and EU contributions are defined as ‘cash-controlled</w:t>
            </w:r>
            <w:r>
              <w:rPr>
                <w:spacing w:val="1"/>
              </w:rPr>
              <w:t xml:space="preserve"> </w:t>
            </w:r>
            <w:r>
              <w:t>funds.’ According to UNDP FRR, offices do not have authority to enter into commitments in the absence</w:t>
            </w:r>
            <w:r>
              <w:rPr>
                <w:spacing w:val="1"/>
              </w:rPr>
              <w:t xml:space="preserve"> </w:t>
            </w:r>
            <w:r>
              <w:t xml:space="preserve">of available cash. Use of the </w:t>
            </w:r>
            <w:r w:rsidR="009A7450">
              <w:t>Quantum</w:t>
            </w:r>
            <w:r>
              <w:t xml:space="preserve"> </w:t>
            </w:r>
            <w:r w:rsidR="00506B04">
              <w:t xml:space="preserve">budgetary </w:t>
            </w:r>
            <w:r>
              <w:t>control enforces this control by ensuring that</w:t>
            </w:r>
            <w:r w:rsidR="00CD05FD">
              <w:t xml:space="preserve"> </w:t>
            </w:r>
            <w:r>
              <w:rPr>
                <w:spacing w:val="-47"/>
              </w:rPr>
              <w:t xml:space="preserve"> </w:t>
            </w:r>
            <w:r>
              <w:t xml:space="preserve">only those POs, </w:t>
            </w:r>
            <w:r w:rsidR="00985947">
              <w:t>invoices</w:t>
            </w:r>
            <w:r>
              <w:t>, and journals entries that have funds available (i.e., pass budget check) can be</w:t>
            </w:r>
            <w:r>
              <w:rPr>
                <w:spacing w:val="1"/>
              </w:rPr>
              <w:t xml:space="preserve"> </w:t>
            </w:r>
            <w:r>
              <w:t>finalized.</w:t>
            </w:r>
            <w:r w:rsidR="00575DFE">
              <w:t xml:space="preserve"> </w:t>
            </w:r>
            <w:r w:rsidR="00575DFE" w:rsidRPr="00575DFE">
              <w:rPr>
                <w:sz w:val="24"/>
                <w:szCs w:val="24"/>
              </w:rPr>
              <w:t>(</w:t>
            </w:r>
            <w:r w:rsidR="00DB725C">
              <w:rPr>
                <w:i/>
                <w:iCs/>
              </w:rPr>
              <w:t>Note: b</w:t>
            </w:r>
            <w:r w:rsidR="00575DFE" w:rsidRPr="00575DFE">
              <w:rPr>
                <w:i/>
                <w:iCs/>
              </w:rPr>
              <w:t>udget override functionality is still being configured in Quantum)</w:t>
            </w:r>
          </w:p>
          <w:p w14:paraId="65BE32E6" w14:textId="77777777" w:rsidR="00FF3375" w:rsidRDefault="00FF3375">
            <w:pPr>
              <w:pStyle w:val="TableParagraph"/>
              <w:spacing w:before="10"/>
              <w:ind w:left="0"/>
              <w:rPr>
                <w:b/>
                <w:i/>
                <w:sz w:val="21"/>
              </w:rPr>
            </w:pPr>
          </w:p>
          <w:p w14:paraId="4CB38FD9" w14:textId="3A27F6E3" w:rsidR="00FF3375" w:rsidRPr="00D039DA" w:rsidRDefault="00647415" w:rsidP="00DB725C">
            <w:pPr>
              <w:pStyle w:val="TableParagraph"/>
              <w:ind w:left="468" w:right="125"/>
              <w:jc w:val="both"/>
              <w:rPr>
                <w:color w:val="0462C1"/>
                <w:u w:val="single"/>
              </w:rPr>
            </w:pPr>
            <w:r>
              <w:t>Nevertheless, given that special circumstances in a particular office may justify short-term deficits, the</w:t>
            </w:r>
            <w:r>
              <w:rPr>
                <w:spacing w:val="1"/>
              </w:rPr>
              <w:t xml:space="preserve"> </w:t>
            </w:r>
            <w:r>
              <w:t xml:space="preserve">Head of Office is responsible for defining a budget override policy for the office according to </w:t>
            </w:r>
            <w:hyperlink r:id="rId131" w:history="1">
              <w:r w:rsidR="00D039DA" w:rsidRPr="00D039DA">
                <w:rPr>
                  <w:color w:val="0462C1"/>
                  <w:u w:val="single"/>
                </w:rPr>
                <w:t xml:space="preserve">risk management guidelines for contributions by donors to ‘other resources,’ </w:t>
              </w:r>
            </w:hyperlink>
            <w:r>
              <w:t>which specify circumstances for</w:t>
            </w:r>
            <w:r>
              <w:rPr>
                <w:spacing w:val="1"/>
              </w:rPr>
              <w:t xml:space="preserve"> </w:t>
            </w:r>
            <w:r>
              <w:t>the committal of resources even though 100 percent of contributions have not been received. Prior</w:t>
            </w:r>
            <w:r>
              <w:rPr>
                <w:spacing w:val="1"/>
              </w:rPr>
              <w:t xml:space="preserve"> </w:t>
            </w:r>
            <w:r>
              <w:t xml:space="preserve">approval of the budget override policy must be sought from and provided by the </w:t>
            </w:r>
            <w:r w:rsidR="00DB725C">
              <w:t>CFO</w:t>
            </w:r>
            <w:r w:rsidR="4B89D22B">
              <w:rPr>
                <w:spacing w:val="1"/>
              </w:rPr>
              <w:t xml:space="preserve"> </w:t>
            </w:r>
            <w:r>
              <w:t>(</w:t>
            </w:r>
            <w:hyperlink r:id="rId132">
              <w:r>
                <w:rPr>
                  <w:color w:val="0462C1"/>
                  <w:u w:val="single" w:color="0462C1"/>
                </w:rPr>
                <w:t>fba.all@undp.org</w:t>
              </w:r>
            </w:hyperlink>
            <w:r>
              <w:t>). Evidence of this approval should be maintained and securely filed. This policy should</w:t>
            </w:r>
            <w:r>
              <w:rPr>
                <w:spacing w:val="1"/>
              </w:rPr>
              <w:t xml:space="preserve"> </w:t>
            </w:r>
            <w:r>
              <w:t>outline the circumstances under which a budget override is acceptable, who is authorized to override the</w:t>
            </w:r>
            <w:r>
              <w:rPr>
                <w:spacing w:val="1"/>
              </w:rPr>
              <w:t xml:space="preserve"> </w:t>
            </w:r>
            <w:r>
              <w:t xml:space="preserve">budget exception in </w:t>
            </w:r>
            <w:r w:rsidR="009A7450">
              <w:t>Quantum</w:t>
            </w:r>
            <w:r>
              <w:t>, as well as who is responsible to monitor the usage of overrides. For most</w:t>
            </w:r>
            <w:r>
              <w:rPr>
                <w:spacing w:val="1"/>
              </w:rPr>
              <w:t xml:space="preserve"> </w:t>
            </w:r>
            <w:r>
              <w:t>offices, the policy assigns responsibility to the DRR(O) for the on-going tracking of override expenditures,</w:t>
            </w:r>
            <w:r>
              <w:rPr>
                <w:spacing w:val="1"/>
              </w:rPr>
              <w:t xml:space="preserve"> </w:t>
            </w:r>
            <w:r>
              <w:t>supported by the Finance Unit; and the DRR(O) will update the Resident Representative on a regular basis.</w:t>
            </w:r>
            <w:r>
              <w:rPr>
                <w:spacing w:val="-47"/>
              </w:rPr>
              <w:t xml:space="preserve"> </w:t>
            </w:r>
            <w:r>
              <w:t>To ensure budget overrides are cleared, Project Managers must closely monitor the contributor payments</w:t>
            </w:r>
            <w:r>
              <w:rPr>
                <w:spacing w:val="-47"/>
              </w:rPr>
              <w:t xml:space="preserve"> </w:t>
            </w:r>
            <w:r>
              <w:t>received against agreed installment schedules and proactively follow up with the donor on upcoming</w:t>
            </w:r>
            <w:r>
              <w:rPr>
                <w:spacing w:val="1"/>
              </w:rPr>
              <w:t xml:space="preserve"> </w:t>
            </w:r>
            <w:r>
              <w:t xml:space="preserve">payments. Further details are set out in the </w:t>
            </w:r>
            <w:hyperlink r:id="rId133" w:history="1">
              <w:r w:rsidR="00D039DA" w:rsidRPr="00D039DA">
                <w:rPr>
                  <w:color w:val="0462C1"/>
                  <w:u w:val="single"/>
                </w:rPr>
                <w:t>risk management guidelines, budget override policy template and budget override monitoring tool user guide</w:t>
              </w:r>
            </w:hyperlink>
            <w:r>
              <w:t>.</w:t>
            </w:r>
          </w:p>
          <w:p w14:paraId="1FA2600F" w14:textId="77777777" w:rsidR="00FF3375" w:rsidRDefault="00FF3375">
            <w:pPr>
              <w:pStyle w:val="TableParagraph"/>
              <w:spacing w:before="2"/>
              <w:ind w:left="0"/>
              <w:rPr>
                <w:b/>
                <w:i/>
              </w:rPr>
            </w:pPr>
          </w:p>
          <w:p w14:paraId="334BEC54" w14:textId="23BAE61C" w:rsidR="00FF3375" w:rsidRPr="00847C18" w:rsidRDefault="00647415" w:rsidP="00847C18">
            <w:pPr>
              <w:pStyle w:val="TableParagraph"/>
              <w:ind w:left="468" w:right="190"/>
              <w:jc w:val="both"/>
              <w:rPr>
                <w:b/>
              </w:rPr>
            </w:pPr>
            <w:r>
              <w:t>Where an override has been exercised, the responsibility of the Head of Office is to ensure that funds are</w:t>
            </w:r>
            <w:r>
              <w:rPr>
                <w:spacing w:val="-47"/>
              </w:rPr>
              <w:t xml:space="preserve"> </w:t>
            </w:r>
            <w:r>
              <w:t>received within 30 days, unless special conditions are agreed to and applied by the donor. However, such</w:t>
            </w:r>
            <w:r>
              <w:rPr>
                <w:spacing w:val="-47"/>
              </w:rPr>
              <w:t xml:space="preserve"> </w:t>
            </w:r>
            <w:r>
              <w:t>special conditions, which should be contained in the office budget override policy, must be pre-approved</w:t>
            </w:r>
            <w:r>
              <w:rPr>
                <w:spacing w:val="-47"/>
              </w:rPr>
              <w:t xml:space="preserve"> </w:t>
            </w:r>
            <w:r>
              <w:t xml:space="preserve">by the </w:t>
            </w:r>
            <w:r w:rsidR="00ED7FC3">
              <w:t>CFO</w:t>
            </w:r>
            <w:r>
              <w:t>. If funds are not received within 30 days unless otherwise noted above, this matter</w:t>
            </w:r>
            <w:r>
              <w:rPr>
                <w:spacing w:val="1"/>
              </w:rPr>
              <w:t xml:space="preserve"> </w:t>
            </w:r>
            <w:r>
              <w:t>must</w:t>
            </w:r>
            <w:r>
              <w:rPr>
                <w:spacing w:val="-1"/>
              </w:rPr>
              <w:t xml:space="preserve"> </w:t>
            </w:r>
            <w:r>
              <w:t>be communicated</w:t>
            </w:r>
            <w:r>
              <w:rPr>
                <w:spacing w:val="-1"/>
              </w:rPr>
              <w:t xml:space="preserve"> </w:t>
            </w:r>
            <w:r>
              <w:t>to</w:t>
            </w:r>
            <w:r>
              <w:rPr>
                <w:spacing w:val="-2"/>
              </w:rPr>
              <w:t xml:space="preserve"> </w:t>
            </w:r>
            <w:r>
              <w:t xml:space="preserve">the </w:t>
            </w:r>
            <w:r>
              <w:rPr>
                <w:b/>
              </w:rPr>
              <w:t>head</w:t>
            </w:r>
            <w:r>
              <w:rPr>
                <w:b/>
                <w:spacing w:val="-2"/>
              </w:rPr>
              <w:t xml:space="preserve"> </w:t>
            </w:r>
            <w:r>
              <w:rPr>
                <w:b/>
              </w:rPr>
              <w:t>of</w:t>
            </w:r>
            <w:r>
              <w:rPr>
                <w:b/>
                <w:spacing w:val="-2"/>
              </w:rPr>
              <w:t xml:space="preserve"> </w:t>
            </w:r>
            <w:r>
              <w:rPr>
                <w:b/>
              </w:rPr>
              <w:t>the</w:t>
            </w:r>
            <w:r>
              <w:rPr>
                <w:b/>
                <w:spacing w:val="-2"/>
              </w:rPr>
              <w:t xml:space="preserve"> </w:t>
            </w:r>
            <w:r>
              <w:rPr>
                <w:b/>
              </w:rPr>
              <w:t>respective</w:t>
            </w:r>
            <w:r>
              <w:rPr>
                <w:b/>
                <w:spacing w:val="-4"/>
              </w:rPr>
              <w:t xml:space="preserve"> </w:t>
            </w:r>
            <w:r>
              <w:rPr>
                <w:b/>
              </w:rPr>
              <w:t>regional</w:t>
            </w:r>
            <w:r>
              <w:rPr>
                <w:b/>
                <w:spacing w:val="-1"/>
              </w:rPr>
              <w:t xml:space="preserve"> </w:t>
            </w:r>
            <w:r>
              <w:rPr>
                <w:b/>
              </w:rPr>
              <w:t>bureau</w:t>
            </w:r>
            <w:r>
              <w:rPr>
                <w:b/>
                <w:spacing w:val="-2"/>
              </w:rPr>
              <w:t xml:space="preserve"> </w:t>
            </w:r>
            <w:r>
              <w:rPr>
                <w:b/>
              </w:rPr>
              <w:t>as</w:t>
            </w:r>
            <w:r>
              <w:rPr>
                <w:b/>
                <w:spacing w:val="-3"/>
              </w:rPr>
              <w:t xml:space="preserve"> </w:t>
            </w:r>
            <w:r>
              <w:rPr>
                <w:b/>
              </w:rPr>
              <w:t>well</w:t>
            </w:r>
            <w:r>
              <w:rPr>
                <w:b/>
                <w:spacing w:val="-1"/>
              </w:rPr>
              <w:t xml:space="preserve"> </w:t>
            </w:r>
            <w:r>
              <w:rPr>
                <w:b/>
              </w:rPr>
              <w:t>as</w:t>
            </w:r>
            <w:r>
              <w:rPr>
                <w:b/>
                <w:spacing w:val="-5"/>
              </w:rPr>
              <w:t xml:space="preserve"> </w:t>
            </w:r>
            <w:r>
              <w:rPr>
                <w:b/>
              </w:rPr>
              <w:t>to</w:t>
            </w:r>
            <w:r>
              <w:rPr>
                <w:b/>
                <w:spacing w:val="-2"/>
              </w:rPr>
              <w:t xml:space="preserve"> </w:t>
            </w:r>
            <w:r>
              <w:rPr>
                <w:b/>
              </w:rPr>
              <w:t>the</w:t>
            </w:r>
            <w:r>
              <w:rPr>
                <w:b/>
                <w:spacing w:val="-2"/>
              </w:rPr>
              <w:t xml:space="preserve"> </w:t>
            </w:r>
            <w:r w:rsidR="00847C18">
              <w:rPr>
                <w:b/>
              </w:rPr>
              <w:t>CFO</w:t>
            </w:r>
            <w:r w:rsidRPr="2DCE0097">
              <w:rPr>
                <w:b/>
                <w:bCs/>
              </w:rPr>
              <w:t>.</w:t>
            </w:r>
          </w:p>
          <w:p w14:paraId="02B613EF" w14:textId="77777777" w:rsidR="00FF3375" w:rsidRDefault="00FF3375">
            <w:pPr>
              <w:pStyle w:val="TableParagraph"/>
              <w:spacing w:before="2"/>
              <w:ind w:left="0"/>
              <w:rPr>
                <w:b/>
                <w:i/>
                <w:sz w:val="20"/>
              </w:rPr>
            </w:pPr>
          </w:p>
          <w:p w14:paraId="17B8A6BC" w14:textId="4914134C" w:rsidR="00847C18" w:rsidRDefault="00647415" w:rsidP="00847C18">
            <w:pPr>
              <w:pStyle w:val="TableParagraph"/>
              <w:ind w:left="468" w:right="215"/>
              <w:jc w:val="both"/>
            </w:pPr>
            <w:r>
              <w:rPr>
                <w:b/>
              </w:rPr>
              <w:t xml:space="preserve">For projects funded by the European Union (EU), </w:t>
            </w:r>
            <w:r>
              <w:t>the Head of Office has blanket authorization to utilize a</w:t>
            </w:r>
            <w:r>
              <w:rPr>
                <w:spacing w:val="-47"/>
              </w:rPr>
              <w:t xml:space="preserve"> </w:t>
            </w:r>
            <w:r>
              <w:t>budget-override to address the withheld amounts of EU funded projects, provided that the following</w:t>
            </w:r>
            <w:r>
              <w:rPr>
                <w:spacing w:val="1"/>
              </w:rPr>
              <w:t xml:space="preserve"> </w:t>
            </w:r>
            <w:r>
              <w:t>conditions</w:t>
            </w:r>
            <w:r>
              <w:rPr>
                <w:spacing w:val="-4"/>
              </w:rPr>
              <w:t xml:space="preserve"> </w:t>
            </w:r>
            <w:r>
              <w:t>are</w:t>
            </w:r>
            <w:r>
              <w:rPr>
                <w:spacing w:val="-3"/>
              </w:rPr>
              <w:t xml:space="preserve"> </w:t>
            </w:r>
            <w:r>
              <w:t>met:</w:t>
            </w:r>
            <w:r>
              <w:rPr>
                <w:spacing w:val="-2"/>
              </w:rPr>
              <w:t xml:space="preserve"> </w:t>
            </w:r>
            <w:r>
              <w:t>(i)</w:t>
            </w:r>
            <w:r>
              <w:rPr>
                <w:spacing w:val="-3"/>
              </w:rPr>
              <w:t xml:space="preserve"> </w:t>
            </w:r>
            <w:r>
              <w:t>The</w:t>
            </w:r>
            <w:r>
              <w:rPr>
                <w:spacing w:val="-3"/>
              </w:rPr>
              <w:t xml:space="preserve"> </w:t>
            </w:r>
            <w:r>
              <w:t>CO</w:t>
            </w:r>
            <w:r>
              <w:rPr>
                <w:spacing w:val="-1"/>
              </w:rPr>
              <w:t xml:space="preserve"> </w:t>
            </w:r>
            <w:r>
              <w:t>formulates its</w:t>
            </w:r>
            <w:r>
              <w:rPr>
                <w:spacing w:val="-1"/>
              </w:rPr>
              <w:t xml:space="preserve"> </w:t>
            </w:r>
            <w:r>
              <w:t>budget</w:t>
            </w:r>
            <w:r>
              <w:rPr>
                <w:spacing w:val="-3"/>
              </w:rPr>
              <w:t xml:space="preserve"> </w:t>
            </w:r>
            <w:r>
              <w:t>override</w:t>
            </w:r>
            <w:r>
              <w:rPr>
                <w:spacing w:val="-2"/>
              </w:rPr>
              <w:t xml:space="preserve"> </w:t>
            </w:r>
            <w:r>
              <w:t>policy;</w:t>
            </w:r>
            <w:r>
              <w:rPr>
                <w:spacing w:val="-1"/>
              </w:rPr>
              <w:t xml:space="preserve"> </w:t>
            </w:r>
            <w:r>
              <w:t>(ii)</w:t>
            </w:r>
            <w:r>
              <w:rPr>
                <w:spacing w:val="-1"/>
              </w:rPr>
              <w:t xml:space="preserve"> </w:t>
            </w:r>
            <w:r>
              <w:t>The blanket</w:t>
            </w:r>
            <w:r>
              <w:rPr>
                <w:spacing w:val="-1"/>
              </w:rPr>
              <w:t xml:space="preserve"> </w:t>
            </w:r>
            <w:r>
              <w:t>budget-override</w:t>
            </w:r>
            <w:r w:rsidR="00847C18">
              <w:t xml:space="preserve"> authorization for EC funded projects applies only to the withheld amount of EC funding; and (iii) If final</w:t>
            </w:r>
            <w:r w:rsidR="00847C18">
              <w:rPr>
                <w:spacing w:val="1"/>
              </w:rPr>
              <w:t xml:space="preserve"> </w:t>
            </w:r>
            <w:r w:rsidR="00847C18">
              <w:t>payment of the withheld amount by EC remains unpaid for any reason (e.g., due to non-compliance with</w:t>
            </w:r>
            <w:r w:rsidR="00847C18">
              <w:rPr>
                <w:spacing w:val="1"/>
              </w:rPr>
              <w:t xml:space="preserve"> </w:t>
            </w:r>
            <w:r w:rsidR="00847C18">
              <w:t>the EC agreement such as inadequate donor reporting), the CO replenishes any deficits created from its</w:t>
            </w:r>
            <w:r w:rsidR="00847C18">
              <w:rPr>
                <w:spacing w:val="1"/>
              </w:rPr>
              <w:t xml:space="preserve"> </w:t>
            </w:r>
            <w:r w:rsidR="00847C18">
              <w:t>own alternative resources (e.g., extra-budgetary funds), or the Regional Bureau covers the replenishment.</w:t>
            </w:r>
            <w:r w:rsidR="00847C18">
              <w:rPr>
                <w:spacing w:val="-47"/>
              </w:rPr>
              <w:t xml:space="preserve"> </w:t>
            </w:r>
            <w:r w:rsidR="00847C18">
              <w:t>The budget override monitoring tool has been developed to assist the Head of Office to monitor usage of budget overrides within the office, in line with the monitoring process set</w:t>
            </w:r>
            <w:r w:rsidR="00847C18">
              <w:rPr>
                <w:spacing w:val="1"/>
              </w:rPr>
              <w:t xml:space="preserve"> </w:t>
            </w:r>
            <w:r w:rsidR="00847C18">
              <w:t>out in</w:t>
            </w:r>
            <w:r w:rsidR="00847C18">
              <w:rPr>
                <w:spacing w:val="-2"/>
              </w:rPr>
              <w:t xml:space="preserve"> </w:t>
            </w:r>
            <w:r w:rsidR="00847C18">
              <w:t>the</w:t>
            </w:r>
            <w:r w:rsidR="00847C18">
              <w:rPr>
                <w:spacing w:val="1"/>
              </w:rPr>
              <w:t xml:space="preserve"> </w:t>
            </w:r>
            <w:r w:rsidR="00847C18">
              <w:t>budget</w:t>
            </w:r>
            <w:r w:rsidR="00847C18">
              <w:rPr>
                <w:spacing w:val="-2"/>
              </w:rPr>
              <w:t xml:space="preserve"> </w:t>
            </w:r>
            <w:r w:rsidR="00847C18">
              <w:t>override</w:t>
            </w:r>
            <w:r w:rsidR="00847C18">
              <w:rPr>
                <w:spacing w:val="-2"/>
              </w:rPr>
              <w:t xml:space="preserve"> </w:t>
            </w:r>
            <w:r w:rsidR="00847C18">
              <w:t xml:space="preserve">policy. </w:t>
            </w:r>
          </w:p>
          <w:p w14:paraId="22353529" w14:textId="77777777" w:rsidR="00847C18" w:rsidRDefault="00847C18" w:rsidP="00847C18">
            <w:pPr>
              <w:pStyle w:val="TableParagraph"/>
              <w:ind w:left="468" w:right="215"/>
              <w:jc w:val="both"/>
            </w:pPr>
          </w:p>
          <w:p w14:paraId="69B9D3CF" w14:textId="77777777" w:rsidR="00FF3375" w:rsidRDefault="00847C18" w:rsidP="00847C18">
            <w:pPr>
              <w:pStyle w:val="TableParagraph"/>
              <w:spacing w:line="270" w:lineRule="atLeast"/>
              <w:ind w:left="468" w:right="170"/>
              <w:jc w:val="both"/>
            </w:pPr>
            <w:r>
              <w:rPr>
                <w:b/>
              </w:rPr>
              <w:t xml:space="preserve">Authorized spending limit (ASL) controlled funds. </w:t>
            </w:r>
            <w:r>
              <w:t>In Quantum, all core resources and some non-core</w:t>
            </w:r>
            <w:r>
              <w:rPr>
                <w:spacing w:val="1"/>
              </w:rPr>
              <w:t xml:space="preserve"> </w:t>
            </w:r>
            <w:r>
              <w:t>resources (e.g., open trust funds and thematic trust funds) are defined as ‘ASL- controlled’ and are funded</w:t>
            </w:r>
            <w:r>
              <w:rPr>
                <w:spacing w:val="-47"/>
              </w:rPr>
              <w:t xml:space="preserve"> </w:t>
            </w:r>
            <w:r>
              <w:t>through an ASL. The ASL represents an ‘authorization to spend’ from the fund manager. Offices must not</w:t>
            </w:r>
            <w:r>
              <w:rPr>
                <w:spacing w:val="-47"/>
              </w:rPr>
              <w:t xml:space="preserve"> </w:t>
            </w:r>
            <w:r>
              <w:t>enter into</w:t>
            </w:r>
            <w:r>
              <w:rPr>
                <w:spacing w:val="1"/>
              </w:rPr>
              <w:t xml:space="preserve"> </w:t>
            </w:r>
            <w:r>
              <w:t>commitments</w:t>
            </w:r>
            <w:r>
              <w:rPr>
                <w:spacing w:val="-2"/>
              </w:rPr>
              <w:t xml:space="preserve"> </w:t>
            </w:r>
            <w:r>
              <w:t>that exceed</w:t>
            </w:r>
            <w:r>
              <w:rPr>
                <w:spacing w:val="-1"/>
              </w:rPr>
              <w:t xml:space="preserve"> </w:t>
            </w:r>
            <w:r>
              <w:t>ASLs.</w:t>
            </w:r>
          </w:p>
          <w:p w14:paraId="1E275AE5" w14:textId="19944F7B" w:rsidR="00847C18" w:rsidRDefault="00847C18" w:rsidP="00847C18">
            <w:pPr>
              <w:pStyle w:val="TableParagraph"/>
              <w:spacing w:line="270" w:lineRule="atLeast"/>
              <w:ind w:left="468" w:right="170"/>
              <w:jc w:val="both"/>
            </w:pPr>
          </w:p>
        </w:tc>
      </w:tr>
    </w:tbl>
    <w:p w14:paraId="56362647" w14:textId="77777777" w:rsidR="00FF3375" w:rsidRDefault="00FF3375">
      <w:pPr>
        <w:spacing w:line="270" w:lineRule="atLeast"/>
        <w:sectPr w:rsidR="00FF3375" w:rsidSect="00052114">
          <w:pgSz w:w="12240" w:h="15840"/>
          <w:pgMar w:top="660" w:right="700" w:bottom="1620" w:left="760" w:header="182" w:footer="1403" w:gutter="0"/>
          <w:cols w:space="720"/>
        </w:sectPr>
      </w:pPr>
    </w:p>
    <w:p w14:paraId="766757FE" w14:textId="0731B229" w:rsidR="00FF3375" w:rsidRPr="001C141F" w:rsidRDefault="00FF3375">
      <w:pPr>
        <w:spacing w:before="49"/>
        <w:ind w:left="2499"/>
        <w:rPr>
          <w:b/>
          <w:i/>
          <w:sz w:val="20"/>
        </w:rPr>
      </w:pPr>
    </w:p>
    <w:p w14:paraId="75A7A22F"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6800D72A" w14:textId="77777777">
        <w:trPr>
          <w:trHeight w:val="311"/>
        </w:trPr>
        <w:tc>
          <w:tcPr>
            <w:tcW w:w="10082" w:type="dxa"/>
            <w:tcBorders>
              <w:top w:val="nil"/>
              <w:left w:val="nil"/>
              <w:bottom w:val="nil"/>
              <w:right w:val="nil"/>
            </w:tcBorders>
            <w:shd w:val="clear" w:color="auto" w:fill="000000"/>
          </w:tcPr>
          <w:p w14:paraId="3B05C91B" w14:textId="77777777" w:rsidR="00FF3375" w:rsidRDefault="00647415">
            <w:pPr>
              <w:pStyle w:val="TableParagraph"/>
              <w:spacing w:before="9" w:line="283" w:lineRule="exact"/>
              <w:ind w:left="112"/>
              <w:rPr>
                <w:b/>
                <w:sz w:val="24"/>
              </w:rPr>
            </w:pPr>
            <w:r>
              <w:rPr>
                <w:b/>
                <w:color w:val="FFFFFF"/>
                <w:sz w:val="24"/>
              </w:rPr>
              <w:t>Head</w:t>
            </w:r>
            <w:r>
              <w:rPr>
                <w:b/>
                <w:color w:val="FFFFFF"/>
                <w:spacing w:val="-3"/>
                <w:sz w:val="24"/>
              </w:rPr>
              <w:t xml:space="preserve"> </w:t>
            </w:r>
            <w:r>
              <w:rPr>
                <w:b/>
                <w:color w:val="FFFFFF"/>
                <w:sz w:val="24"/>
              </w:rPr>
              <w:t>of</w:t>
            </w:r>
            <w:r>
              <w:rPr>
                <w:b/>
                <w:color w:val="FFFFFF"/>
                <w:spacing w:val="-1"/>
                <w:sz w:val="24"/>
              </w:rPr>
              <w:t xml:space="preserve"> </w:t>
            </w:r>
            <w:r>
              <w:rPr>
                <w:b/>
                <w:color w:val="FFFFFF"/>
                <w:sz w:val="24"/>
              </w:rPr>
              <w:t>Office</w:t>
            </w:r>
            <w:r>
              <w:rPr>
                <w:b/>
                <w:color w:val="FFFFFF"/>
                <w:spacing w:val="-2"/>
                <w:sz w:val="24"/>
              </w:rPr>
              <w:t xml:space="preserve"> </w:t>
            </w:r>
            <w:r>
              <w:rPr>
                <w:b/>
                <w:color w:val="FFFFFF"/>
                <w:sz w:val="24"/>
              </w:rPr>
              <w:t>-</w:t>
            </w:r>
            <w:r>
              <w:rPr>
                <w:b/>
                <w:color w:val="FFFFFF"/>
                <w:spacing w:val="-2"/>
                <w:sz w:val="24"/>
              </w:rPr>
              <w:t xml:space="preserve"> </w:t>
            </w:r>
            <w:r>
              <w:rPr>
                <w:b/>
                <w:color w:val="FFFFFF"/>
                <w:sz w:val="24"/>
              </w:rPr>
              <w:t>Responsibilities</w:t>
            </w:r>
          </w:p>
        </w:tc>
      </w:tr>
      <w:tr w:rsidR="00FF3375" w14:paraId="6E75F07D" w14:textId="77777777">
        <w:trPr>
          <w:trHeight w:val="268"/>
        </w:trPr>
        <w:tc>
          <w:tcPr>
            <w:tcW w:w="10082" w:type="dxa"/>
            <w:shd w:val="clear" w:color="auto" w:fill="D0CECE"/>
          </w:tcPr>
          <w:p w14:paraId="70F47D40" w14:textId="4C1E44C2" w:rsidR="00FF3375" w:rsidRDefault="00647415">
            <w:pPr>
              <w:pStyle w:val="TableParagraph"/>
              <w:spacing w:line="249" w:lineRule="exact"/>
              <w:rPr>
                <w:b/>
              </w:rPr>
            </w:pPr>
            <w:r>
              <w:rPr>
                <w:b/>
              </w:rPr>
              <w:t>1</w:t>
            </w:r>
            <w:r w:rsidR="007A2F45">
              <w:rPr>
                <w:b/>
              </w:rPr>
              <w:t>1</w:t>
            </w:r>
            <w:r>
              <w:rPr>
                <w:b/>
              </w:rPr>
              <w:t>.</w:t>
            </w:r>
            <w:r>
              <w:rPr>
                <w:b/>
                <w:spacing w:val="25"/>
              </w:rPr>
              <w:t xml:space="preserve"> </w:t>
            </w:r>
            <w:r>
              <w:rPr>
                <w:b/>
              </w:rPr>
              <w:t>Record</w:t>
            </w:r>
            <w:r>
              <w:rPr>
                <w:b/>
                <w:spacing w:val="-3"/>
              </w:rPr>
              <w:t xml:space="preserve"> </w:t>
            </w:r>
            <w:r>
              <w:rPr>
                <w:b/>
              </w:rPr>
              <w:t>Management:</w:t>
            </w:r>
            <w:r>
              <w:rPr>
                <w:b/>
                <w:spacing w:val="-2"/>
              </w:rPr>
              <w:t xml:space="preserve"> </w:t>
            </w:r>
            <w:r>
              <w:rPr>
                <w:b/>
              </w:rPr>
              <w:t>Defines</w:t>
            </w:r>
            <w:r>
              <w:rPr>
                <w:b/>
                <w:spacing w:val="-3"/>
              </w:rPr>
              <w:t xml:space="preserve"> </w:t>
            </w:r>
            <w:r>
              <w:rPr>
                <w:b/>
              </w:rPr>
              <w:t>a</w:t>
            </w:r>
            <w:r>
              <w:rPr>
                <w:b/>
                <w:spacing w:val="-2"/>
              </w:rPr>
              <w:t xml:space="preserve"> </w:t>
            </w:r>
            <w:r>
              <w:rPr>
                <w:b/>
              </w:rPr>
              <w:t>supporting</w:t>
            </w:r>
            <w:r>
              <w:rPr>
                <w:b/>
                <w:spacing w:val="-4"/>
              </w:rPr>
              <w:t xml:space="preserve"> </w:t>
            </w:r>
            <w:r>
              <w:rPr>
                <w:b/>
              </w:rPr>
              <w:t>documentation</w:t>
            </w:r>
            <w:r>
              <w:rPr>
                <w:b/>
                <w:spacing w:val="-3"/>
              </w:rPr>
              <w:t xml:space="preserve"> </w:t>
            </w:r>
            <w:r>
              <w:rPr>
                <w:b/>
              </w:rPr>
              <w:t>policy</w:t>
            </w:r>
          </w:p>
        </w:tc>
      </w:tr>
      <w:tr w:rsidR="00FF3375" w14:paraId="08CC3110" w14:textId="77777777">
        <w:trPr>
          <w:trHeight w:val="2418"/>
        </w:trPr>
        <w:tc>
          <w:tcPr>
            <w:tcW w:w="10082" w:type="dxa"/>
          </w:tcPr>
          <w:p w14:paraId="3D97EF82" w14:textId="1F48BAE2" w:rsidR="00FF3375" w:rsidRDefault="00647415" w:rsidP="00847C18">
            <w:pPr>
              <w:pStyle w:val="TableParagraph"/>
              <w:ind w:right="145"/>
              <w:jc w:val="both"/>
            </w:pPr>
            <w:r>
              <w:t xml:space="preserve">In line with UNDP FRR and POPP on </w:t>
            </w:r>
            <w:hyperlink r:id="rId134">
              <w:r>
                <w:rPr>
                  <w:color w:val="0462C1"/>
                  <w:u w:val="single" w:color="0462C1"/>
                </w:rPr>
                <w:t>records management</w:t>
              </w:r>
              <w:r>
                <w:t xml:space="preserve">, </w:t>
              </w:r>
            </w:hyperlink>
            <w:r>
              <w:t>the Head of Office must ensure that adequate</w:t>
            </w:r>
            <w:r>
              <w:rPr>
                <w:spacing w:val="1"/>
              </w:rPr>
              <w:t xml:space="preserve"> </w:t>
            </w:r>
            <w:r>
              <w:t>supporting documentation is maintained (e.g., documentation of a competitive procurement process). This</w:t>
            </w:r>
            <w:r>
              <w:rPr>
                <w:spacing w:val="1"/>
              </w:rPr>
              <w:t xml:space="preserve"> </w:t>
            </w:r>
            <w:r>
              <w:t>supporting documentation may be maintained in an electronic format, but only in compliance with the UNDP</w:t>
            </w:r>
            <w:r>
              <w:rPr>
                <w:spacing w:val="-47"/>
              </w:rPr>
              <w:t xml:space="preserve"> </w:t>
            </w:r>
            <w:hyperlink r:id="rId135">
              <w:r>
                <w:rPr>
                  <w:color w:val="0462C1"/>
                  <w:u w:val="single" w:color="0462C1"/>
                </w:rPr>
                <w:t>Electronic Signatures policy</w:t>
              </w:r>
              <w:r>
                <w:t xml:space="preserve">. </w:t>
              </w:r>
            </w:hyperlink>
            <w:r>
              <w:t>Where supporting documentation is not maintained in electronic format, hard</w:t>
            </w:r>
            <w:r>
              <w:rPr>
                <w:spacing w:val="1"/>
              </w:rPr>
              <w:t xml:space="preserve"> </w:t>
            </w:r>
            <w:r>
              <w:t>copies should be maintained and securely filed for a minimum of seven years to support transactions</w:t>
            </w:r>
            <w:r>
              <w:rPr>
                <w:spacing w:val="1"/>
              </w:rPr>
              <w:t xml:space="preserve"> </w:t>
            </w:r>
            <w:r>
              <w:t xml:space="preserve">recorded in </w:t>
            </w:r>
            <w:r w:rsidR="009A7450">
              <w:t>Quantum</w:t>
            </w:r>
            <w:r>
              <w:t xml:space="preserve">. </w:t>
            </w:r>
            <w:r w:rsidRPr="001C141F">
              <w:t>The documentation policy should also include the requirement to retain original supporting</w:t>
            </w:r>
            <w:r w:rsidRPr="001C141F">
              <w:rPr>
                <w:spacing w:val="-47"/>
              </w:rPr>
              <w:t xml:space="preserve"> </w:t>
            </w:r>
            <w:r w:rsidRPr="001C141F">
              <w:t>documents for service requests submitted to the BMS/</w:t>
            </w:r>
            <w:r w:rsidR="008B5B6B">
              <w:t>GSSC</w:t>
            </w:r>
            <w:r w:rsidRPr="001C141F">
              <w:t>, including hard copies where applicable, in</w:t>
            </w:r>
            <w:r w:rsidRPr="001C141F">
              <w:rPr>
                <w:spacing w:val="1"/>
              </w:rPr>
              <w:t xml:space="preserve"> </w:t>
            </w:r>
            <w:r w:rsidRPr="001C141F">
              <w:t>accordance with UNDP’s</w:t>
            </w:r>
            <w:r w:rsidRPr="001C141F">
              <w:rPr>
                <w:spacing w:val="-3"/>
              </w:rPr>
              <w:t xml:space="preserve"> </w:t>
            </w:r>
            <w:r w:rsidRPr="001C141F">
              <w:t>document retention</w:t>
            </w:r>
            <w:r w:rsidRPr="001C141F">
              <w:rPr>
                <w:spacing w:val="-1"/>
              </w:rPr>
              <w:t xml:space="preserve"> </w:t>
            </w:r>
            <w:r w:rsidRPr="001C141F">
              <w:t>policy.</w:t>
            </w:r>
          </w:p>
        </w:tc>
      </w:tr>
    </w:tbl>
    <w:p w14:paraId="1C82D655" w14:textId="120F4555" w:rsidR="00FF3375" w:rsidRDefault="00FF3375">
      <w:pPr>
        <w:pStyle w:val="BodyText"/>
        <w:spacing w:before="10"/>
        <w:rPr>
          <w:b/>
          <w:i/>
          <w:sz w:val="19"/>
        </w:rPr>
      </w:pPr>
    </w:p>
    <w:p w14:paraId="6EE390DD" w14:textId="77777777" w:rsidR="00CD05FD" w:rsidRDefault="00CD05FD">
      <w:pPr>
        <w:pStyle w:val="BodyText"/>
        <w:spacing w:before="10"/>
        <w:rPr>
          <w:b/>
          <w:i/>
          <w:sz w:val="19"/>
        </w:rPr>
      </w:pPr>
    </w:p>
    <w:p w14:paraId="62653219" w14:textId="77593243" w:rsidR="00FF3375" w:rsidRDefault="00647415">
      <w:pPr>
        <w:pStyle w:val="Heading1"/>
        <w:numPr>
          <w:ilvl w:val="0"/>
          <w:numId w:val="125"/>
        </w:numPr>
        <w:tabs>
          <w:tab w:val="left" w:pos="865"/>
        </w:tabs>
        <w:spacing w:before="1"/>
        <w:ind w:left="864" w:hanging="473"/>
        <w:rPr>
          <w:color w:val="2E5395"/>
        </w:rPr>
      </w:pPr>
      <w:bookmarkStart w:id="105" w:name="11._Other_Internal_Control_Roles"/>
      <w:bookmarkStart w:id="106" w:name="_Toc134134785"/>
      <w:bookmarkEnd w:id="105"/>
      <w:r>
        <w:rPr>
          <w:color w:val="2E5395"/>
        </w:rPr>
        <w:t>Other</w:t>
      </w:r>
      <w:r>
        <w:rPr>
          <w:color w:val="2E5395"/>
          <w:spacing w:val="-2"/>
        </w:rPr>
        <w:t xml:space="preserve"> </w:t>
      </w:r>
      <w:r>
        <w:rPr>
          <w:color w:val="2E5395"/>
        </w:rPr>
        <w:t>Internal</w:t>
      </w:r>
      <w:r>
        <w:rPr>
          <w:color w:val="2E5395"/>
          <w:spacing w:val="-4"/>
        </w:rPr>
        <w:t xml:space="preserve"> </w:t>
      </w:r>
      <w:r>
        <w:rPr>
          <w:color w:val="2E5395"/>
        </w:rPr>
        <w:t>Control</w:t>
      </w:r>
      <w:r>
        <w:rPr>
          <w:color w:val="2E5395"/>
          <w:spacing w:val="-7"/>
        </w:rPr>
        <w:t xml:space="preserve"> </w:t>
      </w:r>
      <w:r>
        <w:rPr>
          <w:color w:val="2E5395"/>
        </w:rPr>
        <w:t>Roles</w:t>
      </w:r>
      <w:bookmarkEnd w:id="106"/>
    </w:p>
    <w:p w14:paraId="33EA29E7" w14:textId="77777777" w:rsidR="00E94BA7" w:rsidRDefault="00E94BA7" w:rsidP="00E94BA7">
      <w:pPr>
        <w:pStyle w:val="Heading1"/>
        <w:tabs>
          <w:tab w:val="left" w:pos="865"/>
        </w:tabs>
        <w:spacing w:line="144" w:lineRule="auto"/>
        <w:ind w:left="864" w:firstLine="0"/>
        <w:rPr>
          <w:color w:val="2E5395"/>
        </w:rPr>
      </w:pPr>
    </w:p>
    <w:p w14:paraId="5F3FE443" w14:textId="347F7BA8" w:rsidR="00FF3375" w:rsidRPr="00E436AB" w:rsidRDefault="00647415">
      <w:pPr>
        <w:pStyle w:val="Heading2"/>
        <w:numPr>
          <w:ilvl w:val="1"/>
          <w:numId w:val="125"/>
        </w:numPr>
        <w:spacing w:after="24"/>
        <w:ind w:left="567" w:hanging="567"/>
        <w:rPr>
          <w:color w:val="2E5395"/>
        </w:rPr>
      </w:pPr>
      <w:bookmarkStart w:id="107" w:name="11.1_Designated_Officials_to_submit_serv"/>
      <w:bookmarkStart w:id="108" w:name="_Toc134134786"/>
      <w:bookmarkEnd w:id="107"/>
      <w:r>
        <w:rPr>
          <w:color w:val="2E5395"/>
        </w:rPr>
        <w:t>Designated</w:t>
      </w:r>
      <w:r w:rsidRPr="00E436AB">
        <w:rPr>
          <w:color w:val="2E5395"/>
        </w:rPr>
        <w:t xml:space="preserve"> </w:t>
      </w:r>
      <w:r>
        <w:rPr>
          <w:color w:val="2E5395"/>
        </w:rPr>
        <w:t>Officials</w:t>
      </w:r>
      <w:r w:rsidRPr="00E436AB">
        <w:rPr>
          <w:color w:val="2E5395"/>
        </w:rPr>
        <w:t xml:space="preserve"> </w:t>
      </w:r>
      <w:r>
        <w:rPr>
          <w:color w:val="2E5395"/>
        </w:rPr>
        <w:t>to</w:t>
      </w:r>
      <w:r w:rsidRPr="00E436AB">
        <w:rPr>
          <w:color w:val="2E5395"/>
        </w:rPr>
        <w:t xml:space="preserve"> </w:t>
      </w:r>
      <w:r>
        <w:rPr>
          <w:color w:val="2E5395"/>
        </w:rPr>
        <w:t>submit</w:t>
      </w:r>
      <w:r w:rsidRPr="00E436AB">
        <w:rPr>
          <w:color w:val="2E5395"/>
        </w:rPr>
        <w:t xml:space="preserve"> </w:t>
      </w:r>
      <w:r>
        <w:rPr>
          <w:color w:val="2E5395"/>
        </w:rPr>
        <w:t>service</w:t>
      </w:r>
      <w:r w:rsidRPr="00E436AB">
        <w:rPr>
          <w:color w:val="2E5395"/>
        </w:rPr>
        <w:t xml:space="preserve"> </w:t>
      </w:r>
      <w:r>
        <w:rPr>
          <w:color w:val="2E5395"/>
        </w:rPr>
        <w:t>requests</w:t>
      </w:r>
      <w:r w:rsidRPr="00E436AB">
        <w:rPr>
          <w:color w:val="2E5395"/>
        </w:rPr>
        <w:t xml:space="preserve"> </w:t>
      </w:r>
      <w:r>
        <w:rPr>
          <w:color w:val="2E5395"/>
        </w:rPr>
        <w:t>to BMS/</w:t>
      </w:r>
      <w:r w:rsidR="008B5B6B">
        <w:rPr>
          <w:color w:val="2E5395"/>
        </w:rPr>
        <w:t>GSSC</w:t>
      </w:r>
      <w:bookmarkEnd w:id="108"/>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33"/>
        <w:gridCol w:w="2250"/>
      </w:tblGrid>
      <w:tr w:rsidR="00FF3375" w14:paraId="20B5E6CE" w14:textId="77777777">
        <w:trPr>
          <w:trHeight w:val="537"/>
        </w:trPr>
        <w:tc>
          <w:tcPr>
            <w:tcW w:w="7833" w:type="dxa"/>
            <w:shd w:val="clear" w:color="auto" w:fill="FFF1CC"/>
          </w:tcPr>
          <w:p w14:paraId="3124CFDC" w14:textId="43A85F31" w:rsidR="00FF3375" w:rsidRDefault="00647415">
            <w:pPr>
              <w:pStyle w:val="TableParagraph"/>
              <w:spacing w:line="268" w:lineRule="exact"/>
              <w:rPr>
                <w:b/>
              </w:rPr>
            </w:pPr>
            <w:r>
              <w:rPr>
                <w:b/>
              </w:rPr>
              <w:t>Designated</w:t>
            </w:r>
            <w:r>
              <w:rPr>
                <w:b/>
                <w:spacing w:val="-5"/>
              </w:rPr>
              <w:t xml:space="preserve"> </w:t>
            </w:r>
            <w:r>
              <w:rPr>
                <w:b/>
              </w:rPr>
              <w:t>Official(s)</w:t>
            </w:r>
            <w:r>
              <w:rPr>
                <w:b/>
                <w:spacing w:val="-4"/>
              </w:rPr>
              <w:t xml:space="preserve"> </w:t>
            </w:r>
            <w:r>
              <w:rPr>
                <w:b/>
              </w:rPr>
              <w:t>assigned</w:t>
            </w:r>
            <w:r>
              <w:rPr>
                <w:b/>
                <w:spacing w:val="-3"/>
              </w:rPr>
              <w:t xml:space="preserve"> </w:t>
            </w:r>
            <w:r>
              <w:rPr>
                <w:b/>
              </w:rPr>
              <w:t>to</w:t>
            </w:r>
            <w:r>
              <w:rPr>
                <w:b/>
                <w:spacing w:val="-3"/>
              </w:rPr>
              <w:t xml:space="preserve"> </w:t>
            </w:r>
            <w:r>
              <w:rPr>
                <w:b/>
              </w:rPr>
              <w:t>submit</w:t>
            </w:r>
            <w:r>
              <w:rPr>
                <w:b/>
                <w:spacing w:val="-5"/>
              </w:rPr>
              <w:t xml:space="preserve"> </w:t>
            </w:r>
            <w:r>
              <w:rPr>
                <w:b/>
              </w:rPr>
              <w:t>service</w:t>
            </w:r>
            <w:r>
              <w:rPr>
                <w:b/>
                <w:spacing w:val="-3"/>
              </w:rPr>
              <w:t xml:space="preserve"> </w:t>
            </w:r>
            <w:r>
              <w:rPr>
                <w:b/>
              </w:rPr>
              <w:t>requests</w:t>
            </w:r>
            <w:r>
              <w:rPr>
                <w:b/>
                <w:spacing w:val="-2"/>
              </w:rPr>
              <w:t xml:space="preserve"> </w:t>
            </w:r>
            <w:r>
              <w:rPr>
                <w:b/>
              </w:rPr>
              <w:t>to</w:t>
            </w:r>
            <w:r>
              <w:rPr>
                <w:b/>
                <w:spacing w:val="-1"/>
              </w:rPr>
              <w:t xml:space="preserve"> </w:t>
            </w:r>
            <w:r>
              <w:rPr>
                <w:b/>
              </w:rPr>
              <w:t>BMS/</w:t>
            </w:r>
            <w:r w:rsidR="008B5B6B">
              <w:rPr>
                <w:b/>
              </w:rPr>
              <w:t>GSSC</w:t>
            </w:r>
            <w:r>
              <w:rPr>
                <w:b/>
              </w:rPr>
              <w:t>:</w:t>
            </w:r>
            <w:r>
              <w:rPr>
                <w:b/>
                <w:spacing w:val="-3"/>
              </w:rPr>
              <w:t xml:space="preserve"> </w:t>
            </w:r>
            <w:r>
              <w:rPr>
                <w:b/>
              </w:rPr>
              <w:t>Internal</w:t>
            </w:r>
          </w:p>
          <w:p w14:paraId="6C46E583" w14:textId="77777777" w:rsidR="00FF3375" w:rsidRDefault="00647415">
            <w:pPr>
              <w:pStyle w:val="TableParagraph"/>
              <w:spacing w:line="249" w:lineRule="exact"/>
              <w:rPr>
                <w:b/>
              </w:rPr>
            </w:pPr>
            <w:r>
              <w:rPr>
                <w:b/>
              </w:rPr>
              <w:t>Control</w:t>
            </w:r>
            <w:r>
              <w:rPr>
                <w:b/>
                <w:spacing w:val="-5"/>
              </w:rPr>
              <w:t xml:space="preserve"> </w:t>
            </w:r>
            <w:r>
              <w:rPr>
                <w:b/>
              </w:rPr>
              <w:t>Responsibilities</w:t>
            </w:r>
          </w:p>
        </w:tc>
        <w:tc>
          <w:tcPr>
            <w:tcW w:w="2250" w:type="dxa"/>
            <w:shd w:val="clear" w:color="auto" w:fill="FFF1CC"/>
          </w:tcPr>
          <w:p w14:paraId="76DFD470" w14:textId="77777777" w:rsidR="00FF3375" w:rsidRDefault="00647415">
            <w:pPr>
              <w:pStyle w:val="TableParagraph"/>
              <w:spacing w:line="268" w:lineRule="exact"/>
              <w:ind w:left="108"/>
              <w:rPr>
                <w:b/>
              </w:rPr>
            </w:pPr>
            <w:r>
              <w:rPr>
                <w:b/>
              </w:rPr>
              <w:t>Performed</w:t>
            </w:r>
            <w:r>
              <w:rPr>
                <w:b/>
                <w:spacing w:val="-6"/>
              </w:rPr>
              <w:t xml:space="preserve"> </w:t>
            </w:r>
            <w:r>
              <w:rPr>
                <w:b/>
              </w:rPr>
              <w:t>within</w:t>
            </w:r>
            <w:r>
              <w:rPr>
                <w:b/>
                <w:spacing w:val="-2"/>
              </w:rPr>
              <w:t xml:space="preserve"> </w:t>
            </w:r>
            <w:r>
              <w:rPr>
                <w:b/>
              </w:rPr>
              <w:t>the</w:t>
            </w:r>
          </w:p>
          <w:p w14:paraId="03E5C4A7" w14:textId="77777777" w:rsidR="00FF3375" w:rsidRDefault="00647415">
            <w:pPr>
              <w:pStyle w:val="TableParagraph"/>
              <w:spacing w:line="249" w:lineRule="exact"/>
              <w:ind w:left="108"/>
              <w:rPr>
                <w:b/>
              </w:rPr>
            </w:pPr>
            <w:r>
              <w:rPr>
                <w:b/>
              </w:rPr>
              <w:t>office</w:t>
            </w:r>
            <w:r>
              <w:rPr>
                <w:b/>
                <w:spacing w:val="-4"/>
              </w:rPr>
              <w:t xml:space="preserve"> </w:t>
            </w:r>
            <w:r>
              <w:rPr>
                <w:b/>
              </w:rPr>
              <w:t>(for</w:t>
            </w:r>
            <w:r>
              <w:rPr>
                <w:b/>
                <w:spacing w:val="-2"/>
              </w:rPr>
              <w:t xml:space="preserve"> </w:t>
            </w:r>
            <w:r>
              <w:rPr>
                <w:b/>
              </w:rPr>
              <w:t>all</w:t>
            </w:r>
            <w:r>
              <w:rPr>
                <w:b/>
                <w:spacing w:val="-2"/>
              </w:rPr>
              <w:t xml:space="preserve"> </w:t>
            </w:r>
            <w:r>
              <w:rPr>
                <w:b/>
              </w:rPr>
              <w:t>offices)</w:t>
            </w:r>
          </w:p>
        </w:tc>
      </w:tr>
      <w:tr w:rsidR="00FF3375" w14:paraId="4D3D0B9D" w14:textId="77777777">
        <w:trPr>
          <w:trHeight w:val="806"/>
        </w:trPr>
        <w:tc>
          <w:tcPr>
            <w:tcW w:w="7833" w:type="dxa"/>
          </w:tcPr>
          <w:p w14:paraId="7D641FC9" w14:textId="19DCBA70" w:rsidR="00FF3375" w:rsidRDefault="00647415">
            <w:pPr>
              <w:pStyle w:val="TableParagraph"/>
              <w:numPr>
                <w:ilvl w:val="0"/>
                <w:numId w:val="4"/>
              </w:numPr>
              <w:tabs>
                <w:tab w:val="left" w:pos="468"/>
                <w:tab w:val="left" w:pos="469"/>
              </w:tabs>
              <w:ind w:right="241"/>
            </w:pPr>
            <w:r>
              <w:t>Reviews and ensures service requests submitted to BMS/</w:t>
            </w:r>
            <w:r w:rsidR="008B5B6B">
              <w:t>GSSC</w:t>
            </w:r>
            <w:r>
              <w:t xml:space="preserve"> are valid,</w:t>
            </w:r>
            <w:r>
              <w:rPr>
                <w:spacing w:val="1"/>
              </w:rPr>
              <w:t xml:space="preserve"> </w:t>
            </w:r>
            <w:r>
              <w:t>complete,</w:t>
            </w:r>
            <w:r>
              <w:rPr>
                <w:spacing w:val="-1"/>
              </w:rPr>
              <w:t xml:space="preserve"> </w:t>
            </w:r>
            <w:r>
              <w:t>accurate,</w:t>
            </w:r>
            <w:r>
              <w:rPr>
                <w:spacing w:val="-4"/>
              </w:rPr>
              <w:t xml:space="preserve"> </w:t>
            </w:r>
            <w:r>
              <w:t>compliant</w:t>
            </w:r>
            <w:r>
              <w:rPr>
                <w:spacing w:val="-1"/>
              </w:rPr>
              <w:t xml:space="preserve"> </w:t>
            </w:r>
            <w:r>
              <w:t>with</w:t>
            </w:r>
            <w:r>
              <w:rPr>
                <w:spacing w:val="-3"/>
              </w:rPr>
              <w:t xml:space="preserve"> </w:t>
            </w:r>
            <w:r>
              <w:t>POPP and</w:t>
            </w:r>
            <w:r>
              <w:rPr>
                <w:spacing w:val="-2"/>
              </w:rPr>
              <w:t xml:space="preserve"> </w:t>
            </w:r>
            <w:r>
              <w:t>the</w:t>
            </w:r>
            <w:r>
              <w:rPr>
                <w:spacing w:val="-3"/>
              </w:rPr>
              <w:t xml:space="preserve"> </w:t>
            </w:r>
            <w:r>
              <w:t>relevant</w:t>
            </w:r>
            <w:r>
              <w:rPr>
                <w:spacing w:val="2"/>
              </w:rPr>
              <w:t xml:space="preserve"> </w:t>
            </w:r>
            <w:r>
              <w:t>BMS/</w:t>
            </w:r>
            <w:r w:rsidR="008B5B6B">
              <w:t>GSSC</w:t>
            </w:r>
            <w:r>
              <w:rPr>
                <w:spacing w:val="-5"/>
              </w:rPr>
              <w:t xml:space="preserve"> </w:t>
            </w:r>
            <w:r>
              <w:t>SOP,</w:t>
            </w:r>
            <w:r>
              <w:rPr>
                <w:spacing w:val="-1"/>
              </w:rPr>
              <w:t xml:space="preserve"> </w:t>
            </w:r>
            <w:r>
              <w:t>and</w:t>
            </w:r>
          </w:p>
          <w:p w14:paraId="05244FA5" w14:textId="77777777" w:rsidR="00FF3375" w:rsidRDefault="00647415">
            <w:pPr>
              <w:pStyle w:val="TableParagraph"/>
              <w:spacing w:line="250" w:lineRule="exact"/>
              <w:ind w:left="468"/>
            </w:pPr>
            <w:r>
              <w:t>adequately</w:t>
            </w:r>
            <w:r>
              <w:rPr>
                <w:spacing w:val="-2"/>
              </w:rPr>
              <w:t xml:space="preserve"> </w:t>
            </w:r>
            <w:r>
              <w:t>evidenced</w:t>
            </w:r>
            <w:r>
              <w:rPr>
                <w:spacing w:val="-2"/>
              </w:rPr>
              <w:t xml:space="preserve"> </w:t>
            </w:r>
            <w:r>
              <w:t>with</w:t>
            </w:r>
            <w:r>
              <w:rPr>
                <w:spacing w:val="-3"/>
              </w:rPr>
              <w:t xml:space="preserve"> </w:t>
            </w:r>
            <w:r>
              <w:t>supporting</w:t>
            </w:r>
            <w:r>
              <w:rPr>
                <w:spacing w:val="-1"/>
              </w:rPr>
              <w:t xml:space="preserve"> </w:t>
            </w:r>
            <w:r>
              <w:t>documentation</w:t>
            </w:r>
          </w:p>
        </w:tc>
        <w:tc>
          <w:tcPr>
            <w:tcW w:w="2250" w:type="dxa"/>
          </w:tcPr>
          <w:p w14:paraId="5D101686" w14:textId="77777777" w:rsidR="00FF3375" w:rsidRDefault="00647415">
            <w:pPr>
              <w:pStyle w:val="TableParagraph"/>
              <w:spacing w:line="279" w:lineRule="exact"/>
              <w:ind w:left="8"/>
              <w:jc w:val="center"/>
              <w:rPr>
                <w:rFonts w:ascii="Webdings" w:hAnsi="Webdings"/>
                <w:sz w:val="28"/>
              </w:rPr>
            </w:pPr>
            <w:r>
              <w:rPr>
                <w:rFonts w:ascii="Webdings" w:hAnsi="Webdings"/>
                <w:sz w:val="28"/>
              </w:rPr>
              <w:t></w:t>
            </w:r>
          </w:p>
        </w:tc>
      </w:tr>
    </w:tbl>
    <w:p w14:paraId="39F36652" w14:textId="77777777" w:rsidR="00FF3375" w:rsidRDefault="00FF3375">
      <w:pPr>
        <w:pStyle w:val="BodyText"/>
        <w:spacing w:before="6"/>
        <w:rPr>
          <w:rFonts w:ascii="Calibri Light"/>
          <w:sz w:val="21"/>
        </w:rPr>
      </w:pPr>
    </w:p>
    <w:p w14:paraId="49A91AED" w14:textId="709BE67C" w:rsidR="00FF3375" w:rsidRDefault="00647415" w:rsidP="00DA6D3D">
      <w:pPr>
        <w:pStyle w:val="BodyText"/>
        <w:spacing w:line="259" w:lineRule="auto"/>
        <w:ind w:left="392" w:right="441"/>
        <w:jc w:val="both"/>
      </w:pPr>
      <w:r>
        <w:t>The Head of Office assigns staff</w:t>
      </w:r>
      <w:r w:rsidR="00936F3A">
        <w:t xml:space="preserve"> and non-staff</w:t>
      </w:r>
      <w:r>
        <w:t xml:space="preserve"> responsible for entering information into BMS/</w:t>
      </w:r>
      <w:r w:rsidR="008B5B6B">
        <w:t>GSSC</w:t>
      </w:r>
      <w:r>
        <w:t xml:space="preserve"> service request</w:t>
      </w:r>
      <w:r>
        <w:rPr>
          <w:spacing w:val="1"/>
        </w:rPr>
        <w:t xml:space="preserve"> </w:t>
      </w:r>
      <w:r>
        <w:t>platform(s)</w:t>
      </w:r>
      <w:r w:rsidR="00134842">
        <w:t>/Quantum</w:t>
      </w:r>
      <w:r>
        <w:t xml:space="preserve"> and staff responsible for verifying the accuracy and completeness of the information for BMS/</w:t>
      </w:r>
      <w:r w:rsidR="008B5B6B">
        <w:t>GSSC</w:t>
      </w:r>
      <w:r>
        <w:rPr>
          <w:spacing w:val="-47"/>
        </w:rPr>
        <w:t xml:space="preserve"> </w:t>
      </w:r>
      <w:r>
        <w:t>to perform the service request. Designations should be in line with the</w:t>
      </w:r>
      <w:r w:rsidR="00686BEB">
        <w:t xml:space="preserve"> </w:t>
      </w:r>
      <w:hyperlink r:id="rId136" w:history="1">
        <w:r w:rsidR="00686BEB" w:rsidRPr="00686BEB">
          <w:t>SOPs</w:t>
        </w:r>
      </w:hyperlink>
      <w:r w:rsidR="00686BEB">
        <w:t xml:space="preserve"> </w:t>
      </w:r>
      <w:r>
        <w:t xml:space="preserve">and other </w:t>
      </w:r>
      <w:hyperlink r:id="rId137" w:history="1">
        <w:r w:rsidR="00493893" w:rsidRPr="00493893">
          <w:rPr>
            <w:color w:val="0462C1"/>
            <w:u w:val="single"/>
          </w:rPr>
          <w:t>user guides</w:t>
        </w:r>
      </w:hyperlink>
      <w:r w:rsidR="00493893" w:rsidRPr="00493893">
        <w:rPr>
          <w:u w:val="single"/>
        </w:rPr>
        <w:t xml:space="preserve"> </w:t>
      </w:r>
      <w:r>
        <w:t>issued by</w:t>
      </w:r>
      <w:r>
        <w:rPr>
          <w:spacing w:val="1"/>
        </w:rPr>
        <w:t xml:space="preserve"> </w:t>
      </w:r>
      <w:r>
        <w:t>BMS/</w:t>
      </w:r>
      <w:r w:rsidR="008B5B6B">
        <w:t>GSSC</w:t>
      </w:r>
      <w:r>
        <w:t>.</w:t>
      </w:r>
      <w:r>
        <w:rPr>
          <w:spacing w:val="1"/>
        </w:rPr>
        <w:t xml:space="preserve"> </w:t>
      </w:r>
      <w:r>
        <w:t>It is recommended that two persons are assigned the responsibility for verifying the accuracy and</w:t>
      </w:r>
      <w:r>
        <w:rPr>
          <w:spacing w:val="1"/>
        </w:rPr>
        <w:t xml:space="preserve"> </w:t>
      </w:r>
      <w:r>
        <w:t>completeness</w:t>
      </w:r>
      <w:r>
        <w:rPr>
          <w:spacing w:val="-3"/>
        </w:rPr>
        <w:t xml:space="preserve"> </w:t>
      </w:r>
      <w:r>
        <w:t>of</w:t>
      </w:r>
      <w:r>
        <w:rPr>
          <w:spacing w:val="-2"/>
        </w:rPr>
        <w:t xml:space="preserve"> </w:t>
      </w:r>
      <w:r>
        <w:t>the information</w:t>
      </w:r>
      <w:r>
        <w:rPr>
          <w:spacing w:val="-1"/>
        </w:rPr>
        <w:t xml:space="preserve"> </w:t>
      </w:r>
      <w:r>
        <w:t>entered for</w:t>
      </w:r>
      <w:r>
        <w:rPr>
          <w:spacing w:val="-2"/>
        </w:rPr>
        <w:t xml:space="preserve"> </w:t>
      </w:r>
      <w:r>
        <w:t>each category</w:t>
      </w:r>
      <w:r>
        <w:rPr>
          <w:spacing w:val="-3"/>
        </w:rPr>
        <w:t xml:space="preserve"> </w:t>
      </w:r>
      <w:r>
        <w:t>of service</w:t>
      </w:r>
      <w:r>
        <w:rPr>
          <w:spacing w:val="1"/>
        </w:rPr>
        <w:t xml:space="preserve"> </w:t>
      </w:r>
      <w:r>
        <w:t>request.</w:t>
      </w:r>
    </w:p>
    <w:p w14:paraId="27E629C5" w14:textId="77777777" w:rsidR="00CD05FD" w:rsidRDefault="00CD05FD" w:rsidP="00DA6D3D">
      <w:pPr>
        <w:pStyle w:val="BodyText"/>
        <w:spacing w:line="259" w:lineRule="auto"/>
        <w:ind w:left="392" w:right="441"/>
        <w:jc w:val="both"/>
      </w:pPr>
    </w:p>
    <w:p w14:paraId="777AC658" w14:textId="0D0C0273" w:rsidR="00FF3375" w:rsidRPr="00E436AB" w:rsidRDefault="00EC4C5C">
      <w:pPr>
        <w:pStyle w:val="Heading2"/>
        <w:numPr>
          <w:ilvl w:val="1"/>
          <w:numId w:val="125"/>
        </w:numPr>
        <w:spacing w:after="24"/>
        <w:ind w:left="567" w:hanging="567"/>
        <w:rPr>
          <w:color w:val="2E5395"/>
        </w:rPr>
      </w:pPr>
      <w:bookmarkStart w:id="109" w:name="11.2_Argus_Focal_Point"/>
      <w:bookmarkStart w:id="110" w:name="_Toc134134787"/>
      <w:bookmarkEnd w:id="109"/>
      <w:r>
        <w:rPr>
          <w:color w:val="2E5395"/>
        </w:rPr>
        <w:t>IDAM</w:t>
      </w:r>
      <w:r w:rsidRPr="00E436AB">
        <w:rPr>
          <w:color w:val="2E5395"/>
        </w:rPr>
        <w:t xml:space="preserve"> </w:t>
      </w:r>
      <w:r w:rsidR="00647415">
        <w:rPr>
          <w:color w:val="2E5395"/>
        </w:rPr>
        <w:t>Focal</w:t>
      </w:r>
      <w:r w:rsidR="00647415" w:rsidRPr="00E436AB">
        <w:rPr>
          <w:color w:val="2E5395"/>
        </w:rPr>
        <w:t xml:space="preserve"> </w:t>
      </w:r>
      <w:r w:rsidR="00647415">
        <w:rPr>
          <w:color w:val="2E5395"/>
        </w:rPr>
        <w:t>Point</w:t>
      </w:r>
      <w:r w:rsidR="001062CC">
        <w:rPr>
          <w:color w:val="2E5395"/>
        </w:rPr>
        <w:t>s</w:t>
      </w:r>
      <w:bookmarkEnd w:id="110"/>
    </w:p>
    <w:p w14:paraId="1AB47114" w14:textId="4CA857FE" w:rsidR="00FF3375" w:rsidRPr="00A130FC" w:rsidRDefault="00647415" w:rsidP="00A130FC">
      <w:pPr>
        <w:pStyle w:val="BodyText"/>
        <w:spacing w:before="126" w:line="259" w:lineRule="auto"/>
        <w:ind w:left="392" w:right="432"/>
        <w:jc w:val="both"/>
      </w:pPr>
      <w:r>
        <w:t xml:space="preserve">The </w:t>
      </w:r>
      <w:r w:rsidR="009A7450">
        <w:t>Quantum</w:t>
      </w:r>
      <w:r>
        <w:t xml:space="preserve"> </w:t>
      </w:r>
      <w:r w:rsidR="00202569">
        <w:t>Identi</w:t>
      </w:r>
      <w:r w:rsidR="00A130FC">
        <w:t>t</w:t>
      </w:r>
      <w:r w:rsidR="00202569">
        <w:t xml:space="preserve">y and Access Management (IDAM) </w:t>
      </w:r>
      <w:r w:rsidR="33EBE718">
        <w:t>in UNAll</w:t>
      </w:r>
      <w:r>
        <w:t xml:space="preserve"> is a user provisioning system</w:t>
      </w:r>
      <w:r>
        <w:rPr>
          <w:spacing w:val="-47"/>
        </w:rPr>
        <w:t xml:space="preserve"> </w:t>
      </w:r>
      <w:r>
        <w:t xml:space="preserve">for </w:t>
      </w:r>
      <w:r w:rsidR="009A7450">
        <w:t>Quantum</w:t>
      </w:r>
      <w:r>
        <w:t>. The role</w:t>
      </w:r>
      <w:r w:rsidR="421C3CDA">
        <w:t>s</w:t>
      </w:r>
      <w:r>
        <w:t xml:space="preserve"> of the </w:t>
      </w:r>
      <w:r w:rsidR="00202569">
        <w:t xml:space="preserve">IDAM </w:t>
      </w:r>
      <w:r w:rsidR="001062CC">
        <w:t>F</w:t>
      </w:r>
      <w:r>
        <w:t xml:space="preserve">ocal </w:t>
      </w:r>
      <w:r w:rsidR="001062CC">
        <w:t>P</w:t>
      </w:r>
      <w:r>
        <w:t xml:space="preserve">oint </w:t>
      </w:r>
      <w:r w:rsidR="0D9EC142">
        <w:t xml:space="preserve">and IDAM Request Approver </w:t>
      </w:r>
      <w:r w:rsidR="1994D3BE">
        <w:t>are</w:t>
      </w:r>
      <w:r>
        <w:t xml:space="preserve"> established in each office to facilitate and enact Head of Office</w:t>
      </w:r>
      <w:r w:rsidR="00A130FC">
        <w:t xml:space="preserve">’s </w:t>
      </w:r>
      <w:r>
        <w:rPr>
          <w:spacing w:val="-47"/>
        </w:rPr>
        <w:t xml:space="preserve"> </w:t>
      </w:r>
      <w:r>
        <w:t>approval</w:t>
      </w:r>
      <w:r>
        <w:rPr>
          <w:spacing w:val="-1"/>
        </w:rPr>
        <w:t xml:space="preserve"> </w:t>
      </w:r>
      <w:r>
        <w:t xml:space="preserve">for </w:t>
      </w:r>
      <w:r w:rsidR="009A7450">
        <w:t>Quantum</w:t>
      </w:r>
      <w:r>
        <w:t xml:space="preserve"> user</w:t>
      </w:r>
      <w:r>
        <w:rPr>
          <w:spacing w:val="-3"/>
        </w:rPr>
        <w:t xml:space="preserve"> </w:t>
      </w:r>
      <w:r>
        <w:t>profile</w:t>
      </w:r>
      <w:r>
        <w:rPr>
          <w:spacing w:val="1"/>
        </w:rPr>
        <w:t xml:space="preserve"> </w:t>
      </w:r>
      <w:r>
        <w:t>requests.</w:t>
      </w:r>
      <w:r w:rsidR="00A130FC">
        <w:t xml:space="preserve"> </w:t>
      </w:r>
      <w:r w:rsidR="006B06E0" w:rsidRPr="001062CC">
        <w:rPr>
          <w:rFonts w:asciiTheme="minorHAnsi" w:hAnsiTheme="minorHAnsi" w:cstheme="minorHAnsi"/>
        </w:rPr>
        <w:t xml:space="preserve">The IDAM </w:t>
      </w:r>
      <w:r w:rsidR="001062CC">
        <w:rPr>
          <w:rFonts w:asciiTheme="minorHAnsi" w:hAnsiTheme="minorHAnsi" w:cstheme="minorHAnsi"/>
        </w:rPr>
        <w:t>F</w:t>
      </w:r>
      <w:r w:rsidR="006B06E0" w:rsidRPr="001062CC">
        <w:rPr>
          <w:rFonts w:asciiTheme="minorHAnsi" w:hAnsiTheme="minorHAnsi" w:cstheme="minorHAnsi"/>
        </w:rPr>
        <w:t xml:space="preserve">ocal </w:t>
      </w:r>
      <w:r w:rsidR="001062CC">
        <w:rPr>
          <w:rFonts w:asciiTheme="minorHAnsi" w:hAnsiTheme="minorHAnsi" w:cstheme="minorHAnsi"/>
        </w:rPr>
        <w:t>P</w:t>
      </w:r>
      <w:r w:rsidR="006B06E0" w:rsidRPr="001062CC">
        <w:rPr>
          <w:rFonts w:asciiTheme="minorHAnsi" w:hAnsiTheme="minorHAnsi" w:cstheme="minorHAnsi"/>
        </w:rPr>
        <w:t xml:space="preserve">oint and IDAM </w:t>
      </w:r>
      <w:r w:rsidR="001062CC">
        <w:rPr>
          <w:rFonts w:asciiTheme="minorHAnsi" w:hAnsiTheme="minorHAnsi" w:cstheme="minorHAnsi"/>
        </w:rPr>
        <w:t>R</w:t>
      </w:r>
      <w:r w:rsidR="006B06E0" w:rsidRPr="001062CC">
        <w:rPr>
          <w:rFonts w:asciiTheme="minorHAnsi" w:hAnsiTheme="minorHAnsi" w:cstheme="minorHAnsi"/>
        </w:rPr>
        <w:t xml:space="preserve">equest </w:t>
      </w:r>
      <w:r w:rsidR="001062CC">
        <w:rPr>
          <w:rFonts w:asciiTheme="minorHAnsi" w:hAnsiTheme="minorHAnsi" w:cstheme="minorHAnsi"/>
        </w:rPr>
        <w:t>A</w:t>
      </w:r>
      <w:r w:rsidR="006B06E0" w:rsidRPr="001062CC">
        <w:rPr>
          <w:rFonts w:asciiTheme="minorHAnsi" w:hAnsiTheme="minorHAnsi" w:cstheme="minorHAnsi"/>
        </w:rPr>
        <w:t>pprover should have an awareness of the various job functions within the office, a thorough understanding of the ICF Operational Guide, and an appreciation for risk management considerations</w:t>
      </w:r>
      <w:r w:rsidR="001062CC">
        <w:rPr>
          <w:rFonts w:asciiTheme="minorHAnsi" w:hAnsiTheme="minorHAnsi" w:cstheme="minorHAnsi"/>
        </w:rPr>
        <w:t>,</w:t>
      </w:r>
      <w:r w:rsidR="006B06E0" w:rsidRPr="001062CC">
        <w:rPr>
          <w:rFonts w:asciiTheme="minorHAnsi" w:hAnsiTheme="minorHAnsi" w:cstheme="minorHAnsi"/>
        </w:rPr>
        <w:t xml:space="preserve"> to ensure that access requests are both necessary and appropriate in the context of the office’s activities</w:t>
      </w:r>
      <w:r w:rsidR="001365E4" w:rsidRPr="001062CC">
        <w:rPr>
          <w:rFonts w:asciiTheme="minorHAnsi" w:hAnsiTheme="minorHAnsi" w:cstheme="minorHAnsi"/>
        </w:rPr>
        <w:t>.</w:t>
      </w:r>
    </w:p>
    <w:p w14:paraId="1762C630" w14:textId="77777777" w:rsidR="00FF3375" w:rsidRDefault="00FF3375">
      <w:pPr>
        <w:pStyle w:val="BodyText"/>
        <w:spacing w:before="3"/>
        <w:rPr>
          <w:b/>
          <w:i/>
          <w:sz w:val="15"/>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33"/>
        <w:gridCol w:w="2250"/>
      </w:tblGrid>
      <w:tr w:rsidR="00E94BA7" w14:paraId="7608734F" w14:textId="77777777" w:rsidTr="00E94BA7">
        <w:trPr>
          <w:trHeight w:val="537"/>
        </w:trPr>
        <w:tc>
          <w:tcPr>
            <w:tcW w:w="7833" w:type="dxa"/>
            <w:shd w:val="clear" w:color="auto" w:fill="FFF1CC"/>
          </w:tcPr>
          <w:p w14:paraId="294CEAC8" w14:textId="71447719" w:rsidR="00E94BA7" w:rsidRDefault="00202569" w:rsidP="00E94BA7">
            <w:pPr>
              <w:pStyle w:val="TableParagraph"/>
              <w:spacing w:line="268" w:lineRule="exact"/>
              <w:rPr>
                <w:b/>
              </w:rPr>
            </w:pPr>
            <w:r>
              <w:rPr>
                <w:b/>
              </w:rPr>
              <w:t>IDAM</w:t>
            </w:r>
            <w:r>
              <w:rPr>
                <w:b/>
                <w:spacing w:val="-3"/>
              </w:rPr>
              <w:t xml:space="preserve"> </w:t>
            </w:r>
            <w:r w:rsidR="00E94BA7">
              <w:rPr>
                <w:b/>
              </w:rPr>
              <w:t>Focal</w:t>
            </w:r>
            <w:r w:rsidR="00E94BA7">
              <w:rPr>
                <w:b/>
                <w:spacing w:val="-4"/>
              </w:rPr>
              <w:t xml:space="preserve"> </w:t>
            </w:r>
            <w:r w:rsidR="00E94BA7">
              <w:rPr>
                <w:b/>
              </w:rPr>
              <w:t>Point</w:t>
            </w:r>
            <w:r w:rsidR="00A130FC">
              <w:rPr>
                <w:b/>
              </w:rPr>
              <w:t>s</w:t>
            </w:r>
            <w:r w:rsidR="00E94BA7">
              <w:rPr>
                <w:b/>
              </w:rPr>
              <w:t>:</w:t>
            </w:r>
            <w:r w:rsidR="00E94BA7">
              <w:rPr>
                <w:b/>
                <w:spacing w:val="-6"/>
              </w:rPr>
              <w:t xml:space="preserve"> </w:t>
            </w:r>
            <w:r w:rsidR="00E94BA7">
              <w:rPr>
                <w:b/>
              </w:rPr>
              <w:t>Internal</w:t>
            </w:r>
            <w:r w:rsidR="00E94BA7">
              <w:rPr>
                <w:b/>
                <w:spacing w:val="-5"/>
              </w:rPr>
              <w:t xml:space="preserve"> </w:t>
            </w:r>
            <w:r w:rsidR="00E94BA7">
              <w:rPr>
                <w:b/>
              </w:rPr>
              <w:t>Control</w:t>
            </w:r>
            <w:r w:rsidR="00E94BA7">
              <w:rPr>
                <w:b/>
                <w:spacing w:val="-4"/>
              </w:rPr>
              <w:t xml:space="preserve"> </w:t>
            </w:r>
            <w:r w:rsidR="00E94BA7">
              <w:rPr>
                <w:b/>
              </w:rPr>
              <w:t>Responsibilities</w:t>
            </w:r>
          </w:p>
        </w:tc>
        <w:tc>
          <w:tcPr>
            <w:tcW w:w="2250" w:type="dxa"/>
            <w:shd w:val="clear" w:color="auto" w:fill="FFF1CC"/>
          </w:tcPr>
          <w:p w14:paraId="06D7BAA6" w14:textId="77777777" w:rsidR="00E94BA7" w:rsidRDefault="00E94BA7" w:rsidP="00E94BA7">
            <w:pPr>
              <w:pStyle w:val="TableParagraph"/>
              <w:spacing w:line="268" w:lineRule="exact"/>
              <w:ind w:left="108"/>
              <w:rPr>
                <w:b/>
              </w:rPr>
            </w:pPr>
            <w:r>
              <w:rPr>
                <w:b/>
              </w:rPr>
              <w:t>Performed</w:t>
            </w:r>
            <w:r>
              <w:rPr>
                <w:b/>
                <w:spacing w:val="-6"/>
              </w:rPr>
              <w:t xml:space="preserve"> </w:t>
            </w:r>
            <w:r>
              <w:rPr>
                <w:b/>
              </w:rPr>
              <w:t>within</w:t>
            </w:r>
            <w:r>
              <w:rPr>
                <w:b/>
                <w:spacing w:val="-3"/>
              </w:rPr>
              <w:t xml:space="preserve"> </w:t>
            </w:r>
            <w:r>
              <w:rPr>
                <w:b/>
              </w:rPr>
              <w:t>the</w:t>
            </w:r>
          </w:p>
          <w:p w14:paraId="1D202A6E" w14:textId="77777777" w:rsidR="00E94BA7" w:rsidRDefault="00E94BA7" w:rsidP="00E94BA7">
            <w:pPr>
              <w:pStyle w:val="TableParagraph"/>
              <w:spacing w:line="250" w:lineRule="exact"/>
              <w:ind w:left="108"/>
              <w:rPr>
                <w:b/>
              </w:rPr>
            </w:pPr>
            <w:r>
              <w:rPr>
                <w:b/>
              </w:rPr>
              <w:t>office</w:t>
            </w:r>
            <w:r>
              <w:rPr>
                <w:b/>
                <w:spacing w:val="-4"/>
              </w:rPr>
              <w:t xml:space="preserve"> </w:t>
            </w:r>
            <w:r>
              <w:rPr>
                <w:b/>
              </w:rPr>
              <w:t>(for</w:t>
            </w:r>
            <w:r>
              <w:rPr>
                <w:b/>
                <w:spacing w:val="-2"/>
              </w:rPr>
              <w:t xml:space="preserve"> </w:t>
            </w:r>
            <w:r>
              <w:rPr>
                <w:b/>
              </w:rPr>
              <w:t>all</w:t>
            </w:r>
            <w:r>
              <w:rPr>
                <w:b/>
                <w:spacing w:val="-2"/>
              </w:rPr>
              <w:t xml:space="preserve"> </w:t>
            </w:r>
            <w:r>
              <w:rPr>
                <w:b/>
              </w:rPr>
              <w:t>offices)</w:t>
            </w:r>
          </w:p>
        </w:tc>
      </w:tr>
      <w:tr w:rsidR="00E94BA7" w14:paraId="5CD86D40" w14:textId="77777777" w:rsidTr="00E94BA7">
        <w:trPr>
          <w:trHeight w:val="537"/>
        </w:trPr>
        <w:tc>
          <w:tcPr>
            <w:tcW w:w="7833" w:type="dxa"/>
          </w:tcPr>
          <w:p w14:paraId="3D3C8420" w14:textId="66993FDD" w:rsidR="00E94BA7" w:rsidRDefault="00A130FC">
            <w:pPr>
              <w:pStyle w:val="TableParagraph"/>
              <w:numPr>
                <w:ilvl w:val="0"/>
                <w:numId w:val="3"/>
              </w:numPr>
              <w:tabs>
                <w:tab w:val="left" w:pos="468"/>
                <w:tab w:val="left" w:pos="469"/>
              </w:tabs>
              <w:spacing w:line="268" w:lineRule="exact"/>
              <w:ind w:hanging="362"/>
            </w:pPr>
            <w:r>
              <w:t>The IDAM Focal Point i</w:t>
            </w:r>
            <w:r w:rsidR="00E94BA7">
              <w:t>nitiate</w:t>
            </w:r>
            <w:r>
              <w:t>s</w:t>
            </w:r>
            <w:r w:rsidR="00E94BA7">
              <w:rPr>
                <w:spacing w:val="-1"/>
              </w:rPr>
              <w:t xml:space="preserve"> </w:t>
            </w:r>
            <w:r w:rsidR="00E94BA7">
              <w:t>and</w:t>
            </w:r>
            <w:r w:rsidR="00E94BA7">
              <w:rPr>
                <w:spacing w:val="-3"/>
              </w:rPr>
              <w:t xml:space="preserve"> </w:t>
            </w:r>
            <w:r w:rsidR="00E94BA7">
              <w:t>route</w:t>
            </w:r>
            <w:r>
              <w:t>s</w:t>
            </w:r>
            <w:r w:rsidR="00E94BA7">
              <w:rPr>
                <w:spacing w:val="-3"/>
              </w:rPr>
              <w:t xml:space="preserve"> </w:t>
            </w:r>
            <w:r w:rsidR="00E94BA7">
              <w:t>user</w:t>
            </w:r>
            <w:r w:rsidR="00E94BA7">
              <w:rPr>
                <w:spacing w:val="-2"/>
              </w:rPr>
              <w:t xml:space="preserve"> </w:t>
            </w:r>
            <w:r w:rsidR="00E94BA7">
              <w:t>profile requests</w:t>
            </w:r>
            <w:r w:rsidR="00E94BA7">
              <w:rPr>
                <w:spacing w:val="-1"/>
              </w:rPr>
              <w:t xml:space="preserve"> </w:t>
            </w:r>
            <w:r w:rsidR="00E94BA7">
              <w:t>(e.g.,</w:t>
            </w:r>
            <w:r w:rsidR="00E94BA7">
              <w:rPr>
                <w:spacing w:val="-3"/>
              </w:rPr>
              <w:t xml:space="preserve"> </w:t>
            </w:r>
            <w:r w:rsidR="00E94BA7">
              <w:t>new/modify/delete)</w:t>
            </w:r>
            <w:r w:rsidR="00E94BA7">
              <w:rPr>
                <w:spacing w:val="-1"/>
              </w:rPr>
              <w:t xml:space="preserve"> </w:t>
            </w:r>
            <w:r w:rsidR="00E94BA7">
              <w:t>to</w:t>
            </w:r>
            <w:r w:rsidR="00E94BA7">
              <w:rPr>
                <w:spacing w:val="-1"/>
              </w:rPr>
              <w:t xml:space="preserve"> </w:t>
            </w:r>
            <w:r w:rsidR="00E94BA7">
              <w:t>the</w:t>
            </w:r>
            <w:r w:rsidR="00E94BA7">
              <w:rPr>
                <w:spacing w:val="-1"/>
              </w:rPr>
              <w:t xml:space="preserve"> </w:t>
            </w:r>
            <w:r w:rsidR="0C330266">
              <w:rPr>
                <w:spacing w:val="-1"/>
              </w:rPr>
              <w:t xml:space="preserve">IDAM Request Approver </w:t>
            </w:r>
            <w:r>
              <w:rPr>
                <w:spacing w:val="-1"/>
              </w:rPr>
              <w:t>(</w:t>
            </w:r>
            <w:r w:rsidR="0C330266">
              <w:rPr>
                <w:spacing w:val="-1"/>
              </w:rPr>
              <w:t xml:space="preserve">as designated by the </w:t>
            </w:r>
            <w:r w:rsidR="00E94BA7">
              <w:t>Head</w:t>
            </w:r>
            <w:r w:rsidR="00E94BA7">
              <w:rPr>
                <w:spacing w:val="-4"/>
              </w:rPr>
              <w:t xml:space="preserve"> </w:t>
            </w:r>
            <w:r w:rsidR="00E94BA7">
              <w:t>of</w:t>
            </w:r>
          </w:p>
          <w:p w14:paraId="73CDAE3C" w14:textId="77777777" w:rsidR="00A130FC" w:rsidRDefault="00E94BA7" w:rsidP="00A130FC">
            <w:pPr>
              <w:pStyle w:val="TableParagraph"/>
              <w:spacing w:line="249" w:lineRule="exact"/>
              <w:ind w:left="468"/>
            </w:pPr>
            <w:r>
              <w:t>Office</w:t>
            </w:r>
            <w:r w:rsidR="00A130FC">
              <w:t>)</w:t>
            </w:r>
            <w:r>
              <w:rPr>
                <w:spacing w:val="-2"/>
              </w:rPr>
              <w:t xml:space="preserve"> </w:t>
            </w:r>
            <w:r>
              <w:t>for</w:t>
            </w:r>
            <w:r>
              <w:rPr>
                <w:spacing w:val="-1"/>
              </w:rPr>
              <w:t xml:space="preserve"> </w:t>
            </w:r>
            <w:r>
              <w:t>approval</w:t>
            </w:r>
            <w:r>
              <w:rPr>
                <w:spacing w:val="-5"/>
              </w:rPr>
              <w:t xml:space="preserve"> </w:t>
            </w:r>
            <w:r>
              <w:t>and</w:t>
            </w:r>
            <w:r>
              <w:rPr>
                <w:spacing w:val="-2"/>
              </w:rPr>
              <w:t xml:space="preserve"> </w:t>
            </w:r>
            <w:r>
              <w:t>to</w:t>
            </w:r>
            <w:r>
              <w:rPr>
                <w:spacing w:val="-2"/>
              </w:rPr>
              <w:t xml:space="preserve"> </w:t>
            </w:r>
            <w:r>
              <w:t>enact</w:t>
            </w:r>
            <w:r>
              <w:rPr>
                <w:spacing w:val="-2"/>
              </w:rPr>
              <w:t xml:space="preserve"> </w:t>
            </w:r>
            <w:r>
              <w:t>the approved</w:t>
            </w:r>
            <w:r>
              <w:rPr>
                <w:spacing w:val="-1"/>
              </w:rPr>
              <w:t xml:space="preserve"> </w:t>
            </w:r>
            <w:r>
              <w:t>user</w:t>
            </w:r>
            <w:r>
              <w:rPr>
                <w:spacing w:val="-2"/>
              </w:rPr>
              <w:t xml:space="preserve"> </w:t>
            </w:r>
            <w:r>
              <w:t>profile requests</w:t>
            </w:r>
            <w:r w:rsidR="00A130FC">
              <w:t xml:space="preserve"> in Quantum</w:t>
            </w:r>
          </w:p>
          <w:p w14:paraId="55A5A527" w14:textId="3F532560" w:rsidR="00A130FC" w:rsidRDefault="00A130FC" w:rsidP="00A130FC">
            <w:pPr>
              <w:pStyle w:val="TableParagraph"/>
              <w:spacing w:line="249" w:lineRule="exact"/>
              <w:ind w:left="468"/>
            </w:pPr>
          </w:p>
        </w:tc>
        <w:tc>
          <w:tcPr>
            <w:tcW w:w="2250" w:type="dxa"/>
          </w:tcPr>
          <w:p w14:paraId="4EBDA7BA" w14:textId="77777777" w:rsidR="00E94BA7" w:rsidRDefault="00E94BA7" w:rsidP="00E94BA7">
            <w:pPr>
              <w:pStyle w:val="TableParagraph"/>
              <w:spacing w:before="1"/>
              <w:ind w:left="0" w:right="973"/>
              <w:jc w:val="right"/>
              <w:rPr>
                <w:rFonts w:ascii="Webdings" w:hAnsi="Webdings"/>
                <w:sz w:val="28"/>
              </w:rPr>
            </w:pPr>
            <w:r>
              <w:rPr>
                <w:rFonts w:ascii="Webdings" w:hAnsi="Webdings"/>
                <w:sz w:val="28"/>
              </w:rPr>
              <w:t></w:t>
            </w:r>
          </w:p>
        </w:tc>
      </w:tr>
    </w:tbl>
    <w:p w14:paraId="09A8F5D5" w14:textId="5FB1DC5B" w:rsidR="00FF3375" w:rsidRPr="001C141F" w:rsidRDefault="00FF3375">
      <w:pPr>
        <w:spacing w:before="49"/>
        <w:ind w:left="2499"/>
        <w:rPr>
          <w:b/>
          <w:i/>
          <w:sz w:val="20"/>
        </w:rPr>
      </w:pPr>
    </w:p>
    <w:p w14:paraId="31EB9451" w14:textId="43DD34D2" w:rsidR="00FF3375" w:rsidRDefault="00FF3375">
      <w:pPr>
        <w:pStyle w:val="BodyText"/>
        <w:spacing w:before="3"/>
        <w:rPr>
          <w:b/>
          <w:i/>
          <w:sz w:val="15"/>
        </w:rPr>
      </w:pPr>
    </w:p>
    <w:p w14:paraId="1840365B" w14:textId="2CD002DB" w:rsidR="00CD05FD" w:rsidRDefault="00CD05FD">
      <w:pPr>
        <w:pStyle w:val="BodyText"/>
        <w:spacing w:before="3"/>
        <w:rPr>
          <w:b/>
          <w:i/>
          <w:sz w:val="15"/>
        </w:rPr>
      </w:pPr>
    </w:p>
    <w:p w14:paraId="430A4CBF" w14:textId="77777777" w:rsidR="00CD05FD" w:rsidRDefault="00CD05FD">
      <w:pPr>
        <w:pStyle w:val="BodyText"/>
        <w:spacing w:before="3"/>
        <w:rPr>
          <w:b/>
          <w:i/>
          <w:sz w:val="15"/>
        </w:rPr>
      </w:pPr>
    </w:p>
    <w:p w14:paraId="35A5BA26" w14:textId="77777777" w:rsidR="00FF3375" w:rsidRDefault="00647415">
      <w:pPr>
        <w:pStyle w:val="Heading1"/>
        <w:numPr>
          <w:ilvl w:val="0"/>
          <w:numId w:val="125"/>
        </w:numPr>
        <w:tabs>
          <w:tab w:val="left" w:pos="794"/>
        </w:tabs>
        <w:ind w:left="793" w:hanging="402"/>
        <w:rPr>
          <w:color w:val="2E5395"/>
          <w:sz w:val="30"/>
          <w:szCs w:val="30"/>
        </w:rPr>
      </w:pPr>
      <w:bookmarkStart w:id="111" w:name="12.Transactions_performed_on_behalf_of_o"/>
      <w:bookmarkStart w:id="112" w:name="_Toc134134788"/>
      <w:bookmarkEnd w:id="111"/>
      <w:r>
        <w:rPr>
          <w:color w:val="2E5395"/>
        </w:rPr>
        <w:lastRenderedPageBreak/>
        <w:t>Transactions</w:t>
      </w:r>
      <w:r>
        <w:rPr>
          <w:color w:val="2E5395"/>
          <w:spacing w:val="-5"/>
        </w:rPr>
        <w:t xml:space="preserve"> </w:t>
      </w:r>
      <w:r>
        <w:rPr>
          <w:color w:val="2E5395"/>
        </w:rPr>
        <w:t>performed</w:t>
      </w:r>
      <w:r>
        <w:rPr>
          <w:color w:val="2E5395"/>
          <w:spacing w:val="-2"/>
        </w:rPr>
        <w:t xml:space="preserve"> </w:t>
      </w:r>
      <w:r>
        <w:rPr>
          <w:color w:val="2E5395"/>
        </w:rPr>
        <w:t>on</w:t>
      </w:r>
      <w:r>
        <w:rPr>
          <w:color w:val="2E5395"/>
          <w:spacing w:val="-6"/>
        </w:rPr>
        <w:t xml:space="preserve"> </w:t>
      </w:r>
      <w:r>
        <w:rPr>
          <w:color w:val="2E5395"/>
        </w:rPr>
        <w:t>behalf</w:t>
      </w:r>
      <w:r>
        <w:rPr>
          <w:color w:val="2E5395"/>
          <w:spacing w:val="-2"/>
        </w:rPr>
        <w:t xml:space="preserve"> </w:t>
      </w:r>
      <w:r>
        <w:rPr>
          <w:color w:val="2E5395"/>
        </w:rPr>
        <w:t>of</w:t>
      </w:r>
      <w:r>
        <w:rPr>
          <w:color w:val="2E5395"/>
          <w:spacing w:val="-5"/>
        </w:rPr>
        <w:t xml:space="preserve"> </w:t>
      </w:r>
      <w:r>
        <w:rPr>
          <w:color w:val="2E5395"/>
        </w:rPr>
        <w:t>other</w:t>
      </w:r>
      <w:r>
        <w:rPr>
          <w:color w:val="2E5395"/>
          <w:spacing w:val="-2"/>
        </w:rPr>
        <w:t xml:space="preserve"> </w:t>
      </w:r>
      <w:r>
        <w:rPr>
          <w:color w:val="2E5395"/>
        </w:rPr>
        <w:t>offices</w:t>
      </w:r>
      <w:r>
        <w:rPr>
          <w:color w:val="2E5395"/>
          <w:spacing w:val="-4"/>
        </w:rPr>
        <w:t xml:space="preserve"> </w:t>
      </w:r>
      <w:r>
        <w:rPr>
          <w:color w:val="2E5395"/>
        </w:rPr>
        <w:t>or</w:t>
      </w:r>
      <w:r>
        <w:rPr>
          <w:color w:val="2E5395"/>
          <w:spacing w:val="-2"/>
        </w:rPr>
        <w:t xml:space="preserve"> </w:t>
      </w:r>
      <w:r w:rsidR="0AF5EBF1">
        <w:rPr>
          <w:color w:val="2E5395"/>
        </w:rPr>
        <w:t>organizations</w:t>
      </w:r>
      <w:bookmarkEnd w:id="112"/>
    </w:p>
    <w:p w14:paraId="31E30BA9" w14:textId="317CCAE7" w:rsidR="00FF3375" w:rsidRPr="00E436AB" w:rsidRDefault="00647415">
      <w:pPr>
        <w:pStyle w:val="Heading2"/>
        <w:numPr>
          <w:ilvl w:val="1"/>
          <w:numId w:val="125"/>
        </w:numPr>
        <w:spacing w:after="24"/>
        <w:ind w:left="567" w:hanging="567"/>
        <w:rPr>
          <w:color w:val="2E5395"/>
        </w:rPr>
      </w:pPr>
      <w:bookmarkStart w:id="113" w:name="12.1_Transactions_performed_at_the_reque"/>
      <w:bookmarkStart w:id="114" w:name="_Toc134134789"/>
      <w:bookmarkEnd w:id="113"/>
      <w:r>
        <w:rPr>
          <w:color w:val="2E5395"/>
        </w:rPr>
        <w:t>Transactions</w:t>
      </w:r>
      <w:r w:rsidRPr="00E436AB">
        <w:rPr>
          <w:color w:val="2E5395"/>
        </w:rPr>
        <w:t xml:space="preserve"> </w:t>
      </w:r>
      <w:r>
        <w:rPr>
          <w:color w:val="2E5395"/>
        </w:rPr>
        <w:t>performed</w:t>
      </w:r>
      <w:r w:rsidRPr="00E436AB">
        <w:rPr>
          <w:color w:val="2E5395"/>
        </w:rPr>
        <w:t xml:space="preserve"> </w:t>
      </w:r>
      <w:r>
        <w:rPr>
          <w:color w:val="2E5395"/>
        </w:rPr>
        <w:t>at</w:t>
      </w:r>
      <w:r w:rsidRPr="00E436AB">
        <w:rPr>
          <w:color w:val="2E5395"/>
        </w:rPr>
        <w:t xml:space="preserve"> </w:t>
      </w:r>
      <w:r>
        <w:rPr>
          <w:color w:val="2E5395"/>
        </w:rPr>
        <w:t>the</w:t>
      </w:r>
      <w:r w:rsidRPr="00E436AB">
        <w:rPr>
          <w:color w:val="2E5395"/>
        </w:rPr>
        <w:t xml:space="preserve"> </w:t>
      </w:r>
      <w:r>
        <w:rPr>
          <w:color w:val="2E5395"/>
        </w:rPr>
        <w:t>request</w:t>
      </w:r>
      <w:r w:rsidRPr="00E436AB">
        <w:rPr>
          <w:color w:val="2E5395"/>
        </w:rPr>
        <w:t xml:space="preserve"> </w:t>
      </w:r>
      <w:r>
        <w:rPr>
          <w:color w:val="2E5395"/>
        </w:rPr>
        <w:t>of</w:t>
      </w:r>
      <w:r w:rsidRPr="00E436AB">
        <w:rPr>
          <w:color w:val="2E5395"/>
        </w:rPr>
        <w:t xml:space="preserve"> </w:t>
      </w:r>
      <w:r>
        <w:rPr>
          <w:color w:val="2E5395"/>
        </w:rPr>
        <w:t>other</w:t>
      </w:r>
      <w:r w:rsidRPr="00E436AB">
        <w:rPr>
          <w:color w:val="2E5395"/>
        </w:rPr>
        <w:t xml:space="preserve"> </w:t>
      </w:r>
      <w:r>
        <w:rPr>
          <w:color w:val="2E5395"/>
        </w:rPr>
        <w:t>offices</w:t>
      </w:r>
      <w:r w:rsidRPr="00E436AB">
        <w:rPr>
          <w:color w:val="2E5395"/>
        </w:rPr>
        <w:t xml:space="preserve"> </w:t>
      </w:r>
      <w:r>
        <w:rPr>
          <w:color w:val="2E5395"/>
        </w:rPr>
        <w:t>or</w:t>
      </w:r>
      <w:r w:rsidRPr="00E436AB">
        <w:rPr>
          <w:color w:val="2E5395"/>
        </w:rPr>
        <w:t xml:space="preserve"> </w:t>
      </w:r>
      <w:r>
        <w:rPr>
          <w:color w:val="2E5395"/>
        </w:rPr>
        <w:t>UN</w:t>
      </w:r>
      <w:r w:rsidRPr="00E436AB">
        <w:rPr>
          <w:color w:val="2E5395"/>
        </w:rPr>
        <w:t xml:space="preserve"> </w:t>
      </w:r>
      <w:r>
        <w:rPr>
          <w:color w:val="2E5395"/>
        </w:rPr>
        <w:t>organizations</w:t>
      </w:r>
      <w:bookmarkEnd w:id="114"/>
    </w:p>
    <w:p w14:paraId="6E4333A6" w14:textId="77777777" w:rsidR="00FF3375" w:rsidRDefault="00FF3375">
      <w:pPr>
        <w:pStyle w:val="BodyText"/>
        <w:spacing w:before="9"/>
        <w:rPr>
          <w:rFonts w:ascii="Calibri Light"/>
          <w:sz w:val="23"/>
        </w:rPr>
      </w:pPr>
    </w:p>
    <w:p w14:paraId="23215EAB" w14:textId="77777777" w:rsidR="00FF3375" w:rsidRDefault="00647415">
      <w:pPr>
        <w:pStyle w:val="BodyText"/>
        <w:spacing w:line="254" w:lineRule="auto"/>
        <w:ind w:left="392" w:right="845"/>
      </w:pPr>
      <w:r>
        <w:t>UNDP offices perform certain administrative and transactional services for other UNDP offices or other UN</w:t>
      </w:r>
      <w:r>
        <w:rPr>
          <w:spacing w:val="-47"/>
        </w:rPr>
        <w:t xml:space="preserve"> </w:t>
      </w:r>
      <w:r>
        <w:t>organizations,</w:t>
      </w:r>
      <w:r>
        <w:rPr>
          <w:spacing w:val="-2"/>
        </w:rPr>
        <w:t xml:space="preserve"> </w:t>
      </w:r>
      <w:r>
        <w:t>including:</w:t>
      </w:r>
    </w:p>
    <w:p w14:paraId="7D1E6A87" w14:textId="27963AE4" w:rsidR="00B56454" w:rsidRPr="00B56454" w:rsidRDefault="00647415">
      <w:pPr>
        <w:pStyle w:val="ListParagraph"/>
        <w:numPr>
          <w:ilvl w:val="0"/>
          <w:numId w:val="8"/>
        </w:numPr>
        <w:tabs>
          <w:tab w:val="left" w:pos="752"/>
          <w:tab w:val="left" w:pos="753"/>
        </w:tabs>
        <w:spacing w:before="170"/>
        <w:ind w:left="720" w:hanging="270"/>
        <w:rPr>
          <w:rFonts w:ascii="Wingdings" w:hAnsi="Wingdings"/>
        </w:rPr>
      </w:pPr>
      <w:r>
        <w:t>Making</w:t>
      </w:r>
      <w:r w:rsidRPr="00B56454">
        <w:rPr>
          <w:spacing w:val="-2"/>
        </w:rPr>
        <w:t xml:space="preserve"> </w:t>
      </w:r>
      <w:r>
        <w:t>payments</w:t>
      </w:r>
      <w:r w:rsidRPr="00B56454">
        <w:rPr>
          <w:spacing w:val="-1"/>
        </w:rPr>
        <w:t xml:space="preserve"> </w:t>
      </w:r>
      <w:r>
        <w:t>for</w:t>
      </w:r>
      <w:r w:rsidRPr="00B56454">
        <w:rPr>
          <w:spacing w:val="-3"/>
        </w:rPr>
        <w:t xml:space="preserve"> </w:t>
      </w:r>
      <w:r>
        <w:t>offices or</w:t>
      </w:r>
      <w:r w:rsidRPr="00B56454">
        <w:rPr>
          <w:spacing w:val="1"/>
        </w:rPr>
        <w:t xml:space="preserve"> </w:t>
      </w:r>
      <w:r>
        <w:t>UN</w:t>
      </w:r>
      <w:r w:rsidRPr="00B56454">
        <w:rPr>
          <w:spacing w:val="-2"/>
        </w:rPr>
        <w:t xml:space="preserve"> </w:t>
      </w:r>
      <w:r>
        <w:t>agencies</w:t>
      </w:r>
      <w:r w:rsidRPr="00B56454">
        <w:rPr>
          <w:spacing w:val="-2"/>
        </w:rPr>
        <w:t xml:space="preserve"> </w:t>
      </w:r>
      <w:r>
        <w:t>that</w:t>
      </w:r>
      <w:r w:rsidRPr="00B56454">
        <w:rPr>
          <w:spacing w:val="-1"/>
        </w:rPr>
        <w:t xml:space="preserve"> </w:t>
      </w:r>
      <w:r>
        <w:t>do</w:t>
      </w:r>
      <w:r w:rsidRPr="00B56454">
        <w:rPr>
          <w:spacing w:val="-4"/>
        </w:rPr>
        <w:t xml:space="preserve"> </w:t>
      </w:r>
      <w:r>
        <w:t>not</w:t>
      </w:r>
      <w:r w:rsidRPr="00B56454">
        <w:rPr>
          <w:spacing w:val="-1"/>
        </w:rPr>
        <w:t xml:space="preserve"> </w:t>
      </w:r>
      <w:r>
        <w:t>have banking</w:t>
      </w:r>
      <w:r w:rsidRPr="00B56454">
        <w:rPr>
          <w:spacing w:val="-2"/>
        </w:rPr>
        <w:t xml:space="preserve"> </w:t>
      </w:r>
      <w:r>
        <w:t>facilities</w:t>
      </w:r>
      <w:r w:rsidRPr="00B56454">
        <w:rPr>
          <w:spacing w:val="-2"/>
        </w:rPr>
        <w:t xml:space="preserve"> </w:t>
      </w:r>
      <w:r>
        <w:t>in</w:t>
      </w:r>
      <w:r w:rsidRPr="00B56454">
        <w:rPr>
          <w:spacing w:val="-1"/>
        </w:rPr>
        <w:t xml:space="preserve"> </w:t>
      </w:r>
      <w:r>
        <w:t>certain</w:t>
      </w:r>
      <w:r w:rsidRPr="00B56454">
        <w:rPr>
          <w:spacing w:val="-3"/>
        </w:rPr>
        <w:t xml:space="preserve"> </w:t>
      </w:r>
      <w:r>
        <w:t>countries</w:t>
      </w:r>
      <w:r w:rsidR="00B56454">
        <w:t>.</w:t>
      </w:r>
    </w:p>
    <w:p w14:paraId="6AB11C44" w14:textId="77777777" w:rsidR="00B56454" w:rsidRPr="00B56454" w:rsidRDefault="00647415">
      <w:pPr>
        <w:pStyle w:val="ListParagraph"/>
        <w:numPr>
          <w:ilvl w:val="0"/>
          <w:numId w:val="8"/>
        </w:numPr>
        <w:tabs>
          <w:tab w:val="left" w:pos="752"/>
          <w:tab w:val="left" w:pos="753"/>
        </w:tabs>
        <w:spacing w:before="170"/>
        <w:ind w:left="720" w:hanging="270"/>
        <w:rPr>
          <w:rFonts w:ascii="Wingdings" w:hAnsi="Wingdings"/>
        </w:rPr>
      </w:pPr>
      <w:r>
        <w:t>Signing</w:t>
      </w:r>
      <w:r w:rsidRPr="00B56454">
        <w:rPr>
          <w:spacing w:val="-2"/>
        </w:rPr>
        <w:t xml:space="preserve"> </w:t>
      </w:r>
      <w:r>
        <w:t>UN</w:t>
      </w:r>
      <w:r w:rsidRPr="00B56454">
        <w:rPr>
          <w:spacing w:val="-1"/>
        </w:rPr>
        <w:t xml:space="preserve"> </w:t>
      </w:r>
      <w:r>
        <w:t>agency</w:t>
      </w:r>
      <w:r w:rsidRPr="00B56454">
        <w:rPr>
          <w:spacing w:val="-1"/>
        </w:rPr>
        <w:t xml:space="preserve"> </w:t>
      </w:r>
      <w:r>
        <w:t>contracts at the request</w:t>
      </w:r>
      <w:r w:rsidRPr="00B56454">
        <w:rPr>
          <w:spacing w:val="-2"/>
        </w:rPr>
        <w:t xml:space="preserve"> </w:t>
      </w:r>
      <w:r>
        <w:t>of another</w:t>
      </w:r>
      <w:r w:rsidRPr="00B56454">
        <w:rPr>
          <w:spacing w:val="-2"/>
        </w:rPr>
        <w:t xml:space="preserve"> </w:t>
      </w:r>
      <w:r>
        <w:t>office</w:t>
      </w:r>
      <w:r w:rsidRPr="00B56454">
        <w:rPr>
          <w:spacing w:val="-2"/>
        </w:rPr>
        <w:t xml:space="preserve"> </w:t>
      </w:r>
      <w:r>
        <w:t>or</w:t>
      </w:r>
      <w:r w:rsidRPr="00B56454">
        <w:rPr>
          <w:spacing w:val="-2"/>
        </w:rPr>
        <w:t xml:space="preserve"> </w:t>
      </w:r>
      <w:r>
        <w:t>UN</w:t>
      </w:r>
      <w:r w:rsidRPr="00B56454">
        <w:rPr>
          <w:spacing w:val="-1"/>
        </w:rPr>
        <w:t xml:space="preserve"> </w:t>
      </w:r>
      <w:r>
        <w:t>organization.</w:t>
      </w:r>
    </w:p>
    <w:p w14:paraId="6FF1431A" w14:textId="2EB4D737" w:rsidR="00FF3375" w:rsidRPr="00B56454" w:rsidRDefault="00647415">
      <w:pPr>
        <w:pStyle w:val="ListParagraph"/>
        <w:numPr>
          <w:ilvl w:val="0"/>
          <w:numId w:val="8"/>
        </w:numPr>
        <w:tabs>
          <w:tab w:val="left" w:pos="752"/>
          <w:tab w:val="left" w:pos="753"/>
        </w:tabs>
        <w:spacing w:before="170"/>
        <w:ind w:left="720" w:right="520" w:hanging="270"/>
        <w:rPr>
          <w:rFonts w:ascii="Wingdings" w:hAnsi="Wingdings"/>
        </w:rPr>
      </w:pPr>
      <w:r>
        <w:t>Contracting procurement, recruitment, travel, and other services on behalf of another office or UN</w:t>
      </w:r>
      <w:r w:rsidRPr="00B56454">
        <w:rPr>
          <w:spacing w:val="-47"/>
        </w:rPr>
        <w:t xml:space="preserve"> </w:t>
      </w:r>
      <w:r>
        <w:t>organization</w:t>
      </w:r>
      <w:r w:rsidRPr="00B56454">
        <w:rPr>
          <w:spacing w:val="-2"/>
        </w:rPr>
        <w:t xml:space="preserve"> </w:t>
      </w:r>
      <w:r>
        <w:t>and</w:t>
      </w:r>
      <w:r w:rsidRPr="00B56454">
        <w:rPr>
          <w:spacing w:val="-3"/>
        </w:rPr>
        <w:t xml:space="preserve"> </w:t>
      </w:r>
      <w:r>
        <w:t>concluding</w:t>
      </w:r>
      <w:r w:rsidRPr="00B56454">
        <w:rPr>
          <w:spacing w:val="-1"/>
        </w:rPr>
        <w:t xml:space="preserve"> </w:t>
      </w:r>
      <w:r>
        <w:t>contracts for UN</w:t>
      </w:r>
      <w:r w:rsidRPr="00B56454">
        <w:rPr>
          <w:spacing w:val="-3"/>
        </w:rPr>
        <w:t xml:space="preserve"> </w:t>
      </w:r>
      <w:r>
        <w:t>organizations in</w:t>
      </w:r>
      <w:r w:rsidRPr="00B56454">
        <w:rPr>
          <w:spacing w:val="-1"/>
        </w:rPr>
        <w:t xml:space="preserve"> </w:t>
      </w:r>
      <w:r>
        <w:t>UNDP’s name.</w:t>
      </w:r>
    </w:p>
    <w:p w14:paraId="15A8287F" w14:textId="77777777" w:rsidR="00FF3375" w:rsidRDefault="00647415">
      <w:pPr>
        <w:pStyle w:val="BodyText"/>
        <w:spacing w:before="167"/>
        <w:ind w:left="392"/>
      </w:pPr>
      <w:r>
        <w:t>Each</w:t>
      </w:r>
      <w:r>
        <w:rPr>
          <w:spacing w:val="-2"/>
        </w:rPr>
        <w:t xml:space="preserve"> </w:t>
      </w:r>
      <w:r>
        <w:t>of</w:t>
      </w:r>
      <w:r>
        <w:rPr>
          <w:spacing w:val="-2"/>
        </w:rPr>
        <w:t xml:space="preserve"> </w:t>
      </w:r>
      <w:r>
        <w:t>these</w:t>
      </w:r>
      <w:r>
        <w:rPr>
          <w:spacing w:val="-1"/>
        </w:rPr>
        <w:t xml:space="preserve"> </w:t>
      </w:r>
      <w:r>
        <w:t>scenarios</w:t>
      </w:r>
      <w:r>
        <w:rPr>
          <w:spacing w:val="-4"/>
        </w:rPr>
        <w:t xml:space="preserve"> </w:t>
      </w:r>
      <w:r>
        <w:t>is</w:t>
      </w:r>
      <w:r>
        <w:rPr>
          <w:spacing w:val="-1"/>
        </w:rPr>
        <w:t xml:space="preserve"> </w:t>
      </w:r>
      <w:r>
        <w:t>described</w:t>
      </w:r>
      <w:r>
        <w:rPr>
          <w:spacing w:val="-2"/>
        </w:rPr>
        <w:t xml:space="preserve"> </w:t>
      </w:r>
      <w:r>
        <w:t>below,</w:t>
      </w:r>
      <w:r>
        <w:rPr>
          <w:spacing w:val="-1"/>
        </w:rPr>
        <w:t xml:space="preserve"> </w:t>
      </w:r>
      <w:r>
        <w:t>including</w:t>
      </w:r>
      <w:r>
        <w:rPr>
          <w:spacing w:val="-2"/>
        </w:rPr>
        <w:t xml:space="preserve"> </w:t>
      </w:r>
      <w:r>
        <w:t>the</w:t>
      </w:r>
      <w:r>
        <w:rPr>
          <w:spacing w:val="-1"/>
        </w:rPr>
        <w:t xml:space="preserve"> </w:t>
      </w:r>
      <w:r>
        <w:t>key</w:t>
      </w:r>
      <w:r>
        <w:rPr>
          <w:spacing w:val="-1"/>
        </w:rPr>
        <w:t xml:space="preserve"> </w:t>
      </w:r>
      <w:r>
        <w:t>internal</w:t>
      </w:r>
      <w:r>
        <w:rPr>
          <w:spacing w:val="-1"/>
        </w:rPr>
        <w:t xml:space="preserve"> </w:t>
      </w:r>
      <w:r>
        <w:t>control</w:t>
      </w:r>
      <w:r>
        <w:rPr>
          <w:spacing w:val="-5"/>
        </w:rPr>
        <w:t xml:space="preserve"> </w:t>
      </w:r>
      <w:r>
        <w:t>points that should</w:t>
      </w:r>
      <w:r>
        <w:rPr>
          <w:spacing w:val="-3"/>
        </w:rPr>
        <w:t xml:space="preserve"> </w:t>
      </w:r>
      <w:r>
        <w:t>be</w:t>
      </w:r>
      <w:r>
        <w:rPr>
          <w:spacing w:val="-3"/>
        </w:rPr>
        <w:t xml:space="preserve"> </w:t>
      </w:r>
      <w:r>
        <w:t>observed.</w:t>
      </w:r>
    </w:p>
    <w:p w14:paraId="6F2640EA" w14:textId="77777777" w:rsidR="00FF3375" w:rsidRDefault="00FF3375">
      <w:pPr>
        <w:pStyle w:val="BodyText"/>
        <w:spacing w:before="6"/>
        <w:rPr>
          <w:sz w:val="23"/>
        </w:rPr>
      </w:pPr>
    </w:p>
    <w:p w14:paraId="2995345D" w14:textId="3407F544" w:rsidR="00FF3375" w:rsidRDefault="00647415">
      <w:pPr>
        <w:pStyle w:val="Heading3"/>
        <w:numPr>
          <w:ilvl w:val="2"/>
          <w:numId w:val="125"/>
        </w:numPr>
        <w:tabs>
          <w:tab w:val="left" w:pos="1055"/>
        </w:tabs>
        <w:ind w:right="526" w:hanging="721"/>
      </w:pPr>
      <w:bookmarkStart w:id="115" w:name="12.1.1_Making_payments_for_other_offices"/>
      <w:bookmarkStart w:id="116" w:name="_Toc134134790"/>
      <w:bookmarkEnd w:id="115"/>
      <w:r>
        <w:rPr>
          <w:color w:val="4471C4"/>
        </w:rPr>
        <w:t>Making</w:t>
      </w:r>
      <w:r>
        <w:rPr>
          <w:color w:val="4471C4"/>
          <w:spacing w:val="-3"/>
        </w:rPr>
        <w:t xml:space="preserve"> </w:t>
      </w:r>
      <w:r>
        <w:rPr>
          <w:color w:val="4471C4"/>
        </w:rPr>
        <w:t>payments</w:t>
      </w:r>
      <w:r>
        <w:rPr>
          <w:color w:val="4471C4"/>
          <w:spacing w:val="1"/>
        </w:rPr>
        <w:t xml:space="preserve"> </w:t>
      </w:r>
      <w:r>
        <w:rPr>
          <w:color w:val="4471C4"/>
        </w:rPr>
        <w:t>for other</w:t>
      </w:r>
      <w:r>
        <w:rPr>
          <w:color w:val="4471C4"/>
          <w:spacing w:val="-2"/>
        </w:rPr>
        <w:t xml:space="preserve"> </w:t>
      </w:r>
      <w:r>
        <w:rPr>
          <w:color w:val="4471C4"/>
        </w:rPr>
        <w:t>offices</w:t>
      </w:r>
      <w:r>
        <w:rPr>
          <w:color w:val="4471C4"/>
          <w:spacing w:val="-3"/>
        </w:rPr>
        <w:t xml:space="preserve"> </w:t>
      </w:r>
      <w:r>
        <w:rPr>
          <w:color w:val="4471C4"/>
        </w:rPr>
        <w:t>or</w:t>
      </w:r>
      <w:r>
        <w:rPr>
          <w:color w:val="4471C4"/>
          <w:spacing w:val="-1"/>
        </w:rPr>
        <w:t xml:space="preserve"> </w:t>
      </w:r>
      <w:r>
        <w:rPr>
          <w:color w:val="4471C4"/>
        </w:rPr>
        <w:t>UN</w:t>
      </w:r>
      <w:r>
        <w:rPr>
          <w:color w:val="4471C4"/>
          <w:spacing w:val="-3"/>
        </w:rPr>
        <w:t xml:space="preserve"> </w:t>
      </w:r>
      <w:r>
        <w:rPr>
          <w:color w:val="4471C4"/>
        </w:rPr>
        <w:t>agencies</w:t>
      </w:r>
      <w:r>
        <w:rPr>
          <w:color w:val="4471C4"/>
          <w:spacing w:val="-2"/>
        </w:rPr>
        <w:t xml:space="preserve"> </w:t>
      </w:r>
      <w:r>
        <w:rPr>
          <w:color w:val="4471C4"/>
        </w:rPr>
        <w:t>that</w:t>
      </w:r>
      <w:r>
        <w:rPr>
          <w:color w:val="4471C4"/>
          <w:spacing w:val="-1"/>
        </w:rPr>
        <w:t xml:space="preserve"> </w:t>
      </w:r>
      <w:r>
        <w:rPr>
          <w:color w:val="4471C4"/>
        </w:rPr>
        <w:t>do</w:t>
      </w:r>
      <w:r>
        <w:rPr>
          <w:color w:val="4471C4"/>
          <w:spacing w:val="-3"/>
        </w:rPr>
        <w:t xml:space="preserve"> </w:t>
      </w:r>
      <w:r>
        <w:rPr>
          <w:color w:val="4471C4"/>
        </w:rPr>
        <w:t>not</w:t>
      </w:r>
      <w:r>
        <w:rPr>
          <w:color w:val="4471C4"/>
          <w:spacing w:val="-1"/>
        </w:rPr>
        <w:t xml:space="preserve"> </w:t>
      </w:r>
      <w:r>
        <w:rPr>
          <w:color w:val="4471C4"/>
        </w:rPr>
        <w:t>have</w:t>
      </w:r>
      <w:r>
        <w:rPr>
          <w:color w:val="4471C4"/>
          <w:spacing w:val="-3"/>
        </w:rPr>
        <w:t xml:space="preserve"> </w:t>
      </w:r>
      <w:r>
        <w:rPr>
          <w:color w:val="4471C4"/>
        </w:rPr>
        <w:t>banking</w:t>
      </w:r>
      <w:r>
        <w:rPr>
          <w:color w:val="4471C4"/>
          <w:spacing w:val="-3"/>
        </w:rPr>
        <w:t xml:space="preserve"> </w:t>
      </w:r>
      <w:r>
        <w:rPr>
          <w:color w:val="4471C4"/>
        </w:rPr>
        <w:t>facilities</w:t>
      </w:r>
      <w:r>
        <w:rPr>
          <w:color w:val="4471C4"/>
          <w:spacing w:val="-3"/>
        </w:rPr>
        <w:t xml:space="preserve"> </w:t>
      </w:r>
      <w:r>
        <w:rPr>
          <w:color w:val="4471C4"/>
        </w:rPr>
        <w:t>in</w:t>
      </w:r>
      <w:r>
        <w:rPr>
          <w:color w:val="4471C4"/>
          <w:spacing w:val="-2"/>
        </w:rPr>
        <w:t xml:space="preserve"> </w:t>
      </w:r>
      <w:r>
        <w:rPr>
          <w:color w:val="4471C4"/>
        </w:rPr>
        <w:t>certain</w:t>
      </w:r>
      <w:r>
        <w:rPr>
          <w:color w:val="4471C4"/>
          <w:spacing w:val="-52"/>
        </w:rPr>
        <w:t xml:space="preserve"> </w:t>
      </w:r>
      <w:r>
        <w:rPr>
          <w:color w:val="4471C4"/>
        </w:rPr>
        <w:t>countries</w:t>
      </w:r>
      <w:bookmarkEnd w:id="116"/>
    </w:p>
    <w:p w14:paraId="5C06A83A" w14:textId="58F16D0B" w:rsidR="00FF3375" w:rsidRDefault="00647415" w:rsidP="00B56454">
      <w:pPr>
        <w:pStyle w:val="BodyText"/>
        <w:spacing w:before="105" w:line="256" w:lineRule="auto"/>
        <w:ind w:left="392" w:right="662"/>
        <w:jc w:val="both"/>
      </w:pPr>
      <w:r>
        <w:t>The UNDP BMS/</w:t>
      </w:r>
      <w:r w:rsidR="008B5B6B">
        <w:t>GSSC</w:t>
      </w:r>
      <w:r w:rsidR="00644678">
        <w:t xml:space="preserve"> and BMS/OFM/Treasury</w:t>
      </w:r>
      <w:r>
        <w:t xml:space="preserve"> provides payment services for agencies that do not have banking facilities in certain</w:t>
      </w:r>
      <w:r>
        <w:rPr>
          <w:spacing w:val="1"/>
        </w:rPr>
        <w:t xml:space="preserve"> </w:t>
      </w:r>
      <w:r>
        <w:t xml:space="preserve">countries, including </w:t>
      </w:r>
      <w:r w:rsidR="009A7450">
        <w:t>Quantum</w:t>
      </w:r>
      <w:r>
        <w:t xml:space="preserve"> partner agencies (UNCDF, UNFPA, UN Women, UNU, UNITAR and UNSSC) and non-</w:t>
      </w:r>
      <w:r>
        <w:rPr>
          <w:spacing w:val="-47"/>
        </w:rPr>
        <w:t xml:space="preserve"> </w:t>
      </w:r>
      <w:r w:rsidR="009A7450">
        <w:t>Quantum</w:t>
      </w:r>
      <w:r>
        <w:rPr>
          <w:spacing w:val="-1"/>
        </w:rPr>
        <w:t xml:space="preserve"> </w:t>
      </w:r>
      <w:r>
        <w:t>agencies (UNAIDS,</w:t>
      </w:r>
      <w:r>
        <w:rPr>
          <w:spacing w:val="-1"/>
        </w:rPr>
        <w:t xml:space="preserve"> </w:t>
      </w:r>
      <w:r>
        <w:t>UNESCO, UNOCHA,</w:t>
      </w:r>
      <w:r>
        <w:rPr>
          <w:spacing w:val="-1"/>
        </w:rPr>
        <w:t xml:space="preserve"> </w:t>
      </w:r>
      <w:r>
        <w:t>FAO, et al.).</w:t>
      </w:r>
    </w:p>
    <w:p w14:paraId="0670AE1D" w14:textId="2D980807" w:rsidR="00FF3375" w:rsidRPr="001C141F" w:rsidRDefault="00647415" w:rsidP="00B56454">
      <w:pPr>
        <w:pStyle w:val="BodyText"/>
        <w:spacing w:before="168" w:line="256" w:lineRule="auto"/>
        <w:ind w:left="392" w:right="631"/>
        <w:jc w:val="both"/>
      </w:pPr>
      <w:r>
        <w:t xml:space="preserve">The concept of authorities does not apply </w:t>
      </w:r>
      <w:r w:rsidRPr="001C141F">
        <w:t>to the BMS/</w:t>
      </w:r>
      <w:r w:rsidR="008B5B6B">
        <w:t>GSSC</w:t>
      </w:r>
      <w:r w:rsidRPr="001C141F">
        <w:t xml:space="preserve"> </w:t>
      </w:r>
      <w:r w:rsidR="00644678">
        <w:t xml:space="preserve">and BMS/OFM/Treasury </w:t>
      </w:r>
      <w:r w:rsidRPr="001C141F">
        <w:t>(the disbursing office</w:t>
      </w:r>
      <w:r w:rsidR="00644678">
        <w:t>s</w:t>
      </w:r>
      <w:r w:rsidRPr="001C141F">
        <w:t xml:space="preserve">) </w:t>
      </w:r>
      <w:r>
        <w:t>when it makes a</w:t>
      </w:r>
      <w:r>
        <w:rPr>
          <w:spacing w:val="1"/>
        </w:rPr>
        <w:t xml:space="preserve"> </w:t>
      </w:r>
      <w:r>
        <w:t xml:space="preserve">disbursement </w:t>
      </w:r>
      <w:r w:rsidR="00644678">
        <w:t xml:space="preserve">(i.e., runs PPR) </w:t>
      </w:r>
      <w:r>
        <w:t xml:space="preserve">at the request of the other organization (the requesting office). </w:t>
      </w:r>
      <w:r w:rsidRPr="001C141F">
        <w:t>However, BMS/</w:t>
      </w:r>
      <w:r w:rsidR="008B5B6B">
        <w:t>GSSC</w:t>
      </w:r>
      <w:r w:rsidR="00644678">
        <w:t xml:space="preserve"> and BMS/OFM/Treasury</w:t>
      </w:r>
      <w:r w:rsidRPr="001C141F">
        <w:t xml:space="preserve"> perform</w:t>
      </w:r>
      <w:r w:rsidR="00644678">
        <w:t xml:space="preserve"> </w:t>
      </w:r>
      <w:r w:rsidRPr="001C141F">
        <w:rPr>
          <w:spacing w:val="-47"/>
        </w:rPr>
        <w:t xml:space="preserve"> </w:t>
      </w:r>
      <w:r w:rsidRPr="001C141F">
        <w:t>the</w:t>
      </w:r>
      <w:r w:rsidRPr="001C141F">
        <w:rPr>
          <w:spacing w:val="-1"/>
        </w:rPr>
        <w:t xml:space="preserve"> </w:t>
      </w:r>
      <w:r w:rsidRPr="001C141F">
        <w:t>following</w:t>
      </w:r>
      <w:r w:rsidRPr="001C141F">
        <w:rPr>
          <w:spacing w:val="-2"/>
        </w:rPr>
        <w:t xml:space="preserve"> </w:t>
      </w:r>
      <w:r w:rsidRPr="001C141F">
        <w:t>actions</w:t>
      </w:r>
      <w:r w:rsidRPr="001C141F">
        <w:rPr>
          <w:spacing w:val="1"/>
        </w:rPr>
        <w:t xml:space="preserve"> </w:t>
      </w:r>
      <w:r w:rsidRPr="001C141F">
        <w:t>for risk</w:t>
      </w:r>
      <w:r w:rsidRPr="001C141F">
        <w:rPr>
          <w:spacing w:val="1"/>
        </w:rPr>
        <w:t xml:space="preserve"> </w:t>
      </w:r>
      <w:r w:rsidRPr="001C141F">
        <w:t>management purposes:</w:t>
      </w:r>
    </w:p>
    <w:p w14:paraId="2BD4375F" w14:textId="0D79B4FA" w:rsidR="00FF3375" w:rsidRDefault="00647415" w:rsidP="00B56454">
      <w:pPr>
        <w:pStyle w:val="BodyText"/>
        <w:spacing w:before="165"/>
        <w:ind w:left="392"/>
        <w:jc w:val="both"/>
      </w:pPr>
      <w:r>
        <w:t>For</w:t>
      </w:r>
      <w:r>
        <w:rPr>
          <w:spacing w:val="-1"/>
        </w:rPr>
        <w:t xml:space="preserve"> </w:t>
      </w:r>
      <w:r w:rsidR="009A7450">
        <w:t>Quantum</w:t>
      </w:r>
      <w:r>
        <w:rPr>
          <w:spacing w:val="-3"/>
        </w:rPr>
        <w:t xml:space="preserve"> </w:t>
      </w:r>
      <w:r>
        <w:t>agency</w:t>
      </w:r>
      <w:r>
        <w:rPr>
          <w:spacing w:val="-3"/>
        </w:rPr>
        <w:t xml:space="preserve"> </w:t>
      </w:r>
      <w:r>
        <w:t>payment</w:t>
      </w:r>
      <w:r>
        <w:rPr>
          <w:spacing w:val="-2"/>
        </w:rPr>
        <w:t xml:space="preserve"> </w:t>
      </w:r>
      <w:r>
        <w:t>requests:</w:t>
      </w:r>
    </w:p>
    <w:p w14:paraId="075D1121" w14:textId="042ABCF9" w:rsidR="00FF3375" w:rsidRPr="00B56454" w:rsidRDefault="00647415">
      <w:pPr>
        <w:pStyle w:val="ListParagraph"/>
        <w:numPr>
          <w:ilvl w:val="0"/>
          <w:numId w:val="142"/>
        </w:numPr>
        <w:tabs>
          <w:tab w:val="left" w:pos="752"/>
          <w:tab w:val="left" w:pos="753"/>
        </w:tabs>
        <w:spacing w:before="182" w:line="259" w:lineRule="auto"/>
        <w:ind w:right="911"/>
        <w:jc w:val="both"/>
        <w:rPr>
          <w:rFonts w:ascii="Wingdings" w:hAnsi="Wingdings"/>
        </w:rPr>
      </w:pPr>
      <w:r>
        <w:t xml:space="preserve">While the requesting </w:t>
      </w:r>
      <w:r w:rsidR="00644678">
        <w:t xml:space="preserve">agency </w:t>
      </w:r>
      <w:r>
        <w:t>is responsible for ensuring it follows its own procedures in creating &amp;</w:t>
      </w:r>
      <w:r w:rsidRPr="00B56454">
        <w:rPr>
          <w:spacing w:val="1"/>
        </w:rPr>
        <w:t xml:space="preserve"> </w:t>
      </w:r>
      <w:r>
        <w:t xml:space="preserve">approving the AP </w:t>
      </w:r>
      <w:r w:rsidR="00927897">
        <w:t>invoice</w:t>
      </w:r>
      <w:r>
        <w:t xml:space="preserve"> and the </w:t>
      </w:r>
      <w:r w:rsidR="00644678">
        <w:t>s</w:t>
      </w:r>
      <w:r w:rsidR="00AC7037">
        <w:t>upplier</w:t>
      </w:r>
      <w:r>
        <w:t xml:space="preserve"> in </w:t>
      </w:r>
      <w:r w:rsidR="009A7450">
        <w:t>Quantum</w:t>
      </w:r>
      <w:r>
        <w:t xml:space="preserve">, </w:t>
      </w:r>
      <w:r w:rsidRPr="001C141F">
        <w:t>BMS/</w:t>
      </w:r>
      <w:r w:rsidR="008B5B6B">
        <w:t>GSSC</w:t>
      </w:r>
      <w:r w:rsidRPr="001C141F">
        <w:t xml:space="preserve"> </w:t>
      </w:r>
      <w:r w:rsidR="00644678">
        <w:t xml:space="preserve">and BMS/OFM/Treasury </w:t>
      </w:r>
      <w:r w:rsidRPr="001C141F">
        <w:t xml:space="preserve">check that the AP </w:t>
      </w:r>
      <w:r w:rsidR="00255424">
        <w:t>invoice</w:t>
      </w:r>
      <w:r w:rsidRPr="001C141F">
        <w:t xml:space="preserve"> has been</w:t>
      </w:r>
      <w:r w:rsidRPr="00B56454">
        <w:rPr>
          <w:spacing w:val="1"/>
        </w:rPr>
        <w:t xml:space="preserve"> </w:t>
      </w:r>
      <w:r w:rsidRPr="001C141F">
        <w:t xml:space="preserve">properly processed by the requesting </w:t>
      </w:r>
      <w:r w:rsidR="00644678">
        <w:t>agency</w:t>
      </w:r>
      <w:r w:rsidR="00644678" w:rsidRPr="001C141F">
        <w:t xml:space="preserve"> </w:t>
      </w:r>
      <w:r w:rsidRPr="001C141F">
        <w:t xml:space="preserve">– that is, the AP </w:t>
      </w:r>
      <w:r w:rsidR="009A326E">
        <w:t>invoice</w:t>
      </w:r>
      <w:r w:rsidRPr="001C141F">
        <w:t xml:space="preserve"> is </w:t>
      </w:r>
      <w:r w:rsidR="00644678">
        <w:t xml:space="preserve">assigned to the </w:t>
      </w:r>
      <w:r w:rsidRPr="001C141F">
        <w:t>correct bank</w:t>
      </w:r>
      <w:r w:rsidR="00644678">
        <w:t xml:space="preserve"> account PayGroup</w:t>
      </w:r>
      <w:r w:rsidRPr="001C141F">
        <w:t xml:space="preserve">, </w:t>
      </w:r>
      <w:r w:rsidR="00644678">
        <w:t xml:space="preserve">and </w:t>
      </w:r>
      <w:r w:rsidRPr="001C141F">
        <w:t>payment method prior to making the</w:t>
      </w:r>
      <w:r w:rsidR="00B56454">
        <w:t xml:space="preserve"> </w:t>
      </w:r>
      <w:r w:rsidRPr="00B56454">
        <w:rPr>
          <w:spacing w:val="-47"/>
        </w:rPr>
        <w:t xml:space="preserve"> </w:t>
      </w:r>
      <w:r w:rsidR="00644678" w:rsidRPr="00B56454">
        <w:rPr>
          <w:spacing w:val="-47"/>
        </w:rPr>
        <w:t xml:space="preserve"> </w:t>
      </w:r>
      <w:r w:rsidRPr="001C141F">
        <w:t>payment.</w:t>
      </w:r>
    </w:p>
    <w:p w14:paraId="1866DBC2" w14:textId="14F31CEA" w:rsidR="00FF3375" w:rsidRDefault="00647415" w:rsidP="00B56454">
      <w:pPr>
        <w:pStyle w:val="BodyText"/>
        <w:spacing w:before="159"/>
        <w:ind w:left="392"/>
        <w:jc w:val="both"/>
      </w:pPr>
      <w:r>
        <w:t>For</w:t>
      </w:r>
      <w:r>
        <w:rPr>
          <w:spacing w:val="-2"/>
        </w:rPr>
        <w:t xml:space="preserve"> </w:t>
      </w:r>
      <w:r>
        <w:t>non-</w:t>
      </w:r>
      <w:r w:rsidR="009A7450">
        <w:t>Quantum</w:t>
      </w:r>
      <w:r>
        <w:rPr>
          <w:spacing w:val="-2"/>
        </w:rPr>
        <w:t xml:space="preserve"> </w:t>
      </w:r>
      <w:r>
        <w:t>agency</w:t>
      </w:r>
      <w:r>
        <w:rPr>
          <w:spacing w:val="-1"/>
        </w:rPr>
        <w:t xml:space="preserve"> </w:t>
      </w:r>
      <w:r>
        <w:t>payment</w:t>
      </w:r>
      <w:r>
        <w:rPr>
          <w:spacing w:val="-2"/>
        </w:rPr>
        <w:t xml:space="preserve"> </w:t>
      </w:r>
      <w:r>
        <w:t>requests:</w:t>
      </w:r>
    </w:p>
    <w:p w14:paraId="3D0960DE" w14:textId="11AB83BE" w:rsidR="00FF3375" w:rsidRDefault="00647415">
      <w:pPr>
        <w:pStyle w:val="ListParagraph"/>
        <w:numPr>
          <w:ilvl w:val="0"/>
          <w:numId w:val="142"/>
        </w:numPr>
        <w:tabs>
          <w:tab w:val="left" w:pos="752"/>
          <w:tab w:val="left" w:pos="753"/>
        </w:tabs>
        <w:spacing w:before="182" w:line="259" w:lineRule="auto"/>
        <w:ind w:right="544"/>
        <w:jc w:val="both"/>
        <w:rPr>
          <w:rFonts w:ascii="Wingdings" w:hAnsi="Wingdings"/>
        </w:rPr>
      </w:pPr>
      <w:r>
        <w:t xml:space="preserve">Since the requesting office does not have access to </w:t>
      </w:r>
      <w:r w:rsidR="009A7450">
        <w:t>Quantum</w:t>
      </w:r>
      <w:r>
        <w:t>, it sends an approved Agency Service Request</w:t>
      </w:r>
      <w:r>
        <w:rPr>
          <w:spacing w:val="1"/>
        </w:rPr>
        <w:t xml:space="preserve"> </w:t>
      </w:r>
      <w:r>
        <w:t xml:space="preserve">with supporting documentation </w:t>
      </w:r>
      <w:r w:rsidRPr="001C141F">
        <w:t>to the Country Office for submission to BMS/</w:t>
      </w:r>
      <w:r w:rsidR="008B5B6B">
        <w:t>GSSC</w:t>
      </w:r>
      <w:r w:rsidRPr="001C141F">
        <w:t xml:space="preserve">. </w:t>
      </w:r>
      <w:r w:rsidR="00644678">
        <w:t>The Country Office</w:t>
      </w:r>
      <w:r w:rsidRPr="001C141F">
        <w:t xml:space="preserve">: </w:t>
      </w:r>
      <w:r>
        <w:t>(i)</w:t>
      </w:r>
      <w:r>
        <w:rPr>
          <w:spacing w:val="1"/>
        </w:rPr>
        <w:t xml:space="preserve"> </w:t>
      </w:r>
      <w:r>
        <w:t xml:space="preserve">creates the </w:t>
      </w:r>
      <w:r w:rsidR="009375DA">
        <w:t>s</w:t>
      </w:r>
      <w:r w:rsidR="00AC7037">
        <w:t>upplier</w:t>
      </w:r>
      <w:r>
        <w:t xml:space="preserve"> in </w:t>
      </w:r>
      <w:r w:rsidR="009A7450">
        <w:t>Quantum</w:t>
      </w:r>
      <w:r>
        <w:t xml:space="preserve"> following the UNDP </w:t>
      </w:r>
      <w:r w:rsidR="009375DA">
        <w:t>s</w:t>
      </w:r>
      <w:r w:rsidR="00AC7037">
        <w:t>upplier</w:t>
      </w:r>
      <w:r>
        <w:t xml:space="preserve"> creation policy in POPP</w:t>
      </w:r>
      <w:r>
        <w:rPr>
          <w:spacing w:val="-47"/>
        </w:rPr>
        <w:t xml:space="preserve"> </w:t>
      </w:r>
      <w:r>
        <w:t xml:space="preserve">(including performing </w:t>
      </w:r>
      <w:r w:rsidR="009375DA">
        <w:t>s</w:t>
      </w:r>
      <w:r w:rsidR="00AC7037">
        <w:t>upplier</w:t>
      </w:r>
      <w:r>
        <w:t xml:space="preserve"> sanctions checks); and (ii) creates and</w:t>
      </w:r>
      <w:r w:rsidR="009375DA">
        <w:t xml:space="preserve"> performs first approval on</w:t>
      </w:r>
      <w:r>
        <w:t xml:space="preserve"> the AP </w:t>
      </w:r>
      <w:r w:rsidR="0058564B">
        <w:t xml:space="preserve">invoice </w:t>
      </w:r>
      <w:r>
        <w:t xml:space="preserve">in </w:t>
      </w:r>
      <w:r w:rsidR="009A7450">
        <w:t>Quantum</w:t>
      </w:r>
      <w:r w:rsidR="009375DA">
        <w:t xml:space="preserve">, </w:t>
      </w:r>
      <w:r w:rsidR="009375DA" w:rsidRPr="00B56454">
        <w:rPr>
          <w:lang w:val="en-MY"/>
        </w:rPr>
        <w:t>attaching the Agency Service Request to the Quantum invoice transaction.</w:t>
      </w:r>
      <w:r w:rsidR="009375DA" w:rsidRPr="00B56454">
        <w:rPr>
          <w:spacing w:val="1"/>
          <w:lang w:val="en-MY"/>
        </w:rPr>
        <w:t xml:space="preserve"> </w:t>
      </w:r>
      <w:r w:rsidR="009375DA" w:rsidRPr="00B56454">
        <w:rPr>
          <w:lang w:val="en-MY"/>
        </w:rPr>
        <w:t>BMS/GSSC: (i)</w:t>
      </w:r>
      <w:r w:rsidR="009375DA" w:rsidRPr="00B56454">
        <w:rPr>
          <w:spacing w:val="1"/>
          <w:lang w:val="en-MY"/>
        </w:rPr>
        <w:t xml:space="preserve"> </w:t>
      </w:r>
      <w:r w:rsidR="009375DA" w:rsidRPr="00B56454">
        <w:rPr>
          <w:lang w:val="en-MY"/>
        </w:rPr>
        <w:t>reviews and approves the supplier in Quantum following the UNDP supplier approval policy in POPP</w:t>
      </w:r>
      <w:r w:rsidR="009375DA" w:rsidRPr="00B56454">
        <w:rPr>
          <w:spacing w:val="-47"/>
          <w:lang w:val="en-MY"/>
        </w:rPr>
        <w:t xml:space="preserve"> </w:t>
      </w:r>
      <w:r w:rsidR="009375DA" w:rsidRPr="00B56454">
        <w:rPr>
          <w:lang w:val="en-MY"/>
        </w:rPr>
        <w:t>; and (ii) performs second approval on the AP invoice in Quantum</w:t>
      </w:r>
      <w:r w:rsidRPr="00B56454">
        <w:t>.</w:t>
      </w:r>
      <w:r w:rsidRPr="00B56454">
        <w:rPr>
          <w:spacing w:val="1"/>
        </w:rPr>
        <w:t xml:space="preserve"> </w:t>
      </w:r>
      <w:r>
        <w:t>BMS/</w:t>
      </w:r>
      <w:r w:rsidR="008B5B6B">
        <w:t>GSSC</w:t>
      </w:r>
      <w:r>
        <w:t xml:space="preserve"> checks that the Agency Service Request amount and bank information matches the</w:t>
      </w:r>
      <w:r>
        <w:rPr>
          <w:spacing w:val="1"/>
        </w:rPr>
        <w:t xml:space="preserve"> </w:t>
      </w:r>
      <w:r>
        <w:t xml:space="preserve">invoice provided as supporting documentation with the </w:t>
      </w:r>
      <w:r w:rsidR="009375DA">
        <w:t xml:space="preserve">request </w:t>
      </w:r>
      <w:r>
        <w:t xml:space="preserve">and that the </w:t>
      </w:r>
      <w:r w:rsidR="009375DA">
        <w:t xml:space="preserve">request </w:t>
      </w:r>
      <w:r>
        <w:t>has been approved by an</w:t>
      </w:r>
      <w:r>
        <w:rPr>
          <w:spacing w:val="1"/>
        </w:rPr>
        <w:t xml:space="preserve"> </w:t>
      </w:r>
      <w:r>
        <w:t>authorized official included on the</w:t>
      </w:r>
      <w:r>
        <w:rPr>
          <w:color w:val="0462C1"/>
        </w:rPr>
        <w:t xml:space="preserve"> </w:t>
      </w:r>
      <w:hyperlink r:id="rId138">
        <w:r>
          <w:rPr>
            <w:color w:val="0462C1"/>
            <w:u w:val="single" w:color="0462C1"/>
          </w:rPr>
          <w:t>‘Agencies Authorized Signatories List’</w:t>
        </w:r>
        <w:r>
          <w:rPr>
            <w:color w:val="0462C1"/>
          </w:rPr>
          <w:t xml:space="preserve"> </w:t>
        </w:r>
      </w:hyperlink>
      <w:r>
        <w:t>maintained by BMS/OFM/CFRA.</w:t>
      </w:r>
      <w:r>
        <w:rPr>
          <w:spacing w:val="-47"/>
        </w:rPr>
        <w:t xml:space="preserve"> </w:t>
      </w:r>
      <w:r>
        <w:t xml:space="preserve">The responsibility of the </w:t>
      </w:r>
      <w:r w:rsidR="009375DA">
        <w:t xml:space="preserve">CO </w:t>
      </w:r>
      <w:r>
        <w:t xml:space="preserve">Approving Manager when approving the AP </w:t>
      </w:r>
      <w:r w:rsidR="00E54900">
        <w:t>invoice</w:t>
      </w:r>
      <w:r>
        <w:t xml:space="preserve"> in this pr</w:t>
      </w:r>
      <w:r w:rsidRPr="00B56454">
        <w:t>ocess is to</w:t>
      </w:r>
      <w:r w:rsidRPr="00B56454">
        <w:rPr>
          <w:spacing w:val="1"/>
        </w:rPr>
        <w:t xml:space="preserve"> </w:t>
      </w:r>
      <w:r w:rsidRPr="00B56454">
        <w:t xml:space="preserve">ensure </w:t>
      </w:r>
      <w:r w:rsidR="009375DA" w:rsidRPr="00B56454">
        <w:rPr>
          <w:lang w:val="en-MY"/>
        </w:rPr>
        <w:t>that the service has been provided in accordance with the request/agreement with the non-Quantum Agency and that relevant cost recovery charges have been applied</w:t>
      </w:r>
      <w:r w:rsidR="009375DA" w:rsidRPr="00B56454">
        <w:t xml:space="preserve">. </w:t>
      </w:r>
      <w:r w:rsidRPr="00B56454">
        <w:t>BMS/</w:t>
      </w:r>
      <w:r w:rsidR="008B5B6B" w:rsidRPr="00B56454">
        <w:t>GSSC</w:t>
      </w:r>
      <w:r w:rsidRPr="00B56454">
        <w:t xml:space="preserve"> </w:t>
      </w:r>
      <w:r w:rsidR="009375DA">
        <w:t>reviews that</w:t>
      </w:r>
      <w:r>
        <w:t xml:space="preserve"> the non-</w:t>
      </w:r>
      <w:r w:rsidR="009A7450">
        <w:t>Quantum</w:t>
      </w:r>
      <w:r>
        <w:t xml:space="preserve"> approved agency</w:t>
      </w:r>
      <w:r>
        <w:rPr>
          <w:spacing w:val="1"/>
        </w:rPr>
        <w:t xml:space="preserve"> </w:t>
      </w:r>
      <w:r>
        <w:t>service request form</w:t>
      </w:r>
      <w:r>
        <w:rPr>
          <w:spacing w:val="1"/>
        </w:rPr>
        <w:t xml:space="preserve"> </w:t>
      </w:r>
      <w:r>
        <w:t>and</w:t>
      </w:r>
      <w:r>
        <w:rPr>
          <w:spacing w:val="-1"/>
        </w:rPr>
        <w:t xml:space="preserve"> </w:t>
      </w:r>
      <w:r>
        <w:t>supporting</w:t>
      </w:r>
      <w:r>
        <w:rPr>
          <w:spacing w:val="-1"/>
        </w:rPr>
        <w:t xml:space="preserve"> </w:t>
      </w:r>
      <w:r>
        <w:t>invoice</w:t>
      </w:r>
      <w:r>
        <w:rPr>
          <w:spacing w:val="1"/>
        </w:rPr>
        <w:t xml:space="preserve"> </w:t>
      </w:r>
      <w:r w:rsidR="009375DA">
        <w:rPr>
          <w:spacing w:val="1"/>
        </w:rPr>
        <w:t xml:space="preserve">is attached in Quantum </w:t>
      </w:r>
      <w:r>
        <w:t>as</w:t>
      </w:r>
      <w:r>
        <w:rPr>
          <w:spacing w:val="-1"/>
        </w:rPr>
        <w:t xml:space="preserve"> </w:t>
      </w:r>
      <w:r>
        <w:t>evidence</w:t>
      </w:r>
      <w:r>
        <w:rPr>
          <w:spacing w:val="1"/>
        </w:rPr>
        <w:t xml:space="preserve"> </w:t>
      </w:r>
      <w:r>
        <w:t>of</w:t>
      </w:r>
      <w:r>
        <w:rPr>
          <w:spacing w:val="-3"/>
        </w:rPr>
        <w:t xml:space="preserve"> </w:t>
      </w:r>
      <w:r>
        <w:t>approval.</w:t>
      </w:r>
    </w:p>
    <w:p w14:paraId="679281AC" w14:textId="77777777" w:rsidR="00FF3375" w:rsidRDefault="00FF3375">
      <w:pPr>
        <w:spacing w:line="259" w:lineRule="auto"/>
        <w:rPr>
          <w:rFonts w:ascii="Wingdings" w:hAnsi="Wingdings"/>
        </w:rPr>
      </w:pPr>
    </w:p>
    <w:p w14:paraId="43B40CFD" w14:textId="77777777" w:rsidR="006B06F4" w:rsidRDefault="006B06F4">
      <w:pPr>
        <w:pStyle w:val="Heading3"/>
        <w:numPr>
          <w:ilvl w:val="2"/>
          <w:numId w:val="125"/>
        </w:numPr>
        <w:tabs>
          <w:tab w:val="left" w:pos="1058"/>
        </w:tabs>
        <w:spacing w:before="194"/>
        <w:ind w:left="1057" w:hanging="666"/>
      </w:pPr>
      <w:bookmarkStart w:id="117" w:name="_Toc134134791"/>
      <w:r>
        <w:rPr>
          <w:color w:val="4471C4"/>
        </w:rPr>
        <w:lastRenderedPageBreak/>
        <w:t>Signing</w:t>
      </w:r>
      <w:r>
        <w:rPr>
          <w:color w:val="4471C4"/>
          <w:spacing w:val="-4"/>
        </w:rPr>
        <w:t xml:space="preserve"> </w:t>
      </w:r>
      <w:r>
        <w:rPr>
          <w:color w:val="4471C4"/>
        </w:rPr>
        <w:t>UN</w:t>
      </w:r>
      <w:r>
        <w:rPr>
          <w:color w:val="4471C4"/>
          <w:spacing w:val="-4"/>
        </w:rPr>
        <w:t xml:space="preserve"> </w:t>
      </w:r>
      <w:r>
        <w:rPr>
          <w:color w:val="4471C4"/>
        </w:rPr>
        <w:t>agency</w:t>
      </w:r>
      <w:r>
        <w:rPr>
          <w:color w:val="4471C4"/>
          <w:spacing w:val="-2"/>
        </w:rPr>
        <w:t xml:space="preserve"> </w:t>
      </w:r>
      <w:r>
        <w:rPr>
          <w:color w:val="4471C4"/>
        </w:rPr>
        <w:t>contracts</w:t>
      </w:r>
      <w:r>
        <w:rPr>
          <w:color w:val="4471C4"/>
          <w:spacing w:val="-2"/>
        </w:rPr>
        <w:t xml:space="preserve"> </w:t>
      </w:r>
      <w:r>
        <w:rPr>
          <w:color w:val="4471C4"/>
        </w:rPr>
        <w:t>at</w:t>
      </w:r>
      <w:r>
        <w:rPr>
          <w:color w:val="4471C4"/>
          <w:spacing w:val="-2"/>
        </w:rPr>
        <w:t xml:space="preserve"> </w:t>
      </w:r>
      <w:r>
        <w:rPr>
          <w:color w:val="4471C4"/>
        </w:rPr>
        <w:t>the</w:t>
      </w:r>
      <w:r>
        <w:rPr>
          <w:color w:val="4471C4"/>
          <w:spacing w:val="-5"/>
        </w:rPr>
        <w:t xml:space="preserve"> </w:t>
      </w:r>
      <w:r>
        <w:rPr>
          <w:color w:val="4471C4"/>
        </w:rPr>
        <w:t>request</w:t>
      </w:r>
      <w:r>
        <w:rPr>
          <w:color w:val="4471C4"/>
          <w:spacing w:val="-2"/>
        </w:rPr>
        <w:t xml:space="preserve"> </w:t>
      </w:r>
      <w:r>
        <w:rPr>
          <w:color w:val="4471C4"/>
        </w:rPr>
        <w:t>of</w:t>
      </w:r>
      <w:r>
        <w:rPr>
          <w:color w:val="4471C4"/>
          <w:spacing w:val="-1"/>
        </w:rPr>
        <w:t xml:space="preserve"> </w:t>
      </w:r>
      <w:r>
        <w:rPr>
          <w:color w:val="4471C4"/>
        </w:rPr>
        <w:t>another</w:t>
      </w:r>
      <w:r>
        <w:rPr>
          <w:color w:val="4471C4"/>
          <w:spacing w:val="3"/>
        </w:rPr>
        <w:t xml:space="preserve"> </w:t>
      </w:r>
      <w:r>
        <w:rPr>
          <w:color w:val="4471C4"/>
        </w:rPr>
        <w:t>office</w:t>
      </w:r>
      <w:r>
        <w:rPr>
          <w:color w:val="4471C4"/>
          <w:spacing w:val="-2"/>
        </w:rPr>
        <w:t xml:space="preserve"> </w:t>
      </w:r>
      <w:r>
        <w:rPr>
          <w:color w:val="4471C4"/>
        </w:rPr>
        <w:t>or</w:t>
      </w:r>
      <w:r>
        <w:rPr>
          <w:color w:val="4471C4"/>
          <w:spacing w:val="-2"/>
        </w:rPr>
        <w:t xml:space="preserve"> </w:t>
      </w:r>
      <w:r>
        <w:rPr>
          <w:color w:val="4471C4"/>
        </w:rPr>
        <w:t>UN</w:t>
      </w:r>
      <w:r>
        <w:rPr>
          <w:color w:val="4471C4"/>
          <w:spacing w:val="-6"/>
        </w:rPr>
        <w:t xml:space="preserve"> </w:t>
      </w:r>
      <w:r>
        <w:rPr>
          <w:color w:val="4471C4"/>
        </w:rPr>
        <w:t>organization</w:t>
      </w:r>
      <w:bookmarkEnd w:id="117"/>
    </w:p>
    <w:p w14:paraId="6D631555" w14:textId="72773A7E" w:rsidR="006B06F4" w:rsidRPr="00D039DA" w:rsidRDefault="006B06F4" w:rsidP="00DA6D3D">
      <w:pPr>
        <w:pStyle w:val="BodyText"/>
        <w:spacing w:before="102"/>
        <w:ind w:left="392" w:right="446"/>
        <w:jc w:val="both"/>
        <w:rPr>
          <w:color w:val="0462C1"/>
          <w:u w:val="single"/>
        </w:rPr>
      </w:pPr>
      <w:r w:rsidRPr="001D4963">
        <w:t>UNDP</w:t>
      </w:r>
      <w:r w:rsidRPr="001D4963">
        <w:rPr>
          <w:spacing w:val="3"/>
        </w:rPr>
        <w:t xml:space="preserve"> </w:t>
      </w:r>
      <w:r w:rsidRPr="001D4963">
        <w:t>RRs may</w:t>
      </w:r>
      <w:r w:rsidRPr="001D4963">
        <w:rPr>
          <w:spacing w:val="3"/>
        </w:rPr>
        <w:t xml:space="preserve"> </w:t>
      </w:r>
      <w:r w:rsidRPr="001D4963">
        <w:t>be</w:t>
      </w:r>
      <w:r w:rsidRPr="001D4963">
        <w:rPr>
          <w:spacing w:val="3"/>
        </w:rPr>
        <w:t xml:space="preserve"> </w:t>
      </w:r>
      <w:r w:rsidRPr="001D4963">
        <w:t>asked</w:t>
      </w:r>
      <w:r w:rsidRPr="001D4963">
        <w:rPr>
          <w:spacing w:val="2"/>
        </w:rPr>
        <w:t xml:space="preserve"> </w:t>
      </w:r>
      <w:r w:rsidRPr="001D4963">
        <w:t>to</w:t>
      </w:r>
      <w:r w:rsidRPr="001D4963">
        <w:rPr>
          <w:spacing w:val="2"/>
        </w:rPr>
        <w:t xml:space="preserve"> </w:t>
      </w:r>
      <w:r w:rsidRPr="001D4963">
        <w:t>sign</w:t>
      </w:r>
      <w:r w:rsidRPr="001D4963">
        <w:rPr>
          <w:spacing w:val="1"/>
        </w:rPr>
        <w:t xml:space="preserve"> </w:t>
      </w:r>
      <w:r w:rsidRPr="001D4963">
        <w:t>a</w:t>
      </w:r>
      <w:r w:rsidRPr="001D4963">
        <w:rPr>
          <w:spacing w:val="2"/>
        </w:rPr>
        <w:t xml:space="preserve"> </w:t>
      </w:r>
      <w:r w:rsidRPr="001D4963">
        <w:t>contract</w:t>
      </w:r>
      <w:r w:rsidRPr="001D4963">
        <w:rPr>
          <w:spacing w:val="3"/>
        </w:rPr>
        <w:t xml:space="preserve"> </w:t>
      </w:r>
      <w:r w:rsidRPr="001D4963">
        <w:t>for</w:t>
      </w:r>
      <w:r w:rsidRPr="001D4963">
        <w:rPr>
          <w:spacing w:val="1"/>
        </w:rPr>
        <w:t xml:space="preserve"> </w:t>
      </w:r>
      <w:r w:rsidRPr="001D4963">
        <w:t xml:space="preserve">goods and/or services between a UN entity represented by UNDP and a contractor. </w:t>
      </w:r>
      <w:r>
        <w:t>Where the RR signs a</w:t>
      </w:r>
      <w:r>
        <w:rPr>
          <w:spacing w:val="1"/>
        </w:rPr>
        <w:t xml:space="preserve"> </w:t>
      </w:r>
      <w:r>
        <w:t>contract on behalf of another organization, the contract should not refer to UNDP. The contract should be</w:t>
      </w:r>
      <w:r>
        <w:rPr>
          <w:spacing w:val="1"/>
        </w:rPr>
        <w:t xml:space="preserve"> </w:t>
      </w:r>
      <w:r>
        <w:t>prepared on the letterhead or other template of the organization for which the RR is acting and not on UNDP</w:t>
      </w:r>
      <w:r>
        <w:rPr>
          <w:spacing w:val="1"/>
        </w:rPr>
        <w:t xml:space="preserve"> </w:t>
      </w:r>
      <w:r>
        <w:t xml:space="preserve">letterhead, so as not to imply that it is a UNDP contract. </w:t>
      </w:r>
      <w:r w:rsidRPr="001D4963">
        <w:t>Refer</w:t>
      </w:r>
      <w:r w:rsidR="00316223">
        <w:t xml:space="preserve"> to </w:t>
      </w:r>
      <w:hyperlink r:id="rId139" w:history="1">
        <w:r w:rsidR="00223AE8">
          <w:rPr>
            <w:color w:val="0462C1"/>
            <w:u w:val="single"/>
          </w:rPr>
          <w:t xml:space="preserve">General Considerations of Contracting </w:t>
        </w:r>
      </w:hyperlink>
      <w:r w:rsidRPr="001D4963">
        <w:t>(para</w:t>
      </w:r>
      <w:r w:rsidRPr="001D4963">
        <w:rPr>
          <w:spacing w:val="1"/>
        </w:rPr>
        <w:t xml:space="preserve"> </w:t>
      </w:r>
      <w:r w:rsidRPr="001D4963">
        <w:t>20).</w:t>
      </w:r>
      <w:r w:rsidRPr="001D4963">
        <w:rPr>
          <w:spacing w:val="-3"/>
        </w:rPr>
        <w:t xml:space="preserve"> </w:t>
      </w:r>
      <w:r>
        <w:t>Copies of</w:t>
      </w:r>
      <w:r>
        <w:rPr>
          <w:spacing w:val="-3"/>
        </w:rPr>
        <w:t xml:space="preserve"> </w:t>
      </w:r>
      <w:r>
        <w:t>this contract</w:t>
      </w:r>
      <w:r>
        <w:rPr>
          <w:spacing w:val="-2"/>
        </w:rPr>
        <w:t xml:space="preserve"> </w:t>
      </w:r>
      <w:r>
        <w:t>should</w:t>
      </w:r>
      <w:r>
        <w:rPr>
          <w:spacing w:val="-2"/>
        </w:rPr>
        <w:t xml:space="preserve"> </w:t>
      </w:r>
      <w:r>
        <w:t>be</w:t>
      </w:r>
      <w:r>
        <w:rPr>
          <w:spacing w:val="-2"/>
        </w:rPr>
        <w:t xml:space="preserve"> </w:t>
      </w:r>
      <w:r>
        <w:t>maintained and</w:t>
      </w:r>
      <w:r>
        <w:rPr>
          <w:spacing w:val="-4"/>
        </w:rPr>
        <w:t xml:space="preserve"> </w:t>
      </w:r>
      <w:r>
        <w:t>securely</w:t>
      </w:r>
      <w:r>
        <w:rPr>
          <w:spacing w:val="-2"/>
        </w:rPr>
        <w:t xml:space="preserve"> </w:t>
      </w:r>
      <w:r>
        <w:t>filed.</w:t>
      </w:r>
    </w:p>
    <w:p w14:paraId="0D364C67" w14:textId="6D22ACA2" w:rsidR="006B06F4" w:rsidRDefault="006B06F4" w:rsidP="006B06F4">
      <w:pPr>
        <w:pStyle w:val="BodyText"/>
        <w:spacing w:before="1"/>
        <w:rPr>
          <w:sz w:val="23"/>
        </w:rPr>
      </w:pPr>
    </w:p>
    <w:p w14:paraId="59D07938" w14:textId="005B2253" w:rsidR="006B06F4" w:rsidRDefault="006B06F4" w:rsidP="006B06F4">
      <w:pPr>
        <w:pStyle w:val="BodyText"/>
        <w:spacing w:line="259" w:lineRule="auto"/>
        <w:ind w:left="392" w:right="437"/>
      </w:pPr>
      <w:r>
        <w:t xml:space="preserve">Note: These contracts should not be recorded in </w:t>
      </w:r>
      <w:r w:rsidR="009A7450">
        <w:t>Quantum</w:t>
      </w:r>
      <w:r>
        <w:t>, at least not within the UNDP business unit, because</w:t>
      </w:r>
      <w:r>
        <w:rPr>
          <w:spacing w:val="1"/>
        </w:rPr>
        <w:t xml:space="preserve"> </w:t>
      </w:r>
      <w:r>
        <w:t>these</w:t>
      </w:r>
      <w:r>
        <w:rPr>
          <w:spacing w:val="-3"/>
        </w:rPr>
        <w:t xml:space="preserve"> </w:t>
      </w:r>
      <w:r>
        <w:t>contracts belong</w:t>
      </w:r>
      <w:r>
        <w:rPr>
          <w:spacing w:val="-3"/>
        </w:rPr>
        <w:t xml:space="preserve"> </w:t>
      </w:r>
      <w:r>
        <w:t>to</w:t>
      </w:r>
      <w:r>
        <w:rPr>
          <w:spacing w:val="-2"/>
        </w:rPr>
        <w:t xml:space="preserve"> </w:t>
      </w:r>
      <w:r>
        <w:t>other UN</w:t>
      </w:r>
      <w:r>
        <w:rPr>
          <w:spacing w:val="-3"/>
        </w:rPr>
        <w:t xml:space="preserve"> </w:t>
      </w:r>
      <w:r>
        <w:t>organizations</w:t>
      </w:r>
      <w:r>
        <w:rPr>
          <w:spacing w:val="-4"/>
        </w:rPr>
        <w:t xml:space="preserve"> </w:t>
      </w:r>
      <w:r>
        <w:t>and</w:t>
      </w:r>
      <w:r>
        <w:rPr>
          <w:spacing w:val="-3"/>
        </w:rPr>
        <w:t xml:space="preserve"> </w:t>
      </w:r>
      <w:r>
        <w:t>should</w:t>
      </w:r>
      <w:r>
        <w:rPr>
          <w:spacing w:val="-2"/>
        </w:rPr>
        <w:t xml:space="preserve"> </w:t>
      </w:r>
      <w:r>
        <w:t>be</w:t>
      </w:r>
      <w:r>
        <w:rPr>
          <w:spacing w:val="-1"/>
        </w:rPr>
        <w:t xml:space="preserve"> </w:t>
      </w:r>
      <w:r>
        <w:t>recorded within</w:t>
      </w:r>
      <w:r>
        <w:rPr>
          <w:spacing w:val="-3"/>
        </w:rPr>
        <w:t xml:space="preserve"> </w:t>
      </w:r>
      <w:r>
        <w:t>the accounting</w:t>
      </w:r>
      <w:r>
        <w:rPr>
          <w:spacing w:val="-2"/>
        </w:rPr>
        <w:t xml:space="preserve"> </w:t>
      </w:r>
      <w:r>
        <w:t>system</w:t>
      </w:r>
      <w:r>
        <w:rPr>
          <w:spacing w:val="-1"/>
        </w:rPr>
        <w:t xml:space="preserve"> </w:t>
      </w:r>
      <w:r>
        <w:t>of</w:t>
      </w:r>
      <w:r>
        <w:rPr>
          <w:spacing w:val="-2"/>
        </w:rPr>
        <w:t xml:space="preserve"> </w:t>
      </w:r>
      <w:r>
        <w:t>the</w:t>
      </w:r>
      <w:r>
        <w:rPr>
          <w:spacing w:val="-47"/>
        </w:rPr>
        <w:t xml:space="preserve"> </w:t>
      </w:r>
      <w:r>
        <w:t>respective</w:t>
      </w:r>
      <w:r>
        <w:rPr>
          <w:spacing w:val="-3"/>
        </w:rPr>
        <w:t xml:space="preserve"> </w:t>
      </w:r>
      <w:r>
        <w:t>organizations.</w:t>
      </w:r>
    </w:p>
    <w:p w14:paraId="41C0D265" w14:textId="77777777" w:rsidR="006B06F4" w:rsidRDefault="006B06F4" w:rsidP="006B06F4">
      <w:pPr>
        <w:pStyle w:val="BodyText"/>
        <w:spacing w:line="259" w:lineRule="auto"/>
        <w:ind w:left="392" w:right="437"/>
      </w:pPr>
    </w:p>
    <w:p w14:paraId="1D54439C" w14:textId="6A204A16" w:rsidR="006B06F4" w:rsidRDefault="006B06F4" w:rsidP="006B06F4">
      <w:pPr>
        <w:pStyle w:val="Heading3"/>
        <w:tabs>
          <w:tab w:val="left" w:pos="1058"/>
        </w:tabs>
        <w:ind w:left="449" w:right="558" w:firstLine="0"/>
      </w:pPr>
      <w:bookmarkStart w:id="118" w:name="_Toc134134792"/>
      <w:r>
        <w:rPr>
          <w:color w:val="4471C4"/>
        </w:rPr>
        <w:t>12.1.3 Contracting procurement, recruitment, travel, and other services on behalf of another office or</w:t>
      </w:r>
      <w:r>
        <w:rPr>
          <w:color w:val="4471C4"/>
          <w:spacing w:val="-53"/>
        </w:rPr>
        <w:t xml:space="preserve"> </w:t>
      </w:r>
      <w:r>
        <w:rPr>
          <w:color w:val="4471C4"/>
        </w:rPr>
        <w:t>UN</w:t>
      </w:r>
      <w:r>
        <w:rPr>
          <w:color w:val="4471C4"/>
          <w:spacing w:val="-2"/>
        </w:rPr>
        <w:t xml:space="preserve"> </w:t>
      </w:r>
      <w:r>
        <w:rPr>
          <w:color w:val="4471C4"/>
        </w:rPr>
        <w:t>organization</w:t>
      </w:r>
      <w:r>
        <w:rPr>
          <w:color w:val="4471C4"/>
          <w:spacing w:val="-2"/>
        </w:rPr>
        <w:t xml:space="preserve"> </w:t>
      </w:r>
      <w:r>
        <w:rPr>
          <w:color w:val="4471C4"/>
        </w:rPr>
        <w:t>and</w:t>
      </w:r>
      <w:r>
        <w:rPr>
          <w:color w:val="4471C4"/>
          <w:spacing w:val="-1"/>
        </w:rPr>
        <w:t xml:space="preserve"> </w:t>
      </w:r>
      <w:r>
        <w:rPr>
          <w:color w:val="4471C4"/>
        </w:rPr>
        <w:t>concluding</w:t>
      </w:r>
      <w:r>
        <w:rPr>
          <w:color w:val="4471C4"/>
          <w:spacing w:val="-2"/>
        </w:rPr>
        <w:t xml:space="preserve"> </w:t>
      </w:r>
      <w:r>
        <w:rPr>
          <w:color w:val="4471C4"/>
        </w:rPr>
        <w:t>contracts</w:t>
      </w:r>
      <w:r>
        <w:rPr>
          <w:color w:val="4471C4"/>
          <w:spacing w:val="-1"/>
        </w:rPr>
        <w:t xml:space="preserve"> </w:t>
      </w:r>
      <w:r>
        <w:rPr>
          <w:color w:val="4471C4"/>
        </w:rPr>
        <w:t>for UN</w:t>
      </w:r>
      <w:r>
        <w:rPr>
          <w:color w:val="4471C4"/>
          <w:spacing w:val="-2"/>
        </w:rPr>
        <w:t xml:space="preserve"> </w:t>
      </w:r>
      <w:r>
        <w:rPr>
          <w:color w:val="4471C4"/>
        </w:rPr>
        <w:t>organizations in</w:t>
      </w:r>
      <w:r>
        <w:rPr>
          <w:color w:val="4471C4"/>
          <w:spacing w:val="-2"/>
        </w:rPr>
        <w:t xml:space="preserve"> </w:t>
      </w:r>
      <w:r>
        <w:rPr>
          <w:color w:val="4471C4"/>
        </w:rPr>
        <w:t>UNDP’s name</w:t>
      </w:r>
      <w:bookmarkEnd w:id="118"/>
    </w:p>
    <w:p w14:paraId="29979CAF" w14:textId="0C8A0FD2" w:rsidR="006B06F4" w:rsidRDefault="006B06F4" w:rsidP="00B56454">
      <w:pPr>
        <w:pStyle w:val="BodyText"/>
        <w:spacing w:before="106"/>
        <w:ind w:left="392" w:right="827"/>
        <w:jc w:val="both"/>
      </w:pPr>
      <w:r>
        <w:t>To some extent, the concept of authorities applies when the office, referred to as the ‘contracting office,’</w:t>
      </w:r>
      <w:r>
        <w:rPr>
          <w:spacing w:val="1"/>
        </w:rPr>
        <w:t xml:space="preserve"> </w:t>
      </w:r>
      <w:r>
        <w:t xml:space="preserve">enters into a </w:t>
      </w:r>
      <w:r>
        <w:rPr>
          <w:b/>
        </w:rPr>
        <w:t xml:space="preserve">UNDP contract </w:t>
      </w:r>
      <w:r>
        <w:t>at the request of another office or organization, referred to as the ‘requesting</w:t>
      </w:r>
      <w:r>
        <w:rPr>
          <w:spacing w:val="-47"/>
        </w:rPr>
        <w:t xml:space="preserve"> </w:t>
      </w:r>
      <w:r>
        <w:t xml:space="preserve">office.’ In these cases, UNDP’s </w:t>
      </w:r>
      <w:hyperlink r:id="rId140">
        <w:r>
          <w:rPr>
            <w:color w:val="0462C1"/>
            <w:u w:val="single" w:color="0462C1"/>
          </w:rPr>
          <w:t xml:space="preserve">procurement </w:t>
        </w:r>
      </w:hyperlink>
      <w:r>
        <w:t>policies and procedures should be followed. This section also</w:t>
      </w:r>
      <w:r>
        <w:rPr>
          <w:spacing w:val="1"/>
        </w:rPr>
        <w:t xml:space="preserve"> </w:t>
      </w:r>
      <w:r>
        <w:t>applies to</w:t>
      </w:r>
      <w:r>
        <w:rPr>
          <w:spacing w:val="-1"/>
        </w:rPr>
        <w:t xml:space="preserve"> </w:t>
      </w:r>
      <w:r>
        <w:t>requests</w:t>
      </w:r>
      <w:r>
        <w:rPr>
          <w:spacing w:val="1"/>
        </w:rPr>
        <w:t xml:space="preserve"> </w:t>
      </w:r>
      <w:r>
        <w:t>to</w:t>
      </w:r>
      <w:r>
        <w:rPr>
          <w:spacing w:val="1"/>
        </w:rPr>
        <w:t xml:space="preserve"> </w:t>
      </w:r>
      <w:r>
        <w:t>arrange</w:t>
      </w:r>
      <w:r>
        <w:rPr>
          <w:spacing w:val="1"/>
        </w:rPr>
        <w:t xml:space="preserve"> </w:t>
      </w:r>
      <w:r>
        <w:t>travel (i.e.,</w:t>
      </w:r>
      <w:r>
        <w:rPr>
          <w:spacing w:val="-3"/>
        </w:rPr>
        <w:t xml:space="preserve"> </w:t>
      </w:r>
      <w:r>
        <w:t>ticket</w:t>
      </w:r>
      <w:r>
        <w:rPr>
          <w:spacing w:val="-2"/>
        </w:rPr>
        <w:t xml:space="preserve"> </w:t>
      </w:r>
      <w:r>
        <w:t>and</w:t>
      </w:r>
      <w:r>
        <w:rPr>
          <w:spacing w:val="-1"/>
        </w:rPr>
        <w:t xml:space="preserve"> </w:t>
      </w:r>
      <w:r>
        <w:t>DSA).</w:t>
      </w:r>
    </w:p>
    <w:p w14:paraId="00346CBE" w14:textId="57D22E40" w:rsidR="006B06F4" w:rsidRDefault="006B06F4" w:rsidP="006B06F4">
      <w:pPr>
        <w:spacing w:before="159"/>
        <w:ind w:left="392"/>
        <w:rPr>
          <w:b/>
          <w:i/>
        </w:rPr>
      </w:pPr>
      <w:r>
        <w:rPr>
          <w:noProof/>
        </w:rPr>
        <mc:AlternateContent>
          <mc:Choice Requires="wpg">
            <w:drawing>
              <wp:anchor distT="0" distB="0" distL="114300" distR="114300" simplePos="0" relativeHeight="251658277" behindDoc="1" locked="0" layoutInCell="1" allowOverlap="1" wp14:anchorId="07567E9B" wp14:editId="1C43C3AC">
                <wp:simplePos x="0" y="0"/>
                <wp:positionH relativeFrom="page">
                  <wp:posOffset>779145</wp:posOffset>
                </wp:positionH>
                <wp:positionV relativeFrom="paragraph">
                  <wp:posOffset>838200</wp:posOffset>
                </wp:positionV>
                <wp:extent cx="1448435" cy="3358515"/>
                <wp:effectExtent l="0" t="0" r="0" b="0"/>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3358515"/>
                          <a:chOff x="1227" y="1320"/>
                          <a:chExt cx="2281" cy="5289"/>
                        </a:xfrm>
                      </wpg:grpSpPr>
                      <wps:wsp>
                        <wps:cNvPr id="329" name="docshape171"/>
                        <wps:cNvSpPr>
                          <a:spLocks/>
                        </wps:cNvSpPr>
                        <wps:spPr bwMode="auto">
                          <a:xfrm>
                            <a:off x="1236" y="1329"/>
                            <a:ext cx="2261" cy="2084"/>
                          </a:xfrm>
                          <a:custGeom>
                            <a:avLst/>
                            <a:gdLst>
                              <a:gd name="T0" fmla="+- 0 3150 1237"/>
                              <a:gd name="T1" fmla="*/ T0 w 2261"/>
                              <a:gd name="T2" fmla="+- 0 1330 1330"/>
                              <a:gd name="T3" fmla="*/ 1330 h 2084"/>
                              <a:gd name="T4" fmla="+- 0 1584 1237"/>
                              <a:gd name="T5" fmla="*/ T4 w 2261"/>
                              <a:gd name="T6" fmla="+- 0 1330 1330"/>
                              <a:gd name="T7" fmla="*/ 1330 h 2084"/>
                              <a:gd name="T8" fmla="+- 0 1514 1237"/>
                              <a:gd name="T9" fmla="*/ T8 w 2261"/>
                              <a:gd name="T10" fmla="+- 0 1337 1330"/>
                              <a:gd name="T11" fmla="*/ 1337 h 2084"/>
                              <a:gd name="T12" fmla="+- 0 1449 1237"/>
                              <a:gd name="T13" fmla="*/ T12 w 2261"/>
                              <a:gd name="T14" fmla="+- 0 1357 1330"/>
                              <a:gd name="T15" fmla="*/ 1357 h 2084"/>
                              <a:gd name="T16" fmla="+- 0 1390 1237"/>
                              <a:gd name="T17" fmla="*/ T16 w 2261"/>
                              <a:gd name="T18" fmla="+- 0 1389 1330"/>
                              <a:gd name="T19" fmla="*/ 1389 h 2084"/>
                              <a:gd name="T20" fmla="+- 0 1338 1237"/>
                              <a:gd name="T21" fmla="*/ T20 w 2261"/>
                              <a:gd name="T22" fmla="+- 0 1431 1330"/>
                              <a:gd name="T23" fmla="*/ 1431 h 2084"/>
                              <a:gd name="T24" fmla="+- 0 1296 1237"/>
                              <a:gd name="T25" fmla="*/ T24 w 2261"/>
                              <a:gd name="T26" fmla="+- 0 1483 1330"/>
                              <a:gd name="T27" fmla="*/ 1483 h 2084"/>
                              <a:gd name="T28" fmla="+- 0 1264 1237"/>
                              <a:gd name="T29" fmla="*/ T28 w 2261"/>
                              <a:gd name="T30" fmla="+- 0 1542 1330"/>
                              <a:gd name="T31" fmla="*/ 1542 h 2084"/>
                              <a:gd name="T32" fmla="+- 0 1244 1237"/>
                              <a:gd name="T33" fmla="*/ T32 w 2261"/>
                              <a:gd name="T34" fmla="+- 0 1607 1330"/>
                              <a:gd name="T35" fmla="*/ 1607 h 2084"/>
                              <a:gd name="T36" fmla="+- 0 1237 1237"/>
                              <a:gd name="T37" fmla="*/ T36 w 2261"/>
                              <a:gd name="T38" fmla="+- 0 1677 1330"/>
                              <a:gd name="T39" fmla="*/ 1677 h 2084"/>
                              <a:gd name="T40" fmla="+- 0 1237 1237"/>
                              <a:gd name="T41" fmla="*/ T40 w 2261"/>
                              <a:gd name="T42" fmla="+- 0 3066 1330"/>
                              <a:gd name="T43" fmla="*/ 3066 h 2084"/>
                              <a:gd name="T44" fmla="+- 0 1244 1237"/>
                              <a:gd name="T45" fmla="*/ T44 w 2261"/>
                              <a:gd name="T46" fmla="+- 0 3136 1330"/>
                              <a:gd name="T47" fmla="*/ 3136 h 2084"/>
                              <a:gd name="T48" fmla="+- 0 1264 1237"/>
                              <a:gd name="T49" fmla="*/ T48 w 2261"/>
                              <a:gd name="T50" fmla="+- 0 3202 1330"/>
                              <a:gd name="T51" fmla="*/ 3202 h 2084"/>
                              <a:gd name="T52" fmla="+- 0 1296 1237"/>
                              <a:gd name="T53" fmla="*/ T52 w 2261"/>
                              <a:gd name="T54" fmla="+- 0 3261 1330"/>
                              <a:gd name="T55" fmla="*/ 3261 h 2084"/>
                              <a:gd name="T56" fmla="+- 0 1338 1237"/>
                              <a:gd name="T57" fmla="*/ T56 w 2261"/>
                              <a:gd name="T58" fmla="+- 0 3312 1330"/>
                              <a:gd name="T59" fmla="*/ 3312 h 2084"/>
                              <a:gd name="T60" fmla="+- 0 1390 1237"/>
                              <a:gd name="T61" fmla="*/ T60 w 2261"/>
                              <a:gd name="T62" fmla="+- 0 3354 1330"/>
                              <a:gd name="T63" fmla="*/ 3354 h 2084"/>
                              <a:gd name="T64" fmla="+- 0 1449 1237"/>
                              <a:gd name="T65" fmla="*/ T64 w 2261"/>
                              <a:gd name="T66" fmla="+- 0 3386 1330"/>
                              <a:gd name="T67" fmla="*/ 3386 h 2084"/>
                              <a:gd name="T68" fmla="+- 0 1514 1237"/>
                              <a:gd name="T69" fmla="*/ T68 w 2261"/>
                              <a:gd name="T70" fmla="+- 0 3407 1330"/>
                              <a:gd name="T71" fmla="*/ 3407 h 2084"/>
                              <a:gd name="T72" fmla="+- 0 1584 1237"/>
                              <a:gd name="T73" fmla="*/ T72 w 2261"/>
                              <a:gd name="T74" fmla="+- 0 3414 1330"/>
                              <a:gd name="T75" fmla="*/ 3414 h 2084"/>
                              <a:gd name="T76" fmla="+- 0 3150 1237"/>
                              <a:gd name="T77" fmla="*/ T76 w 2261"/>
                              <a:gd name="T78" fmla="+- 0 3414 1330"/>
                              <a:gd name="T79" fmla="*/ 3414 h 2084"/>
                              <a:gd name="T80" fmla="+- 0 3220 1237"/>
                              <a:gd name="T81" fmla="*/ T80 w 2261"/>
                              <a:gd name="T82" fmla="+- 0 3407 1330"/>
                              <a:gd name="T83" fmla="*/ 3407 h 2084"/>
                              <a:gd name="T84" fmla="+- 0 3285 1237"/>
                              <a:gd name="T85" fmla="*/ T84 w 2261"/>
                              <a:gd name="T86" fmla="+- 0 3386 1330"/>
                              <a:gd name="T87" fmla="*/ 3386 h 2084"/>
                              <a:gd name="T88" fmla="+- 0 3344 1237"/>
                              <a:gd name="T89" fmla="*/ T88 w 2261"/>
                              <a:gd name="T90" fmla="+- 0 3354 1330"/>
                              <a:gd name="T91" fmla="*/ 3354 h 2084"/>
                              <a:gd name="T92" fmla="+- 0 3395 1237"/>
                              <a:gd name="T93" fmla="*/ T92 w 2261"/>
                              <a:gd name="T94" fmla="+- 0 3312 1330"/>
                              <a:gd name="T95" fmla="*/ 3312 h 2084"/>
                              <a:gd name="T96" fmla="+- 0 3438 1237"/>
                              <a:gd name="T97" fmla="*/ T96 w 2261"/>
                              <a:gd name="T98" fmla="+- 0 3261 1330"/>
                              <a:gd name="T99" fmla="*/ 3261 h 2084"/>
                              <a:gd name="T100" fmla="+- 0 3470 1237"/>
                              <a:gd name="T101" fmla="*/ T100 w 2261"/>
                              <a:gd name="T102" fmla="+- 0 3202 1330"/>
                              <a:gd name="T103" fmla="*/ 3202 h 2084"/>
                              <a:gd name="T104" fmla="+- 0 3490 1237"/>
                              <a:gd name="T105" fmla="*/ T104 w 2261"/>
                              <a:gd name="T106" fmla="+- 0 3136 1330"/>
                              <a:gd name="T107" fmla="*/ 3136 h 2084"/>
                              <a:gd name="T108" fmla="+- 0 3497 1237"/>
                              <a:gd name="T109" fmla="*/ T108 w 2261"/>
                              <a:gd name="T110" fmla="+- 0 3066 1330"/>
                              <a:gd name="T111" fmla="*/ 3066 h 2084"/>
                              <a:gd name="T112" fmla="+- 0 3497 1237"/>
                              <a:gd name="T113" fmla="*/ T112 w 2261"/>
                              <a:gd name="T114" fmla="+- 0 1677 1330"/>
                              <a:gd name="T115" fmla="*/ 1677 h 2084"/>
                              <a:gd name="T116" fmla="+- 0 3490 1237"/>
                              <a:gd name="T117" fmla="*/ T116 w 2261"/>
                              <a:gd name="T118" fmla="+- 0 1607 1330"/>
                              <a:gd name="T119" fmla="*/ 1607 h 2084"/>
                              <a:gd name="T120" fmla="+- 0 3470 1237"/>
                              <a:gd name="T121" fmla="*/ T120 w 2261"/>
                              <a:gd name="T122" fmla="+- 0 1542 1330"/>
                              <a:gd name="T123" fmla="*/ 1542 h 2084"/>
                              <a:gd name="T124" fmla="+- 0 3438 1237"/>
                              <a:gd name="T125" fmla="*/ T124 w 2261"/>
                              <a:gd name="T126" fmla="+- 0 1483 1330"/>
                              <a:gd name="T127" fmla="*/ 1483 h 2084"/>
                              <a:gd name="T128" fmla="+- 0 3395 1237"/>
                              <a:gd name="T129" fmla="*/ T128 w 2261"/>
                              <a:gd name="T130" fmla="+- 0 1431 1330"/>
                              <a:gd name="T131" fmla="*/ 1431 h 2084"/>
                              <a:gd name="T132" fmla="+- 0 3344 1237"/>
                              <a:gd name="T133" fmla="*/ T132 w 2261"/>
                              <a:gd name="T134" fmla="+- 0 1389 1330"/>
                              <a:gd name="T135" fmla="*/ 1389 h 2084"/>
                              <a:gd name="T136" fmla="+- 0 3285 1237"/>
                              <a:gd name="T137" fmla="*/ T136 w 2261"/>
                              <a:gd name="T138" fmla="+- 0 1357 1330"/>
                              <a:gd name="T139" fmla="*/ 1357 h 2084"/>
                              <a:gd name="T140" fmla="+- 0 3220 1237"/>
                              <a:gd name="T141" fmla="*/ T140 w 2261"/>
                              <a:gd name="T142" fmla="+- 0 1337 1330"/>
                              <a:gd name="T143" fmla="*/ 1337 h 2084"/>
                              <a:gd name="T144" fmla="+- 0 3150 1237"/>
                              <a:gd name="T145" fmla="*/ T144 w 2261"/>
                              <a:gd name="T146" fmla="+- 0 1330 1330"/>
                              <a:gd name="T147" fmla="*/ 1330 h 2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61" h="2084">
                                <a:moveTo>
                                  <a:pt x="1913" y="0"/>
                                </a:moveTo>
                                <a:lnTo>
                                  <a:pt x="347" y="0"/>
                                </a:lnTo>
                                <a:lnTo>
                                  <a:pt x="277" y="7"/>
                                </a:lnTo>
                                <a:lnTo>
                                  <a:pt x="212" y="27"/>
                                </a:lnTo>
                                <a:lnTo>
                                  <a:pt x="153" y="59"/>
                                </a:lnTo>
                                <a:lnTo>
                                  <a:pt x="101" y="101"/>
                                </a:lnTo>
                                <a:lnTo>
                                  <a:pt x="59" y="153"/>
                                </a:lnTo>
                                <a:lnTo>
                                  <a:pt x="27" y="212"/>
                                </a:lnTo>
                                <a:lnTo>
                                  <a:pt x="7" y="277"/>
                                </a:lnTo>
                                <a:lnTo>
                                  <a:pt x="0" y="347"/>
                                </a:lnTo>
                                <a:lnTo>
                                  <a:pt x="0" y="1736"/>
                                </a:lnTo>
                                <a:lnTo>
                                  <a:pt x="7" y="1806"/>
                                </a:lnTo>
                                <a:lnTo>
                                  <a:pt x="27" y="1872"/>
                                </a:lnTo>
                                <a:lnTo>
                                  <a:pt x="59" y="1931"/>
                                </a:lnTo>
                                <a:lnTo>
                                  <a:pt x="101" y="1982"/>
                                </a:lnTo>
                                <a:lnTo>
                                  <a:pt x="153" y="2024"/>
                                </a:lnTo>
                                <a:lnTo>
                                  <a:pt x="212" y="2056"/>
                                </a:lnTo>
                                <a:lnTo>
                                  <a:pt x="277" y="2077"/>
                                </a:lnTo>
                                <a:lnTo>
                                  <a:pt x="347" y="2084"/>
                                </a:lnTo>
                                <a:lnTo>
                                  <a:pt x="1913" y="2084"/>
                                </a:lnTo>
                                <a:lnTo>
                                  <a:pt x="1983" y="2077"/>
                                </a:lnTo>
                                <a:lnTo>
                                  <a:pt x="2048" y="2056"/>
                                </a:lnTo>
                                <a:lnTo>
                                  <a:pt x="2107" y="2024"/>
                                </a:lnTo>
                                <a:lnTo>
                                  <a:pt x="2158" y="1982"/>
                                </a:lnTo>
                                <a:lnTo>
                                  <a:pt x="2201" y="1931"/>
                                </a:lnTo>
                                <a:lnTo>
                                  <a:pt x="2233" y="1872"/>
                                </a:lnTo>
                                <a:lnTo>
                                  <a:pt x="2253" y="1806"/>
                                </a:lnTo>
                                <a:lnTo>
                                  <a:pt x="2260" y="1736"/>
                                </a:lnTo>
                                <a:lnTo>
                                  <a:pt x="2260" y="347"/>
                                </a:lnTo>
                                <a:lnTo>
                                  <a:pt x="2253" y="277"/>
                                </a:lnTo>
                                <a:lnTo>
                                  <a:pt x="2233" y="212"/>
                                </a:lnTo>
                                <a:lnTo>
                                  <a:pt x="2201" y="153"/>
                                </a:lnTo>
                                <a:lnTo>
                                  <a:pt x="2158" y="101"/>
                                </a:lnTo>
                                <a:lnTo>
                                  <a:pt x="2107" y="59"/>
                                </a:lnTo>
                                <a:lnTo>
                                  <a:pt x="2048" y="27"/>
                                </a:lnTo>
                                <a:lnTo>
                                  <a:pt x="1983" y="7"/>
                                </a:lnTo>
                                <a:lnTo>
                                  <a:pt x="1913"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docshape172"/>
                        <wps:cNvSpPr>
                          <a:spLocks/>
                        </wps:cNvSpPr>
                        <wps:spPr bwMode="auto">
                          <a:xfrm>
                            <a:off x="1236" y="1329"/>
                            <a:ext cx="2261" cy="2084"/>
                          </a:xfrm>
                          <a:custGeom>
                            <a:avLst/>
                            <a:gdLst>
                              <a:gd name="T0" fmla="+- 0 1237 1237"/>
                              <a:gd name="T1" fmla="*/ T0 w 2261"/>
                              <a:gd name="T2" fmla="+- 0 1677 1330"/>
                              <a:gd name="T3" fmla="*/ 1677 h 2084"/>
                              <a:gd name="T4" fmla="+- 0 1244 1237"/>
                              <a:gd name="T5" fmla="*/ T4 w 2261"/>
                              <a:gd name="T6" fmla="+- 0 1607 1330"/>
                              <a:gd name="T7" fmla="*/ 1607 h 2084"/>
                              <a:gd name="T8" fmla="+- 0 1264 1237"/>
                              <a:gd name="T9" fmla="*/ T8 w 2261"/>
                              <a:gd name="T10" fmla="+- 0 1542 1330"/>
                              <a:gd name="T11" fmla="*/ 1542 h 2084"/>
                              <a:gd name="T12" fmla="+- 0 1296 1237"/>
                              <a:gd name="T13" fmla="*/ T12 w 2261"/>
                              <a:gd name="T14" fmla="+- 0 1483 1330"/>
                              <a:gd name="T15" fmla="*/ 1483 h 2084"/>
                              <a:gd name="T16" fmla="+- 0 1338 1237"/>
                              <a:gd name="T17" fmla="*/ T16 w 2261"/>
                              <a:gd name="T18" fmla="+- 0 1431 1330"/>
                              <a:gd name="T19" fmla="*/ 1431 h 2084"/>
                              <a:gd name="T20" fmla="+- 0 1390 1237"/>
                              <a:gd name="T21" fmla="*/ T20 w 2261"/>
                              <a:gd name="T22" fmla="+- 0 1389 1330"/>
                              <a:gd name="T23" fmla="*/ 1389 h 2084"/>
                              <a:gd name="T24" fmla="+- 0 1449 1237"/>
                              <a:gd name="T25" fmla="*/ T24 w 2261"/>
                              <a:gd name="T26" fmla="+- 0 1357 1330"/>
                              <a:gd name="T27" fmla="*/ 1357 h 2084"/>
                              <a:gd name="T28" fmla="+- 0 1514 1237"/>
                              <a:gd name="T29" fmla="*/ T28 w 2261"/>
                              <a:gd name="T30" fmla="+- 0 1337 1330"/>
                              <a:gd name="T31" fmla="*/ 1337 h 2084"/>
                              <a:gd name="T32" fmla="+- 0 1584 1237"/>
                              <a:gd name="T33" fmla="*/ T32 w 2261"/>
                              <a:gd name="T34" fmla="+- 0 1330 1330"/>
                              <a:gd name="T35" fmla="*/ 1330 h 2084"/>
                              <a:gd name="T36" fmla="+- 0 3150 1237"/>
                              <a:gd name="T37" fmla="*/ T36 w 2261"/>
                              <a:gd name="T38" fmla="+- 0 1330 1330"/>
                              <a:gd name="T39" fmla="*/ 1330 h 2084"/>
                              <a:gd name="T40" fmla="+- 0 3220 1237"/>
                              <a:gd name="T41" fmla="*/ T40 w 2261"/>
                              <a:gd name="T42" fmla="+- 0 1337 1330"/>
                              <a:gd name="T43" fmla="*/ 1337 h 2084"/>
                              <a:gd name="T44" fmla="+- 0 3285 1237"/>
                              <a:gd name="T45" fmla="*/ T44 w 2261"/>
                              <a:gd name="T46" fmla="+- 0 1357 1330"/>
                              <a:gd name="T47" fmla="*/ 1357 h 2084"/>
                              <a:gd name="T48" fmla="+- 0 3344 1237"/>
                              <a:gd name="T49" fmla="*/ T48 w 2261"/>
                              <a:gd name="T50" fmla="+- 0 1389 1330"/>
                              <a:gd name="T51" fmla="*/ 1389 h 2084"/>
                              <a:gd name="T52" fmla="+- 0 3395 1237"/>
                              <a:gd name="T53" fmla="*/ T52 w 2261"/>
                              <a:gd name="T54" fmla="+- 0 1431 1330"/>
                              <a:gd name="T55" fmla="*/ 1431 h 2084"/>
                              <a:gd name="T56" fmla="+- 0 3438 1237"/>
                              <a:gd name="T57" fmla="*/ T56 w 2261"/>
                              <a:gd name="T58" fmla="+- 0 1483 1330"/>
                              <a:gd name="T59" fmla="*/ 1483 h 2084"/>
                              <a:gd name="T60" fmla="+- 0 3470 1237"/>
                              <a:gd name="T61" fmla="*/ T60 w 2261"/>
                              <a:gd name="T62" fmla="+- 0 1542 1330"/>
                              <a:gd name="T63" fmla="*/ 1542 h 2084"/>
                              <a:gd name="T64" fmla="+- 0 3490 1237"/>
                              <a:gd name="T65" fmla="*/ T64 w 2261"/>
                              <a:gd name="T66" fmla="+- 0 1607 1330"/>
                              <a:gd name="T67" fmla="*/ 1607 h 2084"/>
                              <a:gd name="T68" fmla="+- 0 3497 1237"/>
                              <a:gd name="T69" fmla="*/ T68 w 2261"/>
                              <a:gd name="T70" fmla="+- 0 1677 1330"/>
                              <a:gd name="T71" fmla="*/ 1677 h 2084"/>
                              <a:gd name="T72" fmla="+- 0 3497 1237"/>
                              <a:gd name="T73" fmla="*/ T72 w 2261"/>
                              <a:gd name="T74" fmla="+- 0 3066 1330"/>
                              <a:gd name="T75" fmla="*/ 3066 h 2084"/>
                              <a:gd name="T76" fmla="+- 0 3490 1237"/>
                              <a:gd name="T77" fmla="*/ T76 w 2261"/>
                              <a:gd name="T78" fmla="+- 0 3136 1330"/>
                              <a:gd name="T79" fmla="*/ 3136 h 2084"/>
                              <a:gd name="T80" fmla="+- 0 3470 1237"/>
                              <a:gd name="T81" fmla="*/ T80 w 2261"/>
                              <a:gd name="T82" fmla="+- 0 3202 1330"/>
                              <a:gd name="T83" fmla="*/ 3202 h 2084"/>
                              <a:gd name="T84" fmla="+- 0 3438 1237"/>
                              <a:gd name="T85" fmla="*/ T84 w 2261"/>
                              <a:gd name="T86" fmla="+- 0 3261 1330"/>
                              <a:gd name="T87" fmla="*/ 3261 h 2084"/>
                              <a:gd name="T88" fmla="+- 0 3395 1237"/>
                              <a:gd name="T89" fmla="*/ T88 w 2261"/>
                              <a:gd name="T90" fmla="+- 0 3312 1330"/>
                              <a:gd name="T91" fmla="*/ 3312 h 2084"/>
                              <a:gd name="T92" fmla="+- 0 3344 1237"/>
                              <a:gd name="T93" fmla="*/ T92 w 2261"/>
                              <a:gd name="T94" fmla="+- 0 3354 1330"/>
                              <a:gd name="T95" fmla="*/ 3354 h 2084"/>
                              <a:gd name="T96" fmla="+- 0 3285 1237"/>
                              <a:gd name="T97" fmla="*/ T96 w 2261"/>
                              <a:gd name="T98" fmla="+- 0 3386 1330"/>
                              <a:gd name="T99" fmla="*/ 3386 h 2084"/>
                              <a:gd name="T100" fmla="+- 0 3220 1237"/>
                              <a:gd name="T101" fmla="*/ T100 w 2261"/>
                              <a:gd name="T102" fmla="+- 0 3407 1330"/>
                              <a:gd name="T103" fmla="*/ 3407 h 2084"/>
                              <a:gd name="T104" fmla="+- 0 3150 1237"/>
                              <a:gd name="T105" fmla="*/ T104 w 2261"/>
                              <a:gd name="T106" fmla="+- 0 3414 1330"/>
                              <a:gd name="T107" fmla="*/ 3414 h 2084"/>
                              <a:gd name="T108" fmla="+- 0 1584 1237"/>
                              <a:gd name="T109" fmla="*/ T108 w 2261"/>
                              <a:gd name="T110" fmla="+- 0 3414 1330"/>
                              <a:gd name="T111" fmla="*/ 3414 h 2084"/>
                              <a:gd name="T112" fmla="+- 0 1514 1237"/>
                              <a:gd name="T113" fmla="*/ T112 w 2261"/>
                              <a:gd name="T114" fmla="+- 0 3407 1330"/>
                              <a:gd name="T115" fmla="*/ 3407 h 2084"/>
                              <a:gd name="T116" fmla="+- 0 1449 1237"/>
                              <a:gd name="T117" fmla="*/ T116 w 2261"/>
                              <a:gd name="T118" fmla="+- 0 3386 1330"/>
                              <a:gd name="T119" fmla="*/ 3386 h 2084"/>
                              <a:gd name="T120" fmla="+- 0 1390 1237"/>
                              <a:gd name="T121" fmla="*/ T120 w 2261"/>
                              <a:gd name="T122" fmla="+- 0 3354 1330"/>
                              <a:gd name="T123" fmla="*/ 3354 h 2084"/>
                              <a:gd name="T124" fmla="+- 0 1338 1237"/>
                              <a:gd name="T125" fmla="*/ T124 w 2261"/>
                              <a:gd name="T126" fmla="+- 0 3312 1330"/>
                              <a:gd name="T127" fmla="*/ 3312 h 2084"/>
                              <a:gd name="T128" fmla="+- 0 1296 1237"/>
                              <a:gd name="T129" fmla="*/ T128 w 2261"/>
                              <a:gd name="T130" fmla="+- 0 3261 1330"/>
                              <a:gd name="T131" fmla="*/ 3261 h 2084"/>
                              <a:gd name="T132" fmla="+- 0 1264 1237"/>
                              <a:gd name="T133" fmla="*/ T132 w 2261"/>
                              <a:gd name="T134" fmla="+- 0 3202 1330"/>
                              <a:gd name="T135" fmla="*/ 3202 h 2084"/>
                              <a:gd name="T136" fmla="+- 0 1244 1237"/>
                              <a:gd name="T137" fmla="*/ T136 w 2261"/>
                              <a:gd name="T138" fmla="+- 0 3136 1330"/>
                              <a:gd name="T139" fmla="*/ 3136 h 2084"/>
                              <a:gd name="T140" fmla="+- 0 1237 1237"/>
                              <a:gd name="T141" fmla="*/ T140 w 2261"/>
                              <a:gd name="T142" fmla="+- 0 3066 1330"/>
                              <a:gd name="T143" fmla="*/ 3066 h 2084"/>
                              <a:gd name="T144" fmla="+- 0 1237 1237"/>
                              <a:gd name="T145" fmla="*/ T144 w 2261"/>
                              <a:gd name="T146" fmla="+- 0 1677 1330"/>
                              <a:gd name="T147" fmla="*/ 1677 h 2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61" h="2084">
                                <a:moveTo>
                                  <a:pt x="0" y="347"/>
                                </a:moveTo>
                                <a:lnTo>
                                  <a:pt x="7" y="277"/>
                                </a:lnTo>
                                <a:lnTo>
                                  <a:pt x="27" y="212"/>
                                </a:lnTo>
                                <a:lnTo>
                                  <a:pt x="59" y="153"/>
                                </a:lnTo>
                                <a:lnTo>
                                  <a:pt x="101" y="101"/>
                                </a:lnTo>
                                <a:lnTo>
                                  <a:pt x="153" y="59"/>
                                </a:lnTo>
                                <a:lnTo>
                                  <a:pt x="212" y="27"/>
                                </a:lnTo>
                                <a:lnTo>
                                  <a:pt x="277" y="7"/>
                                </a:lnTo>
                                <a:lnTo>
                                  <a:pt x="347" y="0"/>
                                </a:lnTo>
                                <a:lnTo>
                                  <a:pt x="1913" y="0"/>
                                </a:lnTo>
                                <a:lnTo>
                                  <a:pt x="1983" y="7"/>
                                </a:lnTo>
                                <a:lnTo>
                                  <a:pt x="2048" y="27"/>
                                </a:lnTo>
                                <a:lnTo>
                                  <a:pt x="2107" y="59"/>
                                </a:lnTo>
                                <a:lnTo>
                                  <a:pt x="2158" y="101"/>
                                </a:lnTo>
                                <a:lnTo>
                                  <a:pt x="2201" y="153"/>
                                </a:lnTo>
                                <a:lnTo>
                                  <a:pt x="2233" y="212"/>
                                </a:lnTo>
                                <a:lnTo>
                                  <a:pt x="2253" y="277"/>
                                </a:lnTo>
                                <a:lnTo>
                                  <a:pt x="2260" y="347"/>
                                </a:lnTo>
                                <a:lnTo>
                                  <a:pt x="2260" y="1736"/>
                                </a:lnTo>
                                <a:lnTo>
                                  <a:pt x="2253" y="1806"/>
                                </a:lnTo>
                                <a:lnTo>
                                  <a:pt x="2233" y="1872"/>
                                </a:lnTo>
                                <a:lnTo>
                                  <a:pt x="2201" y="1931"/>
                                </a:lnTo>
                                <a:lnTo>
                                  <a:pt x="2158" y="1982"/>
                                </a:lnTo>
                                <a:lnTo>
                                  <a:pt x="2107" y="2024"/>
                                </a:lnTo>
                                <a:lnTo>
                                  <a:pt x="2048" y="2056"/>
                                </a:lnTo>
                                <a:lnTo>
                                  <a:pt x="1983" y="2077"/>
                                </a:lnTo>
                                <a:lnTo>
                                  <a:pt x="1913" y="2084"/>
                                </a:lnTo>
                                <a:lnTo>
                                  <a:pt x="347" y="2084"/>
                                </a:lnTo>
                                <a:lnTo>
                                  <a:pt x="277" y="2077"/>
                                </a:lnTo>
                                <a:lnTo>
                                  <a:pt x="212" y="2056"/>
                                </a:lnTo>
                                <a:lnTo>
                                  <a:pt x="153" y="2024"/>
                                </a:lnTo>
                                <a:lnTo>
                                  <a:pt x="101" y="1982"/>
                                </a:lnTo>
                                <a:lnTo>
                                  <a:pt x="59" y="1931"/>
                                </a:lnTo>
                                <a:lnTo>
                                  <a:pt x="27" y="1872"/>
                                </a:lnTo>
                                <a:lnTo>
                                  <a:pt x="7" y="1806"/>
                                </a:lnTo>
                                <a:lnTo>
                                  <a:pt x="0" y="1736"/>
                                </a:lnTo>
                                <a:lnTo>
                                  <a:pt x="0" y="347"/>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docshape173"/>
                        <wps:cNvSpPr>
                          <a:spLocks/>
                        </wps:cNvSpPr>
                        <wps:spPr bwMode="auto">
                          <a:xfrm>
                            <a:off x="1236" y="3681"/>
                            <a:ext cx="2260" cy="2917"/>
                          </a:xfrm>
                          <a:custGeom>
                            <a:avLst/>
                            <a:gdLst>
                              <a:gd name="T0" fmla="+- 0 3120 1237"/>
                              <a:gd name="T1" fmla="*/ T0 w 2260"/>
                              <a:gd name="T2" fmla="+- 0 3682 3682"/>
                              <a:gd name="T3" fmla="*/ 3682 h 2917"/>
                              <a:gd name="T4" fmla="+- 0 1614 1237"/>
                              <a:gd name="T5" fmla="*/ T4 w 2260"/>
                              <a:gd name="T6" fmla="+- 0 3682 3682"/>
                              <a:gd name="T7" fmla="*/ 3682 h 2917"/>
                              <a:gd name="T8" fmla="+- 0 1538 1237"/>
                              <a:gd name="T9" fmla="*/ T8 w 2260"/>
                              <a:gd name="T10" fmla="+- 0 3690 3682"/>
                              <a:gd name="T11" fmla="*/ 3690 h 2917"/>
                              <a:gd name="T12" fmla="+- 0 1467 1237"/>
                              <a:gd name="T13" fmla="*/ T12 w 2260"/>
                              <a:gd name="T14" fmla="+- 0 3711 3682"/>
                              <a:gd name="T15" fmla="*/ 3711 h 2917"/>
                              <a:gd name="T16" fmla="+- 0 1403 1237"/>
                              <a:gd name="T17" fmla="*/ T16 w 2260"/>
                              <a:gd name="T18" fmla="+- 0 3746 3682"/>
                              <a:gd name="T19" fmla="*/ 3746 h 2917"/>
                              <a:gd name="T20" fmla="+- 0 1347 1237"/>
                              <a:gd name="T21" fmla="*/ T20 w 2260"/>
                              <a:gd name="T22" fmla="+- 0 3792 3682"/>
                              <a:gd name="T23" fmla="*/ 3792 h 2917"/>
                              <a:gd name="T24" fmla="+- 0 1301 1237"/>
                              <a:gd name="T25" fmla="*/ T24 w 2260"/>
                              <a:gd name="T26" fmla="+- 0 3848 3682"/>
                              <a:gd name="T27" fmla="*/ 3848 h 2917"/>
                              <a:gd name="T28" fmla="+- 0 1266 1237"/>
                              <a:gd name="T29" fmla="*/ T28 w 2260"/>
                              <a:gd name="T30" fmla="+- 0 3912 3682"/>
                              <a:gd name="T31" fmla="*/ 3912 h 2917"/>
                              <a:gd name="T32" fmla="+- 0 1245 1237"/>
                              <a:gd name="T33" fmla="*/ T32 w 2260"/>
                              <a:gd name="T34" fmla="+- 0 3983 3682"/>
                              <a:gd name="T35" fmla="*/ 3983 h 2917"/>
                              <a:gd name="T36" fmla="+- 0 1237 1237"/>
                              <a:gd name="T37" fmla="*/ T36 w 2260"/>
                              <a:gd name="T38" fmla="+- 0 4058 3682"/>
                              <a:gd name="T39" fmla="*/ 4058 h 2917"/>
                              <a:gd name="T40" fmla="+- 0 1237 1237"/>
                              <a:gd name="T41" fmla="*/ T40 w 2260"/>
                              <a:gd name="T42" fmla="+- 0 6221 3682"/>
                              <a:gd name="T43" fmla="*/ 6221 h 2917"/>
                              <a:gd name="T44" fmla="+- 0 1245 1237"/>
                              <a:gd name="T45" fmla="*/ T44 w 2260"/>
                              <a:gd name="T46" fmla="+- 0 6297 3682"/>
                              <a:gd name="T47" fmla="*/ 6297 h 2917"/>
                              <a:gd name="T48" fmla="+- 0 1266 1237"/>
                              <a:gd name="T49" fmla="*/ T48 w 2260"/>
                              <a:gd name="T50" fmla="+- 0 6368 3682"/>
                              <a:gd name="T51" fmla="*/ 6368 h 2917"/>
                              <a:gd name="T52" fmla="+- 0 1301 1237"/>
                              <a:gd name="T53" fmla="*/ T52 w 2260"/>
                              <a:gd name="T54" fmla="+- 0 6432 3682"/>
                              <a:gd name="T55" fmla="*/ 6432 h 2917"/>
                              <a:gd name="T56" fmla="+- 0 1347 1237"/>
                              <a:gd name="T57" fmla="*/ T56 w 2260"/>
                              <a:gd name="T58" fmla="+- 0 6488 3682"/>
                              <a:gd name="T59" fmla="*/ 6488 h 2917"/>
                              <a:gd name="T60" fmla="+- 0 1403 1237"/>
                              <a:gd name="T61" fmla="*/ T60 w 2260"/>
                              <a:gd name="T62" fmla="+- 0 6534 3682"/>
                              <a:gd name="T63" fmla="*/ 6534 h 2917"/>
                              <a:gd name="T64" fmla="+- 0 1467 1237"/>
                              <a:gd name="T65" fmla="*/ T64 w 2260"/>
                              <a:gd name="T66" fmla="+- 0 6568 3682"/>
                              <a:gd name="T67" fmla="*/ 6568 h 2917"/>
                              <a:gd name="T68" fmla="+- 0 1538 1237"/>
                              <a:gd name="T69" fmla="*/ T68 w 2260"/>
                              <a:gd name="T70" fmla="+- 0 6590 3682"/>
                              <a:gd name="T71" fmla="*/ 6590 h 2917"/>
                              <a:gd name="T72" fmla="+- 0 1614 1237"/>
                              <a:gd name="T73" fmla="*/ T72 w 2260"/>
                              <a:gd name="T74" fmla="+- 0 6598 3682"/>
                              <a:gd name="T75" fmla="*/ 6598 h 2917"/>
                              <a:gd name="T76" fmla="+- 0 3120 1237"/>
                              <a:gd name="T77" fmla="*/ T76 w 2260"/>
                              <a:gd name="T78" fmla="+- 0 6598 3682"/>
                              <a:gd name="T79" fmla="*/ 6598 h 2917"/>
                              <a:gd name="T80" fmla="+- 0 3196 1237"/>
                              <a:gd name="T81" fmla="*/ T80 w 2260"/>
                              <a:gd name="T82" fmla="+- 0 6590 3682"/>
                              <a:gd name="T83" fmla="*/ 6590 h 2917"/>
                              <a:gd name="T84" fmla="+- 0 3267 1237"/>
                              <a:gd name="T85" fmla="*/ T84 w 2260"/>
                              <a:gd name="T86" fmla="+- 0 6568 3682"/>
                              <a:gd name="T87" fmla="*/ 6568 h 2917"/>
                              <a:gd name="T88" fmla="+- 0 3331 1237"/>
                              <a:gd name="T89" fmla="*/ T88 w 2260"/>
                              <a:gd name="T90" fmla="+- 0 6534 3682"/>
                              <a:gd name="T91" fmla="*/ 6534 h 2917"/>
                              <a:gd name="T92" fmla="+- 0 3386 1237"/>
                              <a:gd name="T93" fmla="*/ T92 w 2260"/>
                              <a:gd name="T94" fmla="+- 0 6488 3682"/>
                              <a:gd name="T95" fmla="*/ 6488 h 2917"/>
                              <a:gd name="T96" fmla="+- 0 3432 1237"/>
                              <a:gd name="T97" fmla="*/ T96 w 2260"/>
                              <a:gd name="T98" fmla="+- 0 6432 3682"/>
                              <a:gd name="T99" fmla="*/ 6432 h 2917"/>
                              <a:gd name="T100" fmla="+- 0 3467 1237"/>
                              <a:gd name="T101" fmla="*/ T100 w 2260"/>
                              <a:gd name="T102" fmla="+- 0 6368 3682"/>
                              <a:gd name="T103" fmla="*/ 6368 h 2917"/>
                              <a:gd name="T104" fmla="+- 0 3489 1237"/>
                              <a:gd name="T105" fmla="*/ T104 w 2260"/>
                              <a:gd name="T106" fmla="+- 0 6297 3682"/>
                              <a:gd name="T107" fmla="*/ 6297 h 2917"/>
                              <a:gd name="T108" fmla="+- 0 3497 1237"/>
                              <a:gd name="T109" fmla="*/ T108 w 2260"/>
                              <a:gd name="T110" fmla="+- 0 6221 3682"/>
                              <a:gd name="T111" fmla="*/ 6221 h 2917"/>
                              <a:gd name="T112" fmla="+- 0 3497 1237"/>
                              <a:gd name="T113" fmla="*/ T112 w 2260"/>
                              <a:gd name="T114" fmla="+- 0 4058 3682"/>
                              <a:gd name="T115" fmla="*/ 4058 h 2917"/>
                              <a:gd name="T116" fmla="+- 0 3489 1237"/>
                              <a:gd name="T117" fmla="*/ T116 w 2260"/>
                              <a:gd name="T118" fmla="+- 0 3983 3682"/>
                              <a:gd name="T119" fmla="*/ 3983 h 2917"/>
                              <a:gd name="T120" fmla="+- 0 3467 1237"/>
                              <a:gd name="T121" fmla="*/ T120 w 2260"/>
                              <a:gd name="T122" fmla="+- 0 3912 3682"/>
                              <a:gd name="T123" fmla="*/ 3912 h 2917"/>
                              <a:gd name="T124" fmla="+- 0 3432 1237"/>
                              <a:gd name="T125" fmla="*/ T124 w 2260"/>
                              <a:gd name="T126" fmla="+- 0 3848 3682"/>
                              <a:gd name="T127" fmla="*/ 3848 h 2917"/>
                              <a:gd name="T128" fmla="+- 0 3386 1237"/>
                              <a:gd name="T129" fmla="*/ T128 w 2260"/>
                              <a:gd name="T130" fmla="+- 0 3792 3682"/>
                              <a:gd name="T131" fmla="*/ 3792 h 2917"/>
                              <a:gd name="T132" fmla="+- 0 3331 1237"/>
                              <a:gd name="T133" fmla="*/ T132 w 2260"/>
                              <a:gd name="T134" fmla="+- 0 3746 3682"/>
                              <a:gd name="T135" fmla="*/ 3746 h 2917"/>
                              <a:gd name="T136" fmla="+- 0 3267 1237"/>
                              <a:gd name="T137" fmla="*/ T136 w 2260"/>
                              <a:gd name="T138" fmla="+- 0 3711 3682"/>
                              <a:gd name="T139" fmla="*/ 3711 h 2917"/>
                              <a:gd name="T140" fmla="+- 0 3196 1237"/>
                              <a:gd name="T141" fmla="*/ T140 w 2260"/>
                              <a:gd name="T142" fmla="+- 0 3690 3682"/>
                              <a:gd name="T143" fmla="*/ 3690 h 2917"/>
                              <a:gd name="T144" fmla="+- 0 3120 1237"/>
                              <a:gd name="T145" fmla="*/ T144 w 2260"/>
                              <a:gd name="T146" fmla="+- 0 3682 3682"/>
                              <a:gd name="T147" fmla="*/ 3682 h 2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60" h="2917">
                                <a:moveTo>
                                  <a:pt x="1883" y="0"/>
                                </a:moveTo>
                                <a:lnTo>
                                  <a:pt x="377" y="0"/>
                                </a:lnTo>
                                <a:lnTo>
                                  <a:pt x="301" y="8"/>
                                </a:lnTo>
                                <a:lnTo>
                                  <a:pt x="230" y="29"/>
                                </a:lnTo>
                                <a:lnTo>
                                  <a:pt x="166" y="64"/>
                                </a:lnTo>
                                <a:lnTo>
                                  <a:pt x="110" y="110"/>
                                </a:lnTo>
                                <a:lnTo>
                                  <a:pt x="64" y="166"/>
                                </a:lnTo>
                                <a:lnTo>
                                  <a:pt x="29" y="230"/>
                                </a:lnTo>
                                <a:lnTo>
                                  <a:pt x="8" y="301"/>
                                </a:lnTo>
                                <a:lnTo>
                                  <a:pt x="0" y="376"/>
                                </a:lnTo>
                                <a:lnTo>
                                  <a:pt x="0" y="2539"/>
                                </a:lnTo>
                                <a:lnTo>
                                  <a:pt x="8" y="2615"/>
                                </a:lnTo>
                                <a:lnTo>
                                  <a:pt x="29" y="2686"/>
                                </a:lnTo>
                                <a:lnTo>
                                  <a:pt x="64" y="2750"/>
                                </a:lnTo>
                                <a:lnTo>
                                  <a:pt x="110" y="2806"/>
                                </a:lnTo>
                                <a:lnTo>
                                  <a:pt x="166" y="2852"/>
                                </a:lnTo>
                                <a:lnTo>
                                  <a:pt x="230" y="2886"/>
                                </a:lnTo>
                                <a:lnTo>
                                  <a:pt x="301" y="2908"/>
                                </a:lnTo>
                                <a:lnTo>
                                  <a:pt x="377" y="2916"/>
                                </a:lnTo>
                                <a:lnTo>
                                  <a:pt x="1883" y="2916"/>
                                </a:lnTo>
                                <a:lnTo>
                                  <a:pt x="1959" y="2908"/>
                                </a:lnTo>
                                <a:lnTo>
                                  <a:pt x="2030" y="2886"/>
                                </a:lnTo>
                                <a:lnTo>
                                  <a:pt x="2094" y="2852"/>
                                </a:lnTo>
                                <a:lnTo>
                                  <a:pt x="2149" y="2806"/>
                                </a:lnTo>
                                <a:lnTo>
                                  <a:pt x="2195" y="2750"/>
                                </a:lnTo>
                                <a:lnTo>
                                  <a:pt x="2230" y="2686"/>
                                </a:lnTo>
                                <a:lnTo>
                                  <a:pt x="2252" y="2615"/>
                                </a:lnTo>
                                <a:lnTo>
                                  <a:pt x="2260" y="2539"/>
                                </a:lnTo>
                                <a:lnTo>
                                  <a:pt x="2260" y="376"/>
                                </a:lnTo>
                                <a:lnTo>
                                  <a:pt x="2252" y="301"/>
                                </a:lnTo>
                                <a:lnTo>
                                  <a:pt x="2230" y="230"/>
                                </a:lnTo>
                                <a:lnTo>
                                  <a:pt x="2195" y="166"/>
                                </a:lnTo>
                                <a:lnTo>
                                  <a:pt x="2149" y="110"/>
                                </a:lnTo>
                                <a:lnTo>
                                  <a:pt x="2094" y="64"/>
                                </a:lnTo>
                                <a:lnTo>
                                  <a:pt x="2030" y="29"/>
                                </a:lnTo>
                                <a:lnTo>
                                  <a:pt x="1959" y="8"/>
                                </a:lnTo>
                                <a:lnTo>
                                  <a:pt x="1883"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docshape174"/>
                        <wps:cNvSpPr>
                          <a:spLocks/>
                        </wps:cNvSpPr>
                        <wps:spPr bwMode="auto">
                          <a:xfrm>
                            <a:off x="1236" y="3681"/>
                            <a:ext cx="2260" cy="2917"/>
                          </a:xfrm>
                          <a:custGeom>
                            <a:avLst/>
                            <a:gdLst>
                              <a:gd name="T0" fmla="+- 0 1237 1237"/>
                              <a:gd name="T1" fmla="*/ T0 w 2260"/>
                              <a:gd name="T2" fmla="+- 0 4058 3682"/>
                              <a:gd name="T3" fmla="*/ 4058 h 2917"/>
                              <a:gd name="T4" fmla="+- 0 1245 1237"/>
                              <a:gd name="T5" fmla="*/ T4 w 2260"/>
                              <a:gd name="T6" fmla="+- 0 3983 3682"/>
                              <a:gd name="T7" fmla="*/ 3983 h 2917"/>
                              <a:gd name="T8" fmla="+- 0 1266 1237"/>
                              <a:gd name="T9" fmla="*/ T8 w 2260"/>
                              <a:gd name="T10" fmla="+- 0 3912 3682"/>
                              <a:gd name="T11" fmla="*/ 3912 h 2917"/>
                              <a:gd name="T12" fmla="+- 0 1301 1237"/>
                              <a:gd name="T13" fmla="*/ T12 w 2260"/>
                              <a:gd name="T14" fmla="+- 0 3848 3682"/>
                              <a:gd name="T15" fmla="*/ 3848 h 2917"/>
                              <a:gd name="T16" fmla="+- 0 1347 1237"/>
                              <a:gd name="T17" fmla="*/ T16 w 2260"/>
                              <a:gd name="T18" fmla="+- 0 3792 3682"/>
                              <a:gd name="T19" fmla="*/ 3792 h 2917"/>
                              <a:gd name="T20" fmla="+- 0 1403 1237"/>
                              <a:gd name="T21" fmla="*/ T20 w 2260"/>
                              <a:gd name="T22" fmla="+- 0 3746 3682"/>
                              <a:gd name="T23" fmla="*/ 3746 h 2917"/>
                              <a:gd name="T24" fmla="+- 0 1467 1237"/>
                              <a:gd name="T25" fmla="*/ T24 w 2260"/>
                              <a:gd name="T26" fmla="+- 0 3711 3682"/>
                              <a:gd name="T27" fmla="*/ 3711 h 2917"/>
                              <a:gd name="T28" fmla="+- 0 1538 1237"/>
                              <a:gd name="T29" fmla="*/ T28 w 2260"/>
                              <a:gd name="T30" fmla="+- 0 3690 3682"/>
                              <a:gd name="T31" fmla="*/ 3690 h 2917"/>
                              <a:gd name="T32" fmla="+- 0 1614 1237"/>
                              <a:gd name="T33" fmla="*/ T32 w 2260"/>
                              <a:gd name="T34" fmla="+- 0 3682 3682"/>
                              <a:gd name="T35" fmla="*/ 3682 h 2917"/>
                              <a:gd name="T36" fmla="+- 0 3120 1237"/>
                              <a:gd name="T37" fmla="*/ T36 w 2260"/>
                              <a:gd name="T38" fmla="+- 0 3682 3682"/>
                              <a:gd name="T39" fmla="*/ 3682 h 2917"/>
                              <a:gd name="T40" fmla="+- 0 3196 1237"/>
                              <a:gd name="T41" fmla="*/ T40 w 2260"/>
                              <a:gd name="T42" fmla="+- 0 3690 3682"/>
                              <a:gd name="T43" fmla="*/ 3690 h 2917"/>
                              <a:gd name="T44" fmla="+- 0 3267 1237"/>
                              <a:gd name="T45" fmla="*/ T44 w 2260"/>
                              <a:gd name="T46" fmla="+- 0 3711 3682"/>
                              <a:gd name="T47" fmla="*/ 3711 h 2917"/>
                              <a:gd name="T48" fmla="+- 0 3331 1237"/>
                              <a:gd name="T49" fmla="*/ T48 w 2260"/>
                              <a:gd name="T50" fmla="+- 0 3746 3682"/>
                              <a:gd name="T51" fmla="*/ 3746 h 2917"/>
                              <a:gd name="T52" fmla="+- 0 3386 1237"/>
                              <a:gd name="T53" fmla="*/ T52 w 2260"/>
                              <a:gd name="T54" fmla="+- 0 3792 3682"/>
                              <a:gd name="T55" fmla="*/ 3792 h 2917"/>
                              <a:gd name="T56" fmla="+- 0 3432 1237"/>
                              <a:gd name="T57" fmla="*/ T56 w 2260"/>
                              <a:gd name="T58" fmla="+- 0 3848 3682"/>
                              <a:gd name="T59" fmla="*/ 3848 h 2917"/>
                              <a:gd name="T60" fmla="+- 0 3467 1237"/>
                              <a:gd name="T61" fmla="*/ T60 w 2260"/>
                              <a:gd name="T62" fmla="+- 0 3912 3682"/>
                              <a:gd name="T63" fmla="*/ 3912 h 2917"/>
                              <a:gd name="T64" fmla="+- 0 3489 1237"/>
                              <a:gd name="T65" fmla="*/ T64 w 2260"/>
                              <a:gd name="T66" fmla="+- 0 3983 3682"/>
                              <a:gd name="T67" fmla="*/ 3983 h 2917"/>
                              <a:gd name="T68" fmla="+- 0 3497 1237"/>
                              <a:gd name="T69" fmla="*/ T68 w 2260"/>
                              <a:gd name="T70" fmla="+- 0 4058 3682"/>
                              <a:gd name="T71" fmla="*/ 4058 h 2917"/>
                              <a:gd name="T72" fmla="+- 0 3497 1237"/>
                              <a:gd name="T73" fmla="*/ T72 w 2260"/>
                              <a:gd name="T74" fmla="+- 0 6221 3682"/>
                              <a:gd name="T75" fmla="*/ 6221 h 2917"/>
                              <a:gd name="T76" fmla="+- 0 3489 1237"/>
                              <a:gd name="T77" fmla="*/ T76 w 2260"/>
                              <a:gd name="T78" fmla="+- 0 6297 3682"/>
                              <a:gd name="T79" fmla="*/ 6297 h 2917"/>
                              <a:gd name="T80" fmla="+- 0 3467 1237"/>
                              <a:gd name="T81" fmla="*/ T80 w 2260"/>
                              <a:gd name="T82" fmla="+- 0 6368 3682"/>
                              <a:gd name="T83" fmla="*/ 6368 h 2917"/>
                              <a:gd name="T84" fmla="+- 0 3432 1237"/>
                              <a:gd name="T85" fmla="*/ T84 w 2260"/>
                              <a:gd name="T86" fmla="+- 0 6432 3682"/>
                              <a:gd name="T87" fmla="*/ 6432 h 2917"/>
                              <a:gd name="T88" fmla="+- 0 3386 1237"/>
                              <a:gd name="T89" fmla="*/ T88 w 2260"/>
                              <a:gd name="T90" fmla="+- 0 6488 3682"/>
                              <a:gd name="T91" fmla="*/ 6488 h 2917"/>
                              <a:gd name="T92" fmla="+- 0 3331 1237"/>
                              <a:gd name="T93" fmla="*/ T92 w 2260"/>
                              <a:gd name="T94" fmla="+- 0 6534 3682"/>
                              <a:gd name="T95" fmla="*/ 6534 h 2917"/>
                              <a:gd name="T96" fmla="+- 0 3267 1237"/>
                              <a:gd name="T97" fmla="*/ T96 w 2260"/>
                              <a:gd name="T98" fmla="+- 0 6568 3682"/>
                              <a:gd name="T99" fmla="*/ 6568 h 2917"/>
                              <a:gd name="T100" fmla="+- 0 3196 1237"/>
                              <a:gd name="T101" fmla="*/ T100 w 2260"/>
                              <a:gd name="T102" fmla="+- 0 6590 3682"/>
                              <a:gd name="T103" fmla="*/ 6590 h 2917"/>
                              <a:gd name="T104" fmla="+- 0 3120 1237"/>
                              <a:gd name="T105" fmla="*/ T104 w 2260"/>
                              <a:gd name="T106" fmla="+- 0 6598 3682"/>
                              <a:gd name="T107" fmla="*/ 6598 h 2917"/>
                              <a:gd name="T108" fmla="+- 0 1614 1237"/>
                              <a:gd name="T109" fmla="*/ T108 w 2260"/>
                              <a:gd name="T110" fmla="+- 0 6598 3682"/>
                              <a:gd name="T111" fmla="*/ 6598 h 2917"/>
                              <a:gd name="T112" fmla="+- 0 1538 1237"/>
                              <a:gd name="T113" fmla="*/ T112 w 2260"/>
                              <a:gd name="T114" fmla="+- 0 6590 3682"/>
                              <a:gd name="T115" fmla="*/ 6590 h 2917"/>
                              <a:gd name="T116" fmla="+- 0 1467 1237"/>
                              <a:gd name="T117" fmla="*/ T116 w 2260"/>
                              <a:gd name="T118" fmla="+- 0 6568 3682"/>
                              <a:gd name="T119" fmla="*/ 6568 h 2917"/>
                              <a:gd name="T120" fmla="+- 0 1403 1237"/>
                              <a:gd name="T121" fmla="*/ T120 w 2260"/>
                              <a:gd name="T122" fmla="+- 0 6534 3682"/>
                              <a:gd name="T123" fmla="*/ 6534 h 2917"/>
                              <a:gd name="T124" fmla="+- 0 1347 1237"/>
                              <a:gd name="T125" fmla="*/ T124 w 2260"/>
                              <a:gd name="T126" fmla="+- 0 6488 3682"/>
                              <a:gd name="T127" fmla="*/ 6488 h 2917"/>
                              <a:gd name="T128" fmla="+- 0 1301 1237"/>
                              <a:gd name="T129" fmla="*/ T128 w 2260"/>
                              <a:gd name="T130" fmla="+- 0 6432 3682"/>
                              <a:gd name="T131" fmla="*/ 6432 h 2917"/>
                              <a:gd name="T132" fmla="+- 0 1266 1237"/>
                              <a:gd name="T133" fmla="*/ T132 w 2260"/>
                              <a:gd name="T134" fmla="+- 0 6368 3682"/>
                              <a:gd name="T135" fmla="*/ 6368 h 2917"/>
                              <a:gd name="T136" fmla="+- 0 1245 1237"/>
                              <a:gd name="T137" fmla="*/ T136 w 2260"/>
                              <a:gd name="T138" fmla="+- 0 6297 3682"/>
                              <a:gd name="T139" fmla="*/ 6297 h 2917"/>
                              <a:gd name="T140" fmla="+- 0 1237 1237"/>
                              <a:gd name="T141" fmla="*/ T140 w 2260"/>
                              <a:gd name="T142" fmla="+- 0 6221 3682"/>
                              <a:gd name="T143" fmla="*/ 6221 h 2917"/>
                              <a:gd name="T144" fmla="+- 0 1237 1237"/>
                              <a:gd name="T145" fmla="*/ T144 w 2260"/>
                              <a:gd name="T146" fmla="+- 0 4058 3682"/>
                              <a:gd name="T147" fmla="*/ 4058 h 2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60" h="2917">
                                <a:moveTo>
                                  <a:pt x="0" y="376"/>
                                </a:moveTo>
                                <a:lnTo>
                                  <a:pt x="8" y="301"/>
                                </a:lnTo>
                                <a:lnTo>
                                  <a:pt x="29" y="230"/>
                                </a:lnTo>
                                <a:lnTo>
                                  <a:pt x="64" y="166"/>
                                </a:lnTo>
                                <a:lnTo>
                                  <a:pt x="110" y="110"/>
                                </a:lnTo>
                                <a:lnTo>
                                  <a:pt x="166" y="64"/>
                                </a:lnTo>
                                <a:lnTo>
                                  <a:pt x="230" y="29"/>
                                </a:lnTo>
                                <a:lnTo>
                                  <a:pt x="301" y="8"/>
                                </a:lnTo>
                                <a:lnTo>
                                  <a:pt x="377" y="0"/>
                                </a:lnTo>
                                <a:lnTo>
                                  <a:pt x="1883" y="0"/>
                                </a:lnTo>
                                <a:lnTo>
                                  <a:pt x="1959" y="8"/>
                                </a:lnTo>
                                <a:lnTo>
                                  <a:pt x="2030" y="29"/>
                                </a:lnTo>
                                <a:lnTo>
                                  <a:pt x="2094" y="64"/>
                                </a:lnTo>
                                <a:lnTo>
                                  <a:pt x="2149" y="110"/>
                                </a:lnTo>
                                <a:lnTo>
                                  <a:pt x="2195" y="166"/>
                                </a:lnTo>
                                <a:lnTo>
                                  <a:pt x="2230" y="230"/>
                                </a:lnTo>
                                <a:lnTo>
                                  <a:pt x="2252" y="301"/>
                                </a:lnTo>
                                <a:lnTo>
                                  <a:pt x="2260" y="376"/>
                                </a:lnTo>
                                <a:lnTo>
                                  <a:pt x="2260" y="2539"/>
                                </a:lnTo>
                                <a:lnTo>
                                  <a:pt x="2252" y="2615"/>
                                </a:lnTo>
                                <a:lnTo>
                                  <a:pt x="2230" y="2686"/>
                                </a:lnTo>
                                <a:lnTo>
                                  <a:pt x="2195" y="2750"/>
                                </a:lnTo>
                                <a:lnTo>
                                  <a:pt x="2149" y="2806"/>
                                </a:lnTo>
                                <a:lnTo>
                                  <a:pt x="2094" y="2852"/>
                                </a:lnTo>
                                <a:lnTo>
                                  <a:pt x="2030" y="2886"/>
                                </a:lnTo>
                                <a:lnTo>
                                  <a:pt x="1959" y="2908"/>
                                </a:lnTo>
                                <a:lnTo>
                                  <a:pt x="1883" y="2916"/>
                                </a:lnTo>
                                <a:lnTo>
                                  <a:pt x="377" y="2916"/>
                                </a:lnTo>
                                <a:lnTo>
                                  <a:pt x="301" y="2908"/>
                                </a:lnTo>
                                <a:lnTo>
                                  <a:pt x="230" y="2886"/>
                                </a:lnTo>
                                <a:lnTo>
                                  <a:pt x="166" y="2852"/>
                                </a:lnTo>
                                <a:lnTo>
                                  <a:pt x="110" y="2806"/>
                                </a:lnTo>
                                <a:lnTo>
                                  <a:pt x="64" y="2750"/>
                                </a:lnTo>
                                <a:lnTo>
                                  <a:pt x="29" y="2686"/>
                                </a:lnTo>
                                <a:lnTo>
                                  <a:pt x="8" y="2615"/>
                                </a:lnTo>
                                <a:lnTo>
                                  <a:pt x="0" y="2539"/>
                                </a:lnTo>
                                <a:lnTo>
                                  <a:pt x="0" y="376"/>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3" name="docshape175"/>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2303" y="3414"/>
                            <a:ext cx="1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EFB778" id="Group 328" o:spid="_x0000_s1026" style="position:absolute;margin-left:61.35pt;margin-top:66pt;width:114.05pt;height:264.45pt;z-index:-251658203;mso-position-horizontal-relative:page" coordorigin="1227,1320" coordsize="2281,5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">
                <v:shape id="docshape171" o:spid="_x0000_s1027" style="position:absolute;left:1236;top:1329;width:2261;height:2084;visibility:visible;mso-wrap-style:square;v-text-anchor:top" coordsize="2261,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" path="m1913,l347,,277,7,212,27,153,59r-52,42l59,153,27,212,7,277,,347,,1736r7,70l27,1872r32,59l101,1982r52,42l212,2056r65,21l347,2084r1566,l1983,2077r65,-21l2107,2024r51,-42l2201,1931r32,-59l2253,1806r7,-70l2260,347r-7,-70l2233,212r-32,-59l2158,101,2107,59,2048,27,1983,7,1913,xe" fillcolor="#e1efd9" stroked="f">
                  <v:path arrowok="t" o:connecttype="custom" o:connectlocs="1913,1330;347,1330;277,1337;212,1357;153,1389;101,1431;59,1483;27,1542;7,1607;0,1677;0,3066;7,3136;27,3202;59,3261;101,3312;153,3354;212,3386;277,3407;347,3414;1913,3414;1983,3407;2048,3386;2107,3354;2158,3312;2201,3261;2233,3202;2253,3136;2260,3066;2260,1677;2253,1607;2233,1542;2201,1483;2158,1431;2107,1389;2048,1357;1983,1337;1913,1330" o:connectangles="0,0,0,0,0,0,0,0,0,0,0,0,0,0,0,0,0,0,0,0,0,0,0,0,0,0,0,0,0,0,0,0,0,0,0,0,0"/>
                </v:shape>
                <v:shape id="docshape172" o:spid="_x0000_s1028" style="position:absolute;left:1236;top:1329;width:2261;height:2084;visibility:visible;mso-wrap-style:square;v-text-anchor:top" coordsize="2261,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" path="m,347l7,277,27,212,59,153r42,-52l153,59,212,27,277,7,347,,1913,r70,7l2048,27r59,32l2158,101r43,52l2233,212r20,65l2260,347r,1389l2253,1806r-20,66l2201,1931r-43,51l2107,2024r-59,32l1983,2077r-70,7l347,2084r-70,-7l212,2056r-59,-32l101,1982,59,1931,27,1872,7,1806,,1736,,347xe" filled="f" strokecolor="#385622" strokeweight="1pt">
                  <v:path arrowok="t" o:connecttype="custom" o:connectlocs="0,1677;7,1607;27,1542;59,1483;101,1431;153,1389;212,1357;277,1337;347,1330;1913,1330;1983,1337;2048,1357;2107,1389;2158,1431;2201,1483;2233,1542;2253,1607;2260,1677;2260,3066;2253,3136;2233,3202;2201,3261;2158,3312;2107,3354;2048,3386;1983,3407;1913,3414;347,3414;277,3407;212,3386;153,3354;101,3312;59,3261;27,3202;7,3136;0,3066;0,1677" o:connectangles="0,0,0,0,0,0,0,0,0,0,0,0,0,0,0,0,0,0,0,0,0,0,0,0,0,0,0,0,0,0,0,0,0,0,0,0,0"/>
                </v:shape>
                <v:shape id="docshape173" o:spid="_x0000_s1029" style="position:absolute;left:1236;top:3681;width:2260;height:2917;visibility:visible;mso-wrap-style:square;v-text-anchor:top" coordsize="2260,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" path="m1883,l377,,301,8,230,29,166,64r-56,46l64,166,29,230,8,301,,376,,2539r8,76l29,2686r35,64l110,2806r56,46l230,2886r71,22l377,2916r1506,l1959,2908r71,-22l2094,2852r55,-46l2195,2750r35,-64l2252,2615r8,-76l2260,376r-8,-75l2230,230r-35,-64l2149,110,2094,64,2030,29,1959,8,1883,xe" fillcolor="#e1efd9" stroked="f">
                  <v:path arrowok="t" o:connecttype="custom" o:connectlocs="1883,3682;377,3682;301,3690;230,3711;166,3746;110,3792;64,3848;29,3912;8,3983;0,4058;0,6221;8,6297;29,6368;64,6432;110,6488;166,6534;230,6568;301,6590;377,6598;1883,6598;1959,6590;2030,6568;2094,6534;2149,6488;2195,6432;2230,6368;2252,6297;2260,6221;2260,4058;2252,3983;2230,3912;2195,3848;2149,3792;2094,3746;2030,3711;1959,3690;1883,3682" o:connectangles="0,0,0,0,0,0,0,0,0,0,0,0,0,0,0,0,0,0,0,0,0,0,0,0,0,0,0,0,0,0,0,0,0,0,0,0,0"/>
                </v:shape>
                <v:shape id="docshape174" o:spid="_x0000_s1030" style="position:absolute;left:1236;top:3681;width:2260;height:2917;visibility:visible;mso-wrap-style:square;v-text-anchor:top" coordsize="2260,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" path="m,376l8,301,29,230,64,166r46,-56l166,64,230,29,301,8,377,,1883,r76,8l2030,29r64,35l2149,110r46,56l2230,230r22,71l2260,376r,2163l2252,2615r-22,71l2195,2750r-46,56l2094,2852r-64,34l1959,2908r-76,8l377,2916r-76,-8l230,2886r-64,-34l110,2806,64,2750,29,2686,8,2615,,2539,,376xe" filled="f" strokecolor="#385622" strokeweight="1pt">
                  <v:path arrowok="t" o:connecttype="custom" o:connectlocs="0,4058;8,3983;29,3912;64,3848;110,3792;166,3746;230,3711;301,3690;377,3682;1883,3682;1959,3690;2030,3711;2094,3746;2149,3792;2195,3848;2230,3912;2252,3983;2260,4058;2260,6221;2252,6297;2230,6368;2195,6432;2149,6488;2094,6534;2030,6568;1959,6590;1883,6598;377,6598;301,6590;230,6568;166,6534;110,6488;64,6432;29,6368;8,6297;0,6221;0,4058"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75" o:spid="_x0000_s1031" type="#_x0000_t75" style="position:absolute;left:2303;top:3414;width:12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">
                  <v:imagedata r:id="rId148" o:title=""/>
                </v:shape>
                <w10:wrap anchorx="page"/>
              </v:group>
            </w:pict>
          </mc:Fallback>
        </mc:AlternateContent>
      </w:r>
      <w:r>
        <w:rPr>
          <w:noProof/>
        </w:rPr>
        <mc:AlternateContent>
          <mc:Choice Requires="wpg">
            <w:drawing>
              <wp:anchor distT="0" distB="0" distL="114300" distR="114300" simplePos="0" relativeHeight="251658278" behindDoc="1" locked="0" layoutInCell="1" allowOverlap="1" wp14:anchorId="6EB65C46" wp14:editId="64FECB82">
                <wp:simplePos x="0" y="0"/>
                <wp:positionH relativeFrom="page">
                  <wp:posOffset>2480945</wp:posOffset>
                </wp:positionH>
                <wp:positionV relativeFrom="paragraph">
                  <wp:posOffset>819785</wp:posOffset>
                </wp:positionV>
                <wp:extent cx="4245610" cy="3376295"/>
                <wp:effectExtent l="0" t="0" r="0" b="0"/>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5610" cy="3376295"/>
                          <a:chOff x="3907" y="1291"/>
                          <a:chExt cx="6686" cy="5317"/>
                        </a:xfrm>
                      </wpg:grpSpPr>
                      <wps:wsp>
                        <wps:cNvPr id="320" name="docshape177"/>
                        <wps:cNvSpPr>
                          <a:spLocks/>
                        </wps:cNvSpPr>
                        <wps:spPr bwMode="auto">
                          <a:xfrm>
                            <a:off x="3917" y="1301"/>
                            <a:ext cx="6666" cy="706"/>
                          </a:xfrm>
                          <a:custGeom>
                            <a:avLst/>
                            <a:gdLst>
                              <a:gd name="T0" fmla="+- 0 10465 3917"/>
                              <a:gd name="T1" fmla="*/ T0 w 6666"/>
                              <a:gd name="T2" fmla="+- 0 1301 1301"/>
                              <a:gd name="T3" fmla="*/ 1301 h 706"/>
                              <a:gd name="T4" fmla="+- 0 4035 3917"/>
                              <a:gd name="T5" fmla="*/ T4 w 6666"/>
                              <a:gd name="T6" fmla="+- 0 1301 1301"/>
                              <a:gd name="T7" fmla="*/ 1301 h 706"/>
                              <a:gd name="T8" fmla="+- 0 3989 3917"/>
                              <a:gd name="T9" fmla="*/ T8 w 6666"/>
                              <a:gd name="T10" fmla="+- 0 1310 1301"/>
                              <a:gd name="T11" fmla="*/ 1310 h 706"/>
                              <a:gd name="T12" fmla="+- 0 3951 3917"/>
                              <a:gd name="T13" fmla="*/ T12 w 6666"/>
                              <a:gd name="T14" fmla="+- 0 1335 1301"/>
                              <a:gd name="T15" fmla="*/ 1335 h 706"/>
                              <a:gd name="T16" fmla="+- 0 3926 3917"/>
                              <a:gd name="T17" fmla="*/ T16 w 6666"/>
                              <a:gd name="T18" fmla="+- 0 1373 1301"/>
                              <a:gd name="T19" fmla="*/ 1373 h 706"/>
                              <a:gd name="T20" fmla="+- 0 3917 3917"/>
                              <a:gd name="T21" fmla="*/ T20 w 6666"/>
                              <a:gd name="T22" fmla="+- 0 1419 1301"/>
                              <a:gd name="T23" fmla="*/ 1419 h 706"/>
                              <a:gd name="T24" fmla="+- 0 3917 3917"/>
                              <a:gd name="T25" fmla="*/ T24 w 6666"/>
                              <a:gd name="T26" fmla="+- 0 1889 1301"/>
                              <a:gd name="T27" fmla="*/ 1889 h 706"/>
                              <a:gd name="T28" fmla="+- 0 3926 3917"/>
                              <a:gd name="T29" fmla="*/ T28 w 6666"/>
                              <a:gd name="T30" fmla="+- 0 1934 1301"/>
                              <a:gd name="T31" fmla="*/ 1934 h 706"/>
                              <a:gd name="T32" fmla="+- 0 3951 3917"/>
                              <a:gd name="T33" fmla="*/ T32 w 6666"/>
                              <a:gd name="T34" fmla="+- 0 1972 1301"/>
                              <a:gd name="T35" fmla="*/ 1972 h 706"/>
                              <a:gd name="T36" fmla="+- 0 3989 3917"/>
                              <a:gd name="T37" fmla="*/ T36 w 6666"/>
                              <a:gd name="T38" fmla="+- 0 1997 1301"/>
                              <a:gd name="T39" fmla="*/ 1997 h 706"/>
                              <a:gd name="T40" fmla="+- 0 4035 3917"/>
                              <a:gd name="T41" fmla="*/ T40 w 6666"/>
                              <a:gd name="T42" fmla="+- 0 2006 1301"/>
                              <a:gd name="T43" fmla="*/ 2006 h 706"/>
                              <a:gd name="T44" fmla="+- 0 10465 3917"/>
                              <a:gd name="T45" fmla="*/ T44 w 6666"/>
                              <a:gd name="T46" fmla="+- 0 2006 1301"/>
                              <a:gd name="T47" fmla="*/ 2006 h 706"/>
                              <a:gd name="T48" fmla="+- 0 10511 3917"/>
                              <a:gd name="T49" fmla="*/ T48 w 6666"/>
                              <a:gd name="T50" fmla="+- 0 1997 1301"/>
                              <a:gd name="T51" fmla="*/ 1997 h 706"/>
                              <a:gd name="T52" fmla="+- 0 10548 3917"/>
                              <a:gd name="T53" fmla="*/ T52 w 6666"/>
                              <a:gd name="T54" fmla="+- 0 1972 1301"/>
                              <a:gd name="T55" fmla="*/ 1972 h 706"/>
                              <a:gd name="T56" fmla="+- 0 10573 3917"/>
                              <a:gd name="T57" fmla="*/ T56 w 6666"/>
                              <a:gd name="T58" fmla="+- 0 1934 1301"/>
                              <a:gd name="T59" fmla="*/ 1934 h 706"/>
                              <a:gd name="T60" fmla="+- 0 10583 3917"/>
                              <a:gd name="T61" fmla="*/ T60 w 6666"/>
                              <a:gd name="T62" fmla="+- 0 1889 1301"/>
                              <a:gd name="T63" fmla="*/ 1889 h 706"/>
                              <a:gd name="T64" fmla="+- 0 10583 3917"/>
                              <a:gd name="T65" fmla="*/ T64 w 6666"/>
                              <a:gd name="T66" fmla="+- 0 1419 1301"/>
                              <a:gd name="T67" fmla="*/ 1419 h 706"/>
                              <a:gd name="T68" fmla="+- 0 10573 3917"/>
                              <a:gd name="T69" fmla="*/ T68 w 6666"/>
                              <a:gd name="T70" fmla="+- 0 1373 1301"/>
                              <a:gd name="T71" fmla="*/ 1373 h 706"/>
                              <a:gd name="T72" fmla="+- 0 10548 3917"/>
                              <a:gd name="T73" fmla="*/ T72 w 6666"/>
                              <a:gd name="T74" fmla="+- 0 1335 1301"/>
                              <a:gd name="T75" fmla="*/ 1335 h 706"/>
                              <a:gd name="T76" fmla="+- 0 10511 3917"/>
                              <a:gd name="T77" fmla="*/ T76 w 6666"/>
                              <a:gd name="T78" fmla="+- 0 1310 1301"/>
                              <a:gd name="T79" fmla="*/ 1310 h 706"/>
                              <a:gd name="T80" fmla="+- 0 10465 3917"/>
                              <a:gd name="T81" fmla="*/ T80 w 6666"/>
                              <a:gd name="T82" fmla="+- 0 1301 1301"/>
                              <a:gd name="T83" fmla="*/ 1301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66" h="706">
                                <a:moveTo>
                                  <a:pt x="6548" y="0"/>
                                </a:moveTo>
                                <a:lnTo>
                                  <a:pt x="118" y="0"/>
                                </a:lnTo>
                                <a:lnTo>
                                  <a:pt x="72" y="9"/>
                                </a:lnTo>
                                <a:lnTo>
                                  <a:pt x="34" y="34"/>
                                </a:lnTo>
                                <a:lnTo>
                                  <a:pt x="9" y="72"/>
                                </a:lnTo>
                                <a:lnTo>
                                  <a:pt x="0" y="118"/>
                                </a:lnTo>
                                <a:lnTo>
                                  <a:pt x="0" y="588"/>
                                </a:lnTo>
                                <a:lnTo>
                                  <a:pt x="9" y="633"/>
                                </a:lnTo>
                                <a:lnTo>
                                  <a:pt x="34" y="671"/>
                                </a:lnTo>
                                <a:lnTo>
                                  <a:pt x="72" y="696"/>
                                </a:lnTo>
                                <a:lnTo>
                                  <a:pt x="118" y="705"/>
                                </a:lnTo>
                                <a:lnTo>
                                  <a:pt x="6548" y="705"/>
                                </a:lnTo>
                                <a:lnTo>
                                  <a:pt x="6594" y="696"/>
                                </a:lnTo>
                                <a:lnTo>
                                  <a:pt x="6631" y="671"/>
                                </a:lnTo>
                                <a:lnTo>
                                  <a:pt x="6656" y="633"/>
                                </a:lnTo>
                                <a:lnTo>
                                  <a:pt x="6666" y="588"/>
                                </a:lnTo>
                                <a:lnTo>
                                  <a:pt x="6666" y="118"/>
                                </a:lnTo>
                                <a:lnTo>
                                  <a:pt x="6656" y="72"/>
                                </a:lnTo>
                                <a:lnTo>
                                  <a:pt x="6631" y="34"/>
                                </a:lnTo>
                                <a:lnTo>
                                  <a:pt x="6594" y="9"/>
                                </a:lnTo>
                                <a:lnTo>
                                  <a:pt x="6548" y="0"/>
                                </a:lnTo>
                                <a:close/>
                              </a:path>
                            </a:pathLst>
                          </a:custGeom>
                          <a:solidFill>
                            <a:srgbClr val="FAE4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docshape178"/>
                        <wps:cNvSpPr>
                          <a:spLocks/>
                        </wps:cNvSpPr>
                        <wps:spPr bwMode="auto">
                          <a:xfrm>
                            <a:off x="3917" y="1301"/>
                            <a:ext cx="6666" cy="706"/>
                          </a:xfrm>
                          <a:custGeom>
                            <a:avLst/>
                            <a:gdLst>
                              <a:gd name="T0" fmla="+- 0 3917 3917"/>
                              <a:gd name="T1" fmla="*/ T0 w 6666"/>
                              <a:gd name="T2" fmla="+- 0 1419 1301"/>
                              <a:gd name="T3" fmla="*/ 1419 h 706"/>
                              <a:gd name="T4" fmla="+- 0 3926 3917"/>
                              <a:gd name="T5" fmla="*/ T4 w 6666"/>
                              <a:gd name="T6" fmla="+- 0 1373 1301"/>
                              <a:gd name="T7" fmla="*/ 1373 h 706"/>
                              <a:gd name="T8" fmla="+- 0 3951 3917"/>
                              <a:gd name="T9" fmla="*/ T8 w 6666"/>
                              <a:gd name="T10" fmla="+- 0 1335 1301"/>
                              <a:gd name="T11" fmla="*/ 1335 h 706"/>
                              <a:gd name="T12" fmla="+- 0 3989 3917"/>
                              <a:gd name="T13" fmla="*/ T12 w 6666"/>
                              <a:gd name="T14" fmla="+- 0 1310 1301"/>
                              <a:gd name="T15" fmla="*/ 1310 h 706"/>
                              <a:gd name="T16" fmla="+- 0 4035 3917"/>
                              <a:gd name="T17" fmla="*/ T16 w 6666"/>
                              <a:gd name="T18" fmla="+- 0 1301 1301"/>
                              <a:gd name="T19" fmla="*/ 1301 h 706"/>
                              <a:gd name="T20" fmla="+- 0 10465 3917"/>
                              <a:gd name="T21" fmla="*/ T20 w 6666"/>
                              <a:gd name="T22" fmla="+- 0 1301 1301"/>
                              <a:gd name="T23" fmla="*/ 1301 h 706"/>
                              <a:gd name="T24" fmla="+- 0 10511 3917"/>
                              <a:gd name="T25" fmla="*/ T24 w 6666"/>
                              <a:gd name="T26" fmla="+- 0 1310 1301"/>
                              <a:gd name="T27" fmla="*/ 1310 h 706"/>
                              <a:gd name="T28" fmla="+- 0 10548 3917"/>
                              <a:gd name="T29" fmla="*/ T28 w 6666"/>
                              <a:gd name="T30" fmla="+- 0 1335 1301"/>
                              <a:gd name="T31" fmla="*/ 1335 h 706"/>
                              <a:gd name="T32" fmla="+- 0 10573 3917"/>
                              <a:gd name="T33" fmla="*/ T32 w 6666"/>
                              <a:gd name="T34" fmla="+- 0 1373 1301"/>
                              <a:gd name="T35" fmla="*/ 1373 h 706"/>
                              <a:gd name="T36" fmla="+- 0 10583 3917"/>
                              <a:gd name="T37" fmla="*/ T36 w 6666"/>
                              <a:gd name="T38" fmla="+- 0 1419 1301"/>
                              <a:gd name="T39" fmla="*/ 1419 h 706"/>
                              <a:gd name="T40" fmla="+- 0 10583 3917"/>
                              <a:gd name="T41" fmla="*/ T40 w 6666"/>
                              <a:gd name="T42" fmla="+- 0 1889 1301"/>
                              <a:gd name="T43" fmla="*/ 1889 h 706"/>
                              <a:gd name="T44" fmla="+- 0 10573 3917"/>
                              <a:gd name="T45" fmla="*/ T44 w 6666"/>
                              <a:gd name="T46" fmla="+- 0 1934 1301"/>
                              <a:gd name="T47" fmla="*/ 1934 h 706"/>
                              <a:gd name="T48" fmla="+- 0 10548 3917"/>
                              <a:gd name="T49" fmla="*/ T48 w 6666"/>
                              <a:gd name="T50" fmla="+- 0 1972 1301"/>
                              <a:gd name="T51" fmla="*/ 1972 h 706"/>
                              <a:gd name="T52" fmla="+- 0 10511 3917"/>
                              <a:gd name="T53" fmla="*/ T52 w 6666"/>
                              <a:gd name="T54" fmla="+- 0 1997 1301"/>
                              <a:gd name="T55" fmla="*/ 1997 h 706"/>
                              <a:gd name="T56" fmla="+- 0 10465 3917"/>
                              <a:gd name="T57" fmla="*/ T56 w 6666"/>
                              <a:gd name="T58" fmla="+- 0 2006 1301"/>
                              <a:gd name="T59" fmla="*/ 2006 h 706"/>
                              <a:gd name="T60" fmla="+- 0 4035 3917"/>
                              <a:gd name="T61" fmla="*/ T60 w 6666"/>
                              <a:gd name="T62" fmla="+- 0 2006 1301"/>
                              <a:gd name="T63" fmla="*/ 2006 h 706"/>
                              <a:gd name="T64" fmla="+- 0 3989 3917"/>
                              <a:gd name="T65" fmla="*/ T64 w 6666"/>
                              <a:gd name="T66" fmla="+- 0 1997 1301"/>
                              <a:gd name="T67" fmla="*/ 1997 h 706"/>
                              <a:gd name="T68" fmla="+- 0 3951 3917"/>
                              <a:gd name="T69" fmla="*/ T68 w 6666"/>
                              <a:gd name="T70" fmla="+- 0 1972 1301"/>
                              <a:gd name="T71" fmla="*/ 1972 h 706"/>
                              <a:gd name="T72" fmla="+- 0 3926 3917"/>
                              <a:gd name="T73" fmla="*/ T72 w 6666"/>
                              <a:gd name="T74" fmla="+- 0 1934 1301"/>
                              <a:gd name="T75" fmla="*/ 1934 h 706"/>
                              <a:gd name="T76" fmla="+- 0 3917 3917"/>
                              <a:gd name="T77" fmla="*/ T76 w 6666"/>
                              <a:gd name="T78" fmla="+- 0 1889 1301"/>
                              <a:gd name="T79" fmla="*/ 1889 h 706"/>
                              <a:gd name="T80" fmla="+- 0 3917 3917"/>
                              <a:gd name="T81" fmla="*/ T80 w 6666"/>
                              <a:gd name="T82" fmla="+- 0 1419 1301"/>
                              <a:gd name="T83" fmla="*/ 1419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66" h="706">
                                <a:moveTo>
                                  <a:pt x="0" y="118"/>
                                </a:moveTo>
                                <a:lnTo>
                                  <a:pt x="9" y="72"/>
                                </a:lnTo>
                                <a:lnTo>
                                  <a:pt x="34" y="34"/>
                                </a:lnTo>
                                <a:lnTo>
                                  <a:pt x="72" y="9"/>
                                </a:lnTo>
                                <a:lnTo>
                                  <a:pt x="118" y="0"/>
                                </a:lnTo>
                                <a:lnTo>
                                  <a:pt x="6548" y="0"/>
                                </a:lnTo>
                                <a:lnTo>
                                  <a:pt x="6594" y="9"/>
                                </a:lnTo>
                                <a:lnTo>
                                  <a:pt x="6631" y="34"/>
                                </a:lnTo>
                                <a:lnTo>
                                  <a:pt x="6656" y="72"/>
                                </a:lnTo>
                                <a:lnTo>
                                  <a:pt x="6666" y="118"/>
                                </a:lnTo>
                                <a:lnTo>
                                  <a:pt x="6666" y="588"/>
                                </a:lnTo>
                                <a:lnTo>
                                  <a:pt x="6656" y="633"/>
                                </a:lnTo>
                                <a:lnTo>
                                  <a:pt x="6631" y="671"/>
                                </a:lnTo>
                                <a:lnTo>
                                  <a:pt x="6594" y="696"/>
                                </a:lnTo>
                                <a:lnTo>
                                  <a:pt x="6548" y="705"/>
                                </a:lnTo>
                                <a:lnTo>
                                  <a:pt x="118" y="705"/>
                                </a:lnTo>
                                <a:lnTo>
                                  <a:pt x="72" y="696"/>
                                </a:lnTo>
                                <a:lnTo>
                                  <a:pt x="34" y="671"/>
                                </a:lnTo>
                                <a:lnTo>
                                  <a:pt x="9" y="633"/>
                                </a:lnTo>
                                <a:lnTo>
                                  <a:pt x="0" y="588"/>
                                </a:lnTo>
                                <a:lnTo>
                                  <a:pt x="0" y="118"/>
                                </a:lnTo>
                                <a:close/>
                              </a:path>
                            </a:pathLst>
                          </a:custGeom>
                          <a:noFill/>
                          <a:ln w="12700">
                            <a:solidFill>
                              <a:srgbClr val="843B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docshape179"/>
                        <wps:cNvSpPr>
                          <a:spLocks/>
                        </wps:cNvSpPr>
                        <wps:spPr bwMode="auto">
                          <a:xfrm>
                            <a:off x="3917" y="2204"/>
                            <a:ext cx="6666" cy="1831"/>
                          </a:xfrm>
                          <a:custGeom>
                            <a:avLst/>
                            <a:gdLst>
                              <a:gd name="T0" fmla="+- 0 10278 3917"/>
                              <a:gd name="T1" fmla="*/ T0 w 6666"/>
                              <a:gd name="T2" fmla="+- 0 2204 2204"/>
                              <a:gd name="T3" fmla="*/ 2204 h 1831"/>
                              <a:gd name="T4" fmla="+- 0 4222 3917"/>
                              <a:gd name="T5" fmla="*/ T4 w 6666"/>
                              <a:gd name="T6" fmla="+- 0 2204 2204"/>
                              <a:gd name="T7" fmla="*/ 2204 h 1831"/>
                              <a:gd name="T8" fmla="+- 0 4152 3917"/>
                              <a:gd name="T9" fmla="*/ T8 w 6666"/>
                              <a:gd name="T10" fmla="+- 0 2213 2204"/>
                              <a:gd name="T11" fmla="*/ 2213 h 1831"/>
                              <a:gd name="T12" fmla="+- 0 4088 3917"/>
                              <a:gd name="T13" fmla="*/ T12 w 6666"/>
                              <a:gd name="T14" fmla="+- 0 2235 2204"/>
                              <a:gd name="T15" fmla="*/ 2235 h 1831"/>
                              <a:gd name="T16" fmla="+- 0 4031 3917"/>
                              <a:gd name="T17" fmla="*/ T16 w 6666"/>
                              <a:gd name="T18" fmla="+- 0 2272 2204"/>
                              <a:gd name="T19" fmla="*/ 2272 h 1831"/>
                              <a:gd name="T20" fmla="+- 0 3984 3917"/>
                              <a:gd name="T21" fmla="*/ T20 w 6666"/>
                              <a:gd name="T22" fmla="+- 0 2319 2204"/>
                              <a:gd name="T23" fmla="*/ 2319 h 1831"/>
                              <a:gd name="T24" fmla="+- 0 3948 3917"/>
                              <a:gd name="T25" fmla="*/ T24 w 6666"/>
                              <a:gd name="T26" fmla="+- 0 2375 2204"/>
                              <a:gd name="T27" fmla="*/ 2375 h 1831"/>
                              <a:gd name="T28" fmla="+- 0 3925 3917"/>
                              <a:gd name="T29" fmla="*/ T28 w 6666"/>
                              <a:gd name="T30" fmla="+- 0 2440 2204"/>
                              <a:gd name="T31" fmla="*/ 2440 h 1831"/>
                              <a:gd name="T32" fmla="+- 0 3917 3917"/>
                              <a:gd name="T33" fmla="*/ T32 w 6666"/>
                              <a:gd name="T34" fmla="+- 0 2510 2204"/>
                              <a:gd name="T35" fmla="*/ 2510 h 1831"/>
                              <a:gd name="T36" fmla="+- 0 3917 3917"/>
                              <a:gd name="T37" fmla="*/ T36 w 6666"/>
                              <a:gd name="T38" fmla="+- 0 3730 2204"/>
                              <a:gd name="T39" fmla="*/ 3730 h 1831"/>
                              <a:gd name="T40" fmla="+- 0 3925 3917"/>
                              <a:gd name="T41" fmla="*/ T40 w 6666"/>
                              <a:gd name="T42" fmla="+- 0 3800 2204"/>
                              <a:gd name="T43" fmla="*/ 3800 h 1831"/>
                              <a:gd name="T44" fmla="+- 0 3948 3917"/>
                              <a:gd name="T45" fmla="*/ T44 w 6666"/>
                              <a:gd name="T46" fmla="+- 0 3864 2204"/>
                              <a:gd name="T47" fmla="*/ 3864 h 1831"/>
                              <a:gd name="T48" fmla="+- 0 3984 3917"/>
                              <a:gd name="T49" fmla="*/ T48 w 6666"/>
                              <a:gd name="T50" fmla="+- 0 3920 2204"/>
                              <a:gd name="T51" fmla="*/ 3920 h 1831"/>
                              <a:gd name="T52" fmla="+- 0 4031 3917"/>
                              <a:gd name="T53" fmla="*/ T52 w 6666"/>
                              <a:gd name="T54" fmla="+- 0 3968 2204"/>
                              <a:gd name="T55" fmla="*/ 3968 h 1831"/>
                              <a:gd name="T56" fmla="+- 0 4088 3917"/>
                              <a:gd name="T57" fmla="*/ T56 w 6666"/>
                              <a:gd name="T58" fmla="+- 0 4004 2204"/>
                              <a:gd name="T59" fmla="*/ 4004 h 1831"/>
                              <a:gd name="T60" fmla="+- 0 4152 3917"/>
                              <a:gd name="T61" fmla="*/ T60 w 6666"/>
                              <a:gd name="T62" fmla="+- 0 4027 2204"/>
                              <a:gd name="T63" fmla="*/ 4027 h 1831"/>
                              <a:gd name="T64" fmla="+- 0 4222 3917"/>
                              <a:gd name="T65" fmla="*/ T64 w 6666"/>
                              <a:gd name="T66" fmla="+- 0 4035 2204"/>
                              <a:gd name="T67" fmla="*/ 4035 h 1831"/>
                              <a:gd name="T68" fmla="+- 0 10278 3917"/>
                              <a:gd name="T69" fmla="*/ T68 w 6666"/>
                              <a:gd name="T70" fmla="+- 0 4035 2204"/>
                              <a:gd name="T71" fmla="*/ 4035 h 1831"/>
                              <a:gd name="T72" fmla="+- 0 10348 3917"/>
                              <a:gd name="T73" fmla="*/ T72 w 6666"/>
                              <a:gd name="T74" fmla="+- 0 4027 2204"/>
                              <a:gd name="T75" fmla="*/ 4027 h 1831"/>
                              <a:gd name="T76" fmla="+- 0 10412 3917"/>
                              <a:gd name="T77" fmla="*/ T76 w 6666"/>
                              <a:gd name="T78" fmla="+- 0 4004 2204"/>
                              <a:gd name="T79" fmla="*/ 4004 h 1831"/>
                              <a:gd name="T80" fmla="+- 0 10468 3917"/>
                              <a:gd name="T81" fmla="*/ T80 w 6666"/>
                              <a:gd name="T82" fmla="+- 0 3968 2204"/>
                              <a:gd name="T83" fmla="*/ 3968 h 1831"/>
                              <a:gd name="T84" fmla="+- 0 10516 3917"/>
                              <a:gd name="T85" fmla="*/ T84 w 6666"/>
                              <a:gd name="T86" fmla="+- 0 3920 2204"/>
                              <a:gd name="T87" fmla="*/ 3920 h 1831"/>
                              <a:gd name="T88" fmla="+- 0 10552 3917"/>
                              <a:gd name="T89" fmla="*/ T88 w 6666"/>
                              <a:gd name="T90" fmla="+- 0 3864 2204"/>
                              <a:gd name="T91" fmla="*/ 3864 h 1831"/>
                              <a:gd name="T92" fmla="+- 0 10575 3917"/>
                              <a:gd name="T93" fmla="*/ T92 w 6666"/>
                              <a:gd name="T94" fmla="+- 0 3800 2204"/>
                              <a:gd name="T95" fmla="*/ 3800 h 1831"/>
                              <a:gd name="T96" fmla="+- 0 10583 3917"/>
                              <a:gd name="T97" fmla="*/ T96 w 6666"/>
                              <a:gd name="T98" fmla="+- 0 3730 2204"/>
                              <a:gd name="T99" fmla="*/ 3730 h 1831"/>
                              <a:gd name="T100" fmla="+- 0 10583 3917"/>
                              <a:gd name="T101" fmla="*/ T100 w 6666"/>
                              <a:gd name="T102" fmla="+- 0 2510 2204"/>
                              <a:gd name="T103" fmla="*/ 2510 h 1831"/>
                              <a:gd name="T104" fmla="+- 0 10575 3917"/>
                              <a:gd name="T105" fmla="*/ T104 w 6666"/>
                              <a:gd name="T106" fmla="+- 0 2440 2204"/>
                              <a:gd name="T107" fmla="*/ 2440 h 1831"/>
                              <a:gd name="T108" fmla="+- 0 10552 3917"/>
                              <a:gd name="T109" fmla="*/ T108 w 6666"/>
                              <a:gd name="T110" fmla="+- 0 2375 2204"/>
                              <a:gd name="T111" fmla="*/ 2375 h 1831"/>
                              <a:gd name="T112" fmla="+- 0 10516 3917"/>
                              <a:gd name="T113" fmla="*/ T112 w 6666"/>
                              <a:gd name="T114" fmla="+- 0 2319 2204"/>
                              <a:gd name="T115" fmla="*/ 2319 h 1831"/>
                              <a:gd name="T116" fmla="+- 0 10468 3917"/>
                              <a:gd name="T117" fmla="*/ T116 w 6666"/>
                              <a:gd name="T118" fmla="+- 0 2272 2204"/>
                              <a:gd name="T119" fmla="*/ 2272 h 1831"/>
                              <a:gd name="T120" fmla="+- 0 10412 3917"/>
                              <a:gd name="T121" fmla="*/ T120 w 6666"/>
                              <a:gd name="T122" fmla="+- 0 2235 2204"/>
                              <a:gd name="T123" fmla="*/ 2235 h 1831"/>
                              <a:gd name="T124" fmla="+- 0 10348 3917"/>
                              <a:gd name="T125" fmla="*/ T124 w 6666"/>
                              <a:gd name="T126" fmla="+- 0 2213 2204"/>
                              <a:gd name="T127" fmla="*/ 2213 h 1831"/>
                              <a:gd name="T128" fmla="+- 0 10278 3917"/>
                              <a:gd name="T129" fmla="*/ T128 w 6666"/>
                              <a:gd name="T130" fmla="+- 0 2204 2204"/>
                              <a:gd name="T131" fmla="*/ 2204 h 1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666" h="1831">
                                <a:moveTo>
                                  <a:pt x="6361" y="0"/>
                                </a:moveTo>
                                <a:lnTo>
                                  <a:pt x="305" y="0"/>
                                </a:lnTo>
                                <a:lnTo>
                                  <a:pt x="235" y="9"/>
                                </a:lnTo>
                                <a:lnTo>
                                  <a:pt x="171" y="31"/>
                                </a:lnTo>
                                <a:lnTo>
                                  <a:pt x="114" y="68"/>
                                </a:lnTo>
                                <a:lnTo>
                                  <a:pt x="67" y="115"/>
                                </a:lnTo>
                                <a:lnTo>
                                  <a:pt x="31" y="171"/>
                                </a:lnTo>
                                <a:lnTo>
                                  <a:pt x="8" y="236"/>
                                </a:lnTo>
                                <a:lnTo>
                                  <a:pt x="0" y="306"/>
                                </a:lnTo>
                                <a:lnTo>
                                  <a:pt x="0" y="1526"/>
                                </a:lnTo>
                                <a:lnTo>
                                  <a:pt x="8" y="1596"/>
                                </a:lnTo>
                                <a:lnTo>
                                  <a:pt x="31" y="1660"/>
                                </a:lnTo>
                                <a:lnTo>
                                  <a:pt x="67" y="1716"/>
                                </a:lnTo>
                                <a:lnTo>
                                  <a:pt x="114" y="1764"/>
                                </a:lnTo>
                                <a:lnTo>
                                  <a:pt x="171" y="1800"/>
                                </a:lnTo>
                                <a:lnTo>
                                  <a:pt x="235" y="1823"/>
                                </a:lnTo>
                                <a:lnTo>
                                  <a:pt x="305" y="1831"/>
                                </a:lnTo>
                                <a:lnTo>
                                  <a:pt x="6361" y="1831"/>
                                </a:lnTo>
                                <a:lnTo>
                                  <a:pt x="6431" y="1823"/>
                                </a:lnTo>
                                <a:lnTo>
                                  <a:pt x="6495" y="1800"/>
                                </a:lnTo>
                                <a:lnTo>
                                  <a:pt x="6551" y="1764"/>
                                </a:lnTo>
                                <a:lnTo>
                                  <a:pt x="6599" y="1716"/>
                                </a:lnTo>
                                <a:lnTo>
                                  <a:pt x="6635" y="1660"/>
                                </a:lnTo>
                                <a:lnTo>
                                  <a:pt x="6658" y="1596"/>
                                </a:lnTo>
                                <a:lnTo>
                                  <a:pt x="6666" y="1526"/>
                                </a:lnTo>
                                <a:lnTo>
                                  <a:pt x="6666" y="306"/>
                                </a:lnTo>
                                <a:lnTo>
                                  <a:pt x="6658" y="236"/>
                                </a:lnTo>
                                <a:lnTo>
                                  <a:pt x="6635" y="171"/>
                                </a:lnTo>
                                <a:lnTo>
                                  <a:pt x="6599" y="115"/>
                                </a:lnTo>
                                <a:lnTo>
                                  <a:pt x="6551" y="68"/>
                                </a:lnTo>
                                <a:lnTo>
                                  <a:pt x="6495" y="31"/>
                                </a:lnTo>
                                <a:lnTo>
                                  <a:pt x="6431" y="9"/>
                                </a:lnTo>
                                <a:lnTo>
                                  <a:pt x="6361" y="0"/>
                                </a:lnTo>
                                <a:close/>
                              </a:path>
                            </a:pathLst>
                          </a:custGeom>
                          <a:solidFill>
                            <a:srgbClr val="FAE4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docshape180"/>
                        <wps:cNvSpPr>
                          <a:spLocks/>
                        </wps:cNvSpPr>
                        <wps:spPr bwMode="auto">
                          <a:xfrm>
                            <a:off x="3917" y="2204"/>
                            <a:ext cx="6666" cy="1831"/>
                          </a:xfrm>
                          <a:custGeom>
                            <a:avLst/>
                            <a:gdLst>
                              <a:gd name="T0" fmla="+- 0 3917 3917"/>
                              <a:gd name="T1" fmla="*/ T0 w 6666"/>
                              <a:gd name="T2" fmla="+- 0 2510 2204"/>
                              <a:gd name="T3" fmla="*/ 2510 h 1831"/>
                              <a:gd name="T4" fmla="+- 0 3925 3917"/>
                              <a:gd name="T5" fmla="*/ T4 w 6666"/>
                              <a:gd name="T6" fmla="+- 0 2440 2204"/>
                              <a:gd name="T7" fmla="*/ 2440 h 1831"/>
                              <a:gd name="T8" fmla="+- 0 3948 3917"/>
                              <a:gd name="T9" fmla="*/ T8 w 6666"/>
                              <a:gd name="T10" fmla="+- 0 2375 2204"/>
                              <a:gd name="T11" fmla="*/ 2375 h 1831"/>
                              <a:gd name="T12" fmla="+- 0 3984 3917"/>
                              <a:gd name="T13" fmla="*/ T12 w 6666"/>
                              <a:gd name="T14" fmla="+- 0 2319 2204"/>
                              <a:gd name="T15" fmla="*/ 2319 h 1831"/>
                              <a:gd name="T16" fmla="+- 0 4031 3917"/>
                              <a:gd name="T17" fmla="*/ T16 w 6666"/>
                              <a:gd name="T18" fmla="+- 0 2272 2204"/>
                              <a:gd name="T19" fmla="*/ 2272 h 1831"/>
                              <a:gd name="T20" fmla="+- 0 4088 3917"/>
                              <a:gd name="T21" fmla="*/ T20 w 6666"/>
                              <a:gd name="T22" fmla="+- 0 2235 2204"/>
                              <a:gd name="T23" fmla="*/ 2235 h 1831"/>
                              <a:gd name="T24" fmla="+- 0 4152 3917"/>
                              <a:gd name="T25" fmla="*/ T24 w 6666"/>
                              <a:gd name="T26" fmla="+- 0 2213 2204"/>
                              <a:gd name="T27" fmla="*/ 2213 h 1831"/>
                              <a:gd name="T28" fmla="+- 0 4222 3917"/>
                              <a:gd name="T29" fmla="*/ T28 w 6666"/>
                              <a:gd name="T30" fmla="+- 0 2204 2204"/>
                              <a:gd name="T31" fmla="*/ 2204 h 1831"/>
                              <a:gd name="T32" fmla="+- 0 10278 3917"/>
                              <a:gd name="T33" fmla="*/ T32 w 6666"/>
                              <a:gd name="T34" fmla="+- 0 2204 2204"/>
                              <a:gd name="T35" fmla="*/ 2204 h 1831"/>
                              <a:gd name="T36" fmla="+- 0 10348 3917"/>
                              <a:gd name="T37" fmla="*/ T36 w 6666"/>
                              <a:gd name="T38" fmla="+- 0 2213 2204"/>
                              <a:gd name="T39" fmla="*/ 2213 h 1831"/>
                              <a:gd name="T40" fmla="+- 0 10412 3917"/>
                              <a:gd name="T41" fmla="*/ T40 w 6666"/>
                              <a:gd name="T42" fmla="+- 0 2235 2204"/>
                              <a:gd name="T43" fmla="*/ 2235 h 1831"/>
                              <a:gd name="T44" fmla="+- 0 10468 3917"/>
                              <a:gd name="T45" fmla="*/ T44 w 6666"/>
                              <a:gd name="T46" fmla="+- 0 2272 2204"/>
                              <a:gd name="T47" fmla="*/ 2272 h 1831"/>
                              <a:gd name="T48" fmla="+- 0 10516 3917"/>
                              <a:gd name="T49" fmla="*/ T48 w 6666"/>
                              <a:gd name="T50" fmla="+- 0 2319 2204"/>
                              <a:gd name="T51" fmla="*/ 2319 h 1831"/>
                              <a:gd name="T52" fmla="+- 0 10552 3917"/>
                              <a:gd name="T53" fmla="*/ T52 w 6666"/>
                              <a:gd name="T54" fmla="+- 0 2375 2204"/>
                              <a:gd name="T55" fmla="*/ 2375 h 1831"/>
                              <a:gd name="T56" fmla="+- 0 10575 3917"/>
                              <a:gd name="T57" fmla="*/ T56 w 6666"/>
                              <a:gd name="T58" fmla="+- 0 2440 2204"/>
                              <a:gd name="T59" fmla="*/ 2440 h 1831"/>
                              <a:gd name="T60" fmla="+- 0 10583 3917"/>
                              <a:gd name="T61" fmla="*/ T60 w 6666"/>
                              <a:gd name="T62" fmla="+- 0 2510 2204"/>
                              <a:gd name="T63" fmla="*/ 2510 h 1831"/>
                              <a:gd name="T64" fmla="+- 0 10583 3917"/>
                              <a:gd name="T65" fmla="*/ T64 w 6666"/>
                              <a:gd name="T66" fmla="+- 0 3730 2204"/>
                              <a:gd name="T67" fmla="*/ 3730 h 1831"/>
                              <a:gd name="T68" fmla="+- 0 10575 3917"/>
                              <a:gd name="T69" fmla="*/ T68 w 6666"/>
                              <a:gd name="T70" fmla="+- 0 3800 2204"/>
                              <a:gd name="T71" fmla="*/ 3800 h 1831"/>
                              <a:gd name="T72" fmla="+- 0 10552 3917"/>
                              <a:gd name="T73" fmla="*/ T72 w 6666"/>
                              <a:gd name="T74" fmla="+- 0 3864 2204"/>
                              <a:gd name="T75" fmla="*/ 3864 h 1831"/>
                              <a:gd name="T76" fmla="+- 0 10516 3917"/>
                              <a:gd name="T77" fmla="*/ T76 w 6666"/>
                              <a:gd name="T78" fmla="+- 0 3920 2204"/>
                              <a:gd name="T79" fmla="*/ 3920 h 1831"/>
                              <a:gd name="T80" fmla="+- 0 10468 3917"/>
                              <a:gd name="T81" fmla="*/ T80 w 6666"/>
                              <a:gd name="T82" fmla="+- 0 3968 2204"/>
                              <a:gd name="T83" fmla="*/ 3968 h 1831"/>
                              <a:gd name="T84" fmla="+- 0 10412 3917"/>
                              <a:gd name="T85" fmla="*/ T84 w 6666"/>
                              <a:gd name="T86" fmla="+- 0 4004 2204"/>
                              <a:gd name="T87" fmla="*/ 4004 h 1831"/>
                              <a:gd name="T88" fmla="+- 0 10348 3917"/>
                              <a:gd name="T89" fmla="*/ T88 w 6666"/>
                              <a:gd name="T90" fmla="+- 0 4027 2204"/>
                              <a:gd name="T91" fmla="*/ 4027 h 1831"/>
                              <a:gd name="T92" fmla="+- 0 10278 3917"/>
                              <a:gd name="T93" fmla="*/ T92 w 6666"/>
                              <a:gd name="T94" fmla="+- 0 4035 2204"/>
                              <a:gd name="T95" fmla="*/ 4035 h 1831"/>
                              <a:gd name="T96" fmla="+- 0 4222 3917"/>
                              <a:gd name="T97" fmla="*/ T96 w 6666"/>
                              <a:gd name="T98" fmla="+- 0 4035 2204"/>
                              <a:gd name="T99" fmla="*/ 4035 h 1831"/>
                              <a:gd name="T100" fmla="+- 0 4152 3917"/>
                              <a:gd name="T101" fmla="*/ T100 w 6666"/>
                              <a:gd name="T102" fmla="+- 0 4027 2204"/>
                              <a:gd name="T103" fmla="*/ 4027 h 1831"/>
                              <a:gd name="T104" fmla="+- 0 4088 3917"/>
                              <a:gd name="T105" fmla="*/ T104 w 6666"/>
                              <a:gd name="T106" fmla="+- 0 4004 2204"/>
                              <a:gd name="T107" fmla="*/ 4004 h 1831"/>
                              <a:gd name="T108" fmla="+- 0 4031 3917"/>
                              <a:gd name="T109" fmla="*/ T108 w 6666"/>
                              <a:gd name="T110" fmla="+- 0 3968 2204"/>
                              <a:gd name="T111" fmla="*/ 3968 h 1831"/>
                              <a:gd name="T112" fmla="+- 0 3984 3917"/>
                              <a:gd name="T113" fmla="*/ T112 w 6666"/>
                              <a:gd name="T114" fmla="+- 0 3920 2204"/>
                              <a:gd name="T115" fmla="*/ 3920 h 1831"/>
                              <a:gd name="T116" fmla="+- 0 3948 3917"/>
                              <a:gd name="T117" fmla="*/ T116 w 6666"/>
                              <a:gd name="T118" fmla="+- 0 3864 2204"/>
                              <a:gd name="T119" fmla="*/ 3864 h 1831"/>
                              <a:gd name="T120" fmla="+- 0 3925 3917"/>
                              <a:gd name="T121" fmla="*/ T120 w 6666"/>
                              <a:gd name="T122" fmla="+- 0 3800 2204"/>
                              <a:gd name="T123" fmla="*/ 3800 h 1831"/>
                              <a:gd name="T124" fmla="+- 0 3917 3917"/>
                              <a:gd name="T125" fmla="*/ T124 w 6666"/>
                              <a:gd name="T126" fmla="+- 0 3730 2204"/>
                              <a:gd name="T127" fmla="*/ 3730 h 1831"/>
                              <a:gd name="T128" fmla="+- 0 3917 3917"/>
                              <a:gd name="T129" fmla="*/ T128 w 6666"/>
                              <a:gd name="T130" fmla="+- 0 2510 2204"/>
                              <a:gd name="T131" fmla="*/ 2510 h 1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666" h="1831">
                                <a:moveTo>
                                  <a:pt x="0" y="306"/>
                                </a:moveTo>
                                <a:lnTo>
                                  <a:pt x="8" y="236"/>
                                </a:lnTo>
                                <a:lnTo>
                                  <a:pt x="31" y="171"/>
                                </a:lnTo>
                                <a:lnTo>
                                  <a:pt x="67" y="115"/>
                                </a:lnTo>
                                <a:lnTo>
                                  <a:pt x="114" y="68"/>
                                </a:lnTo>
                                <a:lnTo>
                                  <a:pt x="171" y="31"/>
                                </a:lnTo>
                                <a:lnTo>
                                  <a:pt x="235" y="9"/>
                                </a:lnTo>
                                <a:lnTo>
                                  <a:pt x="305" y="0"/>
                                </a:lnTo>
                                <a:lnTo>
                                  <a:pt x="6361" y="0"/>
                                </a:lnTo>
                                <a:lnTo>
                                  <a:pt x="6431" y="9"/>
                                </a:lnTo>
                                <a:lnTo>
                                  <a:pt x="6495" y="31"/>
                                </a:lnTo>
                                <a:lnTo>
                                  <a:pt x="6551" y="68"/>
                                </a:lnTo>
                                <a:lnTo>
                                  <a:pt x="6599" y="115"/>
                                </a:lnTo>
                                <a:lnTo>
                                  <a:pt x="6635" y="171"/>
                                </a:lnTo>
                                <a:lnTo>
                                  <a:pt x="6658" y="236"/>
                                </a:lnTo>
                                <a:lnTo>
                                  <a:pt x="6666" y="306"/>
                                </a:lnTo>
                                <a:lnTo>
                                  <a:pt x="6666" y="1526"/>
                                </a:lnTo>
                                <a:lnTo>
                                  <a:pt x="6658" y="1596"/>
                                </a:lnTo>
                                <a:lnTo>
                                  <a:pt x="6635" y="1660"/>
                                </a:lnTo>
                                <a:lnTo>
                                  <a:pt x="6599" y="1716"/>
                                </a:lnTo>
                                <a:lnTo>
                                  <a:pt x="6551" y="1764"/>
                                </a:lnTo>
                                <a:lnTo>
                                  <a:pt x="6495" y="1800"/>
                                </a:lnTo>
                                <a:lnTo>
                                  <a:pt x="6431" y="1823"/>
                                </a:lnTo>
                                <a:lnTo>
                                  <a:pt x="6361" y="1831"/>
                                </a:lnTo>
                                <a:lnTo>
                                  <a:pt x="305" y="1831"/>
                                </a:lnTo>
                                <a:lnTo>
                                  <a:pt x="235" y="1823"/>
                                </a:lnTo>
                                <a:lnTo>
                                  <a:pt x="171" y="1800"/>
                                </a:lnTo>
                                <a:lnTo>
                                  <a:pt x="114" y="1764"/>
                                </a:lnTo>
                                <a:lnTo>
                                  <a:pt x="67" y="1716"/>
                                </a:lnTo>
                                <a:lnTo>
                                  <a:pt x="31" y="1660"/>
                                </a:lnTo>
                                <a:lnTo>
                                  <a:pt x="8" y="1596"/>
                                </a:lnTo>
                                <a:lnTo>
                                  <a:pt x="0" y="1526"/>
                                </a:lnTo>
                                <a:lnTo>
                                  <a:pt x="0" y="306"/>
                                </a:lnTo>
                                <a:close/>
                              </a:path>
                            </a:pathLst>
                          </a:custGeom>
                          <a:noFill/>
                          <a:ln w="12700">
                            <a:solidFill>
                              <a:srgbClr val="843B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4" name="docshape18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7050" y="2005"/>
                            <a:ext cx="12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5" name="docshape182"/>
                        <wps:cNvSpPr>
                          <a:spLocks/>
                        </wps:cNvSpPr>
                        <wps:spPr bwMode="auto">
                          <a:xfrm>
                            <a:off x="3917" y="4282"/>
                            <a:ext cx="6666" cy="2316"/>
                          </a:xfrm>
                          <a:custGeom>
                            <a:avLst/>
                            <a:gdLst>
                              <a:gd name="T0" fmla="+- 0 10197 3917"/>
                              <a:gd name="T1" fmla="*/ T0 w 6666"/>
                              <a:gd name="T2" fmla="+- 0 4282 4282"/>
                              <a:gd name="T3" fmla="*/ 4282 h 2316"/>
                              <a:gd name="T4" fmla="+- 0 4303 3917"/>
                              <a:gd name="T5" fmla="*/ T4 w 6666"/>
                              <a:gd name="T6" fmla="+- 0 4282 4282"/>
                              <a:gd name="T7" fmla="*/ 4282 h 2316"/>
                              <a:gd name="T8" fmla="+- 0 4225 3917"/>
                              <a:gd name="T9" fmla="*/ T8 w 6666"/>
                              <a:gd name="T10" fmla="+- 0 4290 4282"/>
                              <a:gd name="T11" fmla="*/ 4290 h 2316"/>
                              <a:gd name="T12" fmla="+- 0 4153 3917"/>
                              <a:gd name="T13" fmla="*/ T12 w 6666"/>
                              <a:gd name="T14" fmla="+- 0 4312 4282"/>
                              <a:gd name="T15" fmla="*/ 4312 h 2316"/>
                              <a:gd name="T16" fmla="+- 0 4087 3917"/>
                              <a:gd name="T17" fmla="*/ T16 w 6666"/>
                              <a:gd name="T18" fmla="+- 0 4348 4282"/>
                              <a:gd name="T19" fmla="*/ 4348 h 2316"/>
                              <a:gd name="T20" fmla="+- 0 4030 3917"/>
                              <a:gd name="T21" fmla="*/ T20 w 6666"/>
                              <a:gd name="T22" fmla="+- 0 4395 4282"/>
                              <a:gd name="T23" fmla="*/ 4395 h 2316"/>
                              <a:gd name="T24" fmla="+- 0 3983 3917"/>
                              <a:gd name="T25" fmla="*/ T24 w 6666"/>
                              <a:gd name="T26" fmla="+- 0 4452 4282"/>
                              <a:gd name="T27" fmla="*/ 4452 h 2316"/>
                              <a:gd name="T28" fmla="+- 0 3947 3917"/>
                              <a:gd name="T29" fmla="*/ T28 w 6666"/>
                              <a:gd name="T30" fmla="+- 0 4518 4282"/>
                              <a:gd name="T31" fmla="*/ 4518 h 2316"/>
                              <a:gd name="T32" fmla="+- 0 3925 3917"/>
                              <a:gd name="T33" fmla="*/ T32 w 6666"/>
                              <a:gd name="T34" fmla="+- 0 4590 4282"/>
                              <a:gd name="T35" fmla="*/ 4590 h 2316"/>
                              <a:gd name="T36" fmla="+- 0 3917 3917"/>
                              <a:gd name="T37" fmla="*/ T36 w 6666"/>
                              <a:gd name="T38" fmla="+- 0 4668 4282"/>
                              <a:gd name="T39" fmla="*/ 4668 h 2316"/>
                              <a:gd name="T40" fmla="+- 0 3917 3917"/>
                              <a:gd name="T41" fmla="*/ T40 w 6666"/>
                              <a:gd name="T42" fmla="+- 0 6212 4282"/>
                              <a:gd name="T43" fmla="*/ 6212 h 2316"/>
                              <a:gd name="T44" fmla="+- 0 3925 3917"/>
                              <a:gd name="T45" fmla="*/ T44 w 6666"/>
                              <a:gd name="T46" fmla="+- 0 6290 4282"/>
                              <a:gd name="T47" fmla="*/ 6290 h 2316"/>
                              <a:gd name="T48" fmla="+- 0 3947 3917"/>
                              <a:gd name="T49" fmla="*/ T48 w 6666"/>
                              <a:gd name="T50" fmla="+- 0 6362 4282"/>
                              <a:gd name="T51" fmla="*/ 6362 h 2316"/>
                              <a:gd name="T52" fmla="+- 0 3983 3917"/>
                              <a:gd name="T53" fmla="*/ T52 w 6666"/>
                              <a:gd name="T54" fmla="+- 0 6428 4282"/>
                              <a:gd name="T55" fmla="*/ 6428 h 2316"/>
                              <a:gd name="T56" fmla="+- 0 4030 3917"/>
                              <a:gd name="T57" fmla="*/ T56 w 6666"/>
                              <a:gd name="T58" fmla="+- 0 6485 4282"/>
                              <a:gd name="T59" fmla="*/ 6485 h 2316"/>
                              <a:gd name="T60" fmla="+- 0 4087 3917"/>
                              <a:gd name="T61" fmla="*/ T60 w 6666"/>
                              <a:gd name="T62" fmla="+- 0 6532 4282"/>
                              <a:gd name="T63" fmla="*/ 6532 h 2316"/>
                              <a:gd name="T64" fmla="+- 0 4153 3917"/>
                              <a:gd name="T65" fmla="*/ T64 w 6666"/>
                              <a:gd name="T66" fmla="+- 0 6568 4282"/>
                              <a:gd name="T67" fmla="*/ 6568 h 2316"/>
                              <a:gd name="T68" fmla="+- 0 4225 3917"/>
                              <a:gd name="T69" fmla="*/ T68 w 6666"/>
                              <a:gd name="T70" fmla="+- 0 6590 4282"/>
                              <a:gd name="T71" fmla="*/ 6590 h 2316"/>
                              <a:gd name="T72" fmla="+- 0 4303 3917"/>
                              <a:gd name="T73" fmla="*/ T72 w 6666"/>
                              <a:gd name="T74" fmla="+- 0 6598 4282"/>
                              <a:gd name="T75" fmla="*/ 6598 h 2316"/>
                              <a:gd name="T76" fmla="+- 0 10197 3917"/>
                              <a:gd name="T77" fmla="*/ T76 w 6666"/>
                              <a:gd name="T78" fmla="+- 0 6598 4282"/>
                              <a:gd name="T79" fmla="*/ 6598 h 2316"/>
                              <a:gd name="T80" fmla="+- 0 10274 3917"/>
                              <a:gd name="T81" fmla="*/ T80 w 6666"/>
                              <a:gd name="T82" fmla="+- 0 6590 4282"/>
                              <a:gd name="T83" fmla="*/ 6590 h 2316"/>
                              <a:gd name="T84" fmla="+- 0 10347 3917"/>
                              <a:gd name="T85" fmla="*/ T84 w 6666"/>
                              <a:gd name="T86" fmla="+- 0 6568 4282"/>
                              <a:gd name="T87" fmla="*/ 6568 h 2316"/>
                              <a:gd name="T88" fmla="+- 0 10412 3917"/>
                              <a:gd name="T89" fmla="*/ T88 w 6666"/>
                              <a:gd name="T90" fmla="+- 0 6532 4282"/>
                              <a:gd name="T91" fmla="*/ 6532 h 2316"/>
                              <a:gd name="T92" fmla="+- 0 10470 3917"/>
                              <a:gd name="T93" fmla="*/ T92 w 6666"/>
                              <a:gd name="T94" fmla="+- 0 6485 4282"/>
                              <a:gd name="T95" fmla="*/ 6485 h 2316"/>
                              <a:gd name="T96" fmla="+- 0 10517 3917"/>
                              <a:gd name="T97" fmla="*/ T96 w 6666"/>
                              <a:gd name="T98" fmla="+- 0 6428 4282"/>
                              <a:gd name="T99" fmla="*/ 6428 h 2316"/>
                              <a:gd name="T100" fmla="+- 0 10552 3917"/>
                              <a:gd name="T101" fmla="*/ T100 w 6666"/>
                              <a:gd name="T102" fmla="+- 0 6362 4282"/>
                              <a:gd name="T103" fmla="*/ 6362 h 2316"/>
                              <a:gd name="T104" fmla="+- 0 10575 3917"/>
                              <a:gd name="T105" fmla="*/ T104 w 6666"/>
                              <a:gd name="T106" fmla="+- 0 6290 4282"/>
                              <a:gd name="T107" fmla="*/ 6290 h 2316"/>
                              <a:gd name="T108" fmla="+- 0 10583 3917"/>
                              <a:gd name="T109" fmla="*/ T108 w 6666"/>
                              <a:gd name="T110" fmla="+- 0 6212 4282"/>
                              <a:gd name="T111" fmla="*/ 6212 h 2316"/>
                              <a:gd name="T112" fmla="+- 0 10583 3917"/>
                              <a:gd name="T113" fmla="*/ T112 w 6666"/>
                              <a:gd name="T114" fmla="+- 0 4668 4282"/>
                              <a:gd name="T115" fmla="*/ 4668 h 2316"/>
                              <a:gd name="T116" fmla="+- 0 10575 3917"/>
                              <a:gd name="T117" fmla="*/ T116 w 6666"/>
                              <a:gd name="T118" fmla="+- 0 4590 4282"/>
                              <a:gd name="T119" fmla="*/ 4590 h 2316"/>
                              <a:gd name="T120" fmla="+- 0 10552 3917"/>
                              <a:gd name="T121" fmla="*/ T120 w 6666"/>
                              <a:gd name="T122" fmla="+- 0 4518 4282"/>
                              <a:gd name="T123" fmla="*/ 4518 h 2316"/>
                              <a:gd name="T124" fmla="+- 0 10517 3917"/>
                              <a:gd name="T125" fmla="*/ T124 w 6666"/>
                              <a:gd name="T126" fmla="+- 0 4452 4282"/>
                              <a:gd name="T127" fmla="*/ 4452 h 2316"/>
                              <a:gd name="T128" fmla="+- 0 10470 3917"/>
                              <a:gd name="T129" fmla="*/ T128 w 6666"/>
                              <a:gd name="T130" fmla="+- 0 4395 4282"/>
                              <a:gd name="T131" fmla="*/ 4395 h 2316"/>
                              <a:gd name="T132" fmla="+- 0 10412 3917"/>
                              <a:gd name="T133" fmla="*/ T132 w 6666"/>
                              <a:gd name="T134" fmla="+- 0 4348 4282"/>
                              <a:gd name="T135" fmla="*/ 4348 h 2316"/>
                              <a:gd name="T136" fmla="+- 0 10347 3917"/>
                              <a:gd name="T137" fmla="*/ T136 w 6666"/>
                              <a:gd name="T138" fmla="+- 0 4312 4282"/>
                              <a:gd name="T139" fmla="*/ 4312 h 2316"/>
                              <a:gd name="T140" fmla="+- 0 10274 3917"/>
                              <a:gd name="T141" fmla="*/ T140 w 6666"/>
                              <a:gd name="T142" fmla="+- 0 4290 4282"/>
                              <a:gd name="T143" fmla="*/ 4290 h 2316"/>
                              <a:gd name="T144" fmla="+- 0 10197 3917"/>
                              <a:gd name="T145" fmla="*/ T144 w 6666"/>
                              <a:gd name="T146" fmla="+- 0 4282 4282"/>
                              <a:gd name="T147" fmla="*/ 4282 h 2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666" h="2316">
                                <a:moveTo>
                                  <a:pt x="6280" y="0"/>
                                </a:moveTo>
                                <a:lnTo>
                                  <a:pt x="386" y="0"/>
                                </a:lnTo>
                                <a:lnTo>
                                  <a:pt x="308" y="8"/>
                                </a:lnTo>
                                <a:lnTo>
                                  <a:pt x="236" y="30"/>
                                </a:lnTo>
                                <a:lnTo>
                                  <a:pt x="170" y="66"/>
                                </a:lnTo>
                                <a:lnTo>
                                  <a:pt x="113" y="113"/>
                                </a:lnTo>
                                <a:lnTo>
                                  <a:pt x="66" y="170"/>
                                </a:lnTo>
                                <a:lnTo>
                                  <a:pt x="30" y="236"/>
                                </a:lnTo>
                                <a:lnTo>
                                  <a:pt x="8" y="308"/>
                                </a:lnTo>
                                <a:lnTo>
                                  <a:pt x="0" y="386"/>
                                </a:lnTo>
                                <a:lnTo>
                                  <a:pt x="0" y="1930"/>
                                </a:lnTo>
                                <a:lnTo>
                                  <a:pt x="8" y="2008"/>
                                </a:lnTo>
                                <a:lnTo>
                                  <a:pt x="30" y="2080"/>
                                </a:lnTo>
                                <a:lnTo>
                                  <a:pt x="66" y="2146"/>
                                </a:lnTo>
                                <a:lnTo>
                                  <a:pt x="113" y="2203"/>
                                </a:lnTo>
                                <a:lnTo>
                                  <a:pt x="170" y="2250"/>
                                </a:lnTo>
                                <a:lnTo>
                                  <a:pt x="236" y="2286"/>
                                </a:lnTo>
                                <a:lnTo>
                                  <a:pt x="308" y="2308"/>
                                </a:lnTo>
                                <a:lnTo>
                                  <a:pt x="386" y="2316"/>
                                </a:lnTo>
                                <a:lnTo>
                                  <a:pt x="6280" y="2316"/>
                                </a:lnTo>
                                <a:lnTo>
                                  <a:pt x="6357" y="2308"/>
                                </a:lnTo>
                                <a:lnTo>
                                  <a:pt x="6430" y="2286"/>
                                </a:lnTo>
                                <a:lnTo>
                                  <a:pt x="6495" y="2250"/>
                                </a:lnTo>
                                <a:lnTo>
                                  <a:pt x="6553" y="2203"/>
                                </a:lnTo>
                                <a:lnTo>
                                  <a:pt x="6600" y="2146"/>
                                </a:lnTo>
                                <a:lnTo>
                                  <a:pt x="6635" y="2080"/>
                                </a:lnTo>
                                <a:lnTo>
                                  <a:pt x="6658" y="2008"/>
                                </a:lnTo>
                                <a:lnTo>
                                  <a:pt x="6666" y="1930"/>
                                </a:lnTo>
                                <a:lnTo>
                                  <a:pt x="6666" y="386"/>
                                </a:lnTo>
                                <a:lnTo>
                                  <a:pt x="6658" y="308"/>
                                </a:lnTo>
                                <a:lnTo>
                                  <a:pt x="6635" y="236"/>
                                </a:lnTo>
                                <a:lnTo>
                                  <a:pt x="6600" y="170"/>
                                </a:lnTo>
                                <a:lnTo>
                                  <a:pt x="6553" y="113"/>
                                </a:lnTo>
                                <a:lnTo>
                                  <a:pt x="6495" y="66"/>
                                </a:lnTo>
                                <a:lnTo>
                                  <a:pt x="6430" y="30"/>
                                </a:lnTo>
                                <a:lnTo>
                                  <a:pt x="6357" y="8"/>
                                </a:lnTo>
                                <a:lnTo>
                                  <a:pt x="6280" y="0"/>
                                </a:lnTo>
                                <a:close/>
                              </a:path>
                            </a:pathLst>
                          </a:custGeom>
                          <a:solidFill>
                            <a:srgbClr val="FAE4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docshape183"/>
                        <wps:cNvSpPr>
                          <a:spLocks/>
                        </wps:cNvSpPr>
                        <wps:spPr bwMode="auto">
                          <a:xfrm>
                            <a:off x="3917" y="4282"/>
                            <a:ext cx="6666" cy="2316"/>
                          </a:xfrm>
                          <a:custGeom>
                            <a:avLst/>
                            <a:gdLst>
                              <a:gd name="T0" fmla="+- 0 3917 3917"/>
                              <a:gd name="T1" fmla="*/ T0 w 6666"/>
                              <a:gd name="T2" fmla="+- 0 4668 4282"/>
                              <a:gd name="T3" fmla="*/ 4668 h 2316"/>
                              <a:gd name="T4" fmla="+- 0 3925 3917"/>
                              <a:gd name="T5" fmla="*/ T4 w 6666"/>
                              <a:gd name="T6" fmla="+- 0 4590 4282"/>
                              <a:gd name="T7" fmla="*/ 4590 h 2316"/>
                              <a:gd name="T8" fmla="+- 0 3947 3917"/>
                              <a:gd name="T9" fmla="*/ T8 w 6666"/>
                              <a:gd name="T10" fmla="+- 0 4518 4282"/>
                              <a:gd name="T11" fmla="*/ 4518 h 2316"/>
                              <a:gd name="T12" fmla="+- 0 3983 3917"/>
                              <a:gd name="T13" fmla="*/ T12 w 6666"/>
                              <a:gd name="T14" fmla="+- 0 4452 4282"/>
                              <a:gd name="T15" fmla="*/ 4452 h 2316"/>
                              <a:gd name="T16" fmla="+- 0 4030 3917"/>
                              <a:gd name="T17" fmla="*/ T16 w 6666"/>
                              <a:gd name="T18" fmla="+- 0 4395 4282"/>
                              <a:gd name="T19" fmla="*/ 4395 h 2316"/>
                              <a:gd name="T20" fmla="+- 0 4087 3917"/>
                              <a:gd name="T21" fmla="*/ T20 w 6666"/>
                              <a:gd name="T22" fmla="+- 0 4348 4282"/>
                              <a:gd name="T23" fmla="*/ 4348 h 2316"/>
                              <a:gd name="T24" fmla="+- 0 4153 3917"/>
                              <a:gd name="T25" fmla="*/ T24 w 6666"/>
                              <a:gd name="T26" fmla="+- 0 4312 4282"/>
                              <a:gd name="T27" fmla="*/ 4312 h 2316"/>
                              <a:gd name="T28" fmla="+- 0 4225 3917"/>
                              <a:gd name="T29" fmla="*/ T28 w 6666"/>
                              <a:gd name="T30" fmla="+- 0 4290 4282"/>
                              <a:gd name="T31" fmla="*/ 4290 h 2316"/>
                              <a:gd name="T32" fmla="+- 0 4303 3917"/>
                              <a:gd name="T33" fmla="*/ T32 w 6666"/>
                              <a:gd name="T34" fmla="+- 0 4282 4282"/>
                              <a:gd name="T35" fmla="*/ 4282 h 2316"/>
                              <a:gd name="T36" fmla="+- 0 10197 3917"/>
                              <a:gd name="T37" fmla="*/ T36 w 6666"/>
                              <a:gd name="T38" fmla="+- 0 4282 4282"/>
                              <a:gd name="T39" fmla="*/ 4282 h 2316"/>
                              <a:gd name="T40" fmla="+- 0 10274 3917"/>
                              <a:gd name="T41" fmla="*/ T40 w 6666"/>
                              <a:gd name="T42" fmla="+- 0 4290 4282"/>
                              <a:gd name="T43" fmla="*/ 4290 h 2316"/>
                              <a:gd name="T44" fmla="+- 0 10347 3917"/>
                              <a:gd name="T45" fmla="*/ T44 w 6666"/>
                              <a:gd name="T46" fmla="+- 0 4312 4282"/>
                              <a:gd name="T47" fmla="*/ 4312 h 2316"/>
                              <a:gd name="T48" fmla="+- 0 10412 3917"/>
                              <a:gd name="T49" fmla="*/ T48 w 6666"/>
                              <a:gd name="T50" fmla="+- 0 4348 4282"/>
                              <a:gd name="T51" fmla="*/ 4348 h 2316"/>
                              <a:gd name="T52" fmla="+- 0 10470 3917"/>
                              <a:gd name="T53" fmla="*/ T52 w 6666"/>
                              <a:gd name="T54" fmla="+- 0 4395 4282"/>
                              <a:gd name="T55" fmla="*/ 4395 h 2316"/>
                              <a:gd name="T56" fmla="+- 0 10517 3917"/>
                              <a:gd name="T57" fmla="*/ T56 w 6666"/>
                              <a:gd name="T58" fmla="+- 0 4452 4282"/>
                              <a:gd name="T59" fmla="*/ 4452 h 2316"/>
                              <a:gd name="T60" fmla="+- 0 10552 3917"/>
                              <a:gd name="T61" fmla="*/ T60 w 6666"/>
                              <a:gd name="T62" fmla="+- 0 4518 4282"/>
                              <a:gd name="T63" fmla="*/ 4518 h 2316"/>
                              <a:gd name="T64" fmla="+- 0 10575 3917"/>
                              <a:gd name="T65" fmla="*/ T64 w 6666"/>
                              <a:gd name="T66" fmla="+- 0 4590 4282"/>
                              <a:gd name="T67" fmla="*/ 4590 h 2316"/>
                              <a:gd name="T68" fmla="+- 0 10583 3917"/>
                              <a:gd name="T69" fmla="*/ T68 w 6666"/>
                              <a:gd name="T70" fmla="+- 0 4668 4282"/>
                              <a:gd name="T71" fmla="*/ 4668 h 2316"/>
                              <a:gd name="T72" fmla="+- 0 10583 3917"/>
                              <a:gd name="T73" fmla="*/ T72 w 6666"/>
                              <a:gd name="T74" fmla="+- 0 6212 4282"/>
                              <a:gd name="T75" fmla="*/ 6212 h 2316"/>
                              <a:gd name="T76" fmla="+- 0 10575 3917"/>
                              <a:gd name="T77" fmla="*/ T76 w 6666"/>
                              <a:gd name="T78" fmla="+- 0 6290 4282"/>
                              <a:gd name="T79" fmla="*/ 6290 h 2316"/>
                              <a:gd name="T80" fmla="+- 0 10552 3917"/>
                              <a:gd name="T81" fmla="*/ T80 w 6666"/>
                              <a:gd name="T82" fmla="+- 0 6362 4282"/>
                              <a:gd name="T83" fmla="*/ 6362 h 2316"/>
                              <a:gd name="T84" fmla="+- 0 10517 3917"/>
                              <a:gd name="T85" fmla="*/ T84 w 6666"/>
                              <a:gd name="T86" fmla="+- 0 6428 4282"/>
                              <a:gd name="T87" fmla="*/ 6428 h 2316"/>
                              <a:gd name="T88" fmla="+- 0 10470 3917"/>
                              <a:gd name="T89" fmla="*/ T88 w 6666"/>
                              <a:gd name="T90" fmla="+- 0 6485 4282"/>
                              <a:gd name="T91" fmla="*/ 6485 h 2316"/>
                              <a:gd name="T92" fmla="+- 0 10412 3917"/>
                              <a:gd name="T93" fmla="*/ T92 w 6666"/>
                              <a:gd name="T94" fmla="+- 0 6532 4282"/>
                              <a:gd name="T95" fmla="*/ 6532 h 2316"/>
                              <a:gd name="T96" fmla="+- 0 10347 3917"/>
                              <a:gd name="T97" fmla="*/ T96 w 6666"/>
                              <a:gd name="T98" fmla="+- 0 6568 4282"/>
                              <a:gd name="T99" fmla="*/ 6568 h 2316"/>
                              <a:gd name="T100" fmla="+- 0 10274 3917"/>
                              <a:gd name="T101" fmla="*/ T100 w 6666"/>
                              <a:gd name="T102" fmla="+- 0 6590 4282"/>
                              <a:gd name="T103" fmla="*/ 6590 h 2316"/>
                              <a:gd name="T104" fmla="+- 0 10197 3917"/>
                              <a:gd name="T105" fmla="*/ T104 w 6666"/>
                              <a:gd name="T106" fmla="+- 0 6598 4282"/>
                              <a:gd name="T107" fmla="*/ 6598 h 2316"/>
                              <a:gd name="T108" fmla="+- 0 4303 3917"/>
                              <a:gd name="T109" fmla="*/ T108 w 6666"/>
                              <a:gd name="T110" fmla="+- 0 6598 4282"/>
                              <a:gd name="T111" fmla="*/ 6598 h 2316"/>
                              <a:gd name="T112" fmla="+- 0 4225 3917"/>
                              <a:gd name="T113" fmla="*/ T112 w 6666"/>
                              <a:gd name="T114" fmla="+- 0 6590 4282"/>
                              <a:gd name="T115" fmla="*/ 6590 h 2316"/>
                              <a:gd name="T116" fmla="+- 0 4153 3917"/>
                              <a:gd name="T117" fmla="*/ T116 w 6666"/>
                              <a:gd name="T118" fmla="+- 0 6568 4282"/>
                              <a:gd name="T119" fmla="*/ 6568 h 2316"/>
                              <a:gd name="T120" fmla="+- 0 4087 3917"/>
                              <a:gd name="T121" fmla="*/ T120 w 6666"/>
                              <a:gd name="T122" fmla="+- 0 6532 4282"/>
                              <a:gd name="T123" fmla="*/ 6532 h 2316"/>
                              <a:gd name="T124" fmla="+- 0 4030 3917"/>
                              <a:gd name="T125" fmla="*/ T124 w 6666"/>
                              <a:gd name="T126" fmla="+- 0 6485 4282"/>
                              <a:gd name="T127" fmla="*/ 6485 h 2316"/>
                              <a:gd name="T128" fmla="+- 0 3983 3917"/>
                              <a:gd name="T129" fmla="*/ T128 w 6666"/>
                              <a:gd name="T130" fmla="+- 0 6428 4282"/>
                              <a:gd name="T131" fmla="*/ 6428 h 2316"/>
                              <a:gd name="T132" fmla="+- 0 3947 3917"/>
                              <a:gd name="T133" fmla="*/ T132 w 6666"/>
                              <a:gd name="T134" fmla="+- 0 6362 4282"/>
                              <a:gd name="T135" fmla="*/ 6362 h 2316"/>
                              <a:gd name="T136" fmla="+- 0 3925 3917"/>
                              <a:gd name="T137" fmla="*/ T136 w 6666"/>
                              <a:gd name="T138" fmla="+- 0 6290 4282"/>
                              <a:gd name="T139" fmla="*/ 6290 h 2316"/>
                              <a:gd name="T140" fmla="+- 0 3917 3917"/>
                              <a:gd name="T141" fmla="*/ T140 w 6666"/>
                              <a:gd name="T142" fmla="+- 0 6212 4282"/>
                              <a:gd name="T143" fmla="*/ 6212 h 2316"/>
                              <a:gd name="T144" fmla="+- 0 3917 3917"/>
                              <a:gd name="T145" fmla="*/ T144 w 6666"/>
                              <a:gd name="T146" fmla="+- 0 4668 4282"/>
                              <a:gd name="T147" fmla="*/ 4668 h 2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666" h="2316">
                                <a:moveTo>
                                  <a:pt x="0" y="386"/>
                                </a:moveTo>
                                <a:lnTo>
                                  <a:pt x="8" y="308"/>
                                </a:lnTo>
                                <a:lnTo>
                                  <a:pt x="30" y="236"/>
                                </a:lnTo>
                                <a:lnTo>
                                  <a:pt x="66" y="170"/>
                                </a:lnTo>
                                <a:lnTo>
                                  <a:pt x="113" y="113"/>
                                </a:lnTo>
                                <a:lnTo>
                                  <a:pt x="170" y="66"/>
                                </a:lnTo>
                                <a:lnTo>
                                  <a:pt x="236" y="30"/>
                                </a:lnTo>
                                <a:lnTo>
                                  <a:pt x="308" y="8"/>
                                </a:lnTo>
                                <a:lnTo>
                                  <a:pt x="386" y="0"/>
                                </a:lnTo>
                                <a:lnTo>
                                  <a:pt x="6280" y="0"/>
                                </a:lnTo>
                                <a:lnTo>
                                  <a:pt x="6357" y="8"/>
                                </a:lnTo>
                                <a:lnTo>
                                  <a:pt x="6430" y="30"/>
                                </a:lnTo>
                                <a:lnTo>
                                  <a:pt x="6495" y="66"/>
                                </a:lnTo>
                                <a:lnTo>
                                  <a:pt x="6553" y="113"/>
                                </a:lnTo>
                                <a:lnTo>
                                  <a:pt x="6600" y="170"/>
                                </a:lnTo>
                                <a:lnTo>
                                  <a:pt x="6635" y="236"/>
                                </a:lnTo>
                                <a:lnTo>
                                  <a:pt x="6658" y="308"/>
                                </a:lnTo>
                                <a:lnTo>
                                  <a:pt x="6666" y="386"/>
                                </a:lnTo>
                                <a:lnTo>
                                  <a:pt x="6666" y="1930"/>
                                </a:lnTo>
                                <a:lnTo>
                                  <a:pt x="6658" y="2008"/>
                                </a:lnTo>
                                <a:lnTo>
                                  <a:pt x="6635" y="2080"/>
                                </a:lnTo>
                                <a:lnTo>
                                  <a:pt x="6600" y="2146"/>
                                </a:lnTo>
                                <a:lnTo>
                                  <a:pt x="6553" y="2203"/>
                                </a:lnTo>
                                <a:lnTo>
                                  <a:pt x="6495" y="2250"/>
                                </a:lnTo>
                                <a:lnTo>
                                  <a:pt x="6430" y="2286"/>
                                </a:lnTo>
                                <a:lnTo>
                                  <a:pt x="6357" y="2308"/>
                                </a:lnTo>
                                <a:lnTo>
                                  <a:pt x="6280" y="2316"/>
                                </a:lnTo>
                                <a:lnTo>
                                  <a:pt x="386" y="2316"/>
                                </a:lnTo>
                                <a:lnTo>
                                  <a:pt x="308" y="2308"/>
                                </a:lnTo>
                                <a:lnTo>
                                  <a:pt x="236" y="2286"/>
                                </a:lnTo>
                                <a:lnTo>
                                  <a:pt x="170" y="2250"/>
                                </a:lnTo>
                                <a:lnTo>
                                  <a:pt x="113" y="2203"/>
                                </a:lnTo>
                                <a:lnTo>
                                  <a:pt x="66" y="2146"/>
                                </a:lnTo>
                                <a:lnTo>
                                  <a:pt x="30" y="2080"/>
                                </a:lnTo>
                                <a:lnTo>
                                  <a:pt x="8" y="2008"/>
                                </a:lnTo>
                                <a:lnTo>
                                  <a:pt x="0" y="1930"/>
                                </a:lnTo>
                                <a:lnTo>
                                  <a:pt x="0" y="386"/>
                                </a:lnTo>
                                <a:close/>
                              </a:path>
                            </a:pathLst>
                          </a:custGeom>
                          <a:noFill/>
                          <a:ln w="12700">
                            <a:solidFill>
                              <a:srgbClr val="843B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7" name="docshape184"/>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7144" y="4035"/>
                            <a:ext cx="120"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E14F55" id="Group 319" o:spid="_x0000_s1026" style="position:absolute;margin-left:195.35pt;margin-top:64.55pt;width:334.3pt;height:265.85pt;z-index:-251658202;mso-position-horizontal-relative:page" coordorigin="3907,1291" coordsize="6686,5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">
                <v:shape id="docshape177" o:spid="_x0000_s1027" style="position:absolute;left:3917;top:1301;width:6666;height:706;visibility:visible;mso-wrap-style:square;v-text-anchor:top" coordsize="666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" path="m6548,l118,,72,9,34,34,9,72,,118,,588r9,45l34,671r38,25l118,705r6430,l6594,696r37,-25l6656,633r10,-45l6666,118,6656,72,6631,34,6594,9,6548,xe" fillcolor="#fae4d5" stroked="f">
                  <v:path arrowok="t" o:connecttype="custom" o:connectlocs="6548,1301;118,1301;72,1310;34,1335;9,1373;0,1419;0,1889;9,1934;34,1972;72,1997;118,2006;6548,2006;6594,1997;6631,1972;6656,1934;6666,1889;6666,1419;6656,1373;6631,1335;6594,1310;6548,1301" o:connectangles="0,0,0,0,0,0,0,0,0,0,0,0,0,0,0,0,0,0,0,0,0"/>
                </v:shape>
                <v:shape id="docshape178" o:spid="_x0000_s1028" style="position:absolute;left:3917;top:1301;width:6666;height:706;visibility:visible;mso-wrap-style:square;v-text-anchor:top" coordsize="666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" path="m,118l9,72,34,34,72,9,118,,6548,r46,9l6631,34r25,38l6666,118r,470l6656,633r-25,38l6594,696r-46,9l118,705,72,696,34,671,9,633,,588,,118xe" filled="f" strokecolor="#843b0c" strokeweight="1pt">
                  <v:path arrowok="t" o:connecttype="custom" o:connectlocs="0,1419;9,1373;34,1335;72,1310;118,1301;6548,1301;6594,1310;6631,1335;6656,1373;6666,1419;6666,1889;6656,1934;6631,1972;6594,1997;6548,2006;118,2006;72,1997;34,1972;9,1934;0,1889;0,1419" o:connectangles="0,0,0,0,0,0,0,0,0,0,0,0,0,0,0,0,0,0,0,0,0"/>
                </v:shape>
                <v:shape id="docshape179" o:spid="_x0000_s1029" style="position:absolute;left:3917;top:2204;width:6666;height:1831;visibility:visible;mso-wrap-style:square;v-text-anchor:top" coordsize="6666,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" path="m6361,l305,,235,9,171,31,114,68,67,115,31,171,8,236,,306,,1526r8,70l31,1660r36,56l114,1764r57,36l235,1823r70,8l6361,1831r70,-8l6495,1800r56,-36l6599,1716r36,-56l6658,1596r8,-70l6666,306r-8,-70l6635,171r-36,-56l6551,68,6495,31,6431,9,6361,xe" fillcolor="#fae4d5" stroked="f">
                  <v:path arrowok="t" o:connecttype="custom" o:connectlocs="6361,2204;305,2204;235,2213;171,2235;114,2272;67,2319;31,2375;8,2440;0,2510;0,3730;8,3800;31,3864;67,3920;114,3968;171,4004;235,4027;305,4035;6361,4035;6431,4027;6495,4004;6551,3968;6599,3920;6635,3864;6658,3800;6666,3730;6666,2510;6658,2440;6635,2375;6599,2319;6551,2272;6495,2235;6431,2213;6361,2204" o:connectangles="0,0,0,0,0,0,0,0,0,0,0,0,0,0,0,0,0,0,0,0,0,0,0,0,0,0,0,0,0,0,0,0,0"/>
                </v:shape>
                <v:shape id="docshape180" o:spid="_x0000_s1030" style="position:absolute;left:3917;top:2204;width:6666;height:1831;visibility:visible;mso-wrap-style:square;v-text-anchor:top" coordsize="6666,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" path="m,306l8,236,31,171,67,115,114,68,171,31,235,9,305,,6361,r70,9l6495,31r56,37l6599,115r36,56l6658,236r8,70l6666,1526r-8,70l6635,1660r-36,56l6551,1764r-56,36l6431,1823r-70,8l305,1831r-70,-8l171,1800r-57,-36l67,1716,31,1660,8,1596,,1526,,306xe" filled="f" strokecolor="#843b0c" strokeweight="1pt">
                  <v:path arrowok="t" o:connecttype="custom" o:connectlocs="0,2510;8,2440;31,2375;67,2319;114,2272;171,2235;235,2213;305,2204;6361,2204;6431,2213;6495,2235;6551,2272;6599,2319;6635,2375;6658,2440;6666,2510;6666,3730;6658,3800;6635,3864;6599,3920;6551,3968;6495,4004;6431,4027;6361,4035;305,4035;235,4027;171,4004;114,3968;67,3920;31,3864;8,3800;0,3730;0,2510" o:connectangles="0,0,0,0,0,0,0,0,0,0,0,0,0,0,0,0,0,0,0,0,0,0,0,0,0,0,0,0,0,0,0,0,0"/>
                </v:shape>
                <v:shape id="docshape181" o:spid="_x0000_s1031" type="#_x0000_t75" style="position:absolute;left:7050;top:2005;width:120;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">
                  <v:imagedata r:id="rId151" o:title=""/>
                </v:shape>
                <v:shape id="docshape182" o:spid="_x0000_s1032" style="position:absolute;left:3917;top:4282;width:6666;height:2316;visibility:visible;mso-wrap-style:square;v-text-anchor:top" coordsize="666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" path="m6280,l386,,308,8,236,30,170,66r-57,47l66,170,30,236,8,308,,386,,1930r8,78l30,2080r36,66l113,2203r57,47l236,2286r72,22l386,2316r5894,l6357,2308r73,-22l6495,2250r58,-47l6600,2146r35,-66l6658,2008r8,-78l6666,386r-8,-78l6635,236r-35,-66l6553,113,6495,66,6430,30,6357,8,6280,xe" fillcolor="#fae4d5" stroked="f">
                  <v:path arrowok="t" o:connecttype="custom" o:connectlocs="6280,4282;386,4282;308,4290;236,4312;170,4348;113,4395;66,4452;30,4518;8,4590;0,4668;0,6212;8,6290;30,6362;66,6428;113,6485;170,6532;236,6568;308,6590;386,6598;6280,6598;6357,6590;6430,6568;6495,6532;6553,6485;6600,6428;6635,6362;6658,6290;6666,6212;6666,4668;6658,4590;6635,4518;6600,4452;6553,4395;6495,4348;6430,4312;6357,4290;6280,4282" o:connectangles="0,0,0,0,0,0,0,0,0,0,0,0,0,0,0,0,0,0,0,0,0,0,0,0,0,0,0,0,0,0,0,0,0,0,0,0,0"/>
                </v:shape>
                <v:shape id="docshape183" o:spid="_x0000_s1033" style="position:absolute;left:3917;top:4282;width:6666;height:2316;visibility:visible;mso-wrap-style:square;v-text-anchor:top" coordsize="666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" path="m,386l8,308,30,236,66,170r47,-57l170,66,236,30,308,8,386,,6280,r77,8l6430,30r65,36l6553,113r47,57l6635,236r23,72l6666,386r,1544l6658,2008r-23,72l6600,2146r-47,57l6495,2250r-65,36l6357,2308r-77,8l386,2316r-78,-8l236,2286r-66,-36l113,2203,66,2146,30,2080,8,2008,,1930,,386xe" filled="f" strokecolor="#843b0c" strokeweight="1pt">
                  <v:path arrowok="t" o:connecttype="custom" o:connectlocs="0,4668;8,4590;30,4518;66,4452;113,4395;170,4348;236,4312;308,4290;386,4282;6280,4282;6357,4290;6430,4312;6495,4348;6553,4395;6600,4452;6635,4518;6658,4590;6666,4668;6666,6212;6658,6290;6635,6362;6600,6428;6553,6485;6495,6532;6430,6568;6357,6590;6280,6598;386,6598;308,6590;236,6568;170,6532;113,6485;66,6428;30,6362;8,6290;0,6212;0,4668" o:connectangles="0,0,0,0,0,0,0,0,0,0,0,0,0,0,0,0,0,0,0,0,0,0,0,0,0,0,0,0,0,0,0,0,0,0,0,0,0"/>
                </v:shape>
                <v:shape id="docshape184" o:spid="_x0000_s1034" type="#_x0000_t75" style="position:absolute;left:7144;top:4035;width:120;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">
                  <v:imagedata r:id="rId152" o:title=""/>
                </v:shape>
                <w10:wrap anchorx="page"/>
              </v:group>
            </w:pict>
          </mc:Fallback>
        </mc:AlternateContent>
      </w:r>
      <w:r>
        <w:rPr>
          <w:b/>
          <w:i/>
        </w:rPr>
        <w:t>Contracting</w:t>
      </w:r>
      <w:r>
        <w:rPr>
          <w:b/>
          <w:i/>
          <w:spacing w:val="-1"/>
        </w:rPr>
        <w:t xml:space="preserve"> </w:t>
      </w:r>
      <w:r>
        <w:rPr>
          <w:b/>
          <w:i/>
        </w:rPr>
        <w:t>&amp;</w:t>
      </w:r>
      <w:r>
        <w:rPr>
          <w:b/>
          <w:i/>
          <w:spacing w:val="-3"/>
        </w:rPr>
        <w:t xml:space="preserve"> </w:t>
      </w:r>
      <w:r>
        <w:rPr>
          <w:b/>
          <w:i/>
        </w:rPr>
        <w:t>other</w:t>
      </w:r>
      <w:r>
        <w:rPr>
          <w:b/>
          <w:i/>
          <w:spacing w:val="-2"/>
        </w:rPr>
        <w:t xml:space="preserve"> </w:t>
      </w:r>
      <w:r>
        <w:rPr>
          <w:b/>
          <w:i/>
        </w:rPr>
        <w:t>services</w:t>
      </w:r>
      <w:r>
        <w:rPr>
          <w:b/>
          <w:i/>
          <w:spacing w:val="-4"/>
        </w:rPr>
        <w:t xml:space="preserve"> </w:t>
      </w:r>
      <w:r>
        <w:rPr>
          <w:b/>
          <w:i/>
        </w:rPr>
        <w:t>on</w:t>
      </w:r>
      <w:r>
        <w:rPr>
          <w:b/>
          <w:i/>
          <w:spacing w:val="-2"/>
        </w:rPr>
        <w:t xml:space="preserve"> </w:t>
      </w:r>
      <w:r>
        <w:rPr>
          <w:b/>
          <w:i/>
        </w:rPr>
        <w:t>behalf</w:t>
      </w:r>
      <w:r>
        <w:rPr>
          <w:b/>
          <w:i/>
          <w:spacing w:val="-3"/>
        </w:rPr>
        <w:t xml:space="preserve"> </w:t>
      </w:r>
      <w:r>
        <w:rPr>
          <w:b/>
          <w:i/>
        </w:rPr>
        <w:t>of</w:t>
      </w:r>
      <w:r>
        <w:rPr>
          <w:b/>
          <w:i/>
          <w:spacing w:val="-2"/>
        </w:rPr>
        <w:t xml:space="preserve"> </w:t>
      </w:r>
      <w:r>
        <w:rPr>
          <w:b/>
          <w:i/>
        </w:rPr>
        <w:t>another</w:t>
      </w:r>
      <w:r>
        <w:rPr>
          <w:b/>
          <w:i/>
          <w:spacing w:val="-5"/>
        </w:rPr>
        <w:t xml:space="preserve"> </w:t>
      </w:r>
      <w:r>
        <w:rPr>
          <w:b/>
          <w:i/>
        </w:rPr>
        <w:t>office or</w:t>
      </w:r>
      <w:r>
        <w:rPr>
          <w:b/>
          <w:i/>
          <w:spacing w:val="-4"/>
        </w:rPr>
        <w:t xml:space="preserve"> </w:t>
      </w:r>
      <w:r>
        <w:rPr>
          <w:b/>
          <w:i/>
        </w:rPr>
        <w:t>organization</w:t>
      </w:r>
    </w:p>
    <w:p w14:paraId="763C6E0A" w14:textId="3DFF7721" w:rsidR="006B06F4" w:rsidRDefault="00B56454" w:rsidP="006B06F4">
      <w:pPr>
        <w:pStyle w:val="BodyText"/>
        <w:spacing w:before="4"/>
        <w:rPr>
          <w:b/>
          <w:i/>
          <w:sz w:val="7"/>
        </w:rPr>
      </w:pPr>
      <w:r>
        <w:rPr>
          <w:noProof/>
        </w:rPr>
        <mc:AlternateContent>
          <mc:Choice Requires="wps">
            <w:drawing>
              <wp:anchor distT="0" distB="0" distL="0" distR="0" simplePos="0" relativeHeight="251658281" behindDoc="1" locked="0" layoutInCell="1" allowOverlap="1" wp14:anchorId="5514FEF6" wp14:editId="49B12A45">
                <wp:simplePos x="0" y="0"/>
                <wp:positionH relativeFrom="page">
                  <wp:posOffset>704850</wp:posOffset>
                </wp:positionH>
                <wp:positionV relativeFrom="paragraph">
                  <wp:posOffset>3987165</wp:posOffset>
                </wp:positionV>
                <wp:extent cx="6117590" cy="610235"/>
                <wp:effectExtent l="0" t="0" r="16510" b="18415"/>
                <wp:wrapTopAndBottom/>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610235"/>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85705D" w14:textId="6D32719C" w:rsidR="00485900" w:rsidRPr="00B56454" w:rsidRDefault="00485900" w:rsidP="006B06F4">
                            <w:pPr>
                              <w:spacing w:before="73"/>
                              <w:ind w:left="145" w:right="238"/>
                              <w:rPr>
                                <w:i/>
                                <w:sz w:val="18"/>
                                <w:szCs w:val="18"/>
                              </w:rPr>
                            </w:pPr>
                            <w:r w:rsidRPr="00B56454">
                              <w:rPr>
                                <w:b/>
                                <w:i/>
                                <w:sz w:val="18"/>
                                <w:szCs w:val="18"/>
                              </w:rPr>
                              <w:t xml:space="preserve">* When the  external access facility is being used, </w:t>
                            </w:r>
                            <w:r w:rsidRPr="00B56454">
                              <w:rPr>
                                <w:i/>
                                <w:sz w:val="18"/>
                                <w:szCs w:val="18"/>
                              </w:rPr>
                              <w:t>the requesting agency creates &amp; approves the requisition.</w:t>
                            </w:r>
                            <w:r w:rsidRPr="00B56454">
                              <w:rPr>
                                <w:i/>
                                <w:spacing w:val="-43"/>
                                <w:sz w:val="18"/>
                                <w:szCs w:val="18"/>
                              </w:rPr>
                              <w:t xml:space="preserve"> </w:t>
                            </w:r>
                            <w:r w:rsidR="00B56454">
                              <w:rPr>
                                <w:i/>
                                <w:spacing w:val="-43"/>
                                <w:sz w:val="18"/>
                                <w:szCs w:val="18"/>
                              </w:rPr>
                              <w:t xml:space="preserve">  </w:t>
                            </w:r>
                            <w:r w:rsidRPr="00B56454">
                              <w:rPr>
                                <w:i/>
                                <w:sz w:val="18"/>
                                <w:szCs w:val="18"/>
                              </w:rPr>
                              <w:t>UNDP undertakes the procurement process using UNDP rules, including creating &amp; approving the PO. Based on</w:t>
                            </w:r>
                            <w:r w:rsidRPr="00B56454">
                              <w:rPr>
                                <w:i/>
                                <w:spacing w:val="1"/>
                                <w:sz w:val="18"/>
                                <w:szCs w:val="18"/>
                              </w:rPr>
                              <w:t xml:space="preserve"> </w:t>
                            </w:r>
                            <w:r w:rsidRPr="00B56454">
                              <w:rPr>
                                <w:i/>
                                <w:sz w:val="18"/>
                                <w:szCs w:val="18"/>
                              </w:rPr>
                              <w:t xml:space="preserve">written instruction from the requesting agency, the UNDP CO enters the receipt into </w:t>
                            </w:r>
                            <w:r w:rsidR="001E4550" w:rsidRPr="00B56454">
                              <w:rPr>
                                <w:i/>
                                <w:sz w:val="18"/>
                                <w:szCs w:val="18"/>
                              </w:rPr>
                              <w:t>Quantum</w:t>
                            </w:r>
                            <w:r w:rsidRPr="00B56454">
                              <w:rPr>
                                <w:i/>
                                <w:sz w:val="18"/>
                                <w:szCs w:val="18"/>
                              </w:rPr>
                              <w:t>external access</w:t>
                            </w:r>
                            <w:r w:rsidRPr="00B56454">
                              <w:rPr>
                                <w:i/>
                                <w:spacing w:val="1"/>
                                <w:sz w:val="18"/>
                                <w:szCs w:val="18"/>
                              </w:rPr>
                              <w:t xml:space="preserve"> </w:t>
                            </w:r>
                            <w:r w:rsidRPr="00B56454">
                              <w:rPr>
                                <w:i/>
                                <w:sz w:val="18"/>
                                <w:szCs w:val="18"/>
                              </w:rPr>
                              <w:t xml:space="preserve">facility, and the requesting agency creates the </w:t>
                            </w:r>
                            <w:r w:rsidR="001E4550" w:rsidRPr="00B56454">
                              <w:rPr>
                                <w:i/>
                                <w:sz w:val="18"/>
                                <w:szCs w:val="18"/>
                              </w:rPr>
                              <w:t xml:space="preserve">invoice </w:t>
                            </w:r>
                            <w:r w:rsidRPr="00B56454">
                              <w:rPr>
                                <w:i/>
                                <w:sz w:val="18"/>
                                <w:szCs w:val="18"/>
                              </w:rPr>
                              <w:t xml:space="preserve"> for payment. UNDP approves the </w:t>
                            </w:r>
                            <w:r w:rsidR="001E4550" w:rsidRPr="00B56454">
                              <w:rPr>
                                <w:i/>
                                <w:sz w:val="18"/>
                                <w:szCs w:val="18"/>
                              </w:rPr>
                              <w:t>invoice</w:t>
                            </w:r>
                            <w:r w:rsidRPr="00B56454">
                              <w:rPr>
                                <w:i/>
                                <w:sz w:val="18"/>
                                <w:szCs w:val="18"/>
                              </w:rPr>
                              <w:t xml:space="preserve"> &amp; pays the</w:t>
                            </w:r>
                            <w:r w:rsidRPr="00B56454">
                              <w:rPr>
                                <w:i/>
                                <w:spacing w:val="1"/>
                                <w:sz w:val="18"/>
                                <w:szCs w:val="18"/>
                              </w:rPr>
                              <w:t xml:space="preserve"> </w:t>
                            </w:r>
                            <w:r w:rsidR="001E4550" w:rsidRPr="00B56454">
                              <w:rPr>
                                <w:i/>
                                <w:sz w:val="18"/>
                                <w:szCs w:val="18"/>
                              </w:rPr>
                              <w:t>supplier</w:t>
                            </w:r>
                            <w:r w:rsidRPr="00B56454">
                              <w:rPr>
                                <w:i/>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4FEF6" id="Text Box 308" o:spid="_x0000_s1054" type="#_x0000_t202" style="position:absolute;margin-left:55.5pt;margin-top:313.95pt;width:481.7pt;height:48.05pt;z-index:-25165819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" filled="f" strokecolor="#2e528f" strokeweight="1pt">
                <v:textbox inset="0,0,0,0">
                  <w:txbxContent>
                    <w:p w14:paraId="1E85705D" w14:textId="6D32719C" w:rsidR="00485900" w:rsidRPr="00B56454" w:rsidRDefault="00485900" w:rsidP="006B06F4">
                      <w:pPr>
                        <w:spacing w:before="73"/>
                        <w:ind w:left="145" w:right="238"/>
                        <w:rPr>
                          <w:i/>
                          <w:sz w:val="18"/>
                          <w:szCs w:val="18"/>
                        </w:rPr>
                      </w:pPr>
                      <w:r w:rsidRPr="00B56454">
                        <w:rPr>
                          <w:b/>
                          <w:i/>
                          <w:sz w:val="18"/>
                          <w:szCs w:val="18"/>
                        </w:rPr>
                        <w:t xml:space="preserve">* When the  external access facility is being used, </w:t>
                      </w:r>
                      <w:r w:rsidRPr="00B56454">
                        <w:rPr>
                          <w:i/>
                          <w:sz w:val="18"/>
                          <w:szCs w:val="18"/>
                        </w:rPr>
                        <w:t>the requesting agency creates &amp; approves the requisition.</w:t>
                      </w:r>
                      <w:r w:rsidRPr="00B56454">
                        <w:rPr>
                          <w:i/>
                          <w:spacing w:val="-43"/>
                          <w:sz w:val="18"/>
                          <w:szCs w:val="18"/>
                        </w:rPr>
                        <w:t xml:space="preserve"> </w:t>
                      </w:r>
                      <w:r w:rsidR="00B56454">
                        <w:rPr>
                          <w:i/>
                          <w:spacing w:val="-43"/>
                          <w:sz w:val="18"/>
                          <w:szCs w:val="18"/>
                        </w:rPr>
                        <w:t xml:space="preserve">  </w:t>
                      </w:r>
                      <w:r w:rsidRPr="00B56454">
                        <w:rPr>
                          <w:i/>
                          <w:sz w:val="18"/>
                          <w:szCs w:val="18"/>
                        </w:rPr>
                        <w:t>UNDP undertakes the procurement process using UNDP rules, including creating &amp; approving the PO. Based on</w:t>
                      </w:r>
                      <w:r w:rsidRPr="00B56454">
                        <w:rPr>
                          <w:i/>
                          <w:spacing w:val="1"/>
                          <w:sz w:val="18"/>
                          <w:szCs w:val="18"/>
                        </w:rPr>
                        <w:t xml:space="preserve"> </w:t>
                      </w:r>
                      <w:r w:rsidRPr="00B56454">
                        <w:rPr>
                          <w:i/>
                          <w:sz w:val="18"/>
                          <w:szCs w:val="18"/>
                        </w:rPr>
                        <w:t xml:space="preserve">written instruction from the requesting agency, the UNDP CO enters the receipt into </w:t>
                      </w:r>
                      <w:r w:rsidR="001E4550" w:rsidRPr="00B56454">
                        <w:rPr>
                          <w:i/>
                          <w:sz w:val="18"/>
                          <w:szCs w:val="18"/>
                        </w:rPr>
                        <w:t>Quantum</w:t>
                      </w:r>
                      <w:r w:rsidRPr="00B56454">
                        <w:rPr>
                          <w:i/>
                          <w:sz w:val="18"/>
                          <w:szCs w:val="18"/>
                        </w:rPr>
                        <w:t>external access</w:t>
                      </w:r>
                      <w:r w:rsidRPr="00B56454">
                        <w:rPr>
                          <w:i/>
                          <w:spacing w:val="1"/>
                          <w:sz w:val="18"/>
                          <w:szCs w:val="18"/>
                        </w:rPr>
                        <w:t xml:space="preserve"> </w:t>
                      </w:r>
                      <w:r w:rsidRPr="00B56454">
                        <w:rPr>
                          <w:i/>
                          <w:sz w:val="18"/>
                          <w:szCs w:val="18"/>
                        </w:rPr>
                        <w:t xml:space="preserve">facility, and the requesting agency creates the </w:t>
                      </w:r>
                      <w:r w:rsidR="001E4550" w:rsidRPr="00B56454">
                        <w:rPr>
                          <w:i/>
                          <w:sz w:val="18"/>
                          <w:szCs w:val="18"/>
                        </w:rPr>
                        <w:t xml:space="preserve">invoice </w:t>
                      </w:r>
                      <w:r w:rsidRPr="00B56454">
                        <w:rPr>
                          <w:i/>
                          <w:sz w:val="18"/>
                          <w:szCs w:val="18"/>
                        </w:rPr>
                        <w:t xml:space="preserve"> for payment. UNDP approves the </w:t>
                      </w:r>
                      <w:r w:rsidR="001E4550" w:rsidRPr="00B56454">
                        <w:rPr>
                          <w:i/>
                          <w:sz w:val="18"/>
                          <w:szCs w:val="18"/>
                        </w:rPr>
                        <w:t>invoice</w:t>
                      </w:r>
                      <w:r w:rsidRPr="00B56454">
                        <w:rPr>
                          <w:i/>
                          <w:sz w:val="18"/>
                          <w:szCs w:val="18"/>
                        </w:rPr>
                        <w:t xml:space="preserve"> &amp; pays the</w:t>
                      </w:r>
                      <w:r w:rsidRPr="00B56454">
                        <w:rPr>
                          <w:i/>
                          <w:spacing w:val="1"/>
                          <w:sz w:val="18"/>
                          <w:szCs w:val="18"/>
                        </w:rPr>
                        <w:t xml:space="preserve"> </w:t>
                      </w:r>
                      <w:r w:rsidR="001E4550" w:rsidRPr="00B56454">
                        <w:rPr>
                          <w:i/>
                          <w:sz w:val="18"/>
                          <w:szCs w:val="18"/>
                        </w:rPr>
                        <w:t>supplier</w:t>
                      </w:r>
                      <w:r w:rsidRPr="00B56454">
                        <w:rPr>
                          <w:i/>
                          <w:sz w:val="18"/>
                          <w:szCs w:val="18"/>
                        </w:rPr>
                        <w:t>.</w:t>
                      </w:r>
                    </w:p>
                  </w:txbxContent>
                </v:textbox>
                <w10:wrap type="topAndBottom" anchorx="page"/>
              </v:shape>
            </w:pict>
          </mc:Fallback>
        </mc:AlternateContent>
      </w:r>
      <w:r w:rsidR="006B06F4">
        <w:rPr>
          <w:noProof/>
        </w:rPr>
        <mc:AlternateContent>
          <mc:Choice Requires="wpg">
            <w:drawing>
              <wp:anchor distT="0" distB="0" distL="0" distR="0" simplePos="0" relativeHeight="251658279" behindDoc="1" locked="0" layoutInCell="1" allowOverlap="1" wp14:anchorId="1DD23197" wp14:editId="23C52EE5">
                <wp:simplePos x="0" y="0"/>
                <wp:positionH relativeFrom="page">
                  <wp:posOffset>698500</wp:posOffset>
                </wp:positionH>
                <wp:positionV relativeFrom="paragraph">
                  <wp:posOffset>72390</wp:posOffset>
                </wp:positionV>
                <wp:extent cx="1596390" cy="3920490"/>
                <wp:effectExtent l="0" t="0" r="0" b="0"/>
                <wp:wrapTopAndBottom/>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6390" cy="3920490"/>
                          <a:chOff x="1100" y="114"/>
                          <a:chExt cx="2514" cy="6174"/>
                        </a:xfrm>
                      </wpg:grpSpPr>
                      <wps:wsp>
                        <wps:cNvPr id="315" name="docshape186"/>
                        <wps:cNvSpPr>
                          <a:spLocks/>
                        </wps:cNvSpPr>
                        <wps:spPr bwMode="auto">
                          <a:xfrm>
                            <a:off x="1303" y="227"/>
                            <a:ext cx="2147" cy="449"/>
                          </a:xfrm>
                          <a:custGeom>
                            <a:avLst/>
                            <a:gdLst>
                              <a:gd name="T0" fmla="+- 0 3376 1303"/>
                              <a:gd name="T1" fmla="*/ T0 w 2147"/>
                              <a:gd name="T2" fmla="+- 0 227 227"/>
                              <a:gd name="T3" fmla="*/ 227 h 449"/>
                              <a:gd name="T4" fmla="+- 0 1378 1303"/>
                              <a:gd name="T5" fmla="*/ T4 w 2147"/>
                              <a:gd name="T6" fmla="+- 0 227 227"/>
                              <a:gd name="T7" fmla="*/ 227 h 449"/>
                              <a:gd name="T8" fmla="+- 0 1349 1303"/>
                              <a:gd name="T9" fmla="*/ T8 w 2147"/>
                              <a:gd name="T10" fmla="+- 0 233 227"/>
                              <a:gd name="T11" fmla="*/ 233 h 449"/>
                              <a:gd name="T12" fmla="+- 0 1325 1303"/>
                              <a:gd name="T13" fmla="*/ T12 w 2147"/>
                              <a:gd name="T14" fmla="+- 0 249 227"/>
                              <a:gd name="T15" fmla="*/ 249 h 449"/>
                              <a:gd name="T16" fmla="+- 0 1309 1303"/>
                              <a:gd name="T17" fmla="*/ T16 w 2147"/>
                              <a:gd name="T18" fmla="+- 0 273 227"/>
                              <a:gd name="T19" fmla="*/ 273 h 449"/>
                              <a:gd name="T20" fmla="+- 0 1303 1303"/>
                              <a:gd name="T21" fmla="*/ T20 w 2147"/>
                              <a:gd name="T22" fmla="+- 0 302 227"/>
                              <a:gd name="T23" fmla="*/ 302 h 449"/>
                              <a:gd name="T24" fmla="+- 0 1303 1303"/>
                              <a:gd name="T25" fmla="*/ T24 w 2147"/>
                              <a:gd name="T26" fmla="+- 0 601 227"/>
                              <a:gd name="T27" fmla="*/ 601 h 449"/>
                              <a:gd name="T28" fmla="+- 0 1309 1303"/>
                              <a:gd name="T29" fmla="*/ T28 w 2147"/>
                              <a:gd name="T30" fmla="+- 0 630 227"/>
                              <a:gd name="T31" fmla="*/ 630 h 449"/>
                              <a:gd name="T32" fmla="+- 0 1325 1303"/>
                              <a:gd name="T33" fmla="*/ T32 w 2147"/>
                              <a:gd name="T34" fmla="+- 0 654 227"/>
                              <a:gd name="T35" fmla="*/ 654 h 449"/>
                              <a:gd name="T36" fmla="+- 0 1349 1303"/>
                              <a:gd name="T37" fmla="*/ T36 w 2147"/>
                              <a:gd name="T38" fmla="+- 0 670 227"/>
                              <a:gd name="T39" fmla="*/ 670 h 449"/>
                              <a:gd name="T40" fmla="+- 0 1378 1303"/>
                              <a:gd name="T41" fmla="*/ T40 w 2147"/>
                              <a:gd name="T42" fmla="+- 0 676 227"/>
                              <a:gd name="T43" fmla="*/ 676 h 449"/>
                              <a:gd name="T44" fmla="+- 0 3376 1303"/>
                              <a:gd name="T45" fmla="*/ T44 w 2147"/>
                              <a:gd name="T46" fmla="+- 0 676 227"/>
                              <a:gd name="T47" fmla="*/ 676 h 449"/>
                              <a:gd name="T48" fmla="+- 0 3405 1303"/>
                              <a:gd name="T49" fmla="*/ T48 w 2147"/>
                              <a:gd name="T50" fmla="+- 0 670 227"/>
                              <a:gd name="T51" fmla="*/ 670 h 449"/>
                              <a:gd name="T52" fmla="+- 0 3428 1303"/>
                              <a:gd name="T53" fmla="*/ T52 w 2147"/>
                              <a:gd name="T54" fmla="+- 0 654 227"/>
                              <a:gd name="T55" fmla="*/ 654 h 449"/>
                              <a:gd name="T56" fmla="+- 0 3444 1303"/>
                              <a:gd name="T57" fmla="*/ T56 w 2147"/>
                              <a:gd name="T58" fmla="+- 0 630 227"/>
                              <a:gd name="T59" fmla="*/ 630 h 449"/>
                              <a:gd name="T60" fmla="+- 0 3450 1303"/>
                              <a:gd name="T61" fmla="*/ T60 w 2147"/>
                              <a:gd name="T62" fmla="+- 0 601 227"/>
                              <a:gd name="T63" fmla="*/ 601 h 449"/>
                              <a:gd name="T64" fmla="+- 0 3450 1303"/>
                              <a:gd name="T65" fmla="*/ T64 w 2147"/>
                              <a:gd name="T66" fmla="+- 0 302 227"/>
                              <a:gd name="T67" fmla="*/ 302 h 449"/>
                              <a:gd name="T68" fmla="+- 0 3444 1303"/>
                              <a:gd name="T69" fmla="*/ T68 w 2147"/>
                              <a:gd name="T70" fmla="+- 0 273 227"/>
                              <a:gd name="T71" fmla="*/ 273 h 449"/>
                              <a:gd name="T72" fmla="+- 0 3428 1303"/>
                              <a:gd name="T73" fmla="*/ T72 w 2147"/>
                              <a:gd name="T74" fmla="+- 0 249 227"/>
                              <a:gd name="T75" fmla="*/ 249 h 449"/>
                              <a:gd name="T76" fmla="+- 0 3405 1303"/>
                              <a:gd name="T77" fmla="*/ T76 w 2147"/>
                              <a:gd name="T78" fmla="+- 0 233 227"/>
                              <a:gd name="T79" fmla="*/ 233 h 449"/>
                              <a:gd name="T80" fmla="+- 0 3376 1303"/>
                              <a:gd name="T81" fmla="*/ T80 w 2147"/>
                              <a:gd name="T82" fmla="+- 0 227 227"/>
                              <a:gd name="T83" fmla="*/ 227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47" h="449">
                                <a:moveTo>
                                  <a:pt x="2073" y="0"/>
                                </a:moveTo>
                                <a:lnTo>
                                  <a:pt x="75" y="0"/>
                                </a:lnTo>
                                <a:lnTo>
                                  <a:pt x="46" y="6"/>
                                </a:lnTo>
                                <a:lnTo>
                                  <a:pt x="22" y="22"/>
                                </a:lnTo>
                                <a:lnTo>
                                  <a:pt x="6" y="46"/>
                                </a:lnTo>
                                <a:lnTo>
                                  <a:pt x="0" y="75"/>
                                </a:lnTo>
                                <a:lnTo>
                                  <a:pt x="0" y="374"/>
                                </a:lnTo>
                                <a:lnTo>
                                  <a:pt x="6" y="403"/>
                                </a:lnTo>
                                <a:lnTo>
                                  <a:pt x="22" y="427"/>
                                </a:lnTo>
                                <a:lnTo>
                                  <a:pt x="46" y="443"/>
                                </a:lnTo>
                                <a:lnTo>
                                  <a:pt x="75" y="449"/>
                                </a:lnTo>
                                <a:lnTo>
                                  <a:pt x="2073" y="449"/>
                                </a:lnTo>
                                <a:lnTo>
                                  <a:pt x="2102" y="443"/>
                                </a:lnTo>
                                <a:lnTo>
                                  <a:pt x="2125" y="427"/>
                                </a:lnTo>
                                <a:lnTo>
                                  <a:pt x="2141" y="403"/>
                                </a:lnTo>
                                <a:lnTo>
                                  <a:pt x="2147" y="374"/>
                                </a:lnTo>
                                <a:lnTo>
                                  <a:pt x="2147" y="75"/>
                                </a:lnTo>
                                <a:lnTo>
                                  <a:pt x="2141" y="46"/>
                                </a:lnTo>
                                <a:lnTo>
                                  <a:pt x="2125" y="22"/>
                                </a:lnTo>
                                <a:lnTo>
                                  <a:pt x="2102" y="6"/>
                                </a:lnTo>
                                <a:lnTo>
                                  <a:pt x="2073"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docshape187"/>
                        <wps:cNvSpPr>
                          <a:spLocks/>
                        </wps:cNvSpPr>
                        <wps:spPr bwMode="auto">
                          <a:xfrm>
                            <a:off x="1303" y="227"/>
                            <a:ext cx="2147" cy="449"/>
                          </a:xfrm>
                          <a:custGeom>
                            <a:avLst/>
                            <a:gdLst>
                              <a:gd name="T0" fmla="+- 0 1303 1303"/>
                              <a:gd name="T1" fmla="*/ T0 w 2147"/>
                              <a:gd name="T2" fmla="+- 0 302 227"/>
                              <a:gd name="T3" fmla="*/ 302 h 449"/>
                              <a:gd name="T4" fmla="+- 0 1309 1303"/>
                              <a:gd name="T5" fmla="*/ T4 w 2147"/>
                              <a:gd name="T6" fmla="+- 0 273 227"/>
                              <a:gd name="T7" fmla="*/ 273 h 449"/>
                              <a:gd name="T8" fmla="+- 0 1325 1303"/>
                              <a:gd name="T9" fmla="*/ T8 w 2147"/>
                              <a:gd name="T10" fmla="+- 0 249 227"/>
                              <a:gd name="T11" fmla="*/ 249 h 449"/>
                              <a:gd name="T12" fmla="+- 0 1349 1303"/>
                              <a:gd name="T13" fmla="*/ T12 w 2147"/>
                              <a:gd name="T14" fmla="+- 0 233 227"/>
                              <a:gd name="T15" fmla="*/ 233 h 449"/>
                              <a:gd name="T16" fmla="+- 0 1378 1303"/>
                              <a:gd name="T17" fmla="*/ T16 w 2147"/>
                              <a:gd name="T18" fmla="+- 0 227 227"/>
                              <a:gd name="T19" fmla="*/ 227 h 449"/>
                              <a:gd name="T20" fmla="+- 0 3376 1303"/>
                              <a:gd name="T21" fmla="*/ T20 w 2147"/>
                              <a:gd name="T22" fmla="+- 0 227 227"/>
                              <a:gd name="T23" fmla="*/ 227 h 449"/>
                              <a:gd name="T24" fmla="+- 0 3405 1303"/>
                              <a:gd name="T25" fmla="*/ T24 w 2147"/>
                              <a:gd name="T26" fmla="+- 0 233 227"/>
                              <a:gd name="T27" fmla="*/ 233 h 449"/>
                              <a:gd name="T28" fmla="+- 0 3428 1303"/>
                              <a:gd name="T29" fmla="*/ T28 w 2147"/>
                              <a:gd name="T30" fmla="+- 0 249 227"/>
                              <a:gd name="T31" fmla="*/ 249 h 449"/>
                              <a:gd name="T32" fmla="+- 0 3444 1303"/>
                              <a:gd name="T33" fmla="*/ T32 w 2147"/>
                              <a:gd name="T34" fmla="+- 0 273 227"/>
                              <a:gd name="T35" fmla="*/ 273 h 449"/>
                              <a:gd name="T36" fmla="+- 0 3450 1303"/>
                              <a:gd name="T37" fmla="*/ T36 w 2147"/>
                              <a:gd name="T38" fmla="+- 0 302 227"/>
                              <a:gd name="T39" fmla="*/ 302 h 449"/>
                              <a:gd name="T40" fmla="+- 0 3450 1303"/>
                              <a:gd name="T41" fmla="*/ T40 w 2147"/>
                              <a:gd name="T42" fmla="+- 0 601 227"/>
                              <a:gd name="T43" fmla="*/ 601 h 449"/>
                              <a:gd name="T44" fmla="+- 0 3444 1303"/>
                              <a:gd name="T45" fmla="*/ T44 w 2147"/>
                              <a:gd name="T46" fmla="+- 0 630 227"/>
                              <a:gd name="T47" fmla="*/ 630 h 449"/>
                              <a:gd name="T48" fmla="+- 0 3428 1303"/>
                              <a:gd name="T49" fmla="*/ T48 w 2147"/>
                              <a:gd name="T50" fmla="+- 0 654 227"/>
                              <a:gd name="T51" fmla="*/ 654 h 449"/>
                              <a:gd name="T52" fmla="+- 0 3405 1303"/>
                              <a:gd name="T53" fmla="*/ T52 w 2147"/>
                              <a:gd name="T54" fmla="+- 0 670 227"/>
                              <a:gd name="T55" fmla="*/ 670 h 449"/>
                              <a:gd name="T56" fmla="+- 0 3376 1303"/>
                              <a:gd name="T57" fmla="*/ T56 w 2147"/>
                              <a:gd name="T58" fmla="+- 0 676 227"/>
                              <a:gd name="T59" fmla="*/ 676 h 449"/>
                              <a:gd name="T60" fmla="+- 0 1378 1303"/>
                              <a:gd name="T61" fmla="*/ T60 w 2147"/>
                              <a:gd name="T62" fmla="+- 0 676 227"/>
                              <a:gd name="T63" fmla="*/ 676 h 449"/>
                              <a:gd name="T64" fmla="+- 0 1349 1303"/>
                              <a:gd name="T65" fmla="*/ T64 w 2147"/>
                              <a:gd name="T66" fmla="+- 0 670 227"/>
                              <a:gd name="T67" fmla="*/ 670 h 449"/>
                              <a:gd name="T68" fmla="+- 0 1325 1303"/>
                              <a:gd name="T69" fmla="*/ T68 w 2147"/>
                              <a:gd name="T70" fmla="+- 0 654 227"/>
                              <a:gd name="T71" fmla="*/ 654 h 449"/>
                              <a:gd name="T72" fmla="+- 0 1309 1303"/>
                              <a:gd name="T73" fmla="*/ T72 w 2147"/>
                              <a:gd name="T74" fmla="+- 0 630 227"/>
                              <a:gd name="T75" fmla="*/ 630 h 449"/>
                              <a:gd name="T76" fmla="+- 0 1303 1303"/>
                              <a:gd name="T77" fmla="*/ T76 w 2147"/>
                              <a:gd name="T78" fmla="+- 0 601 227"/>
                              <a:gd name="T79" fmla="*/ 601 h 449"/>
                              <a:gd name="T80" fmla="+- 0 1303 1303"/>
                              <a:gd name="T81" fmla="*/ T80 w 2147"/>
                              <a:gd name="T82" fmla="+- 0 302 227"/>
                              <a:gd name="T83" fmla="*/ 302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47" h="449">
                                <a:moveTo>
                                  <a:pt x="0" y="75"/>
                                </a:moveTo>
                                <a:lnTo>
                                  <a:pt x="6" y="46"/>
                                </a:lnTo>
                                <a:lnTo>
                                  <a:pt x="22" y="22"/>
                                </a:lnTo>
                                <a:lnTo>
                                  <a:pt x="46" y="6"/>
                                </a:lnTo>
                                <a:lnTo>
                                  <a:pt x="75" y="0"/>
                                </a:lnTo>
                                <a:lnTo>
                                  <a:pt x="2073" y="0"/>
                                </a:lnTo>
                                <a:lnTo>
                                  <a:pt x="2102" y="6"/>
                                </a:lnTo>
                                <a:lnTo>
                                  <a:pt x="2125" y="22"/>
                                </a:lnTo>
                                <a:lnTo>
                                  <a:pt x="2141" y="46"/>
                                </a:lnTo>
                                <a:lnTo>
                                  <a:pt x="2147" y="75"/>
                                </a:lnTo>
                                <a:lnTo>
                                  <a:pt x="2147" y="374"/>
                                </a:lnTo>
                                <a:lnTo>
                                  <a:pt x="2141" y="403"/>
                                </a:lnTo>
                                <a:lnTo>
                                  <a:pt x="2125" y="427"/>
                                </a:lnTo>
                                <a:lnTo>
                                  <a:pt x="2102" y="443"/>
                                </a:lnTo>
                                <a:lnTo>
                                  <a:pt x="2073" y="449"/>
                                </a:lnTo>
                                <a:lnTo>
                                  <a:pt x="75" y="449"/>
                                </a:lnTo>
                                <a:lnTo>
                                  <a:pt x="46" y="443"/>
                                </a:lnTo>
                                <a:lnTo>
                                  <a:pt x="22" y="427"/>
                                </a:lnTo>
                                <a:lnTo>
                                  <a:pt x="6" y="403"/>
                                </a:lnTo>
                                <a:lnTo>
                                  <a:pt x="0" y="374"/>
                                </a:lnTo>
                                <a:lnTo>
                                  <a:pt x="0" y="75"/>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docshape188"/>
                        <wps:cNvSpPr txBox="1">
                          <a:spLocks noChangeArrowheads="1"/>
                        </wps:cNvSpPr>
                        <wps:spPr bwMode="auto">
                          <a:xfrm>
                            <a:off x="1110" y="123"/>
                            <a:ext cx="2494" cy="6154"/>
                          </a:xfrm>
                          <a:prstGeom prst="rect">
                            <a:avLst/>
                          </a:prstGeom>
                          <a:noFill/>
                          <a:ln w="12700">
                            <a:solidFill>
                              <a:srgbClr val="38562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62AD5B" w14:textId="77777777" w:rsidR="00485900" w:rsidRPr="00B56454" w:rsidRDefault="00485900" w:rsidP="006B06F4">
                              <w:pPr>
                                <w:rPr>
                                  <w:b/>
                                  <w:i/>
                                  <w:sz w:val="20"/>
                                  <w:szCs w:val="20"/>
                                </w:rPr>
                              </w:pPr>
                            </w:p>
                            <w:p w14:paraId="3CA15659" w14:textId="77777777" w:rsidR="00485900" w:rsidRPr="00B56454" w:rsidRDefault="00485900" w:rsidP="006B06F4">
                              <w:pPr>
                                <w:rPr>
                                  <w:b/>
                                  <w:i/>
                                  <w:sz w:val="20"/>
                                  <w:szCs w:val="20"/>
                                </w:rPr>
                              </w:pPr>
                            </w:p>
                            <w:p w14:paraId="147A6974" w14:textId="77777777" w:rsidR="00485900" w:rsidRPr="00B56454" w:rsidRDefault="00485900" w:rsidP="006B06F4">
                              <w:pPr>
                                <w:rPr>
                                  <w:b/>
                                  <w:i/>
                                  <w:sz w:val="20"/>
                                  <w:szCs w:val="20"/>
                                </w:rPr>
                              </w:pPr>
                            </w:p>
                            <w:p w14:paraId="372C47CE" w14:textId="77777777" w:rsidR="00485900" w:rsidRPr="00B56454" w:rsidRDefault="00485900" w:rsidP="006B06F4">
                              <w:pPr>
                                <w:spacing w:before="1"/>
                                <w:rPr>
                                  <w:b/>
                                  <w:i/>
                                  <w:sz w:val="20"/>
                                  <w:szCs w:val="20"/>
                                </w:rPr>
                              </w:pPr>
                            </w:p>
                            <w:p w14:paraId="38CB7A4F" w14:textId="558E5C33" w:rsidR="00485900" w:rsidRPr="00B56454" w:rsidRDefault="00485900" w:rsidP="006B06F4">
                              <w:pPr>
                                <w:spacing w:before="1"/>
                                <w:ind w:left="373" w:right="358"/>
                                <w:rPr>
                                  <w:sz w:val="20"/>
                                  <w:szCs w:val="20"/>
                                </w:rPr>
                              </w:pPr>
                              <w:r w:rsidRPr="00B56454">
                                <w:rPr>
                                  <w:b/>
                                  <w:sz w:val="20"/>
                                  <w:szCs w:val="20"/>
                                </w:rPr>
                                <w:t>Requesting office</w:t>
                              </w:r>
                              <w:r w:rsidRPr="00B56454">
                                <w:rPr>
                                  <w:b/>
                                  <w:spacing w:val="1"/>
                                  <w:sz w:val="20"/>
                                  <w:szCs w:val="20"/>
                                </w:rPr>
                                <w:t xml:space="preserve"> </w:t>
                              </w:r>
                              <w:r w:rsidRPr="00B56454">
                                <w:rPr>
                                  <w:b/>
                                  <w:sz w:val="20"/>
                                  <w:szCs w:val="20"/>
                                </w:rPr>
                                <w:t>acts as the first</w:t>
                              </w:r>
                              <w:r w:rsidRPr="00B56454">
                                <w:rPr>
                                  <w:b/>
                                  <w:spacing w:val="1"/>
                                  <w:sz w:val="20"/>
                                  <w:szCs w:val="20"/>
                                </w:rPr>
                                <w:t xml:space="preserve"> </w:t>
                              </w:r>
                              <w:r w:rsidRPr="00B56454">
                                <w:rPr>
                                  <w:b/>
                                  <w:sz w:val="20"/>
                                  <w:szCs w:val="20"/>
                                </w:rPr>
                                <w:t xml:space="preserve">authority </w:t>
                              </w:r>
                              <w:r w:rsidRPr="00B56454">
                                <w:rPr>
                                  <w:sz w:val="20"/>
                                  <w:szCs w:val="20"/>
                                </w:rPr>
                                <w:t>by creating</w:t>
                              </w:r>
                              <w:r w:rsidRPr="00B56454">
                                <w:rPr>
                                  <w:spacing w:val="-43"/>
                                  <w:sz w:val="20"/>
                                  <w:szCs w:val="20"/>
                                </w:rPr>
                                <w:t xml:space="preserve"> </w:t>
                              </w:r>
                              <w:r w:rsidRPr="00B56454">
                                <w:rPr>
                                  <w:sz w:val="20"/>
                                  <w:szCs w:val="20"/>
                                </w:rPr>
                                <w:t>&amp; approving the</w:t>
                              </w:r>
                              <w:r w:rsidRPr="00B56454">
                                <w:rPr>
                                  <w:spacing w:val="1"/>
                                  <w:sz w:val="20"/>
                                  <w:szCs w:val="20"/>
                                </w:rPr>
                                <w:t xml:space="preserve"> </w:t>
                              </w:r>
                              <w:r w:rsidRPr="00B56454">
                                <w:rPr>
                                  <w:sz w:val="20"/>
                                  <w:szCs w:val="20"/>
                                </w:rPr>
                                <w:t>purchase requisition</w:t>
                              </w:r>
                              <w:r w:rsidRPr="00B56454">
                                <w:rPr>
                                  <w:spacing w:val="1"/>
                                  <w:sz w:val="20"/>
                                  <w:szCs w:val="20"/>
                                </w:rPr>
                                <w:t xml:space="preserve"> </w:t>
                              </w:r>
                              <w:r w:rsidRPr="00B56454">
                                <w:rPr>
                                  <w:sz w:val="20"/>
                                  <w:szCs w:val="20"/>
                                </w:rPr>
                                <w:t>or travel request in</w:t>
                              </w:r>
                              <w:r w:rsidRPr="00B56454">
                                <w:rPr>
                                  <w:spacing w:val="1"/>
                                  <w:sz w:val="20"/>
                                  <w:szCs w:val="20"/>
                                </w:rPr>
                                <w:t xml:space="preserve"> </w:t>
                              </w:r>
                              <w:r w:rsidR="00C071B3" w:rsidRPr="00B56454">
                                <w:rPr>
                                  <w:sz w:val="20"/>
                                  <w:szCs w:val="20"/>
                                </w:rPr>
                                <w:t>Quantum</w:t>
                              </w:r>
                            </w:p>
                            <w:p w14:paraId="712005AF" w14:textId="77777777" w:rsidR="00485900" w:rsidRPr="00B56454" w:rsidRDefault="00485900" w:rsidP="006B06F4">
                              <w:pPr>
                                <w:rPr>
                                  <w:sz w:val="20"/>
                                  <w:szCs w:val="20"/>
                                </w:rPr>
                              </w:pPr>
                            </w:p>
                            <w:p w14:paraId="7486F45F" w14:textId="77777777" w:rsidR="00485900" w:rsidRPr="00B56454" w:rsidRDefault="00485900" w:rsidP="006B06F4">
                              <w:pPr>
                                <w:rPr>
                                  <w:sz w:val="20"/>
                                  <w:szCs w:val="20"/>
                                </w:rPr>
                              </w:pPr>
                            </w:p>
                            <w:p w14:paraId="7859CCA1" w14:textId="1114C0E6" w:rsidR="00485900" w:rsidRPr="00B56454" w:rsidRDefault="00485900" w:rsidP="006B06F4">
                              <w:pPr>
                                <w:spacing w:before="162"/>
                                <w:ind w:left="380" w:right="432"/>
                                <w:rPr>
                                  <w:sz w:val="20"/>
                                  <w:szCs w:val="20"/>
                                </w:rPr>
                              </w:pPr>
                              <w:r w:rsidRPr="00B56454">
                                <w:rPr>
                                  <w:sz w:val="20"/>
                                  <w:szCs w:val="20"/>
                                </w:rPr>
                                <w:t>Contracting office</w:t>
                              </w:r>
                              <w:r w:rsidRPr="00B56454">
                                <w:rPr>
                                  <w:spacing w:val="1"/>
                                  <w:sz w:val="20"/>
                                  <w:szCs w:val="20"/>
                                </w:rPr>
                                <w:t xml:space="preserve"> </w:t>
                              </w:r>
                              <w:r w:rsidRPr="00B56454">
                                <w:rPr>
                                  <w:sz w:val="20"/>
                                  <w:szCs w:val="20"/>
                                </w:rPr>
                                <w:t>conducts</w:t>
                              </w:r>
                              <w:r w:rsidRPr="00B56454">
                                <w:rPr>
                                  <w:spacing w:val="1"/>
                                  <w:sz w:val="20"/>
                                  <w:szCs w:val="20"/>
                                </w:rPr>
                                <w:t xml:space="preserve"> </w:t>
                              </w:r>
                              <w:r w:rsidRPr="00B56454">
                                <w:rPr>
                                  <w:sz w:val="20"/>
                                  <w:szCs w:val="20"/>
                                </w:rPr>
                                <w:t>procurement</w:t>
                              </w:r>
                              <w:r w:rsidRPr="00B56454">
                                <w:rPr>
                                  <w:spacing w:val="1"/>
                                  <w:sz w:val="20"/>
                                  <w:szCs w:val="20"/>
                                </w:rPr>
                                <w:t xml:space="preserve"> </w:t>
                              </w:r>
                              <w:r w:rsidRPr="00B56454">
                                <w:rPr>
                                  <w:sz w:val="20"/>
                                  <w:szCs w:val="20"/>
                                </w:rPr>
                                <w:t>according to UNDP</w:t>
                              </w:r>
                              <w:r w:rsidRPr="00B56454">
                                <w:rPr>
                                  <w:spacing w:val="1"/>
                                  <w:sz w:val="20"/>
                                  <w:szCs w:val="20"/>
                                </w:rPr>
                                <w:t xml:space="preserve"> </w:t>
                              </w:r>
                              <w:r w:rsidRPr="00B56454">
                                <w:rPr>
                                  <w:sz w:val="20"/>
                                  <w:szCs w:val="20"/>
                                </w:rPr>
                                <w:t>POPP and an</w:t>
                              </w:r>
                              <w:r w:rsidRPr="00B56454">
                                <w:rPr>
                                  <w:spacing w:val="1"/>
                                  <w:sz w:val="20"/>
                                  <w:szCs w:val="20"/>
                                </w:rPr>
                                <w:t xml:space="preserve"> </w:t>
                              </w:r>
                              <w:r w:rsidRPr="00B56454">
                                <w:rPr>
                                  <w:b/>
                                  <w:sz w:val="20"/>
                                  <w:szCs w:val="20"/>
                                </w:rPr>
                                <w:t>Approving</w:t>
                              </w:r>
                              <w:r w:rsidRPr="00B56454">
                                <w:rPr>
                                  <w:b/>
                                  <w:spacing w:val="-10"/>
                                  <w:sz w:val="20"/>
                                  <w:szCs w:val="20"/>
                                </w:rPr>
                                <w:t xml:space="preserve"> </w:t>
                              </w:r>
                              <w:r w:rsidRPr="00B56454">
                                <w:rPr>
                                  <w:b/>
                                  <w:sz w:val="20"/>
                                  <w:szCs w:val="20"/>
                                </w:rPr>
                                <w:t>Manager</w:t>
                              </w:r>
                              <w:r w:rsidRPr="00B56454">
                                <w:rPr>
                                  <w:b/>
                                  <w:spacing w:val="-42"/>
                                  <w:sz w:val="20"/>
                                  <w:szCs w:val="20"/>
                                </w:rPr>
                                <w:t xml:space="preserve"> </w:t>
                              </w:r>
                              <w:r w:rsidRPr="00B56454">
                                <w:rPr>
                                  <w:b/>
                                  <w:sz w:val="20"/>
                                  <w:szCs w:val="20"/>
                                </w:rPr>
                                <w:t>approves the PO or</w:t>
                              </w:r>
                              <w:r w:rsidRPr="00B56454">
                                <w:rPr>
                                  <w:b/>
                                  <w:spacing w:val="1"/>
                                  <w:sz w:val="20"/>
                                  <w:szCs w:val="20"/>
                                </w:rPr>
                                <w:t xml:space="preserve"> </w:t>
                              </w:r>
                              <w:r w:rsidRPr="00B56454">
                                <w:rPr>
                                  <w:b/>
                                  <w:sz w:val="20"/>
                                  <w:szCs w:val="20"/>
                                </w:rPr>
                                <w:t xml:space="preserve">travel request </w:t>
                              </w:r>
                              <w:r w:rsidRPr="00B56454">
                                <w:rPr>
                                  <w:sz w:val="20"/>
                                  <w:szCs w:val="20"/>
                                </w:rPr>
                                <w:t>in</w:t>
                              </w:r>
                              <w:r w:rsidRPr="00B56454">
                                <w:rPr>
                                  <w:spacing w:val="1"/>
                                  <w:sz w:val="20"/>
                                  <w:szCs w:val="20"/>
                                </w:rPr>
                                <w:t xml:space="preserve"> </w:t>
                              </w:r>
                              <w:r w:rsidR="003C7829" w:rsidRPr="00B56454">
                                <w:rPr>
                                  <w:sz w:val="20"/>
                                  <w:szCs w:val="20"/>
                                </w:rPr>
                                <w:t>Quantum</w:t>
                              </w:r>
                              <w:r w:rsidRPr="00B56454">
                                <w:rPr>
                                  <w:sz w:val="20"/>
                                  <w:szCs w:val="20"/>
                                </w:rPr>
                                <w:t xml:space="preserve"> and signs the</w:t>
                              </w:r>
                              <w:r w:rsidRPr="00B56454">
                                <w:rPr>
                                  <w:spacing w:val="1"/>
                                  <w:sz w:val="20"/>
                                  <w:szCs w:val="20"/>
                                </w:rPr>
                                <w:t xml:space="preserve"> </w:t>
                              </w:r>
                              <w:r w:rsidRPr="00B56454">
                                <w:rPr>
                                  <w:sz w:val="20"/>
                                  <w:szCs w:val="20"/>
                                </w:rPr>
                                <w:t>hard</w:t>
                              </w:r>
                              <w:r w:rsidRPr="00B56454">
                                <w:rPr>
                                  <w:spacing w:val="-1"/>
                                  <w:sz w:val="20"/>
                                  <w:szCs w:val="20"/>
                                </w:rPr>
                                <w:t xml:space="preserve"> </w:t>
                              </w:r>
                              <w:r w:rsidRPr="00B56454">
                                <w:rPr>
                                  <w:sz w:val="20"/>
                                  <w:szCs w:val="20"/>
                                </w:rPr>
                                <w:t>copy PO</w:t>
                              </w:r>
                            </w:p>
                          </w:txbxContent>
                        </wps:txbx>
                        <wps:bodyPr rot="0" vert="horz" wrap="square" lIns="0" tIns="0" rIns="0" bIns="0" anchor="t" anchorCtr="0" upright="1">
                          <a:noAutofit/>
                        </wps:bodyPr>
                      </wps:wsp>
                      <wps:wsp>
                        <wps:cNvPr id="318" name="docshape189"/>
                        <wps:cNvSpPr txBox="1">
                          <a:spLocks noChangeArrowheads="1"/>
                        </wps:cNvSpPr>
                        <wps:spPr bwMode="auto">
                          <a:xfrm>
                            <a:off x="1324" y="243"/>
                            <a:ext cx="2105"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C40E3" w14:textId="68D2F438" w:rsidR="00485900" w:rsidRPr="00B56454" w:rsidRDefault="004E25BA" w:rsidP="00B56454">
                              <w:pPr>
                                <w:spacing w:before="88"/>
                                <w:ind w:left="461" w:hanging="191"/>
                                <w:rPr>
                                  <w:b/>
                                  <w:sz w:val="20"/>
                                  <w:szCs w:val="20"/>
                                </w:rPr>
                              </w:pPr>
                              <w:r w:rsidRPr="00B56454">
                                <w:rPr>
                                  <w:b/>
                                  <w:sz w:val="20"/>
                                  <w:szCs w:val="20"/>
                                </w:rPr>
                                <w:t>Quantum</w:t>
                              </w:r>
                              <w:r w:rsidR="00485900" w:rsidRPr="00B56454">
                                <w:rPr>
                                  <w:b/>
                                  <w:spacing w:val="-4"/>
                                  <w:sz w:val="20"/>
                                  <w:szCs w:val="20"/>
                                </w:rPr>
                                <w:t xml:space="preserve"> </w:t>
                              </w:r>
                              <w:r w:rsidR="00485900" w:rsidRPr="00B56454">
                                <w:rPr>
                                  <w:b/>
                                  <w:sz w:val="20"/>
                                  <w:szCs w:val="20"/>
                                </w:rPr>
                                <w:t>agencies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23197" id="Group 314" o:spid="_x0000_s1055" style="position:absolute;margin-left:55pt;margin-top:5.7pt;width:125.7pt;height:308.7pt;z-index:-251658201;mso-wrap-distance-left:0;mso-wrap-distance-right:0;mso-position-horizontal-relative:page" coordorigin="1100,114" coordsize="2514,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">
                <v:shape id="docshape186" o:spid="_x0000_s1056" style="position:absolute;left:1303;top:227;width:2147;height:449;visibility:visible;mso-wrap-style:square;v-text-anchor:top" coordsize="214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" path="m2073,l75,,46,6,22,22,6,46,,75,,374r6,29l22,427r24,16l75,449r1998,l2102,443r23,-16l2141,403r6,-29l2147,75r-6,-29l2125,22,2102,6,2073,xe" fillcolor="#e1efd9" stroked="f">
                  <v:path arrowok="t" o:connecttype="custom" o:connectlocs="2073,227;75,227;46,233;22,249;6,273;0,302;0,601;6,630;22,654;46,670;75,676;2073,676;2102,670;2125,654;2141,630;2147,601;2147,302;2141,273;2125,249;2102,233;2073,227" o:connectangles="0,0,0,0,0,0,0,0,0,0,0,0,0,0,0,0,0,0,0,0,0"/>
                </v:shape>
                <v:shape id="docshape187" o:spid="_x0000_s1057" style="position:absolute;left:1303;top:227;width:2147;height:449;visibility:visible;mso-wrap-style:square;v-text-anchor:top" coordsize="214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" path="m,75l6,46,22,22,46,6,75,,2073,r29,6l2125,22r16,24l2147,75r,299l2141,403r-16,24l2102,443r-29,6l75,449,46,443,22,427,6,403,,374,,75xe" filled="f" strokecolor="#385622" strokeweight="1pt">
                  <v:path arrowok="t" o:connecttype="custom" o:connectlocs="0,302;6,273;22,249;46,233;75,227;2073,227;2102,233;2125,249;2141,273;2147,302;2147,601;2141,630;2125,654;2102,670;2073,676;75,676;46,670;22,654;6,630;0,601;0,302" o:connectangles="0,0,0,0,0,0,0,0,0,0,0,0,0,0,0,0,0,0,0,0,0"/>
                </v:shape>
                <v:shape id="docshape188" o:spid="_x0000_s1058" type="#_x0000_t202" style="position:absolute;left:1110;top:123;width:2494;height:6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" filled="f" strokecolor="#385622" strokeweight="1pt">
                  <v:textbox inset="0,0,0,0">
                    <w:txbxContent>
                      <w:p w14:paraId="3862AD5B" w14:textId="77777777" w:rsidR="00485900" w:rsidRPr="00B56454" w:rsidRDefault="00485900" w:rsidP="006B06F4">
                        <w:pPr>
                          <w:rPr>
                            <w:b/>
                            <w:i/>
                            <w:sz w:val="20"/>
                            <w:szCs w:val="20"/>
                          </w:rPr>
                        </w:pPr>
                      </w:p>
                      <w:p w14:paraId="3CA15659" w14:textId="77777777" w:rsidR="00485900" w:rsidRPr="00B56454" w:rsidRDefault="00485900" w:rsidP="006B06F4">
                        <w:pPr>
                          <w:rPr>
                            <w:b/>
                            <w:i/>
                            <w:sz w:val="20"/>
                            <w:szCs w:val="20"/>
                          </w:rPr>
                        </w:pPr>
                      </w:p>
                      <w:p w14:paraId="147A6974" w14:textId="77777777" w:rsidR="00485900" w:rsidRPr="00B56454" w:rsidRDefault="00485900" w:rsidP="006B06F4">
                        <w:pPr>
                          <w:rPr>
                            <w:b/>
                            <w:i/>
                            <w:sz w:val="20"/>
                            <w:szCs w:val="20"/>
                          </w:rPr>
                        </w:pPr>
                      </w:p>
                      <w:p w14:paraId="372C47CE" w14:textId="77777777" w:rsidR="00485900" w:rsidRPr="00B56454" w:rsidRDefault="00485900" w:rsidP="006B06F4">
                        <w:pPr>
                          <w:spacing w:before="1"/>
                          <w:rPr>
                            <w:b/>
                            <w:i/>
                            <w:sz w:val="20"/>
                            <w:szCs w:val="20"/>
                          </w:rPr>
                        </w:pPr>
                      </w:p>
                      <w:p w14:paraId="38CB7A4F" w14:textId="558E5C33" w:rsidR="00485900" w:rsidRPr="00B56454" w:rsidRDefault="00485900" w:rsidP="006B06F4">
                        <w:pPr>
                          <w:spacing w:before="1"/>
                          <w:ind w:left="373" w:right="358"/>
                          <w:rPr>
                            <w:sz w:val="20"/>
                            <w:szCs w:val="20"/>
                          </w:rPr>
                        </w:pPr>
                        <w:r w:rsidRPr="00B56454">
                          <w:rPr>
                            <w:b/>
                            <w:sz w:val="20"/>
                            <w:szCs w:val="20"/>
                          </w:rPr>
                          <w:t>Requesting office</w:t>
                        </w:r>
                        <w:r w:rsidRPr="00B56454">
                          <w:rPr>
                            <w:b/>
                            <w:spacing w:val="1"/>
                            <w:sz w:val="20"/>
                            <w:szCs w:val="20"/>
                          </w:rPr>
                          <w:t xml:space="preserve"> </w:t>
                        </w:r>
                        <w:r w:rsidRPr="00B56454">
                          <w:rPr>
                            <w:b/>
                            <w:sz w:val="20"/>
                            <w:szCs w:val="20"/>
                          </w:rPr>
                          <w:t>acts as the first</w:t>
                        </w:r>
                        <w:r w:rsidRPr="00B56454">
                          <w:rPr>
                            <w:b/>
                            <w:spacing w:val="1"/>
                            <w:sz w:val="20"/>
                            <w:szCs w:val="20"/>
                          </w:rPr>
                          <w:t xml:space="preserve"> </w:t>
                        </w:r>
                        <w:r w:rsidRPr="00B56454">
                          <w:rPr>
                            <w:b/>
                            <w:sz w:val="20"/>
                            <w:szCs w:val="20"/>
                          </w:rPr>
                          <w:t xml:space="preserve">authority </w:t>
                        </w:r>
                        <w:r w:rsidRPr="00B56454">
                          <w:rPr>
                            <w:sz w:val="20"/>
                            <w:szCs w:val="20"/>
                          </w:rPr>
                          <w:t>by creating</w:t>
                        </w:r>
                        <w:r w:rsidRPr="00B56454">
                          <w:rPr>
                            <w:spacing w:val="-43"/>
                            <w:sz w:val="20"/>
                            <w:szCs w:val="20"/>
                          </w:rPr>
                          <w:t xml:space="preserve"> </w:t>
                        </w:r>
                        <w:r w:rsidRPr="00B56454">
                          <w:rPr>
                            <w:sz w:val="20"/>
                            <w:szCs w:val="20"/>
                          </w:rPr>
                          <w:t>&amp; approving the</w:t>
                        </w:r>
                        <w:r w:rsidRPr="00B56454">
                          <w:rPr>
                            <w:spacing w:val="1"/>
                            <w:sz w:val="20"/>
                            <w:szCs w:val="20"/>
                          </w:rPr>
                          <w:t xml:space="preserve"> </w:t>
                        </w:r>
                        <w:r w:rsidRPr="00B56454">
                          <w:rPr>
                            <w:sz w:val="20"/>
                            <w:szCs w:val="20"/>
                          </w:rPr>
                          <w:t>purchase requisition</w:t>
                        </w:r>
                        <w:r w:rsidRPr="00B56454">
                          <w:rPr>
                            <w:spacing w:val="1"/>
                            <w:sz w:val="20"/>
                            <w:szCs w:val="20"/>
                          </w:rPr>
                          <w:t xml:space="preserve"> </w:t>
                        </w:r>
                        <w:r w:rsidRPr="00B56454">
                          <w:rPr>
                            <w:sz w:val="20"/>
                            <w:szCs w:val="20"/>
                          </w:rPr>
                          <w:t>or travel request in</w:t>
                        </w:r>
                        <w:r w:rsidRPr="00B56454">
                          <w:rPr>
                            <w:spacing w:val="1"/>
                            <w:sz w:val="20"/>
                            <w:szCs w:val="20"/>
                          </w:rPr>
                          <w:t xml:space="preserve"> </w:t>
                        </w:r>
                        <w:r w:rsidR="00C071B3" w:rsidRPr="00B56454">
                          <w:rPr>
                            <w:sz w:val="20"/>
                            <w:szCs w:val="20"/>
                          </w:rPr>
                          <w:t>Quantum</w:t>
                        </w:r>
                      </w:p>
                      <w:p w14:paraId="712005AF" w14:textId="77777777" w:rsidR="00485900" w:rsidRPr="00B56454" w:rsidRDefault="00485900" w:rsidP="006B06F4">
                        <w:pPr>
                          <w:rPr>
                            <w:sz w:val="20"/>
                            <w:szCs w:val="20"/>
                          </w:rPr>
                        </w:pPr>
                      </w:p>
                      <w:p w14:paraId="7486F45F" w14:textId="77777777" w:rsidR="00485900" w:rsidRPr="00B56454" w:rsidRDefault="00485900" w:rsidP="006B06F4">
                        <w:pPr>
                          <w:rPr>
                            <w:sz w:val="20"/>
                            <w:szCs w:val="20"/>
                          </w:rPr>
                        </w:pPr>
                      </w:p>
                      <w:p w14:paraId="7859CCA1" w14:textId="1114C0E6" w:rsidR="00485900" w:rsidRPr="00B56454" w:rsidRDefault="00485900" w:rsidP="006B06F4">
                        <w:pPr>
                          <w:spacing w:before="162"/>
                          <w:ind w:left="380" w:right="432"/>
                          <w:rPr>
                            <w:sz w:val="20"/>
                            <w:szCs w:val="20"/>
                          </w:rPr>
                        </w:pPr>
                        <w:r w:rsidRPr="00B56454">
                          <w:rPr>
                            <w:sz w:val="20"/>
                            <w:szCs w:val="20"/>
                          </w:rPr>
                          <w:t>Contracting office</w:t>
                        </w:r>
                        <w:r w:rsidRPr="00B56454">
                          <w:rPr>
                            <w:spacing w:val="1"/>
                            <w:sz w:val="20"/>
                            <w:szCs w:val="20"/>
                          </w:rPr>
                          <w:t xml:space="preserve"> </w:t>
                        </w:r>
                        <w:r w:rsidRPr="00B56454">
                          <w:rPr>
                            <w:sz w:val="20"/>
                            <w:szCs w:val="20"/>
                          </w:rPr>
                          <w:t>conducts</w:t>
                        </w:r>
                        <w:r w:rsidRPr="00B56454">
                          <w:rPr>
                            <w:spacing w:val="1"/>
                            <w:sz w:val="20"/>
                            <w:szCs w:val="20"/>
                          </w:rPr>
                          <w:t xml:space="preserve"> </w:t>
                        </w:r>
                        <w:r w:rsidRPr="00B56454">
                          <w:rPr>
                            <w:sz w:val="20"/>
                            <w:szCs w:val="20"/>
                          </w:rPr>
                          <w:t>procurement</w:t>
                        </w:r>
                        <w:r w:rsidRPr="00B56454">
                          <w:rPr>
                            <w:spacing w:val="1"/>
                            <w:sz w:val="20"/>
                            <w:szCs w:val="20"/>
                          </w:rPr>
                          <w:t xml:space="preserve"> </w:t>
                        </w:r>
                        <w:r w:rsidRPr="00B56454">
                          <w:rPr>
                            <w:sz w:val="20"/>
                            <w:szCs w:val="20"/>
                          </w:rPr>
                          <w:t>according to UNDP</w:t>
                        </w:r>
                        <w:r w:rsidRPr="00B56454">
                          <w:rPr>
                            <w:spacing w:val="1"/>
                            <w:sz w:val="20"/>
                            <w:szCs w:val="20"/>
                          </w:rPr>
                          <w:t xml:space="preserve"> </w:t>
                        </w:r>
                        <w:r w:rsidRPr="00B56454">
                          <w:rPr>
                            <w:sz w:val="20"/>
                            <w:szCs w:val="20"/>
                          </w:rPr>
                          <w:t>POPP and an</w:t>
                        </w:r>
                        <w:r w:rsidRPr="00B56454">
                          <w:rPr>
                            <w:spacing w:val="1"/>
                            <w:sz w:val="20"/>
                            <w:szCs w:val="20"/>
                          </w:rPr>
                          <w:t xml:space="preserve"> </w:t>
                        </w:r>
                        <w:r w:rsidRPr="00B56454">
                          <w:rPr>
                            <w:b/>
                            <w:sz w:val="20"/>
                            <w:szCs w:val="20"/>
                          </w:rPr>
                          <w:t>Approving</w:t>
                        </w:r>
                        <w:r w:rsidRPr="00B56454">
                          <w:rPr>
                            <w:b/>
                            <w:spacing w:val="-10"/>
                            <w:sz w:val="20"/>
                            <w:szCs w:val="20"/>
                          </w:rPr>
                          <w:t xml:space="preserve"> </w:t>
                        </w:r>
                        <w:r w:rsidRPr="00B56454">
                          <w:rPr>
                            <w:b/>
                            <w:sz w:val="20"/>
                            <w:szCs w:val="20"/>
                          </w:rPr>
                          <w:t>Manager</w:t>
                        </w:r>
                        <w:r w:rsidRPr="00B56454">
                          <w:rPr>
                            <w:b/>
                            <w:spacing w:val="-42"/>
                            <w:sz w:val="20"/>
                            <w:szCs w:val="20"/>
                          </w:rPr>
                          <w:t xml:space="preserve"> </w:t>
                        </w:r>
                        <w:r w:rsidRPr="00B56454">
                          <w:rPr>
                            <w:b/>
                            <w:sz w:val="20"/>
                            <w:szCs w:val="20"/>
                          </w:rPr>
                          <w:t>approves the PO or</w:t>
                        </w:r>
                        <w:r w:rsidRPr="00B56454">
                          <w:rPr>
                            <w:b/>
                            <w:spacing w:val="1"/>
                            <w:sz w:val="20"/>
                            <w:szCs w:val="20"/>
                          </w:rPr>
                          <w:t xml:space="preserve"> </w:t>
                        </w:r>
                        <w:r w:rsidRPr="00B56454">
                          <w:rPr>
                            <w:b/>
                            <w:sz w:val="20"/>
                            <w:szCs w:val="20"/>
                          </w:rPr>
                          <w:t xml:space="preserve">travel request </w:t>
                        </w:r>
                        <w:r w:rsidRPr="00B56454">
                          <w:rPr>
                            <w:sz w:val="20"/>
                            <w:szCs w:val="20"/>
                          </w:rPr>
                          <w:t>in</w:t>
                        </w:r>
                        <w:r w:rsidRPr="00B56454">
                          <w:rPr>
                            <w:spacing w:val="1"/>
                            <w:sz w:val="20"/>
                            <w:szCs w:val="20"/>
                          </w:rPr>
                          <w:t xml:space="preserve"> </w:t>
                        </w:r>
                        <w:r w:rsidR="003C7829" w:rsidRPr="00B56454">
                          <w:rPr>
                            <w:sz w:val="20"/>
                            <w:szCs w:val="20"/>
                          </w:rPr>
                          <w:t>Quantum</w:t>
                        </w:r>
                        <w:r w:rsidRPr="00B56454">
                          <w:rPr>
                            <w:sz w:val="20"/>
                            <w:szCs w:val="20"/>
                          </w:rPr>
                          <w:t xml:space="preserve"> and signs the</w:t>
                        </w:r>
                        <w:r w:rsidRPr="00B56454">
                          <w:rPr>
                            <w:spacing w:val="1"/>
                            <w:sz w:val="20"/>
                            <w:szCs w:val="20"/>
                          </w:rPr>
                          <w:t xml:space="preserve"> </w:t>
                        </w:r>
                        <w:r w:rsidRPr="00B56454">
                          <w:rPr>
                            <w:sz w:val="20"/>
                            <w:szCs w:val="20"/>
                          </w:rPr>
                          <w:t>hard</w:t>
                        </w:r>
                        <w:r w:rsidRPr="00B56454">
                          <w:rPr>
                            <w:spacing w:val="-1"/>
                            <w:sz w:val="20"/>
                            <w:szCs w:val="20"/>
                          </w:rPr>
                          <w:t xml:space="preserve"> </w:t>
                        </w:r>
                        <w:r w:rsidRPr="00B56454">
                          <w:rPr>
                            <w:sz w:val="20"/>
                            <w:szCs w:val="20"/>
                          </w:rPr>
                          <w:t>copy PO</w:t>
                        </w:r>
                      </w:p>
                    </w:txbxContent>
                  </v:textbox>
                </v:shape>
                <v:shape id="docshape189" o:spid="_x0000_s1059" type="#_x0000_t202" style="position:absolute;left:1324;top:243;width:2105;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280C40E3" w14:textId="68D2F438" w:rsidR="00485900" w:rsidRPr="00B56454" w:rsidRDefault="004E25BA" w:rsidP="00B56454">
                        <w:pPr>
                          <w:spacing w:before="88"/>
                          <w:ind w:left="461" w:hanging="191"/>
                          <w:rPr>
                            <w:b/>
                            <w:sz w:val="20"/>
                            <w:szCs w:val="20"/>
                          </w:rPr>
                        </w:pPr>
                        <w:r w:rsidRPr="00B56454">
                          <w:rPr>
                            <w:b/>
                            <w:sz w:val="20"/>
                            <w:szCs w:val="20"/>
                          </w:rPr>
                          <w:t>Quantum</w:t>
                        </w:r>
                        <w:r w:rsidR="00485900" w:rsidRPr="00B56454">
                          <w:rPr>
                            <w:b/>
                            <w:spacing w:val="-4"/>
                            <w:sz w:val="20"/>
                            <w:szCs w:val="20"/>
                          </w:rPr>
                          <w:t xml:space="preserve"> </w:t>
                        </w:r>
                        <w:r w:rsidR="00485900" w:rsidRPr="00B56454">
                          <w:rPr>
                            <w:b/>
                            <w:sz w:val="20"/>
                            <w:szCs w:val="20"/>
                          </w:rPr>
                          <w:t>agencies</w:t>
                        </w:r>
                      </w:p>
                    </w:txbxContent>
                  </v:textbox>
                </v:shape>
                <w10:wrap type="topAndBottom" anchorx="page"/>
              </v:group>
            </w:pict>
          </mc:Fallback>
        </mc:AlternateContent>
      </w:r>
      <w:r w:rsidR="006B06F4">
        <w:rPr>
          <w:noProof/>
        </w:rPr>
        <mc:AlternateContent>
          <mc:Choice Requires="wpg">
            <w:drawing>
              <wp:anchor distT="0" distB="0" distL="0" distR="0" simplePos="0" relativeHeight="251658280" behindDoc="1" locked="0" layoutInCell="1" allowOverlap="1" wp14:anchorId="5EA4D424" wp14:editId="0FA42331">
                <wp:simplePos x="0" y="0"/>
                <wp:positionH relativeFrom="page">
                  <wp:posOffset>2371090</wp:posOffset>
                </wp:positionH>
                <wp:positionV relativeFrom="paragraph">
                  <wp:posOffset>72390</wp:posOffset>
                </wp:positionV>
                <wp:extent cx="4457700" cy="3921125"/>
                <wp:effectExtent l="0" t="0" r="0" b="0"/>
                <wp:wrapTopAndBottom/>
                <wp:docPr id="309"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3921125"/>
                          <a:chOff x="3734" y="114"/>
                          <a:chExt cx="7020" cy="6175"/>
                        </a:xfrm>
                      </wpg:grpSpPr>
                      <wps:wsp>
                        <wps:cNvPr id="310" name="docshape191"/>
                        <wps:cNvSpPr>
                          <a:spLocks/>
                        </wps:cNvSpPr>
                        <wps:spPr bwMode="auto">
                          <a:xfrm>
                            <a:off x="3917" y="227"/>
                            <a:ext cx="6666" cy="449"/>
                          </a:xfrm>
                          <a:custGeom>
                            <a:avLst/>
                            <a:gdLst>
                              <a:gd name="T0" fmla="+- 0 10508 3917"/>
                              <a:gd name="T1" fmla="*/ T0 w 6666"/>
                              <a:gd name="T2" fmla="+- 0 227 227"/>
                              <a:gd name="T3" fmla="*/ 227 h 449"/>
                              <a:gd name="T4" fmla="+- 0 3992 3917"/>
                              <a:gd name="T5" fmla="*/ T4 w 6666"/>
                              <a:gd name="T6" fmla="+- 0 227 227"/>
                              <a:gd name="T7" fmla="*/ 227 h 449"/>
                              <a:gd name="T8" fmla="+- 0 3963 3917"/>
                              <a:gd name="T9" fmla="*/ T8 w 6666"/>
                              <a:gd name="T10" fmla="+- 0 233 227"/>
                              <a:gd name="T11" fmla="*/ 233 h 449"/>
                              <a:gd name="T12" fmla="+- 0 3939 3917"/>
                              <a:gd name="T13" fmla="*/ T12 w 6666"/>
                              <a:gd name="T14" fmla="+- 0 249 227"/>
                              <a:gd name="T15" fmla="*/ 249 h 449"/>
                              <a:gd name="T16" fmla="+- 0 3923 3917"/>
                              <a:gd name="T17" fmla="*/ T16 w 6666"/>
                              <a:gd name="T18" fmla="+- 0 273 227"/>
                              <a:gd name="T19" fmla="*/ 273 h 449"/>
                              <a:gd name="T20" fmla="+- 0 3917 3917"/>
                              <a:gd name="T21" fmla="*/ T20 w 6666"/>
                              <a:gd name="T22" fmla="+- 0 302 227"/>
                              <a:gd name="T23" fmla="*/ 302 h 449"/>
                              <a:gd name="T24" fmla="+- 0 3917 3917"/>
                              <a:gd name="T25" fmla="*/ T24 w 6666"/>
                              <a:gd name="T26" fmla="+- 0 601 227"/>
                              <a:gd name="T27" fmla="*/ 601 h 449"/>
                              <a:gd name="T28" fmla="+- 0 3923 3917"/>
                              <a:gd name="T29" fmla="*/ T28 w 6666"/>
                              <a:gd name="T30" fmla="+- 0 630 227"/>
                              <a:gd name="T31" fmla="*/ 630 h 449"/>
                              <a:gd name="T32" fmla="+- 0 3939 3917"/>
                              <a:gd name="T33" fmla="*/ T32 w 6666"/>
                              <a:gd name="T34" fmla="+- 0 654 227"/>
                              <a:gd name="T35" fmla="*/ 654 h 449"/>
                              <a:gd name="T36" fmla="+- 0 3963 3917"/>
                              <a:gd name="T37" fmla="*/ T36 w 6666"/>
                              <a:gd name="T38" fmla="+- 0 670 227"/>
                              <a:gd name="T39" fmla="*/ 670 h 449"/>
                              <a:gd name="T40" fmla="+- 0 3992 3917"/>
                              <a:gd name="T41" fmla="*/ T40 w 6666"/>
                              <a:gd name="T42" fmla="+- 0 676 227"/>
                              <a:gd name="T43" fmla="*/ 676 h 449"/>
                              <a:gd name="T44" fmla="+- 0 10508 3917"/>
                              <a:gd name="T45" fmla="*/ T44 w 6666"/>
                              <a:gd name="T46" fmla="+- 0 676 227"/>
                              <a:gd name="T47" fmla="*/ 676 h 449"/>
                              <a:gd name="T48" fmla="+- 0 10537 3917"/>
                              <a:gd name="T49" fmla="*/ T48 w 6666"/>
                              <a:gd name="T50" fmla="+- 0 670 227"/>
                              <a:gd name="T51" fmla="*/ 670 h 449"/>
                              <a:gd name="T52" fmla="+- 0 10561 3917"/>
                              <a:gd name="T53" fmla="*/ T52 w 6666"/>
                              <a:gd name="T54" fmla="+- 0 654 227"/>
                              <a:gd name="T55" fmla="*/ 654 h 449"/>
                              <a:gd name="T56" fmla="+- 0 10577 3917"/>
                              <a:gd name="T57" fmla="*/ T56 w 6666"/>
                              <a:gd name="T58" fmla="+- 0 630 227"/>
                              <a:gd name="T59" fmla="*/ 630 h 449"/>
                              <a:gd name="T60" fmla="+- 0 10583 3917"/>
                              <a:gd name="T61" fmla="*/ T60 w 6666"/>
                              <a:gd name="T62" fmla="+- 0 601 227"/>
                              <a:gd name="T63" fmla="*/ 601 h 449"/>
                              <a:gd name="T64" fmla="+- 0 10583 3917"/>
                              <a:gd name="T65" fmla="*/ T64 w 6666"/>
                              <a:gd name="T66" fmla="+- 0 302 227"/>
                              <a:gd name="T67" fmla="*/ 302 h 449"/>
                              <a:gd name="T68" fmla="+- 0 10577 3917"/>
                              <a:gd name="T69" fmla="*/ T68 w 6666"/>
                              <a:gd name="T70" fmla="+- 0 273 227"/>
                              <a:gd name="T71" fmla="*/ 273 h 449"/>
                              <a:gd name="T72" fmla="+- 0 10561 3917"/>
                              <a:gd name="T73" fmla="*/ T72 w 6666"/>
                              <a:gd name="T74" fmla="+- 0 249 227"/>
                              <a:gd name="T75" fmla="*/ 249 h 449"/>
                              <a:gd name="T76" fmla="+- 0 10537 3917"/>
                              <a:gd name="T77" fmla="*/ T76 w 6666"/>
                              <a:gd name="T78" fmla="+- 0 233 227"/>
                              <a:gd name="T79" fmla="*/ 233 h 449"/>
                              <a:gd name="T80" fmla="+- 0 10508 3917"/>
                              <a:gd name="T81" fmla="*/ T80 w 6666"/>
                              <a:gd name="T82" fmla="+- 0 227 227"/>
                              <a:gd name="T83" fmla="*/ 227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66" h="449">
                                <a:moveTo>
                                  <a:pt x="6591" y="0"/>
                                </a:moveTo>
                                <a:lnTo>
                                  <a:pt x="75" y="0"/>
                                </a:lnTo>
                                <a:lnTo>
                                  <a:pt x="46" y="6"/>
                                </a:lnTo>
                                <a:lnTo>
                                  <a:pt x="22" y="22"/>
                                </a:lnTo>
                                <a:lnTo>
                                  <a:pt x="6" y="46"/>
                                </a:lnTo>
                                <a:lnTo>
                                  <a:pt x="0" y="75"/>
                                </a:lnTo>
                                <a:lnTo>
                                  <a:pt x="0" y="374"/>
                                </a:lnTo>
                                <a:lnTo>
                                  <a:pt x="6" y="403"/>
                                </a:lnTo>
                                <a:lnTo>
                                  <a:pt x="22" y="427"/>
                                </a:lnTo>
                                <a:lnTo>
                                  <a:pt x="46" y="443"/>
                                </a:lnTo>
                                <a:lnTo>
                                  <a:pt x="75" y="449"/>
                                </a:lnTo>
                                <a:lnTo>
                                  <a:pt x="6591" y="449"/>
                                </a:lnTo>
                                <a:lnTo>
                                  <a:pt x="6620" y="443"/>
                                </a:lnTo>
                                <a:lnTo>
                                  <a:pt x="6644" y="427"/>
                                </a:lnTo>
                                <a:lnTo>
                                  <a:pt x="6660" y="403"/>
                                </a:lnTo>
                                <a:lnTo>
                                  <a:pt x="6666" y="374"/>
                                </a:lnTo>
                                <a:lnTo>
                                  <a:pt x="6666" y="75"/>
                                </a:lnTo>
                                <a:lnTo>
                                  <a:pt x="6660" y="46"/>
                                </a:lnTo>
                                <a:lnTo>
                                  <a:pt x="6644" y="22"/>
                                </a:lnTo>
                                <a:lnTo>
                                  <a:pt x="6620" y="6"/>
                                </a:lnTo>
                                <a:lnTo>
                                  <a:pt x="6591" y="0"/>
                                </a:lnTo>
                                <a:close/>
                              </a:path>
                            </a:pathLst>
                          </a:custGeom>
                          <a:solidFill>
                            <a:srgbClr val="FAE4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docshape192"/>
                        <wps:cNvSpPr>
                          <a:spLocks/>
                        </wps:cNvSpPr>
                        <wps:spPr bwMode="auto">
                          <a:xfrm>
                            <a:off x="3917" y="227"/>
                            <a:ext cx="6666" cy="449"/>
                          </a:xfrm>
                          <a:custGeom>
                            <a:avLst/>
                            <a:gdLst>
                              <a:gd name="T0" fmla="+- 0 3917 3917"/>
                              <a:gd name="T1" fmla="*/ T0 w 6666"/>
                              <a:gd name="T2" fmla="+- 0 302 227"/>
                              <a:gd name="T3" fmla="*/ 302 h 449"/>
                              <a:gd name="T4" fmla="+- 0 3923 3917"/>
                              <a:gd name="T5" fmla="*/ T4 w 6666"/>
                              <a:gd name="T6" fmla="+- 0 273 227"/>
                              <a:gd name="T7" fmla="*/ 273 h 449"/>
                              <a:gd name="T8" fmla="+- 0 3939 3917"/>
                              <a:gd name="T9" fmla="*/ T8 w 6666"/>
                              <a:gd name="T10" fmla="+- 0 249 227"/>
                              <a:gd name="T11" fmla="*/ 249 h 449"/>
                              <a:gd name="T12" fmla="+- 0 3963 3917"/>
                              <a:gd name="T13" fmla="*/ T12 w 6666"/>
                              <a:gd name="T14" fmla="+- 0 233 227"/>
                              <a:gd name="T15" fmla="*/ 233 h 449"/>
                              <a:gd name="T16" fmla="+- 0 3992 3917"/>
                              <a:gd name="T17" fmla="*/ T16 w 6666"/>
                              <a:gd name="T18" fmla="+- 0 227 227"/>
                              <a:gd name="T19" fmla="*/ 227 h 449"/>
                              <a:gd name="T20" fmla="+- 0 10508 3917"/>
                              <a:gd name="T21" fmla="*/ T20 w 6666"/>
                              <a:gd name="T22" fmla="+- 0 227 227"/>
                              <a:gd name="T23" fmla="*/ 227 h 449"/>
                              <a:gd name="T24" fmla="+- 0 10537 3917"/>
                              <a:gd name="T25" fmla="*/ T24 w 6666"/>
                              <a:gd name="T26" fmla="+- 0 233 227"/>
                              <a:gd name="T27" fmla="*/ 233 h 449"/>
                              <a:gd name="T28" fmla="+- 0 10561 3917"/>
                              <a:gd name="T29" fmla="*/ T28 w 6666"/>
                              <a:gd name="T30" fmla="+- 0 249 227"/>
                              <a:gd name="T31" fmla="*/ 249 h 449"/>
                              <a:gd name="T32" fmla="+- 0 10577 3917"/>
                              <a:gd name="T33" fmla="*/ T32 w 6666"/>
                              <a:gd name="T34" fmla="+- 0 273 227"/>
                              <a:gd name="T35" fmla="*/ 273 h 449"/>
                              <a:gd name="T36" fmla="+- 0 10583 3917"/>
                              <a:gd name="T37" fmla="*/ T36 w 6666"/>
                              <a:gd name="T38" fmla="+- 0 302 227"/>
                              <a:gd name="T39" fmla="*/ 302 h 449"/>
                              <a:gd name="T40" fmla="+- 0 10583 3917"/>
                              <a:gd name="T41" fmla="*/ T40 w 6666"/>
                              <a:gd name="T42" fmla="+- 0 601 227"/>
                              <a:gd name="T43" fmla="*/ 601 h 449"/>
                              <a:gd name="T44" fmla="+- 0 10577 3917"/>
                              <a:gd name="T45" fmla="*/ T44 w 6666"/>
                              <a:gd name="T46" fmla="+- 0 630 227"/>
                              <a:gd name="T47" fmla="*/ 630 h 449"/>
                              <a:gd name="T48" fmla="+- 0 10561 3917"/>
                              <a:gd name="T49" fmla="*/ T48 w 6666"/>
                              <a:gd name="T50" fmla="+- 0 654 227"/>
                              <a:gd name="T51" fmla="*/ 654 h 449"/>
                              <a:gd name="T52" fmla="+- 0 10537 3917"/>
                              <a:gd name="T53" fmla="*/ T52 w 6666"/>
                              <a:gd name="T54" fmla="+- 0 670 227"/>
                              <a:gd name="T55" fmla="*/ 670 h 449"/>
                              <a:gd name="T56" fmla="+- 0 10508 3917"/>
                              <a:gd name="T57" fmla="*/ T56 w 6666"/>
                              <a:gd name="T58" fmla="+- 0 676 227"/>
                              <a:gd name="T59" fmla="*/ 676 h 449"/>
                              <a:gd name="T60" fmla="+- 0 3992 3917"/>
                              <a:gd name="T61" fmla="*/ T60 w 6666"/>
                              <a:gd name="T62" fmla="+- 0 676 227"/>
                              <a:gd name="T63" fmla="*/ 676 h 449"/>
                              <a:gd name="T64" fmla="+- 0 3963 3917"/>
                              <a:gd name="T65" fmla="*/ T64 w 6666"/>
                              <a:gd name="T66" fmla="+- 0 670 227"/>
                              <a:gd name="T67" fmla="*/ 670 h 449"/>
                              <a:gd name="T68" fmla="+- 0 3939 3917"/>
                              <a:gd name="T69" fmla="*/ T68 w 6666"/>
                              <a:gd name="T70" fmla="+- 0 654 227"/>
                              <a:gd name="T71" fmla="*/ 654 h 449"/>
                              <a:gd name="T72" fmla="+- 0 3923 3917"/>
                              <a:gd name="T73" fmla="*/ T72 w 6666"/>
                              <a:gd name="T74" fmla="+- 0 630 227"/>
                              <a:gd name="T75" fmla="*/ 630 h 449"/>
                              <a:gd name="T76" fmla="+- 0 3917 3917"/>
                              <a:gd name="T77" fmla="*/ T76 w 6666"/>
                              <a:gd name="T78" fmla="+- 0 601 227"/>
                              <a:gd name="T79" fmla="*/ 601 h 449"/>
                              <a:gd name="T80" fmla="+- 0 3917 3917"/>
                              <a:gd name="T81" fmla="*/ T80 w 6666"/>
                              <a:gd name="T82" fmla="+- 0 302 227"/>
                              <a:gd name="T83" fmla="*/ 302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66" h="449">
                                <a:moveTo>
                                  <a:pt x="0" y="75"/>
                                </a:moveTo>
                                <a:lnTo>
                                  <a:pt x="6" y="46"/>
                                </a:lnTo>
                                <a:lnTo>
                                  <a:pt x="22" y="22"/>
                                </a:lnTo>
                                <a:lnTo>
                                  <a:pt x="46" y="6"/>
                                </a:lnTo>
                                <a:lnTo>
                                  <a:pt x="75" y="0"/>
                                </a:lnTo>
                                <a:lnTo>
                                  <a:pt x="6591" y="0"/>
                                </a:lnTo>
                                <a:lnTo>
                                  <a:pt x="6620" y="6"/>
                                </a:lnTo>
                                <a:lnTo>
                                  <a:pt x="6644" y="22"/>
                                </a:lnTo>
                                <a:lnTo>
                                  <a:pt x="6660" y="46"/>
                                </a:lnTo>
                                <a:lnTo>
                                  <a:pt x="6666" y="75"/>
                                </a:lnTo>
                                <a:lnTo>
                                  <a:pt x="6666" y="374"/>
                                </a:lnTo>
                                <a:lnTo>
                                  <a:pt x="6660" y="403"/>
                                </a:lnTo>
                                <a:lnTo>
                                  <a:pt x="6644" y="427"/>
                                </a:lnTo>
                                <a:lnTo>
                                  <a:pt x="6620" y="443"/>
                                </a:lnTo>
                                <a:lnTo>
                                  <a:pt x="6591" y="449"/>
                                </a:lnTo>
                                <a:lnTo>
                                  <a:pt x="75" y="449"/>
                                </a:lnTo>
                                <a:lnTo>
                                  <a:pt x="46" y="443"/>
                                </a:lnTo>
                                <a:lnTo>
                                  <a:pt x="22" y="427"/>
                                </a:lnTo>
                                <a:lnTo>
                                  <a:pt x="6" y="403"/>
                                </a:lnTo>
                                <a:lnTo>
                                  <a:pt x="0" y="374"/>
                                </a:lnTo>
                                <a:lnTo>
                                  <a:pt x="0" y="75"/>
                                </a:lnTo>
                                <a:close/>
                              </a:path>
                            </a:pathLst>
                          </a:custGeom>
                          <a:noFill/>
                          <a:ln w="12700">
                            <a:solidFill>
                              <a:srgbClr val="843B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docshape193"/>
                        <wps:cNvSpPr txBox="1">
                          <a:spLocks noChangeArrowheads="1"/>
                        </wps:cNvSpPr>
                        <wps:spPr bwMode="auto">
                          <a:xfrm>
                            <a:off x="3743" y="123"/>
                            <a:ext cx="7000" cy="6155"/>
                          </a:xfrm>
                          <a:prstGeom prst="rect">
                            <a:avLst/>
                          </a:prstGeom>
                          <a:noFill/>
                          <a:ln w="12700">
                            <a:solidFill>
                              <a:srgbClr val="843B0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221CCD" w14:textId="77777777" w:rsidR="00485900" w:rsidRDefault="00485900" w:rsidP="006B06F4">
                              <w:pPr>
                                <w:rPr>
                                  <w:b/>
                                  <w:i/>
                                  <w:sz w:val="20"/>
                                </w:rPr>
                              </w:pPr>
                            </w:p>
                            <w:p w14:paraId="2CB7EA99" w14:textId="77777777" w:rsidR="00485900" w:rsidRDefault="00485900" w:rsidP="006B06F4">
                              <w:pPr>
                                <w:rPr>
                                  <w:b/>
                                  <w:i/>
                                  <w:sz w:val="20"/>
                                </w:rPr>
                              </w:pPr>
                            </w:p>
                            <w:p w14:paraId="26AFA874" w14:textId="77777777" w:rsidR="00485900" w:rsidRDefault="00485900" w:rsidP="006B06F4">
                              <w:pPr>
                                <w:rPr>
                                  <w:b/>
                                  <w:i/>
                                  <w:sz w:val="20"/>
                                </w:rPr>
                              </w:pPr>
                            </w:p>
                            <w:p w14:paraId="3BDE3ECF" w14:textId="77777777" w:rsidR="00485900" w:rsidRDefault="00485900" w:rsidP="006B06F4">
                              <w:pPr>
                                <w:spacing w:before="125"/>
                                <w:ind w:left="351" w:right="611"/>
                                <w:rPr>
                                  <w:sz w:val="20"/>
                                </w:rPr>
                              </w:pPr>
                              <w:r>
                                <w:rPr>
                                  <w:sz w:val="20"/>
                                </w:rPr>
                                <w:t xml:space="preserve">Requesting office sends Inter-Office Memo (optional) &amp; </w:t>
                              </w:r>
                              <w:r>
                                <w:rPr>
                                  <w:b/>
                                  <w:sz w:val="20"/>
                                </w:rPr>
                                <w:t>approved Agency</w:t>
                              </w:r>
                              <w:r>
                                <w:rPr>
                                  <w:b/>
                                  <w:spacing w:val="-44"/>
                                  <w:sz w:val="20"/>
                                </w:rPr>
                                <w:t xml:space="preserve"> </w:t>
                              </w:r>
                              <w:r>
                                <w:rPr>
                                  <w:b/>
                                  <w:sz w:val="20"/>
                                </w:rPr>
                                <w:t>Service</w:t>
                              </w:r>
                              <w:r>
                                <w:rPr>
                                  <w:b/>
                                  <w:spacing w:val="-1"/>
                                  <w:sz w:val="20"/>
                                </w:rPr>
                                <w:t xml:space="preserve"> </w:t>
                              </w:r>
                              <w:r>
                                <w:rPr>
                                  <w:b/>
                                  <w:sz w:val="20"/>
                                </w:rPr>
                                <w:t>Request (ASR)</w:t>
                              </w:r>
                              <w:r>
                                <w:rPr>
                                  <w:b/>
                                  <w:spacing w:val="1"/>
                                  <w:sz w:val="20"/>
                                </w:rPr>
                                <w:t xml:space="preserve"> </w:t>
                              </w:r>
                              <w:r>
                                <w:rPr>
                                  <w:sz w:val="20"/>
                                </w:rPr>
                                <w:t>form to the</w:t>
                              </w:r>
                              <w:r>
                                <w:rPr>
                                  <w:spacing w:val="-1"/>
                                  <w:sz w:val="20"/>
                                </w:rPr>
                                <w:t xml:space="preserve"> </w:t>
                              </w:r>
                              <w:r>
                                <w:rPr>
                                  <w:sz w:val="20"/>
                                </w:rPr>
                                <w:t>contracting</w:t>
                              </w:r>
                              <w:r>
                                <w:rPr>
                                  <w:spacing w:val="-2"/>
                                  <w:sz w:val="20"/>
                                </w:rPr>
                                <w:t xml:space="preserve"> </w:t>
                              </w:r>
                              <w:r>
                                <w:rPr>
                                  <w:sz w:val="20"/>
                                </w:rPr>
                                <w:t>office.</w:t>
                              </w:r>
                            </w:p>
                            <w:p w14:paraId="581C6EC7" w14:textId="77777777" w:rsidR="00485900" w:rsidRDefault="00485900" w:rsidP="006B06F4">
                              <w:pPr>
                                <w:rPr>
                                  <w:sz w:val="20"/>
                                </w:rPr>
                              </w:pPr>
                            </w:p>
                            <w:p w14:paraId="55D2B17E" w14:textId="77777777" w:rsidR="00485900" w:rsidRDefault="00485900" w:rsidP="006B06F4">
                              <w:pPr>
                                <w:spacing w:before="6"/>
                                <w:rPr>
                                  <w:sz w:val="18"/>
                                </w:rPr>
                              </w:pPr>
                            </w:p>
                            <w:p w14:paraId="0EF00984" w14:textId="77777777" w:rsidR="00485900" w:rsidRDefault="00485900" w:rsidP="006B06F4">
                              <w:pPr>
                                <w:ind w:left="406"/>
                                <w:rPr>
                                  <w:sz w:val="20"/>
                                </w:rPr>
                              </w:pPr>
                              <w:r>
                                <w:rPr>
                                  <w:sz w:val="20"/>
                                </w:rPr>
                                <w:t>Contracting</w:t>
                              </w:r>
                              <w:r>
                                <w:rPr>
                                  <w:spacing w:val="-4"/>
                                  <w:sz w:val="20"/>
                                </w:rPr>
                                <w:t xml:space="preserve"> </w:t>
                              </w:r>
                              <w:r>
                                <w:rPr>
                                  <w:sz w:val="20"/>
                                </w:rPr>
                                <w:t>office</w:t>
                              </w:r>
                              <w:r>
                                <w:rPr>
                                  <w:spacing w:val="-3"/>
                                  <w:sz w:val="20"/>
                                </w:rPr>
                                <w:t xml:space="preserve"> </w:t>
                              </w:r>
                              <w:r>
                                <w:rPr>
                                  <w:sz w:val="20"/>
                                </w:rPr>
                                <w:t>verifies</w:t>
                              </w:r>
                              <w:r>
                                <w:rPr>
                                  <w:spacing w:val="-4"/>
                                  <w:sz w:val="20"/>
                                </w:rPr>
                                <w:t xml:space="preserve"> </w:t>
                              </w:r>
                              <w:r>
                                <w:rPr>
                                  <w:sz w:val="20"/>
                                </w:rPr>
                                <w:t>the</w:t>
                              </w:r>
                              <w:r>
                                <w:rPr>
                                  <w:spacing w:val="-3"/>
                                  <w:sz w:val="20"/>
                                </w:rPr>
                                <w:t xml:space="preserve"> </w:t>
                              </w:r>
                              <w:r>
                                <w:rPr>
                                  <w:sz w:val="20"/>
                                </w:rPr>
                                <w:t>ASR</w:t>
                              </w:r>
                              <w:r>
                                <w:rPr>
                                  <w:spacing w:val="-2"/>
                                  <w:sz w:val="20"/>
                                </w:rPr>
                                <w:t xml:space="preserve"> </w:t>
                              </w:r>
                              <w:r>
                                <w:rPr>
                                  <w:sz w:val="20"/>
                                </w:rPr>
                                <w:t>form</w:t>
                              </w:r>
                              <w:r>
                                <w:rPr>
                                  <w:spacing w:val="-3"/>
                                  <w:sz w:val="20"/>
                                </w:rPr>
                                <w:t xml:space="preserve"> </w:t>
                              </w:r>
                              <w:r>
                                <w:rPr>
                                  <w:sz w:val="20"/>
                                </w:rPr>
                                <w:t>signature</w:t>
                              </w:r>
                              <w:r>
                                <w:rPr>
                                  <w:spacing w:val="-3"/>
                                  <w:sz w:val="20"/>
                                </w:rPr>
                                <w:t xml:space="preserve"> </w:t>
                              </w:r>
                              <w:r>
                                <w:rPr>
                                  <w:sz w:val="20"/>
                                </w:rPr>
                                <w:t>against</w:t>
                              </w:r>
                              <w:r>
                                <w:rPr>
                                  <w:spacing w:val="-2"/>
                                  <w:sz w:val="20"/>
                                </w:rPr>
                                <w:t xml:space="preserve"> </w:t>
                              </w:r>
                              <w:r>
                                <w:rPr>
                                  <w:sz w:val="20"/>
                                </w:rPr>
                                <w:t>the</w:t>
                              </w:r>
                              <w:r>
                                <w:rPr>
                                  <w:spacing w:val="1"/>
                                  <w:sz w:val="20"/>
                                </w:rPr>
                                <w:t xml:space="preserve"> </w:t>
                              </w:r>
                              <w:hyperlink r:id="rId153">
                                <w:r>
                                  <w:rPr>
                                    <w:sz w:val="20"/>
                                    <w:u w:val="single"/>
                                  </w:rPr>
                                  <w:t>‘Agencies</w:t>
                                </w:r>
                              </w:hyperlink>
                            </w:p>
                            <w:p w14:paraId="29A9BF28" w14:textId="4971DE5C" w:rsidR="00485900" w:rsidRDefault="00000000" w:rsidP="006B06F4">
                              <w:pPr>
                                <w:spacing w:before="1"/>
                                <w:ind w:left="406" w:right="243"/>
                                <w:rPr>
                                  <w:sz w:val="20"/>
                                </w:rPr>
                              </w:pPr>
                              <w:hyperlink r:id="rId154">
                                <w:r w:rsidR="00485900">
                                  <w:rPr>
                                    <w:sz w:val="20"/>
                                    <w:u w:val="single"/>
                                  </w:rPr>
                                  <w:t>Authorized Signatories List’</w:t>
                                </w:r>
                                <w:r w:rsidR="00485900">
                                  <w:rPr>
                                    <w:sz w:val="20"/>
                                  </w:rPr>
                                  <w:t xml:space="preserve"> </w:t>
                                </w:r>
                              </w:hyperlink>
                              <w:r w:rsidR="00485900">
                                <w:rPr>
                                  <w:sz w:val="20"/>
                                </w:rPr>
                                <w:t>maintained by BMS/OFM/CFRA; creates and</w:t>
                              </w:r>
                              <w:r w:rsidR="00485900">
                                <w:rPr>
                                  <w:spacing w:val="1"/>
                                  <w:sz w:val="20"/>
                                </w:rPr>
                                <w:t xml:space="preserve"> </w:t>
                              </w:r>
                              <w:r w:rsidR="00485900">
                                <w:rPr>
                                  <w:sz w:val="20"/>
                                </w:rPr>
                                <w:t>approves the purchase requisition on behalf of the requesting office;</w:t>
                              </w:r>
                              <w:r w:rsidR="00485900">
                                <w:rPr>
                                  <w:spacing w:val="1"/>
                                  <w:sz w:val="20"/>
                                </w:rPr>
                                <w:t xml:space="preserve"> </w:t>
                              </w:r>
                              <w:r w:rsidR="00485900">
                                <w:rPr>
                                  <w:sz w:val="20"/>
                                </w:rPr>
                                <w:t>undertakes the procurement process according to UNDP POPP; and an</w:t>
                              </w:r>
                              <w:r w:rsidR="00485900">
                                <w:rPr>
                                  <w:spacing w:val="1"/>
                                  <w:sz w:val="20"/>
                                </w:rPr>
                                <w:t xml:space="preserve"> </w:t>
                              </w:r>
                              <w:r w:rsidR="00485900">
                                <w:rPr>
                                  <w:sz w:val="20"/>
                                </w:rPr>
                                <w:t>Approving</w:t>
                              </w:r>
                              <w:r w:rsidR="00485900">
                                <w:rPr>
                                  <w:spacing w:val="-4"/>
                                  <w:sz w:val="20"/>
                                </w:rPr>
                                <w:t xml:space="preserve"> </w:t>
                              </w:r>
                              <w:r w:rsidR="00485900">
                                <w:rPr>
                                  <w:sz w:val="20"/>
                                </w:rPr>
                                <w:t>Manager</w:t>
                              </w:r>
                              <w:r w:rsidR="00485900">
                                <w:rPr>
                                  <w:spacing w:val="-3"/>
                                  <w:sz w:val="20"/>
                                </w:rPr>
                                <w:t xml:space="preserve"> </w:t>
                              </w:r>
                              <w:r w:rsidR="00485900">
                                <w:rPr>
                                  <w:sz w:val="20"/>
                                </w:rPr>
                                <w:t>approves</w:t>
                              </w:r>
                              <w:r w:rsidR="00485900">
                                <w:rPr>
                                  <w:spacing w:val="-1"/>
                                  <w:sz w:val="20"/>
                                </w:rPr>
                                <w:t xml:space="preserve"> </w:t>
                              </w:r>
                              <w:r w:rsidR="00485900">
                                <w:rPr>
                                  <w:sz w:val="20"/>
                                </w:rPr>
                                <w:t>the</w:t>
                              </w:r>
                              <w:r w:rsidR="00485900">
                                <w:rPr>
                                  <w:spacing w:val="-3"/>
                                  <w:sz w:val="20"/>
                                </w:rPr>
                                <w:t xml:space="preserve"> </w:t>
                              </w:r>
                              <w:r w:rsidR="00485900">
                                <w:rPr>
                                  <w:sz w:val="20"/>
                                </w:rPr>
                                <w:t>PO</w:t>
                              </w:r>
                              <w:r w:rsidR="00485900">
                                <w:rPr>
                                  <w:spacing w:val="-2"/>
                                  <w:sz w:val="20"/>
                                </w:rPr>
                                <w:t xml:space="preserve"> </w:t>
                              </w:r>
                              <w:r w:rsidR="00485900">
                                <w:rPr>
                                  <w:sz w:val="20"/>
                                </w:rPr>
                                <w:t>in</w:t>
                              </w:r>
                              <w:r w:rsidR="008B6F13">
                                <w:rPr>
                                  <w:spacing w:val="-2"/>
                                  <w:sz w:val="20"/>
                                </w:rPr>
                                <w:t xml:space="preserve"> Quantum</w:t>
                              </w:r>
                              <w:r w:rsidR="00485900">
                                <w:rPr>
                                  <w:spacing w:val="-4"/>
                                  <w:sz w:val="20"/>
                                </w:rPr>
                                <w:t xml:space="preserve"> </w:t>
                              </w:r>
                              <w:r w:rsidR="00485900">
                                <w:rPr>
                                  <w:sz w:val="20"/>
                                </w:rPr>
                                <w:t>and</w:t>
                              </w:r>
                              <w:r w:rsidR="00485900">
                                <w:rPr>
                                  <w:spacing w:val="-2"/>
                                  <w:sz w:val="20"/>
                                </w:rPr>
                                <w:t xml:space="preserve"> </w:t>
                              </w:r>
                              <w:r w:rsidR="00485900">
                                <w:rPr>
                                  <w:sz w:val="20"/>
                                </w:rPr>
                                <w:t>signs</w:t>
                              </w:r>
                              <w:r w:rsidR="00485900">
                                <w:rPr>
                                  <w:spacing w:val="-4"/>
                                  <w:sz w:val="20"/>
                                </w:rPr>
                                <w:t xml:space="preserve"> </w:t>
                              </w:r>
                              <w:r w:rsidR="00485900">
                                <w:rPr>
                                  <w:sz w:val="20"/>
                                </w:rPr>
                                <w:t>the</w:t>
                              </w:r>
                              <w:r w:rsidR="00485900">
                                <w:rPr>
                                  <w:spacing w:val="-1"/>
                                  <w:sz w:val="20"/>
                                </w:rPr>
                                <w:t xml:space="preserve"> </w:t>
                              </w:r>
                              <w:r w:rsidR="00485900">
                                <w:rPr>
                                  <w:sz w:val="20"/>
                                </w:rPr>
                                <w:t>hard</w:t>
                              </w:r>
                              <w:r w:rsidR="00485900">
                                <w:rPr>
                                  <w:spacing w:val="-2"/>
                                  <w:sz w:val="20"/>
                                </w:rPr>
                                <w:t xml:space="preserve"> </w:t>
                              </w:r>
                              <w:r w:rsidR="00485900">
                                <w:rPr>
                                  <w:sz w:val="20"/>
                                </w:rPr>
                                <w:t>copy</w:t>
                              </w:r>
                              <w:r w:rsidR="00485900">
                                <w:rPr>
                                  <w:spacing w:val="-2"/>
                                  <w:sz w:val="20"/>
                                </w:rPr>
                                <w:t xml:space="preserve"> </w:t>
                              </w:r>
                              <w:r w:rsidR="00485900">
                                <w:rPr>
                                  <w:sz w:val="20"/>
                                </w:rPr>
                                <w:t>UNDP</w:t>
                              </w:r>
                              <w:r w:rsidR="00485900">
                                <w:rPr>
                                  <w:spacing w:val="-43"/>
                                  <w:sz w:val="20"/>
                                </w:rPr>
                                <w:t xml:space="preserve"> </w:t>
                              </w:r>
                              <w:r w:rsidR="00485900">
                                <w:rPr>
                                  <w:sz w:val="20"/>
                                </w:rPr>
                                <w:t>PO</w:t>
                              </w:r>
                              <w:r w:rsidR="00485900">
                                <w:rPr>
                                  <w:spacing w:val="-1"/>
                                  <w:sz w:val="20"/>
                                </w:rPr>
                                <w:t xml:space="preserve"> </w:t>
                              </w:r>
                              <w:r w:rsidR="00485900">
                                <w:rPr>
                                  <w:sz w:val="20"/>
                                </w:rPr>
                                <w:t>or approves</w:t>
                              </w:r>
                              <w:r w:rsidR="00485900">
                                <w:rPr>
                                  <w:spacing w:val="-2"/>
                                  <w:sz w:val="20"/>
                                </w:rPr>
                                <w:t xml:space="preserve"> </w:t>
                              </w:r>
                              <w:r w:rsidR="00485900">
                                <w:rPr>
                                  <w:sz w:val="20"/>
                                </w:rPr>
                                <w:t>the</w:t>
                              </w:r>
                              <w:r w:rsidR="00485900">
                                <w:rPr>
                                  <w:spacing w:val="-1"/>
                                  <w:sz w:val="20"/>
                                </w:rPr>
                                <w:t xml:space="preserve"> </w:t>
                              </w:r>
                              <w:r w:rsidR="00485900">
                                <w:rPr>
                                  <w:sz w:val="20"/>
                                </w:rPr>
                                <w:t>travel request.</w:t>
                              </w:r>
                            </w:p>
                            <w:p w14:paraId="70172FD4" w14:textId="77777777" w:rsidR="00485900" w:rsidRDefault="00485900" w:rsidP="006B06F4">
                              <w:pPr>
                                <w:rPr>
                                  <w:sz w:val="20"/>
                                </w:rPr>
                              </w:pPr>
                            </w:p>
                            <w:p w14:paraId="4492D11A" w14:textId="77777777" w:rsidR="00485900" w:rsidRDefault="00485900" w:rsidP="006B06F4">
                              <w:pPr>
                                <w:rPr>
                                  <w:sz w:val="20"/>
                                </w:rPr>
                              </w:pPr>
                            </w:p>
                            <w:p w14:paraId="4F6C9A4D" w14:textId="5947C407" w:rsidR="00485900" w:rsidRDefault="00485900" w:rsidP="006B06F4">
                              <w:pPr>
                                <w:spacing w:before="149"/>
                                <w:ind w:left="430" w:right="435"/>
                                <w:rPr>
                                  <w:sz w:val="20"/>
                                </w:rPr>
                              </w:pPr>
                              <w:r>
                                <w:rPr>
                                  <w:sz w:val="20"/>
                                </w:rPr>
                                <w:t>For payment requests, the disbursing officer verifies the ASR form</w:t>
                              </w:r>
                              <w:r>
                                <w:rPr>
                                  <w:spacing w:val="1"/>
                                  <w:sz w:val="20"/>
                                </w:rPr>
                                <w:t xml:space="preserve"> </w:t>
                              </w:r>
                              <w:r>
                                <w:rPr>
                                  <w:sz w:val="20"/>
                                </w:rPr>
                                <w:t xml:space="preserve">signature against the list of authorized signatures maintained by </w:t>
                              </w:r>
                              <w:r w:rsidR="0072679A">
                                <w:rPr>
                                  <w:sz w:val="20"/>
                                </w:rPr>
                                <w:t>BMS</w:t>
                              </w:r>
                              <w:r>
                                <w:rPr>
                                  <w:sz w:val="20"/>
                                </w:rPr>
                                <w:t>/OFM</w:t>
                              </w:r>
                              <w:r>
                                <w:rPr>
                                  <w:spacing w:val="-43"/>
                                  <w:sz w:val="20"/>
                                </w:rPr>
                                <w:t xml:space="preserve"> </w:t>
                              </w:r>
                              <w:r>
                                <w:rPr>
                                  <w:sz w:val="20"/>
                                </w:rPr>
                                <w:t>agency unit prior to disbursing the payment. For higher-risk payments, it is</w:t>
                              </w:r>
                              <w:r>
                                <w:rPr>
                                  <w:spacing w:val="1"/>
                                  <w:sz w:val="20"/>
                                </w:rPr>
                                <w:t xml:space="preserve"> </w:t>
                              </w:r>
                              <w:r>
                                <w:rPr>
                                  <w:sz w:val="20"/>
                                </w:rPr>
                                <w:t>recommended</w:t>
                              </w:r>
                              <w:r>
                                <w:rPr>
                                  <w:spacing w:val="-2"/>
                                  <w:sz w:val="20"/>
                                </w:rPr>
                                <w:t xml:space="preserve"> </w:t>
                              </w:r>
                              <w:r>
                                <w:rPr>
                                  <w:sz w:val="20"/>
                                </w:rPr>
                                <w:t>that</w:t>
                              </w:r>
                              <w:r>
                                <w:rPr>
                                  <w:spacing w:val="-2"/>
                                  <w:sz w:val="20"/>
                                </w:rPr>
                                <w:t xml:space="preserve"> </w:t>
                              </w:r>
                              <w:r>
                                <w:rPr>
                                  <w:sz w:val="20"/>
                                </w:rPr>
                                <w:t>a</w:t>
                              </w:r>
                              <w:r>
                                <w:rPr>
                                  <w:spacing w:val="-2"/>
                                  <w:sz w:val="20"/>
                                </w:rPr>
                                <w:t xml:space="preserve"> </w:t>
                              </w:r>
                              <w:r>
                                <w:rPr>
                                  <w:sz w:val="20"/>
                                </w:rPr>
                                <w:t>second</w:t>
                              </w:r>
                              <w:r>
                                <w:rPr>
                                  <w:spacing w:val="1"/>
                                  <w:sz w:val="20"/>
                                </w:rPr>
                                <w:t xml:space="preserve"> </w:t>
                              </w:r>
                              <w:r>
                                <w:rPr>
                                  <w:sz w:val="20"/>
                                </w:rPr>
                                <w:t>confirmation</w:t>
                              </w:r>
                              <w:r>
                                <w:rPr>
                                  <w:spacing w:val="-1"/>
                                  <w:sz w:val="20"/>
                                </w:rPr>
                                <w:t xml:space="preserve"> </w:t>
                              </w:r>
                              <w:r>
                                <w:rPr>
                                  <w:sz w:val="20"/>
                                </w:rPr>
                                <w:t>be</w:t>
                              </w:r>
                              <w:r>
                                <w:rPr>
                                  <w:spacing w:val="-3"/>
                                  <w:sz w:val="20"/>
                                </w:rPr>
                                <w:t xml:space="preserve"> </w:t>
                              </w:r>
                              <w:r>
                                <w:rPr>
                                  <w:sz w:val="20"/>
                                </w:rPr>
                                <w:t>obtained</w:t>
                              </w:r>
                              <w:r>
                                <w:rPr>
                                  <w:spacing w:val="-2"/>
                                  <w:sz w:val="20"/>
                                </w:rPr>
                                <w:t xml:space="preserve"> </w:t>
                              </w:r>
                              <w:r>
                                <w:rPr>
                                  <w:sz w:val="20"/>
                                </w:rPr>
                                <w:t>from</w:t>
                              </w:r>
                              <w:r>
                                <w:rPr>
                                  <w:spacing w:val="-3"/>
                                  <w:sz w:val="20"/>
                                </w:rPr>
                                <w:t xml:space="preserve"> </w:t>
                              </w:r>
                              <w:r>
                                <w:rPr>
                                  <w:sz w:val="20"/>
                                </w:rPr>
                                <w:t>the</w:t>
                              </w:r>
                              <w:r>
                                <w:rPr>
                                  <w:spacing w:val="-3"/>
                                  <w:sz w:val="20"/>
                                </w:rPr>
                                <w:t xml:space="preserve"> </w:t>
                              </w:r>
                              <w:r>
                                <w:rPr>
                                  <w:sz w:val="20"/>
                                </w:rPr>
                                <w:t>agency.</w:t>
                              </w:r>
                            </w:p>
                            <w:p w14:paraId="14685D3C" w14:textId="378D55B7" w:rsidR="00485900" w:rsidRDefault="00485900" w:rsidP="006B06F4">
                              <w:pPr>
                                <w:ind w:left="430" w:right="243"/>
                                <w:rPr>
                                  <w:sz w:val="20"/>
                                </w:rPr>
                              </w:pPr>
                              <w:r>
                                <w:rPr>
                                  <w:sz w:val="20"/>
                                </w:rPr>
                                <w:t>Before executing payment requests made by fax, email, or other method</w:t>
                              </w:r>
                              <w:r>
                                <w:rPr>
                                  <w:spacing w:val="1"/>
                                  <w:sz w:val="20"/>
                                </w:rPr>
                                <w:t xml:space="preserve"> </w:t>
                              </w:r>
                              <w:r>
                                <w:rPr>
                                  <w:sz w:val="20"/>
                                </w:rPr>
                                <w:t>outside</w:t>
                              </w:r>
                              <w:r>
                                <w:rPr>
                                  <w:spacing w:val="-5"/>
                                  <w:sz w:val="20"/>
                                </w:rPr>
                                <w:t xml:space="preserve"> </w:t>
                              </w:r>
                              <w:r w:rsidR="008B6F13">
                                <w:rPr>
                                  <w:sz w:val="20"/>
                                </w:rPr>
                                <w:t>Quantum</w:t>
                              </w:r>
                              <w:r>
                                <w:rPr>
                                  <w:sz w:val="20"/>
                                </w:rPr>
                                <w:t>,</w:t>
                              </w:r>
                              <w:r>
                                <w:rPr>
                                  <w:spacing w:val="-3"/>
                                  <w:sz w:val="20"/>
                                </w:rPr>
                                <w:t xml:space="preserve"> </w:t>
                              </w:r>
                              <w:r>
                                <w:rPr>
                                  <w:sz w:val="20"/>
                                </w:rPr>
                                <w:t>UNDP</w:t>
                              </w:r>
                              <w:r>
                                <w:rPr>
                                  <w:spacing w:val="-2"/>
                                  <w:sz w:val="20"/>
                                </w:rPr>
                                <w:t xml:space="preserve"> </w:t>
                              </w:r>
                              <w:r>
                                <w:rPr>
                                  <w:sz w:val="20"/>
                                </w:rPr>
                                <w:t>must make</w:t>
                              </w:r>
                              <w:r>
                                <w:rPr>
                                  <w:spacing w:val="-4"/>
                                  <w:sz w:val="20"/>
                                </w:rPr>
                                <w:t xml:space="preserve"> </w:t>
                              </w:r>
                              <w:r>
                                <w:rPr>
                                  <w:sz w:val="20"/>
                                </w:rPr>
                                <w:t>reasonable</w:t>
                              </w:r>
                              <w:r>
                                <w:rPr>
                                  <w:spacing w:val="-6"/>
                                  <w:sz w:val="20"/>
                                </w:rPr>
                                <w:t xml:space="preserve"> </w:t>
                              </w:r>
                              <w:r>
                                <w:rPr>
                                  <w:sz w:val="20"/>
                                </w:rPr>
                                <w:t>assurances</w:t>
                              </w:r>
                              <w:r>
                                <w:rPr>
                                  <w:spacing w:val="-5"/>
                                  <w:sz w:val="20"/>
                                </w:rPr>
                                <w:t xml:space="preserve"> </w:t>
                              </w:r>
                              <w:r>
                                <w:rPr>
                                  <w:sz w:val="20"/>
                                </w:rPr>
                                <w:t>(e.g.,</w:t>
                              </w:r>
                              <w:r>
                                <w:rPr>
                                  <w:spacing w:val="-3"/>
                                  <w:sz w:val="20"/>
                                </w:rPr>
                                <w:t xml:space="preserve"> </w:t>
                              </w:r>
                              <w:r>
                                <w:rPr>
                                  <w:sz w:val="20"/>
                                </w:rPr>
                                <w:t>reconfirming</w:t>
                              </w:r>
                              <w:r>
                                <w:rPr>
                                  <w:spacing w:val="-42"/>
                                  <w:sz w:val="20"/>
                                </w:rPr>
                                <w:t xml:space="preserve"> </w:t>
                              </w:r>
                              <w:r>
                                <w:rPr>
                                  <w:sz w:val="20"/>
                                </w:rPr>
                                <w:t>receipt of payment instructions with the sender) before executing the</w:t>
                              </w:r>
                              <w:r>
                                <w:rPr>
                                  <w:spacing w:val="1"/>
                                  <w:sz w:val="20"/>
                                </w:rPr>
                                <w:t xml:space="preserve"> </w:t>
                              </w:r>
                              <w:r>
                                <w:rPr>
                                  <w:sz w:val="20"/>
                                </w:rPr>
                                <w:t>payment.</w:t>
                              </w:r>
                            </w:p>
                          </w:txbxContent>
                        </wps:txbx>
                        <wps:bodyPr rot="0" vert="horz" wrap="square" lIns="0" tIns="0" rIns="0" bIns="0" anchor="t" anchorCtr="0" upright="1">
                          <a:noAutofit/>
                        </wps:bodyPr>
                      </wps:wsp>
                      <wps:wsp>
                        <wps:cNvPr id="313" name="docshape194"/>
                        <wps:cNvSpPr txBox="1">
                          <a:spLocks noChangeArrowheads="1"/>
                        </wps:cNvSpPr>
                        <wps:spPr bwMode="auto">
                          <a:xfrm>
                            <a:off x="3937" y="243"/>
                            <a:ext cx="6624"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D716F" w14:textId="7FF00A6A" w:rsidR="00485900" w:rsidRDefault="004E25BA" w:rsidP="006B06F4">
                              <w:pPr>
                                <w:spacing w:before="88"/>
                                <w:ind w:left="1036" w:right="1040"/>
                                <w:jc w:val="center"/>
                                <w:rPr>
                                  <w:b/>
                                  <w:sz w:val="20"/>
                                </w:rPr>
                              </w:pPr>
                              <w:r>
                                <w:rPr>
                                  <w:b/>
                                  <w:sz w:val="20"/>
                                </w:rPr>
                                <w:t>Quantum</w:t>
                              </w:r>
                              <w:r w:rsidR="00485900">
                                <w:rPr>
                                  <w:b/>
                                  <w:spacing w:val="-4"/>
                                  <w:sz w:val="20"/>
                                </w:rPr>
                                <w:t xml:space="preserve"> </w:t>
                              </w:r>
                              <w:r w:rsidR="00485900">
                                <w:rPr>
                                  <w:b/>
                                  <w:sz w:val="20"/>
                                </w:rPr>
                                <w:t>agencies</w:t>
                              </w:r>
                              <w:r w:rsidR="00485900">
                                <w:rPr>
                                  <w:b/>
                                  <w:spacing w:val="-4"/>
                                  <w:sz w:val="20"/>
                                </w:rPr>
                                <w:t xml:space="preserve"> </w:t>
                              </w:r>
                              <w:r w:rsidR="00485900">
                                <w:rPr>
                                  <w:b/>
                                  <w:sz w:val="20"/>
                                </w:rPr>
                                <w:t>(not</w:t>
                              </w:r>
                              <w:r w:rsidR="00485900">
                                <w:rPr>
                                  <w:b/>
                                  <w:spacing w:val="-3"/>
                                  <w:sz w:val="20"/>
                                </w:rPr>
                                <w:t xml:space="preserve"> </w:t>
                              </w:r>
                              <w:r w:rsidR="00485900">
                                <w:rPr>
                                  <w:b/>
                                  <w:sz w:val="20"/>
                                </w:rPr>
                                <w:t>using</w:t>
                              </w:r>
                              <w:r w:rsidR="00485900">
                                <w:rPr>
                                  <w:b/>
                                  <w:spacing w:val="-5"/>
                                  <w:sz w:val="20"/>
                                </w:rPr>
                                <w:t xml:space="preserve"> </w:t>
                              </w:r>
                              <w:r w:rsidR="00485900">
                                <w:rPr>
                                  <w:b/>
                                  <w:sz w:val="20"/>
                                </w:rPr>
                                <w:t>external</w:t>
                              </w:r>
                              <w:r w:rsidR="00485900">
                                <w:rPr>
                                  <w:b/>
                                  <w:spacing w:val="-5"/>
                                  <w:sz w:val="20"/>
                                </w:rPr>
                                <w:t xml:space="preserve"> </w:t>
                              </w:r>
                              <w:r w:rsidR="00485900">
                                <w:rPr>
                                  <w:b/>
                                  <w:sz w:val="20"/>
                                </w:rPr>
                                <w:t>access</w:t>
                              </w:r>
                              <w:r w:rsidR="00485900">
                                <w:rPr>
                                  <w:b/>
                                  <w:spacing w:val="-4"/>
                                  <w:sz w:val="20"/>
                                </w:rPr>
                                <w:t xml:space="preserve"> </w:t>
                              </w:r>
                              <w:r w:rsidR="00485900">
                                <w:rPr>
                                  <w:b/>
                                  <w:sz w:val="20"/>
                                </w:rPr>
                                <w:t>facility)*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4D424" id="Group 309" o:spid="_x0000_s1060" style="position:absolute;margin-left:186.7pt;margin-top:5.7pt;width:351pt;height:308.75pt;z-index:-251658200;mso-wrap-distance-left:0;mso-wrap-distance-right:0;mso-position-horizontal-relative:page" coordorigin="3734,114" coordsize="7020,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">
                <v:shape id="docshape191" o:spid="_x0000_s1061" style="position:absolute;left:3917;top:227;width:6666;height:449;visibility:visible;mso-wrap-style:square;v-text-anchor:top" coordsize="666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" path="m6591,l75,,46,6,22,22,6,46,,75,,374r6,29l22,427r24,16l75,449r6516,l6620,443r24,-16l6660,403r6,-29l6666,75r-6,-29l6644,22,6620,6,6591,xe" fillcolor="#fae4d5" stroked="f">
                  <v:path arrowok="t" o:connecttype="custom" o:connectlocs="6591,227;75,227;46,233;22,249;6,273;0,302;0,601;6,630;22,654;46,670;75,676;6591,676;6620,670;6644,654;6660,630;6666,601;6666,302;6660,273;6644,249;6620,233;6591,227" o:connectangles="0,0,0,0,0,0,0,0,0,0,0,0,0,0,0,0,0,0,0,0,0"/>
                </v:shape>
                <v:shape id="docshape192" o:spid="_x0000_s1062" style="position:absolute;left:3917;top:227;width:6666;height:449;visibility:visible;mso-wrap-style:square;v-text-anchor:top" coordsize="666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" path="m,75l6,46,22,22,46,6,75,,6591,r29,6l6644,22r16,24l6666,75r,299l6660,403r-16,24l6620,443r-29,6l75,449,46,443,22,427,6,403,,374,,75xe" filled="f" strokecolor="#843b0c" strokeweight="1pt">
                  <v:path arrowok="t" o:connecttype="custom" o:connectlocs="0,302;6,273;22,249;46,233;75,227;6591,227;6620,233;6644,249;6660,273;6666,302;6666,601;6660,630;6644,654;6620,670;6591,676;75,676;46,670;22,654;6,630;0,601;0,302" o:connectangles="0,0,0,0,0,0,0,0,0,0,0,0,0,0,0,0,0,0,0,0,0"/>
                </v:shape>
                <v:shape id="docshape193" o:spid="_x0000_s1063" type="#_x0000_t202" style="position:absolute;left:3743;top:123;width:7000;height:6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" filled="f" strokecolor="#843b0c" strokeweight="1pt">
                  <v:textbox inset="0,0,0,0">
                    <w:txbxContent>
                      <w:p w14:paraId="79221CCD" w14:textId="77777777" w:rsidR="00485900" w:rsidRDefault="00485900" w:rsidP="006B06F4">
                        <w:pPr>
                          <w:rPr>
                            <w:b/>
                            <w:i/>
                            <w:sz w:val="20"/>
                          </w:rPr>
                        </w:pPr>
                      </w:p>
                      <w:p w14:paraId="2CB7EA99" w14:textId="77777777" w:rsidR="00485900" w:rsidRDefault="00485900" w:rsidP="006B06F4">
                        <w:pPr>
                          <w:rPr>
                            <w:b/>
                            <w:i/>
                            <w:sz w:val="20"/>
                          </w:rPr>
                        </w:pPr>
                      </w:p>
                      <w:p w14:paraId="26AFA874" w14:textId="77777777" w:rsidR="00485900" w:rsidRDefault="00485900" w:rsidP="006B06F4">
                        <w:pPr>
                          <w:rPr>
                            <w:b/>
                            <w:i/>
                            <w:sz w:val="20"/>
                          </w:rPr>
                        </w:pPr>
                      </w:p>
                      <w:p w14:paraId="3BDE3ECF" w14:textId="77777777" w:rsidR="00485900" w:rsidRDefault="00485900" w:rsidP="006B06F4">
                        <w:pPr>
                          <w:spacing w:before="125"/>
                          <w:ind w:left="351" w:right="611"/>
                          <w:rPr>
                            <w:sz w:val="20"/>
                          </w:rPr>
                        </w:pPr>
                        <w:r>
                          <w:rPr>
                            <w:sz w:val="20"/>
                          </w:rPr>
                          <w:t xml:space="preserve">Requesting office sends Inter-Office Memo (optional) &amp; </w:t>
                        </w:r>
                        <w:r>
                          <w:rPr>
                            <w:b/>
                            <w:sz w:val="20"/>
                          </w:rPr>
                          <w:t>approved Agency</w:t>
                        </w:r>
                        <w:r>
                          <w:rPr>
                            <w:b/>
                            <w:spacing w:val="-44"/>
                            <w:sz w:val="20"/>
                          </w:rPr>
                          <w:t xml:space="preserve"> </w:t>
                        </w:r>
                        <w:r>
                          <w:rPr>
                            <w:b/>
                            <w:sz w:val="20"/>
                          </w:rPr>
                          <w:t>Service</w:t>
                        </w:r>
                        <w:r>
                          <w:rPr>
                            <w:b/>
                            <w:spacing w:val="-1"/>
                            <w:sz w:val="20"/>
                          </w:rPr>
                          <w:t xml:space="preserve"> </w:t>
                        </w:r>
                        <w:r>
                          <w:rPr>
                            <w:b/>
                            <w:sz w:val="20"/>
                          </w:rPr>
                          <w:t>Request (ASR)</w:t>
                        </w:r>
                        <w:r>
                          <w:rPr>
                            <w:b/>
                            <w:spacing w:val="1"/>
                            <w:sz w:val="20"/>
                          </w:rPr>
                          <w:t xml:space="preserve"> </w:t>
                        </w:r>
                        <w:r>
                          <w:rPr>
                            <w:sz w:val="20"/>
                          </w:rPr>
                          <w:t>form to the</w:t>
                        </w:r>
                        <w:r>
                          <w:rPr>
                            <w:spacing w:val="-1"/>
                            <w:sz w:val="20"/>
                          </w:rPr>
                          <w:t xml:space="preserve"> </w:t>
                        </w:r>
                        <w:r>
                          <w:rPr>
                            <w:sz w:val="20"/>
                          </w:rPr>
                          <w:t>contracting</w:t>
                        </w:r>
                        <w:r>
                          <w:rPr>
                            <w:spacing w:val="-2"/>
                            <w:sz w:val="20"/>
                          </w:rPr>
                          <w:t xml:space="preserve"> </w:t>
                        </w:r>
                        <w:r>
                          <w:rPr>
                            <w:sz w:val="20"/>
                          </w:rPr>
                          <w:t>office.</w:t>
                        </w:r>
                      </w:p>
                      <w:p w14:paraId="581C6EC7" w14:textId="77777777" w:rsidR="00485900" w:rsidRDefault="00485900" w:rsidP="006B06F4">
                        <w:pPr>
                          <w:rPr>
                            <w:sz w:val="20"/>
                          </w:rPr>
                        </w:pPr>
                      </w:p>
                      <w:p w14:paraId="55D2B17E" w14:textId="77777777" w:rsidR="00485900" w:rsidRDefault="00485900" w:rsidP="006B06F4">
                        <w:pPr>
                          <w:spacing w:before="6"/>
                          <w:rPr>
                            <w:sz w:val="18"/>
                          </w:rPr>
                        </w:pPr>
                      </w:p>
                      <w:p w14:paraId="0EF00984" w14:textId="77777777" w:rsidR="00485900" w:rsidRDefault="00485900" w:rsidP="006B06F4">
                        <w:pPr>
                          <w:ind w:left="406"/>
                          <w:rPr>
                            <w:sz w:val="20"/>
                          </w:rPr>
                        </w:pPr>
                        <w:r>
                          <w:rPr>
                            <w:sz w:val="20"/>
                          </w:rPr>
                          <w:t>Contracting</w:t>
                        </w:r>
                        <w:r>
                          <w:rPr>
                            <w:spacing w:val="-4"/>
                            <w:sz w:val="20"/>
                          </w:rPr>
                          <w:t xml:space="preserve"> </w:t>
                        </w:r>
                        <w:r>
                          <w:rPr>
                            <w:sz w:val="20"/>
                          </w:rPr>
                          <w:t>office</w:t>
                        </w:r>
                        <w:r>
                          <w:rPr>
                            <w:spacing w:val="-3"/>
                            <w:sz w:val="20"/>
                          </w:rPr>
                          <w:t xml:space="preserve"> </w:t>
                        </w:r>
                        <w:r>
                          <w:rPr>
                            <w:sz w:val="20"/>
                          </w:rPr>
                          <w:t>verifies</w:t>
                        </w:r>
                        <w:r>
                          <w:rPr>
                            <w:spacing w:val="-4"/>
                            <w:sz w:val="20"/>
                          </w:rPr>
                          <w:t xml:space="preserve"> </w:t>
                        </w:r>
                        <w:r>
                          <w:rPr>
                            <w:sz w:val="20"/>
                          </w:rPr>
                          <w:t>the</w:t>
                        </w:r>
                        <w:r>
                          <w:rPr>
                            <w:spacing w:val="-3"/>
                            <w:sz w:val="20"/>
                          </w:rPr>
                          <w:t xml:space="preserve"> </w:t>
                        </w:r>
                        <w:r>
                          <w:rPr>
                            <w:sz w:val="20"/>
                          </w:rPr>
                          <w:t>ASR</w:t>
                        </w:r>
                        <w:r>
                          <w:rPr>
                            <w:spacing w:val="-2"/>
                            <w:sz w:val="20"/>
                          </w:rPr>
                          <w:t xml:space="preserve"> </w:t>
                        </w:r>
                        <w:r>
                          <w:rPr>
                            <w:sz w:val="20"/>
                          </w:rPr>
                          <w:t>form</w:t>
                        </w:r>
                        <w:r>
                          <w:rPr>
                            <w:spacing w:val="-3"/>
                            <w:sz w:val="20"/>
                          </w:rPr>
                          <w:t xml:space="preserve"> </w:t>
                        </w:r>
                        <w:r>
                          <w:rPr>
                            <w:sz w:val="20"/>
                          </w:rPr>
                          <w:t>signature</w:t>
                        </w:r>
                        <w:r>
                          <w:rPr>
                            <w:spacing w:val="-3"/>
                            <w:sz w:val="20"/>
                          </w:rPr>
                          <w:t xml:space="preserve"> </w:t>
                        </w:r>
                        <w:r>
                          <w:rPr>
                            <w:sz w:val="20"/>
                          </w:rPr>
                          <w:t>against</w:t>
                        </w:r>
                        <w:r>
                          <w:rPr>
                            <w:spacing w:val="-2"/>
                            <w:sz w:val="20"/>
                          </w:rPr>
                          <w:t xml:space="preserve"> </w:t>
                        </w:r>
                        <w:r>
                          <w:rPr>
                            <w:sz w:val="20"/>
                          </w:rPr>
                          <w:t>the</w:t>
                        </w:r>
                        <w:r>
                          <w:rPr>
                            <w:spacing w:val="1"/>
                            <w:sz w:val="20"/>
                          </w:rPr>
                          <w:t xml:space="preserve"> </w:t>
                        </w:r>
                        <w:hyperlink r:id="rId155">
                          <w:r>
                            <w:rPr>
                              <w:sz w:val="20"/>
                              <w:u w:val="single"/>
                            </w:rPr>
                            <w:t>‘Agencies</w:t>
                          </w:r>
                        </w:hyperlink>
                      </w:p>
                      <w:p w14:paraId="29A9BF28" w14:textId="4971DE5C" w:rsidR="00485900" w:rsidRDefault="00000000" w:rsidP="006B06F4">
                        <w:pPr>
                          <w:spacing w:before="1"/>
                          <w:ind w:left="406" w:right="243"/>
                          <w:rPr>
                            <w:sz w:val="20"/>
                          </w:rPr>
                        </w:pPr>
                        <w:hyperlink r:id="rId156">
                          <w:r w:rsidR="00485900">
                            <w:rPr>
                              <w:sz w:val="20"/>
                              <w:u w:val="single"/>
                            </w:rPr>
                            <w:t>Authorized Signatories List’</w:t>
                          </w:r>
                          <w:r w:rsidR="00485900">
                            <w:rPr>
                              <w:sz w:val="20"/>
                            </w:rPr>
                            <w:t xml:space="preserve"> </w:t>
                          </w:r>
                        </w:hyperlink>
                        <w:r w:rsidR="00485900">
                          <w:rPr>
                            <w:sz w:val="20"/>
                          </w:rPr>
                          <w:t>maintained by BMS/OFM/CFRA; creates and</w:t>
                        </w:r>
                        <w:r w:rsidR="00485900">
                          <w:rPr>
                            <w:spacing w:val="1"/>
                            <w:sz w:val="20"/>
                          </w:rPr>
                          <w:t xml:space="preserve"> </w:t>
                        </w:r>
                        <w:r w:rsidR="00485900">
                          <w:rPr>
                            <w:sz w:val="20"/>
                          </w:rPr>
                          <w:t>approves the purchase requisition on behalf of the requesting office;</w:t>
                        </w:r>
                        <w:r w:rsidR="00485900">
                          <w:rPr>
                            <w:spacing w:val="1"/>
                            <w:sz w:val="20"/>
                          </w:rPr>
                          <w:t xml:space="preserve"> </w:t>
                        </w:r>
                        <w:r w:rsidR="00485900">
                          <w:rPr>
                            <w:sz w:val="20"/>
                          </w:rPr>
                          <w:t>undertakes the procurement process according to UNDP POPP; and an</w:t>
                        </w:r>
                        <w:r w:rsidR="00485900">
                          <w:rPr>
                            <w:spacing w:val="1"/>
                            <w:sz w:val="20"/>
                          </w:rPr>
                          <w:t xml:space="preserve"> </w:t>
                        </w:r>
                        <w:r w:rsidR="00485900">
                          <w:rPr>
                            <w:sz w:val="20"/>
                          </w:rPr>
                          <w:t>Approving</w:t>
                        </w:r>
                        <w:r w:rsidR="00485900">
                          <w:rPr>
                            <w:spacing w:val="-4"/>
                            <w:sz w:val="20"/>
                          </w:rPr>
                          <w:t xml:space="preserve"> </w:t>
                        </w:r>
                        <w:r w:rsidR="00485900">
                          <w:rPr>
                            <w:sz w:val="20"/>
                          </w:rPr>
                          <w:t>Manager</w:t>
                        </w:r>
                        <w:r w:rsidR="00485900">
                          <w:rPr>
                            <w:spacing w:val="-3"/>
                            <w:sz w:val="20"/>
                          </w:rPr>
                          <w:t xml:space="preserve"> </w:t>
                        </w:r>
                        <w:r w:rsidR="00485900">
                          <w:rPr>
                            <w:sz w:val="20"/>
                          </w:rPr>
                          <w:t>approves</w:t>
                        </w:r>
                        <w:r w:rsidR="00485900">
                          <w:rPr>
                            <w:spacing w:val="-1"/>
                            <w:sz w:val="20"/>
                          </w:rPr>
                          <w:t xml:space="preserve"> </w:t>
                        </w:r>
                        <w:r w:rsidR="00485900">
                          <w:rPr>
                            <w:sz w:val="20"/>
                          </w:rPr>
                          <w:t>the</w:t>
                        </w:r>
                        <w:r w:rsidR="00485900">
                          <w:rPr>
                            <w:spacing w:val="-3"/>
                            <w:sz w:val="20"/>
                          </w:rPr>
                          <w:t xml:space="preserve"> </w:t>
                        </w:r>
                        <w:r w:rsidR="00485900">
                          <w:rPr>
                            <w:sz w:val="20"/>
                          </w:rPr>
                          <w:t>PO</w:t>
                        </w:r>
                        <w:r w:rsidR="00485900">
                          <w:rPr>
                            <w:spacing w:val="-2"/>
                            <w:sz w:val="20"/>
                          </w:rPr>
                          <w:t xml:space="preserve"> </w:t>
                        </w:r>
                        <w:r w:rsidR="00485900">
                          <w:rPr>
                            <w:sz w:val="20"/>
                          </w:rPr>
                          <w:t>in</w:t>
                        </w:r>
                        <w:r w:rsidR="008B6F13">
                          <w:rPr>
                            <w:spacing w:val="-2"/>
                            <w:sz w:val="20"/>
                          </w:rPr>
                          <w:t xml:space="preserve"> Quantum</w:t>
                        </w:r>
                        <w:r w:rsidR="00485900">
                          <w:rPr>
                            <w:spacing w:val="-4"/>
                            <w:sz w:val="20"/>
                          </w:rPr>
                          <w:t xml:space="preserve"> </w:t>
                        </w:r>
                        <w:r w:rsidR="00485900">
                          <w:rPr>
                            <w:sz w:val="20"/>
                          </w:rPr>
                          <w:t>and</w:t>
                        </w:r>
                        <w:r w:rsidR="00485900">
                          <w:rPr>
                            <w:spacing w:val="-2"/>
                            <w:sz w:val="20"/>
                          </w:rPr>
                          <w:t xml:space="preserve"> </w:t>
                        </w:r>
                        <w:r w:rsidR="00485900">
                          <w:rPr>
                            <w:sz w:val="20"/>
                          </w:rPr>
                          <w:t>signs</w:t>
                        </w:r>
                        <w:r w:rsidR="00485900">
                          <w:rPr>
                            <w:spacing w:val="-4"/>
                            <w:sz w:val="20"/>
                          </w:rPr>
                          <w:t xml:space="preserve"> </w:t>
                        </w:r>
                        <w:r w:rsidR="00485900">
                          <w:rPr>
                            <w:sz w:val="20"/>
                          </w:rPr>
                          <w:t>the</w:t>
                        </w:r>
                        <w:r w:rsidR="00485900">
                          <w:rPr>
                            <w:spacing w:val="-1"/>
                            <w:sz w:val="20"/>
                          </w:rPr>
                          <w:t xml:space="preserve"> </w:t>
                        </w:r>
                        <w:r w:rsidR="00485900">
                          <w:rPr>
                            <w:sz w:val="20"/>
                          </w:rPr>
                          <w:t>hard</w:t>
                        </w:r>
                        <w:r w:rsidR="00485900">
                          <w:rPr>
                            <w:spacing w:val="-2"/>
                            <w:sz w:val="20"/>
                          </w:rPr>
                          <w:t xml:space="preserve"> </w:t>
                        </w:r>
                        <w:r w:rsidR="00485900">
                          <w:rPr>
                            <w:sz w:val="20"/>
                          </w:rPr>
                          <w:t>copy</w:t>
                        </w:r>
                        <w:r w:rsidR="00485900">
                          <w:rPr>
                            <w:spacing w:val="-2"/>
                            <w:sz w:val="20"/>
                          </w:rPr>
                          <w:t xml:space="preserve"> </w:t>
                        </w:r>
                        <w:r w:rsidR="00485900">
                          <w:rPr>
                            <w:sz w:val="20"/>
                          </w:rPr>
                          <w:t>UNDP</w:t>
                        </w:r>
                        <w:r w:rsidR="00485900">
                          <w:rPr>
                            <w:spacing w:val="-43"/>
                            <w:sz w:val="20"/>
                          </w:rPr>
                          <w:t xml:space="preserve"> </w:t>
                        </w:r>
                        <w:r w:rsidR="00485900">
                          <w:rPr>
                            <w:sz w:val="20"/>
                          </w:rPr>
                          <w:t>PO</w:t>
                        </w:r>
                        <w:r w:rsidR="00485900">
                          <w:rPr>
                            <w:spacing w:val="-1"/>
                            <w:sz w:val="20"/>
                          </w:rPr>
                          <w:t xml:space="preserve"> </w:t>
                        </w:r>
                        <w:r w:rsidR="00485900">
                          <w:rPr>
                            <w:sz w:val="20"/>
                          </w:rPr>
                          <w:t>or approves</w:t>
                        </w:r>
                        <w:r w:rsidR="00485900">
                          <w:rPr>
                            <w:spacing w:val="-2"/>
                            <w:sz w:val="20"/>
                          </w:rPr>
                          <w:t xml:space="preserve"> </w:t>
                        </w:r>
                        <w:r w:rsidR="00485900">
                          <w:rPr>
                            <w:sz w:val="20"/>
                          </w:rPr>
                          <w:t>the</w:t>
                        </w:r>
                        <w:r w:rsidR="00485900">
                          <w:rPr>
                            <w:spacing w:val="-1"/>
                            <w:sz w:val="20"/>
                          </w:rPr>
                          <w:t xml:space="preserve"> </w:t>
                        </w:r>
                        <w:r w:rsidR="00485900">
                          <w:rPr>
                            <w:sz w:val="20"/>
                          </w:rPr>
                          <w:t>travel request.</w:t>
                        </w:r>
                      </w:p>
                      <w:p w14:paraId="70172FD4" w14:textId="77777777" w:rsidR="00485900" w:rsidRDefault="00485900" w:rsidP="006B06F4">
                        <w:pPr>
                          <w:rPr>
                            <w:sz w:val="20"/>
                          </w:rPr>
                        </w:pPr>
                      </w:p>
                      <w:p w14:paraId="4492D11A" w14:textId="77777777" w:rsidR="00485900" w:rsidRDefault="00485900" w:rsidP="006B06F4">
                        <w:pPr>
                          <w:rPr>
                            <w:sz w:val="20"/>
                          </w:rPr>
                        </w:pPr>
                      </w:p>
                      <w:p w14:paraId="4F6C9A4D" w14:textId="5947C407" w:rsidR="00485900" w:rsidRDefault="00485900" w:rsidP="006B06F4">
                        <w:pPr>
                          <w:spacing w:before="149"/>
                          <w:ind w:left="430" w:right="435"/>
                          <w:rPr>
                            <w:sz w:val="20"/>
                          </w:rPr>
                        </w:pPr>
                        <w:r>
                          <w:rPr>
                            <w:sz w:val="20"/>
                          </w:rPr>
                          <w:t>For payment requests, the disbursing officer verifies the ASR form</w:t>
                        </w:r>
                        <w:r>
                          <w:rPr>
                            <w:spacing w:val="1"/>
                            <w:sz w:val="20"/>
                          </w:rPr>
                          <w:t xml:space="preserve"> </w:t>
                        </w:r>
                        <w:r>
                          <w:rPr>
                            <w:sz w:val="20"/>
                          </w:rPr>
                          <w:t xml:space="preserve">signature against the list of authorized signatures maintained by </w:t>
                        </w:r>
                        <w:r w:rsidR="0072679A">
                          <w:rPr>
                            <w:sz w:val="20"/>
                          </w:rPr>
                          <w:t>BMS</w:t>
                        </w:r>
                        <w:r>
                          <w:rPr>
                            <w:sz w:val="20"/>
                          </w:rPr>
                          <w:t>/OFM</w:t>
                        </w:r>
                        <w:r>
                          <w:rPr>
                            <w:spacing w:val="-43"/>
                            <w:sz w:val="20"/>
                          </w:rPr>
                          <w:t xml:space="preserve"> </w:t>
                        </w:r>
                        <w:r>
                          <w:rPr>
                            <w:sz w:val="20"/>
                          </w:rPr>
                          <w:t>agency unit prior to disbursing the payment. For higher-risk payments, it is</w:t>
                        </w:r>
                        <w:r>
                          <w:rPr>
                            <w:spacing w:val="1"/>
                            <w:sz w:val="20"/>
                          </w:rPr>
                          <w:t xml:space="preserve"> </w:t>
                        </w:r>
                        <w:r>
                          <w:rPr>
                            <w:sz w:val="20"/>
                          </w:rPr>
                          <w:t>recommended</w:t>
                        </w:r>
                        <w:r>
                          <w:rPr>
                            <w:spacing w:val="-2"/>
                            <w:sz w:val="20"/>
                          </w:rPr>
                          <w:t xml:space="preserve"> </w:t>
                        </w:r>
                        <w:r>
                          <w:rPr>
                            <w:sz w:val="20"/>
                          </w:rPr>
                          <w:t>that</w:t>
                        </w:r>
                        <w:r>
                          <w:rPr>
                            <w:spacing w:val="-2"/>
                            <w:sz w:val="20"/>
                          </w:rPr>
                          <w:t xml:space="preserve"> </w:t>
                        </w:r>
                        <w:r>
                          <w:rPr>
                            <w:sz w:val="20"/>
                          </w:rPr>
                          <w:t>a</w:t>
                        </w:r>
                        <w:r>
                          <w:rPr>
                            <w:spacing w:val="-2"/>
                            <w:sz w:val="20"/>
                          </w:rPr>
                          <w:t xml:space="preserve"> </w:t>
                        </w:r>
                        <w:r>
                          <w:rPr>
                            <w:sz w:val="20"/>
                          </w:rPr>
                          <w:t>second</w:t>
                        </w:r>
                        <w:r>
                          <w:rPr>
                            <w:spacing w:val="1"/>
                            <w:sz w:val="20"/>
                          </w:rPr>
                          <w:t xml:space="preserve"> </w:t>
                        </w:r>
                        <w:r>
                          <w:rPr>
                            <w:sz w:val="20"/>
                          </w:rPr>
                          <w:t>confirmation</w:t>
                        </w:r>
                        <w:r>
                          <w:rPr>
                            <w:spacing w:val="-1"/>
                            <w:sz w:val="20"/>
                          </w:rPr>
                          <w:t xml:space="preserve"> </w:t>
                        </w:r>
                        <w:r>
                          <w:rPr>
                            <w:sz w:val="20"/>
                          </w:rPr>
                          <w:t>be</w:t>
                        </w:r>
                        <w:r>
                          <w:rPr>
                            <w:spacing w:val="-3"/>
                            <w:sz w:val="20"/>
                          </w:rPr>
                          <w:t xml:space="preserve"> </w:t>
                        </w:r>
                        <w:r>
                          <w:rPr>
                            <w:sz w:val="20"/>
                          </w:rPr>
                          <w:t>obtained</w:t>
                        </w:r>
                        <w:r>
                          <w:rPr>
                            <w:spacing w:val="-2"/>
                            <w:sz w:val="20"/>
                          </w:rPr>
                          <w:t xml:space="preserve"> </w:t>
                        </w:r>
                        <w:r>
                          <w:rPr>
                            <w:sz w:val="20"/>
                          </w:rPr>
                          <w:t>from</w:t>
                        </w:r>
                        <w:r>
                          <w:rPr>
                            <w:spacing w:val="-3"/>
                            <w:sz w:val="20"/>
                          </w:rPr>
                          <w:t xml:space="preserve"> </w:t>
                        </w:r>
                        <w:r>
                          <w:rPr>
                            <w:sz w:val="20"/>
                          </w:rPr>
                          <w:t>the</w:t>
                        </w:r>
                        <w:r>
                          <w:rPr>
                            <w:spacing w:val="-3"/>
                            <w:sz w:val="20"/>
                          </w:rPr>
                          <w:t xml:space="preserve"> </w:t>
                        </w:r>
                        <w:r>
                          <w:rPr>
                            <w:sz w:val="20"/>
                          </w:rPr>
                          <w:t>agency.</w:t>
                        </w:r>
                      </w:p>
                      <w:p w14:paraId="14685D3C" w14:textId="378D55B7" w:rsidR="00485900" w:rsidRDefault="00485900" w:rsidP="006B06F4">
                        <w:pPr>
                          <w:ind w:left="430" w:right="243"/>
                          <w:rPr>
                            <w:sz w:val="20"/>
                          </w:rPr>
                        </w:pPr>
                        <w:r>
                          <w:rPr>
                            <w:sz w:val="20"/>
                          </w:rPr>
                          <w:t>Before executing payment requests made by fax, email, or other method</w:t>
                        </w:r>
                        <w:r>
                          <w:rPr>
                            <w:spacing w:val="1"/>
                            <w:sz w:val="20"/>
                          </w:rPr>
                          <w:t xml:space="preserve"> </w:t>
                        </w:r>
                        <w:r>
                          <w:rPr>
                            <w:sz w:val="20"/>
                          </w:rPr>
                          <w:t>outside</w:t>
                        </w:r>
                        <w:r>
                          <w:rPr>
                            <w:spacing w:val="-5"/>
                            <w:sz w:val="20"/>
                          </w:rPr>
                          <w:t xml:space="preserve"> </w:t>
                        </w:r>
                        <w:r w:rsidR="008B6F13">
                          <w:rPr>
                            <w:sz w:val="20"/>
                          </w:rPr>
                          <w:t>Quantum</w:t>
                        </w:r>
                        <w:r>
                          <w:rPr>
                            <w:sz w:val="20"/>
                          </w:rPr>
                          <w:t>,</w:t>
                        </w:r>
                        <w:r>
                          <w:rPr>
                            <w:spacing w:val="-3"/>
                            <w:sz w:val="20"/>
                          </w:rPr>
                          <w:t xml:space="preserve"> </w:t>
                        </w:r>
                        <w:r>
                          <w:rPr>
                            <w:sz w:val="20"/>
                          </w:rPr>
                          <w:t>UNDP</w:t>
                        </w:r>
                        <w:r>
                          <w:rPr>
                            <w:spacing w:val="-2"/>
                            <w:sz w:val="20"/>
                          </w:rPr>
                          <w:t xml:space="preserve"> </w:t>
                        </w:r>
                        <w:r>
                          <w:rPr>
                            <w:sz w:val="20"/>
                          </w:rPr>
                          <w:t>must make</w:t>
                        </w:r>
                        <w:r>
                          <w:rPr>
                            <w:spacing w:val="-4"/>
                            <w:sz w:val="20"/>
                          </w:rPr>
                          <w:t xml:space="preserve"> </w:t>
                        </w:r>
                        <w:r>
                          <w:rPr>
                            <w:sz w:val="20"/>
                          </w:rPr>
                          <w:t>reasonable</w:t>
                        </w:r>
                        <w:r>
                          <w:rPr>
                            <w:spacing w:val="-6"/>
                            <w:sz w:val="20"/>
                          </w:rPr>
                          <w:t xml:space="preserve"> </w:t>
                        </w:r>
                        <w:r>
                          <w:rPr>
                            <w:sz w:val="20"/>
                          </w:rPr>
                          <w:t>assurances</w:t>
                        </w:r>
                        <w:r>
                          <w:rPr>
                            <w:spacing w:val="-5"/>
                            <w:sz w:val="20"/>
                          </w:rPr>
                          <w:t xml:space="preserve"> </w:t>
                        </w:r>
                        <w:r>
                          <w:rPr>
                            <w:sz w:val="20"/>
                          </w:rPr>
                          <w:t>(e.g.,</w:t>
                        </w:r>
                        <w:r>
                          <w:rPr>
                            <w:spacing w:val="-3"/>
                            <w:sz w:val="20"/>
                          </w:rPr>
                          <w:t xml:space="preserve"> </w:t>
                        </w:r>
                        <w:r>
                          <w:rPr>
                            <w:sz w:val="20"/>
                          </w:rPr>
                          <w:t>reconfirming</w:t>
                        </w:r>
                        <w:r>
                          <w:rPr>
                            <w:spacing w:val="-42"/>
                            <w:sz w:val="20"/>
                          </w:rPr>
                          <w:t xml:space="preserve"> </w:t>
                        </w:r>
                        <w:r>
                          <w:rPr>
                            <w:sz w:val="20"/>
                          </w:rPr>
                          <w:t>receipt of payment instructions with the sender) before executing the</w:t>
                        </w:r>
                        <w:r>
                          <w:rPr>
                            <w:spacing w:val="1"/>
                            <w:sz w:val="20"/>
                          </w:rPr>
                          <w:t xml:space="preserve"> </w:t>
                        </w:r>
                        <w:r>
                          <w:rPr>
                            <w:sz w:val="20"/>
                          </w:rPr>
                          <w:t>payment.</w:t>
                        </w:r>
                      </w:p>
                    </w:txbxContent>
                  </v:textbox>
                </v:shape>
                <v:shape id="docshape194" o:spid="_x0000_s1064" type="#_x0000_t202" style="position:absolute;left:3937;top:243;width:6624;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14:paraId="02CD716F" w14:textId="7FF00A6A" w:rsidR="00485900" w:rsidRDefault="004E25BA" w:rsidP="006B06F4">
                        <w:pPr>
                          <w:spacing w:before="88"/>
                          <w:ind w:left="1036" w:right="1040"/>
                          <w:jc w:val="center"/>
                          <w:rPr>
                            <w:b/>
                            <w:sz w:val="20"/>
                          </w:rPr>
                        </w:pPr>
                        <w:r>
                          <w:rPr>
                            <w:b/>
                            <w:sz w:val="20"/>
                          </w:rPr>
                          <w:t>Quantum</w:t>
                        </w:r>
                        <w:r w:rsidR="00485900">
                          <w:rPr>
                            <w:b/>
                            <w:spacing w:val="-4"/>
                            <w:sz w:val="20"/>
                          </w:rPr>
                          <w:t xml:space="preserve"> </w:t>
                        </w:r>
                        <w:r w:rsidR="00485900">
                          <w:rPr>
                            <w:b/>
                            <w:sz w:val="20"/>
                          </w:rPr>
                          <w:t>agencies</w:t>
                        </w:r>
                        <w:r w:rsidR="00485900">
                          <w:rPr>
                            <w:b/>
                            <w:spacing w:val="-4"/>
                            <w:sz w:val="20"/>
                          </w:rPr>
                          <w:t xml:space="preserve"> </w:t>
                        </w:r>
                        <w:r w:rsidR="00485900">
                          <w:rPr>
                            <w:b/>
                            <w:sz w:val="20"/>
                          </w:rPr>
                          <w:t>(not</w:t>
                        </w:r>
                        <w:r w:rsidR="00485900">
                          <w:rPr>
                            <w:b/>
                            <w:spacing w:val="-3"/>
                            <w:sz w:val="20"/>
                          </w:rPr>
                          <w:t xml:space="preserve"> </w:t>
                        </w:r>
                        <w:r w:rsidR="00485900">
                          <w:rPr>
                            <w:b/>
                            <w:sz w:val="20"/>
                          </w:rPr>
                          <w:t>using</w:t>
                        </w:r>
                        <w:r w:rsidR="00485900">
                          <w:rPr>
                            <w:b/>
                            <w:spacing w:val="-5"/>
                            <w:sz w:val="20"/>
                          </w:rPr>
                          <w:t xml:space="preserve"> </w:t>
                        </w:r>
                        <w:r w:rsidR="00485900">
                          <w:rPr>
                            <w:b/>
                            <w:sz w:val="20"/>
                          </w:rPr>
                          <w:t>external</w:t>
                        </w:r>
                        <w:r w:rsidR="00485900">
                          <w:rPr>
                            <w:b/>
                            <w:spacing w:val="-5"/>
                            <w:sz w:val="20"/>
                          </w:rPr>
                          <w:t xml:space="preserve"> </w:t>
                        </w:r>
                        <w:r w:rsidR="00485900">
                          <w:rPr>
                            <w:b/>
                            <w:sz w:val="20"/>
                          </w:rPr>
                          <w:t>access</w:t>
                        </w:r>
                        <w:r w:rsidR="00485900">
                          <w:rPr>
                            <w:b/>
                            <w:spacing w:val="-4"/>
                            <w:sz w:val="20"/>
                          </w:rPr>
                          <w:t xml:space="preserve"> </w:t>
                        </w:r>
                        <w:r w:rsidR="00485900">
                          <w:rPr>
                            <w:b/>
                            <w:sz w:val="20"/>
                          </w:rPr>
                          <w:t>facility)*</w:t>
                        </w:r>
                      </w:p>
                    </w:txbxContent>
                  </v:textbox>
                </v:shape>
                <w10:wrap type="topAndBottom" anchorx="page"/>
              </v:group>
            </w:pict>
          </mc:Fallback>
        </mc:AlternateContent>
      </w:r>
    </w:p>
    <w:p w14:paraId="2BD5F1C0" w14:textId="5B38B57E" w:rsidR="006B06F4" w:rsidRPr="006B06F4" w:rsidRDefault="006B06F4" w:rsidP="006B06F4">
      <w:pPr>
        <w:pStyle w:val="BodyText"/>
        <w:spacing w:line="259" w:lineRule="auto"/>
        <w:ind w:left="392" w:right="437"/>
        <w:sectPr w:rsidR="006B06F4" w:rsidRPr="006B06F4" w:rsidSect="00052114">
          <w:pgSz w:w="12240" w:h="15840"/>
          <w:pgMar w:top="660" w:right="700" w:bottom="1620" w:left="760" w:header="182" w:footer="1403" w:gutter="0"/>
          <w:cols w:space="720"/>
        </w:sectPr>
      </w:pPr>
    </w:p>
    <w:p w14:paraId="60EAC338" w14:textId="62DD8092" w:rsidR="00FF3375" w:rsidRPr="00D668B2" w:rsidRDefault="00647415">
      <w:pPr>
        <w:pStyle w:val="Heading2"/>
        <w:numPr>
          <w:ilvl w:val="1"/>
          <w:numId w:val="125"/>
        </w:numPr>
        <w:spacing w:after="24"/>
        <w:ind w:left="567" w:hanging="567"/>
        <w:rPr>
          <w:color w:val="2E5395"/>
        </w:rPr>
      </w:pPr>
      <w:bookmarkStart w:id="119" w:name="_Toc117266086"/>
      <w:bookmarkStart w:id="120" w:name="_Toc129634037"/>
      <w:bookmarkStart w:id="121" w:name="_Toc134018168"/>
      <w:bookmarkStart w:id="122" w:name="_Toc134043018"/>
      <w:bookmarkStart w:id="123" w:name="_Toc134132813"/>
      <w:bookmarkStart w:id="124" w:name="_Toc134132875"/>
      <w:bookmarkStart w:id="125" w:name="_Toc134134793"/>
      <w:bookmarkEnd w:id="119"/>
      <w:bookmarkEnd w:id="120"/>
      <w:bookmarkEnd w:id="121"/>
      <w:bookmarkEnd w:id="122"/>
      <w:bookmarkEnd w:id="123"/>
      <w:bookmarkEnd w:id="124"/>
      <w:r w:rsidRPr="00D668B2">
        <w:rPr>
          <w:color w:val="2E5395"/>
        </w:rPr>
        <w:lastRenderedPageBreak/>
        <w:t>Transactions performed at the request of implementing partners</w:t>
      </w:r>
      <w:bookmarkEnd w:id="125"/>
    </w:p>
    <w:p w14:paraId="29502D29" w14:textId="77777777" w:rsidR="00FF3375" w:rsidRDefault="00647415" w:rsidP="00B56454">
      <w:pPr>
        <w:pStyle w:val="BodyText"/>
        <w:spacing w:before="129" w:line="259" w:lineRule="auto"/>
        <w:ind w:left="392" w:right="1619"/>
        <w:jc w:val="both"/>
      </w:pPr>
      <w:r>
        <w:t>UNDP offices perform certain administrative and transactional services for implementing partners</w:t>
      </w:r>
      <w:r>
        <w:rPr>
          <w:spacing w:val="-47"/>
        </w:rPr>
        <w:t xml:space="preserve"> </w:t>
      </w:r>
      <w:r>
        <w:t>(governments</w:t>
      </w:r>
      <w:r>
        <w:rPr>
          <w:spacing w:val="-1"/>
        </w:rPr>
        <w:t xml:space="preserve"> </w:t>
      </w:r>
      <w:r>
        <w:t>and</w:t>
      </w:r>
      <w:r>
        <w:rPr>
          <w:spacing w:val="-1"/>
        </w:rPr>
        <w:t xml:space="preserve"> </w:t>
      </w:r>
      <w:r>
        <w:t>NGOs),</w:t>
      </w:r>
      <w:r>
        <w:rPr>
          <w:spacing w:val="1"/>
        </w:rPr>
        <w:t xml:space="preserve"> </w:t>
      </w:r>
      <w:r>
        <w:t>including:</w:t>
      </w:r>
    </w:p>
    <w:p w14:paraId="5EEBB70F" w14:textId="77777777" w:rsidR="00B56454" w:rsidRPr="00B56454" w:rsidRDefault="00647415">
      <w:pPr>
        <w:pStyle w:val="ListParagraph"/>
        <w:numPr>
          <w:ilvl w:val="0"/>
          <w:numId w:val="142"/>
        </w:numPr>
        <w:tabs>
          <w:tab w:val="left" w:pos="752"/>
          <w:tab w:val="left" w:pos="753"/>
        </w:tabs>
        <w:spacing w:before="106"/>
        <w:rPr>
          <w:rFonts w:ascii="Wingdings" w:hAnsi="Wingdings"/>
        </w:rPr>
      </w:pPr>
      <w:r>
        <w:t>Making</w:t>
      </w:r>
      <w:r w:rsidRPr="00B56454">
        <w:rPr>
          <w:spacing w:val="-2"/>
        </w:rPr>
        <w:t xml:space="preserve"> </w:t>
      </w:r>
      <w:r>
        <w:t>direct</w:t>
      </w:r>
      <w:r w:rsidRPr="00B56454">
        <w:rPr>
          <w:spacing w:val="-1"/>
        </w:rPr>
        <w:t xml:space="preserve"> </w:t>
      </w:r>
      <w:r>
        <w:t>payments</w:t>
      </w:r>
      <w:r w:rsidRPr="00B56454">
        <w:rPr>
          <w:spacing w:val="-1"/>
        </w:rPr>
        <w:t xml:space="preserve"> </w:t>
      </w:r>
      <w:r>
        <w:t>at</w:t>
      </w:r>
      <w:r w:rsidRPr="00B56454">
        <w:rPr>
          <w:spacing w:val="-6"/>
        </w:rPr>
        <w:t xml:space="preserve"> </w:t>
      </w:r>
      <w:r>
        <w:t>the request</w:t>
      </w:r>
      <w:r w:rsidRPr="00B56454">
        <w:rPr>
          <w:spacing w:val="-3"/>
        </w:rPr>
        <w:t xml:space="preserve"> </w:t>
      </w:r>
      <w:r>
        <w:t>of</w:t>
      </w:r>
      <w:r w:rsidRPr="00B56454">
        <w:rPr>
          <w:spacing w:val="-1"/>
        </w:rPr>
        <w:t xml:space="preserve"> </w:t>
      </w:r>
      <w:r>
        <w:t>an</w:t>
      </w:r>
      <w:r w:rsidRPr="00B56454">
        <w:rPr>
          <w:spacing w:val="-1"/>
        </w:rPr>
        <w:t xml:space="preserve"> </w:t>
      </w:r>
      <w:r>
        <w:t>implementing</w:t>
      </w:r>
      <w:r w:rsidRPr="00B56454">
        <w:rPr>
          <w:spacing w:val="-2"/>
        </w:rPr>
        <w:t xml:space="preserve"> </w:t>
      </w:r>
      <w:r>
        <w:t>partner,</w:t>
      </w:r>
      <w:r w:rsidRPr="00B56454">
        <w:rPr>
          <w:spacing w:val="-1"/>
        </w:rPr>
        <w:t xml:space="preserve"> </w:t>
      </w:r>
      <w:r>
        <w:t>including</w:t>
      </w:r>
      <w:r w:rsidRPr="00B56454">
        <w:rPr>
          <w:spacing w:val="-1"/>
        </w:rPr>
        <w:t xml:space="preserve"> </w:t>
      </w:r>
      <w:r>
        <w:t>governments</w:t>
      </w:r>
      <w:r w:rsidRPr="00B56454">
        <w:rPr>
          <w:spacing w:val="-3"/>
        </w:rPr>
        <w:t xml:space="preserve"> </w:t>
      </w:r>
      <w:r>
        <w:t>or</w:t>
      </w:r>
      <w:r w:rsidRPr="00B56454">
        <w:rPr>
          <w:spacing w:val="-4"/>
        </w:rPr>
        <w:t xml:space="preserve"> </w:t>
      </w:r>
      <w:r>
        <w:t>NGOs.</w:t>
      </w:r>
    </w:p>
    <w:p w14:paraId="2D26BBB7" w14:textId="77777777" w:rsidR="00B56454" w:rsidRPr="00B56454" w:rsidRDefault="00647415">
      <w:pPr>
        <w:pStyle w:val="ListParagraph"/>
        <w:numPr>
          <w:ilvl w:val="0"/>
          <w:numId w:val="142"/>
        </w:numPr>
        <w:tabs>
          <w:tab w:val="left" w:pos="752"/>
          <w:tab w:val="left" w:pos="753"/>
        </w:tabs>
        <w:spacing w:before="106"/>
        <w:rPr>
          <w:rFonts w:ascii="Wingdings" w:hAnsi="Wingdings"/>
        </w:rPr>
      </w:pPr>
      <w:r>
        <w:t>Making</w:t>
      </w:r>
      <w:r w:rsidRPr="00B56454">
        <w:rPr>
          <w:spacing w:val="-2"/>
        </w:rPr>
        <w:t xml:space="preserve"> </w:t>
      </w:r>
      <w:r>
        <w:t>advances</w:t>
      </w:r>
      <w:r w:rsidRPr="00B56454">
        <w:rPr>
          <w:spacing w:val="-3"/>
        </w:rPr>
        <w:t xml:space="preserve"> </w:t>
      </w:r>
      <w:r>
        <w:t>to</w:t>
      </w:r>
      <w:r w:rsidRPr="00B56454">
        <w:rPr>
          <w:spacing w:val="-2"/>
        </w:rPr>
        <w:t xml:space="preserve"> </w:t>
      </w:r>
      <w:r>
        <w:t>implementing</w:t>
      </w:r>
      <w:r w:rsidRPr="00B56454">
        <w:rPr>
          <w:spacing w:val="-2"/>
        </w:rPr>
        <w:t xml:space="preserve"> </w:t>
      </w:r>
      <w:r>
        <w:t>partners.</w:t>
      </w:r>
    </w:p>
    <w:p w14:paraId="7E6B9E66" w14:textId="51FE8AFC" w:rsidR="00FF3375" w:rsidRPr="00B56454" w:rsidRDefault="00647415">
      <w:pPr>
        <w:pStyle w:val="ListParagraph"/>
        <w:numPr>
          <w:ilvl w:val="0"/>
          <w:numId w:val="142"/>
        </w:numPr>
        <w:tabs>
          <w:tab w:val="left" w:pos="752"/>
          <w:tab w:val="left" w:pos="753"/>
        </w:tabs>
        <w:spacing w:before="106"/>
        <w:rPr>
          <w:rFonts w:ascii="Wingdings" w:hAnsi="Wingdings"/>
        </w:rPr>
      </w:pPr>
      <w:r>
        <w:t>Providing procurement, recruitment, and travel services at the request of the implementing partner where</w:t>
      </w:r>
      <w:r w:rsidRPr="00B56454">
        <w:rPr>
          <w:spacing w:val="-47"/>
        </w:rPr>
        <w:t xml:space="preserve"> </w:t>
      </w:r>
      <w:r>
        <w:t>the office provides support services to the implementing partner – that is, where UNDP is responsible for</w:t>
      </w:r>
      <w:r w:rsidRPr="00B56454">
        <w:rPr>
          <w:spacing w:val="1"/>
        </w:rPr>
        <w:t xml:space="preserve"> </w:t>
      </w:r>
      <w:r>
        <w:t>the</w:t>
      </w:r>
      <w:r w:rsidRPr="00B56454">
        <w:rPr>
          <w:spacing w:val="-1"/>
        </w:rPr>
        <w:t xml:space="preserve"> </w:t>
      </w:r>
      <w:r>
        <w:t>project</w:t>
      </w:r>
      <w:r w:rsidRPr="00B56454">
        <w:rPr>
          <w:spacing w:val="-2"/>
        </w:rPr>
        <w:t xml:space="preserve"> </w:t>
      </w:r>
      <w:r>
        <w:t>expenditure.</w:t>
      </w:r>
    </w:p>
    <w:p w14:paraId="15395B23" w14:textId="77777777" w:rsidR="00FF3375" w:rsidRDefault="00FF3375">
      <w:pPr>
        <w:pStyle w:val="BodyText"/>
        <w:spacing w:before="2"/>
        <w:rPr>
          <w:b/>
          <w:i/>
          <w:sz w:val="15"/>
        </w:rPr>
      </w:pPr>
    </w:p>
    <w:p w14:paraId="546A0802" w14:textId="77777777" w:rsidR="00FF3375" w:rsidRDefault="00647415">
      <w:pPr>
        <w:pStyle w:val="BodyText"/>
        <w:ind w:left="392"/>
        <w:jc w:val="both"/>
      </w:pPr>
      <w:r>
        <w:t>Each</w:t>
      </w:r>
      <w:r>
        <w:rPr>
          <w:spacing w:val="-2"/>
        </w:rPr>
        <w:t xml:space="preserve"> </w:t>
      </w:r>
      <w:r>
        <w:t>of</w:t>
      </w:r>
      <w:r>
        <w:rPr>
          <w:spacing w:val="-4"/>
        </w:rPr>
        <w:t xml:space="preserve"> </w:t>
      </w:r>
      <w:r>
        <w:t>these scenarios</w:t>
      </w:r>
      <w:r>
        <w:rPr>
          <w:spacing w:val="-4"/>
        </w:rPr>
        <w:t xml:space="preserve"> </w:t>
      </w:r>
      <w:r>
        <w:t>is</w:t>
      </w:r>
      <w:r>
        <w:rPr>
          <w:spacing w:val="-1"/>
        </w:rPr>
        <w:t xml:space="preserve"> </w:t>
      </w:r>
      <w:r>
        <w:t>described</w:t>
      </w:r>
      <w:r>
        <w:rPr>
          <w:spacing w:val="-1"/>
        </w:rPr>
        <w:t xml:space="preserve"> </w:t>
      </w:r>
      <w:r>
        <w:t>below,</w:t>
      </w:r>
      <w:r>
        <w:rPr>
          <w:spacing w:val="-2"/>
        </w:rPr>
        <w:t xml:space="preserve"> </w:t>
      </w:r>
      <w:r>
        <w:t>including</w:t>
      </w:r>
      <w:r>
        <w:rPr>
          <w:spacing w:val="-2"/>
        </w:rPr>
        <w:t xml:space="preserve"> </w:t>
      </w:r>
      <w:r>
        <w:t>the key</w:t>
      </w:r>
      <w:r>
        <w:rPr>
          <w:spacing w:val="-1"/>
        </w:rPr>
        <w:t xml:space="preserve"> </w:t>
      </w:r>
      <w:r>
        <w:t>internal</w:t>
      </w:r>
      <w:r>
        <w:rPr>
          <w:spacing w:val="-1"/>
        </w:rPr>
        <w:t xml:space="preserve"> </w:t>
      </w:r>
      <w:r>
        <w:t>control</w:t>
      </w:r>
      <w:r>
        <w:rPr>
          <w:spacing w:val="-5"/>
        </w:rPr>
        <w:t xml:space="preserve"> </w:t>
      </w:r>
      <w:r>
        <w:t>points that</w:t>
      </w:r>
      <w:r>
        <w:rPr>
          <w:spacing w:val="-1"/>
        </w:rPr>
        <w:t xml:space="preserve"> </w:t>
      </w:r>
      <w:r>
        <w:t>should</w:t>
      </w:r>
      <w:r>
        <w:rPr>
          <w:spacing w:val="-2"/>
        </w:rPr>
        <w:t xml:space="preserve"> </w:t>
      </w:r>
      <w:r>
        <w:t>be</w:t>
      </w:r>
      <w:r>
        <w:rPr>
          <w:spacing w:val="-3"/>
        </w:rPr>
        <w:t xml:space="preserve"> </w:t>
      </w:r>
      <w:r>
        <w:t>observed.</w:t>
      </w:r>
    </w:p>
    <w:p w14:paraId="02C21AB5" w14:textId="77777777" w:rsidR="00FF3375" w:rsidRDefault="00FF3375">
      <w:pPr>
        <w:pStyle w:val="BodyText"/>
        <w:spacing w:before="6"/>
        <w:rPr>
          <w:sz w:val="23"/>
        </w:rPr>
      </w:pPr>
    </w:p>
    <w:p w14:paraId="6B874D65" w14:textId="09B884FA" w:rsidR="00FF3375" w:rsidRDefault="00647415">
      <w:pPr>
        <w:pStyle w:val="Heading3"/>
        <w:numPr>
          <w:ilvl w:val="2"/>
          <w:numId w:val="125"/>
        </w:numPr>
        <w:tabs>
          <w:tab w:val="left" w:pos="1055"/>
        </w:tabs>
        <w:jc w:val="both"/>
      </w:pPr>
      <w:bookmarkStart w:id="126" w:name="12.2.1_Direct_payments_at_the_request_of"/>
      <w:bookmarkStart w:id="127" w:name="_Toc134134794"/>
      <w:bookmarkEnd w:id="126"/>
      <w:r>
        <w:rPr>
          <w:color w:val="4471C4"/>
        </w:rPr>
        <w:t>Direct</w:t>
      </w:r>
      <w:r>
        <w:rPr>
          <w:color w:val="4471C4"/>
          <w:spacing w:val="-2"/>
        </w:rPr>
        <w:t xml:space="preserve"> </w:t>
      </w:r>
      <w:r>
        <w:rPr>
          <w:color w:val="4471C4"/>
        </w:rPr>
        <w:t>payments</w:t>
      </w:r>
      <w:r>
        <w:rPr>
          <w:color w:val="4471C4"/>
          <w:spacing w:val="-3"/>
        </w:rPr>
        <w:t xml:space="preserve"> </w:t>
      </w:r>
      <w:r>
        <w:rPr>
          <w:color w:val="4471C4"/>
        </w:rPr>
        <w:t>at</w:t>
      </w:r>
      <w:r>
        <w:rPr>
          <w:color w:val="4471C4"/>
          <w:spacing w:val="-2"/>
        </w:rPr>
        <w:t xml:space="preserve"> </w:t>
      </w:r>
      <w:r>
        <w:rPr>
          <w:color w:val="4471C4"/>
        </w:rPr>
        <w:t>the</w:t>
      </w:r>
      <w:r>
        <w:rPr>
          <w:color w:val="4471C4"/>
          <w:spacing w:val="-5"/>
        </w:rPr>
        <w:t xml:space="preserve"> </w:t>
      </w:r>
      <w:r>
        <w:rPr>
          <w:color w:val="4471C4"/>
        </w:rPr>
        <w:t>request</w:t>
      </w:r>
      <w:r>
        <w:rPr>
          <w:color w:val="4471C4"/>
          <w:spacing w:val="-2"/>
        </w:rPr>
        <w:t xml:space="preserve"> </w:t>
      </w:r>
      <w:r>
        <w:rPr>
          <w:color w:val="4471C4"/>
        </w:rPr>
        <w:t>of</w:t>
      </w:r>
      <w:r>
        <w:rPr>
          <w:color w:val="4471C4"/>
          <w:spacing w:val="-2"/>
        </w:rPr>
        <w:t xml:space="preserve"> </w:t>
      </w:r>
      <w:r>
        <w:rPr>
          <w:color w:val="4471C4"/>
        </w:rPr>
        <w:t>an</w:t>
      </w:r>
      <w:r>
        <w:rPr>
          <w:color w:val="4471C4"/>
          <w:spacing w:val="-4"/>
        </w:rPr>
        <w:t xml:space="preserve"> </w:t>
      </w:r>
      <w:r>
        <w:rPr>
          <w:color w:val="4471C4"/>
        </w:rPr>
        <w:t>implementing</w:t>
      </w:r>
      <w:r>
        <w:rPr>
          <w:color w:val="4471C4"/>
          <w:spacing w:val="-3"/>
        </w:rPr>
        <w:t xml:space="preserve"> </w:t>
      </w:r>
      <w:r>
        <w:rPr>
          <w:color w:val="4471C4"/>
        </w:rPr>
        <w:t>partner</w:t>
      </w:r>
      <w:bookmarkEnd w:id="127"/>
    </w:p>
    <w:p w14:paraId="40B10C03" w14:textId="77777777" w:rsidR="00FF3375" w:rsidRDefault="00647415">
      <w:pPr>
        <w:pStyle w:val="BodyText"/>
        <w:spacing w:before="105"/>
        <w:ind w:left="392" w:right="448"/>
        <w:jc w:val="both"/>
      </w:pPr>
      <w:r>
        <w:t>Under</w:t>
      </w:r>
      <w:r>
        <w:rPr>
          <w:spacing w:val="-3"/>
        </w:rPr>
        <w:t xml:space="preserve"> </w:t>
      </w:r>
      <w:r>
        <w:t>‘direct</w:t>
      </w:r>
      <w:r>
        <w:rPr>
          <w:spacing w:val="-3"/>
        </w:rPr>
        <w:t xml:space="preserve"> </w:t>
      </w:r>
      <w:r>
        <w:t>payments</w:t>
      </w:r>
      <w:r>
        <w:rPr>
          <w:spacing w:val="-3"/>
        </w:rPr>
        <w:t xml:space="preserve"> </w:t>
      </w:r>
      <w:r>
        <w:t>at</w:t>
      </w:r>
      <w:r>
        <w:rPr>
          <w:spacing w:val="-4"/>
        </w:rPr>
        <w:t xml:space="preserve"> </w:t>
      </w:r>
      <w:r>
        <w:t>the</w:t>
      </w:r>
      <w:r>
        <w:rPr>
          <w:spacing w:val="-3"/>
        </w:rPr>
        <w:t xml:space="preserve"> </w:t>
      </w:r>
      <w:r>
        <w:t>request</w:t>
      </w:r>
      <w:r>
        <w:rPr>
          <w:spacing w:val="-4"/>
        </w:rPr>
        <w:t xml:space="preserve"> </w:t>
      </w:r>
      <w:r>
        <w:t>of</w:t>
      </w:r>
      <w:r>
        <w:rPr>
          <w:spacing w:val="-3"/>
        </w:rPr>
        <w:t xml:space="preserve"> </w:t>
      </w:r>
      <w:r>
        <w:t>an</w:t>
      </w:r>
      <w:r>
        <w:rPr>
          <w:spacing w:val="-4"/>
        </w:rPr>
        <w:t xml:space="preserve"> </w:t>
      </w:r>
      <w:r>
        <w:t>implementing</w:t>
      </w:r>
      <w:r>
        <w:rPr>
          <w:spacing w:val="-3"/>
        </w:rPr>
        <w:t xml:space="preserve"> </w:t>
      </w:r>
      <w:r>
        <w:t>partner,’</w:t>
      </w:r>
      <w:r>
        <w:rPr>
          <w:spacing w:val="-3"/>
        </w:rPr>
        <w:t xml:space="preserve"> </w:t>
      </w:r>
      <w:r>
        <w:t>the</w:t>
      </w:r>
      <w:r>
        <w:rPr>
          <w:spacing w:val="-3"/>
        </w:rPr>
        <w:t xml:space="preserve"> </w:t>
      </w:r>
      <w:r>
        <w:t>office</w:t>
      </w:r>
      <w:r>
        <w:rPr>
          <w:spacing w:val="-3"/>
        </w:rPr>
        <w:t xml:space="preserve"> </w:t>
      </w:r>
      <w:r>
        <w:t>provides</w:t>
      </w:r>
      <w:r>
        <w:rPr>
          <w:spacing w:val="-2"/>
        </w:rPr>
        <w:t xml:space="preserve"> </w:t>
      </w:r>
      <w:r>
        <w:t>accounting</w:t>
      </w:r>
      <w:r>
        <w:rPr>
          <w:spacing w:val="-4"/>
        </w:rPr>
        <w:t xml:space="preserve"> </w:t>
      </w:r>
      <w:r>
        <w:t>services</w:t>
      </w:r>
      <w:r>
        <w:rPr>
          <w:spacing w:val="-5"/>
        </w:rPr>
        <w:t xml:space="preserve"> </w:t>
      </w:r>
      <w:r>
        <w:t>and</w:t>
      </w:r>
      <w:r>
        <w:rPr>
          <w:spacing w:val="-47"/>
        </w:rPr>
        <w:t xml:space="preserve"> </w:t>
      </w:r>
      <w:r>
        <w:t xml:space="preserve">banking services to the implementing partner. </w:t>
      </w:r>
      <w:r>
        <w:rPr>
          <w:b/>
        </w:rPr>
        <w:t>This section of the Operational Guide applies only to the direct</w:t>
      </w:r>
      <w:r>
        <w:rPr>
          <w:b/>
          <w:spacing w:val="-47"/>
        </w:rPr>
        <w:t xml:space="preserve"> </w:t>
      </w:r>
      <w:r>
        <w:rPr>
          <w:b/>
        </w:rPr>
        <w:t xml:space="preserve">payment modality, </w:t>
      </w:r>
      <w:r>
        <w:t>that is, where the implementing partner is responsible for project expenses. This section</w:t>
      </w:r>
      <w:r>
        <w:rPr>
          <w:spacing w:val="1"/>
        </w:rPr>
        <w:t xml:space="preserve"> </w:t>
      </w:r>
      <w:r>
        <w:t>does not</w:t>
      </w:r>
      <w:r>
        <w:rPr>
          <w:spacing w:val="-1"/>
        </w:rPr>
        <w:t xml:space="preserve"> </w:t>
      </w:r>
      <w:r>
        <w:t>apply where</w:t>
      </w:r>
      <w:r>
        <w:rPr>
          <w:spacing w:val="-2"/>
        </w:rPr>
        <w:t xml:space="preserve"> </w:t>
      </w:r>
      <w:r>
        <w:t>the</w:t>
      </w:r>
      <w:r>
        <w:rPr>
          <w:spacing w:val="-2"/>
        </w:rPr>
        <w:t xml:space="preserve"> </w:t>
      </w:r>
      <w:r>
        <w:t>UNDP</w:t>
      </w:r>
      <w:r>
        <w:rPr>
          <w:spacing w:val="-3"/>
        </w:rPr>
        <w:t xml:space="preserve"> </w:t>
      </w:r>
      <w:r>
        <w:t>office</w:t>
      </w:r>
      <w:r>
        <w:rPr>
          <w:spacing w:val="1"/>
        </w:rPr>
        <w:t xml:space="preserve"> </w:t>
      </w:r>
      <w:r>
        <w:t>provides</w:t>
      </w:r>
      <w:r>
        <w:rPr>
          <w:spacing w:val="-1"/>
        </w:rPr>
        <w:t xml:space="preserve"> </w:t>
      </w:r>
      <w:r>
        <w:t>support services</w:t>
      </w:r>
      <w:r>
        <w:rPr>
          <w:spacing w:val="-3"/>
        </w:rPr>
        <w:t xml:space="preserve"> </w:t>
      </w:r>
      <w:r>
        <w:t>to</w:t>
      </w:r>
      <w:r>
        <w:rPr>
          <w:spacing w:val="-2"/>
        </w:rPr>
        <w:t xml:space="preserve"> </w:t>
      </w:r>
      <w:r>
        <w:t>the</w:t>
      </w:r>
      <w:r>
        <w:rPr>
          <w:spacing w:val="1"/>
        </w:rPr>
        <w:t xml:space="preserve"> </w:t>
      </w:r>
      <w:r>
        <w:t>implementing</w:t>
      </w:r>
      <w:r>
        <w:rPr>
          <w:spacing w:val="-2"/>
        </w:rPr>
        <w:t xml:space="preserve"> </w:t>
      </w:r>
      <w:r>
        <w:t>partner.</w:t>
      </w:r>
    </w:p>
    <w:p w14:paraId="6326A448" w14:textId="35452A03" w:rsidR="00FF3375" w:rsidRDefault="00647415">
      <w:pPr>
        <w:spacing w:before="162" w:after="20"/>
        <w:ind w:left="392"/>
        <w:jc w:val="both"/>
        <w:rPr>
          <w:b/>
          <w:i/>
        </w:rPr>
      </w:pPr>
      <w:r>
        <w:rPr>
          <w:b/>
          <w:i/>
        </w:rPr>
        <w:t>Difference</w:t>
      </w:r>
      <w:r>
        <w:rPr>
          <w:b/>
          <w:i/>
          <w:spacing w:val="-2"/>
        </w:rPr>
        <w:t xml:space="preserve"> </w:t>
      </w:r>
      <w:r>
        <w:rPr>
          <w:b/>
          <w:i/>
        </w:rPr>
        <w:t>between</w:t>
      </w:r>
      <w:r>
        <w:rPr>
          <w:b/>
          <w:i/>
          <w:spacing w:val="-2"/>
        </w:rPr>
        <w:t xml:space="preserve"> </w:t>
      </w:r>
      <w:r>
        <w:rPr>
          <w:b/>
          <w:i/>
        </w:rPr>
        <w:t>‘Direct</w:t>
      </w:r>
      <w:r>
        <w:rPr>
          <w:b/>
          <w:i/>
          <w:spacing w:val="-4"/>
        </w:rPr>
        <w:t xml:space="preserve"> </w:t>
      </w:r>
      <w:r>
        <w:rPr>
          <w:b/>
          <w:i/>
        </w:rPr>
        <w:t>Payments’</w:t>
      </w:r>
      <w:r>
        <w:rPr>
          <w:b/>
          <w:i/>
          <w:spacing w:val="-1"/>
        </w:rPr>
        <w:t xml:space="preserve"> </w:t>
      </w:r>
      <w:r>
        <w:rPr>
          <w:b/>
          <w:i/>
        </w:rPr>
        <w:t>and</w:t>
      </w:r>
      <w:r>
        <w:rPr>
          <w:b/>
          <w:i/>
          <w:spacing w:val="-4"/>
        </w:rPr>
        <w:t xml:space="preserve"> </w:t>
      </w:r>
      <w:r>
        <w:rPr>
          <w:b/>
          <w:i/>
        </w:rPr>
        <w:t>‘CO</w:t>
      </w:r>
      <w:r>
        <w:rPr>
          <w:b/>
          <w:i/>
          <w:spacing w:val="-1"/>
        </w:rPr>
        <w:t xml:space="preserve"> </w:t>
      </w:r>
      <w:r>
        <w:rPr>
          <w:b/>
          <w:i/>
        </w:rPr>
        <w:t>Support</w:t>
      </w:r>
      <w:r>
        <w:rPr>
          <w:b/>
          <w:i/>
          <w:spacing w:val="-2"/>
        </w:rPr>
        <w:t xml:space="preserve"> </w:t>
      </w:r>
      <w:r>
        <w:rPr>
          <w:b/>
          <w:i/>
        </w:rPr>
        <w:t>Services’</w:t>
      </w: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4875"/>
      </w:tblGrid>
      <w:tr w:rsidR="00FF3375" w14:paraId="11970BAE" w14:textId="77777777">
        <w:trPr>
          <w:trHeight w:val="299"/>
        </w:trPr>
        <w:tc>
          <w:tcPr>
            <w:tcW w:w="5053" w:type="dxa"/>
            <w:shd w:val="clear" w:color="auto" w:fill="C5DFB3"/>
          </w:tcPr>
          <w:p w14:paraId="5C794C26" w14:textId="77777777" w:rsidR="00FF3375" w:rsidRDefault="00647415">
            <w:pPr>
              <w:pStyle w:val="TableParagraph"/>
              <w:spacing w:line="280" w:lineRule="exact"/>
              <w:ind w:left="97" w:right="88"/>
              <w:jc w:val="center"/>
              <w:rPr>
                <w:b/>
                <w:sz w:val="20"/>
              </w:rPr>
            </w:pPr>
            <w:r>
              <w:rPr>
                <w:rFonts w:ascii="Webdings" w:hAnsi="Webdings"/>
                <w:w w:val="95"/>
                <w:sz w:val="30"/>
              </w:rPr>
              <w:t></w:t>
            </w:r>
            <w:r>
              <w:rPr>
                <w:rFonts w:ascii="Times New Roman" w:hAnsi="Times New Roman"/>
                <w:spacing w:val="-8"/>
                <w:w w:val="95"/>
                <w:sz w:val="30"/>
              </w:rPr>
              <w:t xml:space="preserve"> </w:t>
            </w:r>
            <w:r>
              <w:rPr>
                <w:b/>
                <w:w w:val="95"/>
                <w:sz w:val="20"/>
              </w:rPr>
              <w:t>This</w:t>
            </w:r>
            <w:r>
              <w:rPr>
                <w:b/>
                <w:spacing w:val="20"/>
                <w:w w:val="95"/>
                <w:sz w:val="20"/>
              </w:rPr>
              <w:t xml:space="preserve"> </w:t>
            </w:r>
            <w:r>
              <w:rPr>
                <w:b/>
                <w:w w:val="95"/>
                <w:sz w:val="20"/>
              </w:rPr>
              <w:t>Operational</w:t>
            </w:r>
            <w:r>
              <w:rPr>
                <w:b/>
                <w:spacing w:val="19"/>
                <w:w w:val="95"/>
                <w:sz w:val="20"/>
              </w:rPr>
              <w:t xml:space="preserve"> </w:t>
            </w:r>
            <w:r>
              <w:rPr>
                <w:b/>
                <w:w w:val="95"/>
                <w:sz w:val="20"/>
              </w:rPr>
              <w:t>Guide</w:t>
            </w:r>
            <w:r>
              <w:rPr>
                <w:b/>
                <w:spacing w:val="26"/>
                <w:w w:val="95"/>
                <w:sz w:val="20"/>
              </w:rPr>
              <w:t xml:space="preserve"> </w:t>
            </w:r>
            <w:r>
              <w:rPr>
                <w:b/>
                <w:w w:val="95"/>
                <w:sz w:val="20"/>
              </w:rPr>
              <w:t>section</w:t>
            </w:r>
            <w:r>
              <w:rPr>
                <w:b/>
                <w:spacing w:val="24"/>
                <w:w w:val="95"/>
                <w:sz w:val="20"/>
              </w:rPr>
              <w:t xml:space="preserve"> </w:t>
            </w:r>
            <w:r>
              <w:rPr>
                <w:b/>
                <w:w w:val="95"/>
                <w:sz w:val="20"/>
              </w:rPr>
              <w:t>DOES</w:t>
            </w:r>
            <w:r>
              <w:rPr>
                <w:b/>
                <w:spacing w:val="20"/>
                <w:w w:val="95"/>
                <w:sz w:val="20"/>
              </w:rPr>
              <w:t xml:space="preserve"> </w:t>
            </w:r>
            <w:r>
              <w:rPr>
                <w:b/>
                <w:w w:val="95"/>
                <w:sz w:val="20"/>
              </w:rPr>
              <w:t>apply</w:t>
            </w:r>
            <w:r>
              <w:rPr>
                <w:b/>
                <w:spacing w:val="20"/>
                <w:w w:val="95"/>
                <w:sz w:val="20"/>
              </w:rPr>
              <w:t xml:space="preserve"> </w:t>
            </w:r>
            <w:r>
              <w:rPr>
                <w:b/>
                <w:w w:val="95"/>
                <w:sz w:val="20"/>
              </w:rPr>
              <w:t>to:</w:t>
            </w:r>
          </w:p>
        </w:tc>
        <w:tc>
          <w:tcPr>
            <w:tcW w:w="4875" w:type="dxa"/>
            <w:shd w:val="clear" w:color="auto" w:fill="FCA7A9"/>
          </w:tcPr>
          <w:p w14:paraId="346B4085" w14:textId="77777777" w:rsidR="00FF3375" w:rsidRDefault="00647415">
            <w:pPr>
              <w:pStyle w:val="TableParagraph"/>
              <w:spacing w:line="280" w:lineRule="exact"/>
              <w:ind w:left="141"/>
              <w:rPr>
                <w:b/>
                <w:sz w:val="20"/>
              </w:rPr>
            </w:pPr>
            <w:r>
              <w:rPr>
                <w:rFonts w:ascii="Webdings" w:hAnsi="Webdings"/>
                <w:w w:val="95"/>
                <w:sz w:val="30"/>
              </w:rPr>
              <w:t></w:t>
            </w:r>
            <w:r>
              <w:rPr>
                <w:rFonts w:ascii="Times New Roman" w:hAnsi="Times New Roman"/>
                <w:spacing w:val="-6"/>
                <w:w w:val="95"/>
                <w:sz w:val="30"/>
              </w:rPr>
              <w:t xml:space="preserve"> </w:t>
            </w:r>
            <w:r>
              <w:rPr>
                <w:b/>
                <w:w w:val="95"/>
                <w:sz w:val="20"/>
              </w:rPr>
              <w:t>This</w:t>
            </w:r>
            <w:r>
              <w:rPr>
                <w:b/>
                <w:spacing w:val="20"/>
                <w:w w:val="95"/>
                <w:sz w:val="20"/>
              </w:rPr>
              <w:t xml:space="preserve"> </w:t>
            </w:r>
            <w:r>
              <w:rPr>
                <w:b/>
                <w:w w:val="95"/>
                <w:sz w:val="20"/>
              </w:rPr>
              <w:t>Operational</w:t>
            </w:r>
            <w:r>
              <w:rPr>
                <w:b/>
                <w:spacing w:val="18"/>
                <w:w w:val="95"/>
                <w:sz w:val="20"/>
              </w:rPr>
              <w:t xml:space="preserve"> </w:t>
            </w:r>
            <w:r>
              <w:rPr>
                <w:b/>
                <w:w w:val="95"/>
                <w:sz w:val="20"/>
              </w:rPr>
              <w:t>Guide</w:t>
            </w:r>
            <w:r>
              <w:rPr>
                <w:b/>
                <w:spacing w:val="21"/>
                <w:w w:val="95"/>
                <w:sz w:val="20"/>
              </w:rPr>
              <w:t xml:space="preserve"> </w:t>
            </w:r>
            <w:r>
              <w:rPr>
                <w:b/>
                <w:w w:val="95"/>
                <w:sz w:val="20"/>
              </w:rPr>
              <w:t>section</w:t>
            </w:r>
            <w:r>
              <w:rPr>
                <w:b/>
                <w:spacing w:val="23"/>
                <w:w w:val="95"/>
                <w:sz w:val="20"/>
              </w:rPr>
              <w:t xml:space="preserve"> </w:t>
            </w:r>
            <w:r>
              <w:rPr>
                <w:b/>
                <w:w w:val="95"/>
                <w:sz w:val="20"/>
              </w:rPr>
              <w:t>DOES</w:t>
            </w:r>
            <w:r>
              <w:rPr>
                <w:b/>
                <w:spacing w:val="20"/>
                <w:w w:val="95"/>
                <w:sz w:val="20"/>
              </w:rPr>
              <w:t xml:space="preserve"> </w:t>
            </w:r>
            <w:r>
              <w:rPr>
                <w:b/>
                <w:w w:val="95"/>
                <w:sz w:val="20"/>
              </w:rPr>
              <w:t>NOT</w:t>
            </w:r>
            <w:r>
              <w:rPr>
                <w:b/>
                <w:spacing w:val="20"/>
                <w:w w:val="95"/>
                <w:sz w:val="20"/>
              </w:rPr>
              <w:t xml:space="preserve"> </w:t>
            </w:r>
            <w:r>
              <w:rPr>
                <w:b/>
                <w:w w:val="95"/>
                <w:sz w:val="20"/>
              </w:rPr>
              <w:t>apply</w:t>
            </w:r>
            <w:r>
              <w:rPr>
                <w:b/>
                <w:spacing w:val="20"/>
                <w:w w:val="95"/>
                <w:sz w:val="20"/>
              </w:rPr>
              <w:t xml:space="preserve"> </w:t>
            </w:r>
            <w:r>
              <w:rPr>
                <w:b/>
                <w:w w:val="95"/>
                <w:sz w:val="20"/>
              </w:rPr>
              <w:t>to:</w:t>
            </w:r>
          </w:p>
        </w:tc>
      </w:tr>
      <w:tr w:rsidR="00FF3375" w14:paraId="607A5DE9" w14:textId="77777777">
        <w:trPr>
          <w:trHeight w:val="395"/>
        </w:trPr>
        <w:tc>
          <w:tcPr>
            <w:tcW w:w="5053" w:type="dxa"/>
          </w:tcPr>
          <w:p w14:paraId="6AA7D21F" w14:textId="77777777" w:rsidR="00FF3375" w:rsidRDefault="00647415">
            <w:pPr>
              <w:pStyle w:val="TableParagraph"/>
              <w:spacing w:before="78"/>
              <w:ind w:left="97" w:right="105"/>
              <w:jc w:val="center"/>
              <w:rPr>
                <w:sz w:val="20"/>
              </w:rPr>
            </w:pPr>
            <w:r>
              <w:rPr>
                <w:sz w:val="20"/>
              </w:rPr>
              <w:t>Direct</w:t>
            </w:r>
            <w:r>
              <w:rPr>
                <w:spacing w:val="-3"/>
                <w:sz w:val="20"/>
              </w:rPr>
              <w:t xml:space="preserve"> </w:t>
            </w:r>
            <w:r>
              <w:rPr>
                <w:sz w:val="20"/>
              </w:rPr>
              <w:t>Payments</w:t>
            </w:r>
            <w:r>
              <w:rPr>
                <w:spacing w:val="-3"/>
                <w:sz w:val="20"/>
              </w:rPr>
              <w:t xml:space="preserve"> </w:t>
            </w:r>
            <w:r>
              <w:rPr>
                <w:sz w:val="20"/>
              </w:rPr>
              <w:t>at</w:t>
            </w:r>
            <w:r>
              <w:rPr>
                <w:spacing w:val="-2"/>
                <w:sz w:val="20"/>
              </w:rPr>
              <w:t xml:space="preserve"> </w:t>
            </w:r>
            <w:r>
              <w:rPr>
                <w:sz w:val="20"/>
              </w:rPr>
              <w:t>the</w:t>
            </w:r>
            <w:r>
              <w:rPr>
                <w:spacing w:val="-4"/>
                <w:sz w:val="20"/>
              </w:rPr>
              <w:t xml:space="preserve"> </w:t>
            </w:r>
            <w:r>
              <w:rPr>
                <w:sz w:val="20"/>
              </w:rPr>
              <w:t>request</w:t>
            </w:r>
            <w:r>
              <w:rPr>
                <w:spacing w:val="-2"/>
                <w:sz w:val="20"/>
              </w:rPr>
              <w:t xml:space="preserve"> </w:t>
            </w:r>
            <w:r>
              <w:rPr>
                <w:sz w:val="20"/>
              </w:rPr>
              <w:t>of</w:t>
            </w:r>
            <w:r>
              <w:rPr>
                <w:spacing w:val="-4"/>
                <w:sz w:val="20"/>
              </w:rPr>
              <w:t xml:space="preserve"> </w:t>
            </w:r>
            <w:r>
              <w:rPr>
                <w:sz w:val="20"/>
              </w:rPr>
              <w:t>an</w:t>
            </w:r>
            <w:r>
              <w:rPr>
                <w:spacing w:val="-3"/>
                <w:sz w:val="20"/>
              </w:rPr>
              <w:t xml:space="preserve"> </w:t>
            </w:r>
            <w:r>
              <w:rPr>
                <w:sz w:val="20"/>
              </w:rPr>
              <w:t>Implementing</w:t>
            </w:r>
            <w:r>
              <w:rPr>
                <w:spacing w:val="-3"/>
                <w:sz w:val="20"/>
              </w:rPr>
              <w:t xml:space="preserve"> </w:t>
            </w:r>
            <w:r>
              <w:rPr>
                <w:sz w:val="20"/>
              </w:rPr>
              <w:t>Partner</w:t>
            </w:r>
          </w:p>
        </w:tc>
        <w:tc>
          <w:tcPr>
            <w:tcW w:w="4875" w:type="dxa"/>
          </w:tcPr>
          <w:p w14:paraId="4334ED24" w14:textId="77777777" w:rsidR="00FF3375" w:rsidRDefault="00647415">
            <w:pPr>
              <w:pStyle w:val="TableParagraph"/>
              <w:spacing w:before="78"/>
              <w:rPr>
                <w:sz w:val="20"/>
              </w:rPr>
            </w:pPr>
            <w:r>
              <w:rPr>
                <w:sz w:val="20"/>
              </w:rPr>
              <w:t>CO</w:t>
            </w:r>
            <w:r>
              <w:rPr>
                <w:spacing w:val="-4"/>
                <w:sz w:val="20"/>
              </w:rPr>
              <w:t xml:space="preserve"> </w:t>
            </w:r>
            <w:r>
              <w:rPr>
                <w:sz w:val="20"/>
              </w:rPr>
              <w:t>Support</w:t>
            </w:r>
            <w:r>
              <w:rPr>
                <w:spacing w:val="-3"/>
                <w:sz w:val="20"/>
              </w:rPr>
              <w:t xml:space="preserve"> </w:t>
            </w:r>
            <w:r>
              <w:rPr>
                <w:sz w:val="20"/>
              </w:rPr>
              <w:t>Services</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Implementing</w:t>
            </w:r>
            <w:r>
              <w:rPr>
                <w:spacing w:val="-4"/>
                <w:sz w:val="20"/>
              </w:rPr>
              <w:t xml:space="preserve"> </w:t>
            </w:r>
            <w:r>
              <w:rPr>
                <w:sz w:val="20"/>
              </w:rPr>
              <w:t>Partner</w:t>
            </w:r>
          </w:p>
        </w:tc>
      </w:tr>
      <w:tr w:rsidR="00FF3375" w14:paraId="0E222AA4" w14:textId="77777777">
        <w:trPr>
          <w:trHeight w:val="244"/>
        </w:trPr>
        <w:tc>
          <w:tcPr>
            <w:tcW w:w="9928" w:type="dxa"/>
            <w:gridSpan w:val="2"/>
            <w:shd w:val="clear" w:color="auto" w:fill="DBDBDB"/>
          </w:tcPr>
          <w:p w14:paraId="517199B2" w14:textId="77777777" w:rsidR="00FF3375" w:rsidRDefault="00647415">
            <w:pPr>
              <w:pStyle w:val="TableParagraph"/>
              <w:spacing w:before="1" w:line="223" w:lineRule="exact"/>
              <w:ind w:left="297" w:right="291"/>
              <w:jc w:val="center"/>
              <w:rPr>
                <w:b/>
                <w:sz w:val="20"/>
              </w:rPr>
            </w:pPr>
            <w:r>
              <w:rPr>
                <w:b/>
                <w:sz w:val="20"/>
              </w:rPr>
              <w:t>What</w:t>
            </w:r>
            <w:r>
              <w:rPr>
                <w:b/>
                <w:spacing w:val="-3"/>
                <w:sz w:val="20"/>
              </w:rPr>
              <w:t xml:space="preserve"> </w:t>
            </w:r>
            <w:r>
              <w:rPr>
                <w:b/>
                <w:sz w:val="20"/>
              </w:rPr>
              <w:t>is</w:t>
            </w:r>
            <w:r>
              <w:rPr>
                <w:b/>
                <w:spacing w:val="-4"/>
                <w:sz w:val="20"/>
              </w:rPr>
              <w:t xml:space="preserve"> </w:t>
            </w:r>
            <w:r>
              <w:rPr>
                <w:b/>
                <w:sz w:val="20"/>
              </w:rPr>
              <w:t>the</w:t>
            </w:r>
            <w:r>
              <w:rPr>
                <w:b/>
                <w:spacing w:val="-3"/>
                <w:sz w:val="20"/>
              </w:rPr>
              <w:t xml:space="preserve"> </w:t>
            </w:r>
            <w:r>
              <w:rPr>
                <w:b/>
                <w:sz w:val="20"/>
              </w:rPr>
              <w:t>difference?</w:t>
            </w:r>
          </w:p>
        </w:tc>
      </w:tr>
      <w:tr w:rsidR="00FF3375" w14:paraId="13DED615" w14:textId="77777777">
        <w:trPr>
          <w:trHeight w:val="1466"/>
        </w:trPr>
        <w:tc>
          <w:tcPr>
            <w:tcW w:w="5053" w:type="dxa"/>
          </w:tcPr>
          <w:p w14:paraId="4FCA9B69" w14:textId="77777777" w:rsidR="00FF3375" w:rsidRDefault="00647415">
            <w:pPr>
              <w:pStyle w:val="TableParagraph"/>
              <w:spacing w:before="1"/>
              <w:ind w:right="411"/>
              <w:rPr>
                <w:sz w:val="20"/>
              </w:rPr>
            </w:pPr>
            <w:r>
              <w:rPr>
                <w:sz w:val="20"/>
              </w:rPr>
              <w:t>In ‘direct payments,’ the government performs</w:t>
            </w:r>
            <w:r>
              <w:rPr>
                <w:spacing w:val="1"/>
                <w:sz w:val="20"/>
              </w:rPr>
              <w:t xml:space="preserve"> </w:t>
            </w:r>
            <w:r>
              <w:rPr>
                <w:sz w:val="20"/>
              </w:rPr>
              <w:t>recruitment or procurement and signs the contract</w:t>
            </w:r>
            <w:r>
              <w:rPr>
                <w:spacing w:val="1"/>
                <w:sz w:val="20"/>
              </w:rPr>
              <w:t xml:space="preserve"> </w:t>
            </w:r>
            <w:r>
              <w:rPr>
                <w:sz w:val="20"/>
              </w:rPr>
              <w:t>according to its own regulations and rules. The</w:t>
            </w:r>
            <w:r>
              <w:rPr>
                <w:spacing w:val="1"/>
                <w:sz w:val="20"/>
              </w:rPr>
              <w:t xml:space="preserve"> </w:t>
            </w:r>
            <w:r>
              <w:rPr>
                <w:b/>
                <w:sz w:val="20"/>
              </w:rPr>
              <w:t xml:space="preserve">government assumes responsibility </w:t>
            </w:r>
            <w:r>
              <w:rPr>
                <w:sz w:val="20"/>
              </w:rPr>
              <w:t>for the contracting</w:t>
            </w:r>
            <w:r>
              <w:rPr>
                <w:spacing w:val="-43"/>
                <w:sz w:val="20"/>
              </w:rPr>
              <w:t xml:space="preserve"> </w:t>
            </w:r>
            <w:r>
              <w:rPr>
                <w:sz w:val="20"/>
              </w:rPr>
              <w:t>process</w:t>
            </w:r>
            <w:r>
              <w:rPr>
                <w:spacing w:val="-4"/>
                <w:sz w:val="20"/>
              </w:rPr>
              <w:t xml:space="preserve"> </w:t>
            </w:r>
            <w:r>
              <w:rPr>
                <w:sz w:val="20"/>
              </w:rPr>
              <w:t>and</w:t>
            </w:r>
            <w:r>
              <w:rPr>
                <w:spacing w:val="-1"/>
                <w:sz w:val="20"/>
              </w:rPr>
              <w:t xml:space="preserve"> </w:t>
            </w:r>
            <w:r>
              <w:rPr>
                <w:sz w:val="20"/>
              </w:rPr>
              <w:t>is</w:t>
            </w:r>
            <w:r>
              <w:rPr>
                <w:spacing w:val="-2"/>
                <w:sz w:val="20"/>
              </w:rPr>
              <w:t xml:space="preserve"> </w:t>
            </w:r>
            <w:r>
              <w:rPr>
                <w:sz w:val="20"/>
              </w:rPr>
              <w:t>responsible</w:t>
            </w:r>
            <w:r>
              <w:rPr>
                <w:spacing w:val="-3"/>
                <w:sz w:val="20"/>
              </w:rPr>
              <w:t xml:space="preserve"> </w:t>
            </w:r>
            <w:r>
              <w:rPr>
                <w:sz w:val="20"/>
              </w:rPr>
              <w:t>for</w:t>
            </w:r>
            <w:r>
              <w:rPr>
                <w:spacing w:val="1"/>
                <w:sz w:val="20"/>
              </w:rPr>
              <w:t xml:space="preserve"> </w:t>
            </w:r>
            <w:r>
              <w:rPr>
                <w:sz w:val="20"/>
              </w:rPr>
              <w:t>project</w:t>
            </w:r>
            <w:r>
              <w:rPr>
                <w:spacing w:val="-1"/>
                <w:sz w:val="20"/>
              </w:rPr>
              <w:t xml:space="preserve"> </w:t>
            </w:r>
            <w:r>
              <w:rPr>
                <w:sz w:val="20"/>
              </w:rPr>
              <w:t>expenses.</w:t>
            </w:r>
          </w:p>
        </w:tc>
        <w:tc>
          <w:tcPr>
            <w:tcW w:w="4875" w:type="dxa"/>
          </w:tcPr>
          <w:p w14:paraId="2AB8F013" w14:textId="77777777" w:rsidR="00FF3375" w:rsidRDefault="00647415">
            <w:pPr>
              <w:pStyle w:val="TableParagraph"/>
              <w:spacing w:before="1"/>
              <w:ind w:right="479"/>
              <w:rPr>
                <w:sz w:val="20"/>
              </w:rPr>
            </w:pPr>
            <w:r>
              <w:rPr>
                <w:sz w:val="20"/>
              </w:rPr>
              <w:t xml:space="preserve">In ‘CO support services,’ the </w:t>
            </w:r>
            <w:r>
              <w:rPr>
                <w:b/>
                <w:sz w:val="20"/>
              </w:rPr>
              <w:t>UNDP CO assumes</w:t>
            </w:r>
            <w:r>
              <w:rPr>
                <w:b/>
                <w:spacing w:val="1"/>
                <w:sz w:val="20"/>
              </w:rPr>
              <w:t xml:space="preserve"> </w:t>
            </w:r>
            <w:r>
              <w:rPr>
                <w:b/>
                <w:sz w:val="20"/>
              </w:rPr>
              <w:t>responsibility</w:t>
            </w:r>
            <w:r>
              <w:rPr>
                <w:b/>
                <w:spacing w:val="-1"/>
                <w:sz w:val="20"/>
              </w:rPr>
              <w:t xml:space="preserve"> </w:t>
            </w:r>
            <w:r>
              <w:rPr>
                <w:sz w:val="20"/>
              </w:rPr>
              <w:t>for</w:t>
            </w:r>
            <w:r>
              <w:rPr>
                <w:spacing w:val="-4"/>
                <w:sz w:val="20"/>
              </w:rPr>
              <w:t xml:space="preserve"> </w:t>
            </w:r>
            <w:r>
              <w:rPr>
                <w:sz w:val="20"/>
              </w:rPr>
              <w:t>the</w:t>
            </w:r>
            <w:r>
              <w:rPr>
                <w:spacing w:val="-4"/>
                <w:sz w:val="20"/>
              </w:rPr>
              <w:t xml:space="preserve"> </w:t>
            </w:r>
            <w:r>
              <w:rPr>
                <w:sz w:val="20"/>
              </w:rPr>
              <w:t>contracting</w:t>
            </w:r>
            <w:r>
              <w:rPr>
                <w:spacing w:val="-5"/>
                <w:sz w:val="20"/>
              </w:rPr>
              <w:t xml:space="preserve"> </w:t>
            </w:r>
            <w:r>
              <w:rPr>
                <w:sz w:val="20"/>
              </w:rPr>
              <w:t>process</w:t>
            </w:r>
            <w:r>
              <w:rPr>
                <w:spacing w:val="-3"/>
                <w:sz w:val="20"/>
              </w:rPr>
              <w:t xml:space="preserve"> </w:t>
            </w:r>
            <w:r>
              <w:rPr>
                <w:sz w:val="20"/>
              </w:rPr>
              <w:t>performed</w:t>
            </w:r>
            <w:r>
              <w:rPr>
                <w:spacing w:val="-42"/>
                <w:sz w:val="20"/>
              </w:rPr>
              <w:t xml:space="preserve"> </w:t>
            </w:r>
            <w:r>
              <w:rPr>
                <w:sz w:val="20"/>
              </w:rPr>
              <w:t>according</w:t>
            </w:r>
            <w:r>
              <w:rPr>
                <w:spacing w:val="-2"/>
                <w:sz w:val="20"/>
              </w:rPr>
              <w:t xml:space="preserve"> </w:t>
            </w:r>
            <w:r>
              <w:rPr>
                <w:sz w:val="20"/>
              </w:rPr>
              <w:t>to UNDP</w:t>
            </w:r>
            <w:r>
              <w:rPr>
                <w:spacing w:val="-1"/>
                <w:sz w:val="20"/>
              </w:rPr>
              <w:t xml:space="preserve"> </w:t>
            </w:r>
            <w:r>
              <w:rPr>
                <w:sz w:val="20"/>
              </w:rPr>
              <w:t>regulations</w:t>
            </w:r>
            <w:r>
              <w:rPr>
                <w:spacing w:val="1"/>
                <w:sz w:val="20"/>
              </w:rPr>
              <w:t xml:space="preserve"> </w:t>
            </w:r>
            <w:r>
              <w:rPr>
                <w:sz w:val="20"/>
              </w:rPr>
              <w:t>and</w:t>
            </w:r>
            <w:r>
              <w:rPr>
                <w:spacing w:val="-1"/>
                <w:sz w:val="20"/>
              </w:rPr>
              <w:t xml:space="preserve"> </w:t>
            </w:r>
            <w:r>
              <w:rPr>
                <w:sz w:val="20"/>
              </w:rPr>
              <w:t>rules.</w:t>
            </w:r>
          </w:p>
        </w:tc>
      </w:tr>
      <w:tr w:rsidR="00FF3375" w14:paraId="77E5270A" w14:textId="77777777">
        <w:trPr>
          <w:trHeight w:val="486"/>
        </w:trPr>
        <w:tc>
          <w:tcPr>
            <w:tcW w:w="9928" w:type="dxa"/>
            <w:gridSpan w:val="2"/>
            <w:shd w:val="clear" w:color="auto" w:fill="F7C9AC"/>
          </w:tcPr>
          <w:p w14:paraId="66C79A8D" w14:textId="77777777" w:rsidR="00FF3375" w:rsidRDefault="00647415">
            <w:pPr>
              <w:pStyle w:val="TableParagraph"/>
              <w:spacing w:before="1" w:line="243" w:lineRule="exact"/>
              <w:ind w:left="297" w:right="297"/>
              <w:jc w:val="center"/>
              <w:rPr>
                <w:b/>
                <w:sz w:val="20"/>
              </w:rPr>
            </w:pPr>
            <w:r>
              <w:rPr>
                <w:b/>
                <w:sz w:val="20"/>
              </w:rPr>
              <w:t>‘Direct</w:t>
            </w:r>
            <w:r>
              <w:rPr>
                <w:b/>
                <w:spacing w:val="-3"/>
                <w:sz w:val="20"/>
              </w:rPr>
              <w:t xml:space="preserve"> </w:t>
            </w:r>
            <w:r>
              <w:rPr>
                <w:b/>
                <w:sz w:val="20"/>
              </w:rPr>
              <w:t>payments’</w:t>
            </w:r>
            <w:r>
              <w:rPr>
                <w:b/>
                <w:spacing w:val="-4"/>
                <w:sz w:val="20"/>
              </w:rPr>
              <w:t xml:space="preserve"> </w:t>
            </w:r>
            <w:r>
              <w:rPr>
                <w:b/>
                <w:sz w:val="20"/>
              </w:rPr>
              <w:t>should</w:t>
            </w:r>
            <w:r>
              <w:rPr>
                <w:b/>
                <w:spacing w:val="-2"/>
                <w:sz w:val="20"/>
              </w:rPr>
              <w:t xml:space="preserve"> </w:t>
            </w:r>
            <w:r>
              <w:rPr>
                <w:b/>
                <w:sz w:val="20"/>
              </w:rPr>
              <w:t>not</w:t>
            </w:r>
            <w:r>
              <w:rPr>
                <w:b/>
                <w:spacing w:val="-3"/>
                <w:sz w:val="20"/>
              </w:rPr>
              <w:t xml:space="preserve"> </w:t>
            </w:r>
            <w:r>
              <w:rPr>
                <w:b/>
                <w:sz w:val="20"/>
              </w:rPr>
              <w:t>be</w:t>
            </w:r>
            <w:r>
              <w:rPr>
                <w:b/>
                <w:spacing w:val="-3"/>
                <w:sz w:val="20"/>
              </w:rPr>
              <w:t xml:space="preserve"> </w:t>
            </w:r>
            <w:r>
              <w:rPr>
                <w:b/>
                <w:sz w:val="20"/>
              </w:rPr>
              <w:t>confused</w:t>
            </w:r>
            <w:r>
              <w:rPr>
                <w:b/>
                <w:spacing w:val="-2"/>
                <w:sz w:val="20"/>
              </w:rPr>
              <w:t xml:space="preserve"> </w:t>
            </w:r>
            <w:r>
              <w:rPr>
                <w:b/>
                <w:sz w:val="20"/>
              </w:rPr>
              <w:t>with</w:t>
            </w:r>
            <w:r>
              <w:rPr>
                <w:b/>
                <w:spacing w:val="-2"/>
                <w:sz w:val="20"/>
              </w:rPr>
              <w:t xml:space="preserve"> </w:t>
            </w:r>
            <w:r>
              <w:rPr>
                <w:b/>
                <w:sz w:val="20"/>
              </w:rPr>
              <w:t>‘CO</w:t>
            </w:r>
            <w:r>
              <w:rPr>
                <w:b/>
                <w:spacing w:val="-3"/>
                <w:sz w:val="20"/>
              </w:rPr>
              <w:t xml:space="preserve"> </w:t>
            </w:r>
            <w:r>
              <w:rPr>
                <w:b/>
                <w:sz w:val="20"/>
              </w:rPr>
              <w:t>support</w:t>
            </w:r>
            <w:r>
              <w:rPr>
                <w:b/>
                <w:spacing w:val="-3"/>
                <w:sz w:val="20"/>
              </w:rPr>
              <w:t xml:space="preserve"> </w:t>
            </w:r>
            <w:r>
              <w:rPr>
                <w:b/>
                <w:sz w:val="20"/>
              </w:rPr>
              <w:t>services’</w:t>
            </w:r>
            <w:r>
              <w:rPr>
                <w:b/>
                <w:spacing w:val="-5"/>
                <w:sz w:val="20"/>
              </w:rPr>
              <w:t xml:space="preserve"> </w:t>
            </w:r>
            <w:r>
              <w:rPr>
                <w:b/>
                <w:sz w:val="20"/>
              </w:rPr>
              <w:t>since</w:t>
            </w:r>
            <w:r>
              <w:rPr>
                <w:b/>
                <w:spacing w:val="-2"/>
                <w:sz w:val="20"/>
              </w:rPr>
              <w:t xml:space="preserve"> </w:t>
            </w:r>
            <w:r>
              <w:rPr>
                <w:b/>
                <w:sz w:val="20"/>
              </w:rPr>
              <w:t>there</w:t>
            </w:r>
            <w:r>
              <w:rPr>
                <w:b/>
                <w:spacing w:val="-3"/>
                <w:sz w:val="20"/>
              </w:rPr>
              <w:t xml:space="preserve"> </w:t>
            </w:r>
            <w:r>
              <w:rPr>
                <w:b/>
                <w:sz w:val="20"/>
              </w:rPr>
              <w:t>is</w:t>
            </w:r>
            <w:r>
              <w:rPr>
                <w:b/>
                <w:spacing w:val="-3"/>
                <w:sz w:val="20"/>
              </w:rPr>
              <w:t xml:space="preserve"> </w:t>
            </w:r>
            <w:r>
              <w:rPr>
                <w:b/>
                <w:sz w:val="20"/>
              </w:rPr>
              <w:t>a</w:t>
            </w:r>
            <w:r>
              <w:rPr>
                <w:b/>
                <w:spacing w:val="-3"/>
                <w:sz w:val="20"/>
              </w:rPr>
              <w:t xml:space="preserve"> </w:t>
            </w:r>
            <w:r>
              <w:rPr>
                <w:b/>
                <w:sz w:val="20"/>
              </w:rPr>
              <w:t>very</w:t>
            </w:r>
            <w:r>
              <w:rPr>
                <w:b/>
                <w:spacing w:val="-4"/>
                <w:sz w:val="20"/>
              </w:rPr>
              <w:t xml:space="preserve"> </w:t>
            </w:r>
            <w:r>
              <w:rPr>
                <w:b/>
                <w:sz w:val="20"/>
              </w:rPr>
              <w:t>important</w:t>
            </w:r>
            <w:r>
              <w:rPr>
                <w:b/>
                <w:spacing w:val="-2"/>
                <w:sz w:val="20"/>
              </w:rPr>
              <w:t xml:space="preserve"> </w:t>
            </w:r>
            <w:r>
              <w:rPr>
                <w:b/>
                <w:sz w:val="20"/>
              </w:rPr>
              <w:t>difference</w:t>
            </w:r>
            <w:r>
              <w:rPr>
                <w:b/>
                <w:spacing w:val="-3"/>
                <w:sz w:val="20"/>
              </w:rPr>
              <w:t xml:space="preserve"> </w:t>
            </w:r>
            <w:r>
              <w:rPr>
                <w:b/>
                <w:sz w:val="20"/>
              </w:rPr>
              <w:t>in</w:t>
            </w:r>
          </w:p>
          <w:p w14:paraId="1280F289" w14:textId="77777777" w:rsidR="00FF3375" w:rsidRDefault="00647415">
            <w:pPr>
              <w:pStyle w:val="TableParagraph"/>
              <w:spacing w:line="222" w:lineRule="exact"/>
              <w:ind w:left="297" w:right="293"/>
              <w:jc w:val="center"/>
              <w:rPr>
                <w:b/>
                <w:sz w:val="20"/>
              </w:rPr>
            </w:pPr>
            <w:r>
              <w:rPr>
                <w:b/>
                <w:sz w:val="20"/>
              </w:rPr>
              <w:t>accountability!</w:t>
            </w:r>
          </w:p>
        </w:tc>
      </w:tr>
    </w:tbl>
    <w:p w14:paraId="2D17B075" w14:textId="77777777" w:rsidR="00FF3375" w:rsidRDefault="00FF3375">
      <w:pPr>
        <w:pStyle w:val="BodyText"/>
        <w:spacing w:before="11"/>
        <w:rPr>
          <w:b/>
          <w:i/>
          <w:sz w:val="21"/>
        </w:rPr>
      </w:pPr>
    </w:p>
    <w:p w14:paraId="00D93BDE" w14:textId="77777777" w:rsidR="00FF3375" w:rsidRDefault="00647415">
      <w:pPr>
        <w:pStyle w:val="BodyText"/>
        <w:spacing w:before="1" w:line="256" w:lineRule="auto"/>
        <w:ind w:left="392" w:right="1072"/>
      </w:pPr>
      <w:r>
        <w:t>Key requirements and responsibilities for making direct payments on behalf of an Implementing Partner</w:t>
      </w:r>
      <w:r>
        <w:rPr>
          <w:spacing w:val="-47"/>
        </w:rPr>
        <w:t xml:space="preserve"> </w:t>
      </w:r>
      <w:r>
        <w:t>include:</w:t>
      </w:r>
    </w:p>
    <w:p w14:paraId="28DA7271" w14:textId="77777777" w:rsidR="00FF3375" w:rsidRDefault="00FF3375">
      <w:pPr>
        <w:pStyle w:val="BodyText"/>
        <w:spacing w:before="6"/>
        <w:rPr>
          <w:sz w:val="13"/>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8284"/>
      </w:tblGrid>
      <w:tr w:rsidR="00FF3375" w14:paraId="361EC9F4" w14:textId="77777777">
        <w:trPr>
          <w:trHeight w:val="268"/>
        </w:trPr>
        <w:tc>
          <w:tcPr>
            <w:tcW w:w="1644" w:type="dxa"/>
            <w:shd w:val="clear" w:color="auto" w:fill="DBDBDB"/>
          </w:tcPr>
          <w:p w14:paraId="5F6514C5" w14:textId="77777777" w:rsidR="00FF3375" w:rsidRDefault="00647415">
            <w:pPr>
              <w:pStyle w:val="TableParagraph"/>
              <w:spacing w:line="248" w:lineRule="exact"/>
              <w:rPr>
                <w:b/>
              </w:rPr>
            </w:pPr>
            <w:r>
              <w:rPr>
                <w:b/>
              </w:rPr>
              <w:t>Requirement</w:t>
            </w:r>
          </w:p>
        </w:tc>
        <w:tc>
          <w:tcPr>
            <w:tcW w:w="8284" w:type="dxa"/>
            <w:shd w:val="clear" w:color="auto" w:fill="DBDBDB"/>
          </w:tcPr>
          <w:p w14:paraId="43DAA5FE" w14:textId="77777777" w:rsidR="00FF3375" w:rsidRDefault="00647415">
            <w:pPr>
              <w:pStyle w:val="TableParagraph"/>
              <w:spacing w:line="248" w:lineRule="exact"/>
              <w:ind w:left="108"/>
              <w:rPr>
                <w:b/>
              </w:rPr>
            </w:pPr>
            <w:r>
              <w:rPr>
                <w:b/>
              </w:rPr>
              <w:t>Description</w:t>
            </w:r>
          </w:p>
        </w:tc>
      </w:tr>
      <w:tr w:rsidR="00FF3375" w14:paraId="75ED34DF" w14:textId="77777777">
        <w:trPr>
          <w:trHeight w:val="1344"/>
        </w:trPr>
        <w:tc>
          <w:tcPr>
            <w:tcW w:w="1644" w:type="dxa"/>
            <w:shd w:val="clear" w:color="auto" w:fill="DBDBDB"/>
          </w:tcPr>
          <w:p w14:paraId="563676D2" w14:textId="77777777" w:rsidR="00FF3375" w:rsidRDefault="00647415">
            <w:pPr>
              <w:pStyle w:val="TableParagraph"/>
              <w:ind w:right="325"/>
              <w:rPr>
                <w:b/>
              </w:rPr>
            </w:pPr>
            <w:r>
              <w:rPr>
                <w:b/>
              </w:rPr>
              <w:t>Pre-requisite</w:t>
            </w:r>
            <w:r>
              <w:rPr>
                <w:b/>
                <w:spacing w:val="-47"/>
              </w:rPr>
              <w:t xml:space="preserve"> </w:t>
            </w:r>
            <w:r>
              <w:rPr>
                <w:b/>
              </w:rPr>
              <w:t>for</w:t>
            </w:r>
            <w:r>
              <w:rPr>
                <w:b/>
                <w:spacing w:val="-1"/>
              </w:rPr>
              <w:t xml:space="preserve"> </w:t>
            </w:r>
            <w:r>
              <w:rPr>
                <w:b/>
              </w:rPr>
              <w:t>use of</w:t>
            </w:r>
          </w:p>
          <w:p w14:paraId="027946B0" w14:textId="77777777" w:rsidR="00FF3375" w:rsidRDefault="00647415">
            <w:pPr>
              <w:pStyle w:val="TableParagraph"/>
              <w:ind w:right="547"/>
              <w:rPr>
                <w:b/>
              </w:rPr>
            </w:pPr>
            <w:r>
              <w:rPr>
                <w:b/>
              </w:rPr>
              <w:t>‘direct</w:t>
            </w:r>
            <w:r>
              <w:rPr>
                <w:b/>
                <w:spacing w:val="1"/>
              </w:rPr>
              <w:t xml:space="preserve"> </w:t>
            </w:r>
            <w:r>
              <w:rPr>
                <w:b/>
              </w:rPr>
              <w:t>payments’</w:t>
            </w:r>
          </w:p>
        </w:tc>
        <w:tc>
          <w:tcPr>
            <w:tcW w:w="8284" w:type="dxa"/>
          </w:tcPr>
          <w:p w14:paraId="01996CBD" w14:textId="77777777" w:rsidR="00FF3375" w:rsidRDefault="00647415" w:rsidP="00B56454">
            <w:pPr>
              <w:pStyle w:val="TableParagraph"/>
              <w:ind w:left="108" w:right="275"/>
              <w:jc w:val="both"/>
            </w:pPr>
            <w:r>
              <w:t>The direct payment modality is possible only where the UNDP office has carried out a</w:t>
            </w:r>
            <w:r>
              <w:rPr>
                <w:spacing w:val="1"/>
              </w:rPr>
              <w:t xml:space="preserve"> </w:t>
            </w:r>
            <w:r>
              <w:t>capacity assessment of the implementing partner, including an assessment of internal</w:t>
            </w:r>
            <w:r>
              <w:rPr>
                <w:spacing w:val="1"/>
              </w:rPr>
              <w:t xml:space="preserve"> </w:t>
            </w:r>
            <w:r>
              <w:t>control, and has determined that capacity is adequate. (This requirement also applies to</w:t>
            </w:r>
            <w:r>
              <w:rPr>
                <w:spacing w:val="-47"/>
              </w:rPr>
              <w:t xml:space="preserve"> </w:t>
            </w:r>
            <w:r>
              <w:t>the</w:t>
            </w:r>
            <w:r>
              <w:rPr>
                <w:spacing w:val="-1"/>
              </w:rPr>
              <w:t xml:space="preserve"> </w:t>
            </w:r>
            <w:r>
              <w:t>advance</w:t>
            </w:r>
            <w:r>
              <w:rPr>
                <w:spacing w:val="-2"/>
              </w:rPr>
              <w:t xml:space="preserve"> </w:t>
            </w:r>
            <w:r>
              <w:t>modality.)</w:t>
            </w:r>
          </w:p>
        </w:tc>
      </w:tr>
      <w:tr w:rsidR="00FF3375" w14:paraId="19EEE1F4" w14:textId="77777777">
        <w:trPr>
          <w:trHeight w:val="2147"/>
        </w:trPr>
        <w:tc>
          <w:tcPr>
            <w:tcW w:w="1644" w:type="dxa"/>
            <w:shd w:val="clear" w:color="auto" w:fill="DBDBDB"/>
          </w:tcPr>
          <w:p w14:paraId="28125847" w14:textId="77777777" w:rsidR="00FF3375" w:rsidRDefault="00647415">
            <w:pPr>
              <w:pStyle w:val="TableParagraph"/>
              <w:ind w:right="79"/>
              <w:rPr>
                <w:b/>
              </w:rPr>
            </w:pPr>
            <w:r>
              <w:rPr>
                <w:b/>
              </w:rPr>
              <w:t>Responsibilities</w:t>
            </w:r>
            <w:r>
              <w:rPr>
                <w:b/>
                <w:spacing w:val="-47"/>
              </w:rPr>
              <w:t xml:space="preserve"> </w:t>
            </w:r>
            <w:r>
              <w:rPr>
                <w:b/>
              </w:rPr>
              <w:t>of the</w:t>
            </w:r>
            <w:r>
              <w:rPr>
                <w:b/>
                <w:spacing w:val="1"/>
              </w:rPr>
              <w:t xml:space="preserve"> </w:t>
            </w:r>
            <w:r>
              <w:rPr>
                <w:b/>
              </w:rPr>
              <w:t>implementing</w:t>
            </w:r>
            <w:r>
              <w:rPr>
                <w:b/>
                <w:spacing w:val="1"/>
              </w:rPr>
              <w:t xml:space="preserve"> </w:t>
            </w:r>
            <w:r>
              <w:rPr>
                <w:b/>
              </w:rPr>
              <w:t>partner</w:t>
            </w:r>
          </w:p>
        </w:tc>
        <w:tc>
          <w:tcPr>
            <w:tcW w:w="8284" w:type="dxa"/>
          </w:tcPr>
          <w:p w14:paraId="62D1599B" w14:textId="77777777" w:rsidR="00FF3375" w:rsidRDefault="00647415">
            <w:pPr>
              <w:pStyle w:val="TableParagraph"/>
              <w:numPr>
                <w:ilvl w:val="0"/>
                <w:numId w:val="2"/>
              </w:numPr>
              <w:tabs>
                <w:tab w:val="left" w:pos="468"/>
                <w:tab w:val="left" w:pos="469"/>
              </w:tabs>
              <w:spacing w:line="268" w:lineRule="exact"/>
              <w:ind w:hanging="361"/>
              <w:jc w:val="both"/>
            </w:pPr>
            <w:r>
              <w:t>Maintaining</w:t>
            </w:r>
            <w:r>
              <w:rPr>
                <w:spacing w:val="-3"/>
              </w:rPr>
              <w:t xml:space="preserve"> </w:t>
            </w:r>
            <w:r>
              <w:t>all</w:t>
            </w:r>
            <w:r>
              <w:rPr>
                <w:spacing w:val="-1"/>
              </w:rPr>
              <w:t xml:space="preserve"> </w:t>
            </w:r>
            <w:r>
              <w:t>supporting</w:t>
            </w:r>
            <w:r>
              <w:rPr>
                <w:spacing w:val="-2"/>
              </w:rPr>
              <w:t xml:space="preserve"> </w:t>
            </w:r>
            <w:r>
              <w:t>documentation</w:t>
            </w:r>
            <w:r>
              <w:rPr>
                <w:spacing w:val="-2"/>
              </w:rPr>
              <w:t xml:space="preserve"> </w:t>
            </w:r>
            <w:r>
              <w:t>for</w:t>
            </w:r>
            <w:r>
              <w:rPr>
                <w:spacing w:val="-1"/>
              </w:rPr>
              <w:t xml:space="preserve"> </w:t>
            </w:r>
            <w:r>
              <w:t>commitments</w:t>
            </w:r>
            <w:r>
              <w:rPr>
                <w:spacing w:val="-3"/>
              </w:rPr>
              <w:t xml:space="preserve"> </w:t>
            </w:r>
            <w:r>
              <w:t>and</w:t>
            </w:r>
            <w:r>
              <w:rPr>
                <w:spacing w:val="-2"/>
              </w:rPr>
              <w:t xml:space="preserve"> </w:t>
            </w:r>
            <w:r>
              <w:t>expenses.</w:t>
            </w:r>
          </w:p>
          <w:p w14:paraId="146789E5" w14:textId="77777777" w:rsidR="00FF3375" w:rsidRDefault="00647415">
            <w:pPr>
              <w:pStyle w:val="TableParagraph"/>
              <w:numPr>
                <w:ilvl w:val="0"/>
                <w:numId w:val="2"/>
              </w:numPr>
              <w:tabs>
                <w:tab w:val="left" w:pos="468"/>
                <w:tab w:val="left" w:pos="469"/>
              </w:tabs>
              <w:ind w:right="1353"/>
              <w:jc w:val="both"/>
            </w:pPr>
            <w:r>
              <w:t>Sending approved direct payment requests to the UNDP CO through the</w:t>
            </w:r>
            <w:r>
              <w:rPr>
                <w:spacing w:val="-47"/>
              </w:rPr>
              <w:t xml:space="preserve"> </w:t>
            </w:r>
            <w:r>
              <w:t>Implementing</w:t>
            </w:r>
            <w:r>
              <w:rPr>
                <w:spacing w:val="-4"/>
              </w:rPr>
              <w:t xml:space="preserve"> </w:t>
            </w:r>
            <w:r>
              <w:t>Partner’s</w:t>
            </w:r>
            <w:r>
              <w:rPr>
                <w:spacing w:val="1"/>
              </w:rPr>
              <w:t xml:space="preserve"> </w:t>
            </w:r>
            <w:r>
              <w:t>National</w:t>
            </w:r>
            <w:r>
              <w:rPr>
                <w:spacing w:val="-2"/>
              </w:rPr>
              <w:t xml:space="preserve"> </w:t>
            </w:r>
            <w:r>
              <w:t>Project</w:t>
            </w:r>
            <w:r>
              <w:rPr>
                <w:spacing w:val="-1"/>
              </w:rPr>
              <w:t xml:space="preserve"> </w:t>
            </w:r>
            <w:r>
              <w:t>Director</w:t>
            </w:r>
            <w:r>
              <w:rPr>
                <w:spacing w:val="-1"/>
              </w:rPr>
              <w:t xml:space="preserve"> </w:t>
            </w:r>
            <w:r>
              <w:t>(NPD)</w:t>
            </w:r>
          </w:p>
          <w:p w14:paraId="6321CFF6" w14:textId="77777777" w:rsidR="00FF3375" w:rsidRDefault="00647415">
            <w:pPr>
              <w:pStyle w:val="TableParagraph"/>
              <w:numPr>
                <w:ilvl w:val="0"/>
                <w:numId w:val="2"/>
              </w:numPr>
              <w:tabs>
                <w:tab w:val="left" w:pos="468"/>
                <w:tab w:val="left" w:pos="469"/>
              </w:tabs>
              <w:ind w:right="245"/>
              <w:jc w:val="both"/>
            </w:pPr>
            <w:r>
              <w:t xml:space="preserve">At its option, the UNDP CO </w:t>
            </w:r>
            <w:r>
              <w:rPr>
                <w:b/>
              </w:rPr>
              <w:t xml:space="preserve">may </w:t>
            </w:r>
            <w:r>
              <w:t>require the Implementing Partner to submit</w:t>
            </w:r>
            <w:r>
              <w:rPr>
                <w:spacing w:val="1"/>
              </w:rPr>
              <w:t xml:space="preserve"> </w:t>
            </w:r>
            <w:r>
              <w:t>supporting documentation for the payment so that the office can monitor project</w:t>
            </w:r>
            <w:r>
              <w:rPr>
                <w:spacing w:val="1"/>
              </w:rPr>
              <w:t xml:space="preserve"> </w:t>
            </w:r>
            <w:r>
              <w:t>activities on a transactional basis. Regardless, the Implementing Partner should send</w:t>
            </w:r>
            <w:r>
              <w:rPr>
                <w:spacing w:val="-47"/>
              </w:rPr>
              <w:t xml:space="preserve"> </w:t>
            </w:r>
            <w:r>
              <w:t>only copies</w:t>
            </w:r>
            <w:r>
              <w:rPr>
                <w:spacing w:val="-1"/>
              </w:rPr>
              <w:t xml:space="preserve"> </w:t>
            </w:r>
            <w:r>
              <w:t>&amp;</w:t>
            </w:r>
            <w:r>
              <w:rPr>
                <w:spacing w:val="-2"/>
              </w:rPr>
              <w:t xml:space="preserve"> </w:t>
            </w:r>
            <w:r>
              <w:t>should</w:t>
            </w:r>
            <w:r>
              <w:rPr>
                <w:spacing w:val="-3"/>
              </w:rPr>
              <w:t xml:space="preserve"> </w:t>
            </w:r>
            <w:r>
              <w:t>retain</w:t>
            </w:r>
            <w:r>
              <w:rPr>
                <w:spacing w:val="-4"/>
              </w:rPr>
              <w:t xml:space="preserve"> </w:t>
            </w:r>
            <w:r>
              <w:t>original documents for</w:t>
            </w:r>
            <w:r>
              <w:rPr>
                <w:spacing w:val="-1"/>
              </w:rPr>
              <w:t xml:space="preserve"> </w:t>
            </w:r>
            <w:r>
              <w:t>audit in</w:t>
            </w:r>
            <w:r>
              <w:rPr>
                <w:spacing w:val="-1"/>
              </w:rPr>
              <w:t xml:space="preserve"> </w:t>
            </w:r>
            <w:r>
              <w:t>the</w:t>
            </w:r>
            <w:r>
              <w:rPr>
                <w:spacing w:val="-2"/>
              </w:rPr>
              <w:t xml:space="preserve"> </w:t>
            </w:r>
            <w:r>
              <w:t>office of</w:t>
            </w:r>
            <w:r>
              <w:rPr>
                <w:spacing w:val="-3"/>
              </w:rPr>
              <w:t xml:space="preserve"> </w:t>
            </w:r>
            <w:r>
              <w:t>the</w:t>
            </w:r>
          </w:p>
          <w:p w14:paraId="2333EBEF" w14:textId="77777777" w:rsidR="00FF3375" w:rsidRDefault="00647415">
            <w:pPr>
              <w:pStyle w:val="TableParagraph"/>
              <w:spacing w:line="248" w:lineRule="exact"/>
              <w:ind w:left="468"/>
            </w:pPr>
            <w:r>
              <w:t>Implementing</w:t>
            </w:r>
            <w:r>
              <w:rPr>
                <w:spacing w:val="-2"/>
              </w:rPr>
              <w:t xml:space="preserve"> </w:t>
            </w:r>
            <w:r>
              <w:t>Partner.</w:t>
            </w:r>
          </w:p>
        </w:tc>
      </w:tr>
      <w:tr w:rsidR="00FF3375" w14:paraId="1BAD9831" w14:textId="77777777">
        <w:trPr>
          <w:trHeight w:val="2419"/>
        </w:trPr>
        <w:tc>
          <w:tcPr>
            <w:tcW w:w="1644" w:type="dxa"/>
            <w:shd w:val="clear" w:color="auto" w:fill="DBDBDB"/>
          </w:tcPr>
          <w:p w14:paraId="7C5F14F8" w14:textId="77777777" w:rsidR="00FF3375" w:rsidRDefault="00647415">
            <w:pPr>
              <w:pStyle w:val="TableParagraph"/>
              <w:ind w:right="79"/>
              <w:rPr>
                <w:b/>
              </w:rPr>
            </w:pPr>
            <w:r>
              <w:rPr>
                <w:b/>
              </w:rPr>
              <w:lastRenderedPageBreak/>
              <w:t>Responsibilities</w:t>
            </w:r>
            <w:r>
              <w:rPr>
                <w:b/>
                <w:spacing w:val="-47"/>
              </w:rPr>
              <w:t xml:space="preserve"> </w:t>
            </w:r>
            <w:r>
              <w:rPr>
                <w:b/>
              </w:rPr>
              <w:t>of</w:t>
            </w:r>
            <w:r>
              <w:rPr>
                <w:b/>
                <w:spacing w:val="1"/>
              </w:rPr>
              <w:t xml:space="preserve"> </w:t>
            </w:r>
            <w:r>
              <w:rPr>
                <w:b/>
              </w:rPr>
              <w:t>the</w:t>
            </w:r>
            <w:r>
              <w:rPr>
                <w:b/>
                <w:spacing w:val="49"/>
              </w:rPr>
              <w:t xml:space="preserve"> </w:t>
            </w:r>
            <w:r>
              <w:rPr>
                <w:b/>
              </w:rPr>
              <w:t>UNDP</w:t>
            </w:r>
            <w:r>
              <w:rPr>
                <w:b/>
                <w:spacing w:val="1"/>
              </w:rPr>
              <w:t xml:space="preserve"> </w:t>
            </w:r>
            <w:r>
              <w:rPr>
                <w:b/>
              </w:rPr>
              <w:t>CO</w:t>
            </w:r>
          </w:p>
        </w:tc>
        <w:tc>
          <w:tcPr>
            <w:tcW w:w="8284" w:type="dxa"/>
          </w:tcPr>
          <w:p w14:paraId="66B46B4C" w14:textId="77777777" w:rsidR="00FF3375" w:rsidRPr="00F46232" w:rsidRDefault="00647415">
            <w:pPr>
              <w:pStyle w:val="TableParagraph"/>
              <w:numPr>
                <w:ilvl w:val="0"/>
                <w:numId w:val="1"/>
              </w:numPr>
              <w:tabs>
                <w:tab w:val="left" w:pos="468"/>
                <w:tab w:val="left" w:pos="469"/>
              </w:tabs>
              <w:spacing w:line="268" w:lineRule="exact"/>
              <w:ind w:hanging="361"/>
              <w:rPr>
                <w:rFonts w:ascii="Wingdings" w:hAnsi="Wingdings"/>
              </w:rPr>
            </w:pPr>
            <w:r w:rsidRPr="00F46232">
              <w:t>With</w:t>
            </w:r>
            <w:r w:rsidRPr="00F46232">
              <w:rPr>
                <w:spacing w:val="-1"/>
              </w:rPr>
              <w:t xml:space="preserve"> </w:t>
            </w:r>
            <w:r w:rsidRPr="00F46232">
              <w:t>Head</w:t>
            </w:r>
            <w:r w:rsidRPr="00F46232">
              <w:rPr>
                <w:spacing w:val="-3"/>
              </w:rPr>
              <w:t xml:space="preserve"> </w:t>
            </w:r>
            <w:r w:rsidRPr="00F46232">
              <w:t>of</w:t>
            </w:r>
            <w:r w:rsidRPr="00F46232">
              <w:rPr>
                <w:spacing w:val="-2"/>
              </w:rPr>
              <w:t xml:space="preserve"> </w:t>
            </w:r>
            <w:r w:rsidRPr="00F46232">
              <w:t>Office</w:t>
            </w:r>
            <w:r w:rsidRPr="00F46232">
              <w:rPr>
                <w:spacing w:val="-2"/>
              </w:rPr>
              <w:t xml:space="preserve"> </w:t>
            </w:r>
            <w:r w:rsidRPr="00F46232">
              <w:t>or</w:t>
            </w:r>
            <w:r w:rsidRPr="00F46232">
              <w:rPr>
                <w:spacing w:val="-3"/>
              </w:rPr>
              <w:t xml:space="preserve"> </w:t>
            </w:r>
            <w:r w:rsidRPr="00F46232">
              <w:t>Deputy</w:t>
            </w:r>
            <w:r w:rsidRPr="00F46232">
              <w:rPr>
                <w:spacing w:val="1"/>
              </w:rPr>
              <w:t xml:space="preserve"> </w:t>
            </w:r>
            <w:r w:rsidRPr="00F46232">
              <w:t>Head</w:t>
            </w:r>
            <w:r w:rsidRPr="00F46232">
              <w:rPr>
                <w:spacing w:val="-3"/>
              </w:rPr>
              <w:t xml:space="preserve"> </w:t>
            </w:r>
            <w:r w:rsidRPr="00F46232">
              <w:t>of</w:t>
            </w:r>
            <w:r w:rsidRPr="00F46232">
              <w:rPr>
                <w:spacing w:val="-2"/>
              </w:rPr>
              <w:t xml:space="preserve"> </w:t>
            </w:r>
            <w:r w:rsidRPr="00F46232">
              <w:t>Office</w:t>
            </w:r>
            <w:r w:rsidRPr="00F46232">
              <w:rPr>
                <w:spacing w:val="-3"/>
              </w:rPr>
              <w:t xml:space="preserve"> </w:t>
            </w:r>
            <w:r w:rsidRPr="00F46232">
              <w:t>authorization,</w:t>
            </w:r>
            <w:r w:rsidRPr="00F46232">
              <w:rPr>
                <w:spacing w:val="-1"/>
              </w:rPr>
              <w:t xml:space="preserve"> </w:t>
            </w:r>
            <w:r w:rsidRPr="00F46232">
              <w:t>submitting</w:t>
            </w:r>
            <w:r w:rsidRPr="00F46232">
              <w:rPr>
                <w:spacing w:val="-4"/>
              </w:rPr>
              <w:t xml:space="preserve"> </w:t>
            </w:r>
            <w:r w:rsidRPr="00F46232">
              <w:t>the</w:t>
            </w:r>
          </w:p>
          <w:p w14:paraId="32853088" w14:textId="30161E51" w:rsidR="00FF3375" w:rsidRPr="00F46232" w:rsidRDefault="00647415" w:rsidP="00B56454">
            <w:pPr>
              <w:pStyle w:val="TableParagraph"/>
              <w:spacing w:before="1"/>
              <w:ind w:left="468" w:right="272"/>
              <w:jc w:val="both"/>
            </w:pPr>
            <w:r w:rsidRPr="00F46232">
              <w:t>Implementing Partner’s approved direct payment request to the BMS/</w:t>
            </w:r>
            <w:r w:rsidR="008B5B6B">
              <w:t>GSSC</w:t>
            </w:r>
            <w:r w:rsidRPr="00F46232">
              <w:t xml:space="preserve"> for</w:t>
            </w:r>
            <w:r w:rsidRPr="00F46232">
              <w:rPr>
                <w:spacing w:val="1"/>
              </w:rPr>
              <w:t xml:space="preserve"> </w:t>
            </w:r>
            <w:r w:rsidRPr="00F46232">
              <w:t>creation and approval of the payment voucher since the Implementing Partner does</w:t>
            </w:r>
            <w:r w:rsidRPr="00F46232">
              <w:rPr>
                <w:spacing w:val="-47"/>
              </w:rPr>
              <w:t xml:space="preserve"> </w:t>
            </w:r>
            <w:r w:rsidRPr="00F46232">
              <w:t>not</w:t>
            </w:r>
            <w:r w:rsidRPr="00F46232">
              <w:rPr>
                <w:spacing w:val="-1"/>
              </w:rPr>
              <w:t xml:space="preserve"> </w:t>
            </w:r>
            <w:r w:rsidRPr="00F46232">
              <w:t>have</w:t>
            </w:r>
            <w:r w:rsidRPr="00F46232">
              <w:rPr>
                <w:spacing w:val="1"/>
              </w:rPr>
              <w:t xml:space="preserve"> </w:t>
            </w:r>
            <w:r w:rsidRPr="00F46232">
              <w:t>access</w:t>
            </w:r>
            <w:r w:rsidRPr="00F46232">
              <w:rPr>
                <w:spacing w:val="-3"/>
              </w:rPr>
              <w:t xml:space="preserve"> </w:t>
            </w:r>
            <w:r w:rsidRPr="00F46232">
              <w:t>to</w:t>
            </w:r>
            <w:r w:rsidRPr="00F46232">
              <w:rPr>
                <w:spacing w:val="1"/>
              </w:rPr>
              <w:t xml:space="preserve"> </w:t>
            </w:r>
            <w:r w:rsidR="009A7450">
              <w:t>Quantum</w:t>
            </w:r>
            <w:r w:rsidRPr="00F46232">
              <w:t>.</w:t>
            </w:r>
          </w:p>
          <w:p w14:paraId="3AA396CA" w14:textId="77777777" w:rsidR="00FF3375" w:rsidRDefault="00647415">
            <w:pPr>
              <w:pStyle w:val="TableParagraph"/>
              <w:numPr>
                <w:ilvl w:val="0"/>
                <w:numId w:val="1"/>
              </w:numPr>
              <w:tabs>
                <w:tab w:val="left" w:pos="468"/>
                <w:tab w:val="left" w:pos="469"/>
              </w:tabs>
              <w:ind w:right="334"/>
              <w:jc w:val="both"/>
              <w:rPr>
                <w:rFonts w:ascii="Wingdings" w:hAnsi="Wingdings"/>
              </w:rPr>
            </w:pPr>
            <w:r>
              <w:t>Monitoring</w:t>
            </w:r>
            <w:r>
              <w:rPr>
                <w:spacing w:val="-3"/>
              </w:rPr>
              <w:t xml:space="preserve"> </w:t>
            </w:r>
            <w:r>
              <w:t>project</w:t>
            </w:r>
            <w:r>
              <w:rPr>
                <w:spacing w:val="-4"/>
              </w:rPr>
              <w:t xml:space="preserve"> </w:t>
            </w:r>
            <w:r>
              <w:t>activities</w:t>
            </w:r>
            <w:r>
              <w:rPr>
                <w:spacing w:val="-2"/>
              </w:rPr>
              <w:t xml:space="preserve"> </w:t>
            </w:r>
            <w:r>
              <w:t>to</w:t>
            </w:r>
            <w:r>
              <w:rPr>
                <w:spacing w:val="-4"/>
              </w:rPr>
              <w:t xml:space="preserve"> </w:t>
            </w:r>
            <w:r>
              <w:t>ensure</w:t>
            </w:r>
            <w:r>
              <w:rPr>
                <w:spacing w:val="-4"/>
              </w:rPr>
              <w:t xml:space="preserve"> </w:t>
            </w:r>
            <w:r>
              <w:t>prompt</w:t>
            </w:r>
            <w:r>
              <w:rPr>
                <w:spacing w:val="-2"/>
              </w:rPr>
              <w:t xml:space="preserve"> </w:t>
            </w:r>
            <w:r>
              <w:t>detection</w:t>
            </w:r>
            <w:r>
              <w:rPr>
                <w:spacing w:val="-3"/>
              </w:rPr>
              <w:t xml:space="preserve"> </w:t>
            </w:r>
            <w:r>
              <w:t>of</w:t>
            </w:r>
            <w:r>
              <w:rPr>
                <w:spacing w:val="-4"/>
              </w:rPr>
              <w:t xml:space="preserve"> </w:t>
            </w:r>
            <w:r>
              <w:t>any</w:t>
            </w:r>
            <w:r>
              <w:rPr>
                <w:spacing w:val="-2"/>
              </w:rPr>
              <w:t xml:space="preserve"> </w:t>
            </w:r>
            <w:r>
              <w:t>deviations</w:t>
            </w:r>
            <w:r>
              <w:rPr>
                <w:spacing w:val="-2"/>
              </w:rPr>
              <w:t xml:space="preserve"> </w:t>
            </w:r>
            <w:r>
              <w:t>from</w:t>
            </w:r>
            <w:r>
              <w:rPr>
                <w:spacing w:val="-3"/>
              </w:rPr>
              <w:t xml:space="preserve"> </w:t>
            </w:r>
            <w:r>
              <w:t>the</w:t>
            </w:r>
            <w:r>
              <w:rPr>
                <w:spacing w:val="-47"/>
              </w:rPr>
              <w:t xml:space="preserve"> </w:t>
            </w:r>
            <w:r>
              <w:t>project</w:t>
            </w:r>
            <w:r>
              <w:rPr>
                <w:spacing w:val="-1"/>
              </w:rPr>
              <w:t xml:space="preserve"> </w:t>
            </w:r>
            <w:r>
              <w:t>work</w:t>
            </w:r>
            <w:r>
              <w:rPr>
                <w:spacing w:val="-3"/>
              </w:rPr>
              <w:t xml:space="preserve"> </w:t>
            </w:r>
            <w:r>
              <w:t>plan</w:t>
            </w:r>
            <w:r>
              <w:rPr>
                <w:spacing w:val="-1"/>
              </w:rPr>
              <w:t xml:space="preserve"> </w:t>
            </w:r>
            <w:r>
              <w:t>and</w:t>
            </w:r>
            <w:r>
              <w:rPr>
                <w:spacing w:val="-1"/>
              </w:rPr>
              <w:t xml:space="preserve"> </w:t>
            </w:r>
            <w:r>
              <w:t>budget.</w:t>
            </w:r>
          </w:p>
          <w:p w14:paraId="30DCA4DE" w14:textId="77777777" w:rsidR="00FF3375" w:rsidRDefault="00647415">
            <w:pPr>
              <w:pStyle w:val="TableParagraph"/>
              <w:numPr>
                <w:ilvl w:val="0"/>
                <w:numId w:val="1"/>
              </w:numPr>
              <w:tabs>
                <w:tab w:val="left" w:pos="468"/>
                <w:tab w:val="left" w:pos="469"/>
              </w:tabs>
              <w:spacing w:line="270" w:lineRule="atLeast"/>
              <w:ind w:right="219"/>
              <w:jc w:val="both"/>
              <w:rPr>
                <w:rFonts w:ascii="Wingdings" w:hAnsi="Wingdings"/>
              </w:rPr>
            </w:pPr>
            <w:r>
              <w:t>Arranging annual audits of the Implementing partner to ensure that internal controls</w:t>
            </w:r>
            <w:r>
              <w:rPr>
                <w:spacing w:val="-47"/>
              </w:rPr>
              <w:t xml:space="preserve"> </w:t>
            </w:r>
            <w:r>
              <w:t>are adequate and that UNDP resources are used for the purposes intended. (See</w:t>
            </w:r>
            <w:r>
              <w:rPr>
                <w:color w:val="0462C1"/>
                <w:spacing w:val="1"/>
              </w:rPr>
              <w:t xml:space="preserve"> </w:t>
            </w:r>
            <w:hyperlink r:id="rId157">
              <w:r>
                <w:rPr>
                  <w:color w:val="0462C1"/>
                  <w:u w:val="single" w:color="0462C1"/>
                </w:rPr>
                <w:t>HACT</w:t>
              </w:r>
              <w:r>
                <w:rPr>
                  <w:color w:val="0462C1"/>
                  <w:spacing w:val="-1"/>
                  <w:u w:val="single" w:color="0462C1"/>
                </w:rPr>
                <w:t xml:space="preserve"> </w:t>
              </w:r>
              <w:r>
                <w:rPr>
                  <w:color w:val="0462C1"/>
                  <w:u w:val="single" w:color="0462C1"/>
                </w:rPr>
                <w:t>Audits Other Useful</w:t>
              </w:r>
              <w:r>
                <w:rPr>
                  <w:color w:val="0462C1"/>
                  <w:spacing w:val="-1"/>
                  <w:u w:val="single" w:color="0462C1"/>
                </w:rPr>
                <w:t xml:space="preserve"> </w:t>
              </w:r>
              <w:r>
                <w:rPr>
                  <w:color w:val="0462C1"/>
                  <w:u w:val="single" w:color="0462C1"/>
                </w:rPr>
                <w:t xml:space="preserve">Links </w:t>
              </w:r>
            </w:hyperlink>
            <w:r>
              <w:t>website.)</w:t>
            </w:r>
          </w:p>
        </w:tc>
      </w:tr>
    </w:tbl>
    <w:p w14:paraId="774F9F0C" w14:textId="4BCF3430" w:rsidR="00FF3375" w:rsidRDefault="00A6309C" w:rsidP="00A6309C">
      <w:pPr>
        <w:tabs>
          <w:tab w:val="left" w:pos="524"/>
        </w:tabs>
        <w:spacing w:line="270" w:lineRule="atLeast"/>
        <w:rPr>
          <w:b/>
          <w:i/>
          <w:sz w:val="21"/>
        </w:rPr>
      </w:pPr>
      <w:r>
        <w:rPr>
          <w:rFonts w:ascii="Wingdings" w:hAnsi="Wingdings"/>
        </w:rPr>
        <w:tab/>
      </w:r>
    </w:p>
    <w:p w14:paraId="44958D9D" w14:textId="353D3831" w:rsidR="00FF3375" w:rsidRDefault="00647415">
      <w:pPr>
        <w:pStyle w:val="Heading3"/>
        <w:numPr>
          <w:ilvl w:val="2"/>
          <w:numId w:val="125"/>
        </w:numPr>
        <w:tabs>
          <w:tab w:val="left" w:pos="1058"/>
        </w:tabs>
        <w:rPr>
          <w:color w:val="4471C4"/>
        </w:rPr>
      </w:pPr>
      <w:bookmarkStart w:id="128" w:name="12.2.2_Advances_to_Implementing_Partners"/>
      <w:bookmarkStart w:id="129" w:name="_Toc134134795"/>
      <w:bookmarkEnd w:id="128"/>
      <w:r>
        <w:rPr>
          <w:color w:val="4471C4"/>
        </w:rPr>
        <w:t>Advances</w:t>
      </w:r>
      <w:r>
        <w:rPr>
          <w:color w:val="4471C4"/>
          <w:spacing w:val="-4"/>
        </w:rPr>
        <w:t xml:space="preserve"> </w:t>
      </w:r>
      <w:r>
        <w:rPr>
          <w:color w:val="4471C4"/>
        </w:rPr>
        <w:t>to</w:t>
      </w:r>
      <w:r>
        <w:rPr>
          <w:color w:val="4471C4"/>
          <w:spacing w:val="-4"/>
        </w:rPr>
        <w:t xml:space="preserve"> </w:t>
      </w:r>
      <w:r>
        <w:rPr>
          <w:color w:val="4471C4"/>
        </w:rPr>
        <w:t>Implementing</w:t>
      </w:r>
      <w:r>
        <w:rPr>
          <w:color w:val="4471C4"/>
          <w:spacing w:val="-3"/>
        </w:rPr>
        <w:t xml:space="preserve"> </w:t>
      </w:r>
      <w:r>
        <w:rPr>
          <w:color w:val="4471C4"/>
        </w:rPr>
        <w:t>Partners</w:t>
      </w:r>
      <w:bookmarkEnd w:id="129"/>
    </w:p>
    <w:p w14:paraId="38669C6C" w14:textId="77777777" w:rsidR="00FF3375" w:rsidRPr="00F46232" w:rsidRDefault="00647415" w:rsidP="00B56454">
      <w:pPr>
        <w:pStyle w:val="BodyText"/>
        <w:spacing w:before="105"/>
        <w:ind w:left="392" w:right="683"/>
        <w:jc w:val="both"/>
      </w:pPr>
      <w:r w:rsidRPr="00F46232">
        <w:rPr>
          <w:b/>
        </w:rPr>
        <w:t xml:space="preserve">Financial threshold to be applied for selection of Partners for micro assessments: </w:t>
      </w:r>
      <w:r w:rsidRPr="00F46232">
        <w:t>For UNDP, any</w:t>
      </w:r>
      <w:r w:rsidRPr="00F46232">
        <w:rPr>
          <w:spacing w:val="1"/>
        </w:rPr>
        <w:t xml:space="preserve"> </w:t>
      </w:r>
      <w:r w:rsidRPr="00F46232">
        <w:t>Implementing Partner or Responsible Party that is expected to receive cash transfers of more than $150,000</w:t>
      </w:r>
      <w:r w:rsidRPr="00F46232">
        <w:rPr>
          <w:spacing w:val="-47"/>
        </w:rPr>
        <w:t xml:space="preserve"> </w:t>
      </w:r>
      <w:r w:rsidRPr="00F46232">
        <w:t>per year is presumed to present a material risk to UNDP and will require a HACT micro assessment by a</w:t>
      </w:r>
      <w:r w:rsidRPr="00F46232">
        <w:rPr>
          <w:spacing w:val="1"/>
        </w:rPr>
        <w:t xml:space="preserve"> </w:t>
      </w:r>
      <w:r w:rsidRPr="00F46232">
        <w:t>qualified third-party service provider. For partners that are expected to receive below the $150,000 per year</w:t>
      </w:r>
      <w:r w:rsidRPr="00F46232">
        <w:rPr>
          <w:spacing w:val="-48"/>
        </w:rPr>
        <w:t xml:space="preserve"> </w:t>
      </w:r>
      <w:r w:rsidRPr="00F46232">
        <w:t>threshold, a micro assessment is not required unless, at the discretion of the office, a micro assessment is</w:t>
      </w:r>
      <w:r w:rsidRPr="00F46232">
        <w:rPr>
          <w:spacing w:val="1"/>
        </w:rPr>
        <w:t xml:space="preserve"> </w:t>
      </w:r>
      <w:r w:rsidRPr="00F46232">
        <w:t>deemed necessary due to other risk considerations, e.g., the office has no previous experience with the</w:t>
      </w:r>
      <w:r w:rsidRPr="00F46232">
        <w:rPr>
          <w:spacing w:val="1"/>
        </w:rPr>
        <w:t xml:space="preserve"> </w:t>
      </w:r>
      <w:r w:rsidRPr="00F46232">
        <w:t>Partner or the operating environment is considered high risk. Offices are strongly encouraged to perform</w:t>
      </w:r>
      <w:r w:rsidRPr="00F46232">
        <w:rPr>
          <w:spacing w:val="1"/>
        </w:rPr>
        <w:t xml:space="preserve"> </w:t>
      </w:r>
      <w:r w:rsidRPr="00F46232">
        <w:t>micro assessment</w:t>
      </w:r>
      <w:r w:rsidRPr="00F46232">
        <w:rPr>
          <w:spacing w:val="-2"/>
        </w:rPr>
        <w:t xml:space="preserve"> </w:t>
      </w:r>
      <w:r w:rsidRPr="00F46232">
        <w:t>for</w:t>
      </w:r>
      <w:r w:rsidRPr="00F46232">
        <w:rPr>
          <w:spacing w:val="-4"/>
        </w:rPr>
        <w:t xml:space="preserve"> </w:t>
      </w:r>
      <w:r w:rsidRPr="00F46232">
        <w:t>Partners that</w:t>
      </w:r>
      <w:r w:rsidRPr="00F46232">
        <w:rPr>
          <w:spacing w:val="-3"/>
        </w:rPr>
        <w:t xml:space="preserve"> </w:t>
      </w:r>
      <w:r w:rsidRPr="00F46232">
        <w:t>are below</w:t>
      </w:r>
      <w:r w:rsidRPr="00F46232">
        <w:rPr>
          <w:spacing w:val="1"/>
        </w:rPr>
        <w:t xml:space="preserve"> </w:t>
      </w:r>
      <w:r w:rsidRPr="00F46232">
        <w:t>the</w:t>
      </w:r>
      <w:r w:rsidRPr="00F46232">
        <w:rPr>
          <w:spacing w:val="1"/>
        </w:rPr>
        <w:t xml:space="preserve"> </w:t>
      </w:r>
      <w:r w:rsidRPr="00F46232">
        <w:t>annual</w:t>
      </w:r>
      <w:r w:rsidRPr="00F46232">
        <w:rPr>
          <w:spacing w:val="-1"/>
        </w:rPr>
        <w:t xml:space="preserve"> </w:t>
      </w:r>
      <w:r w:rsidRPr="00F46232">
        <w:t>threshold</w:t>
      </w:r>
      <w:r w:rsidRPr="00F46232">
        <w:rPr>
          <w:spacing w:val="-1"/>
        </w:rPr>
        <w:t xml:space="preserve"> </w:t>
      </w:r>
      <w:r w:rsidRPr="00F46232">
        <w:t>but</w:t>
      </w:r>
      <w:r w:rsidRPr="00F46232">
        <w:rPr>
          <w:spacing w:val="-2"/>
        </w:rPr>
        <w:t xml:space="preserve"> </w:t>
      </w:r>
      <w:r w:rsidRPr="00F46232">
        <w:t>are</w:t>
      </w:r>
      <w:r w:rsidRPr="00F46232">
        <w:rPr>
          <w:spacing w:val="-3"/>
        </w:rPr>
        <w:t xml:space="preserve"> </w:t>
      </w:r>
      <w:r w:rsidRPr="00F46232">
        <w:t>expected</w:t>
      </w:r>
      <w:r w:rsidRPr="00F46232">
        <w:rPr>
          <w:spacing w:val="-1"/>
        </w:rPr>
        <w:t xml:space="preserve"> </w:t>
      </w:r>
      <w:r w:rsidRPr="00F46232">
        <w:t>to receive</w:t>
      </w:r>
      <w:r w:rsidRPr="00F46232">
        <w:rPr>
          <w:spacing w:val="-2"/>
        </w:rPr>
        <w:t xml:space="preserve"> </w:t>
      </w:r>
      <w:r w:rsidRPr="00F46232">
        <w:t>more</w:t>
      </w:r>
      <w:r w:rsidRPr="00F46232">
        <w:rPr>
          <w:spacing w:val="-2"/>
        </w:rPr>
        <w:t xml:space="preserve"> </w:t>
      </w:r>
      <w:r w:rsidRPr="00F46232">
        <w:t>than</w:t>
      </w:r>
    </w:p>
    <w:p w14:paraId="538BB3A6" w14:textId="77777777" w:rsidR="00FF3375" w:rsidRPr="00F46232" w:rsidRDefault="00647415" w:rsidP="00DA6D3D">
      <w:pPr>
        <w:pStyle w:val="BodyText"/>
        <w:ind w:left="392"/>
        <w:jc w:val="both"/>
      </w:pPr>
      <w:r w:rsidRPr="00F46232">
        <w:t>$150,000</w:t>
      </w:r>
      <w:r w:rsidRPr="00F46232">
        <w:rPr>
          <w:spacing w:val="-2"/>
        </w:rPr>
        <w:t xml:space="preserve"> </w:t>
      </w:r>
      <w:r w:rsidRPr="00F46232">
        <w:t>cash</w:t>
      </w:r>
      <w:r w:rsidRPr="00F46232">
        <w:rPr>
          <w:spacing w:val="-2"/>
        </w:rPr>
        <w:t xml:space="preserve"> </w:t>
      </w:r>
      <w:r w:rsidRPr="00F46232">
        <w:t>in</w:t>
      </w:r>
      <w:r w:rsidRPr="00F46232">
        <w:rPr>
          <w:spacing w:val="-4"/>
        </w:rPr>
        <w:t xml:space="preserve"> </w:t>
      </w:r>
      <w:r w:rsidRPr="00F46232">
        <w:t>a</w:t>
      </w:r>
      <w:r w:rsidRPr="00F46232">
        <w:rPr>
          <w:spacing w:val="-2"/>
        </w:rPr>
        <w:t xml:space="preserve"> </w:t>
      </w:r>
      <w:r w:rsidRPr="00F46232">
        <w:t>programme</w:t>
      </w:r>
      <w:r w:rsidRPr="00F46232">
        <w:rPr>
          <w:spacing w:val="-1"/>
        </w:rPr>
        <w:t xml:space="preserve"> </w:t>
      </w:r>
      <w:r w:rsidRPr="00F46232">
        <w:t>cycle.</w:t>
      </w:r>
      <w:r w:rsidRPr="00F46232">
        <w:rPr>
          <w:spacing w:val="2"/>
        </w:rPr>
        <w:t xml:space="preserve"> </w:t>
      </w:r>
      <w:r w:rsidRPr="00F46232">
        <w:t>Refer</w:t>
      </w:r>
      <w:r w:rsidRPr="00F46232">
        <w:rPr>
          <w:spacing w:val="-4"/>
        </w:rPr>
        <w:t xml:space="preserve"> </w:t>
      </w:r>
      <w:hyperlink r:id="rId158">
        <w:r>
          <w:rPr>
            <w:color w:val="0462C1"/>
            <w:u w:val="single" w:color="0462C1"/>
          </w:rPr>
          <w:t>POPP</w:t>
        </w:r>
        <w:r>
          <w:rPr>
            <w:color w:val="0462C1"/>
            <w:spacing w:val="-1"/>
            <w:u w:val="single" w:color="0462C1"/>
          </w:rPr>
          <w:t xml:space="preserve"> </w:t>
        </w:r>
        <w:r>
          <w:rPr>
            <w:color w:val="0462C1"/>
            <w:u w:val="single" w:color="0462C1"/>
          </w:rPr>
          <w:t>HACT</w:t>
        </w:r>
        <w:r>
          <w:rPr>
            <w:color w:val="0462C1"/>
            <w:spacing w:val="-1"/>
          </w:rPr>
          <w:t xml:space="preserve"> </w:t>
        </w:r>
      </w:hyperlink>
      <w:r w:rsidRPr="00F46232">
        <w:t>for</w:t>
      </w:r>
      <w:r w:rsidRPr="00F46232">
        <w:rPr>
          <w:spacing w:val="-5"/>
        </w:rPr>
        <w:t xml:space="preserve"> </w:t>
      </w:r>
      <w:r w:rsidRPr="00F46232">
        <w:t>more</w:t>
      </w:r>
      <w:r w:rsidRPr="00F46232">
        <w:rPr>
          <w:spacing w:val="-1"/>
        </w:rPr>
        <w:t xml:space="preserve"> </w:t>
      </w:r>
      <w:r w:rsidRPr="00F46232">
        <w:t>guidance.</w:t>
      </w:r>
    </w:p>
    <w:p w14:paraId="3177CE08" w14:textId="03A03AEA" w:rsidR="00FF3375" w:rsidRDefault="00647415" w:rsidP="00DA6D3D">
      <w:pPr>
        <w:pStyle w:val="BodyText"/>
        <w:spacing w:before="159"/>
        <w:ind w:left="392" w:right="559"/>
        <w:jc w:val="both"/>
      </w:pPr>
      <w:r>
        <w:rPr>
          <w:b/>
        </w:rPr>
        <w:t xml:space="preserve">Monitoring advances: </w:t>
      </w:r>
      <w:r>
        <w:t>As stated in POPP, the UNDP office must closely monitor advances to Implementing</w:t>
      </w:r>
      <w:r>
        <w:rPr>
          <w:spacing w:val="1"/>
        </w:rPr>
        <w:t xml:space="preserve"> </w:t>
      </w:r>
      <w:r>
        <w:t>Partners and ensure that no new advances are issued before at least 80 percent of the previous advance have</w:t>
      </w:r>
      <w:r>
        <w:rPr>
          <w:spacing w:val="-47"/>
        </w:rPr>
        <w:t xml:space="preserve"> </w:t>
      </w:r>
      <w:r>
        <w:t>been cleared. In addition, where there are long outstanding advances to an Implementing Partner, then no</w:t>
      </w:r>
      <w:r>
        <w:rPr>
          <w:spacing w:val="1"/>
        </w:rPr>
        <w:t xml:space="preserve"> </w:t>
      </w:r>
      <w:r>
        <w:t>new advances may be issued to the partner even for a new project. (See POPP,</w:t>
      </w:r>
      <w:hyperlink r:id="rId159">
        <w:r>
          <w:rPr>
            <w:color w:val="0462C1"/>
            <w:spacing w:val="1"/>
            <w:u w:val="single" w:color="0462C1"/>
          </w:rPr>
          <w:t xml:space="preserve"> </w:t>
        </w:r>
        <w:r>
          <w:rPr>
            <w:color w:val="0462C1"/>
            <w:u w:val="single" w:color="0462C1"/>
          </w:rPr>
          <w:t>direct cash transfers and</w:t>
        </w:r>
      </w:hyperlink>
      <w:r>
        <w:rPr>
          <w:color w:val="0462C1"/>
          <w:spacing w:val="1"/>
        </w:rPr>
        <w:t xml:space="preserve"> </w:t>
      </w:r>
      <w:hyperlink r:id="rId160">
        <w:r>
          <w:rPr>
            <w:color w:val="0462C1"/>
            <w:u w:val="single" w:color="0462C1"/>
          </w:rPr>
          <w:t>disbursements</w:t>
        </w:r>
      </w:hyperlink>
      <w:r>
        <w:t>.)</w:t>
      </w:r>
    </w:p>
    <w:p w14:paraId="5C27E3DE" w14:textId="77777777" w:rsidR="00FF3375" w:rsidRDefault="00FF3375">
      <w:pPr>
        <w:pStyle w:val="BodyText"/>
        <w:rPr>
          <w:sz w:val="20"/>
        </w:rPr>
      </w:pPr>
    </w:p>
    <w:p w14:paraId="015DA91F" w14:textId="4583736C" w:rsidR="00FF3375" w:rsidRDefault="00D668B2">
      <w:pPr>
        <w:pStyle w:val="Heading3"/>
        <w:numPr>
          <w:ilvl w:val="2"/>
          <w:numId w:val="125"/>
        </w:numPr>
        <w:tabs>
          <w:tab w:val="left" w:pos="1058"/>
        </w:tabs>
        <w:spacing w:before="182"/>
      </w:pPr>
      <w:bookmarkStart w:id="130" w:name="12.2.3_Procurement,_recruitment,_and_tra"/>
      <w:bookmarkEnd w:id="130"/>
      <w:r>
        <w:rPr>
          <w:color w:val="4471C4"/>
        </w:rPr>
        <w:t xml:space="preserve"> </w:t>
      </w:r>
      <w:bookmarkStart w:id="131" w:name="_Toc134134796"/>
      <w:r w:rsidR="00647415">
        <w:rPr>
          <w:color w:val="4471C4"/>
        </w:rPr>
        <w:t>Procurement,</w:t>
      </w:r>
      <w:r w:rsidR="00647415">
        <w:rPr>
          <w:color w:val="4471C4"/>
          <w:spacing w:val="-3"/>
        </w:rPr>
        <w:t xml:space="preserve"> </w:t>
      </w:r>
      <w:r w:rsidR="00647415">
        <w:rPr>
          <w:color w:val="4471C4"/>
        </w:rPr>
        <w:t>recruitment,</w:t>
      </w:r>
      <w:r w:rsidR="00647415">
        <w:rPr>
          <w:color w:val="4471C4"/>
          <w:spacing w:val="-3"/>
        </w:rPr>
        <w:t xml:space="preserve"> </w:t>
      </w:r>
      <w:r w:rsidR="00647415">
        <w:rPr>
          <w:color w:val="4471C4"/>
        </w:rPr>
        <w:t>and</w:t>
      </w:r>
      <w:r w:rsidR="00647415">
        <w:rPr>
          <w:color w:val="4471C4"/>
          <w:spacing w:val="-4"/>
        </w:rPr>
        <w:t xml:space="preserve"> </w:t>
      </w:r>
      <w:r w:rsidR="00647415">
        <w:rPr>
          <w:color w:val="4471C4"/>
        </w:rPr>
        <w:t>travel</w:t>
      </w:r>
      <w:r w:rsidR="00647415">
        <w:rPr>
          <w:color w:val="4471C4"/>
          <w:spacing w:val="-2"/>
        </w:rPr>
        <w:t xml:space="preserve"> </w:t>
      </w:r>
      <w:r w:rsidR="00647415">
        <w:rPr>
          <w:color w:val="4471C4"/>
        </w:rPr>
        <w:t>services</w:t>
      </w:r>
      <w:r w:rsidR="00647415">
        <w:rPr>
          <w:color w:val="4471C4"/>
          <w:spacing w:val="-2"/>
        </w:rPr>
        <w:t xml:space="preserve"> </w:t>
      </w:r>
      <w:r w:rsidR="00647415">
        <w:rPr>
          <w:color w:val="4471C4"/>
        </w:rPr>
        <w:t>at</w:t>
      </w:r>
      <w:r w:rsidR="00647415">
        <w:rPr>
          <w:color w:val="4471C4"/>
          <w:spacing w:val="-4"/>
        </w:rPr>
        <w:t xml:space="preserve"> </w:t>
      </w:r>
      <w:r w:rsidR="00647415">
        <w:rPr>
          <w:color w:val="4471C4"/>
        </w:rPr>
        <w:t>the</w:t>
      </w:r>
      <w:r w:rsidR="00647415">
        <w:rPr>
          <w:color w:val="4471C4"/>
          <w:spacing w:val="-2"/>
        </w:rPr>
        <w:t xml:space="preserve"> </w:t>
      </w:r>
      <w:r w:rsidR="00647415">
        <w:rPr>
          <w:color w:val="4471C4"/>
        </w:rPr>
        <w:t>request</w:t>
      </w:r>
      <w:r w:rsidR="00647415">
        <w:rPr>
          <w:color w:val="4471C4"/>
          <w:spacing w:val="-4"/>
        </w:rPr>
        <w:t xml:space="preserve"> </w:t>
      </w:r>
      <w:r w:rsidR="00647415">
        <w:rPr>
          <w:color w:val="4471C4"/>
        </w:rPr>
        <w:t>of</w:t>
      </w:r>
      <w:r w:rsidR="00647415">
        <w:rPr>
          <w:color w:val="4471C4"/>
          <w:spacing w:val="-4"/>
        </w:rPr>
        <w:t xml:space="preserve"> </w:t>
      </w:r>
      <w:r w:rsidR="00647415">
        <w:rPr>
          <w:color w:val="4471C4"/>
        </w:rPr>
        <w:t>the</w:t>
      </w:r>
      <w:r w:rsidR="00647415">
        <w:rPr>
          <w:color w:val="4471C4"/>
          <w:spacing w:val="-4"/>
        </w:rPr>
        <w:t xml:space="preserve"> </w:t>
      </w:r>
      <w:r w:rsidR="00647415">
        <w:rPr>
          <w:color w:val="4471C4"/>
        </w:rPr>
        <w:t>Implementing</w:t>
      </w:r>
      <w:r w:rsidR="00647415">
        <w:rPr>
          <w:color w:val="4471C4"/>
          <w:spacing w:val="-3"/>
        </w:rPr>
        <w:t xml:space="preserve"> </w:t>
      </w:r>
      <w:r w:rsidR="00647415">
        <w:rPr>
          <w:color w:val="4471C4"/>
        </w:rPr>
        <w:t>Partner</w:t>
      </w:r>
      <w:bookmarkEnd w:id="131"/>
    </w:p>
    <w:p w14:paraId="012DCC34" w14:textId="2A809340" w:rsidR="00FF3375" w:rsidRDefault="00647415" w:rsidP="00DA6D3D">
      <w:pPr>
        <w:pStyle w:val="BodyText"/>
        <w:spacing w:before="105" w:line="259" w:lineRule="auto"/>
        <w:ind w:left="392" w:right="502"/>
        <w:jc w:val="both"/>
      </w:pPr>
      <w:r>
        <w:t>This section applies only to CO Support Services provided to the Implementing Partner. Refer to Picture 7</w:t>
      </w:r>
      <w:r>
        <w:rPr>
          <w:spacing w:val="1"/>
        </w:rPr>
        <w:t xml:space="preserve"> </w:t>
      </w:r>
      <w:r>
        <w:t>above for guidance on what CO support services are. For development projects implemented by national</w:t>
      </w:r>
      <w:r>
        <w:rPr>
          <w:spacing w:val="1"/>
        </w:rPr>
        <w:t xml:space="preserve"> </w:t>
      </w:r>
      <w:r>
        <w:t>institutions,</w:t>
      </w:r>
      <w:r>
        <w:rPr>
          <w:spacing w:val="-5"/>
        </w:rPr>
        <w:t xml:space="preserve"> </w:t>
      </w:r>
      <w:r>
        <w:t>Project</w:t>
      </w:r>
      <w:r>
        <w:rPr>
          <w:spacing w:val="-4"/>
        </w:rPr>
        <w:t xml:space="preserve"> </w:t>
      </w:r>
      <w:r>
        <w:t>Managers</w:t>
      </w:r>
      <w:r>
        <w:rPr>
          <w:spacing w:val="-4"/>
        </w:rPr>
        <w:t xml:space="preserve"> </w:t>
      </w:r>
      <w:r>
        <w:t>must use</w:t>
      </w:r>
      <w:r>
        <w:rPr>
          <w:spacing w:val="-1"/>
        </w:rPr>
        <w:t xml:space="preserve"> </w:t>
      </w:r>
      <w:r>
        <w:t>the</w:t>
      </w:r>
      <w:r>
        <w:rPr>
          <w:spacing w:val="-5"/>
        </w:rPr>
        <w:t xml:space="preserve"> </w:t>
      </w:r>
      <w:r w:rsidR="009A7450">
        <w:t>Quantum</w:t>
      </w:r>
      <w:r>
        <w:rPr>
          <w:spacing w:val="-4"/>
        </w:rPr>
        <w:t xml:space="preserve"> </w:t>
      </w:r>
      <w:r>
        <w:t>external</w:t>
      </w:r>
      <w:r>
        <w:rPr>
          <w:spacing w:val="-1"/>
        </w:rPr>
        <w:t xml:space="preserve"> </w:t>
      </w:r>
      <w:r>
        <w:t>access</w:t>
      </w:r>
      <w:r>
        <w:rPr>
          <w:spacing w:val="-5"/>
        </w:rPr>
        <w:t xml:space="preserve"> </w:t>
      </w:r>
      <w:r>
        <w:t>facility</w:t>
      </w:r>
      <w:r>
        <w:rPr>
          <w:spacing w:val="-2"/>
        </w:rPr>
        <w:t xml:space="preserve"> </w:t>
      </w:r>
      <w:r>
        <w:t>to</w:t>
      </w:r>
      <w:r>
        <w:rPr>
          <w:spacing w:val="-1"/>
        </w:rPr>
        <w:t xml:space="preserve"> </w:t>
      </w:r>
      <w:r>
        <w:t>approve</w:t>
      </w:r>
      <w:r>
        <w:rPr>
          <w:spacing w:val="-1"/>
        </w:rPr>
        <w:t xml:space="preserve"> </w:t>
      </w:r>
      <w:r>
        <w:t>requisitions.</w:t>
      </w:r>
      <w:r>
        <w:rPr>
          <w:spacing w:val="-1"/>
        </w:rPr>
        <w:t xml:space="preserve"> </w:t>
      </w:r>
      <w:r>
        <w:t>If</w:t>
      </w:r>
      <w:r>
        <w:rPr>
          <w:spacing w:val="-5"/>
        </w:rPr>
        <w:t xml:space="preserve"> </w:t>
      </w:r>
      <w:r>
        <w:t>the</w:t>
      </w:r>
      <w:r>
        <w:rPr>
          <w:spacing w:val="-4"/>
        </w:rPr>
        <w:t xml:space="preserve"> </w:t>
      </w:r>
      <w:r>
        <w:t>Project</w:t>
      </w:r>
      <w:r>
        <w:rPr>
          <w:spacing w:val="-47"/>
        </w:rPr>
        <w:t xml:space="preserve"> </w:t>
      </w:r>
      <w:r>
        <w:t>Manager cannot use the external access facility (e.g., there is no internet connectivity), then the requisitions</w:t>
      </w:r>
      <w:r>
        <w:rPr>
          <w:spacing w:val="1"/>
        </w:rPr>
        <w:t xml:space="preserve"> </w:t>
      </w:r>
      <w:r>
        <w:t xml:space="preserve">must be approved outside </w:t>
      </w:r>
      <w:r w:rsidR="009A7450">
        <w:t>Quantum</w:t>
      </w:r>
      <w:r>
        <w:t xml:space="preserve"> and submitted to the UNDP Programme Manager responsible for the project</w:t>
      </w:r>
      <w:r>
        <w:rPr>
          <w:spacing w:val="1"/>
        </w:rPr>
        <w:t xml:space="preserve"> </w:t>
      </w:r>
      <w:r>
        <w:t xml:space="preserve">for requisition entry and approval in </w:t>
      </w:r>
      <w:r w:rsidR="009A7450">
        <w:t>Quantum</w:t>
      </w:r>
      <w:r>
        <w:t>. The UNDP programme staff member who approves the requisition</w:t>
      </w:r>
      <w:r>
        <w:rPr>
          <w:spacing w:val="-47"/>
        </w:rPr>
        <w:t xml:space="preserve"> </w:t>
      </w:r>
      <w:r>
        <w:t>in</w:t>
      </w:r>
      <w:r>
        <w:rPr>
          <w:spacing w:val="-2"/>
        </w:rPr>
        <w:t xml:space="preserve"> </w:t>
      </w:r>
      <w:r w:rsidR="009A7450">
        <w:t>Quantum</w:t>
      </w:r>
      <w:r>
        <w:t xml:space="preserve"> can</w:t>
      </w:r>
      <w:r>
        <w:rPr>
          <w:spacing w:val="-1"/>
        </w:rPr>
        <w:t xml:space="preserve"> </w:t>
      </w:r>
      <w:r>
        <w:t>do</w:t>
      </w:r>
      <w:r>
        <w:rPr>
          <w:spacing w:val="1"/>
        </w:rPr>
        <w:t xml:space="preserve"> </w:t>
      </w:r>
      <w:r>
        <w:t>so</w:t>
      </w:r>
      <w:r>
        <w:rPr>
          <w:spacing w:val="-1"/>
        </w:rPr>
        <w:t xml:space="preserve"> </w:t>
      </w:r>
      <w:r>
        <w:t>only</w:t>
      </w:r>
      <w:r>
        <w:rPr>
          <w:spacing w:val="1"/>
        </w:rPr>
        <w:t xml:space="preserve"> </w:t>
      </w:r>
      <w:r>
        <w:t>for a</w:t>
      </w:r>
      <w:r>
        <w:rPr>
          <w:spacing w:val="-3"/>
        </w:rPr>
        <w:t xml:space="preserve"> </w:t>
      </w:r>
      <w:r>
        <w:t>requisition</w:t>
      </w:r>
      <w:r>
        <w:rPr>
          <w:spacing w:val="-3"/>
        </w:rPr>
        <w:t xml:space="preserve"> </w:t>
      </w:r>
      <w:r>
        <w:t>approved by</w:t>
      </w:r>
      <w:r>
        <w:rPr>
          <w:spacing w:val="-3"/>
        </w:rPr>
        <w:t xml:space="preserve"> </w:t>
      </w:r>
      <w:r>
        <w:t>the</w:t>
      </w:r>
      <w:r>
        <w:rPr>
          <w:spacing w:val="1"/>
        </w:rPr>
        <w:t xml:space="preserve"> </w:t>
      </w:r>
      <w:r>
        <w:t>Project</w:t>
      </w:r>
      <w:r>
        <w:rPr>
          <w:spacing w:val="-2"/>
        </w:rPr>
        <w:t xml:space="preserve"> </w:t>
      </w:r>
      <w:r>
        <w:t>Manager</w:t>
      </w:r>
      <w:r>
        <w:rPr>
          <w:spacing w:val="-3"/>
        </w:rPr>
        <w:t xml:space="preserve"> </w:t>
      </w:r>
      <w:r>
        <w:t>outside</w:t>
      </w:r>
      <w:r>
        <w:rPr>
          <w:spacing w:val="-2"/>
        </w:rPr>
        <w:t xml:space="preserve"> </w:t>
      </w:r>
      <w:r w:rsidR="009A7450">
        <w:t>Quantum</w:t>
      </w:r>
      <w:r>
        <w:t>.</w:t>
      </w:r>
    </w:p>
    <w:p w14:paraId="5556349C" w14:textId="77777777" w:rsidR="00FF3375" w:rsidRDefault="00FF3375">
      <w:pPr>
        <w:pStyle w:val="BodyText"/>
        <w:spacing w:before="2"/>
        <w:rPr>
          <w:b/>
          <w:i/>
          <w:sz w:val="15"/>
        </w:rPr>
      </w:pPr>
    </w:p>
    <w:p w14:paraId="672D1538" w14:textId="77777777" w:rsidR="00FF3375" w:rsidRDefault="00647415">
      <w:pPr>
        <w:spacing w:line="259" w:lineRule="auto"/>
        <w:ind w:left="392" w:right="437"/>
        <w:rPr>
          <w:i/>
        </w:rPr>
      </w:pPr>
      <w:r>
        <w:rPr>
          <w:i/>
        </w:rPr>
        <w:t>Note:</w:t>
      </w:r>
      <w:r>
        <w:rPr>
          <w:i/>
          <w:spacing w:val="-2"/>
        </w:rPr>
        <w:t xml:space="preserve"> </w:t>
      </w:r>
      <w:r>
        <w:rPr>
          <w:i/>
        </w:rPr>
        <w:t>Even</w:t>
      </w:r>
      <w:r>
        <w:rPr>
          <w:i/>
          <w:spacing w:val="-2"/>
        </w:rPr>
        <w:t xml:space="preserve"> </w:t>
      </w:r>
      <w:r>
        <w:rPr>
          <w:i/>
        </w:rPr>
        <w:t>where</w:t>
      </w:r>
      <w:r>
        <w:rPr>
          <w:i/>
          <w:spacing w:val="-2"/>
        </w:rPr>
        <w:t xml:space="preserve"> </w:t>
      </w:r>
      <w:r>
        <w:rPr>
          <w:i/>
        </w:rPr>
        <w:t>projects</w:t>
      </w:r>
      <w:r>
        <w:rPr>
          <w:i/>
          <w:spacing w:val="-4"/>
        </w:rPr>
        <w:t xml:space="preserve"> </w:t>
      </w:r>
      <w:r>
        <w:rPr>
          <w:i/>
        </w:rPr>
        <w:t>are</w:t>
      </w:r>
      <w:r>
        <w:rPr>
          <w:i/>
          <w:spacing w:val="-1"/>
        </w:rPr>
        <w:t xml:space="preserve"> </w:t>
      </w:r>
      <w:r>
        <w:rPr>
          <w:i/>
        </w:rPr>
        <w:t>funded</w:t>
      </w:r>
      <w:r>
        <w:rPr>
          <w:i/>
          <w:spacing w:val="-2"/>
        </w:rPr>
        <w:t xml:space="preserve"> </w:t>
      </w:r>
      <w:r>
        <w:rPr>
          <w:i/>
        </w:rPr>
        <w:t>by</w:t>
      </w:r>
      <w:r>
        <w:rPr>
          <w:i/>
          <w:spacing w:val="-2"/>
        </w:rPr>
        <w:t xml:space="preserve"> </w:t>
      </w:r>
      <w:r>
        <w:rPr>
          <w:i/>
        </w:rPr>
        <w:t>international</w:t>
      </w:r>
      <w:r>
        <w:rPr>
          <w:i/>
          <w:spacing w:val="-5"/>
        </w:rPr>
        <w:t xml:space="preserve"> </w:t>
      </w:r>
      <w:r>
        <w:rPr>
          <w:i/>
        </w:rPr>
        <w:t>financial</w:t>
      </w:r>
      <w:r>
        <w:rPr>
          <w:i/>
          <w:spacing w:val="-2"/>
        </w:rPr>
        <w:t xml:space="preserve"> </w:t>
      </w:r>
      <w:r>
        <w:rPr>
          <w:i/>
        </w:rPr>
        <w:t>institutions</w:t>
      </w:r>
      <w:r>
        <w:rPr>
          <w:i/>
          <w:spacing w:val="-1"/>
        </w:rPr>
        <w:t xml:space="preserve"> </w:t>
      </w:r>
      <w:r>
        <w:rPr>
          <w:i/>
        </w:rPr>
        <w:t>(IFI)</w:t>
      </w:r>
      <w:r>
        <w:rPr>
          <w:i/>
          <w:spacing w:val="-4"/>
        </w:rPr>
        <w:t xml:space="preserve"> </w:t>
      </w:r>
      <w:r>
        <w:rPr>
          <w:i/>
        </w:rPr>
        <w:t>such</w:t>
      </w:r>
      <w:r>
        <w:rPr>
          <w:i/>
          <w:spacing w:val="-4"/>
        </w:rPr>
        <w:t xml:space="preserve"> </w:t>
      </w:r>
      <w:r>
        <w:rPr>
          <w:i/>
        </w:rPr>
        <w:t>as</w:t>
      </w:r>
      <w:r>
        <w:rPr>
          <w:i/>
          <w:spacing w:val="-2"/>
        </w:rPr>
        <w:t xml:space="preserve"> </w:t>
      </w:r>
      <w:r>
        <w:rPr>
          <w:i/>
        </w:rPr>
        <w:t>the</w:t>
      </w:r>
      <w:r>
        <w:rPr>
          <w:i/>
          <w:spacing w:val="-1"/>
        </w:rPr>
        <w:t xml:space="preserve"> </w:t>
      </w:r>
      <w:r>
        <w:rPr>
          <w:i/>
        </w:rPr>
        <w:t>World</w:t>
      </w:r>
      <w:r>
        <w:rPr>
          <w:i/>
          <w:spacing w:val="-3"/>
        </w:rPr>
        <w:t xml:space="preserve"> </w:t>
      </w:r>
      <w:r>
        <w:rPr>
          <w:i/>
        </w:rPr>
        <w:t>Bank,</w:t>
      </w:r>
      <w:r>
        <w:rPr>
          <w:i/>
          <w:spacing w:val="-4"/>
        </w:rPr>
        <w:t xml:space="preserve"> </w:t>
      </w:r>
      <w:r>
        <w:rPr>
          <w:i/>
        </w:rPr>
        <w:t>UNDP</w:t>
      </w:r>
      <w:r>
        <w:rPr>
          <w:i/>
          <w:spacing w:val="-47"/>
        </w:rPr>
        <w:t xml:space="preserve"> </w:t>
      </w:r>
      <w:r>
        <w:rPr>
          <w:i/>
        </w:rPr>
        <w:t>FRR and POPP must be followed. Therefore, UNDP should not go to the World Bank for a ‘no objection’ until</w:t>
      </w:r>
      <w:r>
        <w:rPr>
          <w:i/>
          <w:spacing w:val="1"/>
        </w:rPr>
        <w:t xml:space="preserve"> </w:t>
      </w:r>
      <w:r>
        <w:rPr>
          <w:i/>
        </w:rPr>
        <w:t>UNDP</w:t>
      </w:r>
      <w:r>
        <w:rPr>
          <w:i/>
          <w:spacing w:val="-3"/>
        </w:rPr>
        <w:t xml:space="preserve"> </w:t>
      </w:r>
      <w:r>
        <w:rPr>
          <w:i/>
        </w:rPr>
        <w:t>requirements</w:t>
      </w:r>
      <w:r>
        <w:rPr>
          <w:i/>
          <w:spacing w:val="1"/>
        </w:rPr>
        <w:t xml:space="preserve"> </w:t>
      </w:r>
      <w:r>
        <w:rPr>
          <w:i/>
        </w:rPr>
        <w:t>are</w:t>
      </w:r>
      <w:r>
        <w:rPr>
          <w:i/>
          <w:spacing w:val="-2"/>
        </w:rPr>
        <w:t xml:space="preserve"> </w:t>
      </w:r>
      <w:r>
        <w:rPr>
          <w:i/>
        </w:rPr>
        <w:t>met.</w:t>
      </w:r>
    </w:p>
    <w:p w14:paraId="4793E94C" w14:textId="396989FC" w:rsidR="00FF3375" w:rsidRDefault="00DE4935">
      <w:pPr>
        <w:spacing w:before="160"/>
        <w:ind w:left="392"/>
        <w:rPr>
          <w:b/>
          <w:i/>
        </w:rPr>
      </w:pPr>
      <w:r>
        <w:rPr>
          <w:noProof/>
        </w:rPr>
        <w:lastRenderedPageBreak/>
        <mc:AlternateContent>
          <mc:Choice Requires="wpg">
            <w:drawing>
              <wp:anchor distT="0" distB="0" distL="0" distR="0" simplePos="0" relativeHeight="251658271" behindDoc="1" locked="0" layoutInCell="1" allowOverlap="1" wp14:anchorId="4406A32E" wp14:editId="09FA1564">
                <wp:simplePos x="0" y="0"/>
                <wp:positionH relativeFrom="page">
                  <wp:posOffset>612775</wp:posOffset>
                </wp:positionH>
                <wp:positionV relativeFrom="paragraph">
                  <wp:posOffset>290195</wp:posOffset>
                </wp:positionV>
                <wp:extent cx="3801745" cy="3112135"/>
                <wp:effectExtent l="0" t="0" r="27305" b="12065"/>
                <wp:wrapTopAndBottom/>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3112135"/>
                          <a:chOff x="1102" y="459"/>
                          <a:chExt cx="5851" cy="4376"/>
                        </a:xfrm>
                      </wpg:grpSpPr>
                      <wps:wsp>
                        <wps:cNvPr id="303" name="docshape197"/>
                        <wps:cNvSpPr>
                          <a:spLocks/>
                        </wps:cNvSpPr>
                        <wps:spPr bwMode="auto">
                          <a:xfrm>
                            <a:off x="1312" y="557"/>
                            <a:ext cx="5467" cy="425"/>
                          </a:xfrm>
                          <a:custGeom>
                            <a:avLst/>
                            <a:gdLst>
                              <a:gd name="T0" fmla="+- 0 6708 1312"/>
                              <a:gd name="T1" fmla="*/ T0 w 5467"/>
                              <a:gd name="T2" fmla="+- 0 557 557"/>
                              <a:gd name="T3" fmla="*/ 557 h 425"/>
                              <a:gd name="T4" fmla="+- 0 1383 1312"/>
                              <a:gd name="T5" fmla="*/ T4 w 5467"/>
                              <a:gd name="T6" fmla="+- 0 557 557"/>
                              <a:gd name="T7" fmla="*/ 557 h 425"/>
                              <a:gd name="T8" fmla="+- 0 1356 1312"/>
                              <a:gd name="T9" fmla="*/ T8 w 5467"/>
                              <a:gd name="T10" fmla="+- 0 563 557"/>
                              <a:gd name="T11" fmla="*/ 563 h 425"/>
                              <a:gd name="T12" fmla="+- 0 1333 1312"/>
                              <a:gd name="T13" fmla="*/ T12 w 5467"/>
                              <a:gd name="T14" fmla="+- 0 578 557"/>
                              <a:gd name="T15" fmla="*/ 578 h 425"/>
                              <a:gd name="T16" fmla="+- 0 1318 1312"/>
                              <a:gd name="T17" fmla="*/ T16 w 5467"/>
                              <a:gd name="T18" fmla="+- 0 601 557"/>
                              <a:gd name="T19" fmla="*/ 601 h 425"/>
                              <a:gd name="T20" fmla="+- 0 1312 1312"/>
                              <a:gd name="T21" fmla="*/ T20 w 5467"/>
                              <a:gd name="T22" fmla="+- 0 628 557"/>
                              <a:gd name="T23" fmla="*/ 628 h 425"/>
                              <a:gd name="T24" fmla="+- 0 1312 1312"/>
                              <a:gd name="T25" fmla="*/ T24 w 5467"/>
                              <a:gd name="T26" fmla="+- 0 912 557"/>
                              <a:gd name="T27" fmla="*/ 912 h 425"/>
                              <a:gd name="T28" fmla="+- 0 1318 1312"/>
                              <a:gd name="T29" fmla="*/ T28 w 5467"/>
                              <a:gd name="T30" fmla="+- 0 939 557"/>
                              <a:gd name="T31" fmla="*/ 939 h 425"/>
                              <a:gd name="T32" fmla="+- 0 1333 1312"/>
                              <a:gd name="T33" fmla="*/ T32 w 5467"/>
                              <a:gd name="T34" fmla="+- 0 962 557"/>
                              <a:gd name="T35" fmla="*/ 962 h 425"/>
                              <a:gd name="T36" fmla="+- 0 1356 1312"/>
                              <a:gd name="T37" fmla="*/ T36 w 5467"/>
                              <a:gd name="T38" fmla="+- 0 977 557"/>
                              <a:gd name="T39" fmla="*/ 977 h 425"/>
                              <a:gd name="T40" fmla="+- 0 1383 1312"/>
                              <a:gd name="T41" fmla="*/ T40 w 5467"/>
                              <a:gd name="T42" fmla="+- 0 982 557"/>
                              <a:gd name="T43" fmla="*/ 982 h 425"/>
                              <a:gd name="T44" fmla="+- 0 6708 1312"/>
                              <a:gd name="T45" fmla="*/ T44 w 5467"/>
                              <a:gd name="T46" fmla="+- 0 982 557"/>
                              <a:gd name="T47" fmla="*/ 982 h 425"/>
                              <a:gd name="T48" fmla="+- 0 6736 1312"/>
                              <a:gd name="T49" fmla="*/ T48 w 5467"/>
                              <a:gd name="T50" fmla="+- 0 977 557"/>
                              <a:gd name="T51" fmla="*/ 977 h 425"/>
                              <a:gd name="T52" fmla="+- 0 6758 1312"/>
                              <a:gd name="T53" fmla="*/ T52 w 5467"/>
                              <a:gd name="T54" fmla="+- 0 962 557"/>
                              <a:gd name="T55" fmla="*/ 962 h 425"/>
                              <a:gd name="T56" fmla="+- 0 6773 1312"/>
                              <a:gd name="T57" fmla="*/ T56 w 5467"/>
                              <a:gd name="T58" fmla="+- 0 939 557"/>
                              <a:gd name="T59" fmla="*/ 939 h 425"/>
                              <a:gd name="T60" fmla="+- 0 6779 1312"/>
                              <a:gd name="T61" fmla="*/ T60 w 5467"/>
                              <a:gd name="T62" fmla="+- 0 912 557"/>
                              <a:gd name="T63" fmla="*/ 912 h 425"/>
                              <a:gd name="T64" fmla="+- 0 6779 1312"/>
                              <a:gd name="T65" fmla="*/ T64 w 5467"/>
                              <a:gd name="T66" fmla="+- 0 628 557"/>
                              <a:gd name="T67" fmla="*/ 628 h 425"/>
                              <a:gd name="T68" fmla="+- 0 6773 1312"/>
                              <a:gd name="T69" fmla="*/ T68 w 5467"/>
                              <a:gd name="T70" fmla="+- 0 601 557"/>
                              <a:gd name="T71" fmla="*/ 601 h 425"/>
                              <a:gd name="T72" fmla="+- 0 6758 1312"/>
                              <a:gd name="T73" fmla="*/ T72 w 5467"/>
                              <a:gd name="T74" fmla="+- 0 578 557"/>
                              <a:gd name="T75" fmla="*/ 578 h 425"/>
                              <a:gd name="T76" fmla="+- 0 6736 1312"/>
                              <a:gd name="T77" fmla="*/ T76 w 5467"/>
                              <a:gd name="T78" fmla="+- 0 563 557"/>
                              <a:gd name="T79" fmla="*/ 563 h 425"/>
                              <a:gd name="T80" fmla="+- 0 6708 1312"/>
                              <a:gd name="T81" fmla="*/ T80 w 5467"/>
                              <a:gd name="T82" fmla="+- 0 557 557"/>
                              <a:gd name="T83" fmla="*/ 557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67" h="425">
                                <a:moveTo>
                                  <a:pt x="5396" y="0"/>
                                </a:moveTo>
                                <a:lnTo>
                                  <a:pt x="71" y="0"/>
                                </a:lnTo>
                                <a:lnTo>
                                  <a:pt x="44" y="6"/>
                                </a:lnTo>
                                <a:lnTo>
                                  <a:pt x="21" y="21"/>
                                </a:lnTo>
                                <a:lnTo>
                                  <a:pt x="6" y="44"/>
                                </a:lnTo>
                                <a:lnTo>
                                  <a:pt x="0" y="71"/>
                                </a:lnTo>
                                <a:lnTo>
                                  <a:pt x="0" y="355"/>
                                </a:lnTo>
                                <a:lnTo>
                                  <a:pt x="6" y="382"/>
                                </a:lnTo>
                                <a:lnTo>
                                  <a:pt x="21" y="405"/>
                                </a:lnTo>
                                <a:lnTo>
                                  <a:pt x="44" y="420"/>
                                </a:lnTo>
                                <a:lnTo>
                                  <a:pt x="71" y="425"/>
                                </a:lnTo>
                                <a:lnTo>
                                  <a:pt x="5396" y="425"/>
                                </a:lnTo>
                                <a:lnTo>
                                  <a:pt x="5424" y="420"/>
                                </a:lnTo>
                                <a:lnTo>
                                  <a:pt x="5446" y="405"/>
                                </a:lnTo>
                                <a:lnTo>
                                  <a:pt x="5461" y="382"/>
                                </a:lnTo>
                                <a:lnTo>
                                  <a:pt x="5467" y="355"/>
                                </a:lnTo>
                                <a:lnTo>
                                  <a:pt x="5467" y="71"/>
                                </a:lnTo>
                                <a:lnTo>
                                  <a:pt x="5461" y="44"/>
                                </a:lnTo>
                                <a:lnTo>
                                  <a:pt x="5446" y="21"/>
                                </a:lnTo>
                                <a:lnTo>
                                  <a:pt x="5424" y="6"/>
                                </a:lnTo>
                                <a:lnTo>
                                  <a:pt x="5396"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docshape198"/>
                        <wps:cNvSpPr>
                          <a:spLocks/>
                        </wps:cNvSpPr>
                        <wps:spPr bwMode="auto">
                          <a:xfrm>
                            <a:off x="1312" y="557"/>
                            <a:ext cx="5467" cy="425"/>
                          </a:xfrm>
                          <a:custGeom>
                            <a:avLst/>
                            <a:gdLst>
                              <a:gd name="T0" fmla="+- 0 1312 1312"/>
                              <a:gd name="T1" fmla="*/ T0 w 5467"/>
                              <a:gd name="T2" fmla="+- 0 628 557"/>
                              <a:gd name="T3" fmla="*/ 628 h 425"/>
                              <a:gd name="T4" fmla="+- 0 1318 1312"/>
                              <a:gd name="T5" fmla="*/ T4 w 5467"/>
                              <a:gd name="T6" fmla="+- 0 601 557"/>
                              <a:gd name="T7" fmla="*/ 601 h 425"/>
                              <a:gd name="T8" fmla="+- 0 1333 1312"/>
                              <a:gd name="T9" fmla="*/ T8 w 5467"/>
                              <a:gd name="T10" fmla="+- 0 578 557"/>
                              <a:gd name="T11" fmla="*/ 578 h 425"/>
                              <a:gd name="T12" fmla="+- 0 1356 1312"/>
                              <a:gd name="T13" fmla="*/ T12 w 5467"/>
                              <a:gd name="T14" fmla="+- 0 563 557"/>
                              <a:gd name="T15" fmla="*/ 563 h 425"/>
                              <a:gd name="T16" fmla="+- 0 1383 1312"/>
                              <a:gd name="T17" fmla="*/ T16 w 5467"/>
                              <a:gd name="T18" fmla="+- 0 557 557"/>
                              <a:gd name="T19" fmla="*/ 557 h 425"/>
                              <a:gd name="T20" fmla="+- 0 6708 1312"/>
                              <a:gd name="T21" fmla="*/ T20 w 5467"/>
                              <a:gd name="T22" fmla="+- 0 557 557"/>
                              <a:gd name="T23" fmla="*/ 557 h 425"/>
                              <a:gd name="T24" fmla="+- 0 6736 1312"/>
                              <a:gd name="T25" fmla="*/ T24 w 5467"/>
                              <a:gd name="T26" fmla="+- 0 563 557"/>
                              <a:gd name="T27" fmla="*/ 563 h 425"/>
                              <a:gd name="T28" fmla="+- 0 6758 1312"/>
                              <a:gd name="T29" fmla="*/ T28 w 5467"/>
                              <a:gd name="T30" fmla="+- 0 578 557"/>
                              <a:gd name="T31" fmla="*/ 578 h 425"/>
                              <a:gd name="T32" fmla="+- 0 6773 1312"/>
                              <a:gd name="T33" fmla="*/ T32 w 5467"/>
                              <a:gd name="T34" fmla="+- 0 601 557"/>
                              <a:gd name="T35" fmla="*/ 601 h 425"/>
                              <a:gd name="T36" fmla="+- 0 6779 1312"/>
                              <a:gd name="T37" fmla="*/ T36 w 5467"/>
                              <a:gd name="T38" fmla="+- 0 628 557"/>
                              <a:gd name="T39" fmla="*/ 628 h 425"/>
                              <a:gd name="T40" fmla="+- 0 6779 1312"/>
                              <a:gd name="T41" fmla="*/ T40 w 5467"/>
                              <a:gd name="T42" fmla="+- 0 912 557"/>
                              <a:gd name="T43" fmla="*/ 912 h 425"/>
                              <a:gd name="T44" fmla="+- 0 6773 1312"/>
                              <a:gd name="T45" fmla="*/ T44 w 5467"/>
                              <a:gd name="T46" fmla="+- 0 939 557"/>
                              <a:gd name="T47" fmla="*/ 939 h 425"/>
                              <a:gd name="T48" fmla="+- 0 6758 1312"/>
                              <a:gd name="T49" fmla="*/ T48 w 5467"/>
                              <a:gd name="T50" fmla="+- 0 962 557"/>
                              <a:gd name="T51" fmla="*/ 962 h 425"/>
                              <a:gd name="T52" fmla="+- 0 6736 1312"/>
                              <a:gd name="T53" fmla="*/ T52 w 5467"/>
                              <a:gd name="T54" fmla="+- 0 977 557"/>
                              <a:gd name="T55" fmla="*/ 977 h 425"/>
                              <a:gd name="T56" fmla="+- 0 6708 1312"/>
                              <a:gd name="T57" fmla="*/ T56 w 5467"/>
                              <a:gd name="T58" fmla="+- 0 982 557"/>
                              <a:gd name="T59" fmla="*/ 982 h 425"/>
                              <a:gd name="T60" fmla="+- 0 1383 1312"/>
                              <a:gd name="T61" fmla="*/ T60 w 5467"/>
                              <a:gd name="T62" fmla="+- 0 982 557"/>
                              <a:gd name="T63" fmla="*/ 982 h 425"/>
                              <a:gd name="T64" fmla="+- 0 1356 1312"/>
                              <a:gd name="T65" fmla="*/ T64 w 5467"/>
                              <a:gd name="T66" fmla="+- 0 977 557"/>
                              <a:gd name="T67" fmla="*/ 977 h 425"/>
                              <a:gd name="T68" fmla="+- 0 1333 1312"/>
                              <a:gd name="T69" fmla="*/ T68 w 5467"/>
                              <a:gd name="T70" fmla="+- 0 962 557"/>
                              <a:gd name="T71" fmla="*/ 962 h 425"/>
                              <a:gd name="T72" fmla="+- 0 1318 1312"/>
                              <a:gd name="T73" fmla="*/ T72 w 5467"/>
                              <a:gd name="T74" fmla="+- 0 939 557"/>
                              <a:gd name="T75" fmla="*/ 939 h 425"/>
                              <a:gd name="T76" fmla="+- 0 1312 1312"/>
                              <a:gd name="T77" fmla="*/ T76 w 5467"/>
                              <a:gd name="T78" fmla="+- 0 912 557"/>
                              <a:gd name="T79" fmla="*/ 912 h 425"/>
                              <a:gd name="T80" fmla="+- 0 1312 1312"/>
                              <a:gd name="T81" fmla="*/ T80 w 5467"/>
                              <a:gd name="T82" fmla="+- 0 628 557"/>
                              <a:gd name="T83" fmla="*/ 628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67" h="425">
                                <a:moveTo>
                                  <a:pt x="0" y="71"/>
                                </a:moveTo>
                                <a:lnTo>
                                  <a:pt x="6" y="44"/>
                                </a:lnTo>
                                <a:lnTo>
                                  <a:pt x="21" y="21"/>
                                </a:lnTo>
                                <a:lnTo>
                                  <a:pt x="44" y="6"/>
                                </a:lnTo>
                                <a:lnTo>
                                  <a:pt x="71" y="0"/>
                                </a:lnTo>
                                <a:lnTo>
                                  <a:pt x="5396" y="0"/>
                                </a:lnTo>
                                <a:lnTo>
                                  <a:pt x="5424" y="6"/>
                                </a:lnTo>
                                <a:lnTo>
                                  <a:pt x="5446" y="21"/>
                                </a:lnTo>
                                <a:lnTo>
                                  <a:pt x="5461" y="44"/>
                                </a:lnTo>
                                <a:lnTo>
                                  <a:pt x="5467" y="71"/>
                                </a:lnTo>
                                <a:lnTo>
                                  <a:pt x="5467" y="355"/>
                                </a:lnTo>
                                <a:lnTo>
                                  <a:pt x="5461" y="382"/>
                                </a:lnTo>
                                <a:lnTo>
                                  <a:pt x="5446" y="405"/>
                                </a:lnTo>
                                <a:lnTo>
                                  <a:pt x="5424" y="420"/>
                                </a:lnTo>
                                <a:lnTo>
                                  <a:pt x="5396" y="425"/>
                                </a:lnTo>
                                <a:lnTo>
                                  <a:pt x="71" y="425"/>
                                </a:lnTo>
                                <a:lnTo>
                                  <a:pt x="44" y="420"/>
                                </a:lnTo>
                                <a:lnTo>
                                  <a:pt x="21" y="405"/>
                                </a:lnTo>
                                <a:lnTo>
                                  <a:pt x="6" y="382"/>
                                </a:lnTo>
                                <a:lnTo>
                                  <a:pt x="0" y="355"/>
                                </a:lnTo>
                                <a:lnTo>
                                  <a:pt x="0" y="71"/>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docshape199"/>
                        <wps:cNvSpPr txBox="1">
                          <a:spLocks noChangeArrowheads="1"/>
                        </wps:cNvSpPr>
                        <wps:spPr bwMode="auto">
                          <a:xfrm>
                            <a:off x="1102" y="459"/>
                            <a:ext cx="5851" cy="4376"/>
                          </a:xfrm>
                          <a:prstGeom prst="rect">
                            <a:avLst/>
                          </a:prstGeom>
                          <a:noFill/>
                          <a:ln w="12700">
                            <a:solidFill>
                              <a:srgbClr val="38562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F82D86" w14:textId="77777777" w:rsidR="00485900" w:rsidRDefault="00485900">
                              <w:pPr>
                                <w:rPr>
                                  <w:b/>
                                  <w:i/>
                                  <w:sz w:val="20"/>
                                </w:rPr>
                              </w:pPr>
                            </w:p>
                            <w:p w14:paraId="26F72235" w14:textId="77777777" w:rsidR="00485900" w:rsidRDefault="00485900">
                              <w:pPr>
                                <w:rPr>
                                  <w:b/>
                                  <w:i/>
                                  <w:sz w:val="20"/>
                                </w:rPr>
                              </w:pPr>
                            </w:p>
                            <w:p w14:paraId="71E80B64" w14:textId="77777777" w:rsidR="00485900" w:rsidRDefault="00485900">
                              <w:pPr>
                                <w:rPr>
                                  <w:b/>
                                  <w:i/>
                                  <w:sz w:val="20"/>
                                </w:rPr>
                              </w:pPr>
                            </w:p>
                            <w:p w14:paraId="6E09E7BF" w14:textId="77777777" w:rsidR="00485900" w:rsidRDefault="00485900">
                              <w:pPr>
                                <w:rPr>
                                  <w:b/>
                                  <w:i/>
                                  <w:sz w:val="20"/>
                                </w:rPr>
                              </w:pPr>
                            </w:p>
                            <w:p w14:paraId="0D0C844C" w14:textId="77777777" w:rsidR="00485900" w:rsidRDefault="00485900">
                              <w:pPr>
                                <w:rPr>
                                  <w:b/>
                                  <w:i/>
                                  <w:sz w:val="20"/>
                                </w:rPr>
                              </w:pPr>
                            </w:p>
                            <w:p w14:paraId="343C1F77" w14:textId="77777777" w:rsidR="00485900" w:rsidRDefault="00485900">
                              <w:pPr>
                                <w:spacing w:before="2"/>
                                <w:rPr>
                                  <w:b/>
                                  <w:i/>
                                </w:rPr>
                              </w:pPr>
                            </w:p>
                            <w:p w14:paraId="018FF97E" w14:textId="3D993926" w:rsidR="00485900" w:rsidRDefault="00485900">
                              <w:pPr>
                                <w:spacing w:line="259" w:lineRule="auto"/>
                                <w:ind w:left="380" w:right="202"/>
                                <w:rPr>
                                  <w:sz w:val="20"/>
                                </w:rPr>
                              </w:pPr>
                              <w:r>
                                <w:rPr>
                                  <w:sz w:val="20"/>
                                </w:rPr>
                                <w:t>The UNDP CO (Contracting Office): (i) undertakes the</w:t>
                              </w:r>
                              <w:r>
                                <w:rPr>
                                  <w:spacing w:val="1"/>
                                  <w:sz w:val="20"/>
                                </w:rPr>
                                <w:t xml:space="preserve"> </w:t>
                              </w:r>
                              <w:r>
                                <w:rPr>
                                  <w:sz w:val="20"/>
                                </w:rPr>
                                <w:t xml:space="preserve">procurement process; (ii) </w:t>
                              </w:r>
                              <w:r w:rsidRPr="00F46232">
                                <w:rPr>
                                  <w:sz w:val="20"/>
                                </w:rPr>
                                <w:t>submits a service request to</w:t>
                              </w:r>
                              <w:r w:rsidRPr="00F46232">
                                <w:rPr>
                                  <w:spacing w:val="1"/>
                                  <w:sz w:val="20"/>
                                </w:rPr>
                                <w:t xml:space="preserve"> </w:t>
                              </w:r>
                              <w:r w:rsidRPr="00F46232">
                                <w:rPr>
                                  <w:sz w:val="20"/>
                                </w:rPr>
                                <w:t>BMS/</w:t>
                              </w:r>
                              <w:r w:rsidR="008B5B6B">
                                <w:rPr>
                                  <w:sz w:val="20"/>
                                </w:rPr>
                                <w:t>GSSC</w:t>
                              </w:r>
                              <w:r w:rsidRPr="00F46232">
                                <w:rPr>
                                  <w:spacing w:val="-4"/>
                                  <w:sz w:val="20"/>
                                </w:rPr>
                                <w:t xml:space="preserve"> </w:t>
                              </w:r>
                              <w:r w:rsidRPr="00F46232">
                                <w:rPr>
                                  <w:sz w:val="20"/>
                                </w:rPr>
                                <w:t>to</w:t>
                              </w:r>
                              <w:r w:rsidRPr="00F46232">
                                <w:rPr>
                                  <w:spacing w:val="-2"/>
                                  <w:sz w:val="20"/>
                                </w:rPr>
                                <w:t xml:space="preserve"> </w:t>
                              </w:r>
                              <w:r>
                                <w:rPr>
                                  <w:sz w:val="20"/>
                                </w:rPr>
                                <w:t>create</w:t>
                              </w:r>
                              <w:r>
                                <w:rPr>
                                  <w:spacing w:val="-3"/>
                                  <w:sz w:val="20"/>
                                </w:rPr>
                                <w:t xml:space="preserve"> </w:t>
                              </w:r>
                              <w:r>
                                <w:rPr>
                                  <w:sz w:val="20"/>
                                </w:rPr>
                                <w:t>&amp;</w:t>
                              </w:r>
                              <w:r>
                                <w:rPr>
                                  <w:spacing w:val="-2"/>
                                  <w:sz w:val="20"/>
                                </w:rPr>
                                <w:t xml:space="preserve"> </w:t>
                              </w:r>
                              <w:r>
                                <w:rPr>
                                  <w:sz w:val="20"/>
                                </w:rPr>
                                <w:t>approve</w:t>
                              </w:r>
                              <w:r>
                                <w:rPr>
                                  <w:spacing w:val="-3"/>
                                  <w:sz w:val="20"/>
                                </w:rPr>
                                <w:t xml:space="preserve"> </w:t>
                              </w:r>
                              <w:r>
                                <w:rPr>
                                  <w:sz w:val="20"/>
                                </w:rPr>
                                <w:t>the</w:t>
                              </w:r>
                              <w:r>
                                <w:rPr>
                                  <w:spacing w:val="-2"/>
                                  <w:sz w:val="20"/>
                                </w:rPr>
                                <w:t xml:space="preserve"> </w:t>
                              </w:r>
                              <w:r w:rsidR="008471D6">
                                <w:rPr>
                                  <w:sz w:val="20"/>
                                </w:rPr>
                                <w:t xml:space="preserve">supplier </w:t>
                              </w:r>
                              <w:r>
                                <w:rPr>
                                  <w:sz w:val="20"/>
                                </w:rPr>
                                <w:t>;</w:t>
                              </w:r>
                              <w:r>
                                <w:rPr>
                                  <w:spacing w:val="-3"/>
                                  <w:sz w:val="20"/>
                                </w:rPr>
                                <w:t xml:space="preserve"> </w:t>
                              </w:r>
                              <w:r>
                                <w:rPr>
                                  <w:sz w:val="20"/>
                                </w:rPr>
                                <w:t>and/or</w:t>
                              </w:r>
                              <w:r>
                                <w:rPr>
                                  <w:spacing w:val="-3"/>
                                  <w:sz w:val="20"/>
                                </w:rPr>
                                <w:t xml:space="preserve"> </w:t>
                              </w:r>
                              <w:r>
                                <w:rPr>
                                  <w:sz w:val="20"/>
                                </w:rPr>
                                <w:t>create</w:t>
                              </w:r>
                              <w:r>
                                <w:rPr>
                                  <w:spacing w:val="-2"/>
                                  <w:sz w:val="20"/>
                                </w:rPr>
                                <w:t xml:space="preserve"> </w:t>
                              </w:r>
                              <w:r>
                                <w:rPr>
                                  <w:sz w:val="20"/>
                                </w:rPr>
                                <w:t>the</w:t>
                              </w:r>
                              <w:r w:rsidR="00B64585">
                                <w:rPr>
                                  <w:sz w:val="20"/>
                                </w:rPr>
                                <w:t xml:space="preserve"> </w:t>
                              </w:r>
                              <w:r>
                                <w:rPr>
                                  <w:sz w:val="20"/>
                                </w:rPr>
                                <w:t>PO;</w:t>
                              </w:r>
                              <w:r>
                                <w:rPr>
                                  <w:spacing w:val="-2"/>
                                  <w:sz w:val="20"/>
                                </w:rPr>
                                <w:t xml:space="preserve"> </w:t>
                              </w:r>
                              <w:r>
                                <w:rPr>
                                  <w:sz w:val="20"/>
                                </w:rPr>
                                <w:t>and (iii)</w:t>
                              </w:r>
                              <w:r>
                                <w:rPr>
                                  <w:spacing w:val="-2"/>
                                  <w:sz w:val="20"/>
                                </w:rPr>
                                <w:t xml:space="preserve"> </w:t>
                              </w:r>
                              <w:r>
                                <w:rPr>
                                  <w:sz w:val="20"/>
                                </w:rPr>
                                <w:t>approves</w:t>
                              </w:r>
                              <w:r>
                                <w:rPr>
                                  <w:spacing w:val="-2"/>
                                  <w:sz w:val="20"/>
                                </w:rPr>
                                <w:t xml:space="preserve"> </w:t>
                              </w:r>
                              <w:r>
                                <w:rPr>
                                  <w:sz w:val="20"/>
                                </w:rPr>
                                <w:t>the</w:t>
                              </w:r>
                              <w:r>
                                <w:rPr>
                                  <w:spacing w:val="-2"/>
                                  <w:sz w:val="20"/>
                                </w:rPr>
                                <w:t xml:space="preserve"> </w:t>
                              </w:r>
                              <w:r>
                                <w:rPr>
                                  <w:sz w:val="20"/>
                                </w:rPr>
                                <w:t>PO.</w:t>
                              </w:r>
                            </w:p>
                            <w:p w14:paraId="0B630169" w14:textId="77777777" w:rsidR="00485900" w:rsidRDefault="00485900">
                              <w:pPr>
                                <w:rPr>
                                  <w:sz w:val="20"/>
                                </w:rPr>
                              </w:pPr>
                            </w:p>
                            <w:p w14:paraId="7039DA2E" w14:textId="77777777" w:rsidR="00485900" w:rsidRDefault="00485900">
                              <w:pPr>
                                <w:spacing w:before="3"/>
                                <w:rPr>
                                  <w:sz w:val="19"/>
                                </w:rPr>
                              </w:pPr>
                            </w:p>
                            <w:p w14:paraId="76741586" w14:textId="3A323AE0" w:rsidR="00485900" w:rsidRDefault="00485900">
                              <w:pPr>
                                <w:spacing w:before="1" w:line="259" w:lineRule="auto"/>
                                <w:ind w:left="394" w:right="500"/>
                                <w:rPr>
                                  <w:sz w:val="20"/>
                                </w:rPr>
                              </w:pPr>
                              <w:r>
                                <w:rPr>
                                  <w:sz w:val="20"/>
                                </w:rPr>
                                <w:t>Implementing</w:t>
                              </w:r>
                              <w:r>
                                <w:rPr>
                                  <w:spacing w:val="-3"/>
                                  <w:sz w:val="20"/>
                                </w:rPr>
                                <w:t xml:space="preserve"> </w:t>
                              </w:r>
                              <w:r>
                                <w:rPr>
                                  <w:sz w:val="20"/>
                                </w:rPr>
                                <w:t>Partner</w:t>
                              </w:r>
                              <w:r>
                                <w:rPr>
                                  <w:spacing w:val="-2"/>
                                  <w:sz w:val="20"/>
                                </w:rPr>
                                <w:t xml:space="preserve"> </w:t>
                              </w:r>
                              <w:r>
                                <w:rPr>
                                  <w:sz w:val="20"/>
                                </w:rPr>
                                <w:t>creates</w:t>
                              </w:r>
                              <w:r>
                                <w:rPr>
                                  <w:spacing w:val="-2"/>
                                  <w:sz w:val="20"/>
                                </w:rPr>
                                <w:t xml:space="preserve"> </w:t>
                              </w:r>
                              <w:r>
                                <w:rPr>
                                  <w:sz w:val="20"/>
                                </w:rPr>
                                <w:t>receipt</w:t>
                              </w:r>
                              <w:r>
                                <w:rPr>
                                  <w:spacing w:val="-2"/>
                                  <w:sz w:val="20"/>
                                </w:rPr>
                                <w:t xml:space="preserve"> </w:t>
                              </w:r>
                              <w:r>
                                <w:rPr>
                                  <w:sz w:val="20"/>
                                </w:rPr>
                                <w:t>into</w:t>
                              </w:r>
                              <w:r>
                                <w:rPr>
                                  <w:spacing w:val="-2"/>
                                  <w:sz w:val="20"/>
                                </w:rPr>
                                <w:t xml:space="preserve"> </w:t>
                              </w:r>
                              <w:r>
                                <w:rPr>
                                  <w:sz w:val="20"/>
                                </w:rPr>
                                <w:t>the</w:t>
                              </w:r>
                              <w:r>
                                <w:rPr>
                                  <w:spacing w:val="-3"/>
                                  <w:sz w:val="20"/>
                                </w:rPr>
                                <w:t xml:space="preserve"> </w:t>
                              </w:r>
                              <w:r w:rsidR="008471D6">
                                <w:rPr>
                                  <w:sz w:val="20"/>
                                </w:rPr>
                                <w:t>Quantum</w:t>
                              </w:r>
                              <w:r w:rsidR="008471D6">
                                <w:rPr>
                                  <w:spacing w:val="-3"/>
                                  <w:sz w:val="20"/>
                                </w:rPr>
                                <w:t xml:space="preserve"> </w:t>
                              </w:r>
                              <w:r>
                                <w:rPr>
                                  <w:sz w:val="20"/>
                                </w:rPr>
                                <w:t>external</w:t>
                              </w:r>
                              <w:r w:rsidR="008471D6">
                                <w:rPr>
                                  <w:sz w:val="20"/>
                                </w:rPr>
                                <w:t xml:space="preserve"> </w:t>
                              </w:r>
                              <w:r>
                                <w:rPr>
                                  <w:sz w:val="20"/>
                                </w:rPr>
                                <w:t>access</w:t>
                              </w:r>
                              <w:r>
                                <w:rPr>
                                  <w:spacing w:val="-3"/>
                                  <w:sz w:val="20"/>
                                </w:rPr>
                                <w:t xml:space="preserve"> </w:t>
                              </w:r>
                              <w:r>
                                <w:rPr>
                                  <w:sz w:val="20"/>
                                </w:rPr>
                                <w:t>facility and</w:t>
                              </w:r>
                              <w:r>
                                <w:rPr>
                                  <w:spacing w:val="-1"/>
                                  <w:sz w:val="20"/>
                                </w:rPr>
                                <w:t xml:space="preserve"> </w:t>
                              </w:r>
                              <w:r>
                                <w:rPr>
                                  <w:sz w:val="20"/>
                                </w:rPr>
                                <w:t>creates</w:t>
                              </w:r>
                              <w:r>
                                <w:rPr>
                                  <w:spacing w:val="-2"/>
                                  <w:sz w:val="20"/>
                                </w:rPr>
                                <w:t xml:space="preserve"> </w:t>
                              </w:r>
                              <w:r>
                                <w:rPr>
                                  <w:sz w:val="20"/>
                                </w:rPr>
                                <w:t>PO</w:t>
                              </w:r>
                              <w:r>
                                <w:rPr>
                                  <w:spacing w:val="1"/>
                                  <w:sz w:val="20"/>
                                </w:rPr>
                                <w:t xml:space="preserve"> </w:t>
                              </w:r>
                              <w:r w:rsidR="008471D6">
                                <w:rPr>
                                  <w:sz w:val="20"/>
                                </w:rPr>
                                <w:t>invoice</w:t>
                              </w:r>
                              <w:r>
                                <w:rPr>
                                  <w:spacing w:val="-1"/>
                                  <w:sz w:val="20"/>
                                </w:rPr>
                                <w:t xml:space="preserve"> </w:t>
                              </w:r>
                              <w:r>
                                <w:rPr>
                                  <w:sz w:val="20"/>
                                </w:rPr>
                                <w:t>payment.</w:t>
                              </w:r>
                            </w:p>
                            <w:p w14:paraId="5E6AB32F" w14:textId="77777777" w:rsidR="00485900" w:rsidRDefault="00485900">
                              <w:pPr>
                                <w:rPr>
                                  <w:sz w:val="20"/>
                                </w:rPr>
                              </w:pPr>
                            </w:p>
                            <w:p w14:paraId="3E68F581" w14:textId="77777777" w:rsidR="00485900" w:rsidRDefault="00485900">
                              <w:pPr>
                                <w:spacing w:before="1"/>
                                <w:rPr>
                                  <w:sz w:val="21"/>
                                </w:rPr>
                              </w:pPr>
                            </w:p>
                            <w:p w14:paraId="5B9F3120" w14:textId="17B09528" w:rsidR="00485900" w:rsidRDefault="00485900">
                              <w:pPr>
                                <w:ind w:left="394" w:right="202"/>
                                <w:rPr>
                                  <w:sz w:val="20"/>
                                </w:rPr>
                              </w:pPr>
                              <w:r w:rsidRPr="00F46232">
                                <w:rPr>
                                  <w:sz w:val="20"/>
                                </w:rPr>
                                <w:t>BMS/</w:t>
                              </w:r>
                              <w:r w:rsidR="008B5B6B">
                                <w:rPr>
                                  <w:sz w:val="20"/>
                                </w:rPr>
                                <w:t>GSSC</w:t>
                              </w:r>
                              <w:r w:rsidRPr="00F46232">
                                <w:rPr>
                                  <w:sz w:val="20"/>
                                </w:rPr>
                                <w:t xml:space="preserve"> approves </w:t>
                              </w:r>
                              <w:r>
                                <w:rPr>
                                  <w:sz w:val="20"/>
                                </w:rPr>
                                <w:t xml:space="preserve">the PO </w:t>
                              </w:r>
                              <w:r w:rsidR="008471D6">
                                <w:rPr>
                                  <w:sz w:val="20"/>
                                </w:rPr>
                                <w:t>invoice</w:t>
                              </w:r>
                              <w:r>
                                <w:rPr>
                                  <w:sz w:val="20"/>
                                </w:rPr>
                                <w:t xml:space="preserve"> payment</w:t>
                              </w:r>
                              <w:r>
                                <w:rPr>
                                  <w:spacing w:val="1"/>
                                  <w:sz w:val="20"/>
                                </w:rPr>
                                <w:t xml:space="preserve"> </w:t>
                              </w:r>
                              <w:r>
                                <w:rPr>
                                  <w:sz w:val="20"/>
                                </w:rPr>
                                <w:t>through</w:t>
                              </w:r>
                              <w:r>
                                <w:rPr>
                                  <w:spacing w:val="-3"/>
                                  <w:sz w:val="20"/>
                                </w:rPr>
                                <w:t xml:space="preserve"> </w:t>
                              </w:r>
                              <w:r>
                                <w:rPr>
                                  <w:sz w:val="20"/>
                                </w:rPr>
                                <w:t>the</w:t>
                              </w:r>
                              <w:r>
                                <w:rPr>
                                  <w:spacing w:val="-3"/>
                                  <w:sz w:val="20"/>
                                </w:rPr>
                                <w:t xml:space="preserve"> </w:t>
                              </w:r>
                              <w:r>
                                <w:rPr>
                                  <w:sz w:val="20"/>
                                </w:rPr>
                                <w:t>automated</w:t>
                              </w:r>
                              <w:r>
                                <w:rPr>
                                  <w:spacing w:val="-2"/>
                                  <w:sz w:val="20"/>
                                </w:rPr>
                                <w:t xml:space="preserve"> </w:t>
                              </w:r>
                              <w:r>
                                <w:rPr>
                                  <w:sz w:val="20"/>
                                </w:rPr>
                                <w:t>matching</w:t>
                              </w:r>
                              <w:r>
                                <w:rPr>
                                  <w:spacing w:val="-4"/>
                                  <w:sz w:val="20"/>
                                </w:rPr>
                                <w:t xml:space="preserve"> </w:t>
                              </w:r>
                              <w:r>
                                <w:rPr>
                                  <w:sz w:val="20"/>
                                </w:rPr>
                                <w:t>process</w:t>
                              </w:r>
                              <w:r>
                                <w:rPr>
                                  <w:spacing w:val="-4"/>
                                  <w:sz w:val="20"/>
                                </w:rPr>
                                <w:t xml:space="preserve"> </w:t>
                              </w:r>
                              <w:r>
                                <w:rPr>
                                  <w:sz w:val="20"/>
                                </w:rPr>
                                <w:t>and</w:t>
                              </w:r>
                              <w:r>
                                <w:rPr>
                                  <w:spacing w:val="-2"/>
                                  <w:sz w:val="20"/>
                                </w:rPr>
                                <w:t xml:space="preserve"> </w:t>
                              </w:r>
                              <w:r>
                                <w:rPr>
                                  <w:sz w:val="20"/>
                                </w:rPr>
                                <w:t>disburses.</w:t>
                              </w:r>
                              <w:r>
                                <w:rPr>
                                  <w:spacing w:val="-5"/>
                                  <w:sz w:val="20"/>
                                </w:rPr>
                                <w:t xml:space="preserve"> </w:t>
                              </w:r>
                            </w:p>
                          </w:txbxContent>
                        </wps:txbx>
                        <wps:bodyPr rot="0" vert="horz" wrap="square" lIns="0" tIns="0" rIns="0" bIns="0" anchor="t" anchorCtr="0" upright="1">
                          <a:noAutofit/>
                        </wps:bodyPr>
                      </wps:wsp>
                      <wps:wsp>
                        <wps:cNvPr id="306" name="docshape200"/>
                        <wps:cNvSpPr txBox="1">
                          <a:spLocks noChangeArrowheads="1"/>
                        </wps:cNvSpPr>
                        <wps:spPr bwMode="auto">
                          <a:xfrm>
                            <a:off x="1371" y="1121"/>
                            <a:ext cx="5388"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EC121" w14:textId="77777777" w:rsidR="00485900" w:rsidRDefault="00485900">
                              <w:pPr>
                                <w:spacing w:before="88"/>
                                <w:ind w:left="153"/>
                                <w:rPr>
                                  <w:sz w:val="20"/>
                                </w:rPr>
                              </w:pPr>
                              <w:r>
                                <w:rPr>
                                  <w:sz w:val="20"/>
                                </w:rPr>
                                <w:t>Implementing</w:t>
                              </w:r>
                              <w:r>
                                <w:rPr>
                                  <w:spacing w:val="-4"/>
                                  <w:sz w:val="20"/>
                                </w:rPr>
                                <w:t xml:space="preserve"> </w:t>
                              </w:r>
                              <w:r>
                                <w:rPr>
                                  <w:sz w:val="20"/>
                                </w:rPr>
                                <w:t>Partner</w:t>
                              </w:r>
                              <w:r>
                                <w:rPr>
                                  <w:spacing w:val="-2"/>
                                  <w:sz w:val="20"/>
                                </w:rPr>
                                <w:t xml:space="preserve"> </w:t>
                              </w:r>
                              <w:r>
                                <w:rPr>
                                  <w:sz w:val="20"/>
                                </w:rPr>
                                <w:t>creates &amp;</w:t>
                              </w:r>
                              <w:r>
                                <w:rPr>
                                  <w:spacing w:val="-3"/>
                                  <w:sz w:val="20"/>
                                </w:rPr>
                                <w:t xml:space="preserve"> </w:t>
                              </w:r>
                              <w:r>
                                <w:rPr>
                                  <w:sz w:val="20"/>
                                </w:rPr>
                                <w:t>approves</w:t>
                              </w:r>
                              <w:r>
                                <w:rPr>
                                  <w:spacing w:val="-4"/>
                                  <w:sz w:val="20"/>
                                </w:rPr>
                                <w:t xml:space="preserve"> </w:t>
                              </w:r>
                              <w:r>
                                <w:rPr>
                                  <w:sz w:val="20"/>
                                </w:rPr>
                                <w:t>the</w:t>
                              </w:r>
                              <w:r>
                                <w:rPr>
                                  <w:spacing w:val="-3"/>
                                  <w:sz w:val="20"/>
                                </w:rPr>
                                <w:t xml:space="preserve"> </w:t>
                              </w:r>
                              <w:r>
                                <w:rPr>
                                  <w:sz w:val="20"/>
                                </w:rPr>
                                <w:t>requisition.</w:t>
                              </w:r>
                            </w:p>
                          </w:txbxContent>
                        </wps:txbx>
                        <wps:bodyPr rot="0" vert="horz" wrap="square" lIns="0" tIns="0" rIns="0" bIns="0" anchor="t" anchorCtr="0" upright="1">
                          <a:noAutofit/>
                        </wps:bodyPr>
                      </wps:wsp>
                      <wps:wsp>
                        <wps:cNvPr id="307" name="docshape201"/>
                        <wps:cNvSpPr txBox="1">
                          <a:spLocks noChangeArrowheads="1"/>
                        </wps:cNvSpPr>
                        <wps:spPr bwMode="auto">
                          <a:xfrm>
                            <a:off x="1332" y="572"/>
                            <a:ext cx="5426"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BA8AA" w14:textId="746243BA" w:rsidR="00485900" w:rsidRDefault="00485900">
                              <w:pPr>
                                <w:spacing w:before="89"/>
                                <w:ind w:left="402"/>
                                <w:rPr>
                                  <w:b/>
                                  <w:sz w:val="20"/>
                                </w:rPr>
                              </w:pPr>
                              <w:r>
                                <w:rPr>
                                  <w:b/>
                                  <w:sz w:val="20"/>
                                </w:rPr>
                                <w:t>Implementing</w:t>
                              </w:r>
                              <w:r>
                                <w:rPr>
                                  <w:b/>
                                  <w:spacing w:val="-4"/>
                                  <w:sz w:val="20"/>
                                </w:rPr>
                                <w:t xml:space="preserve"> </w:t>
                              </w:r>
                              <w:r>
                                <w:rPr>
                                  <w:b/>
                                  <w:sz w:val="20"/>
                                </w:rPr>
                                <w:t>Partner</w:t>
                              </w:r>
                              <w:r>
                                <w:rPr>
                                  <w:b/>
                                  <w:spacing w:val="-3"/>
                                  <w:sz w:val="20"/>
                                </w:rPr>
                                <w:t xml:space="preserve"> </w:t>
                              </w:r>
                              <w:r>
                                <w:rPr>
                                  <w:b/>
                                  <w:sz w:val="20"/>
                                </w:rPr>
                                <w:t>uses</w:t>
                              </w:r>
                              <w:r>
                                <w:rPr>
                                  <w:b/>
                                  <w:spacing w:val="-3"/>
                                  <w:sz w:val="20"/>
                                </w:rPr>
                                <w:t xml:space="preserve"> </w:t>
                              </w:r>
                              <w:r w:rsidR="008471D6">
                                <w:rPr>
                                  <w:b/>
                                  <w:sz w:val="20"/>
                                </w:rPr>
                                <w:t>Quantum</w:t>
                              </w:r>
                              <w:r w:rsidR="008471D6">
                                <w:rPr>
                                  <w:b/>
                                  <w:spacing w:val="-4"/>
                                  <w:sz w:val="20"/>
                                </w:rPr>
                                <w:t xml:space="preserve"> </w:t>
                              </w:r>
                              <w:r>
                                <w:rPr>
                                  <w:b/>
                                  <w:sz w:val="20"/>
                                </w:rPr>
                                <w:t>external</w:t>
                              </w:r>
                              <w:r>
                                <w:rPr>
                                  <w:b/>
                                  <w:spacing w:val="-5"/>
                                  <w:sz w:val="20"/>
                                </w:rPr>
                                <w:t xml:space="preserve"> </w:t>
                              </w:r>
                              <w:r>
                                <w:rPr>
                                  <w:b/>
                                  <w:sz w:val="20"/>
                                </w:rPr>
                                <w:t>access</w:t>
                              </w:r>
                              <w:r>
                                <w:rPr>
                                  <w:b/>
                                  <w:spacing w:val="-4"/>
                                  <w:sz w:val="20"/>
                                </w:rPr>
                                <w:t xml:space="preserve"> </w:t>
                              </w:r>
                              <w:r>
                                <w:rPr>
                                  <w:b/>
                                  <w:sz w:val="20"/>
                                </w:rPr>
                                <w:t>facility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6A32E" id="Group 302" o:spid="_x0000_s1065" style="position:absolute;left:0;text-align:left;margin-left:48.25pt;margin-top:22.85pt;width:299.35pt;height:245.05pt;z-index:-251658209;mso-wrap-distance-left:0;mso-wrap-distance-right:0;mso-position-horizontal-relative:page" coordorigin="1102,459" coordsize="5851,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">
                <v:shape id="docshape197" o:spid="_x0000_s1066" style="position:absolute;left:1312;top:557;width:5467;height:425;visibility:visible;mso-wrap-style:square;v-text-anchor:top" coordsize="546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" path="m5396,l71,,44,6,21,21,6,44,,71,,355r6,27l21,405r23,15l71,425r5325,l5424,420r22,-15l5461,382r6,-27l5467,71r-6,-27l5446,21,5424,6,5396,xe" fillcolor="#e1efd9" stroked="f">
                  <v:path arrowok="t" o:connecttype="custom" o:connectlocs="5396,557;71,557;44,563;21,578;6,601;0,628;0,912;6,939;21,962;44,977;71,982;5396,982;5424,977;5446,962;5461,939;5467,912;5467,628;5461,601;5446,578;5424,563;5396,557" o:connectangles="0,0,0,0,0,0,0,0,0,0,0,0,0,0,0,0,0,0,0,0,0"/>
                </v:shape>
                <v:shape id="docshape198" o:spid="_x0000_s1067" style="position:absolute;left:1312;top:557;width:5467;height:425;visibility:visible;mso-wrap-style:square;v-text-anchor:top" coordsize="546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" path="m,71l6,44,21,21,44,6,71,,5396,r28,6l5446,21r15,23l5467,71r,284l5461,382r-15,23l5424,420r-28,5l71,425,44,420,21,405,6,382,,355,,71xe" filled="f" strokecolor="#385622" strokeweight="1pt">
                  <v:path arrowok="t" o:connecttype="custom" o:connectlocs="0,628;6,601;21,578;44,563;71,557;5396,557;5424,563;5446,578;5461,601;5467,628;5467,912;5461,939;5446,962;5424,977;5396,982;71,982;44,977;21,962;6,939;0,912;0,628" o:connectangles="0,0,0,0,0,0,0,0,0,0,0,0,0,0,0,0,0,0,0,0,0"/>
                </v:shape>
                <v:shape id="docshape199" o:spid="_x0000_s1068" type="#_x0000_t202" style="position:absolute;left:1102;top:459;width:5851;height:4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" filled="f" strokecolor="#385622" strokeweight="1pt">
                  <v:textbox inset="0,0,0,0">
                    <w:txbxContent>
                      <w:p w14:paraId="17F82D86" w14:textId="77777777" w:rsidR="00485900" w:rsidRDefault="00485900">
                        <w:pPr>
                          <w:rPr>
                            <w:b/>
                            <w:i/>
                            <w:sz w:val="20"/>
                          </w:rPr>
                        </w:pPr>
                      </w:p>
                      <w:p w14:paraId="26F72235" w14:textId="77777777" w:rsidR="00485900" w:rsidRDefault="00485900">
                        <w:pPr>
                          <w:rPr>
                            <w:b/>
                            <w:i/>
                            <w:sz w:val="20"/>
                          </w:rPr>
                        </w:pPr>
                      </w:p>
                      <w:p w14:paraId="71E80B64" w14:textId="77777777" w:rsidR="00485900" w:rsidRDefault="00485900">
                        <w:pPr>
                          <w:rPr>
                            <w:b/>
                            <w:i/>
                            <w:sz w:val="20"/>
                          </w:rPr>
                        </w:pPr>
                      </w:p>
                      <w:p w14:paraId="6E09E7BF" w14:textId="77777777" w:rsidR="00485900" w:rsidRDefault="00485900">
                        <w:pPr>
                          <w:rPr>
                            <w:b/>
                            <w:i/>
                            <w:sz w:val="20"/>
                          </w:rPr>
                        </w:pPr>
                      </w:p>
                      <w:p w14:paraId="0D0C844C" w14:textId="77777777" w:rsidR="00485900" w:rsidRDefault="00485900">
                        <w:pPr>
                          <w:rPr>
                            <w:b/>
                            <w:i/>
                            <w:sz w:val="20"/>
                          </w:rPr>
                        </w:pPr>
                      </w:p>
                      <w:p w14:paraId="343C1F77" w14:textId="77777777" w:rsidR="00485900" w:rsidRDefault="00485900">
                        <w:pPr>
                          <w:spacing w:before="2"/>
                          <w:rPr>
                            <w:b/>
                            <w:i/>
                          </w:rPr>
                        </w:pPr>
                      </w:p>
                      <w:p w14:paraId="018FF97E" w14:textId="3D993926" w:rsidR="00485900" w:rsidRDefault="00485900">
                        <w:pPr>
                          <w:spacing w:line="259" w:lineRule="auto"/>
                          <w:ind w:left="380" w:right="202"/>
                          <w:rPr>
                            <w:sz w:val="20"/>
                          </w:rPr>
                        </w:pPr>
                        <w:r>
                          <w:rPr>
                            <w:sz w:val="20"/>
                          </w:rPr>
                          <w:t>The UNDP CO (Contracting Office): (i) undertakes the</w:t>
                        </w:r>
                        <w:r>
                          <w:rPr>
                            <w:spacing w:val="1"/>
                            <w:sz w:val="20"/>
                          </w:rPr>
                          <w:t xml:space="preserve"> </w:t>
                        </w:r>
                        <w:r>
                          <w:rPr>
                            <w:sz w:val="20"/>
                          </w:rPr>
                          <w:t xml:space="preserve">procurement process; (ii) </w:t>
                        </w:r>
                        <w:r w:rsidRPr="00F46232">
                          <w:rPr>
                            <w:sz w:val="20"/>
                          </w:rPr>
                          <w:t>submits a service request to</w:t>
                        </w:r>
                        <w:r w:rsidRPr="00F46232">
                          <w:rPr>
                            <w:spacing w:val="1"/>
                            <w:sz w:val="20"/>
                          </w:rPr>
                          <w:t xml:space="preserve"> </w:t>
                        </w:r>
                        <w:r w:rsidRPr="00F46232">
                          <w:rPr>
                            <w:sz w:val="20"/>
                          </w:rPr>
                          <w:t>BMS/</w:t>
                        </w:r>
                        <w:r w:rsidR="008B5B6B">
                          <w:rPr>
                            <w:sz w:val="20"/>
                          </w:rPr>
                          <w:t>GSSC</w:t>
                        </w:r>
                        <w:r w:rsidRPr="00F46232">
                          <w:rPr>
                            <w:spacing w:val="-4"/>
                            <w:sz w:val="20"/>
                          </w:rPr>
                          <w:t xml:space="preserve"> </w:t>
                        </w:r>
                        <w:r w:rsidRPr="00F46232">
                          <w:rPr>
                            <w:sz w:val="20"/>
                          </w:rPr>
                          <w:t>to</w:t>
                        </w:r>
                        <w:r w:rsidRPr="00F46232">
                          <w:rPr>
                            <w:spacing w:val="-2"/>
                            <w:sz w:val="20"/>
                          </w:rPr>
                          <w:t xml:space="preserve"> </w:t>
                        </w:r>
                        <w:r>
                          <w:rPr>
                            <w:sz w:val="20"/>
                          </w:rPr>
                          <w:t>create</w:t>
                        </w:r>
                        <w:r>
                          <w:rPr>
                            <w:spacing w:val="-3"/>
                            <w:sz w:val="20"/>
                          </w:rPr>
                          <w:t xml:space="preserve"> </w:t>
                        </w:r>
                        <w:r>
                          <w:rPr>
                            <w:sz w:val="20"/>
                          </w:rPr>
                          <w:t>&amp;</w:t>
                        </w:r>
                        <w:r>
                          <w:rPr>
                            <w:spacing w:val="-2"/>
                            <w:sz w:val="20"/>
                          </w:rPr>
                          <w:t xml:space="preserve"> </w:t>
                        </w:r>
                        <w:r>
                          <w:rPr>
                            <w:sz w:val="20"/>
                          </w:rPr>
                          <w:t>approve</w:t>
                        </w:r>
                        <w:r>
                          <w:rPr>
                            <w:spacing w:val="-3"/>
                            <w:sz w:val="20"/>
                          </w:rPr>
                          <w:t xml:space="preserve"> </w:t>
                        </w:r>
                        <w:r>
                          <w:rPr>
                            <w:sz w:val="20"/>
                          </w:rPr>
                          <w:t>the</w:t>
                        </w:r>
                        <w:r>
                          <w:rPr>
                            <w:spacing w:val="-2"/>
                            <w:sz w:val="20"/>
                          </w:rPr>
                          <w:t xml:space="preserve"> </w:t>
                        </w:r>
                        <w:r w:rsidR="008471D6">
                          <w:rPr>
                            <w:sz w:val="20"/>
                          </w:rPr>
                          <w:t xml:space="preserve">supplier </w:t>
                        </w:r>
                        <w:r>
                          <w:rPr>
                            <w:sz w:val="20"/>
                          </w:rPr>
                          <w:t>;</w:t>
                        </w:r>
                        <w:r>
                          <w:rPr>
                            <w:spacing w:val="-3"/>
                            <w:sz w:val="20"/>
                          </w:rPr>
                          <w:t xml:space="preserve"> </w:t>
                        </w:r>
                        <w:r>
                          <w:rPr>
                            <w:sz w:val="20"/>
                          </w:rPr>
                          <w:t>and/or</w:t>
                        </w:r>
                        <w:r>
                          <w:rPr>
                            <w:spacing w:val="-3"/>
                            <w:sz w:val="20"/>
                          </w:rPr>
                          <w:t xml:space="preserve"> </w:t>
                        </w:r>
                        <w:r>
                          <w:rPr>
                            <w:sz w:val="20"/>
                          </w:rPr>
                          <w:t>create</w:t>
                        </w:r>
                        <w:r>
                          <w:rPr>
                            <w:spacing w:val="-2"/>
                            <w:sz w:val="20"/>
                          </w:rPr>
                          <w:t xml:space="preserve"> </w:t>
                        </w:r>
                        <w:r>
                          <w:rPr>
                            <w:sz w:val="20"/>
                          </w:rPr>
                          <w:t>the</w:t>
                        </w:r>
                        <w:r w:rsidR="00B64585">
                          <w:rPr>
                            <w:sz w:val="20"/>
                          </w:rPr>
                          <w:t xml:space="preserve"> </w:t>
                        </w:r>
                        <w:r>
                          <w:rPr>
                            <w:sz w:val="20"/>
                          </w:rPr>
                          <w:t>PO;</w:t>
                        </w:r>
                        <w:r>
                          <w:rPr>
                            <w:spacing w:val="-2"/>
                            <w:sz w:val="20"/>
                          </w:rPr>
                          <w:t xml:space="preserve"> </w:t>
                        </w:r>
                        <w:r>
                          <w:rPr>
                            <w:sz w:val="20"/>
                          </w:rPr>
                          <w:t>and (iii)</w:t>
                        </w:r>
                        <w:r>
                          <w:rPr>
                            <w:spacing w:val="-2"/>
                            <w:sz w:val="20"/>
                          </w:rPr>
                          <w:t xml:space="preserve"> </w:t>
                        </w:r>
                        <w:r>
                          <w:rPr>
                            <w:sz w:val="20"/>
                          </w:rPr>
                          <w:t>approves</w:t>
                        </w:r>
                        <w:r>
                          <w:rPr>
                            <w:spacing w:val="-2"/>
                            <w:sz w:val="20"/>
                          </w:rPr>
                          <w:t xml:space="preserve"> </w:t>
                        </w:r>
                        <w:r>
                          <w:rPr>
                            <w:sz w:val="20"/>
                          </w:rPr>
                          <w:t>the</w:t>
                        </w:r>
                        <w:r>
                          <w:rPr>
                            <w:spacing w:val="-2"/>
                            <w:sz w:val="20"/>
                          </w:rPr>
                          <w:t xml:space="preserve"> </w:t>
                        </w:r>
                        <w:r>
                          <w:rPr>
                            <w:sz w:val="20"/>
                          </w:rPr>
                          <w:t>PO.</w:t>
                        </w:r>
                      </w:p>
                      <w:p w14:paraId="0B630169" w14:textId="77777777" w:rsidR="00485900" w:rsidRDefault="00485900">
                        <w:pPr>
                          <w:rPr>
                            <w:sz w:val="20"/>
                          </w:rPr>
                        </w:pPr>
                      </w:p>
                      <w:p w14:paraId="7039DA2E" w14:textId="77777777" w:rsidR="00485900" w:rsidRDefault="00485900">
                        <w:pPr>
                          <w:spacing w:before="3"/>
                          <w:rPr>
                            <w:sz w:val="19"/>
                          </w:rPr>
                        </w:pPr>
                      </w:p>
                      <w:p w14:paraId="76741586" w14:textId="3A323AE0" w:rsidR="00485900" w:rsidRDefault="00485900">
                        <w:pPr>
                          <w:spacing w:before="1" w:line="259" w:lineRule="auto"/>
                          <w:ind w:left="394" w:right="500"/>
                          <w:rPr>
                            <w:sz w:val="20"/>
                          </w:rPr>
                        </w:pPr>
                        <w:r>
                          <w:rPr>
                            <w:sz w:val="20"/>
                          </w:rPr>
                          <w:t>Implementing</w:t>
                        </w:r>
                        <w:r>
                          <w:rPr>
                            <w:spacing w:val="-3"/>
                            <w:sz w:val="20"/>
                          </w:rPr>
                          <w:t xml:space="preserve"> </w:t>
                        </w:r>
                        <w:r>
                          <w:rPr>
                            <w:sz w:val="20"/>
                          </w:rPr>
                          <w:t>Partner</w:t>
                        </w:r>
                        <w:r>
                          <w:rPr>
                            <w:spacing w:val="-2"/>
                            <w:sz w:val="20"/>
                          </w:rPr>
                          <w:t xml:space="preserve"> </w:t>
                        </w:r>
                        <w:r>
                          <w:rPr>
                            <w:sz w:val="20"/>
                          </w:rPr>
                          <w:t>creates</w:t>
                        </w:r>
                        <w:r>
                          <w:rPr>
                            <w:spacing w:val="-2"/>
                            <w:sz w:val="20"/>
                          </w:rPr>
                          <w:t xml:space="preserve"> </w:t>
                        </w:r>
                        <w:r>
                          <w:rPr>
                            <w:sz w:val="20"/>
                          </w:rPr>
                          <w:t>receipt</w:t>
                        </w:r>
                        <w:r>
                          <w:rPr>
                            <w:spacing w:val="-2"/>
                            <w:sz w:val="20"/>
                          </w:rPr>
                          <w:t xml:space="preserve"> </w:t>
                        </w:r>
                        <w:r>
                          <w:rPr>
                            <w:sz w:val="20"/>
                          </w:rPr>
                          <w:t>into</w:t>
                        </w:r>
                        <w:r>
                          <w:rPr>
                            <w:spacing w:val="-2"/>
                            <w:sz w:val="20"/>
                          </w:rPr>
                          <w:t xml:space="preserve"> </w:t>
                        </w:r>
                        <w:r>
                          <w:rPr>
                            <w:sz w:val="20"/>
                          </w:rPr>
                          <w:t>the</w:t>
                        </w:r>
                        <w:r>
                          <w:rPr>
                            <w:spacing w:val="-3"/>
                            <w:sz w:val="20"/>
                          </w:rPr>
                          <w:t xml:space="preserve"> </w:t>
                        </w:r>
                        <w:r w:rsidR="008471D6">
                          <w:rPr>
                            <w:sz w:val="20"/>
                          </w:rPr>
                          <w:t>Quantum</w:t>
                        </w:r>
                        <w:r w:rsidR="008471D6">
                          <w:rPr>
                            <w:spacing w:val="-3"/>
                            <w:sz w:val="20"/>
                          </w:rPr>
                          <w:t xml:space="preserve"> </w:t>
                        </w:r>
                        <w:r>
                          <w:rPr>
                            <w:sz w:val="20"/>
                          </w:rPr>
                          <w:t>external</w:t>
                        </w:r>
                        <w:r w:rsidR="008471D6">
                          <w:rPr>
                            <w:sz w:val="20"/>
                          </w:rPr>
                          <w:t xml:space="preserve"> </w:t>
                        </w:r>
                        <w:r>
                          <w:rPr>
                            <w:sz w:val="20"/>
                          </w:rPr>
                          <w:t>access</w:t>
                        </w:r>
                        <w:r>
                          <w:rPr>
                            <w:spacing w:val="-3"/>
                            <w:sz w:val="20"/>
                          </w:rPr>
                          <w:t xml:space="preserve"> </w:t>
                        </w:r>
                        <w:r>
                          <w:rPr>
                            <w:sz w:val="20"/>
                          </w:rPr>
                          <w:t>facility and</w:t>
                        </w:r>
                        <w:r>
                          <w:rPr>
                            <w:spacing w:val="-1"/>
                            <w:sz w:val="20"/>
                          </w:rPr>
                          <w:t xml:space="preserve"> </w:t>
                        </w:r>
                        <w:r>
                          <w:rPr>
                            <w:sz w:val="20"/>
                          </w:rPr>
                          <w:t>creates</w:t>
                        </w:r>
                        <w:r>
                          <w:rPr>
                            <w:spacing w:val="-2"/>
                            <w:sz w:val="20"/>
                          </w:rPr>
                          <w:t xml:space="preserve"> </w:t>
                        </w:r>
                        <w:r>
                          <w:rPr>
                            <w:sz w:val="20"/>
                          </w:rPr>
                          <w:t>PO</w:t>
                        </w:r>
                        <w:r>
                          <w:rPr>
                            <w:spacing w:val="1"/>
                            <w:sz w:val="20"/>
                          </w:rPr>
                          <w:t xml:space="preserve"> </w:t>
                        </w:r>
                        <w:r w:rsidR="008471D6">
                          <w:rPr>
                            <w:sz w:val="20"/>
                          </w:rPr>
                          <w:t>invoice</w:t>
                        </w:r>
                        <w:r>
                          <w:rPr>
                            <w:spacing w:val="-1"/>
                            <w:sz w:val="20"/>
                          </w:rPr>
                          <w:t xml:space="preserve"> </w:t>
                        </w:r>
                        <w:r>
                          <w:rPr>
                            <w:sz w:val="20"/>
                          </w:rPr>
                          <w:t>payment.</w:t>
                        </w:r>
                      </w:p>
                      <w:p w14:paraId="5E6AB32F" w14:textId="77777777" w:rsidR="00485900" w:rsidRDefault="00485900">
                        <w:pPr>
                          <w:rPr>
                            <w:sz w:val="20"/>
                          </w:rPr>
                        </w:pPr>
                      </w:p>
                      <w:p w14:paraId="3E68F581" w14:textId="77777777" w:rsidR="00485900" w:rsidRDefault="00485900">
                        <w:pPr>
                          <w:spacing w:before="1"/>
                          <w:rPr>
                            <w:sz w:val="21"/>
                          </w:rPr>
                        </w:pPr>
                      </w:p>
                      <w:p w14:paraId="5B9F3120" w14:textId="17B09528" w:rsidR="00485900" w:rsidRDefault="00485900">
                        <w:pPr>
                          <w:ind w:left="394" w:right="202"/>
                          <w:rPr>
                            <w:sz w:val="20"/>
                          </w:rPr>
                        </w:pPr>
                        <w:r w:rsidRPr="00F46232">
                          <w:rPr>
                            <w:sz w:val="20"/>
                          </w:rPr>
                          <w:t>BMS/</w:t>
                        </w:r>
                        <w:r w:rsidR="008B5B6B">
                          <w:rPr>
                            <w:sz w:val="20"/>
                          </w:rPr>
                          <w:t>GSSC</w:t>
                        </w:r>
                        <w:r w:rsidRPr="00F46232">
                          <w:rPr>
                            <w:sz w:val="20"/>
                          </w:rPr>
                          <w:t xml:space="preserve"> approves </w:t>
                        </w:r>
                        <w:r>
                          <w:rPr>
                            <w:sz w:val="20"/>
                          </w:rPr>
                          <w:t xml:space="preserve">the PO </w:t>
                        </w:r>
                        <w:r w:rsidR="008471D6">
                          <w:rPr>
                            <w:sz w:val="20"/>
                          </w:rPr>
                          <w:t>invoice</w:t>
                        </w:r>
                        <w:r>
                          <w:rPr>
                            <w:sz w:val="20"/>
                          </w:rPr>
                          <w:t xml:space="preserve"> payment</w:t>
                        </w:r>
                        <w:r>
                          <w:rPr>
                            <w:spacing w:val="1"/>
                            <w:sz w:val="20"/>
                          </w:rPr>
                          <w:t xml:space="preserve"> </w:t>
                        </w:r>
                        <w:r>
                          <w:rPr>
                            <w:sz w:val="20"/>
                          </w:rPr>
                          <w:t>through</w:t>
                        </w:r>
                        <w:r>
                          <w:rPr>
                            <w:spacing w:val="-3"/>
                            <w:sz w:val="20"/>
                          </w:rPr>
                          <w:t xml:space="preserve"> </w:t>
                        </w:r>
                        <w:r>
                          <w:rPr>
                            <w:sz w:val="20"/>
                          </w:rPr>
                          <w:t>the</w:t>
                        </w:r>
                        <w:r>
                          <w:rPr>
                            <w:spacing w:val="-3"/>
                            <w:sz w:val="20"/>
                          </w:rPr>
                          <w:t xml:space="preserve"> </w:t>
                        </w:r>
                        <w:r>
                          <w:rPr>
                            <w:sz w:val="20"/>
                          </w:rPr>
                          <w:t>automated</w:t>
                        </w:r>
                        <w:r>
                          <w:rPr>
                            <w:spacing w:val="-2"/>
                            <w:sz w:val="20"/>
                          </w:rPr>
                          <w:t xml:space="preserve"> </w:t>
                        </w:r>
                        <w:r>
                          <w:rPr>
                            <w:sz w:val="20"/>
                          </w:rPr>
                          <w:t>matching</w:t>
                        </w:r>
                        <w:r>
                          <w:rPr>
                            <w:spacing w:val="-4"/>
                            <w:sz w:val="20"/>
                          </w:rPr>
                          <w:t xml:space="preserve"> </w:t>
                        </w:r>
                        <w:r>
                          <w:rPr>
                            <w:sz w:val="20"/>
                          </w:rPr>
                          <w:t>process</w:t>
                        </w:r>
                        <w:r>
                          <w:rPr>
                            <w:spacing w:val="-4"/>
                            <w:sz w:val="20"/>
                          </w:rPr>
                          <w:t xml:space="preserve"> </w:t>
                        </w:r>
                        <w:r>
                          <w:rPr>
                            <w:sz w:val="20"/>
                          </w:rPr>
                          <w:t>and</w:t>
                        </w:r>
                        <w:r>
                          <w:rPr>
                            <w:spacing w:val="-2"/>
                            <w:sz w:val="20"/>
                          </w:rPr>
                          <w:t xml:space="preserve"> </w:t>
                        </w:r>
                        <w:r>
                          <w:rPr>
                            <w:sz w:val="20"/>
                          </w:rPr>
                          <w:t>disburses.</w:t>
                        </w:r>
                        <w:r>
                          <w:rPr>
                            <w:spacing w:val="-5"/>
                            <w:sz w:val="20"/>
                          </w:rPr>
                          <w:t xml:space="preserve"> </w:t>
                        </w:r>
                      </w:p>
                    </w:txbxContent>
                  </v:textbox>
                </v:shape>
                <v:shape id="docshape200" o:spid="_x0000_s1069" type="#_x0000_t202" style="position:absolute;left:1371;top:1121;width:5388;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168EC121" w14:textId="77777777" w:rsidR="00485900" w:rsidRDefault="00485900">
                        <w:pPr>
                          <w:spacing w:before="88"/>
                          <w:ind w:left="153"/>
                          <w:rPr>
                            <w:sz w:val="20"/>
                          </w:rPr>
                        </w:pPr>
                        <w:r>
                          <w:rPr>
                            <w:sz w:val="20"/>
                          </w:rPr>
                          <w:t>Implementing</w:t>
                        </w:r>
                        <w:r>
                          <w:rPr>
                            <w:spacing w:val="-4"/>
                            <w:sz w:val="20"/>
                          </w:rPr>
                          <w:t xml:space="preserve"> </w:t>
                        </w:r>
                        <w:r>
                          <w:rPr>
                            <w:sz w:val="20"/>
                          </w:rPr>
                          <w:t>Partner</w:t>
                        </w:r>
                        <w:r>
                          <w:rPr>
                            <w:spacing w:val="-2"/>
                            <w:sz w:val="20"/>
                          </w:rPr>
                          <w:t xml:space="preserve"> </w:t>
                        </w:r>
                        <w:r>
                          <w:rPr>
                            <w:sz w:val="20"/>
                          </w:rPr>
                          <w:t>creates &amp;</w:t>
                        </w:r>
                        <w:r>
                          <w:rPr>
                            <w:spacing w:val="-3"/>
                            <w:sz w:val="20"/>
                          </w:rPr>
                          <w:t xml:space="preserve"> </w:t>
                        </w:r>
                        <w:r>
                          <w:rPr>
                            <w:sz w:val="20"/>
                          </w:rPr>
                          <w:t>approves</w:t>
                        </w:r>
                        <w:r>
                          <w:rPr>
                            <w:spacing w:val="-4"/>
                            <w:sz w:val="20"/>
                          </w:rPr>
                          <w:t xml:space="preserve"> </w:t>
                        </w:r>
                        <w:r>
                          <w:rPr>
                            <w:sz w:val="20"/>
                          </w:rPr>
                          <w:t>the</w:t>
                        </w:r>
                        <w:r>
                          <w:rPr>
                            <w:spacing w:val="-3"/>
                            <w:sz w:val="20"/>
                          </w:rPr>
                          <w:t xml:space="preserve"> </w:t>
                        </w:r>
                        <w:r>
                          <w:rPr>
                            <w:sz w:val="20"/>
                          </w:rPr>
                          <w:t>requisition.</w:t>
                        </w:r>
                      </w:p>
                    </w:txbxContent>
                  </v:textbox>
                </v:shape>
                <v:shape id="docshape201" o:spid="_x0000_s1070" type="#_x0000_t202" style="position:absolute;left:1332;top:572;width:5426;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27EBA8AA" w14:textId="746243BA" w:rsidR="00485900" w:rsidRDefault="00485900">
                        <w:pPr>
                          <w:spacing w:before="89"/>
                          <w:ind w:left="402"/>
                          <w:rPr>
                            <w:b/>
                            <w:sz w:val="20"/>
                          </w:rPr>
                        </w:pPr>
                        <w:r>
                          <w:rPr>
                            <w:b/>
                            <w:sz w:val="20"/>
                          </w:rPr>
                          <w:t>Implementing</w:t>
                        </w:r>
                        <w:r>
                          <w:rPr>
                            <w:b/>
                            <w:spacing w:val="-4"/>
                            <w:sz w:val="20"/>
                          </w:rPr>
                          <w:t xml:space="preserve"> </w:t>
                        </w:r>
                        <w:r>
                          <w:rPr>
                            <w:b/>
                            <w:sz w:val="20"/>
                          </w:rPr>
                          <w:t>Partner</w:t>
                        </w:r>
                        <w:r>
                          <w:rPr>
                            <w:b/>
                            <w:spacing w:val="-3"/>
                            <w:sz w:val="20"/>
                          </w:rPr>
                          <w:t xml:space="preserve"> </w:t>
                        </w:r>
                        <w:r>
                          <w:rPr>
                            <w:b/>
                            <w:sz w:val="20"/>
                          </w:rPr>
                          <w:t>uses</w:t>
                        </w:r>
                        <w:r>
                          <w:rPr>
                            <w:b/>
                            <w:spacing w:val="-3"/>
                            <w:sz w:val="20"/>
                          </w:rPr>
                          <w:t xml:space="preserve"> </w:t>
                        </w:r>
                        <w:r w:rsidR="008471D6">
                          <w:rPr>
                            <w:b/>
                            <w:sz w:val="20"/>
                          </w:rPr>
                          <w:t>Quantum</w:t>
                        </w:r>
                        <w:r w:rsidR="008471D6">
                          <w:rPr>
                            <w:b/>
                            <w:spacing w:val="-4"/>
                            <w:sz w:val="20"/>
                          </w:rPr>
                          <w:t xml:space="preserve"> </w:t>
                        </w:r>
                        <w:r>
                          <w:rPr>
                            <w:b/>
                            <w:sz w:val="20"/>
                          </w:rPr>
                          <w:t>external</w:t>
                        </w:r>
                        <w:r>
                          <w:rPr>
                            <w:b/>
                            <w:spacing w:val="-5"/>
                            <w:sz w:val="20"/>
                          </w:rPr>
                          <w:t xml:space="preserve"> </w:t>
                        </w:r>
                        <w:r>
                          <w:rPr>
                            <w:b/>
                            <w:sz w:val="20"/>
                          </w:rPr>
                          <w:t>access</w:t>
                        </w:r>
                        <w:r>
                          <w:rPr>
                            <w:b/>
                            <w:spacing w:val="-4"/>
                            <w:sz w:val="20"/>
                          </w:rPr>
                          <w:t xml:space="preserve"> </w:t>
                        </w:r>
                        <w:r>
                          <w:rPr>
                            <w:b/>
                            <w:sz w:val="20"/>
                          </w:rPr>
                          <w:t>facility</w:t>
                        </w:r>
                      </w:p>
                    </w:txbxContent>
                  </v:textbox>
                </v:shape>
                <w10:wrap type="topAndBottom" anchorx="page"/>
              </v:group>
            </w:pict>
          </mc:Fallback>
        </mc:AlternateContent>
      </w:r>
      <w:r>
        <w:rPr>
          <w:noProof/>
        </w:rPr>
        <mc:AlternateContent>
          <mc:Choice Requires="wpg">
            <w:drawing>
              <wp:anchor distT="0" distB="0" distL="0" distR="0" simplePos="0" relativeHeight="251658272" behindDoc="1" locked="0" layoutInCell="1" allowOverlap="1" wp14:anchorId="4DAEF553" wp14:editId="2E9EA891">
                <wp:simplePos x="0" y="0"/>
                <wp:positionH relativeFrom="page">
                  <wp:posOffset>4481830</wp:posOffset>
                </wp:positionH>
                <wp:positionV relativeFrom="paragraph">
                  <wp:posOffset>276860</wp:posOffset>
                </wp:positionV>
                <wp:extent cx="2374265" cy="3131185"/>
                <wp:effectExtent l="0" t="0" r="0" b="0"/>
                <wp:wrapTopAndBottom/>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265" cy="3131185"/>
                          <a:chOff x="7058" y="436"/>
                          <a:chExt cx="3739" cy="4931"/>
                        </a:xfrm>
                      </wpg:grpSpPr>
                      <wps:wsp>
                        <wps:cNvPr id="299" name="docshape203"/>
                        <wps:cNvSpPr>
                          <a:spLocks/>
                        </wps:cNvSpPr>
                        <wps:spPr bwMode="auto">
                          <a:xfrm>
                            <a:off x="7199" y="544"/>
                            <a:ext cx="3410" cy="720"/>
                          </a:xfrm>
                          <a:custGeom>
                            <a:avLst/>
                            <a:gdLst>
                              <a:gd name="T0" fmla="+- 0 10489 7200"/>
                              <a:gd name="T1" fmla="*/ T0 w 3410"/>
                              <a:gd name="T2" fmla="+- 0 544 544"/>
                              <a:gd name="T3" fmla="*/ 544 h 720"/>
                              <a:gd name="T4" fmla="+- 0 7320 7200"/>
                              <a:gd name="T5" fmla="*/ T4 w 3410"/>
                              <a:gd name="T6" fmla="+- 0 544 544"/>
                              <a:gd name="T7" fmla="*/ 544 h 720"/>
                              <a:gd name="T8" fmla="+- 0 7273 7200"/>
                              <a:gd name="T9" fmla="*/ T8 w 3410"/>
                              <a:gd name="T10" fmla="+- 0 554 544"/>
                              <a:gd name="T11" fmla="*/ 554 h 720"/>
                              <a:gd name="T12" fmla="+- 0 7235 7200"/>
                              <a:gd name="T13" fmla="*/ T12 w 3410"/>
                              <a:gd name="T14" fmla="+- 0 579 544"/>
                              <a:gd name="T15" fmla="*/ 579 h 720"/>
                              <a:gd name="T16" fmla="+- 0 7209 7200"/>
                              <a:gd name="T17" fmla="*/ T16 w 3410"/>
                              <a:gd name="T18" fmla="+- 0 617 544"/>
                              <a:gd name="T19" fmla="*/ 617 h 720"/>
                              <a:gd name="T20" fmla="+- 0 7200 7200"/>
                              <a:gd name="T21" fmla="*/ T20 w 3410"/>
                              <a:gd name="T22" fmla="+- 0 664 544"/>
                              <a:gd name="T23" fmla="*/ 664 h 720"/>
                              <a:gd name="T24" fmla="+- 0 7200 7200"/>
                              <a:gd name="T25" fmla="*/ T24 w 3410"/>
                              <a:gd name="T26" fmla="+- 0 1144 544"/>
                              <a:gd name="T27" fmla="*/ 1144 h 720"/>
                              <a:gd name="T28" fmla="+- 0 7209 7200"/>
                              <a:gd name="T29" fmla="*/ T28 w 3410"/>
                              <a:gd name="T30" fmla="+- 0 1190 544"/>
                              <a:gd name="T31" fmla="*/ 1190 h 720"/>
                              <a:gd name="T32" fmla="+- 0 7235 7200"/>
                              <a:gd name="T33" fmla="*/ T32 w 3410"/>
                              <a:gd name="T34" fmla="+- 0 1229 544"/>
                              <a:gd name="T35" fmla="*/ 1229 h 720"/>
                              <a:gd name="T36" fmla="+- 0 7273 7200"/>
                              <a:gd name="T37" fmla="*/ T36 w 3410"/>
                              <a:gd name="T38" fmla="+- 0 1254 544"/>
                              <a:gd name="T39" fmla="*/ 1254 h 720"/>
                              <a:gd name="T40" fmla="+- 0 7320 7200"/>
                              <a:gd name="T41" fmla="*/ T40 w 3410"/>
                              <a:gd name="T42" fmla="+- 0 1264 544"/>
                              <a:gd name="T43" fmla="*/ 1264 h 720"/>
                              <a:gd name="T44" fmla="+- 0 10489 7200"/>
                              <a:gd name="T45" fmla="*/ T44 w 3410"/>
                              <a:gd name="T46" fmla="+- 0 1264 544"/>
                              <a:gd name="T47" fmla="*/ 1264 h 720"/>
                              <a:gd name="T48" fmla="+- 0 10536 7200"/>
                              <a:gd name="T49" fmla="*/ T48 w 3410"/>
                              <a:gd name="T50" fmla="+- 0 1254 544"/>
                              <a:gd name="T51" fmla="*/ 1254 h 720"/>
                              <a:gd name="T52" fmla="+- 0 10574 7200"/>
                              <a:gd name="T53" fmla="*/ T52 w 3410"/>
                              <a:gd name="T54" fmla="+- 0 1229 544"/>
                              <a:gd name="T55" fmla="*/ 1229 h 720"/>
                              <a:gd name="T56" fmla="+- 0 10600 7200"/>
                              <a:gd name="T57" fmla="*/ T56 w 3410"/>
                              <a:gd name="T58" fmla="+- 0 1190 544"/>
                              <a:gd name="T59" fmla="*/ 1190 h 720"/>
                              <a:gd name="T60" fmla="+- 0 10609 7200"/>
                              <a:gd name="T61" fmla="*/ T60 w 3410"/>
                              <a:gd name="T62" fmla="+- 0 1144 544"/>
                              <a:gd name="T63" fmla="*/ 1144 h 720"/>
                              <a:gd name="T64" fmla="+- 0 10609 7200"/>
                              <a:gd name="T65" fmla="*/ T64 w 3410"/>
                              <a:gd name="T66" fmla="+- 0 664 544"/>
                              <a:gd name="T67" fmla="*/ 664 h 720"/>
                              <a:gd name="T68" fmla="+- 0 10600 7200"/>
                              <a:gd name="T69" fmla="*/ T68 w 3410"/>
                              <a:gd name="T70" fmla="+- 0 617 544"/>
                              <a:gd name="T71" fmla="*/ 617 h 720"/>
                              <a:gd name="T72" fmla="+- 0 10574 7200"/>
                              <a:gd name="T73" fmla="*/ T72 w 3410"/>
                              <a:gd name="T74" fmla="+- 0 579 544"/>
                              <a:gd name="T75" fmla="*/ 579 h 720"/>
                              <a:gd name="T76" fmla="+- 0 10536 7200"/>
                              <a:gd name="T77" fmla="*/ T76 w 3410"/>
                              <a:gd name="T78" fmla="+- 0 554 544"/>
                              <a:gd name="T79" fmla="*/ 554 h 720"/>
                              <a:gd name="T80" fmla="+- 0 10489 7200"/>
                              <a:gd name="T81" fmla="*/ T80 w 3410"/>
                              <a:gd name="T82" fmla="+- 0 544 544"/>
                              <a:gd name="T83" fmla="*/ 54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10" h="720">
                                <a:moveTo>
                                  <a:pt x="3289" y="0"/>
                                </a:moveTo>
                                <a:lnTo>
                                  <a:pt x="120" y="0"/>
                                </a:lnTo>
                                <a:lnTo>
                                  <a:pt x="73" y="10"/>
                                </a:lnTo>
                                <a:lnTo>
                                  <a:pt x="35" y="35"/>
                                </a:lnTo>
                                <a:lnTo>
                                  <a:pt x="9" y="73"/>
                                </a:lnTo>
                                <a:lnTo>
                                  <a:pt x="0" y="120"/>
                                </a:lnTo>
                                <a:lnTo>
                                  <a:pt x="0" y="600"/>
                                </a:lnTo>
                                <a:lnTo>
                                  <a:pt x="9" y="646"/>
                                </a:lnTo>
                                <a:lnTo>
                                  <a:pt x="35" y="685"/>
                                </a:lnTo>
                                <a:lnTo>
                                  <a:pt x="73" y="710"/>
                                </a:lnTo>
                                <a:lnTo>
                                  <a:pt x="120" y="720"/>
                                </a:lnTo>
                                <a:lnTo>
                                  <a:pt x="3289" y="720"/>
                                </a:lnTo>
                                <a:lnTo>
                                  <a:pt x="3336" y="710"/>
                                </a:lnTo>
                                <a:lnTo>
                                  <a:pt x="3374" y="685"/>
                                </a:lnTo>
                                <a:lnTo>
                                  <a:pt x="3400" y="646"/>
                                </a:lnTo>
                                <a:lnTo>
                                  <a:pt x="3409" y="600"/>
                                </a:lnTo>
                                <a:lnTo>
                                  <a:pt x="3409" y="120"/>
                                </a:lnTo>
                                <a:lnTo>
                                  <a:pt x="3400" y="73"/>
                                </a:lnTo>
                                <a:lnTo>
                                  <a:pt x="3374" y="35"/>
                                </a:lnTo>
                                <a:lnTo>
                                  <a:pt x="3336" y="10"/>
                                </a:lnTo>
                                <a:lnTo>
                                  <a:pt x="3289" y="0"/>
                                </a:lnTo>
                                <a:close/>
                              </a:path>
                            </a:pathLst>
                          </a:custGeom>
                          <a:solidFill>
                            <a:srgbClr val="FAE4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docshape204"/>
                        <wps:cNvSpPr>
                          <a:spLocks/>
                        </wps:cNvSpPr>
                        <wps:spPr bwMode="auto">
                          <a:xfrm>
                            <a:off x="7199" y="544"/>
                            <a:ext cx="3410" cy="720"/>
                          </a:xfrm>
                          <a:custGeom>
                            <a:avLst/>
                            <a:gdLst>
                              <a:gd name="T0" fmla="+- 0 7200 7200"/>
                              <a:gd name="T1" fmla="*/ T0 w 3410"/>
                              <a:gd name="T2" fmla="+- 0 664 544"/>
                              <a:gd name="T3" fmla="*/ 664 h 720"/>
                              <a:gd name="T4" fmla="+- 0 7209 7200"/>
                              <a:gd name="T5" fmla="*/ T4 w 3410"/>
                              <a:gd name="T6" fmla="+- 0 617 544"/>
                              <a:gd name="T7" fmla="*/ 617 h 720"/>
                              <a:gd name="T8" fmla="+- 0 7235 7200"/>
                              <a:gd name="T9" fmla="*/ T8 w 3410"/>
                              <a:gd name="T10" fmla="+- 0 579 544"/>
                              <a:gd name="T11" fmla="*/ 579 h 720"/>
                              <a:gd name="T12" fmla="+- 0 7273 7200"/>
                              <a:gd name="T13" fmla="*/ T12 w 3410"/>
                              <a:gd name="T14" fmla="+- 0 554 544"/>
                              <a:gd name="T15" fmla="*/ 554 h 720"/>
                              <a:gd name="T16" fmla="+- 0 7320 7200"/>
                              <a:gd name="T17" fmla="*/ T16 w 3410"/>
                              <a:gd name="T18" fmla="+- 0 544 544"/>
                              <a:gd name="T19" fmla="*/ 544 h 720"/>
                              <a:gd name="T20" fmla="+- 0 10489 7200"/>
                              <a:gd name="T21" fmla="*/ T20 w 3410"/>
                              <a:gd name="T22" fmla="+- 0 544 544"/>
                              <a:gd name="T23" fmla="*/ 544 h 720"/>
                              <a:gd name="T24" fmla="+- 0 10536 7200"/>
                              <a:gd name="T25" fmla="*/ T24 w 3410"/>
                              <a:gd name="T26" fmla="+- 0 554 544"/>
                              <a:gd name="T27" fmla="*/ 554 h 720"/>
                              <a:gd name="T28" fmla="+- 0 10574 7200"/>
                              <a:gd name="T29" fmla="*/ T28 w 3410"/>
                              <a:gd name="T30" fmla="+- 0 579 544"/>
                              <a:gd name="T31" fmla="*/ 579 h 720"/>
                              <a:gd name="T32" fmla="+- 0 10600 7200"/>
                              <a:gd name="T33" fmla="*/ T32 w 3410"/>
                              <a:gd name="T34" fmla="+- 0 617 544"/>
                              <a:gd name="T35" fmla="*/ 617 h 720"/>
                              <a:gd name="T36" fmla="+- 0 10609 7200"/>
                              <a:gd name="T37" fmla="*/ T36 w 3410"/>
                              <a:gd name="T38" fmla="+- 0 664 544"/>
                              <a:gd name="T39" fmla="*/ 664 h 720"/>
                              <a:gd name="T40" fmla="+- 0 10609 7200"/>
                              <a:gd name="T41" fmla="*/ T40 w 3410"/>
                              <a:gd name="T42" fmla="+- 0 1144 544"/>
                              <a:gd name="T43" fmla="*/ 1144 h 720"/>
                              <a:gd name="T44" fmla="+- 0 10600 7200"/>
                              <a:gd name="T45" fmla="*/ T44 w 3410"/>
                              <a:gd name="T46" fmla="+- 0 1190 544"/>
                              <a:gd name="T47" fmla="*/ 1190 h 720"/>
                              <a:gd name="T48" fmla="+- 0 10574 7200"/>
                              <a:gd name="T49" fmla="*/ T48 w 3410"/>
                              <a:gd name="T50" fmla="+- 0 1229 544"/>
                              <a:gd name="T51" fmla="*/ 1229 h 720"/>
                              <a:gd name="T52" fmla="+- 0 10536 7200"/>
                              <a:gd name="T53" fmla="*/ T52 w 3410"/>
                              <a:gd name="T54" fmla="+- 0 1254 544"/>
                              <a:gd name="T55" fmla="*/ 1254 h 720"/>
                              <a:gd name="T56" fmla="+- 0 10489 7200"/>
                              <a:gd name="T57" fmla="*/ T56 w 3410"/>
                              <a:gd name="T58" fmla="+- 0 1264 544"/>
                              <a:gd name="T59" fmla="*/ 1264 h 720"/>
                              <a:gd name="T60" fmla="+- 0 7320 7200"/>
                              <a:gd name="T61" fmla="*/ T60 w 3410"/>
                              <a:gd name="T62" fmla="+- 0 1264 544"/>
                              <a:gd name="T63" fmla="*/ 1264 h 720"/>
                              <a:gd name="T64" fmla="+- 0 7273 7200"/>
                              <a:gd name="T65" fmla="*/ T64 w 3410"/>
                              <a:gd name="T66" fmla="+- 0 1254 544"/>
                              <a:gd name="T67" fmla="*/ 1254 h 720"/>
                              <a:gd name="T68" fmla="+- 0 7235 7200"/>
                              <a:gd name="T69" fmla="*/ T68 w 3410"/>
                              <a:gd name="T70" fmla="+- 0 1229 544"/>
                              <a:gd name="T71" fmla="*/ 1229 h 720"/>
                              <a:gd name="T72" fmla="+- 0 7209 7200"/>
                              <a:gd name="T73" fmla="*/ T72 w 3410"/>
                              <a:gd name="T74" fmla="+- 0 1190 544"/>
                              <a:gd name="T75" fmla="*/ 1190 h 720"/>
                              <a:gd name="T76" fmla="+- 0 7200 7200"/>
                              <a:gd name="T77" fmla="*/ T76 w 3410"/>
                              <a:gd name="T78" fmla="+- 0 1144 544"/>
                              <a:gd name="T79" fmla="*/ 1144 h 720"/>
                              <a:gd name="T80" fmla="+- 0 7200 7200"/>
                              <a:gd name="T81" fmla="*/ T80 w 3410"/>
                              <a:gd name="T82" fmla="+- 0 664 544"/>
                              <a:gd name="T83" fmla="*/ 66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10" h="720">
                                <a:moveTo>
                                  <a:pt x="0" y="120"/>
                                </a:moveTo>
                                <a:lnTo>
                                  <a:pt x="9" y="73"/>
                                </a:lnTo>
                                <a:lnTo>
                                  <a:pt x="35" y="35"/>
                                </a:lnTo>
                                <a:lnTo>
                                  <a:pt x="73" y="10"/>
                                </a:lnTo>
                                <a:lnTo>
                                  <a:pt x="120" y="0"/>
                                </a:lnTo>
                                <a:lnTo>
                                  <a:pt x="3289" y="0"/>
                                </a:lnTo>
                                <a:lnTo>
                                  <a:pt x="3336" y="10"/>
                                </a:lnTo>
                                <a:lnTo>
                                  <a:pt x="3374" y="35"/>
                                </a:lnTo>
                                <a:lnTo>
                                  <a:pt x="3400" y="73"/>
                                </a:lnTo>
                                <a:lnTo>
                                  <a:pt x="3409" y="120"/>
                                </a:lnTo>
                                <a:lnTo>
                                  <a:pt x="3409" y="600"/>
                                </a:lnTo>
                                <a:lnTo>
                                  <a:pt x="3400" y="646"/>
                                </a:lnTo>
                                <a:lnTo>
                                  <a:pt x="3374" y="685"/>
                                </a:lnTo>
                                <a:lnTo>
                                  <a:pt x="3336" y="710"/>
                                </a:lnTo>
                                <a:lnTo>
                                  <a:pt x="3289" y="720"/>
                                </a:lnTo>
                                <a:lnTo>
                                  <a:pt x="120" y="720"/>
                                </a:lnTo>
                                <a:lnTo>
                                  <a:pt x="73" y="710"/>
                                </a:lnTo>
                                <a:lnTo>
                                  <a:pt x="35" y="685"/>
                                </a:lnTo>
                                <a:lnTo>
                                  <a:pt x="9" y="646"/>
                                </a:lnTo>
                                <a:lnTo>
                                  <a:pt x="0" y="600"/>
                                </a:lnTo>
                                <a:lnTo>
                                  <a:pt x="0" y="120"/>
                                </a:lnTo>
                                <a:close/>
                              </a:path>
                            </a:pathLst>
                          </a:custGeom>
                          <a:noFill/>
                          <a:ln w="12700">
                            <a:solidFill>
                              <a:srgbClr val="843B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docshape205"/>
                        <wps:cNvSpPr txBox="1">
                          <a:spLocks noChangeArrowheads="1"/>
                        </wps:cNvSpPr>
                        <wps:spPr bwMode="auto">
                          <a:xfrm>
                            <a:off x="7068" y="446"/>
                            <a:ext cx="3719" cy="4911"/>
                          </a:xfrm>
                          <a:prstGeom prst="rect">
                            <a:avLst/>
                          </a:prstGeom>
                          <a:noFill/>
                          <a:ln w="12700">
                            <a:solidFill>
                              <a:srgbClr val="843B0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34F380" w14:textId="77777777" w:rsidR="00485900" w:rsidRDefault="00485900">
                              <w:pPr>
                                <w:spacing w:before="11"/>
                                <w:rPr>
                                  <w:b/>
                                  <w:i/>
                                  <w:sz w:val="16"/>
                                </w:rPr>
                              </w:pPr>
                            </w:p>
                            <w:p w14:paraId="1A6E4C7F" w14:textId="3ED5DA87" w:rsidR="00485900" w:rsidRDefault="00485900" w:rsidP="00A8400C">
                              <w:pPr>
                                <w:ind w:left="665" w:right="147" w:hanging="308"/>
                                <w:jc w:val="center"/>
                                <w:rPr>
                                  <w:b/>
                                  <w:sz w:val="20"/>
                                </w:rPr>
                              </w:pPr>
                              <w:r>
                                <w:rPr>
                                  <w:b/>
                                  <w:sz w:val="20"/>
                                </w:rPr>
                                <w:t>Implementing Partner does not use</w:t>
                              </w:r>
                              <w:r>
                                <w:rPr>
                                  <w:b/>
                                  <w:spacing w:val="-43"/>
                                  <w:sz w:val="20"/>
                                </w:rPr>
                                <w:t xml:space="preserve"> </w:t>
                              </w:r>
                              <w:r w:rsidR="002B5171">
                                <w:rPr>
                                  <w:b/>
                                  <w:sz w:val="20"/>
                                </w:rPr>
                                <w:t>Quantum</w:t>
                              </w:r>
                              <w:r w:rsidR="002B5171">
                                <w:rPr>
                                  <w:b/>
                                  <w:spacing w:val="-3"/>
                                  <w:sz w:val="20"/>
                                </w:rPr>
                                <w:t xml:space="preserve"> </w:t>
                              </w:r>
                              <w:r>
                                <w:rPr>
                                  <w:b/>
                                  <w:sz w:val="20"/>
                                </w:rPr>
                                <w:t>external</w:t>
                              </w:r>
                              <w:r>
                                <w:rPr>
                                  <w:b/>
                                  <w:spacing w:val="-3"/>
                                  <w:sz w:val="20"/>
                                </w:rPr>
                                <w:t xml:space="preserve"> </w:t>
                              </w:r>
                              <w:r>
                                <w:rPr>
                                  <w:b/>
                                  <w:sz w:val="20"/>
                                </w:rPr>
                                <w:t>access facility</w:t>
                              </w:r>
                            </w:p>
                            <w:p w14:paraId="14795332" w14:textId="77777777" w:rsidR="00485900" w:rsidRDefault="00485900">
                              <w:pPr>
                                <w:rPr>
                                  <w:b/>
                                  <w:sz w:val="20"/>
                                </w:rPr>
                              </w:pPr>
                            </w:p>
                            <w:p w14:paraId="0D795B57" w14:textId="77777777" w:rsidR="00485900" w:rsidRDefault="00485900">
                              <w:pPr>
                                <w:spacing w:before="10"/>
                                <w:rPr>
                                  <w:b/>
                                  <w:sz w:val="16"/>
                                </w:rPr>
                              </w:pPr>
                            </w:p>
                            <w:p w14:paraId="03B1D899" w14:textId="77777777" w:rsidR="00485900" w:rsidRDefault="00485900">
                              <w:pPr>
                                <w:spacing w:line="259" w:lineRule="auto"/>
                                <w:ind w:left="339" w:right="554"/>
                                <w:jc w:val="both"/>
                                <w:rPr>
                                  <w:sz w:val="20"/>
                                </w:rPr>
                              </w:pPr>
                              <w:r>
                                <w:rPr>
                                  <w:sz w:val="20"/>
                                </w:rPr>
                                <w:t>Implementing</w:t>
                              </w:r>
                              <w:r>
                                <w:rPr>
                                  <w:spacing w:val="-6"/>
                                  <w:sz w:val="20"/>
                                </w:rPr>
                                <w:t xml:space="preserve"> </w:t>
                              </w:r>
                              <w:r>
                                <w:rPr>
                                  <w:sz w:val="20"/>
                                </w:rPr>
                                <w:t>Partner</w:t>
                              </w:r>
                              <w:r>
                                <w:rPr>
                                  <w:spacing w:val="-5"/>
                                  <w:sz w:val="20"/>
                                </w:rPr>
                                <w:t xml:space="preserve"> </w:t>
                              </w:r>
                              <w:r>
                                <w:rPr>
                                  <w:sz w:val="20"/>
                                </w:rPr>
                                <w:t>(Requesting</w:t>
                              </w:r>
                              <w:r>
                                <w:rPr>
                                  <w:spacing w:val="-43"/>
                                  <w:sz w:val="20"/>
                                </w:rPr>
                                <w:t xml:space="preserve"> </w:t>
                              </w:r>
                              <w:r>
                                <w:rPr>
                                  <w:sz w:val="20"/>
                                </w:rPr>
                                <w:t>Office) sends request approved by</w:t>
                              </w:r>
                              <w:r>
                                <w:rPr>
                                  <w:spacing w:val="-43"/>
                                  <w:sz w:val="20"/>
                                </w:rPr>
                                <w:t xml:space="preserve"> </w:t>
                              </w:r>
                              <w:r>
                                <w:rPr>
                                  <w:sz w:val="20"/>
                                </w:rPr>
                                <w:t>an authorized official to the UNDP</w:t>
                              </w:r>
                              <w:r>
                                <w:rPr>
                                  <w:spacing w:val="-43"/>
                                  <w:sz w:val="20"/>
                                </w:rPr>
                                <w:t xml:space="preserve"> </w:t>
                              </w:r>
                              <w:r>
                                <w:rPr>
                                  <w:sz w:val="20"/>
                                </w:rPr>
                                <w:t>CO</w:t>
                              </w:r>
                              <w:r>
                                <w:rPr>
                                  <w:spacing w:val="-2"/>
                                  <w:sz w:val="20"/>
                                </w:rPr>
                                <w:t xml:space="preserve"> </w:t>
                              </w:r>
                              <w:r>
                                <w:rPr>
                                  <w:sz w:val="20"/>
                                </w:rPr>
                                <w:t>(Contracting</w:t>
                              </w:r>
                              <w:r>
                                <w:rPr>
                                  <w:spacing w:val="-2"/>
                                  <w:sz w:val="20"/>
                                </w:rPr>
                                <w:t xml:space="preserve"> </w:t>
                              </w:r>
                              <w:r>
                                <w:rPr>
                                  <w:sz w:val="20"/>
                                </w:rPr>
                                <w:t>Office).</w:t>
                              </w:r>
                            </w:p>
                            <w:p w14:paraId="58CF1DB4" w14:textId="77777777" w:rsidR="00485900" w:rsidRDefault="00485900">
                              <w:pPr>
                                <w:rPr>
                                  <w:sz w:val="20"/>
                                </w:rPr>
                              </w:pPr>
                            </w:p>
                            <w:p w14:paraId="1CB35E1B" w14:textId="77777777" w:rsidR="00485900" w:rsidRDefault="00485900">
                              <w:pPr>
                                <w:rPr>
                                  <w:sz w:val="20"/>
                                </w:rPr>
                              </w:pPr>
                            </w:p>
                            <w:p w14:paraId="282DF1E0" w14:textId="77777777" w:rsidR="00485900" w:rsidRDefault="00485900">
                              <w:pPr>
                                <w:spacing w:before="10"/>
                                <w:rPr>
                                  <w:sz w:val="14"/>
                                </w:rPr>
                              </w:pPr>
                            </w:p>
                            <w:p w14:paraId="05A4DD78" w14:textId="77777777" w:rsidR="00485900" w:rsidRDefault="00485900">
                              <w:pPr>
                                <w:spacing w:line="259" w:lineRule="auto"/>
                                <w:ind w:left="370" w:right="416"/>
                                <w:rPr>
                                  <w:sz w:val="20"/>
                                </w:rPr>
                              </w:pPr>
                              <w:r>
                                <w:rPr>
                                  <w:sz w:val="20"/>
                                </w:rPr>
                                <w:t>The</w:t>
                              </w:r>
                              <w:r>
                                <w:rPr>
                                  <w:spacing w:val="-4"/>
                                  <w:sz w:val="20"/>
                                </w:rPr>
                                <w:t xml:space="preserve"> </w:t>
                              </w:r>
                              <w:r>
                                <w:rPr>
                                  <w:sz w:val="20"/>
                                </w:rPr>
                                <w:t>Contracting</w:t>
                              </w:r>
                              <w:r>
                                <w:rPr>
                                  <w:spacing w:val="-3"/>
                                  <w:sz w:val="20"/>
                                </w:rPr>
                                <w:t xml:space="preserve"> </w:t>
                              </w:r>
                              <w:r>
                                <w:rPr>
                                  <w:sz w:val="20"/>
                                </w:rPr>
                                <w:t>Office:</w:t>
                              </w:r>
                              <w:r>
                                <w:rPr>
                                  <w:spacing w:val="-4"/>
                                  <w:sz w:val="20"/>
                                </w:rPr>
                                <w:t xml:space="preserve"> </w:t>
                              </w:r>
                              <w:r>
                                <w:rPr>
                                  <w:sz w:val="20"/>
                                </w:rPr>
                                <w:t>(i)</w:t>
                              </w:r>
                              <w:r>
                                <w:rPr>
                                  <w:spacing w:val="-3"/>
                                  <w:sz w:val="20"/>
                                </w:rPr>
                                <w:t xml:space="preserve"> </w:t>
                              </w:r>
                              <w:r>
                                <w:rPr>
                                  <w:sz w:val="20"/>
                                </w:rPr>
                                <w:t>creates</w:t>
                              </w:r>
                              <w:r>
                                <w:rPr>
                                  <w:spacing w:val="-4"/>
                                  <w:sz w:val="20"/>
                                </w:rPr>
                                <w:t xml:space="preserve"> </w:t>
                              </w:r>
                              <w:r>
                                <w:rPr>
                                  <w:sz w:val="20"/>
                                </w:rPr>
                                <w:t>&amp;</w:t>
                              </w:r>
                              <w:r>
                                <w:rPr>
                                  <w:spacing w:val="-43"/>
                                  <w:sz w:val="20"/>
                                </w:rPr>
                                <w:t xml:space="preserve"> </w:t>
                              </w:r>
                              <w:r>
                                <w:rPr>
                                  <w:sz w:val="20"/>
                                </w:rPr>
                                <w:t>approves the purchase requisition</w:t>
                              </w:r>
                              <w:r>
                                <w:rPr>
                                  <w:spacing w:val="1"/>
                                  <w:sz w:val="20"/>
                                </w:rPr>
                                <w:t xml:space="preserve"> </w:t>
                              </w:r>
                              <w:r>
                                <w:rPr>
                                  <w:sz w:val="20"/>
                                </w:rPr>
                                <w:t>on</w:t>
                              </w:r>
                              <w:r>
                                <w:rPr>
                                  <w:spacing w:val="-2"/>
                                  <w:sz w:val="20"/>
                                </w:rPr>
                                <w:t xml:space="preserve"> </w:t>
                              </w:r>
                              <w:r>
                                <w:rPr>
                                  <w:sz w:val="20"/>
                                </w:rPr>
                                <w:t>behalf</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requesting</w:t>
                              </w:r>
                              <w:r>
                                <w:rPr>
                                  <w:spacing w:val="-2"/>
                                  <w:sz w:val="20"/>
                                </w:rPr>
                                <w:t xml:space="preserve"> </w:t>
                              </w:r>
                              <w:r>
                                <w:rPr>
                                  <w:sz w:val="20"/>
                                </w:rPr>
                                <w:t>office;</w:t>
                              </w:r>
                            </w:p>
                            <w:p w14:paraId="20D0F5D3" w14:textId="77777777" w:rsidR="00485900" w:rsidRDefault="00485900">
                              <w:pPr>
                                <w:spacing w:before="1" w:line="259" w:lineRule="auto"/>
                                <w:ind w:left="370" w:right="578"/>
                                <w:rPr>
                                  <w:sz w:val="20"/>
                                </w:rPr>
                              </w:pPr>
                              <w:r>
                                <w:rPr>
                                  <w:sz w:val="20"/>
                                </w:rPr>
                                <w:t>(ii) undertakes the procurement</w:t>
                              </w:r>
                              <w:r>
                                <w:rPr>
                                  <w:spacing w:val="1"/>
                                  <w:sz w:val="20"/>
                                </w:rPr>
                                <w:t xml:space="preserve"> </w:t>
                              </w:r>
                              <w:r>
                                <w:rPr>
                                  <w:sz w:val="20"/>
                                </w:rPr>
                                <w:t>process</w:t>
                              </w:r>
                              <w:r>
                                <w:rPr>
                                  <w:spacing w:val="-5"/>
                                  <w:sz w:val="20"/>
                                </w:rPr>
                                <w:t xml:space="preserve"> </w:t>
                              </w:r>
                              <w:r>
                                <w:rPr>
                                  <w:sz w:val="20"/>
                                </w:rPr>
                                <w:t>according</w:t>
                              </w:r>
                              <w:r>
                                <w:rPr>
                                  <w:spacing w:val="-4"/>
                                  <w:sz w:val="20"/>
                                </w:rPr>
                                <w:t xml:space="preserve"> </w:t>
                              </w:r>
                              <w:r>
                                <w:rPr>
                                  <w:sz w:val="20"/>
                                </w:rPr>
                                <w:t>to</w:t>
                              </w:r>
                              <w:r>
                                <w:rPr>
                                  <w:spacing w:val="-2"/>
                                  <w:sz w:val="20"/>
                                </w:rPr>
                                <w:t xml:space="preserve"> </w:t>
                              </w:r>
                              <w:r>
                                <w:rPr>
                                  <w:sz w:val="20"/>
                                </w:rPr>
                                <w:t>UNDP</w:t>
                              </w:r>
                              <w:r>
                                <w:rPr>
                                  <w:spacing w:val="-3"/>
                                  <w:sz w:val="20"/>
                                </w:rPr>
                                <w:t xml:space="preserve"> </w:t>
                              </w:r>
                              <w:r>
                                <w:rPr>
                                  <w:sz w:val="20"/>
                                </w:rPr>
                                <w:t>POPP;</w:t>
                              </w:r>
                              <w:r>
                                <w:rPr>
                                  <w:spacing w:val="-42"/>
                                  <w:sz w:val="20"/>
                                </w:rPr>
                                <w:t xml:space="preserve"> </w:t>
                              </w:r>
                              <w:r>
                                <w:rPr>
                                  <w:sz w:val="20"/>
                                </w:rPr>
                                <w:t>and</w:t>
                              </w:r>
                              <w:r>
                                <w:rPr>
                                  <w:spacing w:val="-2"/>
                                  <w:sz w:val="20"/>
                                </w:rPr>
                                <w:t xml:space="preserve"> </w:t>
                              </w:r>
                              <w:r>
                                <w:rPr>
                                  <w:sz w:val="20"/>
                                </w:rPr>
                                <w:t>(iii)</w:t>
                              </w:r>
                              <w:r>
                                <w:rPr>
                                  <w:spacing w:val="-4"/>
                                  <w:sz w:val="20"/>
                                </w:rPr>
                                <w:t xml:space="preserve"> </w:t>
                              </w:r>
                              <w:r>
                                <w:rPr>
                                  <w:sz w:val="20"/>
                                </w:rPr>
                                <w:t>approves</w:t>
                              </w:r>
                              <w:r>
                                <w:rPr>
                                  <w:spacing w:val="-3"/>
                                  <w:sz w:val="20"/>
                                </w:rPr>
                                <w:t xml:space="preserve"> </w:t>
                              </w:r>
                              <w:r>
                                <w:rPr>
                                  <w:sz w:val="20"/>
                                </w:rPr>
                                <w:t>&amp;</w:t>
                              </w:r>
                              <w:r>
                                <w:rPr>
                                  <w:spacing w:val="-1"/>
                                  <w:sz w:val="20"/>
                                </w:rPr>
                                <w:t xml:space="preserve"> </w:t>
                              </w:r>
                              <w:r>
                                <w:rPr>
                                  <w:sz w:val="20"/>
                                </w:rPr>
                                <w:t>signs</w:t>
                              </w:r>
                              <w:r>
                                <w:rPr>
                                  <w:spacing w:val="-2"/>
                                  <w:sz w:val="20"/>
                                </w:rPr>
                                <w:t xml:space="preserve"> </w:t>
                              </w:r>
                              <w:r>
                                <w:rPr>
                                  <w:sz w:val="20"/>
                                </w:rPr>
                                <w:t>the PO.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EF553" id="Group 298" o:spid="_x0000_s1071" style="position:absolute;left:0;text-align:left;margin-left:352.9pt;margin-top:21.8pt;width:186.95pt;height:246.55pt;z-index:-251658208;mso-wrap-distance-left:0;mso-wrap-distance-right:0;mso-position-horizontal-relative:page" coordorigin="7058,436" coordsize="3739,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">
                <v:shape id="docshape203" o:spid="_x0000_s1072" style="position:absolute;left:7199;top:544;width:3410;height:720;visibility:visible;mso-wrap-style:square;v-text-anchor:top" coordsize="341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" path="m3289,l120,,73,10,35,35,9,73,,120,,600r9,46l35,685r38,25l120,720r3169,l3336,710r38,-25l3400,646r9,-46l3409,120r-9,-47l3374,35,3336,10,3289,xe" fillcolor="#fae4d5" stroked="f">
                  <v:path arrowok="t" o:connecttype="custom" o:connectlocs="3289,544;120,544;73,554;35,579;9,617;0,664;0,1144;9,1190;35,1229;73,1254;120,1264;3289,1264;3336,1254;3374,1229;3400,1190;3409,1144;3409,664;3400,617;3374,579;3336,554;3289,544" o:connectangles="0,0,0,0,0,0,0,0,0,0,0,0,0,0,0,0,0,0,0,0,0"/>
                </v:shape>
                <v:shape id="docshape204" o:spid="_x0000_s1073" style="position:absolute;left:7199;top:544;width:3410;height:720;visibility:visible;mso-wrap-style:square;v-text-anchor:top" coordsize="341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" path="m,120l9,73,35,35,73,10,120,,3289,r47,10l3374,35r26,38l3409,120r,480l3400,646r-26,39l3336,710r-47,10l120,720,73,710,35,685,9,646,,600,,120xe" filled="f" strokecolor="#843b0c" strokeweight="1pt">
                  <v:path arrowok="t" o:connecttype="custom" o:connectlocs="0,664;9,617;35,579;73,554;120,544;3289,544;3336,554;3374,579;3400,617;3409,664;3409,1144;3400,1190;3374,1229;3336,1254;3289,1264;120,1264;73,1254;35,1229;9,1190;0,1144;0,664" o:connectangles="0,0,0,0,0,0,0,0,0,0,0,0,0,0,0,0,0,0,0,0,0"/>
                </v:shape>
                <v:shape id="docshape205" o:spid="_x0000_s1074" type="#_x0000_t202" style="position:absolute;left:7068;top:446;width:3719;height:4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" filled="f" strokecolor="#843b0c" strokeweight="1pt">
                  <v:textbox inset="0,0,0,0">
                    <w:txbxContent>
                      <w:p w14:paraId="5034F380" w14:textId="77777777" w:rsidR="00485900" w:rsidRDefault="00485900">
                        <w:pPr>
                          <w:spacing w:before="11"/>
                          <w:rPr>
                            <w:b/>
                            <w:i/>
                            <w:sz w:val="16"/>
                          </w:rPr>
                        </w:pPr>
                      </w:p>
                      <w:p w14:paraId="1A6E4C7F" w14:textId="3ED5DA87" w:rsidR="00485900" w:rsidRDefault="00485900" w:rsidP="00A8400C">
                        <w:pPr>
                          <w:ind w:left="665" w:right="147" w:hanging="308"/>
                          <w:jc w:val="center"/>
                          <w:rPr>
                            <w:b/>
                            <w:sz w:val="20"/>
                          </w:rPr>
                        </w:pPr>
                        <w:r>
                          <w:rPr>
                            <w:b/>
                            <w:sz w:val="20"/>
                          </w:rPr>
                          <w:t>Implementing Partner does not use</w:t>
                        </w:r>
                        <w:r>
                          <w:rPr>
                            <w:b/>
                            <w:spacing w:val="-43"/>
                            <w:sz w:val="20"/>
                          </w:rPr>
                          <w:t xml:space="preserve"> </w:t>
                        </w:r>
                        <w:r w:rsidR="002B5171">
                          <w:rPr>
                            <w:b/>
                            <w:sz w:val="20"/>
                          </w:rPr>
                          <w:t>Quantum</w:t>
                        </w:r>
                        <w:r w:rsidR="002B5171">
                          <w:rPr>
                            <w:b/>
                            <w:spacing w:val="-3"/>
                            <w:sz w:val="20"/>
                          </w:rPr>
                          <w:t xml:space="preserve"> </w:t>
                        </w:r>
                        <w:r>
                          <w:rPr>
                            <w:b/>
                            <w:sz w:val="20"/>
                          </w:rPr>
                          <w:t>external</w:t>
                        </w:r>
                        <w:r>
                          <w:rPr>
                            <w:b/>
                            <w:spacing w:val="-3"/>
                            <w:sz w:val="20"/>
                          </w:rPr>
                          <w:t xml:space="preserve"> </w:t>
                        </w:r>
                        <w:r>
                          <w:rPr>
                            <w:b/>
                            <w:sz w:val="20"/>
                          </w:rPr>
                          <w:t>access facility</w:t>
                        </w:r>
                      </w:p>
                      <w:p w14:paraId="14795332" w14:textId="77777777" w:rsidR="00485900" w:rsidRDefault="00485900">
                        <w:pPr>
                          <w:rPr>
                            <w:b/>
                            <w:sz w:val="20"/>
                          </w:rPr>
                        </w:pPr>
                      </w:p>
                      <w:p w14:paraId="0D795B57" w14:textId="77777777" w:rsidR="00485900" w:rsidRDefault="00485900">
                        <w:pPr>
                          <w:spacing w:before="10"/>
                          <w:rPr>
                            <w:b/>
                            <w:sz w:val="16"/>
                          </w:rPr>
                        </w:pPr>
                      </w:p>
                      <w:p w14:paraId="03B1D899" w14:textId="77777777" w:rsidR="00485900" w:rsidRDefault="00485900">
                        <w:pPr>
                          <w:spacing w:line="259" w:lineRule="auto"/>
                          <w:ind w:left="339" w:right="554"/>
                          <w:jc w:val="both"/>
                          <w:rPr>
                            <w:sz w:val="20"/>
                          </w:rPr>
                        </w:pPr>
                        <w:r>
                          <w:rPr>
                            <w:sz w:val="20"/>
                          </w:rPr>
                          <w:t>Implementing</w:t>
                        </w:r>
                        <w:r>
                          <w:rPr>
                            <w:spacing w:val="-6"/>
                            <w:sz w:val="20"/>
                          </w:rPr>
                          <w:t xml:space="preserve"> </w:t>
                        </w:r>
                        <w:r>
                          <w:rPr>
                            <w:sz w:val="20"/>
                          </w:rPr>
                          <w:t>Partner</w:t>
                        </w:r>
                        <w:r>
                          <w:rPr>
                            <w:spacing w:val="-5"/>
                            <w:sz w:val="20"/>
                          </w:rPr>
                          <w:t xml:space="preserve"> </w:t>
                        </w:r>
                        <w:r>
                          <w:rPr>
                            <w:sz w:val="20"/>
                          </w:rPr>
                          <w:t>(Requesting</w:t>
                        </w:r>
                        <w:r>
                          <w:rPr>
                            <w:spacing w:val="-43"/>
                            <w:sz w:val="20"/>
                          </w:rPr>
                          <w:t xml:space="preserve"> </w:t>
                        </w:r>
                        <w:r>
                          <w:rPr>
                            <w:sz w:val="20"/>
                          </w:rPr>
                          <w:t>Office) sends request approved by</w:t>
                        </w:r>
                        <w:r>
                          <w:rPr>
                            <w:spacing w:val="-43"/>
                            <w:sz w:val="20"/>
                          </w:rPr>
                          <w:t xml:space="preserve"> </w:t>
                        </w:r>
                        <w:r>
                          <w:rPr>
                            <w:sz w:val="20"/>
                          </w:rPr>
                          <w:t>an authorized official to the UNDP</w:t>
                        </w:r>
                        <w:r>
                          <w:rPr>
                            <w:spacing w:val="-43"/>
                            <w:sz w:val="20"/>
                          </w:rPr>
                          <w:t xml:space="preserve"> </w:t>
                        </w:r>
                        <w:r>
                          <w:rPr>
                            <w:sz w:val="20"/>
                          </w:rPr>
                          <w:t>CO</w:t>
                        </w:r>
                        <w:r>
                          <w:rPr>
                            <w:spacing w:val="-2"/>
                            <w:sz w:val="20"/>
                          </w:rPr>
                          <w:t xml:space="preserve"> </w:t>
                        </w:r>
                        <w:r>
                          <w:rPr>
                            <w:sz w:val="20"/>
                          </w:rPr>
                          <w:t>(Contracting</w:t>
                        </w:r>
                        <w:r>
                          <w:rPr>
                            <w:spacing w:val="-2"/>
                            <w:sz w:val="20"/>
                          </w:rPr>
                          <w:t xml:space="preserve"> </w:t>
                        </w:r>
                        <w:r>
                          <w:rPr>
                            <w:sz w:val="20"/>
                          </w:rPr>
                          <w:t>Office).</w:t>
                        </w:r>
                      </w:p>
                      <w:p w14:paraId="58CF1DB4" w14:textId="77777777" w:rsidR="00485900" w:rsidRDefault="00485900">
                        <w:pPr>
                          <w:rPr>
                            <w:sz w:val="20"/>
                          </w:rPr>
                        </w:pPr>
                      </w:p>
                      <w:p w14:paraId="1CB35E1B" w14:textId="77777777" w:rsidR="00485900" w:rsidRDefault="00485900">
                        <w:pPr>
                          <w:rPr>
                            <w:sz w:val="20"/>
                          </w:rPr>
                        </w:pPr>
                      </w:p>
                      <w:p w14:paraId="282DF1E0" w14:textId="77777777" w:rsidR="00485900" w:rsidRDefault="00485900">
                        <w:pPr>
                          <w:spacing w:before="10"/>
                          <w:rPr>
                            <w:sz w:val="14"/>
                          </w:rPr>
                        </w:pPr>
                      </w:p>
                      <w:p w14:paraId="05A4DD78" w14:textId="77777777" w:rsidR="00485900" w:rsidRDefault="00485900">
                        <w:pPr>
                          <w:spacing w:line="259" w:lineRule="auto"/>
                          <w:ind w:left="370" w:right="416"/>
                          <w:rPr>
                            <w:sz w:val="20"/>
                          </w:rPr>
                        </w:pPr>
                        <w:r>
                          <w:rPr>
                            <w:sz w:val="20"/>
                          </w:rPr>
                          <w:t>The</w:t>
                        </w:r>
                        <w:r>
                          <w:rPr>
                            <w:spacing w:val="-4"/>
                            <w:sz w:val="20"/>
                          </w:rPr>
                          <w:t xml:space="preserve"> </w:t>
                        </w:r>
                        <w:r>
                          <w:rPr>
                            <w:sz w:val="20"/>
                          </w:rPr>
                          <w:t>Contracting</w:t>
                        </w:r>
                        <w:r>
                          <w:rPr>
                            <w:spacing w:val="-3"/>
                            <w:sz w:val="20"/>
                          </w:rPr>
                          <w:t xml:space="preserve"> </w:t>
                        </w:r>
                        <w:r>
                          <w:rPr>
                            <w:sz w:val="20"/>
                          </w:rPr>
                          <w:t>Office:</w:t>
                        </w:r>
                        <w:r>
                          <w:rPr>
                            <w:spacing w:val="-4"/>
                            <w:sz w:val="20"/>
                          </w:rPr>
                          <w:t xml:space="preserve"> </w:t>
                        </w:r>
                        <w:r>
                          <w:rPr>
                            <w:sz w:val="20"/>
                          </w:rPr>
                          <w:t>(i)</w:t>
                        </w:r>
                        <w:r>
                          <w:rPr>
                            <w:spacing w:val="-3"/>
                            <w:sz w:val="20"/>
                          </w:rPr>
                          <w:t xml:space="preserve"> </w:t>
                        </w:r>
                        <w:r>
                          <w:rPr>
                            <w:sz w:val="20"/>
                          </w:rPr>
                          <w:t>creates</w:t>
                        </w:r>
                        <w:r>
                          <w:rPr>
                            <w:spacing w:val="-4"/>
                            <w:sz w:val="20"/>
                          </w:rPr>
                          <w:t xml:space="preserve"> </w:t>
                        </w:r>
                        <w:r>
                          <w:rPr>
                            <w:sz w:val="20"/>
                          </w:rPr>
                          <w:t>&amp;</w:t>
                        </w:r>
                        <w:r>
                          <w:rPr>
                            <w:spacing w:val="-43"/>
                            <w:sz w:val="20"/>
                          </w:rPr>
                          <w:t xml:space="preserve"> </w:t>
                        </w:r>
                        <w:r>
                          <w:rPr>
                            <w:sz w:val="20"/>
                          </w:rPr>
                          <w:t>approves the purchase requisition</w:t>
                        </w:r>
                        <w:r>
                          <w:rPr>
                            <w:spacing w:val="1"/>
                            <w:sz w:val="20"/>
                          </w:rPr>
                          <w:t xml:space="preserve"> </w:t>
                        </w:r>
                        <w:r>
                          <w:rPr>
                            <w:sz w:val="20"/>
                          </w:rPr>
                          <w:t>on</w:t>
                        </w:r>
                        <w:r>
                          <w:rPr>
                            <w:spacing w:val="-2"/>
                            <w:sz w:val="20"/>
                          </w:rPr>
                          <w:t xml:space="preserve"> </w:t>
                        </w:r>
                        <w:r>
                          <w:rPr>
                            <w:sz w:val="20"/>
                          </w:rPr>
                          <w:t>behalf</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requesting</w:t>
                        </w:r>
                        <w:r>
                          <w:rPr>
                            <w:spacing w:val="-2"/>
                            <w:sz w:val="20"/>
                          </w:rPr>
                          <w:t xml:space="preserve"> </w:t>
                        </w:r>
                        <w:r>
                          <w:rPr>
                            <w:sz w:val="20"/>
                          </w:rPr>
                          <w:t>office;</w:t>
                        </w:r>
                      </w:p>
                      <w:p w14:paraId="20D0F5D3" w14:textId="77777777" w:rsidR="00485900" w:rsidRDefault="00485900">
                        <w:pPr>
                          <w:spacing w:before="1" w:line="259" w:lineRule="auto"/>
                          <w:ind w:left="370" w:right="578"/>
                          <w:rPr>
                            <w:sz w:val="20"/>
                          </w:rPr>
                        </w:pPr>
                        <w:r>
                          <w:rPr>
                            <w:sz w:val="20"/>
                          </w:rPr>
                          <w:t>(ii) undertakes the procurement</w:t>
                        </w:r>
                        <w:r>
                          <w:rPr>
                            <w:spacing w:val="1"/>
                            <w:sz w:val="20"/>
                          </w:rPr>
                          <w:t xml:space="preserve"> </w:t>
                        </w:r>
                        <w:r>
                          <w:rPr>
                            <w:sz w:val="20"/>
                          </w:rPr>
                          <w:t>process</w:t>
                        </w:r>
                        <w:r>
                          <w:rPr>
                            <w:spacing w:val="-5"/>
                            <w:sz w:val="20"/>
                          </w:rPr>
                          <w:t xml:space="preserve"> </w:t>
                        </w:r>
                        <w:r>
                          <w:rPr>
                            <w:sz w:val="20"/>
                          </w:rPr>
                          <w:t>according</w:t>
                        </w:r>
                        <w:r>
                          <w:rPr>
                            <w:spacing w:val="-4"/>
                            <w:sz w:val="20"/>
                          </w:rPr>
                          <w:t xml:space="preserve"> </w:t>
                        </w:r>
                        <w:r>
                          <w:rPr>
                            <w:sz w:val="20"/>
                          </w:rPr>
                          <w:t>to</w:t>
                        </w:r>
                        <w:r>
                          <w:rPr>
                            <w:spacing w:val="-2"/>
                            <w:sz w:val="20"/>
                          </w:rPr>
                          <w:t xml:space="preserve"> </w:t>
                        </w:r>
                        <w:r>
                          <w:rPr>
                            <w:sz w:val="20"/>
                          </w:rPr>
                          <w:t>UNDP</w:t>
                        </w:r>
                        <w:r>
                          <w:rPr>
                            <w:spacing w:val="-3"/>
                            <w:sz w:val="20"/>
                          </w:rPr>
                          <w:t xml:space="preserve"> </w:t>
                        </w:r>
                        <w:r>
                          <w:rPr>
                            <w:sz w:val="20"/>
                          </w:rPr>
                          <w:t>POPP;</w:t>
                        </w:r>
                        <w:r>
                          <w:rPr>
                            <w:spacing w:val="-42"/>
                            <w:sz w:val="20"/>
                          </w:rPr>
                          <w:t xml:space="preserve"> </w:t>
                        </w:r>
                        <w:r>
                          <w:rPr>
                            <w:sz w:val="20"/>
                          </w:rPr>
                          <w:t>and</w:t>
                        </w:r>
                        <w:r>
                          <w:rPr>
                            <w:spacing w:val="-2"/>
                            <w:sz w:val="20"/>
                          </w:rPr>
                          <w:t xml:space="preserve"> </w:t>
                        </w:r>
                        <w:r>
                          <w:rPr>
                            <w:sz w:val="20"/>
                          </w:rPr>
                          <w:t>(iii)</w:t>
                        </w:r>
                        <w:r>
                          <w:rPr>
                            <w:spacing w:val="-4"/>
                            <w:sz w:val="20"/>
                          </w:rPr>
                          <w:t xml:space="preserve"> </w:t>
                        </w:r>
                        <w:r>
                          <w:rPr>
                            <w:sz w:val="20"/>
                          </w:rPr>
                          <w:t>approves</w:t>
                        </w:r>
                        <w:r>
                          <w:rPr>
                            <w:spacing w:val="-3"/>
                            <w:sz w:val="20"/>
                          </w:rPr>
                          <w:t xml:space="preserve"> </w:t>
                        </w:r>
                        <w:r>
                          <w:rPr>
                            <w:sz w:val="20"/>
                          </w:rPr>
                          <w:t>&amp;</w:t>
                        </w:r>
                        <w:r>
                          <w:rPr>
                            <w:spacing w:val="-1"/>
                            <w:sz w:val="20"/>
                          </w:rPr>
                          <w:t xml:space="preserve"> </w:t>
                        </w:r>
                        <w:r>
                          <w:rPr>
                            <w:sz w:val="20"/>
                          </w:rPr>
                          <w:t>signs</w:t>
                        </w:r>
                        <w:r>
                          <w:rPr>
                            <w:spacing w:val="-2"/>
                            <w:sz w:val="20"/>
                          </w:rPr>
                          <w:t xml:space="preserve"> </w:t>
                        </w:r>
                        <w:r>
                          <w:rPr>
                            <w:sz w:val="20"/>
                          </w:rPr>
                          <w:t>the PO.</w:t>
                        </w:r>
                      </w:p>
                    </w:txbxContent>
                  </v:textbox>
                </v:shape>
                <w10:wrap type="topAndBottom" anchorx="page"/>
              </v:group>
            </w:pict>
          </mc:Fallback>
        </mc:AlternateContent>
      </w:r>
      <w:r>
        <w:rPr>
          <w:noProof/>
        </w:rPr>
        <mc:AlternateContent>
          <mc:Choice Requires="wpg">
            <w:drawing>
              <wp:anchor distT="0" distB="0" distL="114300" distR="114300" simplePos="0" relativeHeight="251658246" behindDoc="1" locked="0" layoutInCell="1" allowOverlap="1" wp14:anchorId="4C065448" wp14:editId="7FFD846C">
                <wp:simplePos x="0" y="0"/>
                <wp:positionH relativeFrom="page">
                  <wp:posOffset>826770</wp:posOffset>
                </wp:positionH>
                <wp:positionV relativeFrom="paragraph">
                  <wp:posOffset>698500</wp:posOffset>
                </wp:positionV>
                <wp:extent cx="3509010" cy="2588895"/>
                <wp:effectExtent l="0" t="0" r="0" b="0"/>
                <wp:wrapNone/>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9010" cy="2588895"/>
                          <a:chOff x="1302" y="1100"/>
                          <a:chExt cx="5526" cy="4077"/>
                        </a:xfrm>
                      </wpg:grpSpPr>
                      <wps:wsp>
                        <wps:cNvPr id="287" name="docshape207"/>
                        <wps:cNvSpPr>
                          <a:spLocks/>
                        </wps:cNvSpPr>
                        <wps:spPr bwMode="auto">
                          <a:xfrm>
                            <a:off x="1350" y="1110"/>
                            <a:ext cx="5429" cy="419"/>
                          </a:xfrm>
                          <a:custGeom>
                            <a:avLst/>
                            <a:gdLst>
                              <a:gd name="T0" fmla="+- 0 6709 1351"/>
                              <a:gd name="T1" fmla="*/ T0 w 5429"/>
                              <a:gd name="T2" fmla="+- 0 1110 1110"/>
                              <a:gd name="T3" fmla="*/ 1110 h 419"/>
                              <a:gd name="T4" fmla="+- 0 1421 1351"/>
                              <a:gd name="T5" fmla="*/ T4 w 5429"/>
                              <a:gd name="T6" fmla="+- 0 1110 1110"/>
                              <a:gd name="T7" fmla="*/ 1110 h 419"/>
                              <a:gd name="T8" fmla="+- 0 1394 1351"/>
                              <a:gd name="T9" fmla="*/ T8 w 5429"/>
                              <a:gd name="T10" fmla="+- 0 1116 1110"/>
                              <a:gd name="T11" fmla="*/ 1116 h 419"/>
                              <a:gd name="T12" fmla="+- 0 1371 1351"/>
                              <a:gd name="T13" fmla="*/ T12 w 5429"/>
                              <a:gd name="T14" fmla="+- 0 1131 1110"/>
                              <a:gd name="T15" fmla="*/ 1131 h 419"/>
                              <a:gd name="T16" fmla="+- 0 1356 1351"/>
                              <a:gd name="T17" fmla="*/ T16 w 5429"/>
                              <a:gd name="T18" fmla="+- 0 1153 1110"/>
                              <a:gd name="T19" fmla="*/ 1153 h 419"/>
                              <a:gd name="T20" fmla="+- 0 1351 1351"/>
                              <a:gd name="T21" fmla="*/ T20 w 5429"/>
                              <a:gd name="T22" fmla="+- 0 1180 1110"/>
                              <a:gd name="T23" fmla="*/ 1180 h 419"/>
                              <a:gd name="T24" fmla="+- 0 1351 1351"/>
                              <a:gd name="T25" fmla="*/ T24 w 5429"/>
                              <a:gd name="T26" fmla="+- 0 1459 1110"/>
                              <a:gd name="T27" fmla="*/ 1459 h 419"/>
                              <a:gd name="T28" fmla="+- 0 1356 1351"/>
                              <a:gd name="T29" fmla="*/ T28 w 5429"/>
                              <a:gd name="T30" fmla="+- 0 1486 1110"/>
                              <a:gd name="T31" fmla="*/ 1486 h 419"/>
                              <a:gd name="T32" fmla="+- 0 1371 1351"/>
                              <a:gd name="T33" fmla="*/ T32 w 5429"/>
                              <a:gd name="T34" fmla="+- 0 1508 1110"/>
                              <a:gd name="T35" fmla="*/ 1508 h 419"/>
                              <a:gd name="T36" fmla="+- 0 1394 1351"/>
                              <a:gd name="T37" fmla="*/ T36 w 5429"/>
                              <a:gd name="T38" fmla="+- 0 1523 1110"/>
                              <a:gd name="T39" fmla="*/ 1523 h 419"/>
                              <a:gd name="T40" fmla="+- 0 1421 1351"/>
                              <a:gd name="T41" fmla="*/ T40 w 5429"/>
                              <a:gd name="T42" fmla="+- 0 1529 1110"/>
                              <a:gd name="T43" fmla="*/ 1529 h 419"/>
                              <a:gd name="T44" fmla="+- 0 6709 1351"/>
                              <a:gd name="T45" fmla="*/ T44 w 5429"/>
                              <a:gd name="T46" fmla="+- 0 1529 1110"/>
                              <a:gd name="T47" fmla="*/ 1529 h 419"/>
                              <a:gd name="T48" fmla="+- 0 6736 1351"/>
                              <a:gd name="T49" fmla="*/ T48 w 5429"/>
                              <a:gd name="T50" fmla="+- 0 1523 1110"/>
                              <a:gd name="T51" fmla="*/ 1523 h 419"/>
                              <a:gd name="T52" fmla="+- 0 6759 1351"/>
                              <a:gd name="T53" fmla="*/ T52 w 5429"/>
                              <a:gd name="T54" fmla="+- 0 1508 1110"/>
                              <a:gd name="T55" fmla="*/ 1508 h 419"/>
                              <a:gd name="T56" fmla="+- 0 6774 1351"/>
                              <a:gd name="T57" fmla="*/ T56 w 5429"/>
                              <a:gd name="T58" fmla="+- 0 1486 1110"/>
                              <a:gd name="T59" fmla="*/ 1486 h 419"/>
                              <a:gd name="T60" fmla="+- 0 6779 1351"/>
                              <a:gd name="T61" fmla="*/ T60 w 5429"/>
                              <a:gd name="T62" fmla="+- 0 1459 1110"/>
                              <a:gd name="T63" fmla="*/ 1459 h 419"/>
                              <a:gd name="T64" fmla="+- 0 6779 1351"/>
                              <a:gd name="T65" fmla="*/ T64 w 5429"/>
                              <a:gd name="T66" fmla="+- 0 1180 1110"/>
                              <a:gd name="T67" fmla="*/ 1180 h 419"/>
                              <a:gd name="T68" fmla="+- 0 6774 1351"/>
                              <a:gd name="T69" fmla="*/ T68 w 5429"/>
                              <a:gd name="T70" fmla="+- 0 1153 1110"/>
                              <a:gd name="T71" fmla="*/ 1153 h 419"/>
                              <a:gd name="T72" fmla="+- 0 6759 1351"/>
                              <a:gd name="T73" fmla="*/ T72 w 5429"/>
                              <a:gd name="T74" fmla="+- 0 1131 1110"/>
                              <a:gd name="T75" fmla="*/ 1131 h 419"/>
                              <a:gd name="T76" fmla="+- 0 6736 1351"/>
                              <a:gd name="T77" fmla="*/ T76 w 5429"/>
                              <a:gd name="T78" fmla="+- 0 1116 1110"/>
                              <a:gd name="T79" fmla="*/ 1116 h 419"/>
                              <a:gd name="T80" fmla="+- 0 6709 1351"/>
                              <a:gd name="T81" fmla="*/ T80 w 5429"/>
                              <a:gd name="T82" fmla="+- 0 1110 1110"/>
                              <a:gd name="T83" fmla="*/ 1110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29" h="419">
                                <a:moveTo>
                                  <a:pt x="5358" y="0"/>
                                </a:moveTo>
                                <a:lnTo>
                                  <a:pt x="70" y="0"/>
                                </a:lnTo>
                                <a:lnTo>
                                  <a:pt x="43" y="6"/>
                                </a:lnTo>
                                <a:lnTo>
                                  <a:pt x="20" y="21"/>
                                </a:lnTo>
                                <a:lnTo>
                                  <a:pt x="5" y="43"/>
                                </a:lnTo>
                                <a:lnTo>
                                  <a:pt x="0" y="70"/>
                                </a:lnTo>
                                <a:lnTo>
                                  <a:pt x="0" y="349"/>
                                </a:lnTo>
                                <a:lnTo>
                                  <a:pt x="5" y="376"/>
                                </a:lnTo>
                                <a:lnTo>
                                  <a:pt x="20" y="398"/>
                                </a:lnTo>
                                <a:lnTo>
                                  <a:pt x="43" y="413"/>
                                </a:lnTo>
                                <a:lnTo>
                                  <a:pt x="70" y="419"/>
                                </a:lnTo>
                                <a:lnTo>
                                  <a:pt x="5358" y="419"/>
                                </a:lnTo>
                                <a:lnTo>
                                  <a:pt x="5385" y="413"/>
                                </a:lnTo>
                                <a:lnTo>
                                  <a:pt x="5408" y="398"/>
                                </a:lnTo>
                                <a:lnTo>
                                  <a:pt x="5423" y="376"/>
                                </a:lnTo>
                                <a:lnTo>
                                  <a:pt x="5428" y="349"/>
                                </a:lnTo>
                                <a:lnTo>
                                  <a:pt x="5428" y="70"/>
                                </a:lnTo>
                                <a:lnTo>
                                  <a:pt x="5423" y="43"/>
                                </a:lnTo>
                                <a:lnTo>
                                  <a:pt x="5408" y="21"/>
                                </a:lnTo>
                                <a:lnTo>
                                  <a:pt x="5385" y="6"/>
                                </a:lnTo>
                                <a:lnTo>
                                  <a:pt x="5358"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docshape208"/>
                        <wps:cNvSpPr>
                          <a:spLocks/>
                        </wps:cNvSpPr>
                        <wps:spPr bwMode="auto">
                          <a:xfrm>
                            <a:off x="1350" y="1110"/>
                            <a:ext cx="5429" cy="419"/>
                          </a:xfrm>
                          <a:custGeom>
                            <a:avLst/>
                            <a:gdLst>
                              <a:gd name="T0" fmla="+- 0 1351 1351"/>
                              <a:gd name="T1" fmla="*/ T0 w 5429"/>
                              <a:gd name="T2" fmla="+- 0 1180 1110"/>
                              <a:gd name="T3" fmla="*/ 1180 h 419"/>
                              <a:gd name="T4" fmla="+- 0 1356 1351"/>
                              <a:gd name="T5" fmla="*/ T4 w 5429"/>
                              <a:gd name="T6" fmla="+- 0 1153 1110"/>
                              <a:gd name="T7" fmla="*/ 1153 h 419"/>
                              <a:gd name="T8" fmla="+- 0 1371 1351"/>
                              <a:gd name="T9" fmla="*/ T8 w 5429"/>
                              <a:gd name="T10" fmla="+- 0 1131 1110"/>
                              <a:gd name="T11" fmla="*/ 1131 h 419"/>
                              <a:gd name="T12" fmla="+- 0 1394 1351"/>
                              <a:gd name="T13" fmla="*/ T12 w 5429"/>
                              <a:gd name="T14" fmla="+- 0 1116 1110"/>
                              <a:gd name="T15" fmla="*/ 1116 h 419"/>
                              <a:gd name="T16" fmla="+- 0 1421 1351"/>
                              <a:gd name="T17" fmla="*/ T16 w 5429"/>
                              <a:gd name="T18" fmla="+- 0 1110 1110"/>
                              <a:gd name="T19" fmla="*/ 1110 h 419"/>
                              <a:gd name="T20" fmla="+- 0 6709 1351"/>
                              <a:gd name="T21" fmla="*/ T20 w 5429"/>
                              <a:gd name="T22" fmla="+- 0 1110 1110"/>
                              <a:gd name="T23" fmla="*/ 1110 h 419"/>
                              <a:gd name="T24" fmla="+- 0 6736 1351"/>
                              <a:gd name="T25" fmla="*/ T24 w 5429"/>
                              <a:gd name="T26" fmla="+- 0 1116 1110"/>
                              <a:gd name="T27" fmla="*/ 1116 h 419"/>
                              <a:gd name="T28" fmla="+- 0 6759 1351"/>
                              <a:gd name="T29" fmla="*/ T28 w 5429"/>
                              <a:gd name="T30" fmla="+- 0 1131 1110"/>
                              <a:gd name="T31" fmla="*/ 1131 h 419"/>
                              <a:gd name="T32" fmla="+- 0 6774 1351"/>
                              <a:gd name="T33" fmla="*/ T32 w 5429"/>
                              <a:gd name="T34" fmla="+- 0 1153 1110"/>
                              <a:gd name="T35" fmla="*/ 1153 h 419"/>
                              <a:gd name="T36" fmla="+- 0 6779 1351"/>
                              <a:gd name="T37" fmla="*/ T36 w 5429"/>
                              <a:gd name="T38" fmla="+- 0 1180 1110"/>
                              <a:gd name="T39" fmla="*/ 1180 h 419"/>
                              <a:gd name="T40" fmla="+- 0 6779 1351"/>
                              <a:gd name="T41" fmla="*/ T40 w 5429"/>
                              <a:gd name="T42" fmla="+- 0 1459 1110"/>
                              <a:gd name="T43" fmla="*/ 1459 h 419"/>
                              <a:gd name="T44" fmla="+- 0 6774 1351"/>
                              <a:gd name="T45" fmla="*/ T44 w 5429"/>
                              <a:gd name="T46" fmla="+- 0 1486 1110"/>
                              <a:gd name="T47" fmla="*/ 1486 h 419"/>
                              <a:gd name="T48" fmla="+- 0 6759 1351"/>
                              <a:gd name="T49" fmla="*/ T48 w 5429"/>
                              <a:gd name="T50" fmla="+- 0 1508 1110"/>
                              <a:gd name="T51" fmla="*/ 1508 h 419"/>
                              <a:gd name="T52" fmla="+- 0 6736 1351"/>
                              <a:gd name="T53" fmla="*/ T52 w 5429"/>
                              <a:gd name="T54" fmla="+- 0 1523 1110"/>
                              <a:gd name="T55" fmla="*/ 1523 h 419"/>
                              <a:gd name="T56" fmla="+- 0 6709 1351"/>
                              <a:gd name="T57" fmla="*/ T56 w 5429"/>
                              <a:gd name="T58" fmla="+- 0 1529 1110"/>
                              <a:gd name="T59" fmla="*/ 1529 h 419"/>
                              <a:gd name="T60" fmla="+- 0 1421 1351"/>
                              <a:gd name="T61" fmla="*/ T60 w 5429"/>
                              <a:gd name="T62" fmla="+- 0 1529 1110"/>
                              <a:gd name="T63" fmla="*/ 1529 h 419"/>
                              <a:gd name="T64" fmla="+- 0 1394 1351"/>
                              <a:gd name="T65" fmla="*/ T64 w 5429"/>
                              <a:gd name="T66" fmla="+- 0 1523 1110"/>
                              <a:gd name="T67" fmla="*/ 1523 h 419"/>
                              <a:gd name="T68" fmla="+- 0 1371 1351"/>
                              <a:gd name="T69" fmla="*/ T68 w 5429"/>
                              <a:gd name="T70" fmla="+- 0 1508 1110"/>
                              <a:gd name="T71" fmla="*/ 1508 h 419"/>
                              <a:gd name="T72" fmla="+- 0 1356 1351"/>
                              <a:gd name="T73" fmla="*/ T72 w 5429"/>
                              <a:gd name="T74" fmla="+- 0 1486 1110"/>
                              <a:gd name="T75" fmla="*/ 1486 h 419"/>
                              <a:gd name="T76" fmla="+- 0 1351 1351"/>
                              <a:gd name="T77" fmla="*/ T76 w 5429"/>
                              <a:gd name="T78" fmla="+- 0 1459 1110"/>
                              <a:gd name="T79" fmla="*/ 1459 h 419"/>
                              <a:gd name="T80" fmla="+- 0 1351 1351"/>
                              <a:gd name="T81" fmla="*/ T80 w 5429"/>
                              <a:gd name="T82" fmla="+- 0 1180 1110"/>
                              <a:gd name="T83" fmla="*/ 1180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29" h="419">
                                <a:moveTo>
                                  <a:pt x="0" y="70"/>
                                </a:moveTo>
                                <a:lnTo>
                                  <a:pt x="5" y="43"/>
                                </a:lnTo>
                                <a:lnTo>
                                  <a:pt x="20" y="21"/>
                                </a:lnTo>
                                <a:lnTo>
                                  <a:pt x="43" y="6"/>
                                </a:lnTo>
                                <a:lnTo>
                                  <a:pt x="70" y="0"/>
                                </a:lnTo>
                                <a:lnTo>
                                  <a:pt x="5358" y="0"/>
                                </a:lnTo>
                                <a:lnTo>
                                  <a:pt x="5385" y="6"/>
                                </a:lnTo>
                                <a:lnTo>
                                  <a:pt x="5408" y="21"/>
                                </a:lnTo>
                                <a:lnTo>
                                  <a:pt x="5423" y="43"/>
                                </a:lnTo>
                                <a:lnTo>
                                  <a:pt x="5428" y="70"/>
                                </a:lnTo>
                                <a:lnTo>
                                  <a:pt x="5428" y="349"/>
                                </a:lnTo>
                                <a:lnTo>
                                  <a:pt x="5423" y="376"/>
                                </a:lnTo>
                                <a:lnTo>
                                  <a:pt x="5408" y="398"/>
                                </a:lnTo>
                                <a:lnTo>
                                  <a:pt x="5385" y="413"/>
                                </a:lnTo>
                                <a:lnTo>
                                  <a:pt x="5358" y="419"/>
                                </a:lnTo>
                                <a:lnTo>
                                  <a:pt x="70" y="419"/>
                                </a:lnTo>
                                <a:lnTo>
                                  <a:pt x="43" y="413"/>
                                </a:lnTo>
                                <a:lnTo>
                                  <a:pt x="20" y="398"/>
                                </a:lnTo>
                                <a:lnTo>
                                  <a:pt x="5" y="376"/>
                                </a:lnTo>
                                <a:lnTo>
                                  <a:pt x="0" y="349"/>
                                </a:lnTo>
                                <a:lnTo>
                                  <a:pt x="0" y="70"/>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docshape209"/>
                        <wps:cNvSpPr>
                          <a:spLocks/>
                        </wps:cNvSpPr>
                        <wps:spPr bwMode="auto">
                          <a:xfrm>
                            <a:off x="1312" y="1817"/>
                            <a:ext cx="5505" cy="1275"/>
                          </a:xfrm>
                          <a:custGeom>
                            <a:avLst/>
                            <a:gdLst>
                              <a:gd name="T0" fmla="+- 0 6605 1312"/>
                              <a:gd name="T1" fmla="*/ T0 w 5505"/>
                              <a:gd name="T2" fmla="+- 0 1817 1817"/>
                              <a:gd name="T3" fmla="*/ 1817 h 1275"/>
                              <a:gd name="T4" fmla="+- 0 1525 1312"/>
                              <a:gd name="T5" fmla="*/ T4 w 5505"/>
                              <a:gd name="T6" fmla="+- 0 1817 1817"/>
                              <a:gd name="T7" fmla="*/ 1817 h 1275"/>
                              <a:gd name="T8" fmla="+- 0 1458 1312"/>
                              <a:gd name="T9" fmla="*/ T8 w 5505"/>
                              <a:gd name="T10" fmla="+- 0 1828 1817"/>
                              <a:gd name="T11" fmla="*/ 1828 h 1275"/>
                              <a:gd name="T12" fmla="+- 0 1399 1312"/>
                              <a:gd name="T13" fmla="*/ T12 w 5505"/>
                              <a:gd name="T14" fmla="+- 0 1858 1817"/>
                              <a:gd name="T15" fmla="*/ 1858 h 1275"/>
                              <a:gd name="T16" fmla="+- 0 1353 1312"/>
                              <a:gd name="T17" fmla="*/ T16 w 5505"/>
                              <a:gd name="T18" fmla="+- 0 1904 1817"/>
                              <a:gd name="T19" fmla="*/ 1904 h 1275"/>
                              <a:gd name="T20" fmla="+- 0 1323 1312"/>
                              <a:gd name="T21" fmla="*/ T20 w 5505"/>
                              <a:gd name="T22" fmla="+- 0 1963 1817"/>
                              <a:gd name="T23" fmla="*/ 1963 h 1275"/>
                              <a:gd name="T24" fmla="+- 0 1312 1312"/>
                              <a:gd name="T25" fmla="*/ T24 w 5505"/>
                              <a:gd name="T26" fmla="+- 0 2030 1817"/>
                              <a:gd name="T27" fmla="*/ 2030 h 1275"/>
                              <a:gd name="T28" fmla="+- 0 1312 1312"/>
                              <a:gd name="T29" fmla="*/ T28 w 5505"/>
                              <a:gd name="T30" fmla="+- 0 2880 1817"/>
                              <a:gd name="T31" fmla="*/ 2880 h 1275"/>
                              <a:gd name="T32" fmla="+- 0 1323 1312"/>
                              <a:gd name="T33" fmla="*/ T32 w 5505"/>
                              <a:gd name="T34" fmla="+- 0 2947 1817"/>
                              <a:gd name="T35" fmla="*/ 2947 h 1275"/>
                              <a:gd name="T36" fmla="+- 0 1353 1312"/>
                              <a:gd name="T37" fmla="*/ T36 w 5505"/>
                              <a:gd name="T38" fmla="+- 0 3005 1817"/>
                              <a:gd name="T39" fmla="*/ 3005 h 1275"/>
                              <a:gd name="T40" fmla="+- 0 1399 1312"/>
                              <a:gd name="T41" fmla="*/ T40 w 5505"/>
                              <a:gd name="T42" fmla="+- 0 3051 1817"/>
                              <a:gd name="T43" fmla="*/ 3051 h 1275"/>
                              <a:gd name="T44" fmla="+- 0 1458 1312"/>
                              <a:gd name="T45" fmla="*/ T44 w 5505"/>
                              <a:gd name="T46" fmla="+- 0 3081 1817"/>
                              <a:gd name="T47" fmla="*/ 3081 h 1275"/>
                              <a:gd name="T48" fmla="+- 0 1525 1312"/>
                              <a:gd name="T49" fmla="*/ T48 w 5505"/>
                              <a:gd name="T50" fmla="+- 0 3092 1817"/>
                              <a:gd name="T51" fmla="*/ 3092 h 1275"/>
                              <a:gd name="T52" fmla="+- 0 6605 1312"/>
                              <a:gd name="T53" fmla="*/ T52 w 5505"/>
                              <a:gd name="T54" fmla="+- 0 3092 1817"/>
                              <a:gd name="T55" fmla="*/ 3092 h 1275"/>
                              <a:gd name="T56" fmla="+- 0 6672 1312"/>
                              <a:gd name="T57" fmla="*/ T56 w 5505"/>
                              <a:gd name="T58" fmla="+- 0 3081 1817"/>
                              <a:gd name="T59" fmla="*/ 3081 h 1275"/>
                              <a:gd name="T60" fmla="+- 0 6730 1312"/>
                              <a:gd name="T61" fmla="*/ T60 w 5505"/>
                              <a:gd name="T62" fmla="+- 0 3051 1817"/>
                              <a:gd name="T63" fmla="*/ 3051 h 1275"/>
                              <a:gd name="T64" fmla="+- 0 6776 1312"/>
                              <a:gd name="T65" fmla="*/ T64 w 5505"/>
                              <a:gd name="T66" fmla="+- 0 3005 1817"/>
                              <a:gd name="T67" fmla="*/ 3005 h 1275"/>
                              <a:gd name="T68" fmla="+- 0 6806 1312"/>
                              <a:gd name="T69" fmla="*/ T68 w 5505"/>
                              <a:gd name="T70" fmla="+- 0 2947 1817"/>
                              <a:gd name="T71" fmla="*/ 2947 h 1275"/>
                              <a:gd name="T72" fmla="+- 0 6817 1312"/>
                              <a:gd name="T73" fmla="*/ T72 w 5505"/>
                              <a:gd name="T74" fmla="+- 0 2880 1817"/>
                              <a:gd name="T75" fmla="*/ 2880 h 1275"/>
                              <a:gd name="T76" fmla="+- 0 6817 1312"/>
                              <a:gd name="T77" fmla="*/ T76 w 5505"/>
                              <a:gd name="T78" fmla="+- 0 2030 1817"/>
                              <a:gd name="T79" fmla="*/ 2030 h 1275"/>
                              <a:gd name="T80" fmla="+- 0 6806 1312"/>
                              <a:gd name="T81" fmla="*/ T80 w 5505"/>
                              <a:gd name="T82" fmla="+- 0 1963 1817"/>
                              <a:gd name="T83" fmla="*/ 1963 h 1275"/>
                              <a:gd name="T84" fmla="+- 0 6776 1312"/>
                              <a:gd name="T85" fmla="*/ T84 w 5505"/>
                              <a:gd name="T86" fmla="+- 0 1904 1817"/>
                              <a:gd name="T87" fmla="*/ 1904 h 1275"/>
                              <a:gd name="T88" fmla="+- 0 6730 1312"/>
                              <a:gd name="T89" fmla="*/ T88 w 5505"/>
                              <a:gd name="T90" fmla="+- 0 1858 1817"/>
                              <a:gd name="T91" fmla="*/ 1858 h 1275"/>
                              <a:gd name="T92" fmla="+- 0 6672 1312"/>
                              <a:gd name="T93" fmla="*/ T92 w 5505"/>
                              <a:gd name="T94" fmla="+- 0 1828 1817"/>
                              <a:gd name="T95" fmla="*/ 1828 h 1275"/>
                              <a:gd name="T96" fmla="+- 0 6605 1312"/>
                              <a:gd name="T97" fmla="*/ T96 w 5505"/>
                              <a:gd name="T98" fmla="+- 0 1817 1817"/>
                              <a:gd name="T99" fmla="*/ 1817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05" h="1275">
                                <a:moveTo>
                                  <a:pt x="5293" y="0"/>
                                </a:moveTo>
                                <a:lnTo>
                                  <a:pt x="213" y="0"/>
                                </a:lnTo>
                                <a:lnTo>
                                  <a:pt x="146" y="11"/>
                                </a:lnTo>
                                <a:lnTo>
                                  <a:pt x="87" y="41"/>
                                </a:lnTo>
                                <a:lnTo>
                                  <a:pt x="41" y="87"/>
                                </a:lnTo>
                                <a:lnTo>
                                  <a:pt x="11" y="146"/>
                                </a:lnTo>
                                <a:lnTo>
                                  <a:pt x="0" y="213"/>
                                </a:lnTo>
                                <a:lnTo>
                                  <a:pt x="0" y="1063"/>
                                </a:lnTo>
                                <a:lnTo>
                                  <a:pt x="11" y="1130"/>
                                </a:lnTo>
                                <a:lnTo>
                                  <a:pt x="41" y="1188"/>
                                </a:lnTo>
                                <a:lnTo>
                                  <a:pt x="87" y="1234"/>
                                </a:lnTo>
                                <a:lnTo>
                                  <a:pt x="146" y="1264"/>
                                </a:lnTo>
                                <a:lnTo>
                                  <a:pt x="213" y="1275"/>
                                </a:lnTo>
                                <a:lnTo>
                                  <a:pt x="5293" y="1275"/>
                                </a:lnTo>
                                <a:lnTo>
                                  <a:pt x="5360" y="1264"/>
                                </a:lnTo>
                                <a:lnTo>
                                  <a:pt x="5418" y="1234"/>
                                </a:lnTo>
                                <a:lnTo>
                                  <a:pt x="5464" y="1188"/>
                                </a:lnTo>
                                <a:lnTo>
                                  <a:pt x="5494" y="1130"/>
                                </a:lnTo>
                                <a:lnTo>
                                  <a:pt x="5505" y="1063"/>
                                </a:lnTo>
                                <a:lnTo>
                                  <a:pt x="5505" y="213"/>
                                </a:lnTo>
                                <a:lnTo>
                                  <a:pt x="5494" y="146"/>
                                </a:lnTo>
                                <a:lnTo>
                                  <a:pt x="5464" y="87"/>
                                </a:lnTo>
                                <a:lnTo>
                                  <a:pt x="5418" y="41"/>
                                </a:lnTo>
                                <a:lnTo>
                                  <a:pt x="5360" y="11"/>
                                </a:lnTo>
                                <a:lnTo>
                                  <a:pt x="5293"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docshape210"/>
                        <wps:cNvSpPr>
                          <a:spLocks/>
                        </wps:cNvSpPr>
                        <wps:spPr bwMode="auto">
                          <a:xfrm>
                            <a:off x="1312" y="1817"/>
                            <a:ext cx="5505" cy="1275"/>
                          </a:xfrm>
                          <a:custGeom>
                            <a:avLst/>
                            <a:gdLst>
                              <a:gd name="T0" fmla="+- 0 1312 1312"/>
                              <a:gd name="T1" fmla="*/ T0 w 5505"/>
                              <a:gd name="T2" fmla="+- 0 2030 1817"/>
                              <a:gd name="T3" fmla="*/ 2030 h 1275"/>
                              <a:gd name="T4" fmla="+- 0 1323 1312"/>
                              <a:gd name="T5" fmla="*/ T4 w 5505"/>
                              <a:gd name="T6" fmla="+- 0 1963 1817"/>
                              <a:gd name="T7" fmla="*/ 1963 h 1275"/>
                              <a:gd name="T8" fmla="+- 0 1353 1312"/>
                              <a:gd name="T9" fmla="*/ T8 w 5505"/>
                              <a:gd name="T10" fmla="+- 0 1904 1817"/>
                              <a:gd name="T11" fmla="*/ 1904 h 1275"/>
                              <a:gd name="T12" fmla="+- 0 1399 1312"/>
                              <a:gd name="T13" fmla="*/ T12 w 5505"/>
                              <a:gd name="T14" fmla="+- 0 1858 1817"/>
                              <a:gd name="T15" fmla="*/ 1858 h 1275"/>
                              <a:gd name="T16" fmla="+- 0 1458 1312"/>
                              <a:gd name="T17" fmla="*/ T16 w 5505"/>
                              <a:gd name="T18" fmla="+- 0 1828 1817"/>
                              <a:gd name="T19" fmla="*/ 1828 h 1275"/>
                              <a:gd name="T20" fmla="+- 0 1525 1312"/>
                              <a:gd name="T21" fmla="*/ T20 w 5505"/>
                              <a:gd name="T22" fmla="+- 0 1817 1817"/>
                              <a:gd name="T23" fmla="*/ 1817 h 1275"/>
                              <a:gd name="T24" fmla="+- 0 6605 1312"/>
                              <a:gd name="T25" fmla="*/ T24 w 5505"/>
                              <a:gd name="T26" fmla="+- 0 1817 1817"/>
                              <a:gd name="T27" fmla="*/ 1817 h 1275"/>
                              <a:gd name="T28" fmla="+- 0 6672 1312"/>
                              <a:gd name="T29" fmla="*/ T28 w 5505"/>
                              <a:gd name="T30" fmla="+- 0 1828 1817"/>
                              <a:gd name="T31" fmla="*/ 1828 h 1275"/>
                              <a:gd name="T32" fmla="+- 0 6730 1312"/>
                              <a:gd name="T33" fmla="*/ T32 w 5505"/>
                              <a:gd name="T34" fmla="+- 0 1858 1817"/>
                              <a:gd name="T35" fmla="*/ 1858 h 1275"/>
                              <a:gd name="T36" fmla="+- 0 6776 1312"/>
                              <a:gd name="T37" fmla="*/ T36 w 5505"/>
                              <a:gd name="T38" fmla="+- 0 1904 1817"/>
                              <a:gd name="T39" fmla="*/ 1904 h 1275"/>
                              <a:gd name="T40" fmla="+- 0 6806 1312"/>
                              <a:gd name="T41" fmla="*/ T40 w 5505"/>
                              <a:gd name="T42" fmla="+- 0 1963 1817"/>
                              <a:gd name="T43" fmla="*/ 1963 h 1275"/>
                              <a:gd name="T44" fmla="+- 0 6817 1312"/>
                              <a:gd name="T45" fmla="*/ T44 w 5505"/>
                              <a:gd name="T46" fmla="+- 0 2030 1817"/>
                              <a:gd name="T47" fmla="*/ 2030 h 1275"/>
                              <a:gd name="T48" fmla="+- 0 6817 1312"/>
                              <a:gd name="T49" fmla="*/ T48 w 5505"/>
                              <a:gd name="T50" fmla="+- 0 2880 1817"/>
                              <a:gd name="T51" fmla="*/ 2880 h 1275"/>
                              <a:gd name="T52" fmla="+- 0 6806 1312"/>
                              <a:gd name="T53" fmla="*/ T52 w 5505"/>
                              <a:gd name="T54" fmla="+- 0 2947 1817"/>
                              <a:gd name="T55" fmla="*/ 2947 h 1275"/>
                              <a:gd name="T56" fmla="+- 0 6776 1312"/>
                              <a:gd name="T57" fmla="*/ T56 w 5505"/>
                              <a:gd name="T58" fmla="+- 0 3005 1817"/>
                              <a:gd name="T59" fmla="*/ 3005 h 1275"/>
                              <a:gd name="T60" fmla="+- 0 6730 1312"/>
                              <a:gd name="T61" fmla="*/ T60 w 5505"/>
                              <a:gd name="T62" fmla="+- 0 3051 1817"/>
                              <a:gd name="T63" fmla="*/ 3051 h 1275"/>
                              <a:gd name="T64" fmla="+- 0 6672 1312"/>
                              <a:gd name="T65" fmla="*/ T64 w 5505"/>
                              <a:gd name="T66" fmla="+- 0 3081 1817"/>
                              <a:gd name="T67" fmla="*/ 3081 h 1275"/>
                              <a:gd name="T68" fmla="+- 0 6605 1312"/>
                              <a:gd name="T69" fmla="*/ T68 w 5505"/>
                              <a:gd name="T70" fmla="+- 0 3092 1817"/>
                              <a:gd name="T71" fmla="*/ 3092 h 1275"/>
                              <a:gd name="T72" fmla="+- 0 1525 1312"/>
                              <a:gd name="T73" fmla="*/ T72 w 5505"/>
                              <a:gd name="T74" fmla="+- 0 3092 1817"/>
                              <a:gd name="T75" fmla="*/ 3092 h 1275"/>
                              <a:gd name="T76" fmla="+- 0 1458 1312"/>
                              <a:gd name="T77" fmla="*/ T76 w 5505"/>
                              <a:gd name="T78" fmla="+- 0 3081 1817"/>
                              <a:gd name="T79" fmla="*/ 3081 h 1275"/>
                              <a:gd name="T80" fmla="+- 0 1399 1312"/>
                              <a:gd name="T81" fmla="*/ T80 w 5505"/>
                              <a:gd name="T82" fmla="+- 0 3051 1817"/>
                              <a:gd name="T83" fmla="*/ 3051 h 1275"/>
                              <a:gd name="T84" fmla="+- 0 1353 1312"/>
                              <a:gd name="T85" fmla="*/ T84 w 5505"/>
                              <a:gd name="T86" fmla="+- 0 3005 1817"/>
                              <a:gd name="T87" fmla="*/ 3005 h 1275"/>
                              <a:gd name="T88" fmla="+- 0 1323 1312"/>
                              <a:gd name="T89" fmla="*/ T88 w 5505"/>
                              <a:gd name="T90" fmla="+- 0 2947 1817"/>
                              <a:gd name="T91" fmla="*/ 2947 h 1275"/>
                              <a:gd name="T92" fmla="+- 0 1312 1312"/>
                              <a:gd name="T93" fmla="*/ T92 w 5505"/>
                              <a:gd name="T94" fmla="+- 0 2880 1817"/>
                              <a:gd name="T95" fmla="*/ 2880 h 1275"/>
                              <a:gd name="T96" fmla="+- 0 1312 1312"/>
                              <a:gd name="T97" fmla="*/ T96 w 5505"/>
                              <a:gd name="T98" fmla="+- 0 2030 1817"/>
                              <a:gd name="T99" fmla="*/ 2030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05" h="1275">
                                <a:moveTo>
                                  <a:pt x="0" y="213"/>
                                </a:moveTo>
                                <a:lnTo>
                                  <a:pt x="11" y="146"/>
                                </a:lnTo>
                                <a:lnTo>
                                  <a:pt x="41" y="87"/>
                                </a:lnTo>
                                <a:lnTo>
                                  <a:pt x="87" y="41"/>
                                </a:lnTo>
                                <a:lnTo>
                                  <a:pt x="146" y="11"/>
                                </a:lnTo>
                                <a:lnTo>
                                  <a:pt x="213" y="0"/>
                                </a:lnTo>
                                <a:lnTo>
                                  <a:pt x="5293" y="0"/>
                                </a:lnTo>
                                <a:lnTo>
                                  <a:pt x="5360" y="11"/>
                                </a:lnTo>
                                <a:lnTo>
                                  <a:pt x="5418" y="41"/>
                                </a:lnTo>
                                <a:lnTo>
                                  <a:pt x="5464" y="87"/>
                                </a:lnTo>
                                <a:lnTo>
                                  <a:pt x="5494" y="146"/>
                                </a:lnTo>
                                <a:lnTo>
                                  <a:pt x="5505" y="213"/>
                                </a:lnTo>
                                <a:lnTo>
                                  <a:pt x="5505" y="1063"/>
                                </a:lnTo>
                                <a:lnTo>
                                  <a:pt x="5494" y="1130"/>
                                </a:lnTo>
                                <a:lnTo>
                                  <a:pt x="5464" y="1188"/>
                                </a:lnTo>
                                <a:lnTo>
                                  <a:pt x="5418" y="1234"/>
                                </a:lnTo>
                                <a:lnTo>
                                  <a:pt x="5360" y="1264"/>
                                </a:lnTo>
                                <a:lnTo>
                                  <a:pt x="5293" y="1275"/>
                                </a:lnTo>
                                <a:lnTo>
                                  <a:pt x="213" y="1275"/>
                                </a:lnTo>
                                <a:lnTo>
                                  <a:pt x="146" y="1264"/>
                                </a:lnTo>
                                <a:lnTo>
                                  <a:pt x="87" y="1234"/>
                                </a:lnTo>
                                <a:lnTo>
                                  <a:pt x="41" y="1188"/>
                                </a:lnTo>
                                <a:lnTo>
                                  <a:pt x="11" y="1130"/>
                                </a:lnTo>
                                <a:lnTo>
                                  <a:pt x="0" y="1063"/>
                                </a:lnTo>
                                <a:lnTo>
                                  <a:pt x="0" y="213"/>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1" name="docshape211"/>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4014" y="1529"/>
                            <a:ext cx="120"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2" name="docshape212"/>
                        <wps:cNvSpPr>
                          <a:spLocks/>
                        </wps:cNvSpPr>
                        <wps:spPr bwMode="auto">
                          <a:xfrm>
                            <a:off x="1350" y="3378"/>
                            <a:ext cx="5467" cy="760"/>
                          </a:xfrm>
                          <a:custGeom>
                            <a:avLst/>
                            <a:gdLst>
                              <a:gd name="T0" fmla="+- 0 6691 1351"/>
                              <a:gd name="T1" fmla="*/ T0 w 5467"/>
                              <a:gd name="T2" fmla="+- 0 3378 3378"/>
                              <a:gd name="T3" fmla="*/ 3378 h 760"/>
                              <a:gd name="T4" fmla="+- 0 1478 1351"/>
                              <a:gd name="T5" fmla="*/ T4 w 5467"/>
                              <a:gd name="T6" fmla="+- 0 3378 3378"/>
                              <a:gd name="T7" fmla="*/ 3378 h 760"/>
                              <a:gd name="T8" fmla="+- 0 1428 1351"/>
                              <a:gd name="T9" fmla="*/ T8 w 5467"/>
                              <a:gd name="T10" fmla="+- 0 3388 3378"/>
                              <a:gd name="T11" fmla="*/ 3388 h 760"/>
                              <a:gd name="T12" fmla="+- 0 1388 1351"/>
                              <a:gd name="T13" fmla="*/ T12 w 5467"/>
                              <a:gd name="T14" fmla="+- 0 3415 3378"/>
                              <a:gd name="T15" fmla="*/ 3415 h 760"/>
                              <a:gd name="T16" fmla="+- 0 1361 1351"/>
                              <a:gd name="T17" fmla="*/ T16 w 5467"/>
                              <a:gd name="T18" fmla="+- 0 3455 3378"/>
                              <a:gd name="T19" fmla="*/ 3455 h 760"/>
                              <a:gd name="T20" fmla="+- 0 1351 1351"/>
                              <a:gd name="T21" fmla="*/ T20 w 5467"/>
                              <a:gd name="T22" fmla="+- 0 3505 3378"/>
                              <a:gd name="T23" fmla="*/ 3505 h 760"/>
                              <a:gd name="T24" fmla="+- 0 1351 1351"/>
                              <a:gd name="T25" fmla="*/ T24 w 5467"/>
                              <a:gd name="T26" fmla="+- 0 4011 3378"/>
                              <a:gd name="T27" fmla="*/ 4011 h 760"/>
                              <a:gd name="T28" fmla="+- 0 1361 1351"/>
                              <a:gd name="T29" fmla="*/ T28 w 5467"/>
                              <a:gd name="T30" fmla="+- 0 4060 3378"/>
                              <a:gd name="T31" fmla="*/ 4060 h 760"/>
                              <a:gd name="T32" fmla="+- 0 1388 1351"/>
                              <a:gd name="T33" fmla="*/ T32 w 5467"/>
                              <a:gd name="T34" fmla="+- 0 4100 3378"/>
                              <a:gd name="T35" fmla="*/ 4100 h 760"/>
                              <a:gd name="T36" fmla="+- 0 1428 1351"/>
                              <a:gd name="T37" fmla="*/ T36 w 5467"/>
                              <a:gd name="T38" fmla="+- 0 4128 3378"/>
                              <a:gd name="T39" fmla="*/ 4128 h 760"/>
                              <a:gd name="T40" fmla="+- 0 1478 1351"/>
                              <a:gd name="T41" fmla="*/ T40 w 5467"/>
                              <a:gd name="T42" fmla="+- 0 4137 3378"/>
                              <a:gd name="T43" fmla="*/ 4137 h 760"/>
                              <a:gd name="T44" fmla="+- 0 6691 1351"/>
                              <a:gd name="T45" fmla="*/ T44 w 5467"/>
                              <a:gd name="T46" fmla="+- 0 4137 3378"/>
                              <a:gd name="T47" fmla="*/ 4137 h 760"/>
                              <a:gd name="T48" fmla="+- 0 6740 1351"/>
                              <a:gd name="T49" fmla="*/ T48 w 5467"/>
                              <a:gd name="T50" fmla="+- 0 4128 3378"/>
                              <a:gd name="T51" fmla="*/ 4128 h 760"/>
                              <a:gd name="T52" fmla="+- 0 6780 1351"/>
                              <a:gd name="T53" fmla="*/ T52 w 5467"/>
                              <a:gd name="T54" fmla="+- 0 4100 3378"/>
                              <a:gd name="T55" fmla="*/ 4100 h 760"/>
                              <a:gd name="T56" fmla="+- 0 6807 1351"/>
                              <a:gd name="T57" fmla="*/ T56 w 5467"/>
                              <a:gd name="T58" fmla="+- 0 4060 3378"/>
                              <a:gd name="T59" fmla="*/ 4060 h 760"/>
                              <a:gd name="T60" fmla="+- 0 6817 1351"/>
                              <a:gd name="T61" fmla="*/ T60 w 5467"/>
                              <a:gd name="T62" fmla="+- 0 4011 3378"/>
                              <a:gd name="T63" fmla="*/ 4011 h 760"/>
                              <a:gd name="T64" fmla="+- 0 6817 1351"/>
                              <a:gd name="T65" fmla="*/ T64 w 5467"/>
                              <a:gd name="T66" fmla="+- 0 3505 3378"/>
                              <a:gd name="T67" fmla="*/ 3505 h 760"/>
                              <a:gd name="T68" fmla="+- 0 6807 1351"/>
                              <a:gd name="T69" fmla="*/ T68 w 5467"/>
                              <a:gd name="T70" fmla="+- 0 3455 3378"/>
                              <a:gd name="T71" fmla="*/ 3455 h 760"/>
                              <a:gd name="T72" fmla="+- 0 6780 1351"/>
                              <a:gd name="T73" fmla="*/ T72 w 5467"/>
                              <a:gd name="T74" fmla="+- 0 3415 3378"/>
                              <a:gd name="T75" fmla="*/ 3415 h 760"/>
                              <a:gd name="T76" fmla="+- 0 6740 1351"/>
                              <a:gd name="T77" fmla="*/ T76 w 5467"/>
                              <a:gd name="T78" fmla="+- 0 3388 3378"/>
                              <a:gd name="T79" fmla="*/ 3388 h 760"/>
                              <a:gd name="T80" fmla="+- 0 6691 1351"/>
                              <a:gd name="T81" fmla="*/ T80 w 5467"/>
                              <a:gd name="T82" fmla="+- 0 3378 3378"/>
                              <a:gd name="T83" fmla="*/ 3378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67" h="760">
                                <a:moveTo>
                                  <a:pt x="5340" y="0"/>
                                </a:moveTo>
                                <a:lnTo>
                                  <a:pt x="127" y="0"/>
                                </a:lnTo>
                                <a:lnTo>
                                  <a:pt x="77" y="10"/>
                                </a:lnTo>
                                <a:lnTo>
                                  <a:pt x="37" y="37"/>
                                </a:lnTo>
                                <a:lnTo>
                                  <a:pt x="10" y="77"/>
                                </a:lnTo>
                                <a:lnTo>
                                  <a:pt x="0" y="127"/>
                                </a:lnTo>
                                <a:lnTo>
                                  <a:pt x="0" y="633"/>
                                </a:lnTo>
                                <a:lnTo>
                                  <a:pt x="10" y="682"/>
                                </a:lnTo>
                                <a:lnTo>
                                  <a:pt x="37" y="722"/>
                                </a:lnTo>
                                <a:lnTo>
                                  <a:pt x="77" y="750"/>
                                </a:lnTo>
                                <a:lnTo>
                                  <a:pt x="127" y="759"/>
                                </a:lnTo>
                                <a:lnTo>
                                  <a:pt x="5340" y="759"/>
                                </a:lnTo>
                                <a:lnTo>
                                  <a:pt x="5389" y="750"/>
                                </a:lnTo>
                                <a:lnTo>
                                  <a:pt x="5429" y="722"/>
                                </a:lnTo>
                                <a:lnTo>
                                  <a:pt x="5456" y="682"/>
                                </a:lnTo>
                                <a:lnTo>
                                  <a:pt x="5466" y="633"/>
                                </a:lnTo>
                                <a:lnTo>
                                  <a:pt x="5466" y="127"/>
                                </a:lnTo>
                                <a:lnTo>
                                  <a:pt x="5456" y="77"/>
                                </a:lnTo>
                                <a:lnTo>
                                  <a:pt x="5429" y="37"/>
                                </a:lnTo>
                                <a:lnTo>
                                  <a:pt x="5389" y="10"/>
                                </a:lnTo>
                                <a:lnTo>
                                  <a:pt x="5340"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docshape213"/>
                        <wps:cNvSpPr>
                          <a:spLocks/>
                        </wps:cNvSpPr>
                        <wps:spPr bwMode="auto">
                          <a:xfrm>
                            <a:off x="1350" y="3378"/>
                            <a:ext cx="5467" cy="760"/>
                          </a:xfrm>
                          <a:custGeom>
                            <a:avLst/>
                            <a:gdLst>
                              <a:gd name="T0" fmla="+- 0 1351 1351"/>
                              <a:gd name="T1" fmla="*/ T0 w 5467"/>
                              <a:gd name="T2" fmla="+- 0 3505 3378"/>
                              <a:gd name="T3" fmla="*/ 3505 h 760"/>
                              <a:gd name="T4" fmla="+- 0 1361 1351"/>
                              <a:gd name="T5" fmla="*/ T4 w 5467"/>
                              <a:gd name="T6" fmla="+- 0 3455 3378"/>
                              <a:gd name="T7" fmla="*/ 3455 h 760"/>
                              <a:gd name="T8" fmla="+- 0 1388 1351"/>
                              <a:gd name="T9" fmla="*/ T8 w 5467"/>
                              <a:gd name="T10" fmla="+- 0 3415 3378"/>
                              <a:gd name="T11" fmla="*/ 3415 h 760"/>
                              <a:gd name="T12" fmla="+- 0 1428 1351"/>
                              <a:gd name="T13" fmla="*/ T12 w 5467"/>
                              <a:gd name="T14" fmla="+- 0 3388 3378"/>
                              <a:gd name="T15" fmla="*/ 3388 h 760"/>
                              <a:gd name="T16" fmla="+- 0 1478 1351"/>
                              <a:gd name="T17" fmla="*/ T16 w 5467"/>
                              <a:gd name="T18" fmla="+- 0 3378 3378"/>
                              <a:gd name="T19" fmla="*/ 3378 h 760"/>
                              <a:gd name="T20" fmla="+- 0 6691 1351"/>
                              <a:gd name="T21" fmla="*/ T20 w 5467"/>
                              <a:gd name="T22" fmla="+- 0 3378 3378"/>
                              <a:gd name="T23" fmla="*/ 3378 h 760"/>
                              <a:gd name="T24" fmla="+- 0 6740 1351"/>
                              <a:gd name="T25" fmla="*/ T24 w 5467"/>
                              <a:gd name="T26" fmla="+- 0 3388 3378"/>
                              <a:gd name="T27" fmla="*/ 3388 h 760"/>
                              <a:gd name="T28" fmla="+- 0 6780 1351"/>
                              <a:gd name="T29" fmla="*/ T28 w 5467"/>
                              <a:gd name="T30" fmla="+- 0 3415 3378"/>
                              <a:gd name="T31" fmla="*/ 3415 h 760"/>
                              <a:gd name="T32" fmla="+- 0 6807 1351"/>
                              <a:gd name="T33" fmla="*/ T32 w 5467"/>
                              <a:gd name="T34" fmla="+- 0 3455 3378"/>
                              <a:gd name="T35" fmla="*/ 3455 h 760"/>
                              <a:gd name="T36" fmla="+- 0 6817 1351"/>
                              <a:gd name="T37" fmla="*/ T36 w 5467"/>
                              <a:gd name="T38" fmla="+- 0 3505 3378"/>
                              <a:gd name="T39" fmla="*/ 3505 h 760"/>
                              <a:gd name="T40" fmla="+- 0 6817 1351"/>
                              <a:gd name="T41" fmla="*/ T40 w 5467"/>
                              <a:gd name="T42" fmla="+- 0 4011 3378"/>
                              <a:gd name="T43" fmla="*/ 4011 h 760"/>
                              <a:gd name="T44" fmla="+- 0 6807 1351"/>
                              <a:gd name="T45" fmla="*/ T44 w 5467"/>
                              <a:gd name="T46" fmla="+- 0 4060 3378"/>
                              <a:gd name="T47" fmla="*/ 4060 h 760"/>
                              <a:gd name="T48" fmla="+- 0 6780 1351"/>
                              <a:gd name="T49" fmla="*/ T48 w 5467"/>
                              <a:gd name="T50" fmla="+- 0 4100 3378"/>
                              <a:gd name="T51" fmla="*/ 4100 h 760"/>
                              <a:gd name="T52" fmla="+- 0 6740 1351"/>
                              <a:gd name="T53" fmla="*/ T52 w 5467"/>
                              <a:gd name="T54" fmla="+- 0 4128 3378"/>
                              <a:gd name="T55" fmla="*/ 4128 h 760"/>
                              <a:gd name="T56" fmla="+- 0 6691 1351"/>
                              <a:gd name="T57" fmla="*/ T56 w 5467"/>
                              <a:gd name="T58" fmla="+- 0 4137 3378"/>
                              <a:gd name="T59" fmla="*/ 4137 h 760"/>
                              <a:gd name="T60" fmla="+- 0 1478 1351"/>
                              <a:gd name="T61" fmla="*/ T60 w 5467"/>
                              <a:gd name="T62" fmla="+- 0 4137 3378"/>
                              <a:gd name="T63" fmla="*/ 4137 h 760"/>
                              <a:gd name="T64" fmla="+- 0 1428 1351"/>
                              <a:gd name="T65" fmla="*/ T64 w 5467"/>
                              <a:gd name="T66" fmla="+- 0 4128 3378"/>
                              <a:gd name="T67" fmla="*/ 4128 h 760"/>
                              <a:gd name="T68" fmla="+- 0 1388 1351"/>
                              <a:gd name="T69" fmla="*/ T68 w 5467"/>
                              <a:gd name="T70" fmla="+- 0 4100 3378"/>
                              <a:gd name="T71" fmla="*/ 4100 h 760"/>
                              <a:gd name="T72" fmla="+- 0 1361 1351"/>
                              <a:gd name="T73" fmla="*/ T72 w 5467"/>
                              <a:gd name="T74" fmla="+- 0 4060 3378"/>
                              <a:gd name="T75" fmla="*/ 4060 h 760"/>
                              <a:gd name="T76" fmla="+- 0 1351 1351"/>
                              <a:gd name="T77" fmla="*/ T76 w 5467"/>
                              <a:gd name="T78" fmla="+- 0 4011 3378"/>
                              <a:gd name="T79" fmla="*/ 4011 h 760"/>
                              <a:gd name="T80" fmla="+- 0 1351 1351"/>
                              <a:gd name="T81" fmla="*/ T80 w 5467"/>
                              <a:gd name="T82" fmla="+- 0 3505 3378"/>
                              <a:gd name="T83" fmla="*/ 3505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67" h="760">
                                <a:moveTo>
                                  <a:pt x="0" y="127"/>
                                </a:moveTo>
                                <a:lnTo>
                                  <a:pt x="10" y="77"/>
                                </a:lnTo>
                                <a:lnTo>
                                  <a:pt x="37" y="37"/>
                                </a:lnTo>
                                <a:lnTo>
                                  <a:pt x="77" y="10"/>
                                </a:lnTo>
                                <a:lnTo>
                                  <a:pt x="127" y="0"/>
                                </a:lnTo>
                                <a:lnTo>
                                  <a:pt x="5340" y="0"/>
                                </a:lnTo>
                                <a:lnTo>
                                  <a:pt x="5389" y="10"/>
                                </a:lnTo>
                                <a:lnTo>
                                  <a:pt x="5429" y="37"/>
                                </a:lnTo>
                                <a:lnTo>
                                  <a:pt x="5456" y="77"/>
                                </a:lnTo>
                                <a:lnTo>
                                  <a:pt x="5466" y="127"/>
                                </a:lnTo>
                                <a:lnTo>
                                  <a:pt x="5466" y="633"/>
                                </a:lnTo>
                                <a:lnTo>
                                  <a:pt x="5456" y="682"/>
                                </a:lnTo>
                                <a:lnTo>
                                  <a:pt x="5429" y="722"/>
                                </a:lnTo>
                                <a:lnTo>
                                  <a:pt x="5389" y="750"/>
                                </a:lnTo>
                                <a:lnTo>
                                  <a:pt x="5340" y="759"/>
                                </a:lnTo>
                                <a:lnTo>
                                  <a:pt x="127" y="759"/>
                                </a:lnTo>
                                <a:lnTo>
                                  <a:pt x="77" y="750"/>
                                </a:lnTo>
                                <a:lnTo>
                                  <a:pt x="37" y="722"/>
                                </a:lnTo>
                                <a:lnTo>
                                  <a:pt x="10" y="682"/>
                                </a:lnTo>
                                <a:lnTo>
                                  <a:pt x="0" y="633"/>
                                </a:lnTo>
                                <a:lnTo>
                                  <a:pt x="0" y="127"/>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docshape214"/>
                        <wps:cNvSpPr>
                          <a:spLocks/>
                        </wps:cNvSpPr>
                        <wps:spPr bwMode="auto">
                          <a:xfrm>
                            <a:off x="1350" y="4406"/>
                            <a:ext cx="5467" cy="760"/>
                          </a:xfrm>
                          <a:custGeom>
                            <a:avLst/>
                            <a:gdLst>
                              <a:gd name="T0" fmla="+- 0 6691 1351"/>
                              <a:gd name="T1" fmla="*/ T0 w 5467"/>
                              <a:gd name="T2" fmla="+- 0 4407 4407"/>
                              <a:gd name="T3" fmla="*/ 4407 h 760"/>
                              <a:gd name="T4" fmla="+- 0 1478 1351"/>
                              <a:gd name="T5" fmla="*/ T4 w 5467"/>
                              <a:gd name="T6" fmla="+- 0 4407 4407"/>
                              <a:gd name="T7" fmla="*/ 4407 h 760"/>
                              <a:gd name="T8" fmla="+- 0 1428 1351"/>
                              <a:gd name="T9" fmla="*/ T8 w 5467"/>
                              <a:gd name="T10" fmla="+- 0 4417 4407"/>
                              <a:gd name="T11" fmla="*/ 4417 h 760"/>
                              <a:gd name="T12" fmla="+- 0 1388 1351"/>
                              <a:gd name="T13" fmla="*/ T12 w 5467"/>
                              <a:gd name="T14" fmla="+- 0 4444 4407"/>
                              <a:gd name="T15" fmla="*/ 4444 h 760"/>
                              <a:gd name="T16" fmla="+- 0 1361 1351"/>
                              <a:gd name="T17" fmla="*/ T16 w 5467"/>
                              <a:gd name="T18" fmla="+- 0 4484 4407"/>
                              <a:gd name="T19" fmla="*/ 4484 h 760"/>
                              <a:gd name="T20" fmla="+- 0 1351 1351"/>
                              <a:gd name="T21" fmla="*/ T20 w 5467"/>
                              <a:gd name="T22" fmla="+- 0 4533 4407"/>
                              <a:gd name="T23" fmla="*/ 4533 h 760"/>
                              <a:gd name="T24" fmla="+- 0 1351 1351"/>
                              <a:gd name="T25" fmla="*/ T24 w 5467"/>
                              <a:gd name="T26" fmla="+- 0 5040 4407"/>
                              <a:gd name="T27" fmla="*/ 5040 h 760"/>
                              <a:gd name="T28" fmla="+- 0 1361 1351"/>
                              <a:gd name="T29" fmla="*/ T28 w 5467"/>
                              <a:gd name="T30" fmla="+- 0 5089 4407"/>
                              <a:gd name="T31" fmla="*/ 5089 h 760"/>
                              <a:gd name="T32" fmla="+- 0 1388 1351"/>
                              <a:gd name="T33" fmla="*/ T32 w 5467"/>
                              <a:gd name="T34" fmla="+- 0 5129 4407"/>
                              <a:gd name="T35" fmla="*/ 5129 h 760"/>
                              <a:gd name="T36" fmla="+- 0 1428 1351"/>
                              <a:gd name="T37" fmla="*/ T36 w 5467"/>
                              <a:gd name="T38" fmla="+- 0 5157 4407"/>
                              <a:gd name="T39" fmla="*/ 5157 h 760"/>
                              <a:gd name="T40" fmla="+- 0 1478 1351"/>
                              <a:gd name="T41" fmla="*/ T40 w 5467"/>
                              <a:gd name="T42" fmla="+- 0 5166 4407"/>
                              <a:gd name="T43" fmla="*/ 5166 h 760"/>
                              <a:gd name="T44" fmla="+- 0 6691 1351"/>
                              <a:gd name="T45" fmla="*/ T44 w 5467"/>
                              <a:gd name="T46" fmla="+- 0 5166 4407"/>
                              <a:gd name="T47" fmla="*/ 5166 h 760"/>
                              <a:gd name="T48" fmla="+- 0 6740 1351"/>
                              <a:gd name="T49" fmla="*/ T48 w 5467"/>
                              <a:gd name="T50" fmla="+- 0 5157 4407"/>
                              <a:gd name="T51" fmla="*/ 5157 h 760"/>
                              <a:gd name="T52" fmla="+- 0 6780 1351"/>
                              <a:gd name="T53" fmla="*/ T52 w 5467"/>
                              <a:gd name="T54" fmla="+- 0 5129 4407"/>
                              <a:gd name="T55" fmla="*/ 5129 h 760"/>
                              <a:gd name="T56" fmla="+- 0 6808 1351"/>
                              <a:gd name="T57" fmla="*/ T56 w 5467"/>
                              <a:gd name="T58" fmla="+- 0 5089 4407"/>
                              <a:gd name="T59" fmla="*/ 5089 h 760"/>
                              <a:gd name="T60" fmla="+- 0 6818 1351"/>
                              <a:gd name="T61" fmla="*/ T60 w 5467"/>
                              <a:gd name="T62" fmla="+- 0 5040 4407"/>
                              <a:gd name="T63" fmla="*/ 5040 h 760"/>
                              <a:gd name="T64" fmla="+- 0 6818 1351"/>
                              <a:gd name="T65" fmla="*/ T64 w 5467"/>
                              <a:gd name="T66" fmla="+- 0 4533 4407"/>
                              <a:gd name="T67" fmla="*/ 4533 h 760"/>
                              <a:gd name="T68" fmla="+- 0 6808 1351"/>
                              <a:gd name="T69" fmla="*/ T68 w 5467"/>
                              <a:gd name="T70" fmla="+- 0 4484 4407"/>
                              <a:gd name="T71" fmla="*/ 4484 h 760"/>
                              <a:gd name="T72" fmla="+- 0 6780 1351"/>
                              <a:gd name="T73" fmla="*/ T72 w 5467"/>
                              <a:gd name="T74" fmla="+- 0 4444 4407"/>
                              <a:gd name="T75" fmla="*/ 4444 h 760"/>
                              <a:gd name="T76" fmla="+- 0 6740 1351"/>
                              <a:gd name="T77" fmla="*/ T76 w 5467"/>
                              <a:gd name="T78" fmla="+- 0 4417 4407"/>
                              <a:gd name="T79" fmla="*/ 4417 h 760"/>
                              <a:gd name="T80" fmla="+- 0 6691 1351"/>
                              <a:gd name="T81" fmla="*/ T80 w 5467"/>
                              <a:gd name="T82" fmla="+- 0 4407 4407"/>
                              <a:gd name="T83" fmla="*/ 4407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67" h="760">
                                <a:moveTo>
                                  <a:pt x="5340" y="0"/>
                                </a:moveTo>
                                <a:lnTo>
                                  <a:pt x="127" y="0"/>
                                </a:lnTo>
                                <a:lnTo>
                                  <a:pt x="77" y="10"/>
                                </a:lnTo>
                                <a:lnTo>
                                  <a:pt x="37" y="37"/>
                                </a:lnTo>
                                <a:lnTo>
                                  <a:pt x="10" y="77"/>
                                </a:lnTo>
                                <a:lnTo>
                                  <a:pt x="0" y="126"/>
                                </a:lnTo>
                                <a:lnTo>
                                  <a:pt x="0" y="633"/>
                                </a:lnTo>
                                <a:lnTo>
                                  <a:pt x="10" y="682"/>
                                </a:lnTo>
                                <a:lnTo>
                                  <a:pt x="37" y="722"/>
                                </a:lnTo>
                                <a:lnTo>
                                  <a:pt x="77" y="750"/>
                                </a:lnTo>
                                <a:lnTo>
                                  <a:pt x="127" y="759"/>
                                </a:lnTo>
                                <a:lnTo>
                                  <a:pt x="5340" y="759"/>
                                </a:lnTo>
                                <a:lnTo>
                                  <a:pt x="5389" y="750"/>
                                </a:lnTo>
                                <a:lnTo>
                                  <a:pt x="5429" y="722"/>
                                </a:lnTo>
                                <a:lnTo>
                                  <a:pt x="5457" y="682"/>
                                </a:lnTo>
                                <a:lnTo>
                                  <a:pt x="5467" y="633"/>
                                </a:lnTo>
                                <a:lnTo>
                                  <a:pt x="5467" y="126"/>
                                </a:lnTo>
                                <a:lnTo>
                                  <a:pt x="5457" y="77"/>
                                </a:lnTo>
                                <a:lnTo>
                                  <a:pt x="5429" y="37"/>
                                </a:lnTo>
                                <a:lnTo>
                                  <a:pt x="5389" y="10"/>
                                </a:lnTo>
                                <a:lnTo>
                                  <a:pt x="5340"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docshape215"/>
                        <wps:cNvSpPr>
                          <a:spLocks/>
                        </wps:cNvSpPr>
                        <wps:spPr bwMode="auto">
                          <a:xfrm>
                            <a:off x="1350" y="4406"/>
                            <a:ext cx="5467" cy="760"/>
                          </a:xfrm>
                          <a:custGeom>
                            <a:avLst/>
                            <a:gdLst>
                              <a:gd name="T0" fmla="+- 0 1351 1351"/>
                              <a:gd name="T1" fmla="*/ T0 w 5467"/>
                              <a:gd name="T2" fmla="+- 0 4533 4407"/>
                              <a:gd name="T3" fmla="*/ 4533 h 760"/>
                              <a:gd name="T4" fmla="+- 0 1361 1351"/>
                              <a:gd name="T5" fmla="*/ T4 w 5467"/>
                              <a:gd name="T6" fmla="+- 0 4484 4407"/>
                              <a:gd name="T7" fmla="*/ 4484 h 760"/>
                              <a:gd name="T8" fmla="+- 0 1388 1351"/>
                              <a:gd name="T9" fmla="*/ T8 w 5467"/>
                              <a:gd name="T10" fmla="+- 0 4444 4407"/>
                              <a:gd name="T11" fmla="*/ 4444 h 760"/>
                              <a:gd name="T12" fmla="+- 0 1428 1351"/>
                              <a:gd name="T13" fmla="*/ T12 w 5467"/>
                              <a:gd name="T14" fmla="+- 0 4417 4407"/>
                              <a:gd name="T15" fmla="*/ 4417 h 760"/>
                              <a:gd name="T16" fmla="+- 0 1478 1351"/>
                              <a:gd name="T17" fmla="*/ T16 w 5467"/>
                              <a:gd name="T18" fmla="+- 0 4407 4407"/>
                              <a:gd name="T19" fmla="*/ 4407 h 760"/>
                              <a:gd name="T20" fmla="+- 0 6691 1351"/>
                              <a:gd name="T21" fmla="*/ T20 w 5467"/>
                              <a:gd name="T22" fmla="+- 0 4407 4407"/>
                              <a:gd name="T23" fmla="*/ 4407 h 760"/>
                              <a:gd name="T24" fmla="+- 0 6740 1351"/>
                              <a:gd name="T25" fmla="*/ T24 w 5467"/>
                              <a:gd name="T26" fmla="+- 0 4417 4407"/>
                              <a:gd name="T27" fmla="*/ 4417 h 760"/>
                              <a:gd name="T28" fmla="+- 0 6780 1351"/>
                              <a:gd name="T29" fmla="*/ T28 w 5467"/>
                              <a:gd name="T30" fmla="+- 0 4444 4407"/>
                              <a:gd name="T31" fmla="*/ 4444 h 760"/>
                              <a:gd name="T32" fmla="+- 0 6808 1351"/>
                              <a:gd name="T33" fmla="*/ T32 w 5467"/>
                              <a:gd name="T34" fmla="+- 0 4484 4407"/>
                              <a:gd name="T35" fmla="*/ 4484 h 760"/>
                              <a:gd name="T36" fmla="+- 0 6818 1351"/>
                              <a:gd name="T37" fmla="*/ T36 w 5467"/>
                              <a:gd name="T38" fmla="+- 0 4533 4407"/>
                              <a:gd name="T39" fmla="*/ 4533 h 760"/>
                              <a:gd name="T40" fmla="+- 0 6818 1351"/>
                              <a:gd name="T41" fmla="*/ T40 w 5467"/>
                              <a:gd name="T42" fmla="+- 0 5040 4407"/>
                              <a:gd name="T43" fmla="*/ 5040 h 760"/>
                              <a:gd name="T44" fmla="+- 0 6808 1351"/>
                              <a:gd name="T45" fmla="*/ T44 w 5467"/>
                              <a:gd name="T46" fmla="+- 0 5089 4407"/>
                              <a:gd name="T47" fmla="*/ 5089 h 760"/>
                              <a:gd name="T48" fmla="+- 0 6780 1351"/>
                              <a:gd name="T49" fmla="*/ T48 w 5467"/>
                              <a:gd name="T50" fmla="+- 0 5129 4407"/>
                              <a:gd name="T51" fmla="*/ 5129 h 760"/>
                              <a:gd name="T52" fmla="+- 0 6740 1351"/>
                              <a:gd name="T53" fmla="*/ T52 w 5467"/>
                              <a:gd name="T54" fmla="+- 0 5157 4407"/>
                              <a:gd name="T55" fmla="*/ 5157 h 760"/>
                              <a:gd name="T56" fmla="+- 0 6691 1351"/>
                              <a:gd name="T57" fmla="*/ T56 w 5467"/>
                              <a:gd name="T58" fmla="+- 0 5166 4407"/>
                              <a:gd name="T59" fmla="*/ 5166 h 760"/>
                              <a:gd name="T60" fmla="+- 0 1478 1351"/>
                              <a:gd name="T61" fmla="*/ T60 w 5467"/>
                              <a:gd name="T62" fmla="+- 0 5166 4407"/>
                              <a:gd name="T63" fmla="*/ 5166 h 760"/>
                              <a:gd name="T64" fmla="+- 0 1428 1351"/>
                              <a:gd name="T65" fmla="*/ T64 w 5467"/>
                              <a:gd name="T66" fmla="+- 0 5157 4407"/>
                              <a:gd name="T67" fmla="*/ 5157 h 760"/>
                              <a:gd name="T68" fmla="+- 0 1388 1351"/>
                              <a:gd name="T69" fmla="*/ T68 w 5467"/>
                              <a:gd name="T70" fmla="+- 0 5129 4407"/>
                              <a:gd name="T71" fmla="*/ 5129 h 760"/>
                              <a:gd name="T72" fmla="+- 0 1361 1351"/>
                              <a:gd name="T73" fmla="*/ T72 w 5467"/>
                              <a:gd name="T74" fmla="+- 0 5089 4407"/>
                              <a:gd name="T75" fmla="*/ 5089 h 760"/>
                              <a:gd name="T76" fmla="+- 0 1351 1351"/>
                              <a:gd name="T77" fmla="*/ T76 w 5467"/>
                              <a:gd name="T78" fmla="+- 0 5040 4407"/>
                              <a:gd name="T79" fmla="*/ 5040 h 760"/>
                              <a:gd name="T80" fmla="+- 0 1351 1351"/>
                              <a:gd name="T81" fmla="*/ T80 w 5467"/>
                              <a:gd name="T82" fmla="+- 0 4533 4407"/>
                              <a:gd name="T83" fmla="*/ 4533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67" h="760">
                                <a:moveTo>
                                  <a:pt x="0" y="126"/>
                                </a:moveTo>
                                <a:lnTo>
                                  <a:pt x="10" y="77"/>
                                </a:lnTo>
                                <a:lnTo>
                                  <a:pt x="37" y="37"/>
                                </a:lnTo>
                                <a:lnTo>
                                  <a:pt x="77" y="10"/>
                                </a:lnTo>
                                <a:lnTo>
                                  <a:pt x="127" y="0"/>
                                </a:lnTo>
                                <a:lnTo>
                                  <a:pt x="5340" y="0"/>
                                </a:lnTo>
                                <a:lnTo>
                                  <a:pt x="5389" y="10"/>
                                </a:lnTo>
                                <a:lnTo>
                                  <a:pt x="5429" y="37"/>
                                </a:lnTo>
                                <a:lnTo>
                                  <a:pt x="5457" y="77"/>
                                </a:lnTo>
                                <a:lnTo>
                                  <a:pt x="5467" y="126"/>
                                </a:lnTo>
                                <a:lnTo>
                                  <a:pt x="5467" y="633"/>
                                </a:lnTo>
                                <a:lnTo>
                                  <a:pt x="5457" y="682"/>
                                </a:lnTo>
                                <a:lnTo>
                                  <a:pt x="5429" y="722"/>
                                </a:lnTo>
                                <a:lnTo>
                                  <a:pt x="5389" y="750"/>
                                </a:lnTo>
                                <a:lnTo>
                                  <a:pt x="5340" y="759"/>
                                </a:lnTo>
                                <a:lnTo>
                                  <a:pt x="127" y="759"/>
                                </a:lnTo>
                                <a:lnTo>
                                  <a:pt x="77" y="750"/>
                                </a:lnTo>
                                <a:lnTo>
                                  <a:pt x="37" y="722"/>
                                </a:lnTo>
                                <a:lnTo>
                                  <a:pt x="10" y="682"/>
                                </a:lnTo>
                                <a:lnTo>
                                  <a:pt x="0" y="633"/>
                                </a:lnTo>
                                <a:lnTo>
                                  <a:pt x="0" y="126"/>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6" name="docshape216"/>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4014" y="4151"/>
                            <a:ext cx="120"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 name="docshape217"/>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4014" y="3105"/>
                            <a:ext cx="12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853276" id="Group 286" o:spid="_x0000_s1026" style="position:absolute;margin-left:65.1pt;margin-top:55pt;width:276.3pt;height:203.85pt;z-index:-251658234;mso-position-horizontal-relative:page" coordorigin="1302,1100" coordsize="5526,4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">
                <v:shape id="docshape207" o:spid="_x0000_s1027" style="position:absolute;left:1350;top:1110;width:5429;height:419;visibility:visible;mso-wrap-style:square;v-text-anchor:top" coordsize="542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" path="m5358,l70,,43,6,20,21,5,43,,70,,349r5,27l20,398r23,15l70,419r5288,l5385,413r23,-15l5423,376r5,-27l5428,70r-5,-27l5408,21,5385,6,5358,xe" fillcolor="#e1efd9" stroked="f">
                  <v:path arrowok="t" o:connecttype="custom" o:connectlocs="5358,1110;70,1110;43,1116;20,1131;5,1153;0,1180;0,1459;5,1486;20,1508;43,1523;70,1529;5358,1529;5385,1523;5408,1508;5423,1486;5428,1459;5428,1180;5423,1153;5408,1131;5385,1116;5358,1110" o:connectangles="0,0,0,0,0,0,0,0,0,0,0,0,0,0,0,0,0,0,0,0,0"/>
                </v:shape>
                <v:shape id="docshape208" o:spid="_x0000_s1028" style="position:absolute;left:1350;top:1110;width:5429;height:419;visibility:visible;mso-wrap-style:square;v-text-anchor:top" coordsize="542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" path="m,70l5,43,20,21,43,6,70,,5358,r27,6l5408,21r15,22l5428,70r,279l5423,376r-15,22l5385,413r-27,6l70,419,43,413,20,398,5,376,,349,,70xe" filled="f" strokecolor="#385622" strokeweight="1pt">
                  <v:path arrowok="t" o:connecttype="custom" o:connectlocs="0,1180;5,1153;20,1131;43,1116;70,1110;5358,1110;5385,1116;5408,1131;5423,1153;5428,1180;5428,1459;5423,1486;5408,1508;5385,1523;5358,1529;70,1529;43,1523;20,1508;5,1486;0,1459;0,1180" o:connectangles="0,0,0,0,0,0,0,0,0,0,0,0,0,0,0,0,0,0,0,0,0"/>
                </v:shape>
                <v:shape id="docshape209" o:spid="_x0000_s1029" style="position:absolute;left:1312;top:1817;width:5505;height:1275;visibility:visible;mso-wrap-style:square;v-text-anchor:top" coordsize="5505,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" path="m5293,l213,,146,11,87,41,41,87,11,146,,213r,850l11,1130r30,58l87,1234r59,30l213,1275r5080,l5360,1264r58,-30l5464,1188r30,-58l5505,1063r,-850l5494,146,5464,87,5418,41,5360,11,5293,xe" fillcolor="#e1efd9" stroked="f">
                  <v:path arrowok="t" o:connecttype="custom" o:connectlocs="5293,1817;213,1817;146,1828;87,1858;41,1904;11,1963;0,2030;0,2880;11,2947;41,3005;87,3051;146,3081;213,3092;5293,3092;5360,3081;5418,3051;5464,3005;5494,2947;5505,2880;5505,2030;5494,1963;5464,1904;5418,1858;5360,1828;5293,1817" o:connectangles="0,0,0,0,0,0,0,0,0,0,0,0,0,0,0,0,0,0,0,0,0,0,0,0,0"/>
                </v:shape>
                <v:shape id="docshape210" o:spid="_x0000_s1030" style="position:absolute;left:1312;top:1817;width:5505;height:1275;visibility:visible;mso-wrap-style:square;v-text-anchor:top" coordsize="5505,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" path="m,213l11,146,41,87,87,41,146,11,213,,5293,r67,11l5418,41r46,46l5494,146r11,67l5505,1063r-11,67l5464,1188r-46,46l5360,1264r-67,11l213,1275r-67,-11l87,1234,41,1188,11,1130,,1063,,213xe" filled="f" strokecolor="#385622" strokeweight="1pt">
                  <v:path arrowok="t" o:connecttype="custom" o:connectlocs="0,2030;11,1963;41,1904;87,1858;146,1828;213,1817;5293,1817;5360,1828;5418,1858;5464,1904;5494,1963;5505,2030;5505,2880;5494,2947;5464,3005;5418,3051;5360,3081;5293,3092;213,3092;146,3081;87,3051;41,3005;11,2947;0,2880;0,2030" o:connectangles="0,0,0,0,0,0,0,0,0,0,0,0,0,0,0,0,0,0,0,0,0,0,0,0,0"/>
                </v:shape>
                <v:shape id="docshape211" o:spid="_x0000_s1031" type="#_x0000_t75" style="position:absolute;left:4014;top:1529;width:120;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">
                  <v:imagedata r:id="rId164" o:title=""/>
                </v:shape>
                <v:shape id="docshape212" o:spid="_x0000_s1032" style="position:absolute;left:1350;top:3378;width:5467;height:760;visibility:visible;mso-wrap-style:square;v-text-anchor:top" coordsize="546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" path="m5340,l127,,77,10,37,37,10,77,,127,,633r10,49l37,722r40,28l127,759r5213,l5389,750r40,-28l5456,682r10,-49l5466,127,5456,77,5429,37,5389,10,5340,xe" fillcolor="#e1efd9" stroked="f">
                  <v:path arrowok="t" o:connecttype="custom" o:connectlocs="5340,3378;127,3378;77,3388;37,3415;10,3455;0,3505;0,4011;10,4060;37,4100;77,4128;127,4137;5340,4137;5389,4128;5429,4100;5456,4060;5466,4011;5466,3505;5456,3455;5429,3415;5389,3388;5340,3378" o:connectangles="0,0,0,0,0,0,0,0,0,0,0,0,0,0,0,0,0,0,0,0,0"/>
                </v:shape>
                <v:shape id="docshape213" o:spid="_x0000_s1033" style="position:absolute;left:1350;top:3378;width:5467;height:760;visibility:visible;mso-wrap-style:square;v-text-anchor:top" coordsize="546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" path="m,127l10,77,37,37,77,10,127,,5340,r49,10l5429,37r27,40l5466,127r,506l5456,682r-27,40l5389,750r-49,9l127,759,77,750,37,722,10,682,,633,,127xe" filled="f" strokecolor="#385622" strokeweight="1pt">
                  <v:path arrowok="t" o:connecttype="custom" o:connectlocs="0,3505;10,3455;37,3415;77,3388;127,3378;5340,3378;5389,3388;5429,3415;5456,3455;5466,3505;5466,4011;5456,4060;5429,4100;5389,4128;5340,4137;127,4137;77,4128;37,4100;10,4060;0,4011;0,3505" o:connectangles="0,0,0,0,0,0,0,0,0,0,0,0,0,0,0,0,0,0,0,0,0"/>
                </v:shape>
                <v:shape id="docshape214" o:spid="_x0000_s1034" style="position:absolute;left:1350;top:4406;width:5467;height:760;visibility:visible;mso-wrap-style:square;v-text-anchor:top" coordsize="546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" path="m5340,l127,,77,10,37,37,10,77,,126,,633r10,49l37,722r40,28l127,759r5213,l5389,750r40,-28l5457,682r10,-49l5467,126,5457,77,5429,37,5389,10,5340,xe" fillcolor="#e1efd9" stroked="f">
                  <v:path arrowok="t" o:connecttype="custom" o:connectlocs="5340,4407;127,4407;77,4417;37,4444;10,4484;0,4533;0,5040;10,5089;37,5129;77,5157;127,5166;5340,5166;5389,5157;5429,5129;5457,5089;5467,5040;5467,4533;5457,4484;5429,4444;5389,4417;5340,4407" o:connectangles="0,0,0,0,0,0,0,0,0,0,0,0,0,0,0,0,0,0,0,0,0"/>
                </v:shape>
                <v:shape id="docshape215" o:spid="_x0000_s1035" style="position:absolute;left:1350;top:4406;width:5467;height:760;visibility:visible;mso-wrap-style:square;v-text-anchor:top" coordsize="546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" path="m,126l10,77,37,37,77,10,127,,5340,r49,10l5429,37r28,40l5467,126r,507l5457,682r-28,40l5389,750r-49,9l127,759,77,750,37,722,10,682,,633,,126xe" filled="f" strokecolor="#385622" strokeweight="1pt">
                  <v:path arrowok="t" o:connecttype="custom" o:connectlocs="0,4533;10,4484;37,4444;77,4417;127,4407;5340,4407;5389,4417;5429,4444;5457,4484;5467,4533;5467,5040;5457,5089;5429,5129;5389,5157;5340,5166;127,5166;77,5157;37,5129;10,5089;0,5040;0,4533" o:connectangles="0,0,0,0,0,0,0,0,0,0,0,0,0,0,0,0,0,0,0,0,0"/>
                </v:shape>
                <v:shape id="docshape216" o:spid="_x0000_s1036" type="#_x0000_t75" style="position:absolute;left:4014;top:4151;width:120;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">
                  <v:imagedata r:id="rId165" o:title=""/>
                </v:shape>
                <v:shape id="docshape217" o:spid="_x0000_s1037" type="#_x0000_t75" style="position:absolute;left:4014;top:3105;width:120;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">
                  <v:imagedata r:id="rId166" o:title=""/>
                </v:shape>
                <w10:wrap anchorx="page"/>
              </v:group>
            </w:pict>
          </mc:Fallback>
        </mc:AlternateContent>
      </w:r>
      <w:r>
        <w:rPr>
          <w:noProof/>
        </w:rPr>
        <mc:AlternateContent>
          <mc:Choice Requires="wpg">
            <w:drawing>
              <wp:anchor distT="0" distB="0" distL="114300" distR="114300" simplePos="0" relativeHeight="251658247" behindDoc="1" locked="0" layoutInCell="1" allowOverlap="1" wp14:anchorId="29DC33E9" wp14:editId="7604973E">
                <wp:simplePos x="0" y="0"/>
                <wp:positionH relativeFrom="page">
                  <wp:posOffset>4565650</wp:posOffset>
                </wp:positionH>
                <wp:positionV relativeFrom="paragraph">
                  <wp:posOffset>918210</wp:posOffset>
                </wp:positionV>
                <wp:extent cx="2205990" cy="2313940"/>
                <wp:effectExtent l="0" t="0" r="0" b="0"/>
                <wp:wrapNone/>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5990" cy="2313940"/>
                          <a:chOff x="7190" y="1446"/>
                          <a:chExt cx="3474" cy="3644"/>
                        </a:xfrm>
                      </wpg:grpSpPr>
                      <wps:wsp>
                        <wps:cNvPr id="281" name="docshape219"/>
                        <wps:cNvSpPr>
                          <a:spLocks/>
                        </wps:cNvSpPr>
                        <wps:spPr bwMode="auto">
                          <a:xfrm>
                            <a:off x="7199" y="1456"/>
                            <a:ext cx="3410" cy="1301"/>
                          </a:xfrm>
                          <a:custGeom>
                            <a:avLst/>
                            <a:gdLst>
                              <a:gd name="T0" fmla="+- 0 10393 7200"/>
                              <a:gd name="T1" fmla="*/ T0 w 3410"/>
                              <a:gd name="T2" fmla="+- 0 1456 1456"/>
                              <a:gd name="T3" fmla="*/ 1456 h 1301"/>
                              <a:gd name="T4" fmla="+- 0 7417 7200"/>
                              <a:gd name="T5" fmla="*/ T4 w 3410"/>
                              <a:gd name="T6" fmla="+- 0 1456 1456"/>
                              <a:gd name="T7" fmla="*/ 1456 h 1301"/>
                              <a:gd name="T8" fmla="+- 0 7348 7200"/>
                              <a:gd name="T9" fmla="*/ T8 w 3410"/>
                              <a:gd name="T10" fmla="+- 0 1468 1456"/>
                              <a:gd name="T11" fmla="*/ 1468 h 1301"/>
                              <a:gd name="T12" fmla="+- 0 7288 7200"/>
                              <a:gd name="T13" fmla="*/ T12 w 3410"/>
                              <a:gd name="T14" fmla="+- 0 1498 1456"/>
                              <a:gd name="T15" fmla="*/ 1498 h 1301"/>
                              <a:gd name="T16" fmla="+- 0 7241 7200"/>
                              <a:gd name="T17" fmla="*/ T16 w 3410"/>
                              <a:gd name="T18" fmla="+- 0 1545 1456"/>
                              <a:gd name="T19" fmla="*/ 1545 h 1301"/>
                              <a:gd name="T20" fmla="+- 0 7211 7200"/>
                              <a:gd name="T21" fmla="*/ T20 w 3410"/>
                              <a:gd name="T22" fmla="+- 0 1605 1456"/>
                              <a:gd name="T23" fmla="*/ 1605 h 1301"/>
                              <a:gd name="T24" fmla="+- 0 7200 7200"/>
                              <a:gd name="T25" fmla="*/ T24 w 3410"/>
                              <a:gd name="T26" fmla="+- 0 1673 1456"/>
                              <a:gd name="T27" fmla="*/ 1673 h 1301"/>
                              <a:gd name="T28" fmla="+- 0 7200 7200"/>
                              <a:gd name="T29" fmla="*/ T28 w 3410"/>
                              <a:gd name="T30" fmla="+- 0 2541 1456"/>
                              <a:gd name="T31" fmla="*/ 2541 h 1301"/>
                              <a:gd name="T32" fmla="+- 0 7211 7200"/>
                              <a:gd name="T33" fmla="*/ T32 w 3410"/>
                              <a:gd name="T34" fmla="+- 0 2609 1456"/>
                              <a:gd name="T35" fmla="*/ 2609 h 1301"/>
                              <a:gd name="T36" fmla="+- 0 7241 7200"/>
                              <a:gd name="T37" fmla="*/ T36 w 3410"/>
                              <a:gd name="T38" fmla="+- 0 2669 1456"/>
                              <a:gd name="T39" fmla="*/ 2669 h 1301"/>
                              <a:gd name="T40" fmla="+- 0 7288 7200"/>
                              <a:gd name="T41" fmla="*/ T40 w 3410"/>
                              <a:gd name="T42" fmla="+- 0 2716 1456"/>
                              <a:gd name="T43" fmla="*/ 2716 h 1301"/>
                              <a:gd name="T44" fmla="+- 0 7348 7200"/>
                              <a:gd name="T45" fmla="*/ T44 w 3410"/>
                              <a:gd name="T46" fmla="+- 0 2746 1456"/>
                              <a:gd name="T47" fmla="*/ 2746 h 1301"/>
                              <a:gd name="T48" fmla="+- 0 7417 7200"/>
                              <a:gd name="T49" fmla="*/ T48 w 3410"/>
                              <a:gd name="T50" fmla="+- 0 2757 1456"/>
                              <a:gd name="T51" fmla="*/ 2757 h 1301"/>
                              <a:gd name="T52" fmla="+- 0 10393 7200"/>
                              <a:gd name="T53" fmla="*/ T52 w 3410"/>
                              <a:gd name="T54" fmla="+- 0 2757 1456"/>
                              <a:gd name="T55" fmla="*/ 2757 h 1301"/>
                              <a:gd name="T56" fmla="+- 0 10461 7200"/>
                              <a:gd name="T57" fmla="*/ T56 w 3410"/>
                              <a:gd name="T58" fmla="+- 0 2746 1456"/>
                              <a:gd name="T59" fmla="*/ 2746 h 1301"/>
                              <a:gd name="T60" fmla="+- 0 10521 7200"/>
                              <a:gd name="T61" fmla="*/ T60 w 3410"/>
                              <a:gd name="T62" fmla="+- 0 2716 1456"/>
                              <a:gd name="T63" fmla="*/ 2716 h 1301"/>
                              <a:gd name="T64" fmla="+- 0 10568 7200"/>
                              <a:gd name="T65" fmla="*/ T64 w 3410"/>
                              <a:gd name="T66" fmla="+- 0 2669 1456"/>
                              <a:gd name="T67" fmla="*/ 2669 h 1301"/>
                              <a:gd name="T68" fmla="+- 0 10598 7200"/>
                              <a:gd name="T69" fmla="*/ T68 w 3410"/>
                              <a:gd name="T70" fmla="+- 0 2609 1456"/>
                              <a:gd name="T71" fmla="*/ 2609 h 1301"/>
                              <a:gd name="T72" fmla="+- 0 10609 7200"/>
                              <a:gd name="T73" fmla="*/ T72 w 3410"/>
                              <a:gd name="T74" fmla="+- 0 2541 1456"/>
                              <a:gd name="T75" fmla="*/ 2541 h 1301"/>
                              <a:gd name="T76" fmla="+- 0 10609 7200"/>
                              <a:gd name="T77" fmla="*/ T76 w 3410"/>
                              <a:gd name="T78" fmla="+- 0 1673 1456"/>
                              <a:gd name="T79" fmla="*/ 1673 h 1301"/>
                              <a:gd name="T80" fmla="+- 0 10598 7200"/>
                              <a:gd name="T81" fmla="*/ T80 w 3410"/>
                              <a:gd name="T82" fmla="+- 0 1605 1456"/>
                              <a:gd name="T83" fmla="*/ 1605 h 1301"/>
                              <a:gd name="T84" fmla="+- 0 10568 7200"/>
                              <a:gd name="T85" fmla="*/ T84 w 3410"/>
                              <a:gd name="T86" fmla="+- 0 1545 1456"/>
                              <a:gd name="T87" fmla="*/ 1545 h 1301"/>
                              <a:gd name="T88" fmla="+- 0 10521 7200"/>
                              <a:gd name="T89" fmla="*/ T88 w 3410"/>
                              <a:gd name="T90" fmla="+- 0 1498 1456"/>
                              <a:gd name="T91" fmla="*/ 1498 h 1301"/>
                              <a:gd name="T92" fmla="+- 0 10461 7200"/>
                              <a:gd name="T93" fmla="*/ T92 w 3410"/>
                              <a:gd name="T94" fmla="+- 0 1468 1456"/>
                              <a:gd name="T95" fmla="*/ 1468 h 1301"/>
                              <a:gd name="T96" fmla="+- 0 10393 7200"/>
                              <a:gd name="T97" fmla="*/ T96 w 3410"/>
                              <a:gd name="T98" fmla="+- 0 1456 1456"/>
                              <a:gd name="T99" fmla="*/ 1456 h 1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10" h="1301">
                                <a:moveTo>
                                  <a:pt x="3193" y="0"/>
                                </a:moveTo>
                                <a:lnTo>
                                  <a:pt x="217" y="0"/>
                                </a:lnTo>
                                <a:lnTo>
                                  <a:pt x="148" y="12"/>
                                </a:lnTo>
                                <a:lnTo>
                                  <a:pt x="88" y="42"/>
                                </a:lnTo>
                                <a:lnTo>
                                  <a:pt x="41" y="89"/>
                                </a:lnTo>
                                <a:lnTo>
                                  <a:pt x="11" y="149"/>
                                </a:lnTo>
                                <a:lnTo>
                                  <a:pt x="0" y="217"/>
                                </a:lnTo>
                                <a:lnTo>
                                  <a:pt x="0" y="1085"/>
                                </a:lnTo>
                                <a:lnTo>
                                  <a:pt x="11" y="1153"/>
                                </a:lnTo>
                                <a:lnTo>
                                  <a:pt x="41" y="1213"/>
                                </a:lnTo>
                                <a:lnTo>
                                  <a:pt x="88" y="1260"/>
                                </a:lnTo>
                                <a:lnTo>
                                  <a:pt x="148" y="1290"/>
                                </a:lnTo>
                                <a:lnTo>
                                  <a:pt x="217" y="1301"/>
                                </a:lnTo>
                                <a:lnTo>
                                  <a:pt x="3193" y="1301"/>
                                </a:lnTo>
                                <a:lnTo>
                                  <a:pt x="3261" y="1290"/>
                                </a:lnTo>
                                <a:lnTo>
                                  <a:pt x="3321" y="1260"/>
                                </a:lnTo>
                                <a:lnTo>
                                  <a:pt x="3368" y="1213"/>
                                </a:lnTo>
                                <a:lnTo>
                                  <a:pt x="3398" y="1153"/>
                                </a:lnTo>
                                <a:lnTo>
                                  <a:pt x="3409" y="1085"/>
                                </a:lnTo>
                                <a:lnTo>
                                  <a:pt x="3409" y="217"/>
                                </a:lnTo>
                                <a:lnTo>
                                  <a:pt x="3398" y="149"/>
                                </a:lnTo>
                                <a:lnTo>
                                  <a:pt x="3368" y="89"/>
                                </a:lnTo>
                                <a:lnTo>
                                  <a:pt x="3321" y="42"/>
                                </a:lnTo>
                                <a:lnTo>
                                  <a:pt x="3261" y="12"/>
                                </a:lnTo>
                                <a:lnTo>
                                  <a:pt x="3193" y="0"/>
                                </a:lnTo>
                                <a:close/>
                              </a:path>
                            </a:pathLst>
                          </a:custGeom>
                          <a:solidFill>
                            <a:srgbClr val="FAE4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docshape220"/>
                        <wps:cNvSpPr>
                          <a:spLocks/>
                        </wps:cNvSpPr>
                        <wps:spPr bwMode="auto">
                          <a:xfrm>
                            <a:off x="7199" y="1456"/>
                            <a:ext cx="3410" cy="1301"/>
                          </a:xfrm>
                          <a:custGeom>
                            <a:avLst/>
                            <a:gdLst>
                              <a:gd name="T0" fmla="+- 0 7200 7200"/>
                              <a:gd name="T1" fmla="*/ T0 w 3410"/>
                              <a:gd name="T2" fmla="+- 0 1673 1456"/>
                              <a:gd name="T3" fmla="*/ 1673 h 1301"/>
                              <a:gd name="T4" fmla="+- 0 7211 7200"/>
                              <a:gd name="T5" fmla="*/ T4 w 3410"/>
                              <a:gd name="T6" fmla="+- 0 1605 1456"/>
                              <a:gd name="T7" fmla="*/ 1605 h 1301"/>
                              <a:gd name="T8" fmla="+- 0 7241 7200"/>
                              <a:gd name="T9" fmla="*/ T8 w 3410"/>
                              <a:gd name="T10" fmla="+- 0 1545 1456"/>
                              <a:gd name="T11" fmla="*/ 1545 h 1301"/>
                              <a:gd name="T12" fmla="+- 0 7288 7200"/>
                              <a:gd name="T13" fmla="*/ T12 w 3410"/>
                              <a:gd name="T14" fmla="+- 0 1498 1456"/>
                              <a:gd name="T15" fmla="*/ 1498 h 1301"/>
                              <a:gd name="T16" fmla="+- 0 7348 7200"/>
                              <a:gd name="T17" fmla="*/ T16 w 3410"/>
                              <a:gd name="T18" fmla="+- 0 1468 1456"/>
                              <a:gd name="T19" fmla="*/ 1468 h 1301"/>
                              <a:gd name="T20" fmla="+- 0 7417 7200"/>
                              <a:gd name="T21" fmla="*/ T20 w 3410"/>
                              <a:gd name="T22" fmla="+- 0 1456 1456"/>
                              <a:gd name="T23" fmla="*/ 1456 h 1301"/>
                              <a:gd name="T24" fmla="+- 0 10393 7200"/>
                              <a:gd name="T25" fmla="*/ T24 w 3410"/>
                              <a:gd name="T26" fmla="+- 0 1456 1456"/>
                              <a:gd name="T27" fmla="*/ 1456 h 1301"/>
                              <a:gd name="T28" fmla="+- 0 10461 7200"/>
                              <a:gd name="T29" fmla="*/ T28 w 3410"/>
                              <a:gd name="T30" fmla="+- 0 1468 1456"/>
                              <a:gd name="T31" fmla="*/ 1468 h 1301"/>
                              <a:gd name="T32" fmla="+- 0 10521 7200"/>
                              <a:gd name="T33" fmla="*/ T32 w 3410"/>
                              <a:gd name="T34" fmla="+- 0 1498 1456"/>
                              <a:gd name="T35" fmla="*/ 1498 h 1301"/>
                              <a:gd name="T36" fmla="+- 0 10568 7200"/>
                              <a:gd name="T37" fmla="*/ T36 w 3410"/>
                              <a:gd name="T38" fmla="+- 0 1545 1456"/>
                              <a:gd name="T39" fmla="*/ 1545 h 1301"/>
                              <a:gd name="T40" fmla="+- 0 10598 7200"/>
                              <a:gd name="T41" fmla="*/ T40 w 3410"/>
                              <a:gd name="T42" fmla="+- 0 1605 1456"/>
                              <a:gd name="T43" fmla="*/ 1605 h 1301"/>
                              <a:gd name="T44" fmla="+- 0 10609 7200"/>
                              <a:gd name="T45" fmla="*/ T44 w 3410"/>
                              <a:gd name="T46" fmla="+- 0 1673 1456"/>
                              <a:gd name="T47" fmla="*/ 1673 h 1301"/>
                              <a:gd name="T48" fmla="+- 0 10609 7200"/>
                              <a:gd name="T49" fmla="*/ T48 w 3410"/>
                              <a:gd name="T50" fmla="+- 0 2541 1456"/>
                              <a:gd name="T51" fmla="*/ 2541 h 1301"/>
                              <a:gd name="T52" fmla="+- 0 10598 7200"/>
                              <a:gd name="T53" fmla="*/ T52 w 3410"/>
                              <a:gd name="T54" fmla="+- 0 2609 1456"/>
                              <a:gd name="T55" fmla="*/ 2609 h 1301"/>
                              <a:gd name="T56" fmla="+- 0 10568 7200"/>
                              <a:gd name="T57" fmla="*/ T56 w 3410"/>
                              <a:gd name="T58" fmla="+- 0 2669 1456"/>
                              <a:gd name="T59" fmla="*/ 2669 h 1301"/>
                              <a:gd name="T60" fmla="+- 0 10521 7200"/>
                              <a:gd name="T61" fmla="*/ T60 w 3410"/>
                              <a:gd name="T62" fmla="+- 0 2716 1456"/>
                              <a:gd name="T63" fmla="*/ 2716 h 1301"/>
                              <a:gd name="T64" fmla="+- 0 10461 7200"/>
                              <a:gd name="T65" fmla="*/ T64 w 3410"/>
                              <a:gd name="T66" fmla="+- 0 2746 1456"/>
                              <a:gd name="T67" fmla="*/ 2746 h 1301"/>
                              <a:gd name="T68" fmla="+- 0 10393 7200"/>
                              <a:gd name="T69" fmla="*/ T68 w 3410"/>
                              <a:gd name="T70" fmla="+- 0 2757 1456"/>
                              <a:gd name="T71" fmla="*/ 2757 h 1301"/>
                              <a:gd name="T72" fmla="+- 0 7417 7200"/>
                              <a:gd name="T73" fmla="*/ T72 w 3410"/>
                              <a:gd name="T74" fmla="+- 0 2757 1456"/>
                              <a:gd name="T75" fmla="*/ 2757 h 1301"/>
                              <a:gd name="T76" fmla="+- 0 7348 7200"/>
                              <a:gd name="T77" fmla="*/ T76 w 3410"/>
                              <a:gd name="T78" fmla="+- 0 2746 1456"/>
                              <a:gd name="T79" fmla="*/ 2746 h 1301"/>
                              <a:gd name="T80" fmla="+- 0 7288 7200"/>
                              <a:gd name="T81" fmla="*/ T80 w 3410"/>
                              <a:gd name="T82" fmla="+- 0 2716 1456"/>
                              <a:gd name="T83" fmla="*/ 2716 h 1301"/>
                              <a:gd name="T84" fmla="+- 0 7241 7200"/>
                              <a:gd name="T85" fmla="*/ T84 w 3410"/>
                              <a:gd name="T86" fmla="+- 0 2669 1456"/>
                              <a:gd name="T87" fmla="*/ 2669 h 1301"/>
                              <a:gd name="T88" fmla="+- 0 7211 7200"/>
                              <a:gd name="T89" fmla="*/ T88 w 3410"/>
                              <a:gd name="T90" fmla="+- 0 2609 1456"/>
                              <a:gd name="T91" fmla="*/ 2609 h 1301"/>
                              <a:gd name="T92" fmla="+- 0 7200 7200"/>
                              <a:gd name="T93" fmla="*/ T92 w 3410"/>
                              <a:gd name="T94" fmla="+- 0 2541 1456"/>
                              <a:gd name="T95" fmla="*/ 2541 h 1301"/>
                              <a:gd name="T96" fmla="+- 0 7200 7200"/>
                              <a:gd name="T97" fmla="*/ T96 w 3410"/>
                              <a:gd name="T98" fmla="+- 0 1673 1456"/>
                              <a:gd name="T99" fmla="*/ 1673 h 1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10" h="1301">
                                <a:moveTo>
                                  <a:pt x="0" y="217"/>
                                </a:moveTo>
                                <a:lnTo>
                                  <a:pt x="11" y="149"/>
                                </a:lnTo>
                                <a:lnTo>
                                  <a:pt x="41" y="89"/>
                                </a:lnTo>
                                <a:lnTo>
                                  <a:pt x="88" y="42"/>
                                </a:lnTo>
                                <a:lnTo>
                                  <a:pt x="148" y="12"/>
                                </a:lnTo>
                                <a:lnTo>
                                  <a:pt x="217" y="0"/>
                                </a:lnTo>
                                <a:lnTo>
                                  <a:pt x="3193" y="0"/>
                                </a:lnTo>
                                <a:lnTo>
                                  <a:pt x="3261" y="12"/>
                                </a:lnTo>
                                <a:lnTo>
                                  <a:pt x="3321" y="42"/>
                                </a:lnTo>
                                <a:lnTo>
                                  <a:pt x="3368" y="89"/>
                                </a:lnTo>
                                <a:lnTo>
                                  <a:pt x="3398" y="149"/>
                                </a:lnTo>
                                <a:lnTo>
                                  <a:pt x="3409" y="217"/>
                                </a:lnTo>
                                <a:lnTo>
                                  <a:pt x="3409" y="1085"/>
                                </a:lnTo>
                                <a:lnTo>
                                  <a:pt x="3398" y="1153"/>
                                </a:lnTo>
                                <a:lnTo>
                                  <a:pt x="3368" y="1213"/>
                                </a:lnTo>
                                <a:lnTo>
                                  <a:pt x="3321" y="1260"/>
                                </a:lnTo>
                                <a:lnTo>
                                  <a:pt x="3261" y="1290"/>
                                </a:lnTo>
                                <a:lnTo>
                                  <a:pt x="3193" y="1301"/>
                                </a:lnTo>
                                <a:lnTo>
                                  <a:pt x="217" y="1301"/>
                                </a:lnTo>
                                <a:lnTo>
                                  <a:pt x="148" y="1290"/>
                                </a:lnTo>
                                <a:lnTo>
                                  <a:pt x="88" y="1260"/>
                                </a:lnTo>
                                <a:lnTo>
                                  <a:pt x="41" y="1213"/>
                                </a:lnTo>
                                <a:lnTo>
                                  <a:pt x="11" y="1153"/>
                                </a:lnTo>
                                <a:lnTo>
                                  <a:pt x="0" y="1085"/>
                                </a:lnTo>
                                <a:lnTo>
                                  <a:pt x="0" y="217"/>
                                </a:lnTo>
                                <a:close/>
                              </a:path>
                            </a:pathLst>
                          </a:custGeom>
                          <a:noFill/>
                          <a:ln w="12700">
                            <a:solidFill>
                              <a:srgbClr val="843B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docshape221"/>
                        <wps:cNvSpPr>
                          <a:spLocks/>
                        </wps:cNvSpPr>
                        <wps:spPr bwMode="auto">
                          <a:xfrm>
                            <a:off x="7199" y="3150"/>
                            <a:ext cx="3454" cy="1930"/>
                          </a:xfrm>
                          <a:custGeom>
                            <a:avLst/>
                            <a:gdLst>
                              <a:gd name="T0" fmla="+- 0 10332 7200"/>
                              <a:gd name="T1" fmla="*/ T0 w 3454"/>
                              <a:gd name="T2" fmla="+- 0 3151 3151"/>
                              <a:gd name="T3" fmla="*/ 3151 h 1930"/>
                              <a:gd name="T4" fmla="+- 0 7521 7200"/>
                              <a:gd name="T5" fmla="*/ T4 w 3454"/>
                              <a:gd name="T6" fmla="+- 0 3151 3151"/>
                              <a:gd name="T7" fmla="*/ 3151 h 1930"/>
                              <a:gd name="T8" fmla="+- 0 7447 7200"/>
                              <a:gd name="T9" fmla="*/ T8 w 3454"/>
                              <a:gd name="T10" fmla="+- 0 3159 3151"/>
                              <a:gd name="T11" fmla="*/ 3159 h 1930"/>
                              <a:gd name="T12" fmla="+- 0 7380 7200"/>
                              <a:gd name="T13" fmla="*/ T12 w 3454"/>
                              <a:gd name="T14" fmla="+- 0 3183 3151"/>
                              <a:gd name="T15" fmla="*/ 3183 h 1930"/>
                              <a:gd name="T16" fmla="+- 0 7320 7200"/>
                              <a:gd name="T17" fmla="*/ T16 w 3454"/>
                              <a:gd name="T18" fmla="+- 0 3221 3151"/>
                              <a:gd name="T19" fmla="*/ 3221 h 1930"/>
                              <a:gd name="T20" fmla="+- 0 7270 7200"/>
                              <a:gd name="T21" fmla="*/ T20 w 3454"/>
                              <a:gd name="T22" fmla="+- 0 3271 3151"/>
                              <a:gd name="T23" fmla="*/ 3271 h 1930"/>
                              <a:gd name="T24" fmla="+- 0 7232 7200"/>
                              <a:gd name="T25" fmla="*/ T24 w 3454"/>
                              <a:gd name="T26" fmla="+- 0 3331 3151"/>
                              <a:gd name="T27" fmla="*/ 3331 h 1930"/>
                              <a:gd name="T28" fmla="+- 0 7208 7200"/>
                              <a:gd name="T29" fmla="*/ T28 w 3454"/>
                              <a:gd name="T30" fmla="+- 0 3399 3151"/>
                              <a:gd name="T31" fmla="*/ 3399 h 1930"/>
                              <a:gd name="T32" fmla="+- 0 7200 7200"/>
                              <a:gd name="T33" fmla="*/ T32 w 3454"/>
                              <a:gd name="T34" fmla="+- 0 3472 3151"/>
                              <a:gd name="T35" fmla="*/ 3472 h 1930"/>
                              <a:gd name="T36" fmla="+- 0 7200 7200"/>
                              <a:gd name="T37" fmla="*/ T36 w 3454"/>
                              <a:gd name="T38" fmla="+- 0 4759 3151"/>
                              <a:gd name="T39" fmla="*/ 4759 h 1930"/>
                              <a:gd name="T40" fmla="+- 0 7208 7200"/>
                              <a:gd name="T41" fmla="*/ T40 w 3454"/>
                              <a:gd name="T42" fmla="+- 0 4832 3151"/>
                              <a:gd name="T43" fmla="*/ 4832 h 1930"/>
                              <a:gd name="T44" fmla="+- 0 7232 7200"/>
                              <a:gd name="T45" fmla="*/ T44 w 3454"/>
                              <a:gd name="T46" fmla="+- 0 4900 3151"/>
                              <a:gd name="T47" fmla="*/ 4900 h 1930"/>
                              <a:gd name="T48" fmla="+- 0 7270 7200"/>
                              <a:gd name="T49" fmla="*/ T48 w 3454"/>
                              <a:gd name="T50" fmla="+- 0 4960 3151"/>
                              <a:gd name="T51" fmla="*/ 4960 h 1930"/>
                              <a:gd name="T52" fmla="+- 0 7320 7200"/>
                              <a:gd name="T53" fmla="*/ T52 w 3454"/>
                              <a:gd name="T54" fmla="+- 0 5010 3151"/>
                              <a:gd name="T55" fmla="*/ 5010 h 1930"/>
                              <a:gd name="T56" fmla="+- 0 7380 7200"/>
                              <a:gd name="T57" fmla="*/ T56 w 3454"/>
                              <a:gd name="T58" fmla="+- 0 5048 3151"/>
                              <a:gd name="T59" fmla="*/ 5048 h 1930"/>
                              <a:gd name="T60" fmla="+- 0 7447 7200"/>
                              <a:gd name="T61" fmla="*/ T60 w 3454"/>
                              <a:gd name="T62" fmla="+- 0 5072 3151"/>
                              <a:gd name="T63" fmla="*/ 5072 h 1930"/>
                              <a:gd name="T64" fmla="+- 0 7521 7200"/>
                              <a:gd name="T65" fmla="*/ T64 w 3454"/>
                              <a:gd name="T66" fmla="+- 0 5080 3151"/>
                              <a:gd name="T67" fmla="*/ 5080 h 1930"/>
                              <a:gd name="T68" fmla="+- 0 10332 7200"/>
                              <a:gd name="T69" fmla="*/ T68 w 3454"/>
                              <a:gd name="T70" fmla="+- 0 5080 3151"/>
                              <a:gd name="T71" fmla="*/ 5080 h 1930"/>
                              <a:gd name="T72" fmla="+- 0 10406 7200"/>
                              <a:gd name="T73" fmla="*/ T72 w 3454"/>
                              <a:gd name="T74" fmla="+- 0 5072 3151"/>
                              <a:gd name="T75" fmla="*/ 5072 h 1930"/>
                              <a:gd name="T76" fmla="+- 0 10473 7200"/>
                              <a:gd name="T77" fmla="*/ T76 w 3454"/>
                              <a:gd name="T78" fmla="+- 0 5048 3151"/>
                              <a:gd name="T79" fmla="*/ 5048 h 1930"/>
                              <a:gd name="T80" fmla="+- 0 10533 7200"/>
                              <a:gd name="T81" fmla="*/ T80 w 3454"/>
                              <a:gd name="T82" fmla="+- 0 5010 3151"/>
                              <a:gd name="T83" fmla="*/ 5010 h 1930"/>
                              <a:gd name="T84" fmla="+- 0 10583 7200"/>
                              <a:gd name="T85" fmla="*/ T84 w 3454"/>
                              <a:gd name="T86" fmla="+- 0 4960 3151"/>
                              <a:gd name="T87" fmla="*/ 4960 h 1930"/>
                              <a:gd name="T88" fmla="+- 0 10621 7200"/>
                              <a:gd name="T89" fmla="*/ T88 w 3454"/>
                              <a:gd name="T90" fmla="+- 0 4900 3151"/>
                              <a:gd name="T91" fmla="*/ 4900 h 1930"/>
                              <a:gd name="T92" fmla="+- 0 10645 7200"/>
                              <a:gd name="T93" fmla="*/ T92 w 3454"/>
                              <a:gd name="T94" fmla="+- 0 4832 3151"/>
                              <a:gd name="T95" fmla="*/ 4832 h 1930"/>
                              <a:gd name="T96" fmla="+- 0 10654 7200"/>
                              <a:gd name="T97" fmla="*/ T96 w 3454"/>
                              <a:gd name="T98" fmla="+- 0 4759 3151"/>
                              <a:gd name="T99" fmla="*/ 4759 h 1930"/>
                              <a:gd name="T100" fmla="+- 0 10654 7200"/>
                              <a:gd name="T101" fmla="*/ T100 w 3454"/>
                              <a:gd name="T102" fmla="+- 0 3472 3151"/>
                              <a:gd name="T103" fmla="*/ 3472 h 1930"/>
                              <a:gd name="T104" fmla="+- 0 10645 7200"/>
                              <a:gd name="T105" fmla="*/ T104 w 3454"/>
                              <a:gd name="T106" fmla="+- 0 3399 3151"/>
                              <a:gd name="T107" fmla="*/ 3399 h 1930"/>
                              <a:gd name="T108" fmla="+- 0 10621 7200"/>
                              <a:gd name="T109" fmla="*/ T108 w 3454"/>
                              <a:gd name="T110" fmla="+- 0 3331 3151"/>
                              <a:gd name="T111" fmla="*/ 3331 h 1930"/>
                              <a:gd name="T112" fmla="+- 0 10583 7200"/>
                              <a:gd name="T113" fmla="*/ T112 w 3454"/>
                              <a:gd name="T114" fmla="+- 0 3271 3151"/>
                              <a:gd name="T115" fmla="*/ 3271 h 1930"/>
                              <a:gd name="T116" fmla="+- 0 10533 7200"/>
                              <a:gd name="T117" fmla="*/ T116 w 3454"/>
                              <a:gd name="T118" fmla="+- 0 3221 3151"/>
                              <a:gd name="T119" fmla="*/ 3221 h 1930"/>
                              <a:gd name="T120" fmla="+- 0 10473 7200"/>
                              <a:gd name="T121" fmla="*/ T120 w 3454"/>
                              <a:gd name="T122" fmla="+- 0 3183 3151"/>
                              <a:gd name="T123" fmla="*/ 3183 h 1930"/>
                              <a:gd name="T124" fmla="+- 0 10406 7200"/>
                              <a:gd name="T125" fmla="*/ T124 w 3454"/>
                              <a:gd name="T126" fmla="+- 0 3159 3151"/>
                              <a:gd name="T127" fmla="*/ 3159 h 1930"/>
                              <a:gd name="T128" fmla="+- 0 10332 7200"/>
                              <a:gd name="T129" fmla="*/ T128 w 3454"/>
                              <a:gd name="T130" fmla="+- 0 3151 3151"/>
                              <a:gd name="T131" fmla="*/ 3151 h 1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454" h="1930">
                                <a:moveTo>
                                  <a:pt x="3132" y="0"/>
                                </a:moveTo>
                                <a:lnTo>
                                  <a:pt x="321" y="0"/>
                                </a:lnTo>
                                <a:lnTo>
                                  <a:pt x="247" y="8"/>
                                </a:lnTo>
                                <a:lnTo>
                                  <a:pt x="180" y="32"/>
                                </a:lnTo>
                                <a:lnTo>
                                  <a:pt x="120" y="70"/>
                                </a:lnTo>
                                <a:lnTo>
                                  <a:pt x="70" y="120"/>
                                </a:lnTo>
                                <a:lnTo>
                                  <a:pt x="32" y="180"/>
                                </a:lnTo>
                                <a:lnTo>
                                  <a:pt x="8" y="248"/>
                                </a:lnTo>
                                <a:lnTo>
                                  <a:pt x="0" y="321"/>
                                </a:lnTo>
                                <a:lnTo>
                                  <a:pt x="0" y="1608"/>
                                </a:lnTo>
                                <a:lnTo>
                                  <a:pt x="8" y="1681"/>
                                </a:lnTo>
                                <a:lnTo>
                                  <a:pt x="32" y="1749"/>
                                </a:lnTo>
                                <a:lnTo>
                                  <a:pt x="70" y="1809"/>
                                </a:lnTo>
                                <a:lnTo>
                                  <a:pt x="120" y="1859"/>
                                </a:lnTo>
                                <a:lnTo>
                                  <a:pt x="180" y="1897"/>
                                </a:lnTo>
                                <a:lnTo>
                                  <a:pt x="247" y="1921"/>
                                </a:lnTo>
                                <a:lnTo>
                                  <a:pt x="321" y="1929"/>
                                </a:lnTo>
                                <a:lnTo>
                                  <a:pt x="3132" y="1929"/>
                                </a:lnTo>
                                <a:lnTo>
                                  <a:pt x="3206" y="1921"/>
                                </a:lnTo>
                                <a:lnTo>
                                  <a:pt x="3273" y="1897"/>
                                </a:lnTo>
                                <a:lnTo>
                                  <a:pt x="3333" y="1859"/>
                                </a:lnTo>
                                <a:lnTo>
                                  <a:pt x="3383" y="1809"/>
                                </a:lnTo>
                                <a:lnTo>
                                  <a:pt x="3421" y="1749"/>
                                </a:lnTo>
                                <a:lnTo>
                                  <a:pt x="3445" y="1681"/>
                                </a:lnTo>
                                <a:lnTo>
                                  <a:pt x="3454" y="1608"/>
                                </a:lnTo>
                                <a:lnTo>
                                  <a:pt x="3454" y="321"/>
                                </a:lnTo>
                                <a:lnTo>
                                  <a:pt x="3445" y="248"/>
                                </a:lnTo>
                                <a:lnTo>
                                  <a:pt x="3421" y="180"/>
                                </a:lnTo>
                                <a:lnTo>
                                  <a:pt x="3383" y="120"/>
                                </a:lnTo>
                                <a:lnTo>
                                  <a:pt x="3333" y="70"/>
                                </a:lnTo>
                                <a:lnTo>
                                  <a:pt x="3273" y="32"/>
                                </a:lnTo>
                                <a:lnTo>
                                  <a:pt x="3206" y="8"/>
                                </a:lnTo>
                                <a:lnTo>
                                  <a:pt x="3132" y="0"/>
                                </a:lnTo>
                                <a:close/>
                              </a:path>
                            </a:pathLst>
                          </a:custGeom>
                          <a:solidFill>
                            <a:srgbClr val="FAE4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docshape222"/>
                        <wps:cNvSpPr>
                          <a:spLocks/>
                        </wps:cNvSpPr>
                        <wps:spPr bwMode="auto">
                          <a:xfrm>
                            <a:off x="7199" y="3150"/>
                            <a:ext cx="3454" cy="1930"/>
                          </a:xfrm>
                          <a:custGeom>
                            <a:avLst/>
                            <a:gdLst>
                              <a:gd name="T0" fmla="+- 0 7200 7200"/>
                              <a:gd name="T1" fmla="*/ T0 w 3454"/>
                              <a:gd name="T2" fmla="+- 0 3472 3151"/>
                              <a:gd name="T3" fmla="*/ 3472 h 1930"/>
                              <a:gd name="T4" fmla="+- 0 7208 7200"/>
                              <a:gd name="T5" fmla="*/ T4 w 3454"/>
                              <a:gd name="T6" fmla="+- 0 3399 3151"/>
                              <a:gd name="T7" fmla="*/ 3399 h 1930"/>
                              <a:gd name="T8" fmla="+- 0 7232 7200"/>
                              <a:gd name="T9" fmla="*/ T8 w 3454"/>
                              <a:gd name="T10" fmla="+- 0 3331 3151"/>
                              <a:gd name="T11" fmla="*/ 3331 h 1930"/>
                              <a:gd name="T12" fmla="+- 0 7270 7200"/>
                              <a:gd name="T13" fmla="*/ T12 w 3454"/>
                              <a:gd name="T14" fmla="+- 0 3271 3151"/>
                              <a:gd name="T15" fmla="*/ 3271 h 1930"/>
                              <a:gd name="T16" fmla="+- 0 7320 7200"/>
                              <a:gd name="T17" fmla="*/ T16 w 3454"/>
                              <a:gd name="T18" fmla="+- 0 3221 3151"/>
                              <a:gd name="T19" fmla="*/ 3221 h 1930"/>
                              <a:gd name="T20" fmla="+- 0 7380 7200"/>
                              <a:gd name="T21" fmla="*/ T20 w 3454"/>
                              <a:gd name="T22" fmla="+- 0 3183 3151"/>
                              <a:gd name="T23" fmla="*/ 3183 h 1930"/>
                              <a:gd name="T24" fmla="+- 0 7447 7200"/>
                              <a:gd name="T25" fmla="*/ T24 w 3454"/>
                              <a:gd name="T26" fmla="+- 0 3159 3151"/>
                              <a:gd name="T27" fmla="*/ 3159 h 1930"/>
                              <a:gd name="T28" fmla="+- 0 7521 7200"/>
                              <a:gd name="T29" fmla="*/ T28 w 3454"/>
                              <a:gd name="T30" fmla="+- 0 3151 3151"/>
                              <a:gd name="T31" fmla="*/ 3151 h 1930"/>
                              <a:gd name="T32" fmla="+- 0 10332 7200"/>
                              <a:gd name="T33" fmla="*/ T32 w 3454"/>
                              <a:gd name="T34" fmla="+- 0 3151 3151"/>
                              <a:gd name="T35" fmla="*/ 3151 h 1930"/>
                              <a:gd name="T36" fmla="+- 0 10406 7200"/>
                              <a:gd name="T37" fmla="*/ T36 w 3454"/>
                              <a:gd name="T38" fmla="+- 0 3159 3151"/>
                              <a:gd name="T39" fmla="*/ 3159 h 1930"/>
                              <a:gd name="T40" fmla="+- 0 10473 7200"/>
                              <a:gd name="T41" fmla="*/ T40 w 3454"/>
                              <a:gd name="T42" fmla="+- 0 3183 3151"/>
                              <a:gd name="T43" fmla="*/ 3183 h 1930"/>
                              <a:gd name="T44" fmla="+- 0 10533 7200"/>
                              <a:gd name="T45" fmla="*/ T44 w 3454"/>
                              <a:gd name="T46" fmla="+- 0 3221 3151"/>
                              <a:gd name="T47" fmla="*/ 3221 h 1930"/>
                              <a:gd name="T48" fmla="+- 0 10583 7200"/>
                              <a:gd name="T49" fmla="*/ T48 w 3454"/>
                              <a:gd name="T50" fmla="+- 0 3271 3151"/>
                              <a:gd name="T51" fmla="*/ 3271 h 1930"/>
                              <a:gd name="T52" fmla="+- 0 10621 7200"/>
                              <a:gd name="T53" fmla="*/ T52 w 3454"/>
                              <a:gd name="T54" fmla="+- 0 3331 3151"/>
                              <a:gd name="T55" fmla="*/ 3331 h 1930"/>
                              <a:gd name="T56" fmla="+- 0 10645 7200"/>
                              <a:gd name="T57" fmla="*/ T56 w 3454"/>
                              <a:gd name="T58" fmla="+- 0 3399 3151"/>
                              <a:gd name="T59" fmla="*/ 3399 h 1930"/>
                              <a:gd name="T60" fmla="+- 0 10654 7200"/>
                              <a:gd name="T61" fmla="*/ T60 w 3454"/>
                              <a:gd name="T62" fmla="+- 0 3472 3151"/>
                              <a:gd name="T63" fmla="*/ 3472 h 1930"/>
                              <a:gd name="T64" fmla="+- 0 10654 7200"/>
                              <a:gd name="T65" fmla="*/ T64 w 3454"/>
                              <a:gd name="T66" fmla="+- 0 4759 3151"/>
                              <a:gd name="T67" fmla="*/ 4759 h 1930"/>
                              <a:gd name="T68" fmla="+- 0 10645 7200"/>
                              <a:gd name="T69" fmla="*/ T68 w 3454"/>
                              <a:gd name="T70" fmla="+- 0 4832 3151"/>
                              <a:gd name="T71" fmla="*/ 4832 h 1930"/>
                              <a:gd name="T72" fmla="+- 0 10621 7200"/>
                              <a:gd name="T73" fmla="*/ T72 w 3454"/>
                              <a:gd name="T74" fmla="+- 0 4900 3151"/>
                              <a:gd name="T75" fmla="*/ 4900 h 1930"/>
                              <a:gd name="T76" fmla="+- 0 10583 7200"/>
                              <a:gd name="T77" fmla="*/ T76 w 3454"/>
                              <a:gd name="T78" fmla="+- 0 4960 3151"/>
                              <a:gd name="T79" fmla="*/ 4960 h 1930"/>
                              <a:gd name="T80" fmla="+- 0 10533 7200"/>
                              <a:gd name="T81" fmla="*/ T80 w 3454"/>
                              <a:gd name="T82" fmla="+- 0 5010 3151"/>
                              <a:gd name="T83" fmla="*/ 5010 h 1930"/>
                              <a:gd name="T84" fmla="+- 0 10473 7200"/>
                              <a:gd name="T85" fmla="*/ T84 w 3454"/>
                              <a:gd name="T86" fmla="+- 0 5048 3151"/>
                              <a:gd name="T87" fmla="*/ 5048 h 1930"/>
                              <a:gd name="T88" fmla="+- 0 10406 7200"/>
                              <a:gd name="T89" fmla="*/ T88 w 3454"/>
                              <a:gd name="T90" fmla="+- 0 5072 3151"/>
                              <a:gd name="T91" fmla="*/ 5072 h 1930"/>
                              <a:gd name="T92" fmla="+- 0 10332 7200"/>
                              <a:gd name="T93" fmla="*/ T92 w 3454"/>
                              <a:gd name="T94" fmla="+- 0 5080 3151"/>
                              <a:gd name="T95" fmla="*/ 5080 h 1930"/>
                              <a:gd name="T96" fmla="+- 0 7521 7200"/>
                              <a:gd name="T97" fmla="*/ T96 w 3454"/>
                              <a:gd name="T98" fmla="+- 0 5080 3151"/>
                              <a:gd name="T99" fmla="*/ 5080 h 1930"/>
                              <a:gd name="T100" fmla="+- 0 7447 7200"/>
                              <a:gd name="T101" fmla="*/ T100 w 3454"/>
                              <a:gd name="T102" fmla="+- 0 5072 3151"/>
                              <a:gd name="T103" fmla="*/ 5072 h 1930"/>
                              <a:gd name="T104" fmla="+- 0 7380 7200"/>
                              <a:gd name="T105" fmla="*/ T104 w 3454"/>
                              <a:gd name="T106" fmla="+- 0 5048 3151"/>
                              <a:gd name="T107" fmla="*/ 5048 h 1930"/>
                              <a:gd name="T108" fmla="+- 0 7320 7200"/>
                              <a:gd name="T109" fmla="*/ T108 w 3454"/>
                              <a:gd name="T110" fmla="+- 0 5010 3151"/>
                              <a:gd name="T111" fmla="*/ 5010 h 1930"/>
                              <a:gd name="T112" fmla="+- 0 7270 7200"/>
                              <a:gd name="T113" fmla="*/ T112 w 3454"/>
                              <a:gd name="T114" fmla="+- 0 4960 3151"/>
                              <a:gd name="T115" fmla="*/ 4960 h 1930"/>
                              <a:gd name="T116" fmla="+- 0 7232 7200"/>
                              <a:gd name="T117" fmla="*/ T116 w 3454"/>
                              <a:gd name="T118" fmla="+- 0 4900 3151"/>
                              <a:gd name="T119" fmla="*/ 4900 h 1930"/>
                              <a:gd name="T120" fmla="+- 0 7208 7200"/>
                              <a:gd name="T121" fmla="*/ T120 w 3454"/>
                              <a:gd name="T122" fmla="+- 0 4832 3151"/>
                              <a:gd name="T123" fmla="*/ 4832 h 1930"/>
                              <a:gd name="T124" fmla="+- 0 7200 7200"/>
                              <a:gd name="T125" fmla="*/ T124 w 3454"/>
                              <a:gd name="T126" fmla="+- 0 4759 3151"/>
                              <a:gd name="T127" fmla="*/ 4759 h 1930"/>
                              <a:gd name="T128" fmla="+- 0 7200 7200"/>
                              <a:gd name="T129" fmla="*/ T128 w 3454"/>
                              <a:gd name="T130" fmla="+- 0 3472 3151"/>
                              <a:gd name="T131" fmla="*/ 3472 h 1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454" h="1930">
                                <a:moveTo>
                                  <a:pt x="0" y="321"/>
                                </a:moveTo>
                                <a:lnTo>
                                  <a:pt x="8" y="248"/>
                                </a:lnTo>
                                <a:lnTo>
                                  <a:pt x="32" y="180"/>
                                </a:lnTo>
                                <a:lnTo>
                                  <a:pt x="70" y="120"/>
                                </a:lnTo>
                                <a:lnTo>
                                  <a:pt x="120" y="70"/>
                                </a:lnTo>
                                <a:lnTo>
                                  <a:pt x="180" y="32"/>
                                </a:lnTo>
                                <a:lnTo>
                                  <a:pt x="247" y="8"/>
                                </a:lnTo>
                                <a:lnTo>
                                  <a:pt x="321" y="0"/>
                                </a:lnTo>
                                <a:lnTo>
                                  <a:pt x="3132" y="0"/>
                                </a:lnTo>
                                <a:lnTo>
                                  <a:pt x="3206" y="8"/>
                                </a:lnTo>
                                <a:lnTo>
                                  <a:pt x="3273" y="32"/>
                                </a:lnTo>
                                <a:lnTo>
                                  <a:pt x="3333" y="70"/>
                                </a:lnTo>
                                <a:lnTo>
                                  <a:pt x="3383" y="120"/>
                                </a:lnTo>
                                <a:lnTo>
                                  <a:pt x="3421" y="180"/>
                                </a:lnTo>
                                <a:lnTo>
                                  <a:pt x="3445" y="248"/>
                                </a:lnTo>
                                <a:lnTo>
                                  <a:pt x="3454" y="321"/>
                                </a:lnTo>
                                <a:lnTo>
                                  <a:pt x="3454" y="1608"/>
                                </a:lnTo>
                                <a:lnTo>
                                  <a:pt x="3445" y="1681"/>
                                </a:lnTo>
                                <a:lnTo>
                                  <a:pt x="3421" y="1749"/>
                                </a:lnTo>
                                <a:lnTo>
                                  <a:pt x="3383" y="1809"/>
                                </a:lnTo>
                                <a:lnTo>
                                  <a:pt x="3333" y="1859"/>
                                </a:lnTo>
                                <a:lnTo>
                                  <a:pt x="3273" y="1897"/>
                                </a:lnTo>
                                <a:lnTo>
                                  <a:pt x="3206" y="1921"/>
                                </a:lnTo>
                                <a:lnTo>
                                  <a:pt x="3132" y="1929"/>
                                </a:lnTo>
                                <a:lnTo>
                                  <a:pt x="321" y="1929"/>
                                </a:lnTo>
                                <a:lnTo>
                                  <a:pt x="247" y="1921"/>
                                </a:lnTo>
                                <a:lnTo>
                                  <a:pt x="180" y="1897"/>
                                </a:lnTo>
                                <a:lnTo>
                                  <a:pt x="120" y="1859"/>
                                </a:lnTo>
                                <a:lnTo>
                                  <a:pt x="70" y="1809"/>
                                </a:lnTo>
                                <a:lnTo>
                                  <a:pt x="32" y="1749"/>
                                </a:lnTo>
                                <a:lnTo>
                                  <a:pt x="8" y="1681"/>
                                </a:lnTo>
                                <a:lnTo>
                                  <a:pt x="0" y="1608"/>
                                </a:lnTo>
                                <a:lnTo>
                                  <a:pt x="0" y="321"/>
                                </a:lnTo>
                                <a:close/>
                              </a:path>
                            </a:pathLst>
                          </a:custGeom>
                          <a:noFill/>
                          <a:ln w="12700">
                            <a:solidFill>
                              <a:srgbClr val="843B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5" name="docshape223"/>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8922" y="2771"/>
                            <a:ext cx="120"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07BCA2" id="Group 280" o:spid="_x0000_s1026" style="position:absolute;margin-left:359.5pt;margin-top:72.3pt;width:173.7pt;height:182.2pt;z-index:-251658233;mso-position-horizontal-relative:page" coordorigin="7190,1446" coordsize="3474,3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">
                <v:shape id="docshape219" o:spid="_x0000_s1027" style="position:absolute;left:7199;top:1456;width:3410;height:1301;visibility:visible;mso-wrap-style:square;v-text-anchor:top" coordsize="3410,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" path="m3193,l217,,148,12,88,42,41,89,11,149,,217r,868l11,1153r30,60l88,1260r60,30l217,1301r2976,l3261,1290r60,-30l3368,1213r30,-60l3409,1085r,-868l3398,149,3368,89,3321,42,3261,12,3193,xe" fillcolor="#fae4d5" stroked="f">
                  <v:path arrowok="t" o:connecttype="custom" o:connectlocs="3193,1456;217,1456;148,1468;88,1498;41,1545;11,1605;0,1673;0,2541;11,2609;41,2669;88,2716;148,2746;217,2757;3193,2757;3261,2746;3321,2716;3368,2669;3398,2609;3409,2541;3409,1673;3398,1605;3368,1545;3321,1498;3261,1468;3193,1456" o:connectangles="0,0,0,0,0,0,0,0,0,0,0,0,0,0,0,0,0,0,0,0,0,0,0,0,0"/>
                </v:shape>
                <v:shape id="docshape220" o:spid="_x0000_s1028" style="position:absolute;left:7199;top:1456;width:3410;height:1301;visibility:visible;mso-wrap-style:square;v-text-anchor:top" coordsize="3410,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" path="m,217l11,149,41,89,88,42,148,12,217,,3193,r68,12l3321,42r47,47l3398,149r11,68l3409,1085r-11,68l3368,1213r-47,47l3261,1290r-68,11l217,1301r-69,-11l88,1260,41,1213,11,1153,,1085,,217xe" filled="f" strokecolor="#843b0c" strokeweight="1pt">
                  <v:path arrowok="t" o:connecttype="custom" o:connectlocs="0,1673;11,1605;41,1545;88,1498;148,1468;217,1456;3193,1456;3261,1468;3321,1498;3368,1545;3398,1605;3409,1673;3409,2541;3398,2609;3368,2669;3321,2716;3261,2746;3193,2757;217,2757;148,2746;88,2716;41,2669;11,2609;0,2541;0,1673" o:connectangles="0,0,0,0,0,0,0,0,0,0,0,0,0,0,0,0,0,0,0,0,0,0,0,0,0"/>
                </v:shape>
                <v:shape id="docshape221" o:spid="_x0000_s1029" style="position:absolute;left:7199;top:3150;width:3454;height:1930;visibility:visible;mso-wrap-style:square;v-text-anchor:top" coordsize="3454,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" path="m3132,l321,,247,8,180,32,120,70,70,120,32,180,8,248,,321,,1608r8,73l32,1749r38,60l120,1859r60,38l247,1921r74,8l3132,1929r74,-8l3273,1897r60,-38l3383,1809r38,-60l3445,1681r9,-73l3454,321r-9,-73l3421,180r-38,-60l3333,70,3273,32,3206,8,3132,xe" fillcolor="#fae4d5" stroked="f">
                  <v:path arrowok="t" o:connecttype="custom" o:connectlocs="3132,3151;321,3151;247,3159;180,3183;120,3221;70,3271;32,3331;8,3399;0,3472;0,4759;8,4832;32,4900;70,4960;120,5010;180,5048;247,5072;321,5080;3132,5080;3206,5072;3273,5048;3333,5010;3383,4960;3421,4900;3445,4832;3454,4759;3454,3472;3445,3399;3421,3331;3383,3271;3333,3221;3273,3183;3206,3159;3132,3151" o:connectangles="0,0,0,0,0,0,0,0,0,0,0,0,0,0,0,0,0,0,0,0,0,0,0,0,0,0,0,0,0,0,0,0,0"/>
                </v:shape>
                <v:shape id="docshape222" o:spid="_x0000_s1030" style="position:absolute;left:7199;top:3150;width:3454;height:1930;visibility:visible;mso-wrap-style:square;v-text-anchor:top" coordsize="3454,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" path="m,321l8,248,32,180,70,120,120,70,180,32,247,8,321,,3132,r74,8l3273,32r60,38l3383,120r38,60l3445,248r9,73l3454,1608r-9,73l3421,1749r-38,60l3333,1859r-60,38l3206,1921r-74,8l321,1929r-74,-8l180,1897r-60,-38l70,1809,32,1749,8,1681,,1608,,321xe" filled="f" strokecolor="#843b0c" strokeweight="1pt">
                  <v:path arrowok="t" o:connecttype="custom" o:connectlocs="0,3472;8,3399;32,3331;70,3271;120,3221;180,3183;247,3159;321,3151;3132,3151;3206,3159;3273,3183;3333,3221;3383,3271;3421,3331;3445,3399;3454,3472;3454,4759;3445,4832;3421,4900;3383,4960;3333,5010;3273,5048;3206,5072;3132,5080;321,5080;247,5072;180,5048;120,5010;70,4960;32,4900;8,4832;0,4759;0,3472" o:connectangles="0,0,0,0,0,0,0,0,0,0,0,0,0,0,0,0,0,0,0,0,0,0,0,0,0,0,0,0,0,0,0,0,0"/>
                </v:shape>
                <v:shape id="docshape223" o:spid="_x0000_s1031" type="#_x0000_t75" style="position:absolute;left:8922;top:2771;width:120;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">
                  <v:imagedata r:id="rId168" o:title=""/>
                </v:shape>
                <w10:wrap anchorx="page"/>
              </v:group>
            </w:pict>
          </mc:Fallback>
        </mc:AlternateContent>
      </w:r>
      <w:r w:rsidR="00647415">
        <w:rPr>
          <w:b/>
          <w:i/>
        </w:rPr>
        <w:t>Procurement,</w:t>
      </w:r>
      <w:r w:rsidR="00647415">
        <w:rPr>
          <w:b/>
          <w:i/>
          <w:spacing w:val="-1"/>
        </w:rPr>
        <w:t xml:space="preserve"> </w:t>
      </w:r>
      <w:r w:rsidR="00647415">
        <w:rPr>
          <w:b/>
          <w:i/>
        </w:rPr>
        <w:t>recruitment,</w:t>
      </w:r>
      <w:r w:rsidR="00647415">
        <w:rPr>
          <w:b/>
          <w:i/>
          <w:spacing w:val="-4"/>
        </w:rPr>
        <w:t xml:space="preserve"> </w:t>
      </w:r>
      <w:r w:rsidR="00647415">
        <w:rPr>
          <w:b/>
          <w:i/>
        </w:rPr>
        <w:t>and</w:t>
      </w:r>
      <w:r w:rsidR="00647415">
        <w:rPr>
          <w:b/>
          <w:i/>
          <w:spacing w:val="-2"/>
        </w:rPr>
        <w:t xml:space="preserve"> </w:t>
      </w:r>
      <w:r w:rsidR="00647415">
        <w:rPr>
          <w:b/>
          <w:i/>
        </w:rPr>
        <w:t>travel</w:t>
      </w:r>
      <w:r w:rsidR="00647415">
        <w:rPr>
          <w:b/>
          <w:i/>
          <w:spacing w:val="-3"/>
        </w:rPr>
        <w:t xml:space="preserve"> </w:t>
      </w:r>
      <w:r w:rsidR="00647415">
        <w:rPr>
          <w:b/>
          <w:i/>
        </w:rPr>
        <w:t>services</w:t>
      </w:r>
      <w:r w:rsidR="00647415">
        <w:rPr>
          <w:b/>
          <w:i/>
          <w:spacing w:val="-2"/>
        </w:rPr>
        <w:t xml:space="preserve"> </w:t>
      </w:r>
      <w:r w:rsidR="00647415">
        <w:rPr>
          <w:b/>
          <w:i/>
        </w:rPr>
        <w:t>at</w:t>
      </w:r>
      <w:r w:rsidR="00647415">
        <w:rPr>
          <w:b/>
          <w:i/>
          <w:spacing w:val="-4"/>
        </w:rPr>
        <w:t xml:space="preserve"> </w:t>
      </w:r>
      <w:r w:rsidR="00647415">
        <w:rPr>
          <w:b/>
          <w:i/>
        </w:rPr>
        <w:t>the</w:t>
      </w:r>
      <w:r w:rsidR="00647415">
        <w:rPr>
          <w:b/>
          <w:i/>
          <w:spacing w:val="-4"/>
        </w:rPr>
        <w:t xml:space="preserve"> </w:t>
      </w:r>
      <w:r w:rsidR="00647415">
        <w:rPr>
          <w:b/>
          <w:i/>
        </w:rPr>
        <w:t>request</w:t>
      </w:r>
      <w:r w:rsidR="00647415">
        <w:rPr>
          <w:b/>
          <w:i/>
          <w:spacing w:val="-3"/>
        </w:rPr>
        <w:t xml:space="preserve"> </w:t>
      </w:r>
      <w:r w:rsidR="00647415">
        <w:rPr>
          <w:b/>
          <w:i/>
        </w:rPr>
        <w:t>of</w:t>
      </w:r>
      <w:r w:rsidR="00647415">
        <w:rPr>
          <w:b/>
          <w:i/>
          <w:spacing w:val="-2"/>
        </w:rPr>
        <w:t xml:space="preserve"> </w:t>
      </w:r>
      <w:r w:rsidR="00647415">
        <w:rPr>
          <w:b/>
          <w:i/>
        </w:rPr>
        <w:t>the</w:t>
      </w:r>
      <w:r w:rsidR="00647415">
        <w:rPr>
          <w:b/>
          <w:i/>
          <w:spacing w:val="-5"/>
        </w:rPr>
        <w:t xml:space="preserve"> </w:t>
      </w:r>
      <w:r w:rsidR="00647415">
        <w:rPr>
          <w:b/>
          <w:i/>
        </w:rPr>
        <w:t>Implementing</w:t>
      </w:r>
      <w:r w:rsidR="00647415">
        <w:rPr>
          <w:b/>
          <w:i/>
          <w:spacing w:val="-3"/>
        </w:rPr>
        <w:t xml:space="preserve"> </w:t>
      </w:r>
      <w:r w:rsidR="00647415">
        <w:rPr>
          <w:b/>
          <w:i/>
        </w:rPr>
        <w:t>Partner</w:t>
      </w:r>
    </w:p>
    <w:p w14:paraId="1069EE4A" w14:textId="77777777" w:rsidR="00FF3375" w:rsidRDefault="00FF3375">
      <w:pPr>
        <w:sectPr w:rsidR="00FF3375" w:rsidSect="00052114">
          <w:pgSz w:w="12240" w:h="15840"/>
          <w:pgMar w:top="660" w:right="700" w:bottom="1620" w:left="760" w:header="182" w:footer="1403" w:gutter="0"/>
          <w:cols w:space="720"/>
        </w:sectPr>
      </w:pPr>
    </w:p>
    <w:p w14:paraId="26B3C320" w14:textId="58C341E4" w:rsidR="00FF3375" w:rsidRDefault="00647415">
      <w:pPr>
        <w:pStyle w:val="Heading1"/>
        <w:spacing w:after="32"/>
        <w:ind w:left="392" w:firstLine="0"/>
        <w:rPr>
          <w:color w:val="2E5395"/>
        </w:rPr>
      </w:pPr>
      <w:bookmarkStart w:id="132" w:name="Annex_2._Overview_of_ERP-enforced_ICF_re"/>
      <w:bookmarkStart w:id="133" w:name="_Toc134134797"/>
      <w:bookmarkEnd w:id="132"/>
      <w:r>
        <w:rPr>
          <w:color w:val="2E5395"/>
        </w:rPr>
        <w:lastRenderedPageBreak/>
        <w:t>Annex</w:t>
      </w:r>
      <w:r>
        <w:rPr>
          <w:color w:val="2E5395"/>
          <w:spacing w:val="-3"/>
        </w:rPr>
        <w:t xml:space="preserve"> </w:t>
      </w:r>
      <w:r w:rsidR="00164CD8">
        <w:rPr>
          <w:color w:val="2E5395"/>
        </w:rPr>
        <w:t>1</w:t>
      </w:r>
      <w:r>
        <w:rPr>
          <w:color w:val="2E5395"/>
        </w:rPr>
        <w:t>.</w:t>
      </w:r>
      <w:r>
        <w:rPr>
          <w:color w:val="2E5395"/>
          <w:spacing w:val="-4"/>
        </w:rPr>
        <w:t xml:space="preserve"> </w:t>
      </w:r>
      <w:r>
        <w:rPr>
          <w:color w:val="2E5395"/>
        </w:rPr>
        <w:t>Overview</w:t>
      </w:r>
      <w:r>
        <w:rPr>
          <w:color w:val="2E5395"/>
          <w:spacing w:val="-3"/>
        </w:rPr>
        <w:t xml:space="preserve"> </w:t>
      </w:r>
      <w:r>
        <w:rPr>
          <w:color w:val="2E5395"/>
        </w:rPr>
        <w:t>of</w:t>
      </w:r>
      <w:r>
        <w:rPr>
          <w:color w:val="2E5395"/>
          <w:spacing w:val="-5"/>
        </w:rPr>
        <w:t xml:space="preserve"> </w:t>
      </w:r>
      <w:r>
        <w:rPr>
          <w:color w:val="2E5395"/>
        </w:rPr>
        <w:t>ERP-enforced</w:t>
      </w:r>
      <w:r>
        <w:rPr>
          <w:color w:val="2E5395"/>
          <w:spacing w:val="-5"/>
        </w:rPr>
        <w:t xml:space="preserve"> </w:t>
      </w:r>
      <w:r>
        <w:rPr>
          <w:color w:val="2E5395"/>
        </w:rPr>
        <w:t>ICF</w:t>
      </w:r>
      <w:r>
        <w:rPr>
          <w:color w:val="2E5395"/>
          <w:spacing w:val="-4"/>
        </w:rPr>
        <w:t xml:space="preserve"> </w:t>
      </w:r>
      <w:r>
        <w:rPr>
          <w:color w:val="2E5395"/>
        </w:rPr>
        <w:t>requirements</w:t>
      </w:r>
      <w:bookmarkEnd w:id="133"/>
    </w:p>
    <w:p w14:paraId="1FEAB48F" w14:textId="637F46AE" w:rsidR="000B51BD" w:rsidRDefault="000B51BD" w:rsidP="00CD05FD"/>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6572"/>
      </w:tblGrid>
      <w:tr w:rsidR="000B51BD" w:rsidRPr="000B51BD" w14:paraId="41791270" w14:textId="77777777" w:rsidTr="000B51BD">
        <w:trPr>
          <w:trHeight w:val="244"/>
        </w:trPr>
        <w:tc>
          <w:tcPr>
            <w:tcW w:w="3236" w:type="dxa"/>
            <w:tcBorders>
              <w:top w:val="single" w:sz="4" w:space="0" w:color="000000"/>
              <w:left w:val="single" w:sz="4" w:space="0" w:color="000000"/>
              <w:bottom w:val="single" w:sz="4" w:space="0" w:color="000000"/>
              <w:right w:val="single" w:sz="4" w:space="0" w:color="000000"/>
            </w:tcBorders>
            <w:shd w:val="clear" w:color="auto" w:fill="001F5F"/>
          </w:tcPr>
          <w:p w14:paraId="263C441E" w14:textId="77777777" w:rsidR="000B51BD" w:rsidRPr="000B51BD" w:rsidRDefault="000B51BD" w:rsidP="003A6CBA">
            <w:pPr>
              <w:ind w:firstLine="130"/>
            </w:pPr>
            <w:r w:rsidRPr="000B51BD">
              <w:t>Finance Business Profile</w:t>
            </w:r>
          </w:p>
        </w:tc>
        <w:tc>
          <w:tcPr>
            <w:tcW w:w="6572" w:type="dxa"/>
            <w:tcBorders>
              <w:top w:val="single" w:sz="4" w:space="0" w:color="000000"/>
              <w:left w:val="single" w:sz="4" w:space="0" w:color="000000"/>
              <w:bottom w:val="single" w:sz="4" w:space="0" w:color="000000"/>
              <w:right w:val="single" w:sz="4" w:space="0" w:color="000000"/>
            </w:tcBorders>
            <w:shd w:val="clear" w:color="auto" w:fill="001F5F"/>
          </w:tcPr>
          <w:p w14:paraId="710E023F" w14:textId="77777777" w:rsidR="000B51BD" w:rsidRPr="000B51BD" w:rsidRDefault="000B51BD" w:rsidP="003A6CBA">
            <w:pPr>
              <w:ind w:firstLine="130"/>
            </w:pPr>
            <w:r w:rsidRPr="000B51BD">
              <w:t>Conflicting or authorization roles that cannot be assigned in IDAM</w:t>
            </w:r>
          </w:p>
        </w:tc>
      </w:tr>
      <w:tr w:rsidR="000B51BD" w:rsidRPr="000B51BD" w14:paraId="7EA3CC1E" w14:textId="77777777" w:rsidTr="003A6CBA">
        <w:trPr>
          <w:trHeight w:val="864"/>
        </w:trPr>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5CC52DB9" w14:textId="77777777" w:rsidR="000B51BD" w:rsidRPr="003A6CBA" w:rsidRDefault="000B51BD" w:rsidP="003A6CBA">
            <w:pPr>
              <w:ind w:left="130"/>
            </w:pPr>
            <w:r w:rsidRPr="003A6CBA">
              <w:t xml:space="preserve">Senior Manager and Manager Level 2 </w:t>
            </w: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137806A6" w14:textId="77777777" w:rsidR="000B51BD" w:rsidRPr="003A6CBA" w:rsidRDefault="000B51BD" w:rsidP="003A6CBA">
            <w:pPr>
              <w:ind w:left="130" w:right="130"/>
            </w:pPr>
            <w:r w:rsidRPr="003A6CBA">
              <w:t>Procurement Buyer, Agency Service Procurement Buyer, Accounts Payable Payment Supervisor, Cash Manager, Accounts Payable Specialist GSSC, Travel Processor, Asset Focal Point</w:t>
            </w:r>
          </w:p>
        </w:tc>
      </w:tr>
      <w:tr w:rsidR="000B51BD" w:rsidRPr="000B51BD" w14:paraId="1DBF8091" w14:textId="77777777" w:rsidTr="003A6CBA">
        <w:trPr>
          <w:trHeight w:val="864"/>
        </w:trPr>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6CDA957B" w14:textId="77777777" w:rsidR="000B51BD" w:rsidRPr="003A6CBA" w:rsidRDefault="000B51BD" w:rsidP="003A6CBA">
            <w:pPr>
              <w:ind w:firstLine="130"/>
            </w:pPr>
            <w:r w:rsidRPr="003A6CBA">
              <w:t>Manager Level 1</w:t>
            </w: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18A56FD2" w14:textId="77777777" w:rsidR="000B51BD" w:rsidRPr="003A6CBA" w:rsidRDefault="000B51BD" w:rsidP="003A6CBA">
            <w:pPr>
              <w:ind w:left="130" w:right="130"/>
            </w:pPr>
            <w:r w:rsidRPr="003A6CBA">
              <w:t>Procurement Buyer, Agency Service Procurement Buyer, Accounts Payable Payment Supervisor, Cash Manager, Accounts Payable Specialist GSSC, Travel Processor, Asset Focal Point, GLJE Approver</w:t>
            </w:r>
          </w:p>
        </w:tc>
      </w:tr>
      <w:tr w:rsidR="000B51BD" w:rsidRPr="000B51BD" w14:paraId="00A75A4D" w14:textId="77777777" w:rsidTr="003A6CBA">
        <w:trPr>
          <w:trHeight w:val="864"/>
        </w:trPr>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56B3F3C5" w14:textId="77777777" w:rsidR="000B51BD" w:rsidRPr="003A6CBA" w:rsidRDefault="000B51BD" w:rsidP="003A6CBA">
            <w:pPr>
              <w:ind w:firstLine="130"/>
            </w:pPr>
            <w:r w:rsidRPr="003A6CBA">
              <w:t>Project Manager</w:t>
            </w: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509BB624" w14:textId="77777777" w:rsidR="000B51BD" w:rsidRPr="003A6CBA" w:rsidRDefault="000B51BD" w:rsidP="003A6CBA">
            <w:pPr>
              <w:ind w:left="130" w:right="130"/>
            </w:pPr>
            <w:r w:rsidRPr="003A6CBA">
              <w:t>Procurement Buyer, Agency Service Procurement Buyer, Accounts Payable Payment Supervisor UNDP (adm), Cash Manager, GLJE Approver</w:t>
            </w:r>
          </w:p>
        </w:tc>
      </w:tr>
      <w:tr w:rsidR="000B51BD" w:rsidRPr="000B51BD" w14:paraId="404BB898" w14:textId="77777777" w:rsidTr="003A6CBA">
        <w:trPr>
          <w:trHeight w:val="864"/>
        </w:trPr>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2F3FD992" w14:textId="77777777" w:rsidR="000B51BD" w:rsidRPr="003A6CBA" w:rsidRDefault="000B51BD" w:rsidP="003A6CBA">
            <w:pPr>
              <w:ind w:firstLine="130"/>
            </w:pPr>
            <w:r w:rsidRPr="003A6CBA">
              <w:t>Procurement Buyer</w:t>
            </w: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3F8A8637" w14:textId="77777777" w:rsidR="000B51BD" w:rsidRPr="003A6CBA" w:rsidRDefault="000B51BD" w:rsidP="003A6CBA">
            <w:pPr>
              <w:ind w:left="130" w:right="130"/>
            </w:pPr>
            <w:r w:rsidRPr="003A6CBA">
              <w:t>Supplier Maintenance, Supplier Approver, Cash Manager, Accounts Payable Invoice Supervisor GSSC, Accounts Payable Supervisor GSSC, Accounts Payable Manager, GLJE Approver</w:t>
            </w:r>
          </w:p>
        </w:tc>
      </w:tr>
      <w:tr w:rsidR="000B51BD" w:rsidRPr="000B51BD" w14:paraId="5F5011DB" w14:textId="77777777" w:rsidTr="003A6CBA">
        <w:trPr>
          <w:trHeight w:val="864"/>
        </w:trPr>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33F581D3" w14:textId="77777777" w:rsidR="000B51BD" w:rsidRPr="003A6CBA" w:rsidRDefault="000B51BD" w:rsidP="003A6CBA">
            <w:pPr>
              <w:ind w:firstLine="130"/>
            </w:pPr>
            <w:r w:rsidRPr="003A6CBA">
              <w:t>Finance User</w:t>
            </w: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6C8256FD" w14:textId="77777777" w:rsidR="000B51BD" w:rsidRPr="003A6CBA" w:rsidRDefault="000B51BD" w:rsidP="003A6CBA">
            <w:pPr>
              <w:ind w:left="130" w:right="130"/>
            </w:pPr>
            <w:r w:rsidRPr="003A6CBA">
              <w:t>Procurement Buyer, Agency Service Procurement Buyer, Supplier Approver (adm), Cash Manager (adm), Accounts Payable Invoice Supervisor GSSC (adm), Accounts Payable Supervisor GSSC (adm), Accounts Payable Manager, Expense Receiver, GLJE Approver</w:t>
            </w:r>
          </w:p>
        </w:tc>
      </w:tr>
      <w:tr w:rsidR="000B51BD" w:rsidRPr="000B51BD" w14:paraId="46FF73BA" w14:textId="77777777" w:rsidTr="003A6CBA">
        <w:trPr>
          <w:trHeight w:val="864"/>
        </w:trPr>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1DC9F8C5" w14:textId="77777777" w:rsidR="000B51BD" w:rsidRPr="003A6CBA" w:rsidRDefault="000B51BD" w:rsidP="003A6CBA">
            <w:pPr>
              <w:ind w:firstLine="130"/>
            </w:pPr>
            <w:r w:rsidRPr="003A6CBA">
              <w:t>General User</w:t>
            </w: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68595ADB" w14:textId="77777777" w:rsidR="000B51BD" w:rsidRPr="003A6CBA" w:rsidRDefault="000B51BD" w:rsidP="003A6CBA">
            <w:pPr>
              <w:ind w:left="130" w:right="130"/>
            </w:pPr>
            <w:r w:rsidRPr="003A6CBA">
              <w:t>Procurement Buyer, Agency Service Procurement Buyer, GLJE Approver</w:t>
            </w:r>
          </w:p>
        </w:tc>
      </w:tr>
      <w:tr w:rsidR="003A6CBA" w:rsidRPr="000B51BD" w14:paraId="474263C1" w14:textId="77777777" w:rsidTr="003A6CBA">
        <w:trPr>
          <w:trHeight w:val="864"/>
        </w:trPr>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44947AC6" w14:textId="7FD08768" w:rsidR="003A6CBA" w:rsidRPr="003A6CBA" w:rsidRDefault="003A6CBA" w:rsidP="003A6CBA">
            <w:pPr>
              <w:ind w:firstLine="130"/>
            </w:pPr>
            <w:r w:rsidRPr="003A6CBA">
              <w:t>Disbursement Officer</w:t>
            </w: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0F36E02A" w14:textId="2747E89A" w:rsidR="003A6CBA" w:rsidRPr="003A6CBA" w:rsidRDefault="003A6CBA" w:rsidP="003A6CBA">
            <w:pPr>
              <w:ind w:left="130" w:right="130"/>
            </w:pPr>
            <w:r w:rsidRPr="003A6CBA">
              <w:t>Access limited to functional role.</w:t>
            </w:r>
          </w:p>
        </w:tc>
      </w:tr>
    </w:tbl>
    <w:p w14:paraId="1A2C2E1C" w14:textId="29EF3A88" w:rsidR="00FF3375" w:rsidRDefault="00FF3375">
      <w:pPr>
        <w:spacing w:line="240" w:lineRule="atLeast"/>
        <w:rPr>
          <w:sz w:val="20"/>
        </w:rPr>
      </w:pPr>
    </w:p>
    <w:p w14:paraId="2E623C5D" w14:textId="77777777" w:rsidR="000B51BD" w:rsidRDefault="000B51BD">
      <w:pPr>
        <w:spacing w:line="240" w:lineRule="atLeast"/>
        <w:rPr>
          <w:sz w:val="20"/>
        </w:rPr>
      </w:pPr>
    </w:p>
    <w:p w14:paraId="0DFE445B" w14:textId="77777777" w:rsidR="003A6CBA" w:rsidRDefault="003A6CBA">
      <w:pPr>
        <w:rPr>
          <w:sz w:val="24"/>
          <w:szCs w:val="24"/>
        </w:rPr>
      </w:pPr>
      <w:r>
        <w:rPr>
          <w:sz w:val="24"/>
          <w:szCs w:val="24"/>
        </w:rPr>
        <w:br w:type="page"/>
      </w:r>
    </w:p>
    <w:p w14:paraId="1F7F96B3" w14:textId="655F243E" w:rsidR="000B51BD" w:rsidRPr="00164CD8" w:rsidRDefault="00164CD8">
      <w:pPr>
        <w:spacing w:line="240" w:lineRule="atLeast"/>
        <w:rPr>
          <w:sz w:val="24"/>
          <w:szCs w:val="24"/>
        </w:rPr>
      </w:pPr>
      <w:r w:rsidRPr="00164CD8">
        <w:rPr>
          <w:sz w:val="24"/>
          <w:szCs w:val="24"/>
        </w:rPr>
        <w:lastRenderedPageBreak/>
        <w:t>HR Business Profiles:</w:t>
      </w:r>
      <w:r w:rsidRPr="00164CD8">
        <w:rPr>
          <w:sz w:val="24"/>
          <w:szCs w:val="24"/>
        </w:rPr>
        <w:br/>
      </w:r>
    </w:p>
    <w:tbl>
      <w:tblPr>
        <w:tblW w:w="0" w:type="auto"/>
        <w:tblCellMar>
          <w:left w:w="0" w:type="dxa"/>
          <w:right w:w="0" w:type="dxa"/>
        </w:tblCellMar>
        <w:tblLook w:val="04A0" w:firstRow="1" w:lastRow="0" w:firstColumn="1" w:lastColumn="0" w:noHBand="0" w:noVBand="1"/>
      </w:tblPr>
      <w:tblGrid>
        <w:gridCol w:w="7860"/>
      </w:tblGrid>
      <w:tr w:rsidR="004632A6" w14:paraId="33D17D54" w14:textId="77777777" w:rsidTr="003A6CBA">
        <w:trPr>
          <w:trHeight w:val="269"/>
        </w:trPr>
        <w:tc>
          <w:tcPr>
            <w:tcW w:w="78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C8E2295" w14:textId="77777777" w:rsidR="004632A6" w:rsidRDefault="004632A6">
            <w:pPr>
              <w:rPr>
                <w:rFonts w:eastAsiaTheme="minorHAnsi"/>
                <w:color w:val="002060"/>
                <w:sz w:val="21"/>
                <w:szCs w:val="21"/>
                <w:lang w:eastAsia="zh-CN"/>
              </w:rPr>
            </w:pPr>
            <w:r>
              <w:rPr>
                <w:color w:val="002060"/>
                <w:sz w:val="21"/>
                <w:szCs w:val="21"/>
                <w:lang w:eastAsia="zh-CN"/>
              </w:rPr>
              <w:t>Business profile</w:t>
            </w:r>
          </w:p>
        </w:tc>
      </w:tr>
      <w:tr w:rsidR="004632A6" w14:paraId="55B3AA1E"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C1D922" w14:textId="77777777" w:rsidR="004632A6" w:rsidRDefault="004632A6">
            <w:pPr>
              <w:rPr>
                <w:color w:val="002060"/>
                <w:sz w:val="21"/>
                <w:szCs w:val="21"/>
                <w:lang w:eastAsia="zh-CN"/>
              </w:rPr>
            </w:pPr>
            <w:r>
              <w:rPr>
                <w:color w:val="002060"/>
                <w:sz w:val="21"/>
                <w:szCs w:val="21"/>
                <w:lang w:eastAsia="zh-CN"/>
              </w:rPr>
              <w:t>UN Intermediatory Banking Extension GSSC</w:t>
            </w:r>
          </w:p>
        </w:tc>
      </w:tr>
      <w:tr w:rsidR="004632A6" w14:paraId="49E1A1C5"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9226A6" w14:textId="77777777" w:rsidR="004632A6" w:rsidRDefault="004632A6">
            <w:pPr>
              <w:rPr>
                <w:color w:val="002060"/>
                <w:sz w:val="21"/>
                <w:szCs w:val="21"/>
                <w:lang w:eastAsia="zh-CN"/>
              </w:rPr>
            </w:pPr>
            <w:r>
              <w:rPr>
                <w:color w:val="002060"/>
                <w:sz w:val="21"/>
                <w:szCs w:val="21"/>
                <w:lang w:eastAsia="zh-CN"/>
              </w:rPr>
              <w:t>Payroll View All Flows GSSC</w:t>
            </w:r>
          </w:p>
        </w:tc>
      </w:tr>
      <w:tr w:rsidR="004632A6" w14:paraId="78183987"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07D8E2" w14:textId="77777777" w:rsidR="004632A6" w:rsidRDefault="004632A6">
            <w:pPr>
              <w:rPr>
                <w:color w:val="002060"/>
                <w:sz w:val="21"/>
                <w:szCs w:val="21"/>
                <w:lang w:eastAsia="zh-CN"/>
              </w:rPr>
            </w:pPr>
            <w:r>
              <w:rPr>
                <w:color w:val="002060"/>
                <w:sz w:val="21"/>
                <w:szCs w:val="21"/>
                <w:lang w:eastAsia="zh-CN"/>
              </w:rPr>
              <w:t>HCM Banking Focal points GSSC</w:t>
            </w:r>
          </w:p>
        </w:tc>
      </w:tr>
      <w:tr w:rsidR="004632A6" w14:paraId="193DF00D"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63F1BE" w14:textId="77777777" w:rsidR="004632A6" w:rsidRDefault="004632A6">
            <w:pPr>
              <w:rPr>
                <w:color w:val="002060"/>
                <w:sz w:val="21"/>
                <w:szCs w:val="21"/>
                <w:lang w:eastAsia="zh-CN"/>
              </w:rPr>
            </w:pPr>
            <w:r>
              <w:rPr>
                <w:color w:val="002060"/>
                <w:sz w:val="21"/>
                <w:szCs w:val="21"/>
                <w:lang w:eastAsia="zh-CN"/>
              </w:rPr>
              <w:t>Labor Distribution Administrator GSSC UNDP - Agency All Data Access</w:t>
            </w:r>
          </w:p>
        </w:tc>
      </w:tr>
      <w:tr w:rsidR="004632A6" w14:paraId="37FBD2C7"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2ED705" w14:textId="77777777" w:rsidR="004632A6" w:rsidRDefault="004632A6">
            <w:pPr>
              <w:rPr>
                <w:color w:val="002060"/>
                <w:sz w:val="21"/>
                <w:szCs w:val="21"/>
                <w:lang w:eastAsia="zh-CN"/>
              </w:rPr>
            </w:pPr>
            <w:r>
              <w:rPr>
                <w:color w:val="002060"/>
                <w:sz w:val="21"/>
                <w:szCs w:val="21"/>
                <w:lang w:eastAsia="zh-CN"/>
              </w:rPr>
              <w:t>Recruiting Manager GSSC UNDP</w:t>
            </w:r>
          </w:p>
        </w:tc>
      </w:tr>
      <w:tr w:rsidR="004632A6" w14:paraId="5AC294B2"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D1EECA" w14:textId="77777777" w:rsidR="004632A6" w:rsidRDefault="004632A6">
            <w:pPr>
              <w:rPr>
                <w:color w:val="002060"/>
                <w:sz w:val="21"/>
                <w:szCs w:val="21"/>
                <w:lang w:eastAsia="zh-CN"/>
              </w:rPr>
            </w:pPr>
            <w:r>
              <w:rPr>
                <w:color w:val="002060"/>
                <w:sz w:val="21"/>
                <w:szCs w:val="21"/>
                <w:lang w:eastAsia="zh-CN"/>
              </w:rPr>
              <w:t>Benefit Administrator GSSC - Operating Unit Level Data Access</w:t>
            </w:r>
          </w:p>
        </w:tc>
      </w:tr>
      <w:tr w:rsidR="004632A6" w14:paraId="2F60E665"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CF5E48" w14:textId="77777777" w:rsidR="004632A6" w:rsidRDefault="004632A6">
            <w:pPr>
              <w:rPr>
                <w:color w:val="002060"/>
                <w:sz w:val="21"/>
                <w:szCs w:val="21"/>
                <w:lang w:eastAsia="zh-CN"/>
              </w:rPr>
            </w:pPr>
            <w:r>
              <w:rPr>
                <w:color w:val="002060"/>
                <w:sz w:val="21"/>
                <w:szCs w:val="21"/>
                <w:lang w:eastAsia="zh-CN"/>
              </w:rPr>
              <w:t>Payroll Manager GSSC - Operating Unit Level Data Access</w:t>
            </w:r>
          </w:p>
        </w:tc>
      </w:tr>
      <w:tr w:rsidR="004632A6" w14:paraId="7079ED64"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737C72" w14:textId="77777777" w:rsidR="004632A6" w:rsidRDefault="004632A6">
            <w:pPr>
              <w:rPr>
                <w:color w:val="002060"/>
                <w:sz w:val="21"/>
                <w:szCs w:val="21"/>
                <w:lang w:eastAsia="zh-CN"/>
              </w:rPr>
            </w:pPr>
            <w:r>
              <w:rPr>
                <w:color w:val="002060"/>
                <w:sz w:val="21"/>
                <w:szCs w:val="21"/>
                <w:lang w:eastAsia="zh-CN"/>
              </w:rPr>
              <w:t>HR Administrator GSSC - Operating Unit Level Data Access</w:t>
            </w:r>
          </w:p>
        </w:tc>
      </w:tr>
      <w:tr w:rsidR="004632A6" w14:paraId="3DB64A36"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94F637" w14:textId="77777777" w:rsidR="004632A6" w:rsidRDefault="004632A6">
            <w:pPr>
              <w:rPr>
                <w:color w:val="002060"/>
                <w:sz w:val="21"/>
                <w:szCs w:val="21"/>
                <w:lang w:eastAsia="zh-CN"/>
              </w:rPr>
            </w:pPr>
            <w:r>
              <w:rPr>
                <w:color w:val="002060"/>
                <w:sz w:val="21"/>
                <w:szCs w:val="21"/>
                <w:lang w:eastAsia="zh-CN"/>
              </w:rPr>
              <w:t>BPM Administrative Tasks GSSC</w:t>
            </w:r>
          </w:p>
        </w:tc>
      </w:tr>
      <w:tr w:rsidR="004632A6" w14:paraId="4CAC5C64"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49D63B" w14:textId="77777777" w:rsidR="004632A6" w:rsidRDefault="004632A6">
            <w:pPr>
              <w:rPr>
                <w:color w:val="002060"/>
                <w:sz w:val="21"/>
                <w:szCs w:val="21"/>
                <w:lang w:eastAsia="zh-CN"/>
              </w:rPr>
            </w:pPr>
            <w:r>
              <w:rPr>
                <w:color w:val="002060"/>
                <w:sz w:val="21"/>
                <w:szCs w:val="21"/>
                <w:lang w:eastAsia="zh-CN"/>
              </w:rPr>
              <w:t>Payroll Validation Tool User GSSC</w:t>
            </w:r>
          </w:p>
        </w:tc>
      </w:tr>
      <w:tr w:rsidR="004632A6" w14:paraId="2D485C64"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6142B2" w14:textId="77777777" w:rsidR="004632A6" w:rsidRDefault="004632A6">
            <w:pPr>
              <w:rPr>
                <w:color w:val="002060"/>
                <w:sz w:val="21"/>
                <w:szCs w:val="21"/>
                <w:lang w:eastAsia="zh-CN"/>
              </w:rPr>
            </w:pPr>
            <w:r>
              <w:rPr>
                <w:color w:val="002060"/>
                <w:sz w:val="21"/>
                <w:szCs w:val="21"/>
                <w:lang w:eastAsia="zh-CN"/>
              </w:rPr>
              <w:t>Benefits Manager - Operating Unit Level Data Access</w:t>
            </w:r>
          </w:p>
        </w:tc>
      </w:tr>
      <w:tr w:rsidR="004632A6" w14:paraId="2F4C4FDC"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0D24DF" w14:textId="77777777" w:rsidR="004632A6" w:rsidRDefault="004632A6">
            <w:pPr>
              <w:rPr>
                <w:color w:val="002060"/>
                <w:sz w:val="21"/>
                <w:szCs w:val="21"/>
                <w:lang w:eastAsia="zh-CN"/>
              </w:rPr>
            </w:pPr>
            <w:r>
              <w:rPr>
                <w:color w:val="002060"/>
                <w:sz w:val="21"/>
                <w:szCs w:val="21"/>
                <w:lang w:eastAsia="zh-CN"/>
              </w:rPr>
              <w:t>UN Compensation Manager - Operating Unit Level Data Access</w:t>
            </w:r>
          </w:p>
        </w:tc>
      </w:tr>
      <w:tr w:rsidR="004632A6" w14:paraId="32039F29"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A08464" w14:textId="77777777" w:rsidR="004632A6" w:rsidRDefault="004632A6">
            <w:pPr>
              <w:rPr>
                <w:color w:val="002060"/>
                <w:sz w:val="21"/>
                <w:szCs w:val="21"/>
                <w:lang w:eastAsia="zh-CN"/>
              </w:rPr>
            </w:pPr>
            <w:r>
              <w:rPr>
                <w:color w:val="002060"/>
                <w:sz w:val="21"/>
                <w:szCs w:val="21"/>
                <w:lang w:eastAsia="zh-CN"/>
              </w:rPr>
              <w:t>Position Administrator - Operating Unit Level Data Access</w:t>
            </w:r>
          </w:p>
        </w:tc>
      </w:tr>
      <w:tr w:rsidR="004632A6" w14:paraId="52439A65"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FDAF86" w14:textId="77777777" w:rsidR="004632A6" w:rsidRDefault="004632A6">
            <w:pPr>
              <w:rPr>
                <w:color w:val="002060"/>
                <w:sz w:val="21"/>
                <w:szCs w:val="21"/>
                <w:lang w:eastAsia="zh-CN"/>
              </w:rPr>
            </w:pPr>
            <w:r>
              <w:rPr>
                <w:color w:val="002060"/>
                <w:sz w:val="21"/>
                <w:szCs w:val="21"/>
                <w:lang w:eastAsia="zh-CN"/>
              </w:rPr>
              <w:t>HR Manager - Operating Unit Level Data Access</w:t>
            </w:r>
          </w:p>
        </w:tc>
      </w:tr>
      <w:tr w:rsidR="004632A6" w14:paraId="0200C301"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86F20E" w14:textId="77777777" w:rsidR="004632A6" w:rsidRDefault="004632A6">
            <w:pPr>
              <w:rPr>
                <w:color w:val="002060"/>
                <w:sz w:val="21"/>
                <w:szCs w:val="21"/>
                <w:lang w:eastAsia="zh-CN"/>
              </w:rPr>
            </w:pPr>
            <w:r>
              <w:rPr>
                <w:color w:val="002060"/>
                <w:sz w:val="21"/>
                <w:szCs w:val="21"/>
                <w:lang w:eastAsia="zh-CN"/>
              </w:rPr>
              <w:t>Staff Advance Reviewer - Operating Unit Level Data Access</w:t>
            </w:r>
          </w:p>
        </w:tc>
      </w:tr>
      <w:tr w:rsidR="004632A6" w14:paraId="7644DDC9"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45AE83" w14:textId="77777777" w:rsidR="004632A6" w:rsidRDefault="004632A6">
            <w:pPr>
              <w:rPr>
                <w:color w:val="002060"/>
                <w:sz w:val="21"/>
                <w:szCs w:val="21"/>
                <w:lang w:eastAsia="zh-CN"/>
              </w:rPr>
            </w:pPr>
            <w:r>
              <w:rPr>
                <w:color w:val="002060"/>
                <w:sz w:val="21"/>
                <w:szCs w:val="21"/>
                <w:lang w:eastAsia="zh-CN"/>
              </w:rPr>
              <w:t>Staff Advance Approver - Operating Unit Level Data Access</w:t>
            </w:r>
          </w:p>
        </w:tc>
      </w:tr>
      <w:tr w:rsidR="004632A6" w14:paraId="761B69E2"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FD6513" w14:textId="77777777" w:rsidR="004632A6" w:rsidRDefault="004632A6">
            <w:pPr>
              <w:rPr>
                <w:color w:val="002060"/>
                <w:sz w:val="21"/>
                <w:szCs w:val="21"/>
                <w:lang w:eastAsia="zh-CN"/>
              </w:rPr>
            </w:pPr>
            <w:r>
              <w:rPr>
                <w:color w:val="002060"/>
                <w:sz w:val="21"/>
                <w:szCs w:val="21"/>
                <w:lang w:eastAsia="zh-CN"/>
              </w:rPr>
              <w:t>Rental Subsidy Certifying Officer - Operating Unit Level Data Access</w:t>
            </w:r>
          </w:p>
        </w:tc>
      </w:tr>
      <w:tr w:rsidR="004632A6" w14:paraId="3D490E17"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4B9F718" w14:textId="77777777" w:rsidR="004632A6" w:rsidRDefault="004632A6">
            <w:pPr>
              <w:rPr>
                <w:color w:val="002060"/>
                <w:sz w:val="21"/>
                <w:szCs w:val="21"/>
                <w:lang w:eastAsia="zh-CN"/>
              </w:rPr>
            </w:pPr>
            <w:r>
              <w:rPr>
                <w:color w:val="002060"/>
                <w:sz w:val="21"/>
                <w:szCs w:val="21"/>
                <w:lang w:eastAsia="zh-CN"/>
              </w:rPr>
              <w:t>HR Manager - Service Contractor</w:t>
            </w:r>
          </w:p>
        </w:tc>
      </w:tr>
      <w:tr w:rsidR="004632A6" w14:paraId="58172B12"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AE4EF0" w14:textId="77777777" w:rsidR="004632A6" w:rsidRDefault="004632A6">
            <w:pPr>
              <w:rPr>
                <w:color w:val="002060"/>
                <w:sz w:val="21"/>
                <w:szCs w:val="21"/>
                <w:lang w:eastAsia="zh-CN"/>
              </w:rPr>
            </w:pPr>
            <w:r>
              <w:rPr>
                <w:color w:val="002060"/>
                <w:sz w:val="21"/>
                <w:szCs w:val="21"/>
                <w:lang w:eastAsia="zh-CN"/>
              </w:rPr>
              <w:t>UN UFF Download Profile</w:t>
            </w:r>
          </w:p>
        </w:tc>
      </w:tr>
      <w:tr w:rsidR="004632A6" w14:paraId="1BE5B278"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DC423C" w14:textId="77777777" w:rsidR="004632A6" w:rsidRDefault="004632A6">
            <w:pPr>
              <w:rPr>
                <w:color w:val="002060"/>
                <w:sz w:val="21"/>
                <w:szCs w:val="21"/>
                <w:lang w:eastAsia="zh-CN"/>
              </w:rPr>
            </w:pPr>
            <w:r>
              <w:rPr>
                <w:color w:val="002060"/>
                <w:sz w:val="21"/>
                <w:szCs w:val="21"/>
                <w:lang w:eastAsia="zh-CN"/>
              </w:rPr>
              <w:t>Benefits Analyst by Legal Employer (Read Only) UNDP - Agency All Data Access</w:t>
            </w:r>
          </w:p>
        </w:tc>
      </w:tr>
      <w:tr w:rsidR="004632A6" w14:paraId="4E3C6A56"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FC61AF" w14:textId="77777777" w:rsidR="004632A6" w:rsidRDefault="004632A6">
            <w:pPr>
              <w:rPr>
                <w:color w:val="002060"/>
                <w:sz w:val="21"/>
                <w:szCs w:val="21"/>
                <w:lang w:eastAsia="zh-CN"/>
              </w:rPr>
            </w:pPr>
            <w:r>
              <w:rPr>
                <w:color w:val="002060"/>
                <w:sz w:val="21"/>
                <w:szCs w:val="21"/>
                <w:lang w:eastAsia="zh-CN"/>
              </w:rPr>
              <w:t>Position Analyst View All Data GSSC</w:t>
            </w:r>
          </w:p>
        </w:tc>
      </w:tr>
      <w:tr w:rsidR="004632A6" w14:paraId="66CF1045"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C8576E" w14:textId="77777777" w:rsidR="004632A6" w:rsidRDefault="004632A6">
            <w:pPr>
              <w:rPr>
                <w:color w:val="002060"/>
                <w:sz w:val="21"/>
                <w:szCs w:val="21"/>
                <w:lang w:eastAsia="zh-CN"/>
              </w:rPr>
            </w:pPr>
            <w:r>
              <w:rPr>
                <w:color w:val="002060"/>
                <w:sz w:val="21"/>
                <w:szCs w:val="21"/>
                <w:lang w:eastAsia="zh-CN"/>
              </w:rPr>
              <w:t>Payroll Analyst UNDP - Operating Unit Level Data Access</w:t>
            </w:r>
          </w:p>
        </w:tc>
      </w:tr>
      <w:tr w:rsidR="004632A6" w14:paraId="6B9290C7"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B003E7" w14:textId="77777777" w:rsidR="004632A6" w:rsidRDefault="004632A6">
            <w:pPr>
              <w:rPr>
                <w:color w:val="002060"/>
                <w:sz w:val="21"/>
                <w:szCs w:val="21"/>
                <w:lang w:eastAsia="zh-CN"/>
              </w:rPr>
            </w:pPr>
            <w:r>
              <w:rPr>
                <w:color w:val="002060"/>
                <w:sz w:val="21"/>
                <w:szCs w:val="21"/>
                <w:lang w:eastAsia="zh-CN"/>
              </w:rPr>
              <w:t>Benefits Analyst - Operating Unit Level Data Access</w:t>
            </w:r>
          </w:p>
        </w:tc>
      </w:tr>
      <w:tr w:rsidR="004632A6" w14:paraId="6D770851"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C916A7" w14:textId="77777777" w:rsidR="004632A6" w:rsidRDefault="004632A6">
            <w:pPr>
              <w:rPr>
                <w:color w:val="002060"/>
                <w:sz w:val="21"/>
                <w:szCs w:val="21"/>
                <w:lang w:eastAsia="zh-CN"/>
              </w:rPr>
            </w:pPr>
            <w:r>
              <w:rPr>
                <w:color w:val="002060"/>
                <w:sz w:val="21"/>
                <w:szCs w:val="21"/>
                <w:lang w:eastAsia="zh-CN"/>
              </w:rPr>
              <w:t>Payroll Analyst by Legal Employer (Read Only) UNDP - Agency All Data Access</w:t>
            </w:r>
          </w:p>
        </w:tc>
      </w:tr>
      <w:tr w:rsidR="004632A6" w14:paraId="74EAE9E0"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86EAD0" w14:textId="77777777" w:rsidR="004632A6" w:rsidRDefault="004632A6">
            <w:pPr>
              <w:rPr>
                <w:color w:val="002060"/>
                <w:sz w:val="21"/>
                <w:szCs w:val="21"/>
                <w:lang w:eastAsia="zh-CN"/>
              </w:rPr>
            </w:pPr>
            <w:r>
              <w:rPr>
                <w:color w:val="002060"/>
                <w:sz w:val="21"/>
                <w:szCs w:val="21"/>
                <w:lang w:eastAsia="zh-CN"/>
              </w:rPr>
              <w:t>Payroll Manager GSSC</w:t>
            </w:r>
          </w:p>
        </w:tc>
      </w:tr>
      <w:tr w:rsidR="004632A6" w14:paraId="774E6ED2"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1B3F0B" w14:textId="77777777" w:rsidR="004632A6" w:rsidRDefault="004632A6">
            <w:pPr>
              <w:rPr>
                <w:color w:val="002060"/>
                <w:sz w:val="21"/>
                <w:szCs w:val="21"/>
                <w:lang w:eastAsia="zh-CN"/>
              </w:rPr>
            </w:pPr>
            <w:r>
              <w:rPr>
                <w:color w:val="002060"/>
                <w:sz w:val="21"/>
                <w:szCs w:val="21"/>
                <w:lang w:eastAsia="zh-CN"/>
              </w:rPr>
              <w:t>Payroll Analyst (Read Only) GSSC</w:t>
            </w:r>
          </w:p>
        </w:tc>
      </w:tr>
      <w:tr w:rsidR="004632A6" w14:paraId="3907335A"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FE68CD" w14:textId="77777777" w:rsidR="004632A6" w:rsidRDefault="004632A6">
            <w:pPr>
              <w:rPr>
                <w:color w:val="002060"/>
                <w:sz w:val="21"/>
                <w:szCs w:val="21"/>
                <w:lang w:eastAsia="zh-CN"/>
              </w:rPr>
            </w:pPr>
            <w:r>
              <w:rPr>
                <w:color w:val="002060"/>
                <w:sz w:val="21"/>
                <w:szCs w:val="21"/>
                <w:lang w:eastAsia="zh-CN"/>
              </w:rPr>
              <w:t>Payroll Administrator GSSC</w:t>
            </w:r>
          </w:p>
        </w:tc>
      </w:tr>
      <w:tr w:rsidR="004632A6" w14:paraId="7CF06E8A"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49C3FB" w14:textId="77777777" w:rsidR="004632A6" w:rsidRDefault="004632A6">
            <w:pPr>
              <w:rPr>
                <w:color w:val="002060"/>
                <w:sz w:val="21"/>
                <w:szCs w:val="21"/>
                <w:lang w:eastAsia="zh-CN"/>
              </w:rPr>
            </w:pPr>
            <w:r>
              <w:rPr>
                <w:color w:val="002060"/>
                <w:sz w:val="21"/>
                <w:szCs w:val="21"/>
                <w:lang w:eastAsia="zh-CN"/>
              </w:rPr>
              <w:t>Benefit Administrator UNDP - Agency All Data Access</w:t>
            </w:r>
          </w:p>
        </w:tc>
      </w:tr>
      <w:tr w:rsidR="004632A6" w14:paraId="1FF5C223"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CD95BA" w14:textId="77777777" w:rsidR="004632A6" w:rsidRDefault="004632A6">
            <w:pPr>
              <w:rPr>
                <w:color w:val="002060"/>
                <w:sz w:val="21"/>
                <w:szCs w:val="21"/>
                <w:lang w:eastAsia="zh-CN"/>
              </w:rPr>
            </w:pPr>
            <w:r>
              <w:rPr>
                <w:color w:val="002060"/>
                <w:sz w:val="21"/>
                <w:szCs w:val="21"/>
                <w:lang w:eastAsia="zh-CN"/>
              </w:rPr>
              <w:t>Recruiting Manager UNV</w:t>
            </w:r>
          </w:p>
        </w:tc>
      </w:tr>
      <w:tr w:rsidR="004632A6" w14:paraId="605589BD"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2569B8" w14:textId="77777777" w:rsidR="004632A6" w:rsidRDefault="004632A6">
            <w:pPr>
              <w:rPr>
                <w:color w:val="002060"/>
                <w:sz w:val="21"/>
                <w:szCs w:val="21"/>
                <w:lang w:eastAsia="zh-CN"/>
              </w:rPr>
            </w:pPr>
            <w:r>
              <w:rPr>
                <w:color w:val="002060"/>
                <w:sz w:val="21"/>
                <w:szCs w:val="21"/>
                <w:lang w:eastAsia="zh-CN"/>
              </w:rPr>
              <w:t>Recruiting Manager UNCDF</w:t>
            </w:r>
          </w:p>
        </w:tc>
      </w:tr>
      <w:tr w:rsidR="004632A6" w14:paraId="18FB49DE"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9205F4" w14:textId="77777777" w:rsidR="004632A6" w:rsidRDefault="004632A6">
            <w:pPr>
              <w:rPr>
                <w:color w:val="002060"/>
                <w:sz w:val="21"/>
                <w:szCs w:val="21"/>
                <w:lang w:eastAsia="zh-CN"/>
              </w:rPr>
            </w:pPr>
            <w:r>
              <w:rPr>
                <w:color w:val="002060"/>
                <w:sz w:val="21"/>
                <w:szCs w:val="21"/>
                <w:lang w:eastAsia="zh-CN"/>
              </w:rPr>
              <w:t>Payroll Manager UNV - Volunteer Person type Data Access</w:t>
            </w:r>
          </w:p>
        </w:tc>
      </w:tr>
      <w:tr w:rsidR="004632A6" w14:paraId="6A947A74"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4D9686" w14:textId="77777777" w:rsidR="004632A6" w:rsidRDefault="004632A6">
            <w:pPr>
              <w:rPr>
                <w:color w:val="002060"/>
                <w:sz w:val="21"/>
                <w:szCs w:val="21"/>
                <w:lang w:eastAsia="zh-CN"/>
              </w:rPr>
            </w:pPr>
            <w:r>
              <w:rPr>
                <w:color w:val="002060"/>
                <w:sz w:val="21"/>
                <w:szCs w:val="21"/>
                <w:lang w:eastAsia="zh-CN"/>
              </w:rPr>
              <w:t>HR Manager UNDP - Agency All Data Access</w:t>
            </w:r>
          </w:p>
        </w:tc>
      </w:tr>
      <w:tr w:rsidR="004632A6" w14:paraId="47E2C1D5"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2AA402" w14:textId="77777777" w:rsidR="004632A6" w:rsidRDefault="004632A6">
            <w:pPr>
              <w:rPr>
                <w:color w:val="002060"/>
                <w:sz w:val="21"/>
                <w:szCs w:val="21"/>
                <w:lang w:eastAsia="zh-CN"/>
              </w:rPr>
            </w:pPr>
            <w:r>
              <w:rPr>
                <w:color w:val="002060"/>
                <w:sz w:val="21"/>
                <w:szCs w:val="21"/>
                <w:lang w:eastAsia="zh-CN"/>
              </w:rPr>
              <w:t>Compensation Manager GSSC</w:t>
            </w:r>
          </w:p>
        </w:tc>
      </w:tr>
      <w:tr w:rsidR="004632A6" w14:paraId="7A73351D"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32F1CD" w14:textId="77777777" w:rsidR="004632A6" w:rsidRDefault="004632A6">
            <w:pPr>
              <w:rPr>
                <w:color w:val="002060"/>
                <w:sz w:val="21"/>
                <w:szCs w:val="21"/>
                <w:lang w:eastAsia="zh-CN"/>
              </w:rPr>
            </w:pPr>
            <w:r>
              <w:rPr>
                <w:color w:val="002060"/>
                <w:sz w:val="21"/>
                <w:szCs w:val="21"/>
                <w:lang w:eastAsia="zh-CN"/>
              </w:rPr>
              <w:t>Payroll Manager by Legal Employer (Read Only) UNDP - Agency All Data Access</w:t>
            </w:r>
          </w:p>
        </w:tc>
      </w:tr>
      <w:tr w:rsidR="004632A6" w14:paraId="3F1090F2"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C98C1A" w14:textId="77777777" w:rsidR="004632A6" w:rsidRDefault="004632A6">
            <w:pPr>
              <w:rPr>
                <w:color w:val="002060"/>
                <w:sz w:val="21"/>
                <w:szCs w:val="21"/>
                <w:lang w:eastAsia="zh-CN"/>
              </w:rPr>
            </w:pPr>
            <w:r>
              <w:rPr>
                <w:color w:val="002060"/>
                <w:sz w:val="21"/>
                <w:szCs w:val="21"/>
                <w:lang w:eastAsia="zh-CN"/>
              </w:rPr>
              <w:t>Payroll Admin UNDP - Agency All Data Access</w:t>
            </w:r>
          </w:p>
        </w:tc>
      </w:tr>
      <w:tr w:rsidR="004632A6" w14:paraId="73054947"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956309" w14:textId="77777777" w:rsidR="004632A6" w:rsidRDefault="004632A6">
            <w:pPr>
              <w:rPr>
                <w:color w:val="002060"/>
                <w:sz w:val="21"/>
                <w:szCs w:val="21"/>
                <w:lang w:eastAsia="zh-CN"/>
              </w:rPr>
            </w:pPr>
            <w:r>
              <w:rPr>
                <w:color w:val="002060"/>
                <w:sz w:val="21"/>
                <w:szCs w:val="21"/>
                <w:lang w:eastAsia="zh-CN"/>
              </w:rPr>
              <w:t>HR Analyst by Legal Employer (Read Only) UNDP - Agency All Data Access</w:t>
            </w:r>
          </w:p>
        </w:tc>
      </w:tr>
      <w:tr w:rsidR="004632A6" w14:paraId="1E4C3B52"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D9101F" w14:textId="77777777" w:rsidR="004632A6" w:rsidRDefault="004632A6">
            <w:pPr>
              <w:rPr>
                <w:color w:val="002060"/>
                <w:sz w:val="21"/>
                <w:szCs w:val="21"/>
                <w:lang w:eastAsia="zh-CN"/>
              </w:rPr>
            </w:pPr>
            <w:r>
              <w:rPr>
                <w:color w:val="002060"/>
                <w:sz w:val="21"/>
                <w:szCs w:val="21"/>
                <w:lang w:eastAsia="zh-CN"/>
              </w:rPr>
              <w:t>Position Administrator GSSC</w:t>
            </w:r>
          </w:p>
        </w:tc>
      </w:tr>
      <w:tr w:rsidR="004632A6" w14:paraId="43EDA727"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8C8C42" w14:textId="77777777" w:rsidR="004632A6" w:rsidRDefault="004632A6">
            <w:pPr>
              <w:rPr>
                <w:color w:val="002060"/>
                <w:sz w:val="21"/>
                <w:szCs w:val="21"/>
                <w:lang w:eastAsia="zh-CN"/>
              </w:rPr>
            </w:pPr>
            <w:r>
              <w:rPr>
                <w:color w:val="002060"/>
                <w:sz w:val="21"/>
                <w:szCs w:val="21"/>
                <w:lang w:eastAsia="zh-CN"/>
              </w:rPr>
              <w:t>Position Administrator UNDP - Agency All Data Access</w:t>
            </w:r>
          </w:p>
        </w:tc>
      </w:tr>
      <w:tr w:rsidR="004632A6" w14:paraId="1AD91F62"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3261A8" w14:textId="77777777" w:rsidR="004632A6" w:rsidRDefault="004632A6">
            <w:pPr>
              <w:rPr>
                <w:color w:val="002060"/>
                <w:sz w:val="21"/>
                <w:szCs w:val="21"/>
                <w:lang w:eastAsia="zh-CN"/>
              </w:rPr>
            </w:pPr>
            <w:r>
              <w:rPr>
                <w:color w:val="002060"/>
                <w:sz w:val="21"/>
                <w:szCs w:val="21"/>
                <w:lang w:eastAsia="zh-CN"/>
              </w:rPr>
              <w:t>Payroll Validation Tool Admin GSSC</w:t>
            </w:r>
          </w:p>
        </w:tc>
      </w:tr>
      <w:tr w:rsidR="004632A6" w14:paraId="07F40937"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95B2AB" w14:textId="77777777" w:rsidR="004632A6" w:rsidRDefault="004632A6">
            <w:pPr>
              <w:rPr>
                <w:color w:val="002060"/>
                <w:sz w:val="21"/>
                <w:szCs w:val="21"/>
                <w:lang w:eastAsia="zh-CN"/>
              </w:rPr>
            </w:pPr>
            <w:r>
              <w:rPr>
                <w:color w:val="002060"/>
                <w:sz w:val="21"/>
                <w:szCs w:val="21"/>
                <w:lang w:eastAsia="zh-CN"/>
              </w:rPr>
              <w:t>Labor Distribution Administrator GSSC</w:t>
            </w:r>
          </w:p>
        </w:tc>
      </w:tr>
      <w:tr w:rsidR="004632A6" w14:paraId="2D69BC0F"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123436" w14:textId="77777777" w:rsidR="004632A6" w:rsidRDefault="004632A6">
            <w:pPr>
              <w:rPr>
                <w:color w:val="002060"/>
                <w:sz w:val="21"/>
                <w:szCs w:val="21"/>
                <w:lang w:eastAsia="zh-CN"/>
              </w:rPr>
            </w:pPr>
            <w:r>
              <w:rPr>
                <w:color w:val="002060"/>
                <w:sz w:val="21"/>
                <w:szCs w:val="21"/>
                <w:lang w:eastAsia="zh-CN"/>
              </w:rPr>
              <w:t>HR Administrator UNDP - Agency All Data Access</w:t>
            </w:r>
          </w:p>
        </w:tc>
      </w:tr>
      <w:tr w:rsidR="004632A6" w14:paraId="24914DCE"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604704" w14:textId="77777777" w:rsidR="004632A6" w:rsidRDefault="004632A6">
            <w:pPr>
              <w:rPr>
                <w:color w:val="002060"/>
                <w:sz w:val="21"/>
                <w:szCs w:val="21"/>
                <w:lang w:eastAsia="zh-CN"/>
              </w:rPr>
            </w:pPr>
            <w:r>
              <w:rPr>
                <w:color w:val="002060"/>
                <w:sz w:val="21"/>
                <w:szCs w:val="21"/>
                <w:lang w:eastAsia="zh-CN"/>
              </w:rPr>
              <w:t>Compensation Manager UNDP - Agency All Data Access</w:t>
            </w:r>
          </w:p>
        </w:tc>
      </w:tr>
    </w:tbl>
    <w:p w14:paraId="2D2B5BE7" w14:textId="58BFED1D" w:rsidR="000B51BD" w:rsidRDefault="000B51BD">
      <w:pPr>
        <w:spacing w:line="240" w:lineRule="atLeast"/>
        <w:rPr>
          <w:sz w:val="20"/>
        </w:rPr>
      </w:pPr>
    </w:p>
    <w:p w14:paraId="637DD1F0" w14:textId="3F847222" w:rsidR="006B22AE" w:rsidRDefault="00164CD8">
      <w:pPr>
        <w:spacing w:line="240" w:lineRule="atLeast"/>
        <w:rPr>
          <w:sz w:val="20"/>
        </w:rPr>
      </w:pPr>
      <w:r>
        <w:rPr>
          <w:sz w:val="20"/>
        </w:rPr>
        <w:lastRenderedPageBreak/>
        <w:t xml:space="preserve">HR Business </w:t>
      </w:r>
      <w:r w:rsidR="00B434AD">
        <w:rPr>
          <w:sz w:val="20"/>
        </w:rPr>
        <w:t>Profiles fo</w:t>
      </w:r>
      <w:r w:rsidR="003868BD">
        <w:rPr>
          <w:sz w:val="20"/>
        </w:rPr>
        <w:t>r</w:t>
      </w:r>
      <w:r w:rsidR="00B434AD">
        <w:rPr>
          <w:sz w:val="20"/>
        </w:rPr>
        <w:t xml:space="preserve"> staff</w:t>
      </w:r>
    </w:p>
    <w:p w14:paraId="49C51ABA" w14:textId="1E654B7D" w:rsidR="00C504C8" w:rsidRDefault="0094186F" w:rsidP="003868BD">
      <w:pPr>
        <w:spacing w:line="240" w:lineRule="atLeast"/>
        <w:rPr>
          <w:sz w:val="20"/>
        </w:rPr>
      </w:pPr>
      <w:r w:rsidRPr="00525C27">
        <w:rPr>
          <w:noProof/>
          <w:sz w:val="20"/>
        </w:rPr>
        <w:drawing>
          <wp:inline distT="0" distB="0" distL="0" distR="0" wp14:anchorId="2F0DCD5B" wp14:editId="45FBE9EA">
            <wp:extent cx="5003800" cy="2808738"/>
            <wp:effectExtent l="0" t="0" r="635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69"/>
                    <a:stretch>
                      <a:fillRect/>
                    </a:stretch>
                  </pic:blipFill>
                  <pic:spPr>
                    <a:xfrm>
                      <a:off x="0" y="0"/>
                      <a:ext cx="5037567" cy="2827692"/>
                    </a:xfrm>
                    <a:prstGeom prst="rect">
                      <a:avLst/>
                    </a:prstGeom>
                  </pic:spPr>
                </pic:pic>
              </a:graphicData>
            </a:graphic>
          </wp:inline>
        </w:drawing>
      </w:r>
    </w:p>
    <w:p w14:paraId="1A2E8713" w14:textId="77777777" w:rsidR="0094186F" w:rsidRDefault="0094186F" w:rsidP="0094186F">
      <w:pPr>
        <w:spacing w:line="240" w:lineRule="atLeast"/>
        <w:ind w:left="284"/>
        <w:rPr>
          <w:sz w:val="20"/>
        </w:rPr>
      </w:pPr>
    </w:p>
    <w:p w14:paraId="60EA0854" w14:textId="77777777" w:rsidR="0094186F" w:rsidRDefault="0094186F" w:rsidP="0094186F">
      <w:pPr>
        <w:spacing w:line="240" w:lineRule="atLeast"/>
        <w:ind w:left="284"/>
        <w:rPr>
          <w:sz w:val="20"/>
        </w:rPr>
      </w:pPr>
    </w:p>
    <w:p w14:paraId="15B3DDCA" w14:textId="77777777" w:rsidR="0094186F" w:rsidRDefault="0094186F" w:rsidP="00164CD8">
      <w:pPr>
        <w:spacing w:line="240" w:lineRule="atLeast"/>
        <w:ind w:left="284"/>
        <w:rPr>
          <w:sz w:val="20"/>
        </w:rPr>
      </w:pPr>
    </w:p>
    <w:p w14:paraId="100293A8" w14:textId="77777777" w:rsidR="00C504C8" w:rsidRDefault="00C504C8">
      <w:pPr>
        <w:spacing w:line="240" w:lineRule="atLeast"/>
        <w:rPr>
          <w:sz w:val="20"/>
        </w:rPr>
      </w:pPr>
      <w:r w:rsidRPr="00C504C8">
        <w:rPr>
          <w:noProof/>
          <w:sz w:val="20"/>
        </w:rPr>
        <w:drawing>
          <wp:inline distT="0" distB="0" distL="0" distR="0" wp14:anchorId="05450EB2" wp14:editId="45517BE9">
            <wp:extent cx="5005279" cy="3986963"/>
            <wp:effectExtent l="0" t="0" r="5080" b="0"/>
            <wp:docPr id="10" name="Picture 10" descr="Table&#10;&#10;Description automatically generated">
              <a:extLst xmlns:a="http://schemas.openxmlformats.org/drawingml/2006/main">
                <a:ext uri="{FF2B5EF4-FFF2-40B4-BE49-F238E27FC236}">
                  <a16:creationId xmlns:a16="http://schemas.microsoft.com/office/drawing/2014/main" id="{CD0C2725-8A3D-4E50-95C0-35F87D3244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able&#10;&#10;Description automatically generated">
                      <a:extLst>
                        <a:ext uri="{FF2B5EF4-FFF2-40B4-BE49-F238E27FC236}">
                          <a16:creationId xmlns:a16="http://schemas.microsoft.com/office/drawing/2014/main" id="{CD0C2725-8A3D-4E50-95C0-35F87D324456}"/>
                        </a:ext>
                      </a:extLst>
                    </pic:cNvPr>
                    <pic:cNvPicPr>
                      <a:picLocks noChangeAspect="1"/>
                    </pic:cNvPicPr>
                  </pic:nvPicPr>
                  <pic:blipFill>
                    <a:blip r:embed="rId170"/>
                    <a:stretch>
                      <a:fillRect/>
                    </a:stretch>
                  </pic:blipFill>
                  <pic:spPr>
                    <a:xfrm>
                      <a:off x="0" y="0"/>
                      <a:ext cx="5005279" cy="3986963"/>
                    </a:xfrm>
                    <a:prstGeom prst="rect">
                      <a:avLst/>
                    </a:prstGeom>
                  </pic:spPr>
                </pic:pic>
              </a:graphicData>
            </a:graphic>
          </wp:inline>
        </w:drawing>
      </w:r>
    </w:p>
    <w:p w14:paraId="65C8AFCC" w14:textId="73D3E8BE" w:rsidR="00525C27" w:rsidRDefault="00525C27" w:rsidP="000E1E54">
      <w:pPr>
        <w:spacing w:line="240" w:lineRule="atLeast"/>
        <w:ind w:left="142"/>
        <w:rPr>
          <w:sz w:val="20"/>
        </w:rPr>
        <w:sectPr w:rsidR="00525C27" w:rsidSect="00052114">
          <w:headerReference w:type="default" r:id="rId171"/>
          <w:footerReference w:type="default" r:id="rId172"/>
          <w:pgSz w:w="12240" w:h="15840"/>
          <w:pgMar w:top="660" w:right="700" w:bottom="1620" w:left="760" w:header="182" w:footer="1438" w:gutter="0"/>
          <w:cols w:space="720"/>
        </w:sectPr>
      </w:pPr>
    </w:p>
    <w:p w14:paraId="5F0D2576" w14:textId="26E06F82" w:rsidR="00FF3375" w:rsidRPr="003E7C52" w:rsidRDefault="00DE4935">
      <w:pPr>
        <w:spacing w:before="49"/>
        <w:ind w:left="6672"/>
        <w:rPr>
          <w:b/>
          <w:i/>
          <w:sz w:val="20"/>
        </w:rPr>
      </w:pPr>
      <w:r w:rsidRPr="003E7C52">
        <w:rPr>
          <w:noProof/>
        </w:rPr>
        <w:lastRenderedPageBreak/>
        <mc:AlternateContent>
          <mc:Choice Requires="wpg">
            <w:drawing>
              <wp:anchor distT="0" distB="0" distL="114300" distR="114300" simplePos="0" relativeHeight="251658260" behindDoc="1" locked="0" layoutInCell="1" allowOverlap="1" wp14:anchorId="4AC89869" wp14:editId="1D6ACF38">
                <wp:simplePos x="0" y="0"/>
                <wp:positionH relativeFrom="page">
                  <wp:posOffset>9556750</wp:posOffset>
                </wp:positionH>
                <wp:positionV relativeFrom="page">
                  <wp:posOffset>2750185</wp:posOffset>
                </wp:positionV>
                <wp:extent cx="41910" cy="4191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41910"/>
                          <a:chOff x="15050" y="4331"/>
                          <a:chExt cx="66" cy="66"/>
                        </a:xfrm>
                      </wpg:grpSpPr>
                      <wps:wsp>
                        <wps:cNvPr id="37" name="Line 43"/>
                        <wps:cNvCnPr>
                          <a:cxnSpLocks noChangeShapeType="1"/>
                        </wps:cNvCnPr>
                        <wps:spPr bwMode="auto">
                          <a:xfrm>
                            <a:off x="15052" y="4333"/>
                            <a:ext cx="61"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8" name="docshape450"/>
                        <wps:cNvSpPr>
                          <a:spLocks noChangeArrowheads="1"/>
                        </wps:cNvSpPr>
                        <wps:spPr bwMode="auto">
                          <a:xfrm>
                            <a:off x="15049" y="4330"/>
                            <a:ext cx="66"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1"/>
                        <wps:cNvCnPr>
                          <a:cxnSpLocks noChangeShapeType="1"/>
                        </wps:cNvCnPr>
                        <wps:spPr bwMode="auto">
                          <a:xfrm>
                            <a:off x="15057" y="4338"/>
                            <a:ext cx="56"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0" name="docshape451"/>
                        <wps:cNvSpPr>
                          <a:spLocks noChangeArrowheads="1"/>
                        </wps:cNvSpPr>
                        <wps:spPr bwMode="auto">
                          <a:xfrm>
                            <a:off x="15054" y="4335"/>
                            <a:ext cx="61" cy="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9"/>
                        <wps:cNvCnPr>
                          <a:cxnSpLocks noChangeShapeType="1"/>
                        </wps:cNvCnPr>
                        <wps:spPr bwMode="auto">
                          <a:xfrm>
                            <a:off x="15062" y="4343"/>
                            <a:ext cx="51"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2" name="docshape452"/>
                        <wps:cNvSpPr>
                          <a:spLocks noChangeArrowheads="1"/>
                        </wps:cNvSpPr>
                        <wps:spPr bwMode="auto">
                          <a:xfrm>
                            <a:off x="15059" y="4340"/>
                            <a:ext cx="56"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7"/>
                        <wps:cNvCnPr>
                          <a:cxnSpLocks noChangeShapeType="1"/>
                        </wps:cNvCnPr>
                        <wps:spPr bwMode="auto">
                          <a:xfrm>
                            <a:off x="15066" y="4348"/>
                            <a:ext cx="47"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4" name="docshape453"/>
                        <wps:cNvSpPr>
                          <a:spLocks noChangeArrowheads="1"/>
                        </wps:cNvSpPr>
                        <wps:spPr bwMode="auto">
                          <a:xfrm>
                            <a:off x="15064" y="4345"/>
                            <a:ext cx="52"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5"/>
                        <wps:cNvCnPr>
                          <a:cxnSpLocks noChangeShapeType="1"/>
                        </wps:cNvCnPr>
                        <wps:spPr bwMode="auto">
                          <a:xfrm>
                            <a:off x="15071" y="4352"/>
                            <a:ext cx="42"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6" name="docshape454"/>
                        <wps:cNvSpPr>
                          <a:spLocks noChangeArrowheads="1"/>
                        </wps:cNvSpPr>
                        <wps:spPr bwMode="auto">
                          <a:xfrm>
                            <a:off x="15068" y="4349"/>
                            <a:ext cx="47"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3"/>
                        <wps:cNvCnPr>
                          <a:cxnSpLocks noChangeShapeType="1"/>
                        </wps:cNvCnPr>
                        <wps:spPr bwMode="auto">
                          <a:xfrm>
                            <a:off x="15076" y="4357"/>
                            <a:ext cx="37"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8" name="docshape455"/>
                        <wps:cNvSpPr>
                          <a:spLocks noChangeArrowheads="1"/>
                        </wps:cNvSpPr>
                        <wps:spPr bwMode="auto">
                          <a:xfrm>
                            <a:off x="15073" y="4354"/>
                            <a:ext cx="42"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31"/>
                        <wps:cNvCnPr>
                          <a:cxnSpLocks noChangeShapeType="1"/>
                        </wps:cNvCnPr>
                        <wps:spPr bwMode="auto">
                          <a:xfrm>
                            <a:off x="15080" y="4362"/>
                            <a:ext cx="33"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0" name="docshape456"/>
                        <wps:cNvSpPr>
                          <a:spLocks noChangeArrowheads="1"/>
                        </wps:cNvSpPr>
                        <wps:spPr bwMode="auto">
                          <a:xfrm>
                            <a:off x="15078" y="4359"/>
                            <a:ext cx="38"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29"/>
                        <wps:cNvCnPr>
                          <a:cxnSpLocks noChangeShapeType="1"/>
                        </wps:cNvCnPr>
                        <wps:spPr bwMode="auto">
                          <a:xfrm>
                            <a:off x="15085" y="4366"/>
                            <a:ext cx="28"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2" name="docshape457"/>
                        <wps:cNvSpPr>
                          <a:spLocks noChangeArrowheads="1"/>
                        </wps:cNvSpPr>
                        <wps:spPr bwMode="auto">
                          <a:xfrm>
                            <a:off x="15082" y="4363"/>
                            <a:ext cx="33"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27"/>
                        <wps:cNvCnPr>
                          <a:cxnSpLocks noChangeShapeType="1"/>
                        </wps:cNvCnPr>
                        <wps:spPr bwMode="auto">
                          <a:xfrm>
                            <a:off x="15090" y="4371"/>
                            <a:ext cx="23"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4" name="docshape458"/>
                        <wps:cNvSpPr>
                          <a:spLocks noChangeArrowheads="1"/>
                        </wps:cNvSpPr>
                        <wps:spPr bwMode="auto">
                          <a:xfrm>
                            <a:off x="15087" y="4368"/>
                            <a:ext cx="28"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25"/>
                        <wps:cNvCnPr>
                          <a:cxnSpLocks noChangeShapeType="1"/>
                        </wps:cNvCnPr>
                        <wps:spPr bwMode="auto">
                          <a:xfrm>
                            <a:off x="15094" y="4376"/>
                            <a:ext cx="19"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6" name="docshape459"/>
                        <wps:cNvSpPr>
                          <a:spLocks noChangeArrowheads="1"/>
                        </wps:cNvSpPr>
                        <wps:spPr bwMode="auto">
                          <a:xfrm>
                            <a:off x="15092" y="4373"/>
                            <a:ext cx="24"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23"/>
                        <wps:cNvCnPr>
                          <a:cxnSpLocks noChangeShapeType="1"/>
                        </wps:cNvCnPr>
                        <wps:spPr bwMode="auto">
                          <a:xfrm>
                            <a:off x="15099" y="4380"/>
                            <a:ext cx="14"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8" name="docshape460"/>
                        <wps:cNvSpPr>
                          <a:spLocks noChangeArrowheads="1"/>
                        </wps:cNvSpPr>
                        <wps:spPr bwMode="auto">
                          <a:xfrm>
                            <a:off x="15096" y="4377"/>
                            <a:ext cx="19"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21"/>
                        <wps:cNvCnPr>
                          <a:cxnSpLocks noChangeShapeType="1"/>
                        </wps:cNvCnPr>
                        <wps:spPr bwMode="auto">
                          <a:xfrm>
                            <a:off x="15104" y="4385"/>
                            <a:ext cx="9"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0" name="docshape461"/>
                        <wps:cNvSpPr>
                          <a:spLocks noChangeArrowheads="1"/>
                        </wps:cNvSpPr>
                        <wps:spPr bwMode="auto">
                          <a:xfrm>
                            <a:off x="15101" y="4382"/>
                            <a:ext cx="14"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19"/>
                        <wps:cNvCnPr>
                          <a:cxnSpLocks noChangeShapeType="1"/>
                        </wps:cNvCnPr>
                        <wps:spPr bwMode="auto">
                          <a:xfrm>
                            <a:off x="15108" y="4390"/>
                            <a:ext cx="5"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2" name="docshape462"/>
                        <wps:cNvSpPr>
                          <a:spLocks/>
                        </wps:cNvSpPr>
                        <wps:spPr bwMode="auto">
                          <a:xfrm>
                            <a:off x="15106" y="4387"/>
                            <a:ext cx="10" cy="10"/>
                          </a:xfrm>
                          <a:custGeom>
                            <a:avLst/>
                            <a:gdLst>
                              <a:gd name="T0" fmla="+- 0 15115 15106"/>
                              <a:gd name="T1" fmla="*/ T0 w 10"/>
                              <a:gd name="T2" fmla="+- 0 4387 4387"/>
                              <a:gd name="T3" fmla="*/ 4387 h 10"/>
                              <a:gd name="T4" fmla="+- 0 15106 15106"/>
                              <a:gd name="T5" fmla="*/ T4 w 10"/>
                              <a:gd name="T6" fmla="+- 0 4387 4387"/>
                              <a:gd name="T7" fmla="*/ 4387 h 10"/>
                              <a:gd name="T8" fmla="+- 0 15106 15106"/>
                              <a:gd name="T9" fmla="*/ T8 w 10"/>
                              <a:gd name="T10" fmla="+- 0 4392 4387"/>
                              <a:gd name="T11" fmla="*/ 4392 h 10"/>
                              <a:gd name="T12" fmla="+- 0 15111 15106"/>
                              <a:gd name="T13" fmla="*/ T12 w 10"/>
                              <a:gd name="T14" fmla="+- 0 4392 4387"/>
                              <a:gd name="T15" fmla="*/ 4392 h 10"/>
                              <a:gd name="T16" fmla="+- 0 15111 15106"/>
                              <a:gd name="T17" fmla="*/ T16 w 10"/>
                              <a:gd name="T18" fmla="+- 0 4396 4387"/>
                              <a:gd name="T19" fmla="*/ 4396 h 10"/>
                              <a:gd name="T20" fmla="+- 0 15115 15106"/>
                              <a:gd name="T21" fmla="*/ T20 w 10"/>
                              <a:gd name="T22" fmla="+- 0 4396 4387"/>
                              <a:gd name="T23" fmla="*/ 4396 h 10"/>
                              <a:gd name="T24" fmla="+- 0 15115 15106"/>
                              <a:gd name="T25" fmla="*/ T24 w 10"/>
                              <a:gd name="T26" fmla="+- 0 4392 4387"/>
                              <a:gd name="T27" fmla="*/ 4392 h 10"/>
                              <a:gd name="T28" fmla="+- 0 15115 15106"/>
                              <a:gd name="T29" fmla="*/ T28 w 10"/>
                              <a:gd name="T30" fmla="+- 0 4387 4387"/>
                              <a:gd name="T31" fmla="*/ 4387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10">
                                <a:moveTo>
                                  <a:pt x="9" y="0"/>
                                </a:moveTo>
                                <a:lnTo>
                                  <a:pt x="0" y="0"/>
                                </a:lnTo>
                                <a:lnTo>
                                  <a:pt x="0" y="5"/>
                                </a:lnTo>
                                <a:lnTo>
                                  <a:pt x="5" y="5"/>
                                </a:lnTo>
                                <a:lnTo>
                                  <a:pt x="5" y="9"/>
                                </a:lnTo>
                                <a:lnTo>
                                  <a:pt x="9" y="9"/>
                                </a:lnTo>
                                <a:lnTo>
                                  <a:pt x="9" y="5"/>
                                </a:lnTo>
                                <a:lnTo>
                                  <a:pt x="9"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F2BD9" id="Group 36" o:spid="_x0000_s1026" style="position:absolute;margin-left:752.5pt;margin-top:216.55pt;width:3.3pt;height:3.3pt;z-index:-251658220;mso-position-horizontal-relative:page;mso-position-vertical-relative:page" coordorigin="15050,4331"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">
                <v:line id="Line 43" o:spid="_x0000_s1027" style="position:absolute;visibility:visible;mso-wrap-style:square" from="15052,4333" to="15113,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" strokecolor="red" strokeweight=".08217mm"/>
                <v:rect id="docshape450" o:spid="_x0000_s1028" style="position:absolute;left:15049;top:4330;width:6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" fillcolor="red" stroked="f"/>
                <v:line id="Line 41" o:spid="_x0000_s1029" style="position:absolute;visibility:visible;mso-wrap-style:square" from="15057,4338" to="15113,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" strokecolor="red" strokeweight=".08217mm"/>
                <v:rect id="docshape451" o:spid="_x0000_s1030" style="position:absolute;left:15054;top:4335;width:6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" fillcolor="red" stroked="f"/>
                <v:line id="Line 39" o:spid="_x0000_s1031" style="position:absolute;visibility:visible;mso-wrap-style:square" from="15062,4343" to="15113,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" strokecolor="red" strokeweight=".08217mm"/>
                <v:rect id="docshape452" o:spid="_x0000_s1032" style="position:absolute;left:15059;top:4340;width:5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" fillcolor="red" stroked="f"/>
                <v:line id="Line 37" o:spid="_x0000_s1033" style="position:absolute;visibility:visible;mso-wrap-style:square" from="15066,4348" to="15113,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" strokecolor="red" strokeweight=".08217mm"/>
                <v:rect id="docshape453" o:spid="_x0000_s1034" style="position:absolute;left:15064;top:4345;width:5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" fillcolor="red" stroked="f"/>
                <v:line id="Line 35" o:spid="_x0000_s1035" style="position:absolute;visibility:visible;mso-wrap-style:square" from="15071,4352" to="15113,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" strokecolor="red" strokeweight=".08217mm"/>
                <v:rect id="docshape454" o:spid="_x0000_s1036" style="position:absolute;left:15068;top:4349;width:4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" fillcolor="red" stroked="f"/>
                <v:line id="Line 33" o:spid="_x0000_s1037" style="position:absolute;visibility:visible;mso-wrap-style:square" from="15076,4357" to="15113,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" strokecolor="red" strokeweight=".08217mm"/>
                <v:rect id="docshape455" o:spid="_x0000_s1038" style="position:absolute;left:15073;top:4354;width:4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" fillcolor="red" stroked="f"/>
                <v:line id="Line 31" o:spid="_x0000_s1039" style="position:absolute;visibility:visible;mso-wrap-style:square" from="15080,4362" to="15113,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" strokecolor="red" strokeweight=".08217mm"/>
                <v:rect id="docshape456" o:spid="_x0000_s1040" style="position:absolute;left:15078;top:4359;width:3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" fillcolor="red" stroked="f"/>
                <v:line id="Line 29" o:spid="_x0000_s1041" style="position:absolute;visibility:visible;mso-wrap-style:square" from="15085,4366" to="15113,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" strokecolor="red" strokeweight=".08217mm"/>
                <v:rect id="docshape457" o:spid="_x0000_s1042" style="position:absolute;left:15082;top:4363;width:3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" fillcolor="red" stroked="f"/>
                <v:line id="Line 27" o:spid="_x0000_s1043" style="position:absolute;visibility:visible;mso-wrap-style:square" from="15090,4371" to="15113,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" strokecolor="red" strokeweight=".08217mm"/>
                <v:rect id="docshape458" o:spid="_x0000_s1044" style="position:absolute;left:15087;top:4368;width:2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" fillcolor="red" stroked="f"/>
                <v:line id="Line 25" o:spid="_x0000_s1045" style="position:absolute;visibility:visible;mso-wrap-style:square" from="15094,4376" to="15113,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" strokecolor="red" strokeweight=".08217mm"/>
                <v:rect id="docshape459" o:spid="_x0000_s1046" style="position:absolute;left:15092;top:4373;width:2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" fillcolor="red" stroked="f"/>
                <v:line id="Line 23" o:spid="_x0000_s1047" style="position:absolute;visibility:visible;mso-wrap-style:square" from="15099,4380" to="15113,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" strokecolor="red" strokeweight=".08217mm"/>
                <v:rect id="docshape460" o:spid="_x0000_s1048" style="position:absolute;left:15096;top:4377;width:1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" fillcolor="red" stroked="f"/>
                <v:line id="Line 21" o:spid="_x0000_s1049" style="position:absolute;visibility:visible;mso-wrap-style:square" from="15104,4385" to="1511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" strokecolor="red" strokeweight=".08217mm"/>
                <v:rect id="docshape461" o:spid="_x0000_s1050" style="position:absolute;left:15101;top:4382;width:1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" fillcolor="red" stroked="f"/>
                <v:line id="Line 19" o:spid="_x0000_s1051" style="position:absolute;visibility:visible;mso-wrap-style:square" from="15108,4390" to="15113,4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" strokecolor="red" strokeweight=".08217mm"/>
                <v:shape id="docshape462" o:spid="_x0000_s1052" style="position:absolute;left:15106;top:4387;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" path="m9,l,,,5r5,l5,9r4,l9,5,9,xe" fillcolor="red" stroked="f">
                  <v:path arrowok="t" o:connecttype="custom" o:connectlocs="9,4387;0,4387;0,4392;5,4392;5,4396;9,4396;9,4392;9,4387" o:connectangles="0,0,0,0,0,0,0,0"/>
                </v:shape>
                <w10:wrap anchorx="page" anchory="page"/>
              </v:group>
            </w:pict>
          </mc:Fallback>
        </mc:AlternateContent>
      </w:r>
    </w:p>
    <w:p w14:paraId="1662FF7B" w14:textId="3B4D2658" w:rsidR="00FF3375" w:rsidRDefault="00647415">
      <w:pPr>
        <w:pStyle w:val="Heading1"/>
        <w:spacing w:before="78"/>
        <w:ind w:left="100" w:firstLine="0"/>
        <w:rPr>
          <w:color w:val="2E5395"/>
        </w:rPr>
      </w:pPr>
      <w:bookmarkStart w:id="134" w:name="Annex_3._Correlation_of_Atlas_profiles_t"/>
      <w:bookmarkStart w:id="135" w:name="_Toc134134798"/>
      <w:bookmarkEnd w:id="134"/>
      <w:r>
        <w:rPr>
          <w:color w:val="2E5395"/>
        </w:rPr>
        <w:t>Annex</w:t>
      </w:r>
      <w:r>
        <w:rPr>
          <w:color w:val="2E5395"/>
          <w:spacing w:val="-4"/>
        </w:rPr>
        <w:t xml:space="preserve"> </w:t>
      </w:r>
      <w:r w:rsidR="00164CD8">
        <w:rPr>
          <w:color w:val="2E5395"/>
        </w:rPr>
        <w:t>2</w:t>
      </w:r>
      <w:r>
        <w:rPr>
          <w:color w:val="2E5395"/>
        </w:rPr>
        <w:t>.</w:t>
      </w:r>
      <w:r>
        <w:rPr>
          <w:color w:val="2E5395"/>
          <w:spacing w:val="-4"/>
        </w:rPr>
        <w:t xml:space="preserve"> </w:t>
      </w:r>
      <w:r>
        <w:rPr>
          <w:color w:val="2E5395"/>
        </w:rPr>
        <w:t>Correlation</w:t>
      </w:r>
      <w:r>
        <w:rPr>
          <w:color w:val="2E5395"/>
          <w:spacing w:val="-6"/>
        </w:rPr>
        <w:t xml:space="preserve"> </w:t>
      </w:r>
      <w:r>
        <w:rPr>
          <w:color w:val="2E5395"/>
        </w:rPr>
        <w:t>of</w:t>
      </w:r>
      <w:r>
        <w:rPr>
          <w:color w:val="2E5395"/>
          <w:spacing w:val="-4"/>
        </w:rPr>
        <w:t xml:space="preserve"> </w:t>
      </w:r>
      <w:r w:rsidR="009A7450">
        <w:rPr>
          <w:color w:val="2E5395"/>
        </w:rPr>
        <w:t>Quantum</w:t>
      </w:r>
      <w:r>
        <w:rPr>
          <w:color w:val="2E5395"/>
          <w:spacing w:val="-3"/>
        </w:rPr>
        <w:t xml:space="preserve"> </w:t>
      </w:r>
      <w:r>
        <w:rPr>
          <w:color w:val="2E5395"/>
        </w:rPr>
        <w:t>profiles</w:t>
      </w:r>
      <w:r>
        <w:rPr>
          <w:color w:val="2E5395"/>
          <w:spacing w:val="-4"/>
        </w:rPr>
        <w:t xml:space="preserve"> </w:t>
      </w:r>
      <w:r>
        <w:rPr>
          <w:color w:val="2E5395"/>
        </w:rPr>
        <w:t>to</w:t>
      </w:r>
      <w:r>
        <w:rPr>
          <w:color w:val="2E5395"/>
          <w:spacing w:val="-5"/>
        </w:rPr>
        <w:t xml:space="preserve"> </w:t>
      </w:r>
      <w:r>
        <w:rPr>
          <w:color w:val="2E5395"/>
        </w:rPr>
        <w:t>business</w:t>
      </w:r>
      <w:r>
        <w:rPr>
          <w:color w:val="2E5395"/>
          <w:spacing w:val="-4"/>
        </w:rPr>
        <w:t xml:space="preserve"> </w:t>
      </w:r>
      <w:r>
        <w:rPr>
          <w:color w:val="2E5395"/>
        </w:rPr>
        <w:t>processes</w:t>
      </w:r>
      <w:bookmarkEnd w:id="135"/>
    </w:p>
    <w:p w14:paraId="73F3EF16" w14:textId="77777777" w:rsidR="00902BE5" w:rsidRDefault="00902BE5" w:rsidP="00C317AC"/>
    <w:p w14:paraId="4ADA9A05" w14:textId="09F48AC0" w:rsidR="00902BE5" w:rsidRDefault="00E6723D" w:rsidP="00164CD8">
      <w:bookmarkStart w:id="136" w:name="_Toc134018176"/>
      <w:r w:rsidRPr="00E6723D">
        <w:rPr>
          <w:noProof/>
        </w:rPr>
        <w:drawing>
          <wp:inline distT="0" distB="0" distL="0" distR="0" wp14:anchorId="057BB022" wp14:editId="6F0D23B7">
            <wp:extent cx="9283700" cy="156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3"/>
                    <a:stretch>
                      <a:fillRect/>
                    </a:stretch>
                  </pic:blipFill>
                  <pic:spPr>
                    <a:xfrm>
                      <a:off x="0" y="0"/>
                      <a:ext cx="9283700" cy="1565275"/>
                    </a:xfrm>
                    <a:prstGeom prst="rect">
                      <a:avLst/>
                    </a:prstGeom>
                  </pic:spPr>
                </pic:pic>
              </a:graphicData>
            </a:graphic>
          </wp:inline>
        </w:drawing>
      </w:r>
      <w:bookmarkEnd w:id="136"/>
    </w:p>
    <w:p w14:paraId="063ADA03" w14:textId="25121E52" w:rsidR="00902BE5" w:rsidRDefault="00902BE5" w:rsidP="00164CD8"/>
    <w:p w14:paraId="3C5EBBF2" w14:textId="77777777" w:rsidR="003B355C" w:rsidRDefault="003B355C" w:rsidP="00164CD8"/>
    <w:p w14:paraId="4A43722A" w14:textId="77777777" w:rsidR="00FF3375" w:rsidRDefault="00BE6B66" w:rsidP="00164CD8">
      <w:bookmarkStart w:id="137" w:name="_Toc134018177"/>
      <w:r w:rsidRPr="00BE6B66">
        <w:rPr>
          <w:noProof/>
        </w:rPr>
        <w:drawing>
          <wp:inline distT="0" distB="0" distL="0" distR="0" wp14:anchorId="0EE0CD1F" wp14:editId="6129DEB3">
            <wp:extent cx="7626742" cy="2521080"/>
            <wp:effectExtent l="0" t="0" r="0" b="0"/>
            <wp:docPr id="5" name="Picture 5"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able, Excel&#10;&#10;Description automatically generated"/>
                    <pic:cNvPicPr/>
                  </pic:nvPicPr>
                  <pic:blipFill>
                    <a:blip r:embed="rId174"/>
                    <a:stretch>
                      <a:fillRect/>
                    </a:stretch>
                  </pic:blipFill>
                  <pic:spPr>
                    <a:xfrm>
                      <a:off x="0" y="0"/>
                      <a:ext cx="7626742" cy="2521080"/>
                    </a:xfrm>
                    <a:prstGeom prst="rect">
                      <a:avLst/>
                    </a:prstGeom>
                  </pic:spPr>
                </pic:pic>
              </a:graphicData>
            </a:graphic>
          </wp:inline>
        </w:drawing>
      </w:r>
      <w:bookmarkEnd w:id="137"/>
    </w:p>
    <w:p w14:paraId="2E05C400" w14:textId="77777777" w:rsidR="00856C13" w:rsidRDefault="00856C13" w:rsidP="00164CD8"/>
    <w:p w14:paraId="73F5E90E" w14:textId="77777777" w:rsidR="00856C13" w:rsidRDefault="00856C13" w:rsidP="00164CD8"/>
    <w:p w14:paraId="7FD91105" w14:textId="77777777" w:rsidR="00FF3375" w:rsidRDefault="00FF3375">
      <w:pPr>
        <w:pStyle w:val="BodyText"/>
        <w:spacing w:before="10"/>
        <w:rPr>
          <w:b/>
          <w:i/>
          <w:sz w:val="12"/>
        </w:rPr>
      </w:pPr>
      <w:bookmarkStart w:id="138" w:name="_bookmark62"/>
      <w:bookmarkEnd w:id="138"/>
    </w:p>
    <w:sectPr w:rsidR="00FF3375">
      <w:headerReference w:type="default" r:id="rId175"/>
      <w:footerReference w:type="default" r:id="rId176"/>
      <w:pgSz w:w="15840" w:h="12240" w:orient="landscape"/>
      <w:pgMar w:top="660" w:right="600" w:bottom="1620" w:left="620" w:header="182" w:footer="1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2E6B" w14:textId="77777777" w:rsidR="00052114" w:rsidRDefault="00052114">
      <w:r>
        <w:separator/>
      </w:r>
    </w:p>
  </w:endnote>
  <w:endnote w:type="continuationSeparator" w:id="0">
    <w:p w14:paraId="32B57C56" w14:textId="77777777" w:rsidR="00052114" w:rsidRDefault="00052114">
      <w:r>
        <w:continuationSeparator/>
      </w:r>
    </w:p>
  </w:endnote>
  <w:endnote w:type="continuationNotice" w:id="1">
    <w:p w14:paraId="131B037D" w14:textId="77777777" w:rsidR="00052114" w:rsidRDefault="00052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16CF" w14:textId="2B8C7585" w:rsidR="00485900" w:rsidRDefault="00485900">
    <w:pPr>
      <w:pStyle w:val="BodyText"/>
      <w:spacing w:line="14" w:lineRule="auto"/>
      <w:rPr>
        <w:sz w:val="17"/>
      </w:rPr>
    </w:pPr>
    <w:r>
      <w:rPr>
        <w:noProof/>
      </w:rPr>
      <mc:AlternateContent>
        <mc:Choice Requires="wps">
          <w:drawing>
            <wp:anchor distT="0" distB="0" distL="114300" distR="114300" simplePos="0" relativeHeight="251658240" behindDoc="1" locked="0" layoutInCell="1" allowOverlap="1" wp14:anchorId="3D12A2D7" wp14:editId="4B08CC25">
              <wp:simplePos x="0" y="0"/>
              <wp:positionH relativeFrom="page">
                <wp:posOffset>6875780</wp:posOffset>
              </wp:positionH>
              <wp:positionV relativeFrom="page">
                <wp:posOffset>9005570</wp:posOffset>
              </wp:positionV>
              <wp:extent cx="217170" cy="1524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BCFEA" w14:textId="77777777" w:rsidR="00485900" w:rsidRDefault="00485900">
                          <w:pPr>
                            <w:spacing w:line="223" w:lineRule="exact"/>
                            <w:ind w:left="60"/>
                            <w:rPr>
                              <w:b/>
                              <w:sz w:val="20"/>
                            </w:rPr>
                          </w:pPr>
                          <w:r>
                            <w:fldChar w:fldCharType="begin"/>
                          </w:r>
                          <w:r>
                            <w:rPr>
                              <w:b/>
                              <w:sz w:val="20"/>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2A2D7" id="_x0000_t202" coordsize="21600,21600" o:spt="202" path="m,l,21600r21600,l21600,xe">
              <v:stroke joinstyle="miter"/>
              <v:path gradientshapeok="t" o:connecttype="rect"/>
            </v:shapetype>
            <v:shape id="Text Box 18" o:spid="_x0000_s1075" type="#_x0000_t202" style="position:absolute;margin-left:541.4pt;margin-top:709.1pt;width:17.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" filled="f" stroked="f">
              <v:textbox inset="0,0,0,0">
                <w:txbxContent>
                  <w:p w14:paraId="287BCFEA" w14:textId="77777777" w:rsidR="00485900" w:rsidRDefault="00485900">
                    <w:pPr>
                      <w:spacing w:line="223" w:lineRule="exact"/>
                      <w:ind w:left="60"/>
                      <w:rPr>
                        <w:b/>
                        <w:sz w:val="20"/>
                      </w:rPr>
                    </w:pPr>
                    <w:r>
                      <w:fldChar w:fldCharType="begin"/>
                    </w:r>
                    <w:r>
                      <w:rPr>
                        <w:b/>
                        <w:sz w:val="20"/>
                      </w:rPr>
                      <w:instrText xml:space="preserve"> PAGE </w:instrText>
                    </w:r>
                    <w:r>
                      <w:fldChar w:fldCharType="separate"/>
                    </w:r>
                    <w: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470299"/>
      <w:docPartObj>
        <w:docPartGallery w:val="Page Numbers (Bottom of Page)"/>
        <w:docPartUnique/>
      </w:docPartObj>
    </w:sdtPr>
    <w:sdtEndPr>
      <w:rPr>
        <w:noProof/>
      </w:rPr>
    </w:sdtEndPr>
    <w:sdtContent>
      <w:p w14:paraId="254E0133" w14:textId="28082247" w:rsidR="00DB75FC" w:rsidRDefault="00DB75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DC9A05" w14:textId="58CA1F56" w:rsidR="00485900" w:rsidRDefault="0048590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E9AD" w14:textId="3AAA57F2" w:rsidR="00485900" w:rsidRDefault="00485900">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2AD66FB3" wp14:editId="3361669D">
              <wp:simplePos x="0" y="0"/>
              <wp:positionH relativeFrom="page">
                <wp:posOffset>9436100</wp:posOffset>
              </wp:positionH>
              <wp:positionV relativeFrom="page">
                <wp:posOffset>6719570</wp:posOffset>
              </wp:positionV>
              <wp:extent cx="21717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0DFD6" w14:textId="77777777" w:rsidR="00485900" w:rsidRDefault="00485900">
                          <w:pPr>
                            <w:spacing w:line="223" w:lineRule="exact"/>
                            <w:ind w:left="60"/>
                            <w:rPr>
                              <w:b/>
                              <w:sz w:val="20"/>
                            </w:rPr>
                          </w:pPr>
                          <w:r>
                            <w:fldChar w:fldCharType="begin"/>
                          </w:r>
                          <w:r>
                            <w:rPr>
                              <w:b/>
                              <w:sz w:val="20"/>
                            </w:rPr>
                            <w:instrText xml:space="preserve"> PAGE </w:instrText>
                          </w:r>
                          <w:r>
                            <w:fldChar w:fldCharType="separate"/>
                          </w:r>
                          <w:r>
                            <w:t>93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66FB3" id="_x0000_t202" coordsize="21600,21600" o:spt="202" path="m,l,21600r21600,l21600,xe">
              <v:stroke joinstyle="miter"/>
              <v:path gradientshapeok="t" o:connecttype="rect"/>
            </v:shapetype>
            <v:shape id="Text Box 2" o:spid="_x0000_s1076" type="#_x0000_t202" style="position:absolute;margin-left:743pt;margin-top:529.1pt;width:17.1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" filled="f" stroked="f">
              <v:textbox inset="0,0,0,0">
                <w:txbxContent>
                  <w:p w14:paraId="3750DFD6" w14:textId="77777777" w:rsidR="00485900" w:rsidRDefault="00485900">
                    <w:pPr>
                      <w:spacing w:line="223" w:lineRule="exact"/>
                      <w:ind w:left="60"/>
                      <w:rPr>
                        <w:b/>
                        <w:sz w:val="20"/>
                      </w:rPr>
                    </w:pPr>
                    <w:r>
                      <w:fldChar w:fldCharType="begin"/>
                    </w:r>
                    <w:r>
                      <w:rPr>
                        <w:b/>
                        <w:sz w:val="20"/>
                      </w:rPr>
                      <w:instrText xml:space="preserve"> PAGE </w:instrText>
                    </w:r>
                    <w:r>
                      <w:fldChar w:fldCharType="separate"/>
                    </w:r>
                    <w:r>
                      <w:t>93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F10C" w14:textId="77777777" w:rsidR="00052114" w:rsidRDefault="00052114">
      <w:r>
        <w:separator/>
      </w:r>
    </w:p>
  </w:footnote>
  <w:footnote w:type="continuationSeparator" w:id="0">
    <w:p w14:paraId="6F59AB3D" w14:textId="77777777" w:rsidR="00052114" w:rsidRDefault="00052114">
      <w:r>
        <w:continuationSeparator/>
      </w:r>
    </w:p>
  </w:footnote>
  <w:footnote w:type="continuationNotice" w:id="1">
    <w:p w14:paraId="6CB78B7C" w14:textId="77777777" w:rsidR="00052114" w:rsidRDefault="00052114"/>
  </w:footnote>
  <w:footnote w:id="2">
    <w:p w14:paraId="7FE87AB2" w14:textId="28F33517" w:rsidR="00C14496" w:rsidRPr="000E1E54" w:rsidRDefault="00C14496">
      <w:pPr>
        <w:pStyle w:val="FootnoteText"/>
        <w:rPr>
          <w:rFonts w:asciiTheme="minorHAnsi" w:hAnsiTheme="minorHAnsi" w:cstheme="minorHAnsi"/>
          <w:lang w:val="en-GB"/>
        </w:rPr>
      </w:pPr>
      <w:r w:rsidRPr="000E1E54">
        <w:rPr>
          <w:rStyle w:val="FootnoteReference"/>
          <w:rFonts w:asciiTheme="minorHAnsi" w:hAnsiTheme="minorHAnsi" w:cstheme="minorHAnsi"/>
        </w:rPr>
        <w:footnoteRef/>
      </w:r>
      <w:r w:rsidRPr="000E1E54">
        <w:rPr>
          <w:rFonts w:asciiTheme="minorHAnsi" w:hAnsiTheme="minorHAnsi" w:cstheme="minorHAnsi"/>
        </w:rPr>
        <w:t xml:space="preserve"> </w:t>
      </w:r>
      <w:r w:rsidR="00A874D9" w:rsidRPr="000E1E54">
        <w:rPr>
          <w:rFonts w:asciiTheme="minorHAnsi" w:hAnsiTheme="minorHAnsi" w:cstheme="minorHAnsi"/>
        </w:rPr>
        <w:t xml:space="preserve">This includes Project Manager (1st authority), Approving Manager (2nd authority) and Disbursement Officer (3rd authority); and for payroll transactions, HR </w:t>
      </w:r>
      <w:r w:rsidR="000E1E54">
        <w:rPr>
          <w:rFonts w:asciiTheme="minorHAnsi" w:hAnsiTheme="minorHAnsi" w:cstheme="minorHAnsi"/>
        </w:rPr>
        <w:t>Manager</w:t>
      </w:r>
      <w:r w:rsidR="00A874D9" w:rsidRPr="000E1E54">
        <w:rPr>
          <w:rFonts w:asciiTheme="minorHAnsi" w:hAnsiTheme="minorHAnsi" w:cstheme="minorHAnsi"/>
        </w:rPr>
        <w:t xml:space="preserve"> (1st authority), GP </w:t>
      </w:r>
      <w:r w:rsidR="00492455">
        <w:rPr>
          <w:rFonts w:asciiTheme="minorHAnsi" w:hAnsiTheme="minorHAnsi" w:cstheme="minorHAnsi"/>
        </w:rPr>
        <w:t>Manager</w:t>
      </w:r>
      <w:r w:rsidR="00A874D9" w:rsidRPr="000E1E54">
        <w:rPr>
          <w:rFonts w:asciiTheme="minorHAnsi" w:hAnsiTheme="minorHAnsi" w:cstheme="minorHAnsi"/>
        </w:rPr>
        <w:t xml:space="preserve"> (2nd authority) and Disbursement Officer – Payroll Validation Tool (3rd authority)</w:t>
      </w:r>
    </w:p>
  </w:footnote>
  <w:footnote w:id="3">
    <w:p w14:paraId="622813E9" w14:textId="6F8F115F" w:rsidR="00614D53" w:rsidRPr="00614D53" w:rsidRDefault="00614D53" w:rsidP="00614D53">
      <w:pPr>
        <w:ind w:left="426"/>
        <w:rPr>
          <w:rFonts w:asciiTheme="minorHAnsi" w:hAnsiTheme="minorHAnsi" w:cstheme="minorHAnsi"/>
        </w:rPr>
      </w:pPr>
      <w:r w:rsidRPr="004504EB">
        <w:rPr>
          <w:rStyle w:val="FootnoteReference"/>
          <w:rFonts w:asciiTheme="minorHAnsi" w:hAnsiTheme="minorHAnsi" w:cstheme="minorHAnsi"/>
          <w:sz w:val="20"/>
          <w:szCs w:val="20"/>
        </w:rPr>
        <w:footnoteRef/>
      </w:r>
      <w:r w:rsidRPr="004504EB">
        <w:rPr>
          <w:rFonts w:asciiTheme="minorHAnsi" w:hAnsiTheme="minorHAnsi" w:cstheme="minorHAnsi"/>
          <w:sz w:val="20"/>
          <w:szCs w:val="20"/>
        </w:rPr>
        <w:t xml:space="preserve"> </w:t>
      </w:r>
      <w:r w:rsidRPr="004504EB">
        <w:rPr>
          <w:rFonts w:asciiTheme="minorHAnsi" w:hAnsiTheme="minorHAnsi" w:cstheme="minorHAnsi"/>
          <w:color w:val="333333"/>
          <w:sz w:val="20"/>
          <w:szCs w:val="20"/>
        </w:rPr>
        <w:t xml:space="preserve">The KPIs for clustered processes are on the BMS/GSSC performance dashboard on their sharepoint site. </w:t>
      </w:r>
      <w:r w:rsidR="00F36536" w:rsidRPr="004504EB">
        <w:rPr>
          <w:rFonts w:asciiTheme="minorHAnsi" w:hAnsiTheme="minorHAnsi" w:cstheme="minorHAnsi"/>
          <w:color w:val="333333"/>
          <w:sz w:val="20"/>
          <w:szCs w:val="20"/>
        </w:rPr>
        <w:t xml:space="preserve">The performance dashboard includes reference to service levels.  </w:t>
      </w:r>
      <w:r w:rsidRPr="004504EB">
        <w:rPr>
          <w:rFonts w:asciiTheme="minorHAnsi" w:hAnsiTheme="minorHAnsi" w:cstheme="minorHAnsi"/>
          <w:color w:val="333333"/>
          <w:sz w:val="20"/>
          <w:szCs w:val="20"/>
        </w:rPr>
        <w:t xml:space="preserve">See </w:t>
      </w:r>
      <w:hyperlink r:id="rId1" w:history="1">
        <w:r w:rsidRPr="004504EB">
          <w:rPr>
            <w:rFonts w:asciiTheme="minorHAnsi" w:hAnsiTheme="minorHAnsi" w:cstheme="minorHAnsi"/>
            <w:color w:val="333333"/>
            <w:sz w:val="20"/>
            <w:szCs w:val="20"/>
            <w:u w:val="single"/>
          </w:rPr>
          <w:t>link</w:t>
        </w:r>
      </w:hyperlink>
      <w:r w:rsidRPr="004504EB">
        <w:rPr>
          <w:rFonts w:asciiTheme="minorHAnsi" w:hAnsiTheme="minorHAnsi" w:cstheme="minorHAnsi"/>
          <w:color w:val="333333"/>
          <w:sz w:val="20"/>
          <w:szCs w:val="20"/>
        </w:rPr>
        <w:t>.</w:t>
      </w:r>
      <w:r w:rsidR="00F36536" w:rsidRPr="004504EB">
        <w:rPr>
          <w:rFonts w:asciiTheme="minorHAnsi" w:hAnsiTheme="minorHAnsi" w:cstheme="minorHAnsi"/>
          <w:color w:val="333333"/>
          <w:sz w:val="20"/>
          <w:szCs w:val="20"/>
        </w:rPr>
        <w:t xml:space="preserve">  In the event that a Country Office performs an emergency transaction due to reason of exigency, they are to document the rationale and report to their respective Regional Bureau.</w:t>
      </w:r>
    </w:p>
    <w:p w14:paraId="5B1B73F0" w14:textId="3690CE53" w:rsidR="00614D53" w:rsidRDefault="00614D53">
      <w:pPr>
        <w:pStyle w:val="FootnoteText"/>
      </w:pPr>
    </w:p>
  </w:footnote>
  <w:footnote w:id="4">
    <w:p w14:paraId="65AB28CA" w14:textId="6D4297F5" w:rsidR="000870D9" w:rsidRPr="00BB0BD8" w:rsidRDefault="000870D9" w:rsidP="00D53FFF">
      <w:pPr>
        <w:pStyle w:val="FootnoteText"/>
        <w:ind w:left="426"/>
        <w:rPr>
          <w:lang w:val="en-GB"/>
        </w:rPr>
      </w:pPr>
      <w:r w:rsidRPr="00D53FFF">
        <w:rPr>
          <w:rStyle w:val="FootnoteReference"/>
          <w:sz w:val="16"/>
          <w:szCs w:val="16"/>
        </w:rPr>
        <w:footnoteRef/>
      </w:r>
      <w:r w:rsidRPr="00D53FFF">
        <w:rPr>
          <w:sz w:val="16"/>
          <w:szCs w:val="16"/>
        </w:rPr>
        <w:t xml:space="preserve"> </w:t>
      </w:r>
      <w:r w:rsidR="0030472E" w:rsidRPr="00D53FFF">
        <w:rPr>
          <w:sz w:val="16"/>
          <w:szCs w:val="16"/>
        </w:rPr>
        <w:t>Refer</w:t>
      </w:r>
      <w:r w:rsidR="0030472E" w:rsidRPr="00D53FFF">
        <w:rPr>
          <w:spacing w:val="-2"/>
          <w:sz w:val="16"/>
          <w:szCs w:val="16"/>
        </w:rPr>
        <w:t xml:space="preserve"> </w:t>
      </w:r>
      <w:r w:rsidR="0030472E" w:rsidRPr="00D53FFF">
        <w:rPr>
          <w:sz w:val="16"/>
          <w:szCs w:val="16"/>
        </w:rPr>
        <w:t>to</w:t>
      </w:r>
      <w:r w:rsidR="0030472E" w:rsidRPr="00D53FFF">
        <w:rPr>
          <w:spacing w:val="-1"/>
          <w:sz w:val="16"/>
          <w:szCs w:val="16"/>
        </w:rPr>
        <w:t xml:space="preserve"> </w:t>
      </w:r>
      <w:r w:rsidR="0030472E" w:rsidRPr="00D53FFF">
        <w:rPr>
          <w:sz w:val="16"/>
          <w:szCs w:val="16"/>
        </w:rPr>
        <w:t>UNDP</w:t>
      </w:r>
      <w:r w:rsidR="0030472E" w:rsidRPr="00D53FFF">
        <w:rPr>
          <w:spacing w:val="-2"/>
          <w:sz w:val="16"/>
          <w:szCs w:val="16"/>
        </w:rPr>
        <w:t xml:space="preserve"> </w:t>
      </w:r>
      <w:r w:rsidR="0030472E" w:rsidRPr="00D53FFF">
        <w:rPr>
          <w:sz w:val="16"/>
          <w:szCs w:val="16"/>
        </w:rPr>
        <w:t>Financial</w:t>
      </w:r>
      <w:r w:rsidR="0030472E" w:rsidRPr="00D53FFF">
        <w:rPr>
          <w:spacing w:val="-2"/>
          <w:sz w:val="16"/>
          <w:szCs w:val="16"/>
        </w:rPr>
        <w:t xml:space="preserve"> </w:t>
      </w:r>
      <w:r w:rsidR="0030472E" w:rsidRPr="00D53FFF">
        <w:rPr>
          <w:sz w:val="16"/>
          <w:szCs w:val="16"/>
        </w:rPr>
        <w:t>Regulations</w:t>
      </w:r>
      <w:r w:rsidR="0030472E" w:rsidRPr="00D53FFF">
        <w:rPr>
          <w:spacing w:val="-4"/>
          <w:sz w:val="16"/>
          <w:szCs w:val="16"/>
        </w:rPr>
        <w:t xml:space="preserve"> </w:t>
      </w:r>
      <w:r w:rsidR="0030472E" w:rsidRPr="00D53FFF">
        <w:rPr>
          <w:sz w:val="16"/>
          <w:szCs w:val="16"/>
        </w:rPr>
        <w:t>and</w:t>
      </w:r>
      <w:r w:rsidR="0030472E" w:rsidRPr="00D53FFF">
        <w:rPr>
          <w:spacing w:val="-2"/>
          <w:sz w:val="16"/>
          <w:szCs w:val="16"/>
        </w:rPr>
        <w:t xml:space="preserve"> </w:t>
      </w:r>
      <w:r w:rsidR="0030472E" w:rsidRPr="00D53FFF">
        <w:rPr>
          <w:sz w:val="16"/>
          <w:szCs w:val="16"/>
        </w:rPr>
        <w:t>Rules</w:t>
      </w:r>
      <w:r w:rsidR="0030472E" w:rsidRPr="00D53FFF">
        <w:rPr>
          <w:spacing w:val="-3"/>
          <w:sz w:val="16"/>
          <w:szCs w:val="16"/>
        </w:rPr>
        <w:t xml:space="preserve"> </w:t>
      </w:r>
      <w:r w:rsidR="0030472E" w:rsidRPr="00D53FFF">
        <w:rPr>
          <w:sz w:val="16"/>
          <w:szCs w:val="16"/>
        </w:rPr>
        <w:t>for</w:t>
      </w:r>
      <w:r w:rsidR="0030472E" w:rsidRPr="00D53FFF">
        <w:rPr>
          <w:spacing w:val="-2"/>
          <w:sz w:val="16"/>
          <w:szCs w:val="16"/>
        </w:rPr>
        <w:t xml:space="preserve"> </w:t>
      </w:r>
      <w:r w:rsidR="0030472E" w:rsidRPr="00D53FFF">
        <w:rPr>
          <w:sz w:val="16"/>
          <w:szCs w:val="16"/>
        </w:rPr>
        <w:t>definitions</w:t>
      </w:r>
      <w:r w:rsidR="0030472E" w:rsidRPr="00D53FFF">
        <w:rPr>
          <w:spacing w:val="-3"/>
          <w:sz w:val="16"/>
          <w:szCs w:val="16"/>
        </w:rPr>
        <w:t xml:space="preserve"> </w:t>
      </w:r>
      <w:r w:rsidR="0030472E" w:rsidRPr="00D53FFF">
        <w:rPr>
          <w:sz w:val="16"/>
          <w:szCs w:val="16"/>
        </w:rPr>
        <w:t>of</w:t>
      </w:r>
      <w:r w:rsidR="0030472E" w:rsidRPr="00D53FFF">
        <w:rPr>
          <w:spacing w:val="-4"/>
          <w:sz w:val="16"/>
          <w:szCs w:val="16"/>
        </w:rPr>
        <w:t xml:space="preserve"> </w:t>
      </w:r>
      <w:r w:rsidR="0030472E" w:rsidRPr="00D53FFF">
        <w:rPr>
          <w:sz w:val="16"/>
          <w:szCs w:val="16"/>
        </w:rPr>
        <w:t>terms.</w:t>
      </w:r>
    </w:p>
  </w:footnote>
  <w:footnote w:id="5">
    <w:p w14:paraId="34BB1CFD" w14:textId="4B61DC0E" w:rsidR="00F10C4F" w:rsidRPr="00F10C4F" w:rsidRDefault="00F10C4F">
      <w:pPr>
        <w:pStyle w:val="FootnoteText"/>
      </w:pPr>
      <w:r>
        <w:rPr>
          <w:rStyle w:val="FootnoteReference"/>
        </w:rPr>
        <w:footnoteRef/>
      </w:r>
      <w:r>
        <w:t xml:space="preserve"> </w:t>
      </w:r>
      <w:r w:rsidRPr="00F10C4F">
        <w:rPr>
          <w:sz w:val="16"/>
          <w:szCs w:val="16"/>
        </w:rPr>
        <w:t>For</w:t>
      </w:r>
      <w:r w:rsidRPr="00F10C4F">
        <w:rPr>
          <w:spacing w:val="-1"/>
          <w:sz w:val="16"/>
          <w:szCs w:val="16"/>
        </w:rPr>
        <w:t xml:space="preserve"> </w:t>
      </w:r>
      <w:r w:rsidRPr="00F10C4F">
        <w:rPr>
          <w:sz w:val="16"/>
          <w:szCs w:val="16"/>
        </w:rPr>
        <w:t>all</w:t>
      </w:r>
      <w:r w:rsidRPr="00F10C4F">
        <w:rPr>
          <w:spacing w:val="-1"/>
          <w:sz w:val="16"/>
          <w:szCs w:val="16"/>
        </w:rPr>
        <w:t xml:space="preserve"> </w:t>
      </w:r>
      <w:r w:rsidRPr="00F10C4F">
        <w:rPr>
          <w:sz w:val="16"/>
          <w:szCs w:val="16"/>
        </w:rPr>
        <w:t>IPSAS</w:t>
      </w:r>
      <w:r w:rsidRPr="00F10C4F">
        <w:rPr>
          <w:spacing w:val="-3"/>
          <w:sz w:val="16"/>
          <w:szCs w:val="16"/>
        </w:rPr>
        <w:t xml:space="preserve"> </w:t>
      </w:r>
      <w:r w:rsidRPr="00F10C4F">
        <w:rPr>
          <w:sz w:val="16"/>
          <w:szCs w:val="16"/>
        </w:rPr>
        <w:t>terminology,</w:t>
      </w:r>
      <w:r w:rsidRPr="00F10C4F">
        <w:rPr>
          <w:spacing w:val="-1"/>
          <w:sz w:val="16"/>
          <w:szCs w:val="16"/>
        </w:rPr>
        <w:t xml:space="preserve"> </w:t>
      </w:r>
      <w:r w:rsidRPr="00F10C4F">
        <w:rPr>
          <w:sz w:val="16"/>
          <w:szCs w:val="16"/>
        </w:rPr>
        <w:t>refer</w:t>
      </w:r>
      <w:r w:rsidRPr="00F10C4F">
        <w:rPr>
          <w:spacing w:val="-2"/>
          <w:sz w:val="16"/>
          <w:szCs w:val="16"/>
        </w:rPr>
        <w:t xml:space="preserve"> </w:t>
      </w:r>
      <w:r w:rsidRPr="00F10C4F">
        <w:rPr>
          <w:sz w:val="16"/>
          <w:szCs w:val="16"/>
        </w:rPr>
        <w:t>to</w:t>
      </w:r>
      <w:r w:rsidRPr="00F10C4F">
        <w:rPr>
          <w:spacing w:val="-1"/>
          <w:sz w:val="16"/>
          <w:szCs w:val="16"/>
        </w:rPr>
        <w:t xml:space="preserve"> </w:t>
      </w:r>
      <w:r w:rsidRPr="00F10C4F">
        <w:rPr>
          <w:sz w:val="16"/>
          <w:szCs w:val="16"/>
        </w:rPr>
        <w:t>UNDP</w:t>
      </w:r>
      <w:r w:rsidRPr="00F10C4F">
        <w:rPr>
          <w:spacing w:val="-2"/>
          <w:sz w:val="16"/>
          <w:szCs w:val="16"/>
        </w:rPr>
        <w:t xml:space="preserve"> </w:t>
      </w:r>
      <w:r w:rsidRPr="00F10C4F">
        <w:rPr>
          <w:sz w:val="16"/>
          <w:szCs w:val="16"/>
        </w:rPr>
        <w:t>Financial</w:t>
      </w:r>
      <w:r w:rsidRPr="00F10C4F">
        <w:rPr>
          <w:spacing w:val="-2"/>
          <w:sz w:val="16"/>
          <w:szCs w:val="16"/>
        </w:rPr>
        <w:t xml:space="preserve"> </w:t>
      </w:r>
      <w:r w:rsidRPr="00F10C4F">
        <w:rPr>
          <w:sz w:val="16"/>
          <w:szCs w:val="16"/>
        </w:rPr>
        <w:t>Regulations</w:t>
      </w:r>
      <w:r w:rsidRPr="00F10C4F">
        <w:rPr>
          <w:spacing w:val="-3"/>
          <w:sz w:val="16"/>
          <w:szCs w:val="16"/>
        </w:rPr>
        <w:t xml:space="preserve"> </w:t>
      </w:r>
      <w:r w:rsidRPr="00F10C4F">
        <w:rPr>
          <w:sz w:val="16"/>
          <w:szCs w:val="16"/>
        </w:rPr>
        <w:t>and</w:t>
      </w:r>
      <w:r w:rsidRPr="00F10C4F">
        <w:rPr>
          <w:spacing w:val="-2"/>
          <w:sz w:val="16"/>
          <w:szCs w:val="16"/>
        </w:rPr>
        <w:t xml:space="preserve"> </w:t>
      </w:r>
      <w:r w:rsidRPr="00F10C4F">
        <w:rPr>
          <w:sz w:val="16"/>
          <w:szCs w:val="16"/>
        </w:rPr>
        <w:t>Rules</w:t>
      </w:r>
      <w:r w:rsidRPr="00F10C4F">
        <w:rPr>
          <w:spacing w:val="-3"/>
          <w:sz w:val="16"/>
          <w:szCs w:val="16"/>
        </w:rPr>
        <w:t xml:space="preserve"> </w:t>
      </w:r>
      <w:r w:rsidRPr="00F10C4F">
        <w:rPr>
          <w:sz w:val="16"/>
          <w:szCs w:val="16"/>
        </w:rPr>
        <w:t>applicable</w:t>
      </w:r>
      <w:r w:rsidRPr="00F10C4F">
        <w:rPr>
          <w:spacing w:val="-4"/>
          <w:sz w:val="16"/>
          <w:szCs w:val="16"/>
        </w:rPr>
        <w:t xml:space="preserve"> </w:t>
      </w:r>
      <w:r w:rsidRPr="00F10C4F">
        <w:rPr>
          <w:sz w:val="16"/>
          <w:szCs w:val="16"/>
        </w:rPr>
        <w:t>1</w:t>
      </w:r>
      <w:r w:rsidRPr="00F10C4F">
        <w:rPr>
          <w:spacing w:val="-1"/>
          <w:sz w:val="16"/>
          <w:szCs w:val="16"/>
        </w:rPr>
        <w:t xml:space="preserve"> </w:t>
      </w:r>
      <w:r w:rsidRPr="00F10C4F">
        <w:rPr>
          <w:sz w:val="16"/>
          <w:szCs w:val="16"/>
        </w:rPr>
        <w:t>January</w:t>
      </w:r>
      <w:r w:rsidRPr="00F10C4F">
        <w:rPr>
          <w:spacing w:val="-2"/>
          <w:sz w:val="16"/>
          <w:szCs w:val="16"/>
        </w:rPr>
        <w:t xml:space="preserve"> </w:t>
      </w:r>
      <w:r w:rsidRPr="00F10C4F">
        <w:rPr>
          <w:sz w:val="16"/>
          <w:szCs w:val="16"/>
        </w:rPr>
        <w:t>2012.</w:t>
      </w:r>
    </w:p>
  </w:footnote>
  <w:footnote w:id="6">
    <w:p w14:paraId="531984FA" w14:textId="2B5B8748" w:rsidR="00A52E98" w:rsidRPr="00757D73" w:rsidRDefault="00A52E98">
      <w:pPr>
        <w:pStyle w:val="FootnoteText"/>
        <w:rPr>
          <w:lang w:val="en-GB"/>
        </w:rPr>
      </w:pPr>
      <w:r>
        <w:rPr>
          <w:rStyle w:val="FootnoteReference"/>
        </w:rPr>
        <w:footnoteRef/>
      </w:r>
      <w:r>
        <w:t xml:space="preserve"> </w:t>
      </w:r>
      <w:r w:rsidR="00DC5BBF">
        <w:rPr>
          <w:lang w:val="en-GB"/>
        </w:rPr>
        <w:t>For BERA, this includes Representation Offices – Brussels, Geneva, Germany</w:t>
      </w:r>
      <w:r w:rsidR="000551CC">
        <w:rPr>
          <w:lang w:val="en-GB"/>
        </w:rPr>
        <w:t>, Nordic and Washington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86D4" w14:textId="5A7C5CF3" w:rsidR="00485900" w:rsidRDefault="00485900" w:rsidP="00F2717D">
    <w:pPr>
      <w:spacing w:before="49"/>
      <w:jc w:val="right"/>
      <w:rPr>
        <w:b/>
        <w:i/>
        <w:sz w:val="20"/>
      </w:rPr>
    </w:pPr>
    <w:r>
      <w:rPr>
        <w:i/>
        <w:sz w:val="20"/>
      </w:rPr>
      <w:t>Operational</w:t>
    </w:r>
    <w:r>
      <w:rPr>
        <w:i/>
        <w:spacing w:val="-3"/>
        <w:sz w:val="20"/>
      </w:rPr>
      <w:t xml:space="preserve"> </w:t>
    </w:r>
    <w:r>
      <w:rPr>
        <w:i/>
        <w:sz w:val="20"/>
      </w:rPr>
      <w:t>Guide</w:t>
    </w:r>
    <w:r>
      <w:rPr>
        <w:i/>
        <w:spacing w:val="-3"/>
        <w:sz w:val="20"/>
      </w:rPr>
      <w:t xml:space="preserve"> </w:t>
    </w:r>
    <w:r>
      <w:rPr>
        <w:i/>
        <w:sz w:val="20"/>
      </w:rPr>
      <w:t>of</w:t>
    </w:r>
    <w:r>
      <w:rPr>
        <w:i/>
        <w:spacing w:val="-5"/>
        <w:sz w:val="20"/>
      </w:rPr>
      <w:t xml:space="preserve"> </w:t>
    </w:r>
    <w:r>
      <w:rPr>
        <w:i/>
        <w:sz w:val="20"/>
      </w:rPr>
      <w:t>the</w:t>
    </w:r>
    <w:r>
      <w:rPr>
        <w:i/>
        <w:spacing w:val="-2"/>
        <w:sz w:val="20"/>
      </w:rPr>
      <w:t xml:space="preserve"> </w:t>
    </w:r>
    <w:r>
      <w:rPr>
        <w:i/>
        <w:sz w:val="20"/>
      </w:rPr>
      <w:t>Internal</w:t>
    </w:r>
    <w:r>
      <w:rPr>
        <w:i/>
        <w:spacing w:val="-3"/>
        <w:sz w:val="20"/>
      </w:rPr>
      <w:t xml:space="preserve"> </w:t>
    </w:r>
    <w:r>
      <w:rPr>
        <w:i/>
        <w:sz w:val="20"/>
      </w:rPr>
      <w:t>Control</w:t>
    </w:r>
    <w:r>
      <w:rPr>
        <w:i/>
        <w:spacing w:val="-3"/>
        <w:sz w:val="20"/>
      </w:rPr>
      <w:t xml:space="preserve"> </w:t>
    </w:r>
    <w:r>
      <w:rPr>
        <w:i/>
        <w:sz w:val="20"/>
      </w:rPr>
      <w:t>Framework for</w:t>
    </w:r>
    <w:r>
      <w:rPr>
        <w:i/>
        <w:spacing w:val="-4"/>
        <w:sz w:val="20"/>
      </w:rPr>
      <w:t xml:space="preserve"> </w:t>
    </w:r>
    <w:r>
      <w:rPr>
        <w:i/>
        <w:sz w:val="20"/>
      </w:rPr>
      <w:t>UNDP</w:t>
    </w:r>
    <w:r>
      <w:rPr>
        <w:i/>
        <w:spacing w:val="4"/>
        <w:sz w:val="20"/>
      </w:rPr>
      <w:t xml:space="preserve"> </w:t>
    </w:r>
  </w:p>
  <w:p w14:paraId="1A91CE8C" w14:textId="25BB0CD9" w:rsidR="00485900" w:rsidRDefault="00485900">
    <w:pPr>
      <w:pStyle w:val="Header"/>
    </w:pPr>
  </w:p>
  <w:p w14:paraId="66ABB837" w14:textId="3A9496DE" w:rsidR="00485900" w:rsidRDefault="00485900">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8263" w14:textId="6BDAC4DD" w:rsidR="00485900" w:rsidRDefault="00485900">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D9E5" w14:textId="3C7F689D" w:rsidR="00485900" w:rsidRDefault="004859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70B"/>
    <w:multiLevelType w:val="multilevel"/>
    <w:tmpl w:val="63C2A884"/>
    <w:lvl w:ilvl="0">
      <w:start w:val="1"/>
      <w:numFmt w:val="decimal"/>
      <w:lvlText w:val="%1."/>
      <w:lvlJc w:val="left"/>
      <w:pPr>
        <w:ind w:left="429" w:hanging="313"/>
      </w:pPr>
      <w:rPr>
        <w:rFonts w:ascii="Calibri Light" w:eastAsia="Calibri Light" w:hAnsi="Calibri Light" w:cs="Calibri Light" w:hint="default"/>
        <w:b w:val="0"/>
        <w:bCs w:val="0"/>
        <w:i w:val="0"/>
        <w:iCs w:val="0"/>
        <w:color w:val="2E5395"/>
        <w:spacing w:val="-1"/>
        <w:w w:val="99"/>
        <w:sz w:val="32"/>
        <w:szCs w:val="32"/>
        <w:lang w:val="en-US" w:eastAsia="en-US" w:bidi="ar-SA"/>
      </w:rPr>
    </w:lvl>
    <w:lvl w:ilvl="1">
      <w:start w:val="1"/>
      <w:numFmt w:val="decimal"/>
      <w:lvlText w:val="%1.%2"/>
      <w:lvlJc w:val="left"/>
      <w:pPr>
        <w:ind w:left="501" w:hanging="385"/>
      </w:pPr>
      <w:rPr>
        <w:rFonts w:ascii="Calibri Light" w:eastAsia="Calibri Light" w:hAnsi="Calibri Light" w:cs="Calibri Light" w:hint="default"/>
        <w:b w:val="0"/>
        <w:bCs w:val="0"/>
        <w:i w:val="0"/>
        <w:iCs w:val="0"/>
        <w:color w:val="2E5395"/>
        <w:spacing w:val="-1"/>
        <w:w w:val="99"/>
        <w:sz w:val="26"/>
        <w:szCs w:val="26"/>
        <w:lang w:val="en-US" w:eastAsia="en-US" w:bidi="ar-SA"/>
      </w:rPr>
    </w:lvl>
    <w:lvl w:ilvl="2">
      <w:start w:val="1"/>
      <w:numFmt w:val="decimal"/>
      <w:lvlText w:val="%1.%2.%3"/>
      <w:lvlJc w:val="left"/>
      <w:pPr>
        <w:ind w:left="659" w:hanging="543"/>
      </w:pPr>
      <w:rPr>
        <w:rFonts w:ascii="Calibri" w:eastAsia="Calibri" w:hAnsi="Calibri" w:cs="Calibri" w:hint="default"/>
        <w:b w:val="0"/>
        <w:bCs w:val="0"/>
        <w:i/>
        <w:iCs/>
        <w:color w:val="4471C4"/>
        <w:spacing w:val="-1"/>
        <w:w w:val="100"/>
        <w:sz w:val="24"/>
        <w:szCs w:val="24"/>
        <w:lang w:val="en-US" w:eastAsia="en-US" w:bidi="ar-SA"/>
      </w:rPr>
    </w:lvl>
    <w:lvl w:ilvl="3">
      <w:numFmt w:val="bullet"/>
      <w:lvlText w:val="•"/>
      <w:lvlJc w:val="left"/>
      <w:pPr>
        <w:ind w:left="835" w:hanging="543"/>
      </w:pPr>
      <w:rPr>
        <w:rFonts w:hint="default"/>
        <w:lang w:val="en-US" w:eastAsia="en-US" w:bidi="ar-SA"/>
      </w:rPr>
    </w:lvl>
    <w:lvl w:ilvl="4">
      <w:numFmt w:val="bullet"/>
      <w:lvlText w:val="•"/>
      <w:lvlJc w:val="left"/>
      <w:pPr>
        <w:ind w:left="1006" w:hanging="543"/>
      </w:pPr>
      <w:rPr>
        <w:rFonts w:hint="default"/>
        <w:lang w:val="en-US" w:eastAsia="en-US" w:bidi="ar-SA"/>
      </w:rPr>
    </w:lvl>
    <w:lvl w:ilvl="5">
      <w:numFmt w:val="bullet"/>
      <w:lvlText w:val="•"/>
      <w:lvlJc w:val="left"/>
      <w:pPr>
        <w:ind w:left="1177" w:hanging="543"/>
      </w:pPr>
      <w:rPr>
        <w:rFonts w:hint="default"/>
        <w:lang w:val="en-US" w:eastAsia="en-US" w:bidi="ar-SA"/>
      </w:rPr>
    </w:lvl>
    <w:lvl w:ilvl="6">
      <w:numFmt w:val="bullet"/>
      <w:lvlText w:val="•"/>
      <w:lvlJc w:val="left"/>
      <w:pPr>
        <w:ind w:left="1348" w:hanging="543"/>
      </w:pPr>
      <w:rPr>
        <w:rFonts w:hint="default"/>
        <w:lang w:val="en-US" w:eastAsia="en-US" w:bidi="ar-SA"/>
      </w:rPr>
    </w:lvl>
    <w:lvl w:ilvl="7">
      <w:numFmt w:val="bullet"/>
      <w:lvlText w:val="•"/>
      <w:lvlJc w:val="left"/>
      <w:pPr>
        <w:ind w:left="1519" w:hanging="543"/>
      </w:pPr>
      <w:rPr>
        <w:rFonts w:hint="default"/>
        <w:lang w:val="en-US" w:eastAsia="en-US" w:bidi="ar-SA"/>
      </w:rPr>
    </w:lvl>
    <w:lvl w:ilvl="8">
      <w:numFmt w:val="bullet"/>
      <w:lvlText w:val="•"/>
      <w:lvlJc w:val="left"/>
      <w:pPr>
        <w:ind w:left="1690" w:hanging="543"/>
      </w:pPr>
      <w:rPr>
        <w:rFonts w:hint="default"/>
        <w:lang w:val="en-US" w:eastAsia="en-US" w:bidi="ar-SA"/>
      </w:rPr>
    </w:lvl>
  </w:abstractNum>
  <w:abstractNum w:abstractNumId="1" w15:restartNumberingAfterBreak="0">
    <w:nsid w:val="04636F0C"/>
    <w:multiLevelType w:val="hybridMultilevel"/>
    <w:tmpl w:val="E46C8F5A"/>
    <w:lvl w:ilvl="0" w:tplc="0C38FE2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1EDC3950">
      <w:numFmt w:val="bullet"/>
      <w:lvlText w:val="•"/>
      <w:lvlJc w:val="left"/>
      <w:pPr>
        <w:ind w:left="1214" w:hanging="361"/>
      </w:pPr>
      <w:rPr>
        <w:rFonts w:hint="default"/>
        <w:lang w:val="en-US" w:eastAsia="en-US" w:bidi="ar-SA"/>
      </w:rPr>
    </w:lvl>
    <w:lvl w:ilvl="2" w:tplc="2B6C380E">
      <w:numFmt w:val="bullet"/>
      <w:lvlText w:val="•"/>
      <w:lvlJc w:val="left"/>
      <w:pPr>
        <w:ind w:left="1968" w:hanging="361"/>
      </w:pPr>
      <w:rPr>
        <w:rFonts w:hint="default"/>
        <w:lang w:val="en-US" w:eastAsia="en-US" w:bidi="ar-SA"/>
      </w:rPr>
    </w:lvl>
    <w:lvl w:ilvl="3" w:tplc="DF3CBE24">
      <w:numFmt w:val="bullet"/>
      <w:lvlText w:val="•"/>
      <w:lvlJc w:val="left"/>
      <w:pPr>
        <w:ind w:left="2722" w:hanging="361"/>
      </w:pPr>
      <w:rPr>
        <w:rFonts w:hint="default"/>
        <w:lang w:val="en-US" w:eastAsia="en-US" w:bidi="ar-SA"/>
      </w:rPr>
    </w:lvl>
    <w:lvl w:ilvl="4" w:tplc="0CF8F474">
      <w:numFmt w:val="bullet"/>
      <w:lvlText w:val="•"/>
      <w:lvlJc w:val="left"/>
      <w:pPr>
        <w:ind w:left="3477" w:hanging="361"/>
      </w:pPr>
      <w:rPr>
        <w:rFonts w:hint="default"/>
        <w:lang w:val="en-US" w:eastAsia="en-US" w:bidi="ar-SA"/>
      </w:rPr>
    </w:lvl>
    <w:lvl w:ilvl="5" w:tplc="B25E6496">
      <w:numFmt w:val="bullet"/>
      <w:lvlText w:val="•"/>
      <w:lvlJc w:val="left"/>
      <w:pPr>
        <w:ind w:left="4231" w:hanging="361"/>
      </w:pPr>
      <w:rPr>
        <w:rFonts w:hint="default"/>
        <w:lang w:val="en-US" w:eastAsia="en-US" w:bidi="ar-SA"/>
      </w:rPr>
    </w:lvl>
    <w:lvl w:ilvl="6" w:tplc="313C1DCE">
      <w:numFmt w:val="bullet"/>
      <w:lvlText w:val="•"/>
      <w:lvlJc w:val="left"/>
      <w:pPr>
        <w:ind w:left="4985" w:hanging="361"/>
      </w:pPr>
      <w:rPr>
        <w:rFonts w:hint="default"/>
        <w:lang w:val="en-US" w:eastAsia="en-US" w:bidi="ar-SA"/>
      </w:rPr>
    </w:lvl>
    <w:lvl w:ilvl="7" w:tplc="B1242194">
      <w:numFmt w:val="bullet"/>
      <w:lvlText w:val="•"/>
      <w:lvlJc w:val="left"/>
      <w:pPr>
        <w:ind w:left="5740" w:hanging="361"/>
      </w:pPr>
      <w:rPr>
        <w:rFonts w:hint="default"/>
        <w:lang w:val="en-US" w:eastAsia="en-US" w:bidi="ar-SA"/>
      </w:rPr>
    </w:lvl>
    <w:lvl w:ilvl="8" w:tplc="70388DF2">
      <w:numFmt w:val="bullet"/>
      <w:lvlText w:val="•"/>
      <w:lvlJc w:val="left"/>
      <w:pPr>
        <w:ind w:left="6494" w:hanging="361"/>
      </w:pPr>
      <w:rPr>
        <w:rFonts w:hint="default"/>
        <w:lang w:val="en-US" w:eastAsia="en-US" w:bidi="ar-SA"/>
      </w:rPr>
    </w:lvl>
  </w:abstractNum>
  <w:abstractNum w:abstractNumId="2" w15:restartNumberingAfterBreak="0">
    <w:nsid w:val="05900B10"/>
    <w:multiLevelType w:val="hybridMultilevel"/>
    <w:tmpl w:val="242ACD50"/>
    <w:lvl w:ilvl="0" w:tplc="28C8FD3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E280D2D0">
      <w:numFmt w:val="bullet"/>
      <w:lvlText w:val="•"/>
      <w:lvlJc w:val="left"/>
      <w:pPr>
        <w:ind w:left="876" w:hanging="361"/>
      </w:pPr>
      <w:rPr>
        <w:rFonts w:hint="default"/>
        <w:lang w:val="en-US" w:eastAsia="en-US" w:bidi="ar-SA"/>
      </w:rPr>
    </w:lvl>
    <w:lvl w:ilvl="2" w:tplc="FAF64B2C">
      <w:numFmt w:val="bullet"/>
      <w:lvlText w:val="•"/>
      <w:lvlJc w:val="left"/>
      <w:pPr>
        <w:ind w:left="1293" w:hanging="361"/>
      </w:pPr>
      <w:rPr>
        <w:rFonts w:hint="default"/>
        <w:lang w:val="en-US" w:eastAsia="en-US" w:bidi="ar-SA"/>
      </w:rPr>
    </w:lvl>
    <w:lvl w:ilvl="3" w:tplc="57B081D4">
      <w:numFmt w:val="bullet"/>
      <w:lvlText w:val="•"/>
      <w:lvlJc w:val="left"/>
      <w:pPr>
        <w:ind w:left="1710" w:hanging="361"/>
      </w:pPr>
      <w:rPr>
        <w:rFonts w:hint="default"/>
        <w:lang w:val="en-US" w:eastAsia="en-US" w:bidi="ar-SA"/>
      </w:rPr>
    </w:lvl>
    <w:lvl w:ilvl="4" w:tplc="3940AB68">
      <w:numFmt w:val="bullet"/>
      <w:lvlText w:val="•"/>
      <w:lvlJc w:val="left"/>
      <w:pPr>
        <w:ind w:left="2127" w:hanging="361"/>
      </w:pPr>
      <w:rPr>
        <w:rFonts w:hint="default"/>
        <w:lang w:val="en-US" w:eastAsia="en-US" w:bidi="ar-SA"/>
      </w:rPr>
    </w:lvl>
    <w:lvl w:ilvl="5" w:tplc="424CD9FA">
      <w:numFmt w:val="bullet"/>
      <w:lvlText w:val="•"/>
      <w:lvlJc w:val="left"/>
      <w:pPr>
        <w:ind w:left="2544" w:hanging="361"/>
      </w:pPr>
      <w:rPr>
        <w:rFonts w:hint="default"/>
        <w:lang w:val="en-US" w:eastAsia="en-US" w:bidi="ar-SA"/>
      </w:rPr>
    </w:lvl>
    <w:lvl w:ilvl="6" w:tplc="EB0E360A">
      <w:numFmt w:val="bullet"/>
      <w:lvlText w:val="•"/>
      <w:lvlJc w:val="left"/>
      <w:pPr>
        <w:ind w:left="2960" w:hanging="361"/>
      </w:pPr>
      <w:rPr>
        <w:rFonts w:hint="default"/>
        <w:lang w:val="en-US" w:eastAsia="en-US" w:bidi="ar-SA"/>
      </w:rPr>
    </w:lvl>
    <w:lvl w:ilvl="7" w:tplc="A7340470">
      <w:numFmt w:val="bullet"/>
      <w:lvlText w:val="•"/>
      <w:lvlJc w:val="left"/>
      <w:pPr>
        <w:ind w:left="3377" w:hanging="361"/>
      </w:pPr>
      <w:rPr>
        <w:rFonts w:hint="default"/>
        <w:lang w:val="en-US" w:eastAsia="en-US" w:bidi="ar-SA"/>
      </w:rPr>
    </w:lvl>
    <w:lvl w:ilvl="8" w:tplc="8CD0836E">
      <w:numFmt w:val="bullet"/>
      <w:lvlText w:val="•"/>
      <w:lvlJc w:val="left"/>
      <w:pPr>
        <w:ind w:left="3794" w:hanging="361"/>
      </w:pPr>
      <w:rPr>
        <w:rFonts w:hint="default"/>
        <w:lang w:val="en-US" w:eastAsia="en-US" w:bidi="ar-SA"/>
      </w:rPr>
    </w:lvl>
  </w:abstractNum>
  <w:abstractNum w:abstractNumId="3" w15:restartNumberingAfterBreak="0">
    <w:nsid w:val="064B1CB6"/>
    <w:multiLevelType w:val="hybridMultilevel"/>
    <w:tmpl w:val="2BB06206"/>
    <w:lvl w:ilvl="0" w:tplc="D6227EC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00E24DC0">
      <w:numFmt w:val="bullet"/>
      <w:lvlText w:val="•"/>
      <w:lvlJc w:val="left"/>
      <w:pPr>
        <w:ind w:left="1421" w:hanging="361"/>
      </w:pPr>
      <w:rPr>
        <w:rFonts w:hint="default"/>
        <w:lang w:val="en-US" w:eastAsia="en-US" w:bidi="ar-SA"/>
      </w:rPr>
    </w:lvl>
    <w:lvl w:ilvl="2" w:tplc="47342856">
      <w:numFmt w:val="bullet"/>
      <w:lvlText w:val="•"/>
      <w:lvlJc w:val="left"/>
      <w:pPr>
        <w:ind w:left="2382" w:hanging="361"/>
      </w:pPr>
      <w:rPr>
        <w:rFonts w:hint="default"/>
        <w:lang w:val="en-US" w:eastAsia="en-US" w:bidi="ar-SA"/>
      </w:rPr>
    </w:lvl>
    <w:lvl w:ilvl="3" w:tplc="F6C8088E">
      <w:numFmt w:val="bullet"/>
      <w:lvlText w:val="•"/>
      <w:lvlJc w:val="left"/>
      <w:pPr>
        <w:ind w:left="3343" w:hanging="361"/>
      </w:pPr>
      <w:rPr>
        <w:rFonts w:hint="default"/>
        <w:lang w:val="en-US" w:eastAsia="en-US" w:bidi="ar-SA"/>
      </w:rPr>
    </w:lvl>
    <w:lvl w:ilvl="4" w:tplc="84CE6732">
      <w:numFmt w:val="bullet"/>
      <w:lvlText w:val="•"/>
      <w:lvlJc w:val="left"/>
      <w:pPr>
        <w:ind w:left="4304" w:hanging="361"/>
      </w:pPr>
      <w:rPr>
        <w:rFonts w:hint="default"/>
        <w:lang w:val="en-US" w:eastAsia="en-US" w:bidi="ar-SA"/>
      </w:rPr>
    </w:lvl>
    <w:lvl w:ilvl="5" w:tplc="4D88CEEA">
      <w:numFmt w:val="bullet"/>
      <w:lvlText w:val="•"/>
      <w:lvlJc w:val="left"/>
      <w:pPr>
        <w:ind w:left="5266" w:hanging="361"/>
      </w:pPr>
      <w:rPr>
        <w:rFonts w:hint="default"/>
        <w:lang w:val="en-US" w:eastAsia="en-US" w:bidi="ar-SA"/>
      </w:rPr>
    </w:lvl>
    <w:lvl w:ilvl="6" w:tplc="85CC7012">
      <w:numFmt w:val="bullet"/>
      <w:lvlText w:val="•"/>
      <w:lvlJc w:val="left"/>
      <w:pPr>
        <w:ind w:left="6227" w:hanging="361"/>
      </w:pPr>
      <w:rPr>
        <w:rFonts w:hint="default"/>
        <w:lang w:val="en-US" w:eastAsia="en-US" w:bidi="ar-SA"/>
      </w:rPr>
    </w:lvl>
    <w:lvl w:ilvl="7" w:tplc="C47E8FCC">
      <w:numFmt w:val="bullet"/>
      <w:lvlText w:val="•"/>
      <w:lvlJc w:val="left"/>
      <w:pPr>
        <w:ind w:left="7188" w:hanging="361"/>
      </w:pPr>
      <w:rPr>
        <w:rFonts w:hint="default"/>
        <w:lang w:val="en-US" w:eastAsia="en-US" w:bidi="ar-SA"/>
      </w:rPr>
    </w:lvl>
    <w:lvl w:ilvl="8" w:tplc="0D8AC9EC">
      <w:numFmt w:val="bullet"/>
      <w:lvlText w:val="•"/>
      <w:lvlJc w:val="left"/>
      <w:pPr>
        <w:ind w:left="8149" w:hanging="361"/>
      </w:pPr>
      <w:rPr>
        <w:rFonts w:hint="default"/>
        <w:lang w:val="en-US" w:eastAsia="en-US" w:bidi="ar-SA"/>
      </w:rPr>
    </w:lvl>
  </w:abstractNum>
  <w:abstractNum w:abstractNumId="4" w15:restartNumberingAfterBreak="0">
    <w:nsid w:val="068C4DC9"/>
    <w:multiLevelType w:val="hybridMultilevel"/>
    <w:tmpl w:val="AE4AF176"/>
    <w:lvl w:ilvl="0" w:tplc="C3E84224">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8120111C">
      <w:numFmt w:val="bullet"/>
      <w:lvlText w:val="•"/>
      <w:lvlJc w:val="left"/>
      <w:pPr>
        <w:ind w:left="1439" w:hanging="360"/>
      </w:pPr>
      <w:rPr>
        <w:rFonts w:hint="default"/>
        <w:lang w:val="en-US" w:eastAsia="en-US" w:bidi="ar-SA"/>
      </w:rPr>
    </w:lvl>
    <w:lvl w:ilvl="2" w:tplc="B782AAD2">
      <w:numFmt w:val="bullet"/>
      <w:lvlText w:val="•"/>
      <w:lvlJc w:val="left"/>
      <w:pPr>
        <w:ind w:left="2058" w:hanging="360"/>
      </w:pPr>
      <w:rPr>
        <w:rFonts w:hint="default"/>
        <w:lang w:val="en-US" w:eastAsia="en-US" w:bidi="ar-SA"/>
      </w:rPr>
    </w:lvl>
    <w:lvl w:ilvl="3" w:tplc="B0204542">
      <w:numFmt w:val="bullet"/>
      <w:lvlText w:val="•"/>
      <w:lvlJc w:val="left"/>
      <w:pPr>
        <w:ind w:left="2677" w:hanging="360"/>
      </w:pPr>
      <w:rPr>
        <w:rFonts w:hint="default"/>
        <w:lang w:val="en-US" w:eastAsia="en-US" w:bidi="ar-SA"/>
      </w:rPr>
    </w:lvl>
    <w:lvl w:ilvl="4" w:tplc="86481EF8">
      <w:numFmt w:val="bullet"/>
      <w:lvlText w:val="•"/>
      <w:lvlJc w:val="left"/>
      <w:pPr>
        <w:ind w:left="3296" w:hanging="360"/>
      </w:pPr>
      <w:rPr>
        <w:rFonts w:hint="default"/>
        <w:lang w:val="en-US" w:eastAsia="en-US" w:bidi="ar-SA"/>
      </w:rPr>
    </w:lvl>
    <w:lvl w:ilvl="5" w:tplc="7A9875A6">
      <w:numFmt w:val="bullet"/>
      <w:lvlText w:val="•"/>
      <w:lvlJc w:val="left"/>
      <w:pPr>
        <w:ind w:left="3915" w:hanging="360"/>
      </w:pPr>
      <w:rPr>
        <w:rFonts w:hint="default"/>
        <w:lang w:val="en-US" w:eastAsia="en-US" w:bidi="ar-SA"/>
      </w:rPr>
    </w:lvl>
    <w:lvl w:ilvl="6" w:tplc="EDB4CA04">
      <w:numFmt w:val="bullet"/>
      <w:lvlText w:val="•"/>
      <w:lvlJc w:val="left"/>
      <w:pPr>
        <w:ind w:left="4534" w:hanging="360"/>
      </w:pPr>
      <w:rPr>
        <w:rFonts w:hint="default"/>
        <w:lang w:val="en-US" w:eastAsia="en-US" w:bidi="ar-SA"/>
      </w:rPr>
    </w:lvl>
    <w:lvl w:ilvl="7" w:tplc="B6427966">
      <w:numFmt w:val="bullet"/>
      <w:lvlText w:val="•"/>
      <w:lvlJc w:val="left"/>
      <w:pPr>
        <w:ind w:left="5153" w:hanging="360"/>
      </w:pPr>
      <w:rPr>
        <w:rFonts w:hint="default"/>
        <w:lang w:val="en-US" w:eastAsia="en-US" w:bidi="ar-SA"/>
      </w:rPr>
    </w:lvl>
    <w:lvl w:ilvl="8" w:tplc="DE8C60DE">
      <w:numFmt w:val="bullet"/>
      <w:lvlText w:val="•"/>
      <w:lvlJc w:val="left"/>
      <w:pPr>
        <w:ind w:left="5772" w:hanging="360"/>
      </w:pPr>
      <w:rPr>
        <w:rFonts w:hint="default"/>
        <w:lang w:val="en-US" w:eastAsia="en-US" w:bidi="ar-SA"/>
      </w:rPr>
    </w:lvl>
  </w:abstractNum>
  <w:abstractNum w:abstractNumId="5" w15:restartNumberingAfterBreak="0">
    <w:nsid w:val="06EE77FC"/>
    <w:multiLevelType w:val="hybridMultilevel"/>
    <w:tmpl w:val="6C103406"/>
    <w:lvl w:ilvl="0" w:tplc="34420E1A">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55727FAE">
      <w:numFmt w:val="bullet"/>
      <w:lvlText w:val="•"/>
      <w:lvlJc w:val="left"/>
      <w:pPr>
        <w:ind w:left="1439" w:hanging="360"/>
      </w:pPr>
      <w:rPr>
        <w:rFonts w:hint="default"/>
        <w:lang w:val="en-US" w:eastAsia="en-US" w:bidi="ar-SA"/>
      </w:rPr>
    </w:lvl>
    <w:lvl w:ilvl="2" w:tplc="9B7C76B4">
      <w:numFmt w:val="bullet"/>
      <w:lvlText w:val="•"/>
      <w:lvlJc w:val="left"/>
      <w:pPr>
        <w:ind w:left="2058" w:hanging="360"/>
      </w:pPr>
      <w:rPr>
        <w:rFonts w:hint="default"/>
        <w:lang w:val="en-US" w:eastAsia="en-US" w:bidi="ar-SA"/>
      </w:rPr>
    </w:lvl>
    <w:lvl w:ilvl="3" w:tplc="57FCCA02">
      <w:numFmt w:val="bullet"/>
      <w:lvlText w:val="•"/>
      <w:lvlJc w:val="left"/>
      <w:pPr>
        <w:ind w:left="2677" w:hanging="360"/>
      </w:pPr>
      <w:rPr>
        <w:rFonts w:hint="default"/>
        <w:lang w:val="en-US" w:eastAsia="en-US" w:bidi="ar-SA"/>
      </w:rPr>
    </w:lvl>
    <w:lvl w:ilvl="4" w:tplc="21FAFB8E">
      <w:numFmt w:val="bullet"/>
      <w:lvlText w:val="•"/>
      <w:lvlJc w:val="left"/>
      <w:pPr>
        <w:ind w:left="3296" w:hanging="360"/>
      </w:pPr>
      <w:rPr>
        <w:rFonts w:hint="default"/>
        <w:lang w:val="en-US" w:eastAsia="en-US" w:bidi="ar-SA"/>
      </w:rPr>
    </w:lvl>
    <w:lvl w:ilvl="5" w:tplc="3F4CA432">
      <w:numFmt w:val="bullet"/>
      <w:lvlText w:val="•"/>
      <w:lvlJc w:val="left"/>
      <w:pPr>
        <w:ind w:left="3915" w:hanging="360"/>
      </w:pPr>
      <w:rPr>
        <w:rFonts w:hint="default"/>
        <w:lang w:val="en-US" w:eastAsia="en-US" w:bidi="ar-SA"/>
      </w:rPr>
    </w:lvl>
    <w:lvl w:ilvl="6" w:tplc="90E427BE">
      <w:numFmt w:val="bullet"/>
      <w:lvlText w:val="•"/>
      <w:lvlJc w:val="left"/>
      <w:pPr>
        <w:ind w:left="4534" w:hanging="360"/>
      </w:pPr>
      <w:rPr>
        <w:rFonts w:hint="default"/>
        <w:lang w:val="en-US" w:eastAsia="en-US" w:bidi="ar-SA"/>
      </w:rPr>
    </w:lvl>
    <w:lvl w:ilvl="7" w:tplc="FD9CE976">
      <w:numFmt w:val="bullet"/>
      <w:lvlText w:val="•"/>
      <w:lvlJc w:val="left"/>
      <w:pPr>
        <w:ind w:left="5153" w:hanging="360"/>
      </w:pPr>
      <w:rPr>
        <w:rFonts w:hint="default"/>
        <w:lang w:val="en-US" w:eastAsia="en-US" w:bidi="ar-SA"/>
      </w:rPr>
    </w:lvl>
    <w:lvl w:ilvl="8" w:tplc="1AEE6C74">
      <w:numFmt w:val="bullet"/>
      <w:lvlText w:val="•"/>
      <w:lvlJc w:val="left"/>
      <w:pPr>
        <w:ind w:left="5772" w:hanging="360"/>
      </w:pPr>
      <w:rPr>
        <w:rFonts w:hint="default"/>
        <w:lang w:val="en-US" w:eastAsia="en-US" w:bidi="ar-SA"/>
      </w:rPr>
    </w:lvl>
  </w:abstractNum>
  <w:abstractNum w:abstractNumId="6" w15:restartNumberingAfterBreak="0">
    <w:nsid w:val="075918DB"/>
    <w:multiLevelType w:val="hybridMultilevel"/>
    <w:tmpl w:val="9886C9A8"/>
    <w:lvl w:ilvl="0" w:tplc="D6983030">
      <w:numFmt w:val="bullet"/>
      <w:lvlText w:val=""/>
      <w:lvlJc w:val="left"/>
      <w:pPr>
        <w:ind w:left="468" w:hanging="361"/>
      </w:pPr>
      <w:rPr>
        <w:rFonts w:ascii="Wingdings" w:eastAsia="Wingdings" w:hAnsi="Wingdings" w:cs="Wingdings" w:hint="default"/>
        <w:w w:val="100"/>
        <w:lang w:val="en-US" w:eastAsia="en-US" w:bidi="ar-SA"/>
      </w:rPr>
    </w:lvl>
    <w:lvl w:ilvl="1" w:tplc="1B84E3A8">
      <w:numFmt w:val="bullet"/>
      <w:lvlText w:val="•"/>
      <w:lvlJc w:val="left"/>
      <w:pPr>
        <w:ind w:left="1412" w:hanging="361"/>
      </w:pPr>
      <w:rPr>
        <w:rFonts w:hint="default"/>
        <w:lang w:val="en-US" w:eastAsia="en-US" w:bidi="ar-SA"/>
      </w:rPr>
    </w:lvl>
    <w:lvl w:ilvl="2" w:tplc="5E04195A">
      <w:numFmt w:val="bullet"/>
      <w:lvlText w:val="•"/>
      <w:lvlJc w:val="left"/>
      <w:pPr>
        <w:ind w:left="2364" w:hanging="361"/>
      </w:pPr>
      <w:rPr>
        <w:rFonts w:hint="default"/>
        <w:lang w:val="en-US" w:eastAsia="en-US" w:bidi="ar-SA"/>
      </w:rPr>
    </w:lvl>
    <w:lvl w:ilvl="3" w:tplc="F084C296">
      <w:numFmt w:val="bullet"/>
      <w:lvlText w:val="•"/>
      <w:lvlJc w:val="left"/>
      <w:pPr>
        <w:ind w:left="3316" w:hanging="361"/>
      </w:pPr>
      <w:rPr>
        <w:rFonts w:hint="default"/>
        <w:lang w:val="en-US" w:eastAsia="en-US" w:bidi="ar-SA"/>
      </w:rPr>
    </w:lvl>
    <w:lvl w:ilvl="4" w:tplc="B1860764">
      <w:numFmt w:val="bullet"/>
      <w:lvlText w:val="•"/>
      <w:lvlJc w:val="left"/>
      <w:pPr>
        <w:ind w:left="4269" w:hanging="361"/>
      </w:pPr>
      <w:rPr>
        <w:rFonts w:hint="default"/>
        <w:lang w:val="en-US" w:eastAsia="en-US" w:bidi="ar-SA"/>
      </w:rPr>
    </w:lvl>
    <w:lvl w:ilvl="5" w:tplc="DEF4B2E6">
      <w:numFmt w:val="bullet"/>
      <w:lvlText w:val="•"/>
      <w:lvlJc w:val="left"/>
      <w:pPr>
        <w:ind w:left="5221" w:hanging="361"/>
      </w:pPr>
      <w:rPr>
        <w:rFonts w:hint="default"/>
        <w:lang w:val="en-US" w:eastAsia="en-US" w:bidi="ar-SA"/>
      </w:rPr>
    </w:lvl>
    <w:lvl w:ilvl="6" w:tplc="CDB2A062">
      <w:numFmt w:val="bullet"/>
      <w:lvlText w:val="•"/>
      <w:lvlJc w:val="left"/>
      <w:pPr>
        <w:ind w:left="6173" w:hanging="361"/>
      </w:pPr>
      <w:rPr>
        <w:rFonts w:hint="default"/>
        <w:lang w:val="en-US" w:eastAsia="en-US" w:bidi="ar-SA"/>
      </w:rPr>
    </w:lvl>
    <w:lvl w:ilvl="7" w:tplc="793C604A">
      <w:numFmt w:val="bullet"/>
      <w:lvlText w:val="•"/>
      <w:lvlJc w:val="left"/>
      <w:pPr>
        <w:ind w:left="7126" w:hanging="361"/>
      </w:pPr>
      <w:rPr>
        <w:rFonts w:hint="default"/>
        <w:lang w:val="en-US" w:eastAsia="en-US" w:bidi="ar-SA"/>
      </w:rPr>
    </w:lvl>
    <w:lvl w:ilvl="8" w:tplc="5ADC382C">
      <w:numFmt w:val="bullet"/>
      <w:lvlText w:val="•"/>
      <w:lvlJc w:val="left"/>
      <w:pPr>
        <w:ind w:left="8078" w:hanging="361"/>
      </w:pPr>
      <w:rPr>
        <w:rFonts w:hint="default"/>
        <w:lang w:val="en-US" w:eastAsia="en-US" w:bidi="ar-SA"/>
      </w:rPr>
    </w:lvl>
  </w:abstractNum>
  <w:abstractNum w:abstractNumId="7" w15:restartNumberingAfterBreak="0">
    <w:nsid w:val="077719D9"/>
    <w:multiLevelType w:val="hybridMultilevel"/>
    <w:tmpl w:val="B12C522E"/>
    <w:lvl w:ilvl="0" w:tplc="0F802334">
      <w:numFmt w:val="bullet"/>
      <w:lvlText w:val=""/>
      <w:lvlJc w:val="left"/>
      <w:pPr>
        <w:ind w:left="360"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3471F5"/>
    <w:multiLevelType w:val="hybridMultilevel"/>
    <w:tmpl w:val="2D428152"/>
    <w:lvl w:ilvl="0" w:tplc="A464144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C4EE81E0">
      <w:numFmt w:val="bullet"/>
      <w:lvlText w:val="•"/>
      <w:lvlJc w:val="left"/>
      <w:pPr>
        <w:ind w:left="909" w:hanging="361"/>
      </w:pPr>
      <w:rPr>
        <w:rFonts w:hint="default"/>
        <w:lang w:val="en-US" w:eastAsia="en-US" w:bidi="ar-SA"/>
      </w:rPr>
    </w:lvl>
    <w:lvl w:ilvl="2" w:tplc="E870903E">
      <w:numFmt w:val="bullet"/>
      <w:lvlText w:val="•"/>
      <w:lvlJc w:val="left"/>
      <w:pPr>
        <w:ind w:left="1358" w:hanging="361"/>
      </w:pPr>
      <w:rPr>
        <w:rFonts w:hint="default"/>
        <w:lang w:val="en-US" w:eastAsia="en-US" w:bidi="ar-SA"/>
      </w:rPr>
    </w:lvl>
    <w:lvl w:ilvl="3" w:tplc="2904E008">
      <w:numFmt w:val="bullet"/>
      <w:lvlText w:val="•"/>
      <w:lvlJc w:val="left"/>
      <w:pPr>
        <w:ind w:left="1808" w:hanging="361"/>
      </w:pPr>
      <w:rPr>
        <w:rFonts w:hint="default"/>
        <w:lang w:val="en-US" w:eastAsia="en-US" w:bidi="ar-SA"/>
      </w:rPr>
    </w:lvl>
    <w:lvl w:ilvl="4" w:tplc="13B69492">
      <w:numFmt w:val="bullet"/>
      <w:lvlText w:val="•"/>
      <w:lvlJc w:val="left"/>
      <w:pPr>
        <w:ind w:left="2257" w:hanging="361"/>
      </w:pPr>
      <w:rPr>
        <w:rFonts w:hint="default"/>
        <w:lang w:val="en-US" w:eastAsia="en-US" w:bidi="ar-SA"/>
      </w:rPr>
    </w:lvl>
    <w:lvl w:ilvl="5" w:tplc="50F4F19A">
      <w:numFmt w:val="bullet"/>
      <w:lvlText w:val="•"/>
      <w:lvlJc w:val="left"/>
      <w:pPr>
        <w:ind w:left="2707" w:hanging="361"/>
      </w:pPr>
      <w:rPr>
        <w:rFonts w:hint="default"/>
        <w:lang w:val="en-US" w:eastAsia="en-US" w:bidi="ar-SA"/>
      </w:rPr>
    </w:lvl>
    <w:lvl w:ilvl="6" w:tplc="2D4AEEEC">
      <w:numFmt w:val="bullet"/>
      <w:lvlText w:val="•"/>
      <w:lvlJc w:val="left"/>
      <w:pPr>
        <w:ind w:left="3156" w:hanging="361"/>
      </w:pPr>
      <w:rPr>
        <w:rFonts w:hint="default"/>
        <w:lang w:val="en-US" w:eastAsia="en-US" w:bidi="ar-SA"/>
      </w:rPr>
    </w:lvl>
    <w:lvl w:ilvl="7" w:tplc="8368AE80">
      <w:numFmt w:val="bullet"/>
      <w:lvlText w:val="•"/>
      <w:lvlJc w:val="left"/>
      <w:pPr>
        <w:ind w:left="3605" w:hanging="361"/>
      </w:pPr>
      <w:rPr>
        <w:rFonts w:hint="default"/>
        <w:lang w:val="en-US" w:eastAsia="en-US" w:bidi="ar-SA"/>
      </w:rPr>
    </w:lvl>
    <w:lvl w:ilvl="8" w:tplc="0030AE08">
      <w:numFmt w:val="bullet"/>
      <w:lvlText w:val="•"/>
      <w:lvlJc w:val="left"/>
      <w:pPr>
        <w:ind w:left="4055" w:hanging="361"/>
      </w:pPr>
      <w:rPr>
        <w:rFonts w:hint="default"/>
        <w:lang w:val="en-US" w:eastAsia="en-US" w:bidi="ar-SA"/>
      </w:rPr>
    </w:lvl>
  </w:abstractNum>
  <w:abstractNum w:abstractNumId="9" w15:restartNumberingAfterBreak="0">
    <w:nsid w:val="08A969A6"/>
    <w:multiLevelType w:val="hybridMultilevel"/>
    <w:tmpl w:val="91BC6952"/>
    <w:lvl w:ilvl="0" w:tplc="E1B0AC5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EE362C38">
      <w:numFmt w:val="bullet"/>
      <w:lvlText w:val="•"/>
      <w:lvlJc w:val="left"/>
      <w:pPr>
        <w:ind w:left="1214" w:hanging="361"/>
      </w:pPr>
      <w:rPr>
        <w:rFonts w:hint="default"/>
        <w:lang w:val="en-US" w:eastAsia="en-US" w:bidi="ar-SA"/>
      </w:rPr>
    </w:lvl>
    <w:lvl w:ilvl="2" w:tplc="E82A3B6A">
      <w:numFmt w:val="bullet"/>
      <w:lvlText w:val="•"/>
      <w:lvlJc w:val="left"/>
      <w:pPr>
        <w:ind w:left="1968" w:hanging="361"/>
      </w:pPr>
      <w:rPr>
        <w:rFonts w:hint="default"/>
        <w:lang w:val="en-US" w:eastAsia="en-US" w:bidi="ar-SA"/>
      </w:rPr>
    </w:lvl>
    <w:lvl w:ilvl="3" w:tplc="B868E3F0">
      <w:numFmt w:val="bullet"/>
      <w:lvlText w:val="•"/>
      <w:lvlJc w:val="left"/>
      <w:pPr>
        <w:ind w:left="2722" w:hanging="361"/>
      </w:pPr>
      <w:rPr>
        <w:rFonts w:hint="default"/>
        <w:lang w:val="en-US" w:eastAsia="en-US" w:bidi="ar-SA"/>
      </w:rPr>
    </w:lvl>
    <w:lvl w:ilvl="4" w:tplc="1F6CF786">
      <w:numFmt w:val="bullet"/>
      <w:lvlText w:val="•"/>
      <w:lvlJc w:val="left"/>
      <w:pPr>
        <w:ind w:left="3477" w:hanging="361"/>
      </w:pPr>
      <w:rPr>
        <w:rFonts w:hint="default"/>
        <w:lang w:val="en-US" w:eastAsia="en-US" w:bidi="ar-SA"/>
      </w:rPr>
    </w:lvl>
    <w:lvl w:ilvl="5" w:tplc="5F804048">
      <w:numFmt w:val="bullet"/>
      <w:lvlText w:val="•"/>
      <w:lvlJc w:val="left"/>
      <w:pPr>
        <w:ind w:left="4231" w:hanging="361"/>
      </w:pPr>
      <w:rPr>
        <w:rFonts w:hint="default"/>
        <w:lang w:val="en-US" w:eastAsia="en-US" w:bidi="ar-SA"/>
      </w:rPr>
    </w:lvl>
    <w:lvl w:ilvl="6" w:tplc="99746D2E">
      <w:numFmt w:val="bullet"/>
      <w:lvlText w:val="•"/>
      <w:lvlJc w:val="left"/>
      <w:pPr>
        <w:ind w:left="4985" w:hanging="361"/>
      </w:pPr>
      <w:rPr>
        <w:rFonts w:hint="default"/>
        <w:lang w:val="en-US" w:eastAsia="en-US" w:bidi="ar-SA"/>
      </w:rPr>
    </w:lvl>
    <w:lvl w:ilvl="7" w:tplc="090A3FC6">
      <w:numFmt w:val="bullet"/>
      <w:lvlText w:val="•"/>
      <w:lvlJc w:val="left"/>
      <w:pPr>
        <w:ind w:left="5740" w:hanging="361"/>
      </w:pPr>
      <w:rPr>
        <w:rFonts w:hint="default"/>
        <w:lang w:val="en-US" w:eastAsia="en-US" w:bidi="ar-SA"/>
      </w:rPr>
    </w:lvl>
    <w:lvl w:ilvl="8" w:tplc="EF5C48AA">
      <w:numFmt w:val="bullet"/>
      <w:lvlText w:val="•"/>
      <w:lvlJc w:val="left"/>
      <w:pPr>
        <w:ind w:left="6494" w:hanging="361"/>
      </w:pPr>
      <w:rPr>
        <w:rFonts w:hint="default"/>
        <w:lang w:val="en-US" w:eastAsia="en-US" w:bidi="ar-SA"/>
      </w:rPr>
    </w:lvl>
  </w:abstractNum>
  <w:abstractNum w:abstractNumId="10" w15:restartNumberingAfterBreak="0">
    <w:nsid w:val="08D157E6"/>
    <w:multiLevelType w:val="hybridMultilevel"/>
    <w:tmpl w:val="5044996A"/>
    <w:lvl w:ilvl="0" w:tplc="1EAE4EC4">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67269786">
      <w:numFmt w:val="bullet"/>
      <w:lvlText w:val="•"/>
      <w:lvlJc w:val="left"/>
      <w:pPr>
        <w:ind w:left="1061" w:hanging="361"/>
      </w:pPr>
      <w:rPr>
        <w:rFonts w:hint="default"/>
        <w:lang w:val="en-US" w:eastAsia="en-US" w:bidi="ar-SA"/>
      </w:rPr>
    </w:lvl>
    <w:lvl w:ilvl="2" w:tplc="6490475A">
      <w:numFmt w:val="bullet"/>
      <w:lvlText w:val="•"/>
      <w:lvlJc w:val="left"/>
      <w:pPr>
        <w:ind w:left="1662" w:hanging="361"/>
      </w:pPr>
      <w:rPr>
        <w:rFonts w:hint="default"/>
        <w:lang w:val="en-US" w:eastAsia="en-US" w:bidi="ar-SA"/>
      </w:rPr>
    </w:lvl>
    <w:lvl w:ilvl="3" w:tplc="C818D4DE">
      <w:numFmt w:val="bullet"/>
      <w:lvlText w:val="•"/>
      <w:lvlJc w:val="left"/>
      <w:pPr>
        <w:ind w:left="2263" w:hanging="361"/>
      </w:pPr>
      <w:rPr>
        <w:rFonts w:hint="default"/>
        <w:lang w:val="en-US" w:eastAsia="en-US" w:bidi="ar-SA"/>
      </w:rPr>
    </w:lvl>
    <w:lvl w:ilvl="4" w:tplc="EAA8F72C">
      <w:numFmt w:val="bullet"/>
      <w:lvlText w:val="•"/>
      <w:lvlJc w:val="left"/>
      <w:pPr>
        <w:ind w:left="2864" w:hanging="361"/>
      </w:pPr>
      <w:rPr>
        <w:rFonts w:hint="default"/>
        <w:lang w:val="en-US" w:eastAsia="en-US" w:bidi="ar-SA"/>
      </w:rPr>
    </w:lvl>
    <w:lvl w:ilvl="5" w:tplc="0FBE4C96">
      <w:numFmt w:val="bullet"/>
      <w:lvlText w:val="•"/>
      <w:lvlJc w:val="left"/>
      <w:pPr>
        <w:ind w:left="3465" w:hanging="361"/>
      </w:pPr>
      <w:rPr>
        <w:rFonts w:hint="default"/>
        <w:lang w:val="en-US" w:eastAsia="en-US" w:bidi="ar-SA"/>
      </w:rPr>
    </w:lvl>
    <w:lvl w:ilvl="6" w:tplc="91D65652">
      <w:numFmt w:val="bullet"/>
      <w:lvlText w:val="•"/>
      <w:lvlJc w:val="left"/>
      <w:pPr>
        <w:ind w:left="4066" w:hanging="361"/>
      </w:pPr>
      <w:rPr>
        <w:rFonts w:hint="default"/>
        <w:lang w:val="en-US" w:eastAsia="en-US" w:bidi="ar-SA"/>
      </w:rPr>
    </w:lvl>
    <w:lvl w:ilvl="7" w:tplc="E7F8A528">
      <w:numFmt w:val="bullet"/>
      <w:lvlText w:val="•"/>
      <w:lvlJc w:val="left"/>
      <w:pPr>
        <w:ind w:left="4667" w:hanging="361"/>
      </w:pPr>
      <w:rPr>
        <w:rFonts w:hint="default"/>
        <w:lang w:val="en-US" w:eastAsia="en-US" w:bidi="ar-SA"/>
      </w:rPr>
    </w:lvl>
    <w:lvl w:ilvl="8" w:tplc="5F6C334A">
      <w:numFmt w:val="bullet"/>
      <w:lvlText w:val="•"/>
      <w:lvlJc w:val="left"/>
      <w:pPr>
        <w:ind w:left="5268" w:hanging="361"/>
      </w:pPr>
      <w:rPr>
        <w:rFonts w:hint="default"/>
        <w:lang w:val="en-US" w:eastAsia="en-US" w:bidi="ar-SA"/>
      </w:rPr>
    </w:lvl>
  </w:abstractNum>
  <w:abstractNum w:abstractNumId="11" w15:restartNumberingAfterBreak="0">
    <w:nsid w:val="096808C8"/>
    <w:multiLevelType w:val="hybridMultilevel"/>
    <w:tmpl w:val="04CE9CC0"/>
    <w:lvl w:ilvl="0" w:tplc="02D896D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556EBE04">
      <w:numFmt w:val="bullet"/>
      <w:lvlText w:val="•"/>
      <w:lvlJc w:val="left"/>
      <w:pPr>
        <w:ind w:left="1187" w:hanging="361"/>
      </w:pPr>
      <w:rPr>
        <w:rFonts w:hint="default"/>
        <w:lang w:val="en-US" w:eastAsia="en-US" w:bidi="ar-SA"/>
      </w:rPr>
    </w:lvl>
    <w:lvl w:ilvl="2" w:tplc="252EC922">
      <w:numFmt w:val="bullet"/>
      <w:lvlText w:val="•"/>
      <w:lvlJc w:val="left"/>
      <w:pPr>
        <w:ind w:left="1914" w:hanging="361"/>
      </w:pPr>
      <w:rPr>
        <w:rFonts w:hint="default"/>
        <w:lang w:val="en-US" w:eastAsia="en-US" w:bidi="ar-SA"/>
      </w:rPr>
    </w:lvl>
    <w:lvl w:ilvl="3" w:tplc="A14085D8">
      <w:numFmt w:val="bullet"/>
      <w:lvlText w:val="•"/>
      <w:lvlJc w:val="left"/>
      <w:pPr>
        <w:ind w:left="2641" w:hanging="361"/>
      </w:pPr>
      <w:rPr>
        <w:rFonts w:hint="default"/>
        <w:lang w:val="en-US" w:eastAsia="en-US" w:bidi="ar-SA"/>
      </w:rPr>
    </w:lvl>
    <w:lvl w:ilvl="4" w:tplc="1A5CBC02">
      <w:numFmt w:val="bullet"/>
      <w:lvlText w:val="•"/>
      <w:lvlJc w:val="left"/>
      <w:pPr>
        <w:ind w:left="3368" w:hanging="361"/>
      </w:pPr>
      <w:rPr>
        <w:rFonts w:hint="default"/>
        <w:lang w:val="en-US" w:eastAsia="en-US" w:bidi="ar-SA"/>
      </w:rPr>
    </w:lvl>
    <w:lvl w:ilvl="5" w:tplc="1C740F36">
      <w:numFmt w:val="bullet"/>
      <w:lvlText w:val="•"/>
      <w:lvlJc w:val="left"/>
      <w:pPr>
        <w:ind w:left="4095" w:hanging="361"/>
      </w:pPr>
      <w:rPr>
        <w:rFonts w:hint="default"/>
        <w:lang w:val="en-US" w:eastAsia="en-US" w:bidi="ar-SA"/>
      </w:rPr>
    </w:lvl>
    <w:lvl w:ilvl="6" w:tplc="FF002A7A">
      <w:numFmt w:val="bullet"/>
      <w:lvlText w:val="•"/>
      <w:lvlJc w:val="left"/>
      <w:pPr>
        <w:ind w:left="4822" w:hanging="361"/>
      </w:pPr>
      <w:rPr>
        <w:rFonts w:hint="default"/>
        <w:lang w:val="en-US" w:eastAsia="en-US" w:bidi="ar-SA"/>
      </w:rPr>
    </w:lvl>
    <w:lvl w:ilvl="7" w:tplc="D5549AFA">
      <w:numFmt w:val="bullet"/>
      <w:lvlText w:val="•"/>
      <w:lvlJc w:val="left"/>
      <w:pPr>
        <w:ind w:left="5549" w:hanging="361"/>
      </w:pPr>
      <w:rPr>
        <w:rFonts w:hint="default"/>
        <w:lang w:val="en-US" w:eastAsia="en-US" w:bidi="ar-SA"/>
      </w:rPr>
    </w:lvl>
    <w:lvl w:ilvl="8" w:tplc="F6500744">
      <w:numFmt w:val="bullet"/>
      <w:lvlText w:val="•"/>
      <w:lvlJc w:val="left"/>
      <w:pPr>
        <w:ind w:left="6276" w:hanging="361"/>
      </w:pPr>
      <w:rPr>
        <w:rFonts w:hint="default"/>
        <w:lang w:val="en-US" w:eastAsia="en-US" w:bidi="ar-SA"/>
      </w:rPr>
    </w:lvl>
  </w:abstractNum>
  <w:abstractNum w:abstractNumId="12" w15:restartNumberingAfterBreak="0">
    <w:nsid w:val="096F26F1"/>
    <w:multiLevelType w:val="hybridMultilevel"/>
    <w:tmpl w:val="6BB0DA50"/>
    <w:lvl w:ilvl="0" w:tplc="0F802334">
      <w:numFmt w:val="bullet"/>
      <w:lvlText w:val=""/>
      <w:lvlJc w:val="left"/>
      <w:pPr>
        <w:ind w:left="1080"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BCA7DA1"/>
    <w:multiLevelType w:val="hybridMultilevel"/>
    <w:tmpl w:val="5C162332"/>
    <w:lvl w:ilvl="0" w:tplc="D92E7ABE">
      <w:start w:val="6"/>
      <w:numFmt w:val="decimal"/>
      <w:lvlText w:val="%1."/>
      <w:lvlJc w:val="left"/>
      <w:pPr>
        <w:ind w:left="803" w:hanging="360"/>
      </w:pPr>
      <w:rPr>
        <w:rFonts w:hint="default"/>
      </w:rPr>
    </w:lvl>
    <w:lvl w:ilvl="1" w:tplc="08090019" w:tentative="1">
      <w:start w:val="1"/>
      <w:numFmt w:val="lowerLetter"/>
      <w:lvlText w:val="%2."/>
      <w:lvlJc w:val="left"/>
      <w:pPr>
        <w:ind w:left="1523" w:hanging="360"/>
      </w:pPr>
    </w:lvl>
    <w:lvl w:ilvl="2" w:tplc="0809001B" w:tentative="1">
      <w:start w:val="1"/>
      <w:numFmt w:val="lowerRoman"/>
      <w:lvlText w:val="%3."/>
      <w:lvlJc w:val="right"/>
      <w:pPr>
        <w:ind w:left="2243" w:hanging="180"/>
      </w:pPr>
    </w:lvl>
    <w:lvl w:ilvl="3" w:tplc="0809000F" w:tentative="1">
      <w:start w:val="1"/>
      <w:numFmt w:val="decimal"/>
      <w:lvlText w:val="%4."/>
      <w:lvlJc w:val="left"/>
      <w:pPr>
        <w:ind w:left="2963" w:hanging="360"/>
      </w:pPr>
    </w:lvl>
    <w:lvl w:ilvl="4" w:tplc="08090019" w:tentative="1">
      <w:start w:val="1"/>
      <w:numFmt w:val="lowerLetter"/>
      <w:lvlText w:val="%5."/>
      <w:lvlJc w:val="left"/>
      <w:pPr>
        <w:ind w:left="3683" w:hanging="360"/>
      </w:pPr>
    </w:lvl>
    <w:lvl w:ilvl="5" w:tplc="0809001B" w:tentative="1">
      <w:start w:val="1"/>
      <w:numFmt w:val="lowerRoman"/>
      <w:lvlText w:val="%6."/>
      <w:lvlJc w:val="right"/>
      <w:pPr>
        <w:ind w:left="4403" w:hanging="180"/>
      </w:pPr>
    </w:lvl>
    <w:lvl w:ilvl="6" w:tplc="0809000F" w:tentative="1">
      <w:start w:val="1"/>
      <w:numFmt w:val="decimal"/>
      <w:lvlText w:val="%7."/>
      <w:lvlJc w:val="left"/>
      <w:pPr>
        <w:ind w:left="5123" w:hanging="360"/>
      </w:pPr>
    </w:lvl>
    <w:lvl w:ilvl="7" w:tplc="08090019" w:tentative="1">
      <w:start w:val="1"/>
      <w:numFmt w:val="lowerLetter"/>
      <w:lvlText w:val="%8."/>
      <w:lvlJc w:val="left"/>
      <w:pPr>
        <w:ind w:left="5843" w:hanging="360"/>
      </w:pPr>
    </w:lvl>
    <w:lvl w:ilvl="8" w:tplc="0809001B" w:tentative="1">
      <w:start w:val="1"/>
      <w:numFmt w:val="lowerRoman"/>
      <w:lvlText w:val="%9."/>
      <w:lvlJc w:val="right"/>
      <w:pPr>
        <w:ind w:left="6563" w:hanging="180"/>
      </w:pPr>
    </w:lvl>
  </w:abstractNum>
  <w:abstractNum w:abstractNumId="14" w15:restartNumberingAfterBreak="0">
    <w:nsid w:val="0BD2293D"/>
    <w:multiLevelType w:val="hybridMultilevel"/>
    <w:tmpl w:val="A98C00DC"/>
    <w:lvl w:ilvl="0" w:tplc="2EBE7C5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DF4C263A">
      <w:numFmt w:val="bullet"/>
      <w:lvlText w:val="•"/>
      <w:lvlJc w:val="left"/>
      <w:pPr>
        <w:ind w:left="935" w:hanging="361"/>
      </w:pPr>
      <w:rPr>
        <w:rFonts w:hint="default"/>
        <w:lang w:val="en-US" w:eastAsia="en-US" w:bidi="ar-SA"/>
      </w:rPr>
    </w:lvl>
    <w:lvl w:ilvl="2" w:tplc="E09A0D28">
      <w:numFmt w:val="bullet"/>
      <w:lvlText w:val="•"/>
      <w:lvlJc w:val="left"/>
      <w:pPr>
        <w:ind w:left="1410" w:hanging="361"/>
      </w:pPr>
      <w:rPr>
        <w:rFonts w:hint="default"/>
        <w:lang w:val="en-US" w:eastAsia="en-US" w:bidi="ar-SA"/>
      </w:rPr>
    </w:lvl>
    <w:lvl w:ilvl="3" w:tplc="F3689012">
      <w:numFmt w:val="bullet"/>
      <w:lvlText w:val="•"/>
      <w:lvlJc w:val="left"/>
      <w:pPr>
        <w:ind w:left="1885" w:hanging="361"/>
      </w:pPr>
      <w:rPr>
        <w:rFonts w:hint="default"/>
        <w:lang w:val="en-US" w:eastAsia="en-US" w:bidi="ar-SA"/>
      </w:rPr>
    </w:lvl>
    <w:lvl w:ilvl="4" w:tplc="9B4E68D4">
      <w:numFmt w:val="bullet"/>
      <w:lvlText w:val="•"/>
      <w:lvlJc w:val="left"/>
      <w:pPr>
        <w:ind w:left="2360" w:hanging="361"/>
      </w:pPr>
      <w:rPr>
        <w:rFonts w:hint="default"/>
        <w:lang w:val="en-US" w:eastAsia="en-US" w:bidi="ar-SA"/>
      </w:rPr>
    </w:lvl>
    <w:lvl w:ilvl="5" w:tplc="2B98D8F2">
      <w:numFmt w:val="bullet"/>
      <w:lvlText w:val="•"/>
      <w:lvlJc w:val="left"/>
      <w:pPr>
        <w:ind w:left="2835" w:hanging="361"/>
      </w:pPr>
      <w:rPr>
        <w:rFonts w:hint="default"/>
        <w:lang w:val="en-US" w:eastAsia="en-US" w:bidi="ar-SA"/>
      </w:rPr>
    </w:lvl>
    <w:lvl w:ilvl="6" w:tplc="79505F72">
      <w:numFmt w:val="bullet"/>
      <w:lvlText w:val="•"/>
      <w:lvlJc w:val="left"/>
      <w:pPr>
        <w:ind w:left="3310" w:hanging="361"/>
      </w:pPr>
      <w:rPr>
        <w:rFonts w:hint="default"/>
        <w:lang w:val="en-US" w:eastAsia="en-US" w:bidi="ar-SA"/>
      </w:rPr>
    </w:lvl>
    <w:lvl w:ilvl="7" w:tplc="FB34C6B4">
      <w:numFmt w:val="bullet"/>
      <w:lvlText w:val="•"/>
      <w:lvlJc w:val="left"/>
      <w:pPr>
        <w:ind w:left="3785" w:hanging="361"/>
      </w:pPr>
      <w:rPr>
        <w:rFonts w:hint="default"/>
        <w:lang w:val="en-US" w:eastAsia="en-US" w:bidi="ar-SA"/>
      </w:rPr>
    </w:lvl>
    <w:lvl w:ilvl="8" w:tplc="9C666B08">
      <w:numFmt w:val="bullet"/>
      <w:lvlText w:val="•"/>
      <w:lvlJc w:val="left"/>
      <w:pPr>
        <w:ind w:left="4260" w:hanging="361"/>
      </w:pPr>
      <w:rPr>
        <w:rFonts w:hint="default"/>
        <w:lang w:val="en-US" w:eastAsia="en-US" w:bidi="ar-SA"/>
      </w:rPr>
    </w:lvl>
  </w:abstractNum>
  <w:abstractNum w:abstractNumId="15" w15:restartNumberingAfterBreak="0">
    <w:nsid w:val="0CEA2410"/>
    <w:multiLevelType w:val="hybridMultilevel"/>
    <w:tmpl w:val="714497B6"/>
    <w:lvl w:ilvl="0" w:tplc="ACD4BB32">
      <w:numFmt w:val="bullet"/>
      <w:lvlText w:val=""/>
      <w:lvlJc w:val="left"/>
      <w:pPr>
        <w:ind w:left="468" w:hanging="360"/>
      </w:pPr>
      <w:rPr>
        <w:rFonts w:ascii="Wingdings" w:eastAsia="Wingdings" w:hAnsi="Wingdings" w:cs="Wingdings" w:hint="default"/>
        <w:w w:val="100"/>
        <w:lang w:val="en-US" w:eastAsia="en-US" w:bidi="ar-SA"/>
      </w:rPr>
    </w:lvl>
    <w:lvl w:ilvl="1" w:tplc="1FE645E2">
      <w:numFmt w:val="bullet"/>
      <w:lvlText w:val="•"/>
      <w:lvlJc w:val="left"/>
      <w:pPr>
        <w:ind w:left="1241" w:hanging="360"/>
      </w:pPr>
      <w:rPr>
        <w:rFonts w:hint="default"/>
        <w:lang w:val="en-US" w:eastAsia="en-US" w:bidi="ar-SA"/>
      </w:rPr>
    </w:lvl>
    <w:lvl w:ilvl="2" w:tplc="567A08DE">
      <w:numFmt w:val="bullet"/>
      <w:lvlText w:val="•"/>
      <w:lvlJc w:val="left"/>
      <w:pPr>
        <w:ind w:left="2022" w:hanging="360"/>
      </w:pPr>
      <w:rPr>
        <w:rFonts w:hint="default"/>
        <w:lang w:val="en-US" w:eastAsia="en-US" w:bidi="ar-SA"/>
      </w:rPr>
    </w:lvl>
    <w:lvl w:ilvl="3" w:tplc="8C3A0B54">
      <w:numFmt w:val="bullet"/>
      <w:lvlText w:val="•"/>
      <w:lvlJc w:val="left"/>
      <w:pPr>
        <w:ind w:left="2804" w:hanging="360"/>
      </w:pPr>
      <w:rPr>
        <w:rFonts w:hint="default"/>
        <w:lang w:val="en-US" w:eastAsia="en-US" w:bidi="ar-SA"/>
      </w:rPr>
    </w:lvl>
    <w:lvl w:ilvl="4" w:tplc="13004A4E">
      <w:numFmt w:val="bullet"/>
      <w:lvlText w:val="•"/>
      <w:lvlJc w:val="left"/>
      <w:pPr>
        <w:ind w:left="3585" w:hanging="360"/>
      </w:pPr>
      <w:rPr>
        <w:rFonts w:hint="default"/>
        <w:lang w:val="en-US" w:eastAsia="en-US" w:bidi="ar-SA"/>
      </w:rPr>
    </w:lvl>
    <w:lvl w:ilvl="5" w:tplc="22B6041C">
      <w:numFmt w:val="bullet"/>
      <w:lvlText w:val="•"/>
      <w:lvlJc w:val="left"/>
      <w:pPr>
        <w:ind w:left="4367" w:hanging="360"/>
      </w:pPr>
      <w:rPr>
        <w:rFonts w:hint="default"/>
        <w:lang w:val="en-US" w:eastAsia="en-US" w:bidi="ar-SA"/>
      </w:rPr>
    </w:lvl>
    <w:lvl w:ilvl="6" w:tplc="FF24C120">
      <w:numFmt w:val="bullet"/>
      <w:lvlText w:val="•"/>
      <w:lvlJc w:val="left"/>
      <w:pPr>
        <w:ind w:left="5148" w:hanging="360"/>
      </w:pPr>
      <w:rPr>
        <w:rFonts w:hint="default"/>
        <w:lang w:val="en-US" w:eastAsia="en-US" w:bidi="ar-SA"/>
      </w:rPr>
    </w:lvl>
    <w:lvl w:ilvl="7" w:tplc="6F4881EE">
      <w:numFmt w:val="bullet"/>
      <w:lvlText w:val="•"/>
      <w:lvlJc w:val="left"/>
      <w:pPr>
        <w:ind w:left="5929" w:hanging="360"/>
      </w:pPr>
      <w:rPr>
        <w:rFonts w:hint="default"/>
        <w:lang w:val="en-US" w:eastAsia="en-US" w:bidi="ar-SA"/>
      </w:rPr>
    </w:lvl>
    <w:lvl w:ilvl="8" w:tplc="E9AE8004">
      <w:numFmt w:val="bullet"/>
      <w:lvlText w:val="•"/>
      <w:lvlJc w:val="left"/>
      <w:pPr>
        <w:ind w:left="6711" w:hanging="360"/>
      </w:pPr>
      <w:rPr>
        <w:rFonts w:hint="default"/>
        <w:lang w:val="en-US" w:eastAsia="en-US" w:bidi="ar-SA"/>
      </w:rPr>
    </w:lvl>
  </w:abstractNum>
  <w:abstractNum w:abstractNumId="16" w15:restartNumberingAfterBreak="0">
    <w:nsid w:val="0E1436C1"/>
    <w:multiLevelType w:val="hybridMultilevel"/>
    <w:tmpl w:val="AB626D5C"/>
    <w:lvl w:ilvl="0" w:tplc="CFA8E7C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4DB470C6">
      <w:numFmt w:val="bullet"/>
      <w:lvlText w:val="•"/>
      <w:lvlJc w:val="left"/>
      <w:pPr>
        <w:ind w:left="1169" w:hanging="361"/>
      </w:pPr>
      <w:rPr>
        <w:rFonts w:hint="default"/>
        <w:lang w:val="en-US" w:eastAsia="en-US" w:bidi="ar-SA"/>
      </w:rPr>
    </w:lvl>
    <w:lvl w:ilvl="2" w:tplc="D2CA4B88">
      <w:numFmt w:val="bullet"/>
      <w:lvlText w:val="•"/>
      <w:lvlJc w:val="left"/>
      <w:pPr>
        <w:ind w:left="1878" w:hanging="361"/>
      </w:pPr>
      <w:rPr>
        <w:rFonts w:hint="default"/>
        <w:lang w:val="en-US" w:eastAsia="en-US" w:bidi="ar-SA"/>
      </w:rPr>
    </w:lvl>
    <w:lvl w:ilvl="3" w:tplc="1F2C3F28">
      <w:numFmt w:val="bullet"/>
      <w:lvlText w:val="•"/>
      <w:lvlJc w:val="left"/>
      <w:pPr>
        <w:ind w:left="2587" w:hanging="361"/>
      </w:pPr>
      <w:rPr>
        <w:rFonts w:hint="default"/>
        <w:lang w:val="en-US" w:eastAsia="en-US" w:bidi="ar-SA"/>
      </w:rPr>
    </w:lvl>
    <w:lvl w:ilvl="4" w:tplc="61F8D670">
      <w:numFmt w:val="bullet"/>
      <w:lvlText w:val="•"/>
      <w:lvlJc w:val="left"/>
      <w:pPr>
        <w:ind w:left="3296" w:hanging="361"/>
      </w:pPr>
      <w:rPr>
        <w:rFonts w:hint="default"/>
        <w:lang w:val="en-US" w:eastAsia="en-US" w:bidi="ar-SA"/>
      </w:rPr>
    </w:lvl>
    <w:lvl w:ilvl="5" w:tplc="118A180A">
      <w:numFmt w:val="bullet"/>
      <w:lvlText w:val="•"/>
      <w:lvlJc w:val="left"/>
      <w:pPr>
        <w:ind w:left="4005" w:hanging="361"/>
      </w:pPr>
      <w:rPr>
        <w:rFonts w:hint="default"/>
        <w:lang w:val="en-US" w:eastAsia="en-US" w:bidi="ar-SA"/>
      </w:rPr>
    </w:lvl>
    <w:lvl w:ilvl="6" w:tplc="7FF45228">
      <w:numFmt w:val="bullet"/>
      <w:lvlText w:val="•"/>
      <w:lvlJc w:val="left"/>
      <w:pPr>
        <w:ind w:left="4714" w:hanging="361"/>
      </w:pPr>
      <w:rPr>
        <w:rFonts w:hint="default"/>
        <w:lang w:val="en-US" w:eastAsia="en-US" w:bidi="ar-SA"/>
      </w:rPr>
    </w:lvl>
    <w:lvl w:ilvl="7" w:tplc="1ADCB712">
      <w:numFmt w:val="bullet"/>
      <w:lvlText w:val="•"/>
      <w:lvlJc w:val="left"/>
      <w:pPr>
        <w:ind w:left="5423" w:hanging="361"/>
      </w:pPr>
      <w:rPr>
        <w:rFonts w:hint="default"/>
        <w:lang w:val="en-US" w:eastAsia="en-US" w:bidi="ar-SA"/>
      </w:rPr>
    </w:lvl>
    <w:lvl w:ilvl="8" w:tplc="AC62C4AE">
      <w:numFmt w:val="bullet"/>
      <w:lvlText w:val="•"/>
      <w:lvlJc w:val="left"/>
      <w:pPr>
        <w:ind w:left="6132" w:hanging="361"/>
      </w:pPr>
      <w:rPr>
        <w:rFonts w:hint="default"/>
        <w:lang w:val="en-US" w:eastAsia="en-US" w:bidi="ar-SA"/>
      </w:rPr>
    </w:lvl>
  </w:abstractNum>
  <w:abstractNum w:abstractNumId="17" w15:restartNumberingAfterBreak="0">
    <w:nsid w:val="0E160868"/>
    <w:multiLevelType w:val="hybridMultilevel"/>
    <w:tmpl w:val="4EC8B902"/>
    <w:lvl w:ilvl="0" w:tplc="19182E16">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EE28F472">
      <w:numFmt w:val="bullet"/>
      <w:lvlText w:val="•"/>
      <w:lvlJc w:val="left"/>
      <w:pPr>
        <w:ind w:left="1439" w:hanging="360"/>
      </w:pPr>
      <w:rPr>
        <w:rFonts w:hint="default"/>
        <w:lang w:val="en-US" w:eastAsia="en-US" w:bidi="ar-SA"/>
      </w:rPr>
    </w:lvl>
    <w:lvl w:ilvl="2" w:tplc="5D4A7144">
      <w:numFmt w:val="bullet"/>
      <w:lvlText w:val="•"/>
      <w:lvlJc w:val="left"/>
      <w:pPr>
        <w:ind w:left="2058" w:hanging="360"/>
      </w:pPr>
      <w:rPr>
        <w:rFonts w:hint="default"/>
        <w:lang w:val="en-US" w:eastAsia="en-US" w:bidi="ar-SA"/>
      </w:rPr>
    </w:lvl>
    <w:lvl w:ilvl="3" w:tplc="DB54A8B0">
      <w:numFmt w:val="bullet"/>
      <w:lvlText w:val="•"/>
      <w:lvlJc w:val="left"/>
      <w:pPr>
        <w:ind w:left="2677" w:hanging="360"/>
      </w:pPr>
      <w:rPr>
        <w:rFonts w:hint="default"/>
        <w:lang w:val="en-US" w:eastAsia="en-US" w:bidi="ar-SA"/>
      </w:rPr>
    </w:lvl>
    <w:lvl w:ilvl="4" w:tplc="18061B42">
      <w:numFmt w:val="bullet"/>
      <w:lvlText w:val="•"/>
      <w:lvlJc w:val="left"/>
      <w:pPr>
        <w:ind w:left="3296" w:hanging="360"/>
      </w:pPr>
      <w:rPr>
        <w:rFonts w:hint="default"/>
        <w:lang w:val="en-US" w:eastAsia="en-US" w:bidi="ar-SA"/>
      </w:rPr>
    </w:lvl>
    <w:lvl w:ilvl="5" w:tplc="2864EBFE">
      <w:numFmt w:val="bullet"/>
      <w:lvlText w:val="•"/>
      <w:lvlJc w:val="left"/>
      <w:pPr>
        <w:ind w:left="3915" w:hanging="360"/>
      </w:pPr>
      <w:rPr>
        <w:rFonts w:hint="default"/>
        <w:lang w:val="en-US" w:eastAsia="en-US" w:bidi="ar-SA"/>
      </w:rPr>
    </w:lvl>
    <w:lvl w:ilvl="6" w:tplc="07B6324A">
      <w:numFmt w:val="bullet"/>
      <w:lvlText w:val="•"/>
      <w:lvlJc w:val="left"/>
      <w:pPr>
        <w:ind w:left="4534" w:hanging="360"/>
      </w:pPr>
      <w:rPr>
        <w:rFonts w:hint="default"/>
        <w:lang w:val="en-US" w:eastAsia="en-US" w:bidi="ar-SA"/>
      </w:rPr>
    </w:lvl>
    <w:lvl w:ilvl="7" w:tplc="A080BF6A">
      <w:numFmt w:val="bullet"/>
      <w:lvlText w:val="•"/>
      <w:lvlJc w:val="left"/>
      <w:pPr>
        <w:ind w:left="5153" w:hanging="360"/>
      </w:pPr>
      <w:rPr>
        <w:rFonts w:hint="default"/>
        <w:lang w:val="en-US" w:eastAsia="en-US" w:bidi="ar-SA"/>
      </w:rPr>
    </w:lvl>
    <w:lvl w:ilvl="8" w:tplc="ECD06C2E">
      <w:numFmt w:val="bullet"/>
      <w:lvlText w:val="•"/>
      <w:lvlJc w:val="left"/>
      <w:pPr>
        <w:ind w:left="5772" w:hanging="360"/>
      </w:pPr>
      <w:rPr>
        <w:rFonts w:hint="default"/>
        <w:lang w:val="en-US" w:eastAsia="en-US" w:bidi="ar-SA"/>
      </w:rPr>
    </w:lvl>
  </w:abstractNum>
  <w:abstractNum w:abstractNumId="18" w15:restartNumberingAfterBreak="0">
    <w:nsid w:val="0E1D1BEC"/>
    <w:multiLevelType w:val="hybridMultilevel"/>
    <w:tmpl w:val="BF34B60C"/>
    <w:lvl w:ilvl="0" w:tplc="7AF6A49E">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08BC908C">
      <w:numFmt w:val="bullet"/>
      <w:lvlText w:val="•"/>
      <w:lvlJc w:val="left"/>
      <w:pPr>
        <w:ind w:left="1412" w:hanging="361"/>
      </w:pPr>
      <w:rPr>
        <w:rFonts w:hint="default"/>
        <w:lang w:val="en-US" w:eastAsia="en-US" w:bidi="ar-SA"/>
      </w:rPr>
    </w:lvl>
    <w:lvl w:ilvl="2" w:tplc="CB38C16C">
      <w:numFmt w:val="bullet"/>
      <w:lvlText w:val="•"/>
      <w:lvlJc w:val="left"/>
      <w:pPr>
        <w:ind w:left="2364" w:hanging="361"/>
      </w:pPr>
      <w:rPr>
        <w:rFonts w:hint="default"/>
        <w:lang w:val="en-US" w:eastAsia="en-US" w:bidi="ar-SA"/>
      </w:rPr>
    </w:lvl>
    <w:lvl w:ilvl="3" w:tplc="CA500FAE">
      <w:numFmt w:val="bullet"/>
      <w:lvlText w:val="•"/>
      <w:lvlJc w:val="left"/>
      <w:pPr>
        <w:ind w:left="3316" w:hanging="361"/>
      </w:pPr>
      <w:rPr>
        <w:rFonts w:hint="default"/>
        <w:lang w:val="en-US" w:eastAsia="en-US" w:bidi="ar-SA"/>
      </w:rPr>
    </w:lvl>
    <w:lvl w:ilvl="4" w:tplc="D06693AC">
      <w:numFmt w:val="bullet"/>
      <w:lvlText w:val="•"/>
      <w:lvlJc w:val="left"/>
      <w:pPr>
        <w:ind w:left="4269" w:hanging="361"/>
      </w:pPr>
      <w:rPr>
        <w:rFonts w:hint="default"/>
        <w:lang w:val="en-US" w:eastAsia="en-US" w:bidi="ar-SA"/>
      </w:rPr>
    </w:lvl>
    <w:lvl w:ilvl="5" w:tplc="A4A01FB0">
      <w:numFmt w:val="bullet"/>
      <w:lvlText w:val="•"/>
      <w:lvlJc w:val="left"/>
      <w:pPr>
        <w:ind w:left="5221" w:hanging="361"/>
      </w:pPr>
      <w:rPr>
        <w:rFonts w:hint="default"/>
        <w:lang w:val="en-US" w:eastAsia="en-US" w:bidi="ar-SA"/>
      </w:rPr>
    </w:lvl>
    <w:lvl w:ilvl="6" w:tplc="E41C9D0E">
      <w:numFmt w:val="bullet"/>
      <w:lvlText w:val="•"/>
      <w:lvlJc w:val="left"/>
      <w:pPr>
        <w:ind w:left="6173" w:hanging="361"/>
      </w:pPr>
      <w:rPr>
        <w:rFonts w:hint="default"/>
        <w:lang w:val="en-US" w:eastAsia="en-US" w:bidi="ar-SA"/>
      </w:rPr>
    </w:lvl>
    <w:lvl w:ilvl="7" w:tplc="A1165C86">
      <w:numFmt w:val="bullet"/>
      <w:lvlText w:val="•"/>
      <w:lvlJc w:val="left"/>
      <w:pPr>
        <w:ind w:left="7126" w:hanging="361"/>
      </w:pPr>
      <w:rPr>
        <w:rFonts w:hint="default"/>
        <w:lang w:val="en-US" w:eastAsia="en-US" w:bidi="ar-SA"/>
      </w:rPr>
    </w:lvl>
    <w:lvl w:ilvl="8" w:tplc="1694A746">
      <w:numFmt w:val="bullet"/>
      <w:lvlText w:val="•"/>
      <w:lvlJc w:val="left"/>
      <w:pPr>
        <w:ind w:left="8078" w:hanging="361"/>
      </w:pPr>
      <w:rPr>
        <w:rFonts w:hint="default"/>
        <w:lang w:val="en-US" w:eastAsia="en-US" w:bidi="ar-SA"/>
      </w:rPr>
    </w:lvl>
  </w:abstractNum>
  <w:abstractNum w:abstractNumId="19" w15:restartNumberingAfterBreak="0">
    <w:nsid w:val="0E8D5DDF"/>
    <w:multiLevelType w:val="hybridMultilevel"/>
    <w:tmpl w:val="D8CCC1B0"/>
    <w:lvl w:ilvl="0" w:tplc="2438E9A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B78C1CFC">
      <w:numFmt w:val="bullet"/>
      <w:lvlText w:val="•"/>
      <w:lvlJc w:val="left"/>
      <w:pPr>
        <w:ind w:left="1160" w:hanging="361"/>
      </w:pPr>
      <w:rPr>
        <w:rFonts w:hint="default"/>
        <w:lang w:val="en-US" w:eastAsia="en-US" w:bidi="ar-SA"/>
      </w:rPr>
    </w:lvl>
    <w:lvl w:ilvl="2" w:tplc="4FACD196">
      <w:numFmt w:val="bullet"/>
      <w:lvlText w:val="•"/>
      <w:lvlJc w:val="left"/>
      <w:pPr>
        <w:ind w:left="1860" w:hanging="361"/>
      </w:pPr>
      <w:rPr>
        <w:rFonts w:hint="default"/>
        <w:lang w:val="en-US" w:eastAsia="en-US" w:bidi="ar-SA"/>
      </w:rPr>
    </w:lvl>
    <w:lvl w:ilvl="3" w:tplc="F18659AC">
      <w:numFmt w:val="bullet"/>
      <w:lvlText w:val="•"/>
      <w:lvlJc w:val="left"/>
      <w:pPr>
        <w:ind w:left="2560" w:hanging="361"/>
      </w:pPr>
      <w:rPr>
        <w:rFonts w:hint="default"/>
        <w:lang w:val="en-US" w:eastAsia="en-US" w:bidi="ar-SA"/>
      </w:rPr>
    </w:lvl>
    <w:lvl w:ilvl="4" w:tplc="73F85C3E">
      <w:numFmt w:val="bullet"/>
      <w:lvlText w:val="•"/>
      <w:lvlJc w:val="left"/>
      <w:pPr>
        <w:ind w:left="3261" w:hanging="361"/>
      </w:pPr>
      <w:rPr>
        <w:rFonts w:hint="default"/>
        <w:lang w:val="en-US" w:eastAsia="en-US" w:bidi="ar-SA"/>
      </w:rPr>
    </w:lvl>
    <w:lvl w:ilvl="5" w:tplc="3E42D16C">
      <w:numFmt w:val="bullet"/>
      <w:lvlText w:val="•"/>
      <w:lvlJc w:val="left"/>
      <w:pPr>
        <w:ind w:left="3961" w:hanging="361"/>
      </w:pPr>
      <w:rPr>
        <w:rFonts w:hint="default"/>
        <w:lang w:val="en-US" w:eastAsia="en-US" w:bidi="ar-SA"/>
      </w:rPr>
    </w:lvl>
    <w:lvl w:ilvl="6" w:tplc="A502E640">
      <w:numFmt w:val="bullet"/>
      <w:lvlText w:val="•"/>
      <w:lvlJc w:val="left"/>
      <w:pPr>
        <w:ind w:left="4661" w:hanging="361"/>
      </w:pPr>
      <w:rPr>
        <w:rFonts w:hint="default"/>
        <w:lang w:val="en-US" w:eastAsia="en-US" w:bidi="ar-SA"/>
      </w:rPr>
    </w:lvl>
    <w:lvl w:ilvl="7" w:tplc="E5EC338C">
      <w:numFmt w:val="bullet"/>
      <w:lvlText w:val="•"/>
      <w:lvlJc w:val="left"/>
      <w:pPr>
        <w:ind w:left="5362" w:hanging="361"/>
      </w:pPr>
      <w:rPr>
        <w:rFonts w:hint="default"/>
        <w:lang w:val="en-US" w:eastAsia="en-US" w:bidi="ar-SA"/>
      </w:rPr>
    </w:lvl>
    <w:lvl w:ilvl="8" w:tplc="0FB2A712">
      <w:numFmt w:val="bullet"/>
      <w:lvlText w:val="•"/>
      <w:lvlJc w:val="left"/>
      <w:pPr>
        <w:ind w:left="6062" w:hanging="361"/>
      </w:pPr>
      <w:rPr>
        <w:rFonts w:hint="default"/>
        <w:lang w:val="en-US" w:eastAsia="en-US" w:bidi="ar-SA"/>
      </w:rPr>
    </w:lvl>
  </w:abstractNum>
  <w:abstractNum w:abstractNumId="20" w15:restartNumberingAfterBreak="0">
    <w:nsid w:val="11CA1571"/>
    <w:multiLevelType w:val="hybridMultilevel"/>
    <w:tmpl w:val="6AEC611E"/>
    <w:lvl w:ilvl="0" w:tplc="31A84C2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166C78EE">
      <w:numFmt w:val="bullet"/>
      <w:lvlText w:val="•"/>
      <w:lvlJc w:val="left"/>
      <w:pPr>
        <w:ind w:left="980" w:hanging="361"/>
      </w:pPr>
      <w:rPr>
        <w:rFonts w:hint="default"/>
        <w:lang w:val="en-US" w:eastAsia="en-US" w:bidi="ar-SA"/>
      </w:rPr>
    </w:lvl>
    <w:lvl w:ilvl="2" w:tplc="C3623B90">
      <w:numFmt w:val="bullet"/>
      <w:lvlText w:val="•"/>
      <w:lvlJc w:val="left"/>
      <w:pPr>
        <w:ind w:left="1500" w:hanging="361"/>
      </w:pPr>
      <w:rPr>
        <w:rFonts w:hint="default"/>
        <w:lang w:val="en-US" w:eastAsia="en-US" w:bidi="ar-SA"/>
      </w:rPr>
    </w:lvl>
    <w:lvl w:ilvl="3" w:tplc="583EDED4">
      <w:numFmt w:val="bullet"/>
      <w:lvlText w:val="•"/>
      <w:lvlJc w:val="left"/>
      <w:pPr>
        <w:ind w:left="2020" w:hanging="361"/>
      </w:pPr>
      <w:rPr>
        <w:rFonts w:hint="default"/>
        <w:lang w:val="en-US" w:eastAsia="en-US" w:bidi="ar-SA"/>
      </w:rPr>
    </w:lvl>
    <w:lvl w:ilvl="4" w:tplc="2A2424E2">
      <w:numFmt w:val="bullet"/>
      <w:lvlText w:val="•"/>
      <w:lvlJc w:val="left"/>
      <w:pPr>
        <w:ind w:left="2541" w:hanging="361"/>
      </w:pPr>
      <w:rPr>
        <w:rFonts w:hint="default"/>
        <w:lang w:val="en-US" w:eastAsia="en-US" w:bidi="ar-SA"/>
      </w:rPr>
    </w:lvl>
    <w:lvl w:ilvl="5" w:tplc="6324C05C">
      <w:numFmt w:val="bullet"/>
      <w:lvlText w:val="•"/>
      <w:lvlJc w:val="left"/>
      <w:pPr>
        <w:ind w:left="3061" w:hanging="361"/>
      </w:pPr>
      <w:rPr>
        <w:rFonts w:hint="default"/>
        <w:lang w:val="en-US" w:eastAsia="en-US" w:bidi="ar-SA"/>
      </w:rPr>
    </w:lvl>
    <w:lvl w:ilvl="6" w:tplc="FC26CB6A">
      <w:numFmt w:val="bullet"/>
      <w:lvlText w:val="•"/>
      <w:lvlJc w:val="left"/>
      <w:pPr>
        <w:ind w:left="3581" w:hanging="361"/>
      </w:pPr>
      <w:rPr>
        <w:rFonts w:hint="default"/>
        <w:lang w:val="en-US" w:eastAsia="en-US" w:bidi="ar-SA"/>
      </w:rPr>
    </w:lvl>
    <w:lvl w:ilvl="7" w:tplc="14A67684">
      <w:numFmt w:val="bullet"/>
      <w:lvlText w:val="•"/>
      <w:lvlJc w:val="left"/>
      <w:pPr>
        <w:ind w:left="4102" w:hanging="361"/>
      </w:pPr>
      <w:rPr>
        <w:rFonts w:hint="default"/>
        <w:lang w:val="en-US" w:eastAsia="en-US" w:bidi="ar-SA"/>
      </w:rPr>
    </w:lvl>
    <w:lvl w:ilvl="8" w:tplc="3E2EBF70">
      <w:numFmt w:val="bullet"/>
      <w:lvlText w:val="•"/>
      <w:lvlJc w:val="left"/>
      <w:pPr>
        <w:ind w:left="4622" w:hanging="361"/>
      </w:pPr>
      <w:rPr>
        <w:rFonts w:hint="default"/>
        <w:lang w:val="en-US" w:eastAsia="en-US" w:bidi="ar-SA"/>
      </w:rPr>
    </w:lvl>
  </w:abstractNum>
  <w:abstractNum w:abstractNumId="21" w15:restartNumberingAfterBreak="0">
    <w:nsid w:val="120C7EFC"/>
    <w:multiLevelType w:val="hybridMultilevel"/>
    <w:tmpl w:val="B3C66632"/>
    <w:lvl w:ilvl="0" w:tplc="F3ACA9A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B4BE9346">
      <w:numFmt w:val="bullet"/>
      <w:lvlText w:val="•"/>
      <w:lvlJc w:val="left"/>
      <w:pPr>
        <w:ind w:left="1421" w:hanging="361"/>
      </w:pPr>
      <w:rPr>
        <w:rFonts w:hint="default"/>
        <w:lang w:val="en-US" w:eastAsia="en-US" w:bidi="ar-SA"/>
      </w:rPr>
    </w:lvl>
    <w:lvl w:ilvl="2" w:tplc="5F9C3AF8">
      <w:numFmt w:val="bullet"/>
      <w:lvlText w:val="•"/>
      <w:lvlJc w:val="left"/>
      <w:pPr>
        <w:ind w:left="2382" w:hanging="361"/>
      </w:pPr>
      <w:rPr>
        <w:rFonts w:hint="default"/>
        <w:lang w:val="en-US" w:eastAsia="en-US" w:bidi="ar-SA"/>
      </w:rPr>
    </w:lvl>
    <w:lvl w:ilvl="3" w:tplc="A168B5F2">
      <w:numFmt w:val="bullet"/>
      <w:lvlText w:val="•"/>
      <w:lvlJc w:val="left"/>
      <w:pPr>
        <w:ind w:left="3343" w:hanging="361"/>
      </w:pPr>
      <w:rPr>
        <w:rFonts w:hint="default"/>
        <w:lang w:val="en-US" w:eastAsia="en-US" w:bidi="ar-SA"/>
      </w:rPr>
    </w:lvl>
    <w:lvl w:ilvl="4" w:tplc="723A9278">
      <w:numFmt w:val="bullet"/>
      <w:lvlText w:val="•"/>
      <w:lvlJc w:val="left"/>
      <w:pPr>
        <w:ind w:left="4304" w:hanging="361"/>
      </w:pPr>
      <w:rPr>
        <w:rFonts w:hint="default"/>
        <w:lang w:val="en-US" w:eastAsia="en-US" w:bidi="ar-SA"/>
      </w:rPr>
    </w:lvl>
    <w:lvl w:ilvl="5" w:tplc="8B18A0E4">
      <w:numFmt w:val="bullet"/>
      <w:lvlText w:val="•"/>
      <w:lvlJc w:val="left"/>
      <w:pPr>
        <w:ind w:left="5266" w:hanging="361"/>
      </w:pPr>
      <w:rPr>
        <w:rFonts w:hint="default"/>
        <w:lang w:val="en-US" w:eastAsia="en-US" w:bidi="ar-SA"/>
      </w:rPr>
    </w:lvl>
    <w:lvl w:ilvl="6" w:tplc="B6EA9FD0">
      <w:numFmt w:val="bullet"/>
      <w:lvlText w:val="•"/>
      <w:lvlJc w:val="left"/>
      <w:pPr>
        <w:ind w:left="6227" w:hanging="361"/>
      </w:pPr>
      <w:rPr>
        <w:rFonts w:hint="default"/>
        <w:lang w:val="en-US" w:eastAsia="en-US" w:bidi="ar-SA"/>
      </w:rPr>
    </w:lvl>
    <w:lvl w:ilvl="7" w:tplc="57A6FB34">
      <w:numFmt w:val="bullet"/>
      <w:lvlText w:val="•"/>
      <w:lvlJc w:val="left"/>
      <w:pPr>
        <w:ind w:left="7188" w:hanging="361"/>
      </w:pPr>
      <w:rPr>
        <w:rFonts w:hint="default"/>
        <w:lang w:val="en-US" w:eastAsia="en-US" w:bidi="ar-SA"/>
      </w:rPr>
    </w:lvl>
    <w:lvl w:ilvl="8" w:tplc="BE7886C8">
      <w:numFmt w:val="bullet"/>
      <w:lvlText w:val="•"/>
      <w:lvlJc w:val="left"/>
      <w:pPr>
        <w:ind w:left="8149" w:hanging="361"/>
      </w:pPr>
      <w:rPr>
        <w:rFonts w:hint="default"/>
        <w:lang w:val="en-US" w:eastAsia="en-US" w:bidi="ar-SA"/>
      </w:rPr>
    </w:lvl>
  </w:abstractNum>
  <w:abstractNum w:abstractNumId="22" w15:restartNumberingAfterBreak="0">
    <w:nsid w:val="13BD5C2F"/>
    <w:multiLevelType w:val="hybridMultilevel"/>
    <w:tmpl w:val="6CF6A78A"/>
    <w:lvl w:ilvl="0" w:tplc="FC06301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612E88BA">
      <w:numFmt w:val="bullet"/>
      <w:lvlText w:val="•"/>
      <w:lvlJc w:val="left"/>
      <w:pPr>
        <w:ind w:left="1087" w:hanging="361"/>
      </w:pPr>
      <w:rPr>
        <w:rFonts w:hint="default"/>
        <w:lang w:val="en-US" w:eastAsia="en-US" w:bidi="ar-SA"/>
      </w:rPr>
    </w:lvl>
    <w:lvl w:ilvl="2" w:tplc="AA8E7ADE">
      <w:numFmt w:val="bullet"/>
      <w:lvlText w:val="•"/>
      <w:lvlJc w:val="left"/>
      <w:pPr>
        <w:ind w:left="1715" w:hanging="361"/>
      </w:pPr>
      <w:rPr>
        <w:rFonts w:hint="default"/>
        <w:lang w:val="en-US" w:eastAsia="en-US" w:bidi="ar-SA"/>
      </w:rPr>
    </w:lvl>
    <w:lvl w:ilvl="3" w:tplc="27ECE6E6">
      <w:numFmt w:val="bullet"/>
      <w:lvlText w:val="•"/>
      <w:lvlJc w:val="left"/>
      <w:pPr>
        <w:ind w:left="2343" w:hanging="361"/>
      </w:pPr>
      <w:rPr>
        <w:rFonts w:hint="default"/>
        <w:lang w:val="en-US" w:eastAsia="en-US" w:bidi="ar-SA"/>
      </w:rPr>
    </w:lvl>
    <w:lvl w:ilvl="4" w:tplc="C94883AC">
      <w:numFmt w:val="bullet"/>
      <w:lvlText w:val="•"/>
      <w:lvlJc w:val="left"/>
      <w:pPr>
        <w:ind w:left="2971" w:hanging="361"/>
      </w:pPr>
      <w:rPr>
        <w:rFonts w:hint="default"/>
        <w:lang w:val="en-US" w:eastAsia="en-US" w:bidi="ar-SA"/>
      </w:rPr>
    </w:lvl>
    <w:lvl w:ilvl="5" w:tplc="EDD21450">
      <w:numFmt w:val="bullet"/>
      <w:lvlText w:val="•"/>
      <w:lvlJc w:val="left"/>
      <w:pPr>
        <w:ind w:left="3599" w:hanging="361"/>
      </w:pPr>
      <w:rPr>
        <w:rFonts w:hint="default"/>
        <w:lang w:val="en-US" w:eastAsia="en-US" w:bidi="ar-SA"/>
      </w:rPr>
    </w:lvl>
    <w:lvl w:ilvl="6" w:tplc="C4C2D9FE">
      <w:numFmt w:val="bullet"/>
      <w:lvlText w:val="•"/>
      <w:lvlJc w:val="left"/>
      <w:pPr>
        <w:ind w:left="4226" w:hanging="361"/>
      </w:pPr>
      <w:rPr>
        <w:rFonts w:hint="default"/>
        <w:lang w:val="en-US" w:eastAsia="en-US" w:bidi="ar-SA"/>
      </w:rPr>
    </w:lvl>
    <w:lvl w:ilvl="7" w:tplc="6268ABFE">
      <w:numFmt w:val="bullet"/>
      <w:lvlText w:val="•"/>
      <w:lvlJc w:val="left"/>
      <w:pPr>
        <w:ind w:left="4854" w:hanging="361"/>
      </w:pPr>
      <w:rPr>
        <w:rFonts w:hint="default"/>
        <w:lang w:val="en-US" w:eastAsia="en-US" w:bidi="ar-SA"/>
      </w:rPr>
    </w:lvl>
    <w:lvl w:ilvl="8" w:tplc="B4E4110A">
      <w:numFmt w:val="bullet"/>
      <w:lvlText w:val="•"/>
      <w:lvlJc w:val="left"/>
      <w:pPr>
        <w:ind w:left="5482" w:hanging="361"/>
      </w:pPr>
      <w:rPr>
        <w:rFonts w:hint="default"/>
        <w:lang w:val="en-US" w:eastAsia="en-US" w:bidi="ar-SA"/>
      </w:rPr>
    </w:lvl>
  </w:abstractNum>
  <w:abstractNum w:abstractNumId="23" w15:restartNumberingAfterBreak="0">
    <w:nsid w:val="14DE3DA1"/>
    <w:multiLevelType w:val="hybridMultilevel"/>
    <w:tmpl w:val="431CF7E6"/>
    <w:lvl w:ilvl="0" w:tplc="E0EEC834">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28220180">
      <w:numFmt w:val="bullet"/>
      <w:lvlText w:val="•"/>
      <w:lvlJc w:val="left"/>
      <w:pPr>
        <w:ind w:left="1411" w:hanging="361"/>
      </w:pPr>
      <w:rPr>
        <w:rFonts w:hint="default"/>
        <w:lang w:val="en-US" w:eastAsia="en-US" w:bidi="ar-SA"/>
      </w:rPr>
    </w:lvl>
    <w:lvl w:ilvl="2" w:tplc="04440B0E">
      <w:numFmt w:val="bullet"/>
      <w:lvlText w:val="•"/>
      <w:lvlJc w:val="left"/>
      <w:pPr>
        <w:ind w:left="2363" w:hanging="361"/>
      </w:pPr>
      <w:rPr>
        <w:rFonts w:hint="default"/>
        <w:lang w:val="en-US" w:eastAsia="en-US" w:bidi="ar-SA"/>
      </w:rPr>
    </w:lvl>
    <w:lvl w:ilvl="3" w:tplc="99B4FB1A">
      <w:numFmt w:val="bullet"/>
      <w:lvlText w:val="•"/>
      <w:lvlJc w:val="left"/>
      <w:pPr>
        <w:ind w:left="3315" w:hanging="361"/>
      </w:pPr>
      <w:rPr>
        <w:rFonts w:hint="default"/>
        <w:lang w:val="en-US" w:eastAsia="en-US" w:bidi="ar-SA"/>
      </w:rPr>
    </w:lvl>
    <w:lvl w:ilvl="4" w:tplc="AB4E40F4">
      <w:numFmt w:val="bullet"/>
      <w:lvlText w:val="•"/>
      <w:lvlJc w:val="left"/>
      <w:pPr>
        <w:ind w:left="4267" w:hanging="361"/>
      </w:pPr>
      <w:rPr>
        <w:rFonts w:hint="default"/>
        <w:lang w:val="en-US" w:eastAsia="en-US" w:bidi="ar-SA"/>
      </w:rPr>
    </w:lvl>
    <w:lvl w:ilvl="5" w:tplc="291450B0">
      <w:numFmt w:val="bullet"/>
      <w:lvlText w:val="•"/>
      <w:lvlJc w:val="left"/>
      <w:pPr>
        <w:ind w:left="5219" w:hanging="361"/>
      </w:pPr>
      <w:rPr>
        <w:rFonts w:hint="default"/>
        <w:lang w:val="en-US" w:eastAsia="en-US" w:bidi="ar-SA"/>
      </w:rPr>
    </w:lvl>
    <w:lvl w:ilvl="6" w:tplc="E0D4DD22">
      <w:numFmt w:val="bullet"/>
      <w:lvlText w:val="•"/>
      <w:lvlJc w:val="left"/>
      <w:pPr>
        <w:ind w:left="6171" w:hanging="361"/>
      </w:pPr>
      <w:rPr>
        <w:rFonts w:hint="default"/>
        <w:lang w:val="en-US" w:eastAsia="en-US" w:bidi="ar-SA"/>
      </w:rPr>
    </w:lvl>
    <w:lvl w:ilvl="7" w:tplc="0690000E">
      <w:numFmt w:val="bullet"/>
      <w:lvlText w:val="•"/>
      <w:lvlJc w:val="left"/>
      <w:pPr>
        <w:ind w:left="7123" w:hanging="361"/>
      </w:pPr>
      <w:rPr>
        <w:rFonts w:hint="default"/>
        <w:lang w:val="en-US" w:eastAsia="en-US" w:bidi="ar-SA"/>
      </w:rPr>
    </w:lvl>
    <w:lvl w:ilvl="8" w:tplc="8F4E316E">
      <w:numFmt w:val="bullet"/>
      <w:lvlText w:val="•"/>
      <w:lvlJc w:val="left"/>
      <w:pPr>
        <w:ind w:left="8075" w:hanging="361"/>
      </w:pPr>
      <w:rPr>
        <w:rFonts w:hint="default"/>
        <w:lang w:val="en-US" w:eastAsia="en-US" w:bidi="ar-SA"/>
      </w:rPr>
    </w:lvl>
  </w:abstractNum>
  <w:abstractNum w:abstractNumId="24" w15:restartNumberingAfterBreak="0">
    <w:nsid w:val="15510576"/>
    <w:multiLevelType w:val="hybridMultilevel"/>
    <w:tmpl w:val="83548D20"/>
    <w:lvl w:ilvl="0" w:tplc="A6A0C8D4">
      <w:numFmt w:val="bullet"/>
      <w:lvlText w:val="-"/>
      <w:lvlJc w:val="left"/>
      <w:pPr>
        <w:ind w:left="468" w:hanging="361"/>
      </w:pPr>
      <w:rPr>
        <w:rFonts w:ascii="Times New Roman" w:eastAsia="Times New Roman" w:hAnsi="Times New Roman" w:cs="Times New Roman" w:hint="default"/>
        <w:b w:val="0"/>
        <w:bCs w:val="0"/>
        <w:i w:val="0"/>
        <w:iCs w:val="0"/>
        <w:w w:val="100"/>
        <w:sz w:val="22"/>
        <w:szCs w:val="22"/>
        <w:lang w:val="en-US" w:eastAsia="en-US" w:bidi="ar-SA"/>
      </w:rPr>
    </w:lvl>
    <w:lvl w:ilvl="1" w:tplc="E36C46BC">
      <w:numFmt w:val="bullet"/>
      <w:lvlText w:val="•"/>
      <w:lvlJc w:val="left"/>
      <w:pPr>
        <w:ind w:left="1421" w:hanging="361"/>
      </w:pPr>
      <w:rPr>
        <w:rFonts w:hint="default"/>
        <w:lang w:val="en-US" w:eastAsia="en-US" w:bidi="ar-SA"/>
      </w:rPr>
    </w:lvl>
    <w:lvl w:ilvl="2" w:tplc="17821A64">
      <w:numFmt w:val="bullet"/>
      <w:lvlText w:val="•"/>
      <w:lvlJc w:val="left"/>
      <w:pPr>
        <w:ind w:left="2382" w:hanging="361"/>
      </w:pPr>
      <w:rPr>
        <w:rFonts w:hint="default"/>
        <w:lang w:val="en-US" w:eastAsia="en-US" w:bidi="ar-SA"/>
      </w:rPr>
    </w:lvl>
    <w:lvl w:ilvl="3" w:tplc="BA74732E">
      <w:numFmt w:val="bullet"/>
      <w:lvlText w:val="•"/>
      <w:lvlJc w:val="left"/>
      <w:pPr>
        <w:ind w:left="3343" w:hanging="361"/>
      </w:pPr>
      <w:rPr>
        <w:rFonts w:hint="default"/>
        <w:lang w:val="en-US" w:eastAsia="en-US" w:bidi="ar-SA"/>
      </w:rPr>
    </w:lvl>
    <w:lvl w:ilvl="4" w:tplc="395C0AEA">
      <w:numFmt w:val="bullet"/>
      <w:lvlText w:val="•"/>
      <w:lvlJc w:val="left"/>
      <w:pPr>
        <w:ind w:left="4304" w:hanging="361"/>
      </w:pPr>
      <w:rPr>
        <w:rFonts w:hint="default"/>
        <w:lang w:val="en-US" w:eastAsia="en-US" w:bidi="ar-SA"/>
      </w:rPr>
    </w:lvl>
    <w:lvl w:ilvl="5" w:tplc="1C32091C">
      <w:numFmt w:val="bullet"/>
      <w:lvlText w:val="•"/>
      <w:lvlJc w:val="left"/>
      <w:pPr>
        <w:ind w:left="5266" w:hanging="361"/>
      </w:pPr>
      <w:rPr>
        <w:rFonts w:hint="default"/>
        <w:lang w:val="en-US" w:eastAsia="en-US" w:bidi="ar-SA"/>
      </w:rPr>
    </w:lvl>
    <w:lvl w:ilvl="6" w:tplc="DFF20A82">
      <w:numFmt w:val="bullet"/>
      <w:lvlText w:val="•"/>
      <w:lvlJc w:val="left"/>
      <w:pPr>
        <w:ind w:left="6227" w:hanging="361"/>
      </w:pPr>
      <w:rPr>
        <w:rFonts w:hint="default"/>
        <w:lang w:val="en-US" w:eastAsia="en-US" w:bidi="ar-SA"/>
      </w:rPr>
    </w:lvl>
    <w:lvl w:ilvl="7" w:tplc="83386412">
      <w:numFmt w:val="bullet"/>
      <w:lvlText w:val="•"/>
      <w:lvlJc w:val="left"/>
      <w:pPr>
        <w:ind w:left="7188" w:hanging="361"/>
      </w:pPr>
      <w:rPr>
        <w:rFonts w:hint="default"/>
        <w:lang w:val="en-US" w:eastAsia="en-US" w:bidi="ar-SA"/>
      </w:rPr>
    </w:lvl>
    <w:lvl w:ilvl="8" w:tplc="6C6864FC">
      <w:numFmt w:val="bullet"/>
      <w:lvlText w:val="•"/>
      <w:lvlJc w:val="left"/>
      <w:pPr>
        <w:ind w:left="8149" w:hanging="361"/>
      </w:pPr>
      <w:rPr>
        <w:rFonts w:hint="default"/>
        <w:lang w:val="en-US" w:eastAsia="en-US" w:bidi="ar-SA"/>
      </w:rPr>
    </w:lvl>
  </w:abstractNum>
  <w:abstractNum w:abstractNumId="25" w15:restartNumberingAfterBreak="0">
    <w:nsid w:val="16171559"/>
    <w:multiLevelType w:val="hybridMultilevel"/>
    <w:tmpl w:val="721C1DD2"/>
    <w:lvl w:ilvl="0" w:tplc="0F802334">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4C84F764">
      <w:numFmt w:val="bullet"/>
      <w:lvlText w:val=""/>
      <w:lvlJc w:val="left"/>
      <w:pPr>
        <w:ind w:left="828" w:hanging="360"/>
      </w:pPr>
      <w:rPr>
        <w:rFonts w:ascii="Symbol" w:eastAsia="Symbol" w:hAnsi="Symbol" w:cs="Symbol" w:hint="default"/>
        <w:b w:val="0"/>
        <w:bCs w:val="0"/>
        <w:i w:val="0"/>
        <w:iCs w:val="0"/>
        <w:color w:val="auto"/>
        <w:w w:val="100"/>
        <w:sz w:val="22"/>
        <w:szCs w:val="22"/>
        <w:lang w:val="en-US" w:eastAsia="en-US" w:bidi="ar-SA"/>
      </w:rPr>
    </w:lvl>
    <w:lvl w:ilvl="2" w:tplc="876CC9E0">
      <w:numFmt w:val="bullet"/>
      <w:lvlText w:val="•"/>
      <w:lvlJc w:val="left"/>
      <w:pPr>
        <w:ind w:left="1848" w:hanging="360"/>
      </w:pPr>
      <w:rPr>
        <w:rFonts w:hint="default"/>
        <w:lang w:val="en-US" w:eastAsia="en-US" w:bidi="ar-SA"/>
      </w:rPr>
    </w:lvl>
    <w:lvl w:ilvl="3" w:tplc="10B2FB52">
      <w:numFmt w:val="bullet"/>
      <w:lvlText w:val="•"/>
      <w:lvlJc w:val="left"/>
      <w:pPr>
        <w:ind w:left="2876" w:hanging="360"/>
      </w:pPr>
      <w:rPr>
        <w:rFonts w:hint="default"/>
        <w:lang w:val="en-US" w:eastAsia="en-US" w:bidi="ar-SA"/>
      </w:rPr>
    </w:lvl>
    <w:lvl w:ilvl="4" w:tplc="326CBC3E">
      <w:numFmt w:val="bullet"/>
      <w:lvlText w:val="•"/>
      <w:lvlJc w:val="left"/>
      <w:pPr>
        <w:ind w:left="3904" w:hanging="360"/>
      </w:pPr>
      <w:rPr>
        <w:rFonts w:hint="default"/>
        <w:lang w:val="en-US" w:eastAsia="en-US" w:bidi="ar-SA"/>
      </w:rPr>
    </w:lvl>
    <w:lvl w:ilvl="5" w:tplc="48F0924C">
      <w:numFmt w:val="bullet"/>
      <w:lvlText w:val="•"/>
      <w:lvlJc w:val="left"/>
      <w:pPr>
        <w:ind w:left="4932" w:hanging="360"/>
      </w:pPr>
      <w:rPr>
        <w:rFonts w:hint="default"/>
        <w:lang w:val="en-US" w:eastAsia="en-US" w:bidi="ar-SA"/>
      </w:rPr>
    </w:lvl>
    <w:lvl w:ilvl="6" w:tplc="E3388F00">
      <w:numFmt w:val="bullet"/>
      <w:lvlText w:val="•"/>
      <w:lvlJc w:val="left"/>
      <w:pPr>
        <w:ind w:left="5960" w:hanging="360"/>
      </w:pPr>
      <w:rPr>
        <w:rFonts w:hint="default"/>
        <w:lang w:val="en-US" w:eastAsia="en-US" w:bidi="ar-SA"/>
      </w:rPr>
    </w:lvl>
    <w:lvl w:ilvl="7" w:tplc="9FD06F3A">
      <w:numFmt w:val="bullet"/>
      <w:lvlText w:val="•"/>
      <w:lvlJc w:val="left"/>
      <w:pPr>
        <w:ind w:left="6988" w:hanging="360"/>
      </w:pPr>
      <w:rPr>
        <w:rFonts w:hint="default"/>
        <w:lang w:val="en-US" w:eastAsia="en-US" w:bidi="ar-SA"/>
      </w:rPr>
    </w:lvl>
    <w:lvl w:ilvl="8" w:tplc="5BAC3876">
      <w:numFmt w:val="bullet"/>
      <w:lvlText w:val="•"/>
      <w:lvlJc w:val="left"/>
      <w:pPr>
        <w:ind w:left="8016" w:hanging="360"/>
      </w:pPr>
      <w:rPr>
        <w:rFonts w:hint="default"/>
        <w:lang w:val="en-US" w:eastAsia="en-US" w:bidi="ar-SA"/>
      </w:rPr>
    </w:lvl>
  </w:abstractNum>
  <w:abstractNum w:abstractNumId="26" w15:restartNumberingAfterBreak="0">
    <w:nsid w:val="16806132"/>
    <w:multiLevelType w:val="hybridMultilevel"/>
    <w:tmpl w:val="2E3C1C6C"/>
    <w:lvl w:ilvl="0" w:tplc="A96E5EB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E10522A">
      <w:numFmt w:val="bullet"/>
      <w:lvlText w:val="•"/>
      <w:lvlJc w:val="left"/>
      <w:pPr>
        <w:ind w:left="1196" w:hanging="361"/>
      </w:pPr>
      <w:rPr>
        <w:rFonts w:hint="default"/>
        <w:lang w:val="en-US" w:eastAsia="en-US" w:bidi="ar-SA"/>
      </w:rPr>
    </w:lvl>
    <w:lvl w:ilvl="2" w:tplc="A17EF8D6">
      <w:numFmt w:val="bullet"/>
      <w:lvlText w:val="•"/>
      <w:lvlJc w:val="left"/>
      <w:pPr>
        <w:ind w:left="1932" w:hanging="361"/>
      </w:pPr>
      <w:rPr>
        <w:rFonts w:hint="default"/>
        <w:lang w:val="en-US" w:eastAsia="en-US" w:bidi="ar-SA"/>
      </w:rPr>
    </w:lvl>
    <w:lvl w:ilvl="3" w:tplc="E74CFDF6">
      <w:numFmt w:val="bullet"/>
      <w:lvlText w:val="•"/>
      <w:lvlJc w:val="left"/>
      <w:pPr>
        <w:ind w:left="2668" w:hanging="361"/>
      </w:pPr>
      <w:rPr>
        <w:rFonts w:hint="default"/>
        <w:lang w:val="en-US" w:eastAsia="en-US" w:bidi="ar-SA"/>
      </w:rPr>
    </w:lvl>
    <w:lvl w:ilvl="4" w:tplc="88C2EADE">
      <w:numFmt w:val="bullet"/>
      <w:lvlText w:val="•"/>
      <w:lvlJc w:val="left"/>
      <w:pPr>
        <w:ind w:left="3405" w:hanging="361"/>
      </w:pPr>
      <w:rPr>
        <w:rFonts w:hint="default"/>
        <w:lang w:val="en-US" w:eastAsia="en-US" w:bidi="ar-SA"/>
      </w:rPr>
    </w:lvl>
    <w:lvl w:ilvl="5" w:tplc="0AFA7638">
      <w:numFmt w:val="bullet"/>
      <w:lvlText w:val="•"/>
      <w:lvlJc w:val="left"/>
      <w:pPr>
        <w:ind w:left="4141" w:hanging="361"/>
      </w:pPr>
      <w:rPr>
        <w:rFonts w:hint="default"/>
        <w:lang w:val="en-US" w:eastAsia="en-US" w:bidi="ar-SA"/>
      </w:rPr>
    </w:lvl>
    <w:lvl w:ilvl="6" w:tplc="E0B4DD0C">
      <w:numFmt w:val="bullet"/>
      <w:lvlText w:val="•"/>
      <w:lvlJc w:val="left"/>
      <w:pPr>
        <w:ind w:left="4877" w:hanging="361"/>
      </w:pPr>
      <w:rPr>
        <w:rFonts w:hint="default"/>
        <w:lang w:val="en-US" w:eastAsia="en-US" w:bidi="ar-SA"/>
      </w:rPr>
    </w:lvl>
    <w:lvl w:ilvl="7" w:tplc="C51A0666">
      <w:numFmt w:val="bullet"/>
      <w:lvlText w:val="•"/>
      <w:lvlJc w:val="left"/>
      <w:pPr>
        <w:ind w:left="5614" w:hanging="361"/>
      </w:pPr>
      <w:rPr>
        <w:rFonts w:hint="default"/>
        <w:lang w:val="en-US" w:eastAsia="en-US" w:bidi="ar-SA"/>
      </w:rPr>
    </w:lvl>
    <w:lvl w:ilvl="8" w:tplc="DAC8BA12">
      <w:numFmt w:val="bullet"/>
      <w:lvlText w:val="•"/>
      <w:lvlJc w:val="left"/>
      <w:pPr>
        <w:ind w:left="6350" w:hanging="361"/>
      </w:pPr>
      <w:rPr>
        <w:rFonts w:hint="default"/>
        <w:lang w:val="en-US" w:eastAsia="en-US" w:bidi="ar-SA"/>
      </w:rPr>
    </w:lvl>
  </w:abstractNum>
  <w:abstractNum w:abstractNumId="27" w15:restartNumberingAfterBreak="0">
    <w:nsid w:val="16822731"/>
    <w:multiLevelType w:val="hybridMultilevel"/>
    <w:tmpl w:val="634849F8"/>
    <w:lvl w:ilvl="0" w:tplc="13FC1FC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5B424D94">
      <w:numFmt w:val="bullet"/>
      <w:lvlText w:val="•"/>
      <w:lvlJc w:val="left"/>
      <w:pPr>
        <w:ind w:left="935" w:hanging="361"/>
      </w:pPr>
      <w:rPr>
        <w:rFonts w:hint="default"/>
        <w:lang w:val="en-US" w:eastAsia="en-US" w:bidi="ar-SA"/>
      </w:rPr>
    </w:lvl>
    <w:lvl w:ilvl="2" w:tplc="A28A105A">
      <w:numFmt w:val="bullet"/>
      <w:lvlText w:val="•"/>
      <w:lvlJc w:val="left"/>
      <w:pPr>
        <w:ind w:left="1410" w:hanging="361"/>
      </w:pPr>
      <w:rPr>
        <w:rFonts w:hint="default"/>
        <w:lang w:val="en-US" w:eastAsia="en-US" w:bidi="ar-SA"/>
      </w:rPr>
    </w:lvl>
    <w:lvl w:ilvl="3" w:tplc="9CD4DE00">
      <w:numFmt w:val="bullet"/>
      <w:lvlText w:val="•"/>
      <w:lvlJc w:val="left"/>
      <w:pPr>
        <w:ind w:left="1885" w:hanging="361"/>
      </w:pPr>
      <w:rPr>
        <w:rFonts w:hint="default"/>
        <w:lang w:val="en-US" w:eastAsia="en-US" w:bidi="ar-SA"/>
      </w:rPr>
    </w:lvl>
    <w:lvl w:ilvl="4" w:tplc="31644878">
      <w:numFmt w:val="bullet"/>
      <w:lvlText w:val="•"/>
      <w:lvlJc w:val="left"/>
      <w:pPr>
        <w:ind w:left="2360" w:hanging="361"/>
      </w:pPr>
      <w:rPr>
        <w:rFonts w:hint="default"/>
        <w:lang w:val="en-US" w:eastAsia="en-US" w:bidi="ar-SA"/>
      </w:rPr>
    </w:lvl>
    <w:lvl w:ilvl="5" w:tplc="95789AA6">
      <w:numFmt w:val="bullet"/>
      <w:lvlText w:val="•"/>
      <w:lvlJc w:val="left"/>
      <w:pPr>
        <w:ind w:left="2835" w:hanging="361"/>
      </w:pPr>
      <w:rPr>
        <w:rFonts w:hint="default"/>
        <w:lang w:val="en-US" w:eastAsia="en-US" w:bidi="ar-SA"/>
      </w:rPr>
    </w:lvl>
    <w:lvl w:ilvl="6" w:tplc="57585AD8">
      <w:numFmt w:val="bullet"/>
      <w:lvlText w:val="•"/>
      <w:lvlJc w:val="left"/>
      <w:pPr>
        <w:ind w:left="3310" w:hanging="361"/>
      </w:pPr>
      <w:rPr>
        <w:rFonts w:hint="default"/>
        <w:lang w:val="en-US" w:eastAsia="en-US" w:bidi="ar-SA"/>
      </w:rPr>
    </w:lvl>
    <w:lvl w:ilvl="7" w:tplc="6DD2861E">
      <w:numFmt w:val="bullet"/>
      <w:lvlText w:val="•"/>
      <w:lvlJc w:val="left"/>
      <w:pPr>
        <w:ind w:left="3785" w:hanging="361"/>
      </w:pPr>
      <w:rPr>
        <w:rFonts w:hint="default"/>
        <w:lang w:val="en-US" w:eastAsia="en-US" w:bidi="ar-SA"/>
      </w:rPr>
    </w:lvl>
    <w:lvl w:ilvl="8" w:tplc="AA0E70EC">
      <w:numFmt w:val="bullet"/>
      <w:lvlText w:val="•"/>
      <w:lvlJc w:val="left"/>
      <w:pPr>
        <w:ind w:left="4260" w:hanging="361"/>
      </w:pPr>
      <w:rPr>
        <w:rFonts w:hint="default"/>
        <w:lang w:val="en-US" w:eastAsia="en-US" w:bidi="ar-SA"/>
      </w:rPr>
    </w:lvl>
  </w:abstractNum>
  <w:abstractNum w:abstractNumId="28" w15:restartNumberingAfterBreak="0">
    <w:nsid w:val="16CC49BE"/>
    <w:multiLevelType w:val="hybridMultilevel"/>
    <w:tmpl w:val="7780F216"/>
    <w:lvl w:ilvl="0" w:tplc="C03C5696">
      <w:numFmt w:val="bullet"/>
      <w:lvlText w:val=""/>
      <w:lvlJc w:val="left"/>
      <w:pPr>
        <w:ind w:left="468" w:hanging="361"/>
      </w:pPr>
      <w:rPr>
        <w:rFonts w:ascii="Wingdings" w:eastAsia="Wingdings" w:hAnsi="Wingdings" w:cs="Wingdings" w:hint="default"/>
        <w:w w:val="100"/>
        <w:lang w:val="en-US" w:eastAsia="en-US" w:bidi="ar-SA"/>
      </w:rPr>
    </w:lvl>
    <w:lvl w:ilvl="1" w:tplc="489E5D30">
      <w:numFmt w:val="bullet"/>
      <w:lvlText w:val=""/>
      <w:lvlJc w:val="left"/>
      <w:pPr>
        <w:ind w:left="828" w:hanging="103"/>
      </w:pPr>
      <w:rPr>
        <w:rFonts w:ascii="Wingdings" w:eastAsia="Wingdings" w:hAnsi="Wingdings" w:cs="Wingdings" w:hint="default"/>
        <w:b w:val="0"/>
        <w:bCs w:val="0"/>
        <w:i w:val="0"/>
        <w:iCs w:val="0"/>
        <w:strike/>
        <w:spacing w:val="-1"/>
        <w:w w:val="100"/>
        <w:sz w:val="20"/>
        <w:szCs w:val="20"/>
        <w:lang w:val="en-US" w:eastAsia="en-US" w:bidi="ar-SA"/>
      </w:rPr>
    </w:lvl>
    <w:lvl w:ilvl="2" w:tplc="7DBAC15E">
      <w:numFmt w:val="bullet"/>
      <w:lvlText w:val="•"/>
      <w:lvlJc w:val="left"/>
      <w:pPr>
        <w:ind w:left="1847" w:hanging="103"/>
      </w:pPr>
      <w:rPr>
        <w:rFonts w:hint="default"/>
        <w:lang w:val="en-US" w:eastAsia="en-US" w:bidi="ar-SA"/>
      </w:rPr>
    </w:lvl>
    <w:lvl w:ilvl="3" w:tplc="AE94E522">
      <w:numFmt w:val="bullet"/>
      <w:lvlText w:val="•"/>
      <w:lvlJc w:val="left"/>
      <w:pPr>
        <w:ind w:left="2875" w:hanging="103"/>
      </w:pPr>
      <w:rPr>
        <w:rFonts w:hint="default"/>
        <w:lang w:val="en-US" w:eastAsia="en-US" w:bidi="ar-SA"/>
      </w:rPr>
    </w:lvl>
    <w:lvl w:ilvl="4" w:tplc="0A7A59B2">
      <w:numFmt w:val="bullet"/>
      <w:lvlText w:val="•"/>
      <w:lvlJc w:val="left"/>
      <w:pPr>
        <w:ind w:left="3903" w:hanging="103"/>
      </w:pPr>
      <w:rPr>
        <w:rFonts w:hint="default"/>
        <w:lang w:val="en-US" w:eastAsia="en-US" w:bidi="ar-SA"/>
      </w:rPr>
    </w:lvl>
    <w:lvl w:ilvl="5" w:tplc="53A42776">
      <w:numFmt w:val="bullet"/>
      <w:lvlText w:val="•"/>
      <w:lvlJc w:val="left"/>
      <w:pPr>
        <w:ind w:left="4931" w:hanging="103"/>
      </w:pPr>
      <w:rPr>
        <w:rFonts w:hint="default"/>
        <w:lang w:val="en-US" w:eastAsia="en-US" w:bidi="ar-SA"/>
      </w:rPr>
    </w:lvl>
    <w:lvl w:ilvl="6" w:tplc="4228592E">
      <w:numFmt w:val="bullet"/>
      <w:lvlText w:val="•"/>
      <w:lvlJc w:val="left"/>
      <w:pPr>
        <w:ind w:left="5958" w:hanging="103"/>
      </w:pPr>
      <w:rPr>
        <w:rFonts w:hint="default"/>
        <w:lang w:val="en-US" w:eastAsia="en-US" w:bidi="ar-SA"/>
      </w:rPr>
    </w:lvl>
    <w:lvl w:ilvl="7" w:tplc="CEB0C8B6">
      <w:numFmt w:val="bullet"/>
      <w:lvlText w:val="•"/>
      <w:lvlJc w:val="left"/>
      <w:pPr>
        <w:ind w:left="6986" w:hanging="103"/>
      </w:pPr>
      <w:rPr>
        <w:rFonts w:hint="default"/>
        <w:lang w:val="en-US" w:eastAsia="en-US" w:bidi="ar-SA"/>
      </w:rPr>
    </w:lvl>
    <w:lvl w:ilvl="8" w:tplc="7DAA6CCE">
      <w:numFmt w:val="bullet"/>
      <w:lvlText w:val="•"/>
      <w:lvlJc w:val="left"/>
      <w:pPr>
        <w:ind w:left="8014" w:hanging="103"/>
      </w:pPr>
      <w:rPr>
        <w:rFonts w:hint="default"/>
        <w:lang w:val="en-US" w:eastAsia="en-US" w:bidi="ar-SA"/>
      </w:rPr>
    </w:lvl>
  </w:abstractNum>
  <w:abstractNum w:abstractNumId="29" w15:restartNumberingAfterBreak="0">
    <w:nsid w:val="173A3F90"/>
    <w:multiLevelType w:val="hybridMultilevel"/>
    <w:tmpl w:val="93AA5558"/>
    <w:lvl w:ilvl="0" w:tplc="8FD8F7F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6CBE1BBE">
      <w:numFmt w:val="bullet"/>
      <w:lvlText w:val="•"/>
      <w:lvlJc w:val="left"/>
      <w:pPr>
        <w:ind w:left="1421" w:hanging="361"/>
      </w:pPr>
      <w:rPr>
        <w:rFonts w:hint="default"/>
        <w:lang w:val="en-US" w:eastAsia="en-US" w:bidi="ar-SA"/>
      </w:rPr>
    </w:lvl>
    <w:lvl w:ilvl="2" w:tplc="C762AB22">
      <w:numFmt w:val="bullet"/>
      <w:lvlText w:val="•"/>
      <w:lvlJc w:val="left"/>
      <w:pPr>
        <w:ind w:left="2382" w:hanging="361"/>
      </w:pPr>
      <w:rPr>
        <w:rFonts w:hint="default"/>
        <w:lang w:val="en-US" w:eastAsia="en-US" w:bidi="ar-SA"/>
      </w:rPr>
    </w:lvl>
    <w:lvl w:ilvl="3" w:tplc="D324B574">
      <w:numFmt w:val="bullet"/>
      <w:lvlText w:val="•"/>
      <w:lvlJc w:val="left"/>
      <w:pPr>
        <w:ind w:left="3343" w:hanging="361"/>
      </w:pPr>
      <w:rPr>
        <w:rFonts w:hint="default"/>
        <w:lang w:val="en-US" w:eastAsia="en-US" w:bidi="ar-SA"/>
      </w:rPr>
    </w:lvl>
    <w:lvl w:ilvl="4" w:tplc="C002A1F6">
      <w:numFmt w:val="bullet"/>
      <w:lvlText w:val="•"/>
      <w:lvlJc w:val="left"/>
      <w:pPr>
        <w:ind w:left="4304" w:hanging="361"/>
      </w:pPr>
      <w:rPr>
        <w:rFonts w:hint="default"/>
        <w:lang w:val="en-US" w:eastAsia="en-US" w:bidi="ar-SA"/>
      </w:rPr>
    </w:lvl>
    <w:lvl w:ilvl="5" w:tplc="F8708FEC">
      <w:numFmt w:val="bullet"/>
      <w:lvlText w:val="•"/>
      <w:lvlJc w:val="left"/>
      <w:pPr>
        <w:ind w:left="5266" w:hanging="361"/>
      </w:pPr>
      <w:rPr>
        <w:rFonts w:hint="default"/>
        <w:lang w:val="en-US" w:eastAsia="en-US" w:bidi="ar-SA"/>
      </w:rPr>
    </w:lvl>
    <w:lvl w:ilvl="6" w:tplc="BDDAEF68">
      <w:numFmt w:val="bullet"/>
      <w:lvlText w:val="•"/>
      <w:lvlJc w:val="left"/>
      <w:pPr>
        <w:ind w:left="6227" w:hanging="361"/>
      </w:pPr>
      <w:rPr>
        <w:rFonts w:hint="default"/>
        <w:lang w:val="en-US" w:eastAsia="en-US" w:bidi="ar-SA"/>
      </w:rPr>
    </w:lvl>
    <w:lvl w:ilvl="7" w:tplc="2F0C6EB6">
      <w:numFmt w:val="bullet"/>
      <w:lvlText w:val="•"/>
      <w:lvlJc w:val="left"/>
      <w:pPr>
        <w:ind w:left="7188" w:hanging="361"/>
      </w:pPr>
      <w:rPr>
        <w:rFonts w:hint="default"/>
        <w:lang w:val="en-US" w:eastAsia="en-US" w:bidi="ar-SA"/>
      </w:rPr>
    </w:lvl>
    <w:lvl w:ilvl="8" w:tplc="9D789090">
      <w:numFmt w:val="bullet"/>
      <w:lvlText w:val="•"/>
      <w:lvlJc w:val="left"/>
      <w:pPr>
        <w:ind w:left="8149" w:hanging="361"/>
      </w:pPr>
      <w:rPr>
        <w:rFonts w:hint="default"/>
        <w:lang w:val="en-US" w:eastAsia="en-US" w:bidi="ar-SA"/>
      </w:rPr>
    </w:lvl>
  </w:abstractNum>
  <w:abstractNum w:abstractNumId="30" w15:restartNumberingAfterBreak="0">
    <w:nsid w:val="18D72F20"/>
    <w:multiLevelType w:val="hybridMultilevel"/>
    <w:tmpl w:val="1CCC0E58"/>
    <w:lvl w:ilvl="0" w:tplc="98707B7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5224AEE6">
      <w:numFmt w:val="bullet"/>
      <w:lvlText w:val="•"/>
      <w:lvlJc w:val="left"/>
      <w:pPr>
        <w:ind w:left="1087" w:hanging="361"/>
      </w:pPr>
      <w:rPr>
        <w:rFonts w:hint="default"/>
        <w:lang w:val="en-US" w:eastAsia="en-US" w:bidi="ar-SA"/>
      </w:rPr>
    </w:lvl>
    <w:lvl w:ilvl="2" w:tplc="3268071C">
      <w:numFmt w:val="bullet"/>
      <w:lvlText w:val="•"/>
      <w:lvlJc w:val="left"/>
      <w:pPr>
        <w:ind w:left="1715" w:hanging="361"/>
      </w:pPr>
      <w:rPr>
        <w:rFonts w:hint="default"/>
        <w:lang w:val="en-US" w:eastAsia="en-US" w:bidi="ar-SA"/>
      </w:rPr>
    </w:lvl>
    <w:lvl w:ilvl="3" w:tplc="020CC30A">
      <w:numFmt w:val="bullet"/>
      <w:lvlText w:val="•"/>
      <w:lvlJc w:val="left"/>
      <w:pPr>
        <w:ind w:left="2343" w:hanging="361"/>
      </w:pPr>
      <w:rPr>
        <w:rFonts w:hint="default"/>
        <w:lang w:val="en-US" w:eastAsia="en-US" w:bidi="ar-SA"/>
      </w:rPr>
    </w:lvl>
    <w:lvl w:ilvl="4" w:tplc="F4E2204C">
      <w:numFmt w:val="bullet"/>
      <w:lvlText w:val="•"/>
      <w:lvlJc w:val="left"/>
      <w:pPr>
        <w:ind w:left="2971" w:hanging="361"/>
      </w:pPr>
      <w:rPr>
        <w:rFonts w:hint="default"/>
        <w:lang w:val="en-US" w:eastAsia="en-US" w:bidi="ar-SA"/>
      </w:rPr>
    </w:lvl>
    <w:lvl w:ilvl="5" w:tplc="65A004CC">
      <w:numFmt w:val="bullet"/>
      <w:lvlText w:val="•"/>
      <w:lvlJc w:val="left"/>
      <w:pPr>
        <w:ind w:left="3599" w:hanging="361"/>
      </w:pPr>
      <w:rPr>
        <w:rFonts w:hint="default"/>
        <w:lang w:val="en-US" w:eastAsia="en-US" w:bidi="ar-SA"/>
      </w:rPr>
    </w:lvl>
    <w:lvl w:ilvl="6" w:tplc="62082406">
      <w:numFmt w:val="bullet"/>
      <w:lvlText w:val="•"/>
      <w:lvlJc w:val="left"/>
      <w:pPr>
        <w:ind w:left="4226" w:hanging="361"/>
      </w:pPr>
      <w:rPr>
        <w:rFonts w:hint="default"/>
        <w:lang w:val="en-US" w:eastAsia="en-US" w:bidi="ar-SA"/>
      </w:rPr>
    </w:lvl>
    <w:lvl w:ilvl="7" w:tplc="5C882BDE">
      <w:numFmt w:val="bullet"/>
      <w:lvlText w:val="•"/>
      <w:lvlJc w:val="left"/>
      <w:pPr>
        <w:ind w:left="4854" w:hanging="361"/>
      </w:pPr>
      <w:rPr>
        <w:rFonts w:hint="default"/>
        <w:lang w:val="en-US" w:eastAsia="en-US" w:bidi="ar-SA"/>
      </w:rPr>
    </w:lvl>
    <w:lvl w:ilvl="8" w:tplc="3030F3A2">
      <w:numFmt w:val="bullet"/>
      <w:lvlText w:val="•"/>
      <w:lvlJc w:val="left"/>
      <w:pPr>
        <w:ind w:left="5482" w:hanging="361"/>
      </w:pPr>
      <w:rPr>
        <w:rFonts w:hint="default"/>
        <w:lang w:val="en-US" w:eastAsia="en-US" w:bidi="ar-SA"/>
      </w:rPr>
    </w:lvl>
  </w:abstractNum>
  <w:abstractNum w:abstractNumId="31" w15:restartNumberingAfterBreak="0">
    <w:nsid w:val="18F9474E"/>
    <w:multiLevelType w:val="hybridMultilevel"/>
    <w:tmpl w:val="8390B8D0"/>
    <w:lvl w:ilvl="0" w:tplc="BB4A9AE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D0A02B2E">
      <w:numFmt w:val="bullet"/>
      <w:lvlText w:val="•"/>
      <w:lvlJc w:val="left"/>
      <w:pPr>
        <w:ind w:left="826" w:hanging="361"/>
      </w:pPr>
      <w:rPr>
        <w:rFonts w:hint="default"/>
        <w:lang w:val="en-US" w:eastAsia="en-US" w:bidi="ar-SA"/>
      </w:rPr>
    </w:lvl>
    <w:lvl w:ilvl="2" w:tplc="D04EC1B0">
      <w:numFmt w:val="bullet"/>
      <w:lvlText w:val="•"/>
      <w:lvlJc w:val="left"/>
      <w:pPr>
        <w:ind w:left="1193" w:hanging="361"/>
      </w:pPr>
      <w:rPr>
        <w:rFonts w:hint="default"/>
        <w:lang w:val="en-US" w:eastAsia="en-US" w:bidi="ar-SA"/>
      </w:rPr>
    </w:lvl>
    <w:lvl w:ilvl="3" w:tplc="0B9CAF5A">
      <w:numFmt w:val="bullet"/>
      <w:lvlText w:val="•"/>
      <w:lvlJc w:val="left"/>
      <w:pPr>
        <w:ind w:left="1560" w:hanging="361"/>
      </w:pPr>
      <w:rPr>
        <w:rFonts w:hint="default"/>
        <w:lang w:val="en-US" w:eastAsia="en-US" w:bidi="ar-SA"/>
      </w:rPr>
    </w:lvl>
    <w:lvl w:ilvl="4" w:tplc="BCF80DE0">
      <w:numFmt w:val="bullet"/>
      <w:lvlText w:val="•"/>
      <w:lvlJc w:val="left"/>
      <w:pPr>
        <w:ind w:left="1927" w:hanging="361"/>
      </w:pPr>
      <w:rPr>
        <w:rFonts w:hint="default"/>
        <w:lang w:val="en-US" w:eastAsia="en-US" w:bidi="ar-SA"/>
      </w:rPr>
    </w:lvl>
    <w:lvl w:ilvl="5" w:tplc="C9F658EE">
      <w:numFmt w:val="bullet"/>
      <w:lvlText w:val="•"/>
      <w:lvlJc w:val="left"/>
      <w:pPr>
        <w:ind w:left="2294" w:hanging="361"/>
      </w:pPr>
      <w:rPr>
        <w:rFonts w:hint="default"/>
        <w:lang w:val="en-US" w:eastAsia="en-US" w:bidi="ar-SA"/>
      </w:rPr>
    </w:lvl>
    <w:lvl w:ilvl="6" w:tplc="2B188648">
      <w:numFmt w:val="bullet"/>
      <w:lvlText w:val="•"/>
      <w:lvlJc w:val="left"/>
      <w:pPr>
        <w:ind w:left="2661" w:hanging="361"/>
      </w:pPr>
      <w:rPr>
        <w:rFonts w:hint="default"/>
        <w:lang w:val="en-US" w:eastAsia="en-US" w:bidi="ar-SA"/>
      </w:rPr>
    </w:lvl>
    <w:lvl w:ilvl="7" w:tplc="FCBC4EC2">
      <w:numFmt w:val="bullet"/>
      <w:lvlText w:val="•"/>
      <w:lvlJc w:val="left"/>
      <w:pPr>
        <w:ind w:left="3028" w:hanging="361"/>
      </w:pPr>
      <w:rPr>
        <w:rFonts w:hint="default"/>
        <w:lang w:val="en-US" w:eastAsia="en-US" w:bidi="ar-SA"/>
      </w:rPr>
    </w:lvl>
    <w:lvl w:ilvl="8" w:tplc="E73CA92A">
      <w:numFmt w:val="bullet"/>
      <w:lvlText w:val="•"/>
      <w:lvlJc w:val="left"/>
      <w:pPr>
        <w:ind w:left="3395" w:hanging="361"/>
      </w:pPr>
      <w:rPr>
        <w:rFonts w:hint="default"/>
        <w:lang w:val="en-US" w:eastAsia="en-US" w:bidi="ar-SA"/>
      </w:rPr>
    </w:lvl>
  </w:abstractNum>
  <w:abstractNum w:abstractNumId="32" w15:restartNumberingAfterBreak="0">
    <w:nsid w:val="198410EB"/>
    <w:multiLevelType w:val="hybridMultilevel"/>
    <w:tmpl w:val="6EAAFDFE"/>
    <w:lvl w:ilvl="0" w:tplc="990843A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DB8E4EDE">
      <w:numFmt w:val="bullet"/>
      <w:lvlText w:val="•"/>
      <w:lvlJc w:val="left"/>
      <w:pPr>
        <w:ind w:left="935" w:hanging="361"/>
      </w:pPr>
      <w:rPr>
        <w:rFonts w:hint="default"/>
        <w:lang w:val="en-US" w:eastAsia="en-US" w:bidi="ar-SA"/>
      </w:rPr>
    </w:lvl>
    <w:lvl w:ilvl="2" w:tplc="2C202FB0">
      <w:numFmt w:val="bullet"/>
      <w:lvlText w:val="•"/>
      <w:lvlJc w:val="left"/>
      <w:pPr>
        <w:ind w:left="1410" w:hanging="361"/>
      </w:pPr>
      <w:rPr>
        <w:rFonts w:hint="default"/>
        <w:lang w:val="en-US" w:eastAsia="en-US" w:bidi="ar-SA"/>
      </w:rPr>
    </w:lvl>
    <w:lvl w:ilvl="3" w:tplc="E264CF6C">
      <w:numFmt w:val="bullet"/>
      <w:lvlText w:val="•"/>
      <w:lvlJc w:val="left"/>
      <w:pPr>
        <w:ind w:left="1885" w:hanging="361"/>
      </w:pPr>
      <w:rPr>
        <w:rFonts w:hint="default"/>
        <w:lang w:val="en-US" w:eastAsia="en-US" w:bidi="ar-SA"/>
      </w:rPr>
    </w:lvl>
    <w:lvl w:ilvl="4" w:tplc="028C04AC">
      <w:numFmt w:val="bullet"/>
      <w:lvlText w:val="•"/>
      <w:lvlJc w:val="left"/>
      <w:pPr>
        <w:ind w:left="2360" w:hanging="361"/>
      </w:pPr>
      <w:rPr>
        <w:rFonts w:hint="default"/>
        <w:lang w:val="en-US" w:eastAsia="en-US" w:bidi="ar-SA"/>
      </w:rPr>
    </w:lvl>
    <w:lvl w:ilvl="5" w:tplc="7A6AA562">
      <w:numFmt w:val="bullet"/>
      <w:lvlText w:val="•"/>
      <w:lvlJc w:val="left"/>
      <w:pPr>
        <w:ind w:left="2835" w:hanging="361"/>
      </w:pPr>
      <w:rPr>
        <w:rFonts w:hint="default"/>
        <w:lang w:val="en-US" w:eastAsia="en-US" w:bidi="ar-SA"/>
      </w:rPr>
    </w:lvl>
    <w:lvl w:ilvl="6" w:tplc="12D0FAAA">
      <w:numFmt w:val="bullet"/>
      <w:lvlText w:val="•"/>
      <w:lvlJc w:val="left"/>
      <w:pPr>
        <w:ind w:left="3310" w:hanging="361"/>
      </w:pPr>
      <w:rPr>
        <w:rFonts w:hint="default"/>
        <w:lang w:val="en-US" w:eastAsia="en-US" w:bidi="ar-SA"/>
      </w:rPr>
    </w:lvl>
    <w:lvl w:ilvl="7" w:tplc="0F3275B2">
      <w:numFmt w:val="bullet"/>
      <w:lvlText w:val="•"/>
      <w:lvlJc w:val="left"/>
      <w:pPr>
        <w:ind w:left="3785" w:hanging="361"/>
      </w:pPr>
      <w:rPr>
        <w:rFonts w:hint="default"/>
        <w:lang w:val="en-US" w:eastAsia="en-US" w:bidi="ar-SA"/>
      </w:rPr>
    </w:lvl>
    <w:lvl w:ilvl="8" w:tplc="AFECA414">
      <w:numFmt w:val="bullet"/>
      <w:lvlText w:val="•"/>
      <w:lvlJc w:val="left"/>
      <w:pPr>
        <w:ind w:left="4260" w:hanging="361"/>
      </w:pPr>
      <w:rPr>
        <w:rFonts w:hint="default"/>
        <w:lang w:val="en-US" w:eastAsia="en-US" w:bidi="ar-SA"/>
      </w:rPr>
    </w:lvl>
  </w:abstractNum>
  <w:abstractNum w:abstractNumId="33" w15:restartNumberingAfterBreak="0">
    <w:nsid w:val="1A363A61"/>
    <w:multiLevelType w:val="hybridMultilevel"/>
    <w:tmpl w:val="90FEF352"/>
    <w:lvl w:ilvl="0" w:tplc="4FA845B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FECC81AE">
      <w:numFmt w:val="bullet"/>
      <w:lvlText w:val="•"/>
      <w:lvlJc w:val="left"/>
      <w:pPr>
        <w:ind w:left="863" w:hanging="361"/>
      </w:pPr>
      <w:rPr>
        <w:rFonts w:hint="default"/>
        <w:lang w:val="en-US" w:eastAsia="en-US" w:bidi="ar-SA"/>
      </w:rPr>
    </w:lvl>
    <w:lvl w:ilvl="2" w:tplc="4F587760">
      <w:numFmt w:val="bullet"/>
      <w:lvlText w:val="•"/>
      <w:lvlJc w:val="left"/>
      <w:pPr>
        <w:ind w:left="1266" w:hanging="361"/>
      </w:pPr>
      <w:rPr>
        <w:rFonts w:hint="default"/>
        <w:lang w:val="en-US" w:eastAsia="en-US" w:bidi="ar-SA"/>
      </w:rPr>
    </w:lvl>
    <w:lvl w:ilvl="3" w:tplc="126C1CE0">
      <w:numFmt w:val="bullet"/>
      <w:lvlText w:val="•"/>
      <w:lvlJc w:val="left"/>
      <w:pPr>
        <w:ind w:left="1669" w:hanging="361"/>
      </w:pPr>
      <w:rPr>
        <w:rFonts w:hint="default"/>
        <w:lang w:val="en-US" w:eastAsia="en-US" w:bidi="ar-SA"/>
      </w:rPr>
    </w:lvl>
    <w:lvl w:ilvl="4" w:tplc="29C8224C">
      <w:numFmt w:val="bullet"/>
      <w:lvlText w:val="•"/>
      <w:lvlJc w:val="left"/>
      <w:pPr>
        <w:ind w:left="2072" w:hanging="361"/>
      </w:pPr>
      <w:rPr>
        <w:rFonts w:hint="default"/>
        <w:lang w:val="en-US" w:eastAsia="en-US" w:bidi="ar-SA"/>
      </w:rPr>
    </w:lvl>
    <w:lvl w:ilvl="5" w:tplc="24FC4B2E">
      <w:numFmt w:val="bullet"/>
      <w:lvlText w:val="•"/>
      <w:lvlJc w:val="left"/>
      <w:pPr>
        <w:ind w:left="2475" w:hanging="361"/>
      </w:pPr>
      <w:rPr>
        <w:rFonts w:hint="default"/>
        <w:lang w:val="en-US" w:eastAsia="en-US" w:bidi="ar-SA"/>
      </w:rPr>
    </w:lvl>
    <w:lvl w:ilvl="6" w:tplc="9D0687FE">
      <w:numFmt w:val="bullet"/>
      <w:lvlText w:val="•"/>
      <w:lvlJc w:val="left"/>
      <w:pPr>
        <w:ind w:left="2878" w:hanging="361"/>
      </w:pPr>
      <w:rPr>
        <w:rFonts w:hint="default"/>
        <w:lang w:val="en-US" w:eastAsia="en-US" w:bidi="ar-SA"/>
      </w:rPr>
    </w:lvl>
    <w:lvl w:ilvl="7" w:tplc="96C45E2E">
      <w:numFmt w:val="bullet"/>
      <w:lvlText w:val="•"/>
      <w:lvlJc w:val="left"/>
      <w:pPr>
        <w:ind w:left="3281" w:hanging="361"/>
      </w:pPr>
      <w:rPr>
        <w:rFonts w:hint="default"/>
        <w:lang w:val="en-US" w:eastAsia="en-US" w:bidi="ar-SA"/>
      </w:rPr>
    </w:lvl>
    <w:lvl w:ilvl="8" w:tplc="71C2B174">
      <w:numFmt w:val="bullet"/>
      <w:lvlText w:val="•"/>
      <w:lvlJc w:val="left"/>
      <w:pPr>
        <w:ind w:left="3684" w:hanging="361"/>
      </w:pPr>
      <w:rPr>
        <w:rFonts w:hint="default"/>
        <w:lang w:val="en-US" w:eastAsia="en-US" w:bidi="ar-SA"/>
      </w:rPr>
    </w:lvl>
  </w:abstractNum>
  <w:abstractNum w:abstractNumId="34" w15:restartNumberingAfterBreak="0">
    <w:nsid w:val="1AE908AB"/>
    <w:multiLevelType w:val="hybridMultilevel"/>
    <w:tmpl w:val="77D6C032"/>
    <w:lvl w:ilvl="0" w:tplc="E1C271A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AEFC6C2A">
      <w:numFmt w:val="bullet"/>
      <w:lvlText w:val="•"/>
      <w:lvlJc w:val="left"/>
      <w:pPr>
        <w:ind w:left="1087" w:hanging="361"/>
      </w:pPr>
      <w:rPr>
        <w:rFonts w:hint="default"/>
        <w:lang w:val="en-US" w:eastAsia="en-US" w:bidi="ar-SA"/>
      </w:rPr>
    </w:lvl>
    <w:lvl w:ilvl="2" w:tplc="F97A45F2">
      <w:numFmt w:val="bullet"/>
      <w:lvlText w:val="•"/>
      <w:lvlJc w:val="left"/>
      <w:pPr>
        <w:ind w:left="1715" w:hanging="361"/>
      </w:pPr>
      <w:rPr>
        <w:rFonts w:hint="default"/>
        <w:lang w:val="en-US" w:eastAsia="en-US" w:bidi="ar-SA"/>
      </w:rPr>
    </w:lvl>
    <w:lvl w:ilvl="3" w:tplc="C270B666">
      <w:numFmt w:val="bullet"/>
      <w:lvlText w:val="•"/>
      <w:lvlJc w:val="left"/>
      <w:pPr>
        <w:ind w:left="2343" w:hanging="361"/>
      </w:pPr>
      <w:rPr>
        <w:rFonts w:hint="default"/>
        <w:lang w:val="en-US" w:eastAsia="en-US" w:bidi="ar-SA"/>
      </w:rPr>
    </w:lvl>
    <w:lvl w:ilvl="4" w:tplc="EB1ADD26">
      <w:numFmt w:val="bullet"/>
      <w:lvlText w:val="•"/>
      <w:lvlJc w:val="left"/>
      <w:pPr>
        <w:ind w:left="2971" w:hanging="361"/>
      </w:pPr>
      <w:rPr>
        <w:rFonts w:hint="default"/>
        <w:lang w:val="en-US" w:eastAsia="en-US" w:bidi="ar-SA"/>
      </w:rPr>
    </w:lvl>
    <w:lvl w:ilvl="5" w:tplc="75244F44">
      <w:numFmt w:val="bullet"/>
      <w:lvlText w:val="•"/>
      <w:lvlJc w:val="left"/>
      <w:pPr>
        <w:ind w:left="3599" w:hanging="361"/>
      </w:pPr>
      <w:rPr>
        <w:rFonts w:hint="default"/>
        <w:lang w:val="en-US" w:eastAsia="en-US" w:bidi="ar-SA"/>
      </w:rPr>
    </w:lvl>
    <w:lvl w:ilvl="6" w:tplc="6FC8ECCC">
      <w:numFmt w:val="bullet"/>
      <w:lvlText w:val="•"/>
      <w:lvlJc w:val="left"/>
      <w:pPr>
        <w:ind w:left="4226" w:hanging="361"/>
      </w:pPr>
      <w:rPr>
        <w:rFonts w:hint="default"/>
        <w:lang w:val="en-US" w:eastAsia="en-US" w:bidi="ar-SA"/>
      </w:rPr>
    </w:lvl>
    <w:lvl w:ilvl="7" w:tplc="E43688A0">
      <w:numFmt w:val="bullet"/>
      <w:lvlText w:val="•"/>
      <w:lvlJc w:val="left"/>
      <w:pPr>
        <w:ind w:left="4854" w:hanging="361"/>
      </w:pPr>
      <w:rPr>
        <w:rFonts w:hint="default"/>
        <w:lang w:val="en-US" w:eastAsia="en-US" w:bidi="ar-SA"/>
      </w:rPr>
    </w:lvl>
    <w:lvl w:ilvl="8" w:tplc="C98211F0">
      <w:numFmt w:val="bullet"/>
      <w:lvlText w:val="•"/>
      <w:lvlJc w:val="left"/>
      <w:pPr>
        <w:ind w:left="5482" w:hanging="361"/>
      </w:pPr>
      <w:rPr>
        <w:rFonts w:hint="default"/>
        <w:lang w:val="en-US" w:eastAsia="en-US" w:bidi="ar-SA"/>
      </w:rPr>
    </w:lvl>
  </w:abstractNum>
  <w:abstractNum w:abstractNumId="35" w15:restartNumberingAfterBreak="0">
    <w:nsid w:val="1B147BE7"/>
    <w:multiLevelType w:val="hybridMultilevel"/>
    <w:tmpl w:val="4FCE10DE"/>
    <w:lvl w:ilvl="0" w:tplc="82F0C20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D2C298C">
      <w:numFmt w:val="bullet"/>
      <w:lvlText w:val="•"/>
      <w:lvlJc w:val="left"/>
      <w:pPr>
        <w:ind w:left="935" w:hanging="361"/>
      </w:pPr>
      <w:rPr>
        <w:rFonts w:hint="default"/>
        <w:lang w:val="en-US" w:eastAsia="en-US" w:bidi="ar-SA"/>
      </w:rPr>
    </w:lvl>
    <w:lvl w:ilvl="2" w:tplc="408E06A2">
      <w:numFmt w:val="bullet"/>
      <w:lvlText w:val="•"/>
      <w:lvlJc w:val="left"/>
      <w:pPr>
        <w:ind w:left="1410" w:hanging="361"/>
      </w:pPr>
      <w:rPr>
        <w:rFonts w:hint="default"/>
        <w:lang w:val="en-US" w:eastAsia="en-US" w:bidi="ar-SA"/>
      </w:rPr>
    </w:lvl>
    <w:lvl w:ilvl="3" w:tplc="F564ABDE">
      <w:numFmt w:val="bullet"/>
      <w:lvlText w:val="•"/>
      <w:lvlJc w:val="left"/>
      <w:pPr>
        <w:ind w:left="1885" w:hanging="361"/>
      </w:pPr>
      <w:rPr>
        <w:rFonts w:hint="default"/>
        <w:lang w:val="en-US" w:eastAsia="en-US" w:bidi="ar-SA"/>
      </w:rPr>
    </w:lvl>
    <w:lvl w:ilvl="4" w:tplc="0C7401F2">
      <w:numFmt w:val="bullet"/>
      <w:lvlText w:val="•"/>
      <w:lvlJc w:val="left"/>
      <w:pPr>
        <w:ind w:left="2360" w:hanging="361"/>
      </w:pPr>
      <w:rPr>
        <w:rFonts w:hint="default"/>
        <w:lang w:val="en-US" w:eastAsia="en-US" w:bidi="ar-SA"/>
      </w:rPr>
    </w:lvl>
    <w:lvl w:ilvl="5" w:tplc="FCB41AF2">
      <w:numFmt w:val="bullet"/>
      <w:lvlText w:val="•"/>
      <w:lvlJc w:val="left"/>
      <w:pPr>
        <w:ind w:left="2835" w:hanging="361"/>
      </w:pPr>
      <w:rPr>
        <w:rFonts w:hint="default"/>
        <w:lang w:val="en-US" w:eastAsia="en-US" w:bidi="ar-SA"/>
      </w:rPr>
    </w:lvl>
    <w:lvl w:ilvl="6" w:tplc="00482F88">
      <w:numFmt w:val="bullet"/>
      <w:lvlText w:val="•"/>
      <w:lvlJc w:val="left"/>
      <w:pPr>
        <w:ind w:left="3310" w:hanging="361"/>
      </w:pPr>
      <w:rPr>
        <w:rFonts w:hint="default"/>
        <w:lang w:val="en-US" w:eastAsia="en-US" w:bidi="ar-SA"/>
      </w:rPr>
    </w:lvl>
    <w:lvl w:ilvl="7" w:tplc="E938A56E">
      <w:numFmt w:val="bullet"/>
      <w:lvlText w:val="•"/>
      <w:lvlJc w:val="left"/>
      <w:pPr>
        <w:ind w:left="3785" w:hanging="361"/>
      </w:pPr>
      <w:rPr>
        <w:rFonts w:hint="default"/>
        <w:lang w:val="en-US" w:eastAsia="en-US" w:bidi="ar-SA"/>
      </w:rPr>
    </w:lvl>
    <w:lvl w:ilvl="8" w:tplc="F466AD00">
      <w:numFmt w:val="bullet"/>
      <w:lvlText w:val="•"/>
      <w:lvlJc w:val="left"/>
      <w:pPr>
        <w:ind w:left="4260" w:hanging="361"/>
      </w:pPr>
      <w:rPr>
        <w:rFonts w:hint="default"/>
        <w:lang w:val="en-US" w:eastAsia="en-US" w:bidi="ar-SA"/>
      </w:rPr>
    </w:lvl>
  </w:abstractNum>
  <w:abstractNum w:abstractNumId="36" w15:restartNumberingAfterBreak="0">
    <w:nsid w:val="1C2A2AFE"/>
    <w:multiLevelType w:val="hybridMultilevel"/>
    <w:tmpl w:val="11C283AC"/>
    <w:lvl w:ilvl="0" w:tplc="C3841F04">
      <w:numFmt w:val="bullet"/>
      <w:lvlText w:val=""/>
      <w:lvlJc w:val="left"/>
      <w:pPr>
        <w:ind w:left="468" w:hanging="361"/>
      </w:pPr>
      <w:rPr>
        <w:rFonts w:ascii="Wingdings" w:eastAsia="Wingdings" w:hAnsi="Wingdings" w:cs="Wingdings" w:hint="default"/>
        <w:w w:val="100"/>
        <w:lang w:val="en-US" w:eastAsia="en-US" w:bidi="ar-SA"/>
      </w:rPr>
    </w:lvl>
    <w:lvl w:ilvl="1" w:tplc="23422692">
      <w:numFmt w:val="bullet"/>
      <w:lvlText w:val="•"/>
      <w:lvlJc w:val="left"/>
      <w:pPr>
        <w:ind w:left="1421" w:hanging="361"/>
      </w:pPr>
      <w:rPr>
        <w:rFonts w:hint="default"/>
        <w:lang w:val="en-US" w:eastAsia="en-US" w:bidi="ar-SA"/>
      </w:rPr>
    </w:lvl>
    <w:lvl w:ilvl="2" w:tplc="0C64CAE2">
      <w:numFmt w:val="bullet"/>
      <w:lvlText w:val="•"/>
      <w:lvlJc w:val="left"/>
      <w:pPr>
        <w:ind w:left="2382" w:hanging="361"/>
      </w:pPr>
      <w:rPr>
        <w:rFonts w:hint="default"/>
        <w:lang w:val="en-US" w:eastAsia="en-US" w:bidi="ar-SA"/>
      </w:rPr>
    </w:lvl>
    <w:lvl w:ilvl="3" w:tplc="F120FF8E">
      <w:numFmt w:val="bullet"/>
      <w:lvlText w:val="•"/>
      <w:lvlJc w:val="left"/>
      <w:pPr>
        <w:ind w:left="3343" w:hanging="361"/>
      </w:pPr>
      <w:rPr>
        <w:rFonts w:hint="default"/>
        <w:lang w:val="en-US" w:eastAsia="en-US" w:bidi="ar-SA"/>
      </w:rPr>
    </w:lvl>
    <w:lvl w:ilvl="4" w:tplc="A80A006C">
      <w:numFmt w:val="bullet"/>
      <w:lvlText w:val="•"/>
      <w:lvlJc w:val="left"/>
      <w:pPr>
        <w:ind w:left="4304" w:hanging="361"/>
      </w:pPr>
      <w:rPr>
        <w:rFonts w:hint="default"/>
        <w:lang w:val="en-US" w:eastAsia="en-US" w:bidi="ar-SA"/>
      </w:rPr>
    </w:lvl>
    <w:lvl w:ilvl="5" w:tplc="7810619A">
      <w:numFmt w:val="bullet"/>
      <w:lvlText w:val="•"/>
      <w:lvlJc w:val="left"/>
      <w:pPr>
        <w:ind w:left="5266" w:hanging="361"/>
      </w:pPr>
      <w:rPr>
        <w:rFonts w:hint="default"/>
        <w:lang w:val="en-US" w:eastAsia="en-US" w:bidi="ar-SA"/>
      </w:rPr>
    </w:lvl>
    <w:lvl w:ilvl="6" w:tplc="AD58AD4C">
      <w:numFmt w:val="bullet"/>
      <w:lvlText w:val="•"/>
      <w:lvlJc w:val="left"/>
      <w:pPr>
        <w:ind w:left="6227" w:hanging="361"/>
      </w:pPr>
      <w:rPr>
        <w:rFonts w:hint="default"/>
        <w:lang w:val="en-US" w:eastAsia="en-US" w:bidi="ar-SA"/>
      </w:rPr>
    </w:lvl>
    <w:lvl w:ilvl="7" w:tplc="CD2A6E34">
      <w:numFmt w:val="bullet"/>
      <w:lvlText w:val="•"/>
      <w:lvlJc w:val="left"/>
      <w:pPr>
        <w:ind w:left="7188" w:hanging="361"/>
      </w:pPr>
      <w:rPr>
        <w:rFonts w:hint="default"/>
        <w:lang w:val="en-US" w:eastAsia="en-US" w:bidi="ar-SA"/>
      </w:rPr>
    </w:lvl>
    <w:lvl w:ilvl="8" w:tplc="482ACE0C">
      <w:numFmt w:val="bullet"/>
      <w:lvlText w:val="•"/>
      <w:lvlJc w:val="left"/>
      <w:pPr>
        <w:ind w:left="8149" w:hanging="361"/>
      </w:pPr>
      <w:rPr>
        <w:rFonts w:hint="default"/>
        <w:lang w:val="en-US" w:eastAsia="en-US" w:bidi="ar-SA"/>
      </w:rPr>
    </w:lvl>
  </w:abstractNum>
  <w:abstractNum w:abstractNumId="37" w15:restartNumberingAfterBreak="0">
    <w:nsid w:val="1F867C69"/>
    <w:multiLevelType w:val="hybridMultilevel"/>
    <w:tmpl w:val="35E29584"/>
    <w:lvl w:ilvl="0" w:tplc="612C699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966C2748">
      <w:numFmt w:val="bullet"/>
      <w:lvlText w:val="•"/>
      <w:lvlJc w:val="left"/>
      <w:pPr>
        <w:ind w:left="935" w:hanging="361"/>
      </w:pPr>
      <w:rPr>
        <w:rFonts w:hint="default"/>
        <w:lang w:val="en-US" w:eastAsia="en-US" w:bidi="ar-SA"/>
      </w:rPr>
    </w:lvl>
    <w:lvl w:ilvl="2" w:tplc="7398115E">
      <w:numFmt w:val="bullet"/>
      <w:lvlText w:val="•"/>
      <w:lvlJc w:val="left"/>
      <w:pPr>
        <w:ind w:left="1410" w:hanging="361"/>
      </w:pPr>
      <w:rPr>
        <w:rFonts w:hint="default"/>
        <w:lang w:val="en-US" w:eastAsia="en-US" w:bidi="ar-SA"/>
      </w:rPr>
    </w:lvl>
    <w:lvl w:ilvl="3" w:tplc="A0AE9FC8">
      <w:numFmt w:val="bullet"/>
      <w:lvlText w:val="•"/>
      <w:lvlJc w:val="left"/>
      <w:pPr>
        <w:ind w:left="1885" w:hanging="361"/>
      </w:pPr>
      <w:rPr>
        <w:rFonts w:hint="default"/>
        <w:lang w:val="en-US" w:eastAsia="en-US" w:bidi="ar-SA"/>
      </w:rPr>
    </w:lvl>
    <w:lvl w:ilvl="4" w:tplc="24B6A952">
      <w:numFmt w:val="bullet"/>
      <w:lvlText w:val="•"/>
      <w:lvlJc w:val="left"/>
      <w:pPr>
        <w:ind w:left="2360" w:hanging="361"/>
      </w:pPr>
      <w:rPr>
        <w:rFonts w:hint="default"/>
        <w:lang w:val="en-US" w:eastAsia="en-US" w:bidi="ar-SA"/>
      </w:rPr>
    </w:lvl>
    <w:lvl w:ilvl="5" w:tplc="43604578">
      <w:numFmt w:val="bullet"/>
      <w:lvlText w:val="•"/>
      <w:lvlJc w:val="left"/>
      <w:pPr>
        <w:ind w:left="2835" w:hanging="361"/>
      </w:pPr>
      <w:rPr>
        <w:rFonts w:hint="default"/>
        <w:lang w:val="en-US" w:eastAsia="en-US" w:bidi="ar-SA"/>
      </w:rPr>
    </w:lvl>
    <w:lvl w:ilvl="6" w:tplc="5FA46AFA">
      <w:numFmt w:val="bullet"/>
      <w:lvlText w:val="•"/>
      <w:lvlJc w:val="left"/>
      <w:pPr>
        <w:ind w:left="3310" w:hanging="361"/>
      </w:pPr>
      <w:rPr>
        <w:rFonts w:hint="default"/>
        <w:lang w:val="en-US" w:eastAsia="en-US" w:bidi="ar-SA"/>
      </w:rPr>
    </w:lvl>
    <w:lvl w:ilvl="7" w:tplc="67F8FE90">
      <w:numFmt w:val="bullet"/>
      <w:lvlText w:val="•"/>
      <w:lvlJc w:val="left"/>
      <w:pPr>
        <w:ind w:left="3785" w:hanging="361"/>
      </w:pPr>
      <w:rPr>
        <w:rFonts w:hint="default"/>
        <w:lang w:val="en-US" w:eastAsia="en-US" w:bidi="ar-SA"/>
      </w:rPr>
    </w:lvl>
    <w:lvl w:ilvl="8" w:tplc="8C44886C">
      <w:numFmt w:val="bullet"/>
      <w:lvlText w:val="•"/>
      <w:lvlJc w:val="left"/>
      <w:pPr>
        <w:ind w:left="4260" w:hanging="361"/>
      </w:pPr>
      <w:rPr>
        <w:rFonts w:hint="default"/>
        <w:lang w:val="en-US" w:eastAsia="en-US" w:bidi="ar-SA"/>
      </w:rPr>
    </w:lvl>
  </w:abstractNum>
  <w:abstractNum w:abstractNumId="38" w15:restartNumberingAfterBreak="0">
    <w:nsid w:val="20CE3B63"/>
    <w:multiLevelType w:val="hybridMultilevel"/>
    <w:tmpl w:val="F94A1D32"/>
    <w:lvl w:ilvl="0" w:tplc="595ED9A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797852A8">
      <w:numFmt w:val="bullet"/>
      <w:lvlText w:val="•"/>
      <w:lvlJc w:val="left"/>
      <w:pPr>
        <w:ind w:left="1187" w:hanging="361"/>
      </w:pPr>
      <w:rPr>
        <w:rFonts w:hint="default"/>
        <w:lang w:val="en-US" w:eastAsia="en-US" w:bidi="ar-SA"/>
      </w:rPr>
    </w:lvl>
    <w:lvl w:ilvl="2" w:tplc="63AADD5C">
      <w:numFmt w:val="bullet"/>
      <w:lvlText w:val="•"/>
      <w:lvlJc w:val="left"/>
      <w:pPr>
        <w:ind w:left="1914" w:hanging="361"/>
      </w:pPr>
      <w:rPr>
        <w:rFonts w:hint="default"/>
        <w:lang w:val="en-US" w:eastAsia="en-US" w:bidi="ar-SA"/>
      </w:rPr>
    </w:lvl>
    <w:lvl w:ilvl="3" w:tplc="9A2E7E8C">
      <w:numFmt w:val="bullet"/>
      <w:lvlText w:val="•"/>
      <w:lvlJc w:val="left"/>
      <w:pPr>
        <w:ind w:left="2641" w:hanging="361"/>
      </w:pPr>
      <w:rPr>
        <w:rFonts w:hint="default"/>
        <w:lang w:val="en-US" w:eastAsia="en-US" w:bidi="ar-SA"/>
      </w:rPr>
    </w:lvl>
    <w:lvl w:ilvl="4" w:tplc="36585C12">
      <w:numFmt w:val="bullet"/>
      <w:lvlText w:val="•"/>
      <w:lvlJc w:val="left"/>
      <w:pPr>
        <w:ind w:left="3368" w:hanging="361"/>
      </w:pPr>
      <w:rPr>
        <w:rFonts w:hint="default"/>
        <w:lang w:val="en-US" w:eastAsia="en-US" w:bidi="ar-SA"/>
      </w:rPr>
    </w:lvl>
    <w:lvl w:ilvl="5" w:tplc="B5286EDE">
      <w:numFmt w:val="bullet"/>
      <w:lvlText w:val="•"/>
      <w:lvlJc w:val="left"/>
      <w:pPr>
        <w:ind w:left="4095" w:hanging="361"/>
      </w:pPr>
      <w:rPr>
        <w:rFonts w:hint="default"/>
        <w:lang w:val="en-US" w:eastAsia="en-US" w:bidi="ar-SA"/>
      </w:rPr>
    </w:lvl>
    <w:lvl w:ilvl="6" w:tplc="D59652BC">
      <w:numFmt w:val="bullet"/>
      <w:lvlText w:val="•"/>
      <w:lvlJc w:val="left"/>
      <w:pPr>
        <w:ind w:left="4822" w:hanging="361"/>
      </w:pPr>
      <w:rPr>
        <w:rFonts w:hint="default"/>
        <w:lang w:val="en-US" w:eastAsia="en-US" w:bidi="ar-SA"/>
      </w:rPr>
    </w:lvl>
    <w:lvl w:ilvl="7" w:tplc="6DACE5CE">
      <w:numFmt w:val="bullet"/>
      <w:lvlText w:val="•"/>
      <w:lvlJc w:val="left"/>
      <w:pPr>
        <w:ind w:left="5549" w:hanging="361"/>
      </w:pPr>
      <w:rPr>
        <w:rFonts w:hint="default"/>
        <w:lang w:val="en-US" w:eastAsia="en-US" w:bidi="ar-SA"/>
      </w:rPr>
    </w:lvl>
    <w:lvl w:ilvl="8" w:tplc="D5302814">
      <w:numFmt w:val="bullet"/>
      <w:lvlText w:val="•"/>
      <w:lvlJc w:val="left"/>
      <w:pPr>
        <w:ind w:left="6276" w:hanging="361"/>
      </w:pPr>
      <w:rPr>
        <w:rFonts w:hint="default"/>
        <w:lang w:val="en-US" w:eastAsia="en-US" w:bidi="ar-SA"/>
      </w:rPr>
    </w:lvl>
  </w:abstractNum>
  <w:abstractNum w:abstractNumId="39" w15:restartNumberingAfterBreak="0">
    <w:nsid w:val="220B260E"/>
    <w:multiLevelType w:val="hybridMultilevel"/>
    <w:tmpl w:val="57221146"/>
    <w:lvl w:ilvl="0" w:tplc="0B8C5FA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02B88D44">
      <w:numFmt w:val="bullet"/>
      <w:lvlText w:val="•"/>
      <w:lvlJc w:val="left"/>
      <w:pPr>
        <w:ind w:left="980" w:hanging="361"/>
      </w:pPr>
      <w:rPr>
        <w:rFonts w:hint="default"/>
        <w:lang w:val="en-US" w:eastAsia="en-US" w:bidi="ar-SA"/>
      </w:rPr>
    </w:lvl>
    <w:lvl w:ilvl="2" w:tplc="DD1E4FFC">
      <w:numFmt w:val="bullet"/>
      <w:lvlText w:val="•"/>
      <w:lvlJc w:val="left"/>
      <w:pPr>
        <w:ind w:left="1500" w:hanging="361"/>
      </w:pPr>
      <w:rPr>
        <w:rFonts w:hint="default"/>
        <w:lang w:val="en-US" w:eastAsia="en-US" w:bidi="ar-SA"/>
      </w:rPr>
    </w:lvl>
    <w:lvl w:ilvl="3" w:tplc="08DE84CA">
      <w:numFmt w:val="bullet"/>
      <w:lvlText w:val="•"/>
      <w:lvlJc w:val="left"/>
      <w:pPr>
        <w:ind w:left="2020" w:hanging="361"/>
      </w:pPr>
      <w:rPr>
        <w:rFonts w:hint="default"/>
        <w:lang w:val="en-US" w:eastAsia="en-US" w:bidi="ar-SA"/>
      </w:rPr>
    </w:lvl>
    <w:lvl w:ilvl="4" w:tplc="CB6A24F4">
      <w:numFmt w:val="bullet"/>
      <w:lvlText w:val="•"/>
      <w:lvlJc w:val="left"/>
      <w:pPr>
        <w:ind w:left="2541" w:hanging="361"/>
      </w:pPr>
      <w:rPr>
        <w:rFonts w:hint="default"/>
        <w:lang w:val="en-US" w:eastAsia="en-US" w:bidi="ar-SA"/>
      </w:rPr>
    </w:lvl>
    <w:lvl w:ilvl="5" w:tplc="1AE294E0">
      <w:numFmt w:val="bullet"/>
      <w:lvlText w:val="•"/>
      <w:lvlJc w:val="left"/>
      <w:pPr>
        <w:ind w:left="3061" w:hanging="361"/>
      </w:pPr>
      <w:rPr>
        <w:rFonts w:hint="default"/>
        <w:lang w:val="en-US" w:eastAsia="en-US" w:bidi="ar-SA"/>
      </w:rPr>
    </w:lvl>
    <w:lvl w:ilvl="6" w:tplc="F3E63F0A">
      <w:numFmt w:val="bullet"/>
      <w:lvlText w:val="•"/>
      <w:lvlJc w:val="left"/>
      <w:pPr>
        <w:ind w:left="3581" w:hanging="361"/>
      </w:pPr>
      <w:rPr>
        <w:rFonts w:hint="default"/>
        <w:lang w:val="en-US" w:eastAsia="en-US" w:bidi="ar-SA"/>
      </w:rPr>
    </w:lvl>
    <w:lvl w:ilvl="7" w:tplc="C1DCB372">
      <w:numFmt w:val="bullet"/>
      <w:lvlText w:val="•"/>
      <w:lvlJc w:val="left"/>
      <w:pPr>
        <w:ind w:left="4102" w:hanging="361"/>
      </w:pPr>
      <w:rPr>
        <w:rFonts w:hint="default"/>
        <w:lang w:val="en-US" w:eastAsia="en-US" w:bidi="ar-SA"/>
      </w:rPr>
    </w:lvl>
    <w:lvl w:ilvl="8" w:tplc="CF20BD5E">
      <w:numFmt w:val="bullet"/>
      <w:lvlText w:val="•"/>
      <w:lvlJc w:val="left"/>
      <w:pPr>
        <w:ind w:left="4622" w:hanging="361"/>
      </w:pPr>
      <w:rPr>
        <w:rFonts w:hint="default"/>
        <w:lang w:val="en-US" w:eastAsia="en-US" w:bidi="ar-SA"/>
      </w:rPr>
    </w:lvl>
  </w:abstractNum>
  <w:abstractNum w:abstractNumId="40" w15:restartNumberingAfterBreak="0">
    <w:nsid w:val="22554741"/>
    <w:multiLevelType w:val="hybridMultilevel"/>
    <w:tmpl w:val="F3C8D660"/>
    <w:lvl w:ilvl="0" w:tplc="A3DEEB3A">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2BDC0C28">
      <w:numFmt w:val="bullet"/>
      <w:lvlText w:val="•"/>
      <w:lvlJc w:val="left"/>
      <w:pPr>
        <w:ind w:left="1439" w:hanging="360"/>
      </w:pPr>
      <w:rPr>
        <w:rFonts w:hint="default"/>
        <w:lang w:val="en-US" w:eastAsia="en-US" w:bidi="ar-SA"/>
      </w:rPr>
    </w:lvl>
    <w:lvl w:ilvl="2" w:tplc="AE9C268E">
      <w:numFmt w:val="bullet"/>
      <w:lvlText w:val="•"/>
      <w:lvlJc w:val="left"/>
      <w:pPr>
        <w:ind w:left="2058" w:hanging="360"/>
      </w:pPr>
      <w:rPr>
        <w:rFonts w:hint="default"/>
        <w:lang w:val="en-US" w:eastAsia="en-US" w:bidi="ar-SA"/>
      </w:rPr>
    </w:lvl>
    <w:lvl w:ilvl="3" w:tplc="77BAAF54">
      <w:numFmt w:val="bullet"/>
      <w:lvlText w:val="•"/>
      <w:lvlJc w:val="left"/>
      <w:pPr>
        <w:ind w:left="2677" w:hanging="360"/>
      </w:pPr>
      <w:rPr>
        <w:rFonts w:hint="default"/>
        <w:lang w:val="en-US" w:eastAsia="en-US" w:bidi="ar-SA"/>
      </w:rPr>
    </w:lvl>
    <w:lvl w:ilvl="4" w:tplc="CCC4243E">
      <w:numFmt w:val="bullet"/>
      <w:lvlText w:val="•"/>
      <w:lvlJc w:val="left"/>
      <w:pPr>
        <w:ind w:left="3296" w:hanging="360"/>
      </w:pPr>
      <w:rPr>
        <w:rFonts w:hint="default"/>
        <w:lang w:val="en-US" w:eastAsia="en-US" w:bidi="ar-SA"/>
      </w:rPr>
    </w:lvl>
    <w:lvl w:ilvl="5" w:tplc="A976C0F2">
      <w:numFmt w:val="bullet"/>
      <w:lvlText w:val="•"/>
      <w:lvlJc w:val="left"/>
      <w:pPr>
        <w:ind w:left="3915" w:hanging="360"/>
      </w:pPr>
      <w:rPr>
        <w:rFonts w:hint="default"/>
        <w:lang w:val="en-US" w:eastAsia="en-US" w:bidi="ar-SA"/>
      </w:rPr>
    </w:lvl>
    <w:lvl w:ilvl="6" w:tplc="B35C88F8">
      <w:numFmt w:val="bullet"/>
      <w:lvlText w:val="•"/>
      <w:lvlJc w:val="left"/>
      <w:pPr>
        <w:ind w:left="4534" w:hanging="360"/>
      </w:pPr>
      <w:rPr>
        <w:rFonts w:hint="default"/>
        <w:lang w:val="en-US" w:eastAsia="en-US" w:bidi="ar-SA"/>
      </w:rPr>
    </w:lvl>
    <w:lvl w:ilvl="7" w:tplc="1FF8C54A">
      <w:numFmt w:val="bullet"/>
      <w:lvlText w:val="•"/>
      <w:lvlJc w:val="left"/>
      <w:pPr>
        <w:ind w:left="5153" w:hanging="360"/>
      </w:pPr>
      <w:rPr>
        <w:rFonts w:hint="default"/>
        <w:lang w:val="en-US" w:eastAsia="en-US" w:bidi="ar-SA"/>
      </w:rPr>
    </w:lvl>
    <w:lvl w:ilvl="8" w:tplc="5D9812EE">
      <w:numFmt w:val="bullet"/>
      <w:lvlText w:val="•"/>
      <w:lvlJc w:val="left"/>
      <w:pPr>
        <w:ind w:left="5772" w:hanging="360"/>
      </w:pPr>
      <w:rPr>
        <w:rFonts w:hint="default"/>
        <w:lang w:val="en-US" w:eastAsia="en-US" w:bidi="ar-SA"/>
      </w:rPr>
    </w:lvl>
  </w:abstractNum>
  <w:abstractNum w:abstractNumId="41" w15:restartNumberingAfterBreak="0">
    <w:nsid w:val="22723194"/>
    <w:multiLevelType w:val="hybridMultilevel"/>
    <w:tmpl w:val="604CB614"/>
    <w:lvl w:ilvl="0" w:tplc="D56C336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512457FA">
      <w:numFmt w:val="bullet"/>
      <w:lvlText w:val="•"/>
      <w:lvlJc w:val="left"/>
      <w:pPr>
        <w:ind w:left="1421" w:hanging="361"/>
      </w:pPr>
      <w:rPr>
        <w:rFonts w:hint="default"/>
        <w:lang w:val="en-US" w:eastAsia="en-US" w:bidi="ar-SA"/>
      </w:rPr>
    </w:lvl>
    <w:lvl w:ilvl="2" w:tplc="94F402B6">
      <w:numFmt w:val="bullet"/>
      <w:lvlText w:val="•"/>
      <w:lvlJc w:val="left"/>
      <w:pPr>
        <w:ind w:left="2382" w:hanging="361"/>
      </w:pPr>
      <w:rPr>
        <w:rFonts w:hint="default"/>
        <w:lang w:val="en-US" w:eastAsia="en-US" w:bidi="ar-SA"/>
      </w:rPr>
    </w:lvl>
    <w:lvl w:ilvl="3" w:tplc="47805CDC">
      <w:numFmt w:val="bullet"/>
      <w:lvlText w:val="•"/>
      <w:lvlJc w:val="left"/>
      <w:pPr>
        <w:ind w:left="3343" w:hanging="361"/>
      </w:pPr>
      <w:rPr>
        <w:rFonts w:hint="default"/>
        <w:lang w:val="en-US" w:eastAsia="en-US" w:bidi="ar-SA"/>
      </w:rPr>
    </w:lvl>
    <w:lvl w:ilvl="4" w:tplc="EBF4A250">
      <w:numFmt w:val="bullet"/>
      <w:lvlText w:val="•"/>
      <w:lvlJc w:val="left"/>
      <w:pPr>
        <w:ind w:left="4304" w:hanging="361"/>
      </w:pPr>
      <w:rPr>
        <w:rFonts w:hint="default"/>
        <w:lang w:val="en-US" w:eastAsia="en-US" w:bidi="ar-SA"/>
      </w:rPr>
    </w:lvl>
    <w:lvl w:ilvl="5" w:tplc="45900E2E">
      <w:numFmt w:val="bullet"/>
      <w:lvlText w:val="•"/>
      <w:lvlJc w:val="left"/>
      <w:pPr>
        <w:ind w:left="5266" w:hanging="361"/>
      </w:pPr>
      <w:rPr>
        <w:rFonts w:hint="default"/>
        <w:lang w:val="en-US" w:eastAsia="en-US" w:bidi="ar-SA"/>
      </w:rPr>
    </w:lvl>
    <w:lvl w:ilvl="6" w:tplc="57FCD502">
      <w:numFmt w:val="bullet"/>
      <w:lvlText w:val="•"/>
      <w:lvlJc w:val="left"/>
      <w:pPr>
        <w:ind w:left="6227" w:hanging="361"/>
      </w:pPr>
      <w:rPr>
        <w:rFonts w:hint="default"/>
        <w:lang w:val="en-US" w:eastAsia="en-US" w:bidi="ar-SA"/>
      </w:rPr>
    </w:lvl>
    <w:lvl w:ilvl="7" w:tplc="6BF4FFF8">
      <w:numFmt w:val="bullet"/>
      <w:lvlText w:val="•"/>
      <w:lvlJc w:val="left"/>
      <w:pPr>
        <w:ind w:left="7188" w:hanging="361"/>
      </w:pPr>
      <w:rPr>
        <w:rFonts w:hint="default"/>
        <w:lang w:val="en-US" w:eastAsia="en-US" w:bidi="ar-SA"/>
      </w:rPr>
    </w:lvl>
    <w:lvl w:ilvl="8" w:tplc="6A0CC9D2">
      <w:numFmt w:val="bullet"/>
      <w:lvlText w:val="•"/>
      <w:lvlJc w:val="left"/>
      <w:pPr>
        <w:ind w:left="8149" w:hanging="361"/>
      </w:pPr>
      <w:rPr>
        <w:rFonts w:hint="default"/>
        <w:lang w:val="en-US" w:eastAsia="en-US" w:bidi="ar-SA"/>
      </w:rPr>
    </w:lvl>
  </w:abstractNum>
  <w:abstractNum w:abstractNumId="42" w15:restartNumberingAfterBreak="0">
    <w:nsid w:val="23010A66"/>
    <w:multiLevelType w:val="hybridMultilevel"/>
    <w:tmpl w:val="CC4AA7B6"/>
    <w:lvl w:ilvl="0" w:tplc="9F587740">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58D8C576">
      <w:numFmt w:val="bullet"/>
      <w:lvlText w:val="•"/>
      <w:lvlJc w:val="left"/>
      <w:pPr>
        <w:ind w:left="1439" w:hanging="360"/>
      </w:pPr>
      <w:rPr>
        <w:rFonts w:hint="default"/>
        <w:lang w:val="en-US" w:eastAsia="en-US" w:bidi="ar-SA"/>
      </w:rPr>
    </w:lvl>
    <w:lvl w:ilvl="2" w:tplc="CE26055A">
      <w:numFmt w:val="bullet"/>
      <w:lvlText w:val="•"/>
      <w:lvlJc w:val="left"/>
      <w:pPr>
        <w:ind w:left="2058" w:hanging="360"/>
      </w:pPr>
      <w:rPr>
        <w:rFonts w:hint="default"/>
        <w:lang w:val="en-US" w:eastAsia="en-US" w:bidi="ar-SA"/>
      </w:rPr>
    </w:lvl>
    <w:lvl w:ilvl="3" w:tplc="9C74BD86">
      <w:numFmt w:val="bullet"/>
      <w:lvlText w:val="•"/>
      <w:lvlJc w:val="left"/>
      <w:pPr>
        <w:ind w:left="2677" w:hanging="360"/>
      </w:pPr>
      <w:rPr>
        <w:rFonts w:hint="default"/>
        <w:lang w:val="en-US" w:eastAsia="en-US" w:bidi="ar-SA"/>
      </w:rPr>
    </w:lvl>
    <w:lvl w:ilvl="4" w:tplc="41E69E96">
      <w:numFmt w:val="bullet"/>
      <w:lvlText w:val="•"/>
      <w:lvlJc w:val="left"/>
      <w:pPr>
        <w:ind w:left="3296" w:hanging="360"/>
      </w:pPr>
      <w:rPr>
        <w:rFonts w:hint="default"/>
        <w:lang w:val="en-US" w:eastAsia="en-US" w:bidi="ar-SA"/>
      </w:rPr>
    </w:lvl>
    <w:lvl w:ilvl="5" w:tplc="764EE844">
      <w:numFmt w:val="bullet"/>
      <w:lvlText w:val="•"/>
      <w:lvlJc w:val="left"/>
      <w:pPr>
        <w:ind w:left="3915" w:hanging="360"/>
      </w:pPr>
      <w:rPr>
        <w:rFonts w:hint="default"/>
        <w:lang w:val="en-US" w:eastAsia="en-US" w:bidi="ar-SA"/>
      </w:rPr>
    </w:lvl>
    <w:lvl w:ilvl="6" w:tplc="06204B44">
      <w:numFmt w:val="bullet"/>
      <w:lvlText w:val="•"/>
      <w:lvlJc w:val="left"/>
      <w:pPr>
        <w:ind w:left="4534" w:hanging="360"/>
      </w:pPr>
      <w:rPr>
        <w:rFonts w:hint="default"/>
        <w:lang w:val="en-US" w:eastAsia="en-US" w:bidi="ar-SA"/>
      </w:rPr>
    </w:lvl>
    <w:lvl w:ilvl="7" w:tplc="E2B4D820">
      <w:numFmt w:val="bullet"/>
      <w:lvlText w:val="•"/>
      <w:lvlJc w:val="left"/>
      <w:pPr>
        <w:ind w:left="5153" w:hanging="360"/>
      </w:pPr>
      <w:rPr>
        <w:rFonts w:hint="default"/>
        <w:lang w:val="en-US" w:eastAsia="en-US" w:bidi="ar-SA"/>
      </w:rPr>
    </w:lvl>
    <w:lvl w:ilvl="8" w:tplc="FEDE2066">
      <w:numFmt w:val="bullet"/>
      <w:lvlText w:val="•"/>
      <w:lvlJc w:val="left"/>
      <w:pPr>
        <w:ind w:left="5772" w:hanging="360"/>
      </w:pPr>
      <w:rPr>
        <w:rFonts w:hint="default"/>
        <w:lang w:val="en-US" w:eastAsia="en-US" w:bidi="ar-SA"/>
      </w:rPr>
    </w:lvl>
  </w:abstractNum>
  <w:abstractNum w:abstractNumId="43" w15:restartNumberingAfterBreak="0">
    <w:nsid w:val="26A52EEC"/>
    <w:multiLevelType w:val="hybridMultilevel"/>
    <w:tmpl w:val="A31E2DDE"/>
    <w:lvl w:ilvl="0" w:tplc="1C4E54BA">
      <w:numFmt w:val="bullet"/>
      <w:lvlText w:val=""/>
      <w:lvlJc w:val="left"/>
      <w:pPr>
        <w:ind w:left="1891" w:hanging="361"/>
      </w:pPr>
      <w:rPr>
        <w:rFonts w:ascii="Wingdings" w:eastAsia="Wingdings" w:hAnsi="Wingdings" w:cs="Wingdings" w:hint="default"/>
        <w:b w:val="0"/>
        <w:bCs w:val="0"/>
        <w:i w:val="0"/>
        <w:iCs w:val="0"/>
        <w:w w:val="100"/>
        <w:sz w:val="22"/>
        <w:szCs w:val="22"/>
        <w:lang w:val="en-US" w:eastAsia="en-US" w:bidi="ar-SA"/>
      </w:rPr>
    </w:lvl>
    <w:lvl w:ilvl="1" w:tplc="F40CF3E6">
      <w:numFmt w:val="bullet"/>
      <w:lvlText w:val="•"/>
      <w:lvlJc w:val="left"/>
      <w:pPr>
        <w:ind w:left="2345" w:hanging="361"/>
      </w:pPr>
      <w:rPr>
        <w:rFonts w:hint="default"/>
        <w:lang w:val="en-US" w:eastAsia="en-US" w:bidi="ar-SA"/>
      </w:rPr>
    </w:lvl>
    <w:lvl w:ilvl="2" w:tplc="75B05BB0">
      <w:numFmt w:val="bullet"/>
      <w:lvlText w:val="•"/>
      <w:lvlJc w:val="left"/>
      <w:pPr>
        <w:ind w:left="2797" w:hanging="361"/>
      </w:pPr>
      <w:rPr>
        <w:rFonts w:hint="default"/>
        <w:lang w:val="en-US" w:eastAsia="en-US" w:bidi="ar-SA"/>
      </w:rPr>
    </w:lvl>
    <w:lvl w:ilvl="3" w:tplc="074071DE">
      <w:numFmt w:val="bullet"/>
      <w:lvlText w:val="•"/>
      <w:lvlJc w:val="left"/>
      <w:pPr>
        <w:ind w:left="3248" w:hanging="361"/>
      </w:pPr>
      <w:rPr>
        <w:rFonts w:hint="default"/>
        <w:lang w:val="en-US" w:eastAsia="en-US" w:bidi="ar-SA"/>
      </w:rPr>
    </w:lvl>
    <w:lvl w:ilvl="4" w:tplc="F53205D2">
      <w:numFmt w:val="bullet"/>
      <w:lvlText w:val="•"/>
      <w:lvlJc w:val="left"/>
      <w:pPr>
        <w:ind w:left="3700" w:hanging="361"/>
      </w:pPr>
      <w:rPr>
        <w:rFonts w:hint="default"/>
        <w:lang w:val="en-US" w:eastAsia="en-US" w:bidi="ar-SA"/>
      </w:rPr>
    </w:lvl>
    <w:lvl w:ilvl="5" w:tplc="C8D4EDC8">
      <w:numFmt w:val="bullet"/>
      <w:lvlText w:val="•"/>
      <w:lvlJc w:val="left"/>
      <w:pPr>
        <w:ind w:left="4151" w:hanging="361"/>
      </w:pPr>
      <w:rPr>
        <w:rFonts w:hint="default"/>
        <w:lang w:val="en-US" w:eastAsia="en-US" w:bidi="ar-SA"/>
      </w:rPr>
    </w:lvl>
    <w:lvl w:ilvl="6" w:tplc="D3EEDAF6">
      <w:numFmt w:val="bullet"/>
      <w:lvlText w:val="•"/>
      <w:lvlJc w:val="left"/>
      <w:pPr>
        <w:ind w:left="4603" w:hanging="361"/>
      </w:pPr>
      <w:rPr>
        <w:rFonts w:hint="default"/>
        <w:lang w:val="en-US" w:eastAsia="en-US" w:bidi="ar-SA"/>
      </w:rPr>
    </w:lvl>
    <w:lvl w:ilvl="7" w:tplc="BCB4E93C">
      <w:numFmt w:val="bullet"/>
      <w:lvlText w:val="•"/>
      <w:lvlJc w:val="left"/>
      <w:pPr>
        <w:ind w:left="5054" w:hanging="361"/>
      </w:pPr>
      <w:rPr>
        <w:rFonts w:hint="default"/>
        <w:lang w:val="en-US" w:eastAsia="en-US" w:bidi="ar-SA"/>
      </w:rPr>
    </w:lvl>
    <w:lvl w:ilvl="8" w:tplc="2F868C6A">
      <w:numFmt w:val="bullet"/>
      <w:lvlText w:val="•"/>
      <w:lvlJc w:val="left"/>
      <w:pPr>
        <w:ind w:left="5506" w:hanging="361"/>
      </w:pPr>
      <w:rPr>
        <w:rFonts w:hint="default"/>
        <w:lang w:val="en-US" w:eastAsia="en-US" w:bidi="ar-SA"/>
      </w:rPr>
    </w:lvl>
  </w:abstractNum>
  <w:abstractNum w:abstractNumId="44" w15:restartNumberingAfterBreak="0">
    <w:nsid w:val="28451C7B"/>
    <w:multiLevelType w:val="hybridMultilevel"/>
    <w:tmpl w:val="99921ED2"/>
    <w:lvl w:ilvl="0" w:tplc="E5AED27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0A6C565C">
      <w:numFmt w:val="bullet"/>
      <w:lvlText w:val="•"/>
      <w:lvlJc w:val="left"/>
      <w:pPr>
        <w:ind w:left="1187" w:hanging="361"/>
      </w:pPr>
      <w:rPr>
        <w:rFonts w:hint="default"/>
        <w:lang w:val="en-US" w:eastAsia="en-US" w:bidi="ar-SA"/>
      </w:rPr>
    </w:lvl>
    <w:lvl w:ilvl="2" w:tplc="670A892A">
      <w:numFmt w:val="bullet"/>
      <w:lvlText w:val="•"/>
      <w:lvlJc w:val="left"/>
      <w:pPr>
        <w:ind w:left="1914" w:hanging="361"/>
      </w:pPr>
      <w:rPr>
        <w:rFonts w:hint="default"/>
        <w:lang w:val="en-US" w:eastAsia="en-US" w:bidi="ar-SA"/>
      </w:rPr>
    </w:lvl>
    <w:lvl w:ilvl="3" w:tplc="726E71C0">
      <w:numFmt w:val="bullet"/>
      <w:lvlText w:val="•"/>
      <w:lvlJc w:val="left"/>
      <w:pPr>
        <w:ind w:left="2641" w:hanging="361"/>
      </w:pPr>
      <w:rPr>
        <w:rFonts w:hint="default"/>
        <w:lang w:val="en-US" w:eastAsia="en-US" w:bidi="ar-SA"/>
      </w:rPr>
    </w:lvl>
    <w:lvl w:ilvl="4" w:tplc="7014415A">
      <w:numFmt w:val="bullet"/>
      <w:lvlText w:val="•"/>
      <w:lvlJc w:val="left"/>
      <w:pPr>
        <w:ind w:left="3368" w:hanging="361"/>
      </w:pPr>
      <w:rPr>
        <w:rFonts w:hint="default"/>
        <w:lang w:val="en-US" w:eastAsia="en-US" w:bidi="ar-SA"/>
      </w:rPr>
    </w:lvl>
    <w:lvl w:ilvl="5" w:tplc="86D6396A">
      <w:numFmt w:val="bullet"/>
      <w:lvlText w:val="•"/>
      <w:lvlJc w:val="left"/>
      <w:pPr>
        <w:ind w:left="4095" w:hanging="361"/>
      </w:pPr>
      <w:rPr>
        <w:rFonts w:hint="default"/>
        <w:lang w:val="en-US" w:eastAsia="en-US" w:bidi="ar-SA"/>
      </w:rPr>
    </w:lvl>
    <w:lvl w:ilvl="6" w:tplc="16EE27D2">
      <w:numFmt w:val="bullet"/>
      <w:lvlText w:val="•"/>
      <w:lvlJc w:val="left"/>
      <w:pPr>
        <w:ind w:left="4822" w:hanging="361"/>
      </w:pPr>
      <w:rPr>
        <w:rFonts w:hint="default"/>
        <w:lang w:val="en-US" w:eastAsia="en-US" w:bidi="ar-SA"/>
      </w:rPr>
    </w:lvl>
    <w:lvl w:ilvl="7" w:tplc="12D6FB12">
      <w:numFmt w:val="bullet"/>
      <w:lvlText w:val="•"/>
      <w:lvlJc w:val="left"/>
      <w:pPr>
        <w:ind w:left="5549" w:hanging="361"/>
      </w:pPr>
      <w:rPr>
        <w:rFonts w:hint="default"/>
        <w:lang w:val="en-US" w:eastAsia="en-US" w:bidi="ar-SA"/>
      </w:rPr>
    </w:lvl>
    <w:lvl w:ilvl="8" w:tplc="8640AEEC">
      <w:numFmt w:val="bullet"/>
      <w:lvlText w:val="•"/>
      <w:lvlJc w:val="left"/>
      <w:pPr>
        <w:ind w:left="6276" w:hanging="361"/>
      </w:pPr>
      <w:rPr>
        <w:rFonts w:hint="default"/>
        <w:lang w:val="en-US" w:eastAsia="en-US" w:bidi="ar-SA"/>
      </w:rPr>
    </w:lvl>
  </w:abstractNum>
  <w:abstractNum w:abstractNumId="45" w15:restartNumberingAfterBreak="0">
    <w:nsid w:val="28726A68"/>
    <w:multiLevelType w:val="hybridMultilevel"/>
    <w:tmpl w:val="D9401E1C"/>
    <w:lvl w:ilvl="0" w:tplc="066482D6">
      <w:start w:val="5"/>
      <w:numFmt w:val="decimal"/>
      <w:lvlText w:val="%1."/>
      <w:lvlJc w:val="left"/>
      <w:pPr>
        <w:ind w:left="1547" w:hanging="360"/>
      </w:pPr>
      <w:rPr>
        <w:rFonts w:hint="default"/>
      </w:rPr>
    </w:lvl>
    <w:lvl w:ilvl="1" w:tplc="08090019" w:tentative="1">
      <w:start w:val="1"/>
      <w:numFmt w:val="lowerLetter"/>
      <w:lvlText w:val="%2."/>
      <w:lvlJc w:val="left"/>
      <w:pPr>
        <w:ind w:left="2267" w:hanging="360"/>
      </w:pPr>
    </w:lvl>
    <w:lvl w:ilvl="2" w:tplc="0809001B" w:tentative="1">
      <w:start w:val="1"/>
      <w:numFmt w:val="lowerRoman"/>
      <w:lvlText w:val="%3."/>
      <w:lvlJc w:val="right"/>
      <w:pPr>
        <w:ind w:left="2987" w:hanging="180"/>
      </w:pPr>
    </w:lvl>
    <w:lvl w:ilvl="3" w:tplc="0809000F" w:tentative="1">
      <w:start w:val="1"/>
      <w:numFmt w:val="decimal"/>
      <w:lvlText w:val="%4."/>
      <w:lvlJc w:val="left"/>
      <w:pPr>
        <w:ind w:left="3707" w:hanging="360"/>
      </w:pPr>
    </w:lvl>
    <w:lvl w:ilvl="4" w:tplc="08090019" w:tentative="1">
      <w:start w:val="1"/>
      <w:numFmt w:val="lowerLetter"/>
      <w:lvlText w:val="%5."/>
      <w:lvlJc w:val="left"/>
      <w:pPr>
        <w:ind w:left="4427" w:hanging="360"/>
      </w:pPr>
    </w:lvl>
    <w:lvl w:ilvl="5" w:tplc="0809001B" w:tentative="1">
      <w:start w:val="1"/>
      <w:numFmt w:val="lowerRoman"/>
      <w:lvlText w:val="%6."/>
      <w:lvlJc w:val="right"/>
      <w:pPr>
        <w:ind w:left="5147" w:hanging="180"/>
      </w:pPr>
    </w:lvl>
    <w:lvl w:ilvl="6" w:tplc="0809000F" w:tentative="1">
      <w:start w:val="1"/>
      <w:numFmt w:val="decimal"/>
      <w:lvlText w:val="%7."/>
      <w:lvlJc w:val="left"/>
      <w:pPr>
        <w:ind w:left="5867" w:hanging="360"/>
      </w:pPr>
    </w:lvl>
    <w:lvl w:ilvl="7" w:tplc="08090019" w:tentative="1">
      <w:start w:val="1"/>
      <w:numFmt w:val="lowerLetter"/>
      <w:lvlText w:val="%8."/>
      <w:lvlJc w:val="left"/>
      <w:pPr>
        <w:ind w:left="6587" w:hanging="360"/>
      </w:pPr>
    </w:lvl>
    <w:lvl w:ilvl="8" w:tplc="0809001B" w:tentative="1">
      <w:start w:val="1"/>
      <w:numFmt w:val="lowerRoman"/>
      <w:lvlText w:val="%9."/>
      <w:lvlJc w:val="right"/>
      <w:pPr>
        <w:ind w:left="7307" w:hanging="180"/>
      </w:pPr>
    </w:lvl>
  </w:abstractNum>
  <w:abstractNum w:abstractNumId="46" w15:restartNumberingAfterBreak="0">
    <w:nsid w:val="28C368A6"/>
    <w:multiLevelType w:val="hybridMultilevel"/>
    <w:tmpl w:val="4860FA9E"/>
    <w:lvl w:ilvl="0" w:tplc="1F58C306">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4280B9BE">
      <w:numFmt w:val="bullet"/>
      <w:lvlText w:val="•"/>
      <w:lvlJc w:val="left"/>
      <w:pPr>
        <w:ind w:left="1439" w:hanging="360"/>
      </w:pPr>
      <w:rPr>
        <w:rFonts w:hint="default"/>
        <w:lang w:val="en-US" w:eastAsia="en-US" w:bidi="ar-SA"/>
      </w:rPr>
    </w:lvl>
    <w:lvl w:ilvl="2" w:tplc="5BFEA838">
      <w:numFmt w:val="bullet"/>
      <w:lvlText w:val="•"/>
      <w:lvlJc w:val="left"/>
      <w:pPr>
        <w:ind w:left="2058" w:hanging="360"/>
      </w:pPr>
      <w:rPr>
        <w:rFonts w:hint="default"/>
        <w:lang w:val="en-US" w:eastAsia="en-US" w:bidi="ar-SA"/>
      </w:rPr>
    </w:lvl>
    <w:lvl w:ilvl="3" w:tplc="19960710">
      <w:numFmt w:val="bullet"/>
      <w:lvlText w:val="•"/>
      <w:lvlJc w:val="left"/>
      <w:pPr>
        <w:ind w:left="2677" w:hanging="360"/>
      </w:pPr>
      <w:rPr>
        <w:rFonts w:hint="default"/>
        <w:lang w:val="en-US" w:eastAsia="en-US" w:bidi="ar-SA"/>
      </w:rPr>
    </w:lvl>
    <w:lvl w:ilvl="4" w:tplc="3724BEFE">
      <w:numFmt w:val="bullet"/>
      <w:lvlText w:val="•"/>
      <w:lvlJc w:val="left"/>
      <w:pPr>
        <w:ind w:left="3296" w:hanging="360"/>
      </w:pPr>
      <w:rPr>
        <w:rFonts w:hint="default"/>
        <w:lang w:val="en-US" w:eastAsia="en-US" w:bidi="ar-SA"/>
      </w:rPr>
    </w:lvl>
    <w:lvl w:ilvl="5" w:tplc="9D1CC384">
      <w:numFmt w:val="bullet"/>
      <w:lvlText w:val="•"/>
      <w:lvlJc w:val="left"/>
      <w:pPr>
        <w:ind w:left="3915" w:hanging="360"/>
      </w:pPr>
      <w:rPr>
        <w:rFonts w:hint="default"/>
        <w:lang w:val="en-US" w:eastAsia="en-US" w:bidi="ar-SA"/>
      </w:rPr>
    </w:lvl>
    <w:lvl w:ilvl="6" w:tplc="3ADEAB08">
      <w:numFmt w:val="bullet"/>
      <w:lvlText w:val="•"/>
      <w:lvlJc w:val="left"/>
      <w:pPr>
        <w:ind w:left="4534" w:hanging="360"/>
      </w:pPr>
      <w:rPr>
        <w:rFonts w:hint="default"/>
        <w:lang w:val="en-US" w:eastAsia="en-US" w:bidi="ar-SA"/>
      </w:rPr>
    </w:lvl>
    <w:lvl w:ilvl="7" w:tplc="FBE4FD18">
      <w:numFmt w:val="bullet"/>
      <w:lvlText w:val="•"/>
      <w:lvlJc w:val="left"/>
      <w:pPr>
        <w:ind w:left="5153" w:hanging="360"/>
      </w:pPr>
      <w:rPr>
        <w:rFonts w:hint="default"/>
        <w:lang w:val="en-US" w:eastAsia="en-US" w:bidi="ar-SA"/>
      </w:rPr>
    </w:lvl>
    <w:lvl w:ilvl="8" w:tplc="4ED6EB38">
      <w:numFmt w:val="bullet"/>
      <w:lvlText w:val="•"/>
      <w:lvlJc w:val="left"/>
      <w:pPr>
        <w:ind w:left="5772" w:hanging="360"/>
      </w:pPr>
      <w:rPr>
        <w:rFonts w:hint="default"/>
        <w:lang w:val="en-US" w:eastAsia="en-US" w:bidi="ar-SA"/>
      </w:rPr>
    </w:lvl>
  </w:abstractNum>
  <w:abstractNum w:abstractNumId="47" w15:restartNumberingAfterBreak="0">
    <w:nsid w:val="293E705C"/>
    <w:multiLevelType w:val="hybridMultilevel"/>
    <w:tmpl w:val="8E525B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97F27BC"/>
    <w:multiLevelType w:val="hybridMultilevel"/>
    <w:tmpl w:val="2B7697BE"/>
    <w:lvl w:ilvl="0" w:tplc="B8564DB8">
      <w:numFmt w:val="bullet"/>
      <w:lvlText w:val=""/>
      <w:lvlJc w:val="left"/>
      <w:pPr>
        <w:ind w:left="468" w:hanging="361"/>
      </w:pPr>
      <w:rPr>
        <w:rFonts w:ascii="Wingdings" w:eastAsia="Wingdings" w:hAnsi="Wingdings" w:cs="Wingdings" w:hint="default"/>
        <w:w w:val="100"/>
        <w:lang w:val="en-US" w:eastAsia="en-US" w:bidi="ar-SA"/>
      </w:rPr>
    </w:lvl>
    <w:lvl w:ilvl="1" w:tplc="EA068B08">
      <w:numFmt w:val="bullet"/>
      <w:lvlText w:val="•"/>
      <w:lvlJc w:val="left"/>
      <w:pPr>
        <w:ind w:left="1412" w:hanging="361"/>
      </w:pPr>
      <w:rPr>
        <w:rFonts w:hint="default"/>
        <w:lang w:val="en-US" w:eastAsia="en-US" w:bidi="ar-SA"/>
      </w:rPr>
    </w:lvl>
    <w:lvl w:ilvl="2" w:tplc="262E3460">
      <w:numFmt w:val="bullet"/>
      <w:lvlText w:val="•"/>
      <w:lvlJc w:val="left"/>
      <w:pPr>
        <w:ind w:left="2364" w:hanging="361"/>
      </w:pPr>
      <w:rPr>
        <w:rFonts w:hint="default"/>
        <w:lang w:val="en-US" w:eastAsia="en-US" w:bidi="ar-SA"/>
      </w:rPr>
    </w:lvl>
    <w:lvl w:ilvl="3" w:tplc="C5420DAA">
      <w:numFmt w:val="bullet"/>
      <w:lvlText w:val="•"/>
      <w:lvlJc w:val="left"/>
      <w:pPr>
        <w:ind w:left="3316" w:hanging="361"/>
      </w:pPr>
      <w:rPr>
        <w:rFonts w:hint="default"/>
        <w:lang w:val="en-US" w:eastAsia="en-US" w:bidi="ar-SA"/>
      </w:rPr>
    </w:lvl>
    <w:lvl w:ilvl="4" w:tplc="A15A7376">
      <w:numFmt w:val="bullet"/>
      <w:lvlText w:val="•"/>
      <w:lvlJc w:val="left"/>
      <w:pPr>
        <w:ind w:left="4269" w:hanging="361"/>
      </w:pPr>
      <w:rPr>
        <w:rFonts w:hint="default"/>
        <w:lang w:val="en-US" w:eastAsia="en-US" w:bidi="ar-SA"/>
      </w:rPr>
    </w:lvl>
    <w:lvl w:ilvl="5" w:tplc="18CA7BEE">
      <w:numFmt w:val="bullet"/>
      <w:lvlText w:val="•"/>
      <w:lvlJc w:val="left"/>
      <w:pPr>
        <w:ind w:left="5221" w:hanging="361"/>
      </w:pPr>
      <w:rPr>
        <w:rFonts w:hint="default"/>
        <w:lang w:val="en-US" w:eastAsia="en-US" w:bidi="ar-SA"/>
      </w:rPr>
    </w:lvl>
    <w:lvl w:ilvl="6" w:tplc="F6B06822">
      <w:numFmt w:val="bullet"/>
      <w:lvlText w:val="•"/>
      <w:lvlJc w:val="left"/>
      <w:pPr>
        <w:ind w:left="6173" w:hanging="361"/>
      </w:pPr>
      <w:rPr>
        <w:rFonts w:hint="default"/>
        <w:lang w:val="en-US" w:eastAsia="en-US" w:bidi="ar-SA"/>
      </w:rPr>
    </w:lvl>
    <w:lvl w:ilvl="7" w:tplc="7F04469E">
      <w:numFmt w:val="bullet"/>
      <w:lvlText w:val="•"/>
      <w:lvlJc w:val="left"/>
      <w:pPr>
        <w:ind w:left="7126" w:hanging="361"/>
      </w:pPr>
      <w:rPr>
        <w:rFonts w:hint="default"/>
        <w:lang w:val="en-US" w:eastAsia="en-US" w:bidi="ar-SA"/>
      </w:rPr>
    </w:lvl>
    <w:lvl w:ilvl="8" w:tplc="9E4070DA">
      <w:numFmt w:val="bullet"/>
      <w:lvlText w:val="•"/>
      <w:lvlJc w:val="left"/>
      <w:pPr>
        <w:ind w:left="8078" w:hanging="361"/>
      </w:pPr>
      <w:rPr>
        <w:rFonts w:hint="default"/>
        <w:lang w:val="en-US" w:eastAsia="en-US" w:bidi="ar-SA"/>
      </w:rPr>
    </w:lvl>
  </w:abstractNum>
  <w:abstractNum w:abstractNumId="49" w15:restartNumberingAfterBreak="0">
    <w:nsid w:val="2A622BE5"/>
    <w:multiLevelType w:val="hybridMultilevel"/>
    <w:tmpl w:val="6D9C90FE"/>
    <w:lvl w:ilvl="0" w:tplc="FFEE0FC4">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170F9E6">
      <w:numFmt w:val="bullet"/>
      <w:lvlText w:val="•"/>
      <w:lvlJc w:val="left"/>
      <w:pPr>
        <w:ind w:left="1160" w:hanging="361"/>
      </w:pPr>
      <w:rPr>
        <w:rFonts w:hint="default"/>
        <w:lang w:val="en-US" w:eastAsia="en-US" w:bidi="ar-SA"/>
      </w:rPr>
    </w:lvl>
    <w:lvl w:ilvl="2" w:tplc="A5DA1C1C">
      <w:numFmt w:val="bullet"/>
      <w:lvlText w:val="•"/>
      <w:lvlJc w:val="left"/>
      <w:pPr>
        <w:ind w:left="1860" w:hanging="361"/>
      </w:pPr>
      <w:rPr>
        <w:rFonts w:hint="default"/>
        <w:lang w:val="en-US" w:eastAsia="en-US" w:bidi="ar-SA"/>
      </w:rPr>
    </w:lvl>
    <w:lvl w:ilvl="3" w:tplc="BF7C8934">
      <w:numFmt w:val="bullet"/>
      <w:lvlText w:val="•"/>
      <w:lvlJc w:val="left"/>
      <w:pPr>
        <w:ind w:left="2560" w:hanging="361"/>
      </w:pPr>
      <w:rPr>
        <w:rFonts w:hint="default"/>
        <w:lang w:val="en-US" w:eastAsia="en-US" w:bidi="ar-SA"/>
      </w:rPr>
    </w:lvl>
    <w:lvl w:ilvl="4" w:tplc="35F210DC">
      <w:numFmt w:val="bullet"/>
      <w:lvlText w:val="•"/>
      <w:lvlJc w:val="left"/>
      <w:pPr>
        <w:ind w:left="3261" w:hanging="361"/>
      </w:pPr>
      <w:rPr>
        <w:rFonts w:hint="default"/>
        <w:lang w:val="en-US" w:eastAsia="en-US" w:bidi="ar-SA"/>
      </w:rPr>
    </w:lvl>
    <w:lvl w:ilvl="5" w:tplc="14926446">
      <w:numFmt w:val="bullet"/>
      <w:lvlText w:val="•"/>
      <w:lvlJc w:val="left"/>
      <w:pPr>
        <w:ind w:left="3961" w:hanging="361"/>
      </w:pPr>
      <w:rPr>
        <w:rFonts w:hint="default"/>
        <w:lang w:val="en-US" w:eastAsia="en-US" w:bidi="ar-SA"/>
      </w:rPr>
    </w:lvl>
    <w:lvl w:ilvl="6" w:tplc="58D693DE">
      <w:numFmt w:val="bullet"/>
      <w:lvlText w:val="•"/>
      <w:lvlJc w:val="left"/>
      <w:pPr>
        <w:ind w:left="4661" w:hanging="361"/>
      </w:pPr>
      <w:rPr>
        <w:rFonts w:hint="default"/>
        <w:lang w:val="en-US" w:eastAsia="en-US" w:bidi="ar-SA"/>
      </w:rPr>
    </w:lvl>
    <w:lvl w:ilvl="7" w:tplc="27E60EC2">
      <w:numFmt w:val="bullet"/>
      <w:lvlText w:val="•"/>
      <w:lvlJc w:val="left"/>
      <w:pPr>
        <w:ind w:left="5362" w:hanging="361"/>
      </w:pPr>
      <w:rPr>
        <w:rFonts w:hint="default"/>
        <w:lang w:val="en-US" w:eastAsia="en-US" w:bidi="ar-SA"/>
      </w:rPr>
    </w:lvl>
    <w:lvl w:ilvl="8" w:tplc="6318EBB0">
      <w:numFmt w:val="bullet"/>
      <w:lvlText w:val="•"/>
      <w:lvlJc w:val="left"/>
      <w:pPr>
        <w:ind w:left="6062" w:hanging="361"/>
      </w:pPr>
      <w:rPr>
        <w:rFonts w:hint="default"/>
        <w:lang w:val="en-US" w:eastAsia="en-US" w:bidi="ar-SA"/>
      </w:rPr>
    </w:lvl>
  </w:abstractNum>
  <w:abstractNum w:abstractNumId="50" w15:restartNumberingAfterBreak="0">
    <w:nsid w:val="2AE00CA6"/>
    <w:multiLevelType w:val="hybridMultilevel"/>
    <w:tmpl w:val="FDE03B0A"/>
    <w:lvl w:ilvl="0" w:tplc="538CA90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F7481342">
      <w:numFmt w:val="bullet"/>
      <w:lvlText w:val="•"/>
      <w:lvlJc w:val="left"/>
      <w:pPr>
        <w:ind w:left="1160" w:hanging="361"/>
      </w:pPr>
      <w:rPr>
        <w:rFonts w:hint="default"/>
        <w:lang w:val="en-US" w:eastAsia="en-US" w:bidi="ar-SA"/>
      </w:rPr>
    </w:lvl>
    <w:lvl w:ilvl="2" w:tplc="3D56572E">
      <w:numFmt w:val="bullet"/>
      <w:lvlText w:val="•"/>
      <w:lvlJc w:val="left"/>
      <w:pPr>
        <w:ind w:left="1860" w:hanging="361"/>
      </w:pPr>
      <w:rPr>
        <w:rFonts w:hint="default"/>
        <w:lang w:val="en-US" w:eastAsia="en-US" w:bidi="ar-SA"/>
      </w:rPr>
    </w:lvl>
    <w:lvl w:ilvl="3" w:tplc="05C49CC0">
      <w:numFmt w:val="bullet"/>
      <w:lvlText w:val="•"/>
      <w:lvlJc w:val="left"/>
      <w:pPr>
        <w:ind w:left="2560" w:hanging="361"/>
      </w:pPr>
      <w:rPr>
        <w:rFonts w:hint="default"/>
        <w:lang w:val="en-US" w:eastAsia="en-US" w:bidi="ar-SA"/>
      </w:rPr>
    </w:lvl>
    <w:lvl w:ilvl="4" w:tplc="E55EFB42">
      <w:numFmt w:val="bullet"/>
      <w:lvlText w:val="•"/>
      <w:lvlJc w:val="left"/>
      <w:pPr>
        <w:ind w:left="3261" w:hanging="361"/>
      </w:pPr>
      <w:rPr>
        <w:rFonts w:hint="default"/>
        <w:lang w:val="en-US" w:eastAsia="en-US" w:bidi="ar-SA"/>
      </w:rPr>
    </w:lvl>
    <w:lvl w:ilvl="5" w:tplc="B3041BB8">
      <w:numFmt w:val="bullet"/>
      <w:lvlText w:val="•"/>
      <w:lvlJc w:val="left"/>
      <w:pPr>
        <w:ind w:left="3961" w:hanging="361"/>
      </w:pPr>
      <w:rPr>
        <w:rFonts w:hint="default"/>
        <w:lang w:val="en-US" w:eastAsia="en-US" w:bidi="ar-SA"/>
      </w:rPr>
    </w:lvl>
    <w:lvl w:ilvl="6" w:tplc="AFC81562">
      <w:numFmt w:val="bullet"/>
      <w:lvlText w:val="•"/>
      <w:lvlJc w:val="left"/>
      <w:pPr>
        <w:ind w:left="4661" w:hanging="361"/>
      </w:pPr>
      <w:rPr>
        <w:rFonts w:hint="default"/>
        <w:lang w:val="en-US" w:eastAsia="en-US" w:bidi="ar-SA"/>
      </w:rPr>
    </w:lvl>
    <w:lvl w:ilvl="7" w:tplc="B456F2E6">
      <w:numFmt w:val="bullet"/>
      <w:lvlText w:val="•"/>
      <w:lvlJc w:val="left"/>
      <w:pPr>
        <w:ind w:left="5362" w:hanging="361"/>
      </w:pPr>
      <w:rPr>
        <w:rFonts w:hint="default"/>
        <w:lang w:val="en-US" w:eastAsia="en-US" w:bidi="ar-SA"/>
      </w:rPr>
    </w:lvl>
    <w:lvl w:ilvl="8" w:tplc="E89084D0">
      <w:numFmt w:val="bullet"/>
      <w:lvlText w:val="•"/>
      <w:lvlJc w:val="left"/>
      <w:pPr>
        <w:ind w:left="6062" w:hanging="361"/>
      </w:pPr>
      <w:rPr>
        <w:rFonts w:hint="default"/>
        <w:lang w:val="en-US" w:eastAsia="en-US" w:bidi="ar-SA"/>
      </w:rPr>
    </w:lvl>
  </w:abstractNum>
  <w:abstractNum w:abstractNumId="51" w15:restartNumberingAfterBreak="0">
    <w:nsid w:val="2BC276B6"/>
    <w:multiLevelType w:val="hybridMultilevel"/>
    <w:tmpl w:val="E4F879AA"/>
    <w:lvl w:ilvl="0" w:tplc="1040E22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B116169E">
      <w:numFmt w:val="bullet"/>
      <w:lvlText w:val="•"/>
      <w:lvlJc w:val="left"/>
      <w:pPr>
        <w:ind w:left="1160" w:hanging="361"/>
      </w:pPr>
      <w:rPr>
        <w:rFonts w:hint="default"/>
        <w:lang w:val="en-US" w:eastAsia="en-US" w:bidi="ar-SA"/>
      </w:rPr>
    </w:lvl>
    <w:lvl w:ilvl="2" w:tplc="08B8C39E">
      <w:numFmt w:val="bullet"/>
      <w:lvlText w:val="•"/>
      <w:lvlJc w:val="left"/>
      <w:pPr>
        <w:ind w:left="1860" w:hanging="361"/>
      </w:pPr>
      <w:rPr>
        <w:rFonts w:hint="default"/>
        <w:lang w:val="en-US" w:eastAsia="en-US" w:bidi="ar-SA"/>
      </w:rPr>
    </w:lvl>
    <w:lvl w:ilvl="3" w:tplc="1FDCBA32">
      <w:numFmt w:val="bullet"/>
      <w:lvlText w:val="•"/>
      <w:lvlJc w:val="left"/>
      <w:pPr>
        <w:ind w:left="2560" w:hanging="361"/>
      </w:pPr>
      <w:rPr>
        <w:rFonts w:hint="default"/>
        <w:lang w:val="en-US" w:eastAsia="en-US" w:bidi="ar-SA"/>
      </w:rPr>
    </w:lvl>
    <w:lvl w:ilvl="4" w:tplc="A858CCC2">
      <w:numFmt w:val="bullet"/>
      <w:lvlText w:val="•"/>
      <w:lvlJc w:val="left"/>
      <w:pPr>
        <w:ind w:left="3261" w:hanging="361"/>
      </w:pPr>
      <w:rPr>
        <w:rFonts w:hint="default"/>
        <w:lang w:val="en-US" w:eastAsia="en-US" w:bidi="ar-SA"/>
      </w:rPr>
    </w:lvl>
    <w:lvl w:ilvl="5" w:tplc="D4C647E4">
      <w:numFmt w:val="bullet"/>
      <w:lvlText w:val="•"/>
      <w:lvlJc w:val="left"/>
      <w:pPr>
        <w:ind w:left="3961" w:hanging="361"/>
      </w:pPr>
      <w:rPr>
        <w:rFonts w:hint="default"/>
        <w:lang w:val="en-US" w:eastAsia="en-US" w:bidi="ar-SA"/>
      </w:rPr>
    </w:lvl>
    <w:lvl w:ilvl="6" w:tplc="8D2E8270">
      <w:numFmt w:val="bullet"/>
      <w:lvlText w:val="•"/>
      <w:lvlJc w:val="left"/>
      <w:pPr>
        <w:ind w:left="4661" w:hanging="361"/>
      </w:pPr>
      <w:rPr>
        <w:rFonts w:hint="default"/>
        <w:lang w:val="en-US" w:eastAsia="en-US" w:bidi="ar-SA"/>
      </w:rPr>
    </w:lvl>
    <w:lvl w:ilvl="7" w:tplc="8572E16E">
      <w:numFmt w:val="bullet"/>
      <w:lvlText w:val="•"/>
      <w:lvlJc w:val="left"/>
      <w:pPr>
        <w:ind w:left="5362" w:hanging="361"/>
      </w:pPr>
      <w:rPr>
        <w:rFonts w:hint="default"/>
        <w:lang w:val="en-US" w:eastAsia="en-US" w:bidi="ar-SA"/>
      </w:rPr>
    </w:lvl>
    <w:lvl w:ilvl="8" w:tplc="B996536C">
      <w:numFmt w:val="bullet"/>
      <w:lvlText w:val="•"/>
      <w:lvlJc w:val="left"/>
      <w:pPr>
        <w:ind w:left="6062" w:hanging="361"/>
      </w:pPr>
      <w:rPr>
        <w:rFonts w:hint="default"/>
        <w:lang w:val="en-US" w:eastAsia="en-US" w:bidi="ar-SA"/>
      </w:rPr>
    </w:lvl>
  </w:abstractNum>
  <w:abstractNum w:abstractNumId="52" w15:restartNumberingAfterBreak="0">
    <w:nsid w:val="2CD067FE"/>
    <w:multiLevelType w:val="hybridMultilevel"/>
    <w:tmpl w:val="96583576"/>
    <w:lvl w:ilvl="0" w:tplc="0F802334">
      <w:numFmt w:val="bullet"/>
      <w:lvlText w:val=""/>
      <w:lvlJc w:val="left"/>
      <w:pPr>
        <w:ind w:left="827"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3" w15:restartNumberingAfterBreak="0">
    <w:nsid w:val="2DDB7101"/>
    <w:multiLevelType w:val="hybridMultilevel"/>
    <w:tmpl w:val="1436DC26"/>
    <w:lvl w:ilvl="0" w:tplc="0F802334">
      <w:numFmt w:val="bullet"/>
      <w:lvlText w:val=""/>
      <w:lvlJc w:val="left"/>
      <w:pPr>
        <w:ind w:left="1113"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54" w15:restartNumberingAfterBreak="0">
    <w:nsid w:val="2E361AF9"/>
    <w:multiLevelType w:val="hybridMultilevel"/>
    <w:tmpl w:val="DD70CBCA"/>
    <w:lvl w:ilvl="0" w:tplc="C34493A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86828894">
      <w:numFmt w:val="bullet"/>
      <w:lvlText w:val="•"/>
      <w:lvlJc w:val="left"/>
      <w:pPr>
        <w:ind w:left="818" w:hanging="361"/>
      </w:pPr>
      <w:rPr>
        <w:rFonts w:hint="default"/>
        <w:lang w:val="en-US" w:eastAsia="en-US" w:bidi="ar-SA"/>
      </w:rPr>
    </w:lvl>
    <w:lvl w:ilvl="2" w:tplc="0450F104">
      <w:numFmt w:val="bullet"/>
      <w:lvlText w:val="•"/>
      <w:lvlJc w:val="left"/>
      <w:pPr>
        <w:ind w:left="1176" w:hanging="361"/>
      </w:pPr>
      <w:rPr>
        <w:rFonts w:hint="default"/>
        <w:lang w:val="en-US" w:eastAsia="en-US" w:bidi="ar-SA"/>
      </w:rPr>
    </w:lvl>
    <w:lvl w:ilvl="3" w:tplc="DA00E178">
      <w:numFmt w:val="bullet"/>
      <w:lvlText w:val="•"/>
      <w:lvlJc w:val="left"/>
      <w:pPr>
        <w:ind w:left="1535" w:hanging="361"/>
      </w:pPr>
      <w:rPr>
        <w:rFonts w:hint="default"/>
        <w:lang w:val="en-US" w:eastAsia="en-US" w:bidi="ar-SA"/>
      </w:rPr>
    </w:lvl>
    <w:lvl w:ilvl="4" w:tplc="5B4CE898">
      <w:numFmt w:val="bullet"/>
      <w:lvlText w:val="•"/>
      <w:lvlJc w:val="left"/>
      <w:pPr>
        <w:ind w:left="1893" w:hanging="361"/>
      </w:pPr>
      <w:rPr>
        <w:rFonts w:hint="default"/>
        <w:lang w:val="en-US" w:eastAsia="en-US" w:bidi="ar-SA"/>
      </w:rPr>
    </w:lvl>
    <w:lvl w:ilvl="5" w:tplc="C1381FEE">
      <w:numFmt w:val="bullet"/>
      <w:lvlText w:val="•"/>
      <w:lvlJc w:val="left"/>
      <w:pPr>
        <w:ind w:left="2252" w:hanging="361"/>
      </w:pPr>
      <w:rPr>
        <w:rFonts w:hint="default"/>
        <w:lang w:val="en-US" w:eastAsia="en-US" w:bidi="ar-SA"/>
      </w:rPr>
    </w:lvl>
    <w:lvl w:ilvl="6" w:tplc="3CBECE5C">
      <w:numFmt w:val="bullet"/>
      <w:lvlText w:val="•"/>
      <w:lvlJc w:val="left"/>
      <w:pPr>
        <w:ind w:left="2610" w:hanging="361"/>
      </w:pPr>
      <w:rPr>
        <w:rFonts w:hint="default"/>
        <w:lang w:val="en-US" w:eastAsia="en-US" w:bidi="ar-SA"/>
      </w:rPr>
    </w:lvl>
    <w:lvl w:ilvl="7" w:tplc="20E66D58">
      <w:numFmt w:val="bullet"/>
      <w:lvlText w:val="•"/>
      <w:lvlJc w:val="left"/>
      <w:pPr>
        <w:ind w:left="2968" w:hanging="361"/>
      </w:pPr>
      <w:rPr>
        <w:rFonts w:hint="default"/>
        <w:lang w:val="en-US" w:eastAsia="en-US" w:bidi="ar-SA"/>
      </w:rPr>
    </w:lvl>
    <w:lvl w:ilvl="8" w:tplc="68560FFA">
      <w:numFmt w:val="bullet"/>
      <w:lvlText w:val="•"/>
      <w:lvlJc w:val="left"/>
      <w:pPr>
        <w:ind w:left="3327" w:hanging="361"/>
      </w:pPr>
      <w:rPr>
        <w:rFonts w:hint="default"/>
        <w:lang w:val="en-US" w:eastAsia="en-US" w:bidi="ar-SA"/>
      </w:rPr>
    </w:lvl>
  </w:abstractNum>
  <w:abstractNum w:abstractNumId="55" w15:restartNumberingAfterBreak="0">
    <w:nsid w:val="30AC6917"/>
    <w:multiLevelType w:val="hybridMultilevel"/>
    <w:tmpl w:val="D57C7522"/>
    <w:lvl w:ilvl="0" w:tplc="3C20E45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D4322C6E">
      <w:numFmt w:val="bullet"/>
      <w:lvlText w:val="•"/>
      <w:lvlJc w:val="left"/>
      <w:pPr>
        <w:ind w:left="998" w:hanging="361"/>
      </w:pPr>
      <w:rPr>
        <w:rFonts w:hint="default"/>
        <w:lang w:val="en-US" w:eastAsia="en-US" w:bidi="ar-SA"/>
      </w:rPr>
    </w:lvl>
    <w:lvl w:ilvl="2" w:tplc="EC88AA70">
      <w:numFmt w:val="bullet"/>
      <w:lvlText w:val="•"/>
      <w:lvlJc w:val="left"/>
      <w:pPr>
        <w:ind w:left="1536" w:hanging="361"/>
      </w:pPr>
      <w:rPr>
        <w:rFonts w:hint="default"/>
        <w:lang w:val="en-US" w:eastAsia="en-US" w:bidi="ar-SA"/>
      </w:rPr>
    </w:lvl>
    <w:lvl w:ilvl="3" w:tplc="0B7E2C90">
      <w:numFmt w:val="bullet"/>
      <w:lvlText w:val="•"/>
      <w:lvlJc w:val="left"/>
      <w:pPr>
        <w:ind w:left="2074" w:hanging="361"/>
      </w:pPr>
      <w:rPr>
        <w:rFonts w:hint="default"/>
        <w:lang w:val="en-US" w:eastAsia="en-US" w:bidi="ar-SA"/>
      </w:rPr>
    </w:lvl>
    <w:lvl w:ilvl="4" w:tplc="1F3A6D72">
      <w:numFmt w:val="bullet"/>
      <w:lvlText w:val="•"/>
      <w:lvlJc w:val="left"/>
      <w:pPr>
        <w:ind w:left="2613" w:hanging="361"/>
      </w:pPr>
      <w:rPr>
        <w:rFonts w:hint="default"/>
        <w:lang w:val="en-US" w:eastAsia="en-US" w:bidi="ar-SA"/>
      </w:rPr>
    </w:lvl>
    <w:lvl w:ilvl="5" w:tplc="1CE24D90">
      <w:numFmt w:val="bullet"/>
      <w:lvlText w:val="•"/>
      <w:lvlJc w:val="left"/>
      <w:pPr>
        <w:ind w:left="3151" w:hanging="361"/>
      </w:pPr>
      <w:rPr>
        <w:rFonts w:hint="default"/>
        <w:lang w:val="en-US" w:eastAsia="en-US" w:bidi="ar-SA"/>
      </w:rPr>
    </w:lvl>
    <w:lvl w:ilvl="6" w:tplc="FD684CE0">
      <w:numFmt w:val="bullet"/>
      <w:lvlText w:val="•"/>
      <w:lvlJc w:val="left"/>
      <w:pPr>
        <w:ind w:left="3689" w:hanging="361"/>
      </w:pPr>
      <w:rPr>
        <w:rFonts w:hint="default"/>
        <w:lang w:val="en-US" w:eastAsia="en-US" w:bidi="ar-SA"/>
      </w:rPr>
    </w:lvl>
    <w:lvl w:ilvl="7" w:tplc="80AA5D4C">
      <w:numFmt w:val="bullet"/>
      <w:lvlText w:val="•"/>
      <w:lvlJc w:val="left"/>
      <w:pPr>
        <w:ind w:left="4228" w:hanging="361"/>
      </w:pPr>
      <w:rPr>
        <w:rFonts w:hint="default"/>
        <w:lang w:val="en-US" w:eastAsia="en-US" w:bidi="ar-SA"/>
      </w:rPr>
    </w:lvl>
    <w:lvl w:ilvl="8" w:tplc="C44C4C94">
      <w:numFmt w:val="bullet"/>
      <w:lvlText w:val="•"/>
      <w:lvlJc w:val="left"/>
      <w:pPr>
        <w:ind w:left="4766" w:hanging="361"/>
      </w:pPr>
      <w:rPr>
        <w:rFonts w:hint="default"/>
        <w:lang w:val="en-US" w:eastAsia="en-US" w:bidi="ar-SA"/>
      </w:rPr>
    </w:lvl>
  </w:abstractNum>
  <w:abstractNum w:abstractNumId="56" w15:restartNumberingAfterBreak="0">
    <w:nsid w:val="31C625F2"/>
    <w:multiLevelType w:val="hybridMultilevel"/>
    <w:tmpl w:val="F4BA3792"/>
    <w:lvl w:ilvl="0" w:tplc="47562798">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8CB0D6C0">
      <w:numFmt w:val="bullet"/>
      <w:lvlText w:val="•"/>
      <w:lvlJc w:val="left"/>
      <w:pPr>
        <w:ind w:left="1439" w:hanging="360"/>
      </w:pPr>
      <w:rPr>
        <w:rFonts w:hint="default"/>
        <w:lang w:val="en-US" w:eastAsia="en-US" w:bidi="ar-SA"/>
      </w:rPr>
    </w:lvl>
    <w:lvl w:ilvl="2" w:tplc="280E16B8">
      <w:numFmt w:val="bullet"/>
      <w:lvlText w:val="•"/>
      <w:lvlJc w:val="left"/>
      <w:pPr>
        <w:ind w:left="2058" w:hanging="360"/>
      </w:pPr>
      <w:rPr>
        <w:rFonts w:hint="default"/>
        <w:lang w:val="en-US" w:eastAsia="en-US" w:bidi="ar-SA"/>
      </w:rPr>
    </w:lvl>
    <w:lvl w:ilvl="3" w:tplc="E71CA74C">
      <w:numFmt w:val="bullet"/>
      <w:lvlText w:val="•"/>
      <w:lvlJc w:val="left"/>
      <w:pPr>
        <w:ind w:left="2677" w:hanging="360"/>
      </w:pPr>
      <w:rPr>
        <w:rFonts w:hint="default"/>
        <w:lang w:val="en-US" w:eastAsia="en-US" w:bidi="ar-SA"/>
      </w:rPr>
    </w:lvl>
    <w:lvl w:ilvl="4" w:tplc="B2060588">
      <w:numFmt w:val="bullet"/>
      <w:lvlText w:val="•"/>
      <w:lvlJc w:val="left"/>
      <w:pPr>
        <w:ind w:left="3296" w:hanging="360"/>
      </w:pPr>
      <w:rPr>
        <w:rFonts w:hint="default"/>
        <w:lang w:val="en-US" w:eastAsia="en-US" w:bidi="ar-SA"/>
      </w:rPr>
    </w:lvl>
    <w:lvl w:ilvl="5" w:tplc="808E608E">
      <w:numFmt w:val="bullet"/>
      <w:lvlText w:val="•"/>
      <w:lvlJc w:val="left"/>
      <w:pPr>
        <w:ind w:left="3915" w:hanging="360"/>
      </w:pPr>
      <w:rPr>
        <w:rFonts w:hint="default"/>
        <w:lang w:val="en-US" w:eastAsia="en-US" w:bidi="ar-SA"/>
      </w:rPr>
    </w:lvl>
    <w:lvl w:ilvl="6" w:tplc="9926F174">
      <w:numFmt w:val="bullet"/>
      <w:lvlText w:val="•"/>
      <w:lvlJc w:val="left"/>
      <w:pPr>
        <w:ind w:left="4534" w:hanging="360"/>
      </w:pPr>
      <w:rPr>
        <w:rFonts w:hint="default"/>
        <w:lang w:val="en-US" w:eastAsia="en-US" w:bidi="ar-SA"/>
      </w:rPr>
    </w:lvl>
    <w:lvl w:ilvl="7" w:tplc="B086B41A">
      <w:numFmt w:val="bullet"/>
      <w:lvlText w:val="•"/>
      <w:lvlJc w:val="left"/>
      <w:pPr>
        <w:ind w:left="5153" w:hanging="360"/>
      </w:pPr>
      <w:rPr>
        <w:rFonts w:hint="default"/>
        <w:lang w:val="en-US" w:eastAsia="en-US" w:bidi="ar-SA"/>
      </w:rPr>
    </w:lvl>
    <w:lvl w:ilvl="8" w:tplc="C98ECCD8">
      <w:numFmt w:val="bullet"/>
      <w:lvlText w:val="•"/>
      <w:lvlJc w:val="left"/>
      <w:pPr>
        <w:ind w:left="5772" w:hanging="360"/>
      </w:pPr>
      <w:rPr>
        <w:rFonts w:hint="default"/>
        <w:lang w:val="en-US" w:eastAsia="en-US" w:bidi="ar-SA"/>
      </w:rPr>
    </w:lvl>
  </w:abstractNum>
  <w:abstractNum w:abstractNumId="57" w15:restartNumberingAfterBreak="0">
    <w:nsid w:val="32D66966"/>
    <w:multiLevelType w:val="hybridMultilevel"/>
    <w:tmpl w:val="5F92F6B8"/>
    <w:lvl w:ilvl="0" w:tplc="0F802334">
      <w:numFmt w:val="bullet"/>
      <w:lvlText w:val=""/>
      <w:lvlJc w:val="left"/>
      <w:pPr>
        <w:ind w:left="360"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5EB2AE3"/>
    <w:multiLevelType w:val="hybridMultilevel"/>
    <w:tmpl w:val="2954CEFA"/>
    <w:lvl w:ilvl="0" w:tplc="D124F67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4CEC849E">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2" w:tplc="2DAEC2C2">
      <w:numFmt w:val="bullet"/>
      <w:lvlText w:val="•"/>
      <w:lvlJc w:val="left"/>
      <w:pPr>
        <w:ind w:left="1848" w:hanging="360"/>
      </w:pPr>
      <w:rPr>
        <w:rFonts w:hint="default"/>
        <w:lang w:val="en-US" w:eastAsia="en-US" w:bidi="ar-SA"/>
      </w:rPr>
    </w:lvl>
    <w:lvl w:ilvl="3" w:tplc="269695F4">
      <w:numFmt w:val="bullet"/>
      <w:lvlText w:val="•"/>
      <w:lvlJc w:val="left"/>
      <w:pPr>
        <w:ind w:left="2876" w:hanging="360"/>
      </w:pPr>
      <w:rPr>
        <w:rFonts w:hint="default"/>
        <w:lang w:val="en-US" w:eastAsia="en-US" w:bidi="ar-SA"/>
      </w:rPr>
    </w:lvl>
    <w:lvl w:ilvl="4" w:tplc="475AA314">
      <w:numFmt w:val="bullet"/>
      <w:lvlText w:val="•"/>
      <w:lvlJc w:val="left"/>
      <w:pPr>
        <w:ind w:left="3904" w:hanging="360"/>
      </w:pPr>
      <w:rPr>
        <w:rFonts w:hint="default"/>
        <w:lang w:val="en-US" w:eastAsia="en-US" w:bidi="ar-SA"/>
      </w:rPr>
    </w:lvl>
    <w:lvl w:ilvl="5" w:tplc="D92E4D0C">
      <w:numFmt w:val="bullet"/>
      <w:lvlText w:val="•"/>
      <w:lvlJc w:val="left"/>
      <w:pPr>
        <w:ind w:left="4932" w:hanging="360"/>
      </w:pPr>
      <w:rPr>
        <w:rFonts w:hint="default"/>
        <w:lang w:val="en-US" w:eastAsia="en-US" w:bidi="ar-SA"/>
      </w:rPr>
    </w:lvl>
    <w:lvl w:ilvl="6" w:tplc="4676AB06">
      <w:numFmt w:val="bullet"/>
      <w:lvlText w:val="•"/>
      <w:lvlJc w:val="left"/>
      <w:pPr>
        <w:ind w:left="5960" w:hanging="360"/>
      </w:pPr>
      <w:rPr>
        <w:rFonts w:hint="default"/>
        <w:lang w:val="en-US" w:eastAsia="en-US" w:bidi="ar-SA"/>
      </w:rPr>
    </w:lvl>
    <w:lvl w:ilvl="7" w:tplc="7AB85D80">
      <w:numFmt w:val="bullet"/>
      <w:lvlText w:val="•"/>
      <w:lvlJc w:val="left"/>
      <w:pPr>
        <w:ind w:left="6988" w:hanging="360"/>
      </w:pPr>
      <w:rPr>
        <w:rFonts w:hint="default"/>
        <w:lang w:val="en-US" w:eastAsia="en-US" w:bidi="ar-SA"/>
      </w:rPr>
    </w:lvl>
    <w:lvl w:ilvl="8" w:tplc="568A73C4">
      <w:numFmt w:val="bullet"/>
      <w:lvlText w:val="•"/>
      <w:lvlJc w:val="left"/>
      <w:pPr>
        <w:ind w:left="8016" w:hanging="360"/>
      </w:pPr>
      <w:rPr>
        <w:rFonts w:hint="default"/>
        <w:lang w:val="en-US" w:eastAsia="en-US" w:bidi="ar-SA"/>
      </w:rPr>
    </w:lvl>
  </w:abstractNum>
  <w:abstractNum w:abstractNumId="59" w15:restartNumberingAfterBreak="0">
    <w:nsid w:val="37242ED5"/>
    <w:multiLevelType w:val="hybridMultilevel"/>
    <w:tmpl w:val="E0300BC6"/>
    <w:lvl w:ilvl="0" w:tplc="E5EC2770">
      <w:numFmt w:val="bullet"/>
      <w:lvlText w:val=""/>
      <w:lvlJc w:val="left"/>
      <w:pPr>
        <w:ind w:left="828" w:hanging="360"/>
      </w:pPr>
      <w:rPr>
        <w:rFonts w:ascii="Wingdings" w:eastAsia="Wingdings" w:hAnsi="Wingdings" w:cs="Wingdings" w:hint="default"/>
        <w:w w:val="99"/>
        <w:lang w:val="en-US" w:eastAsia="en-US" w:bidi="ar-SA"/>
      </w:rPr>
    </w:lvl>
    <w:lvl w:ilvl="1" w:tplc="4A228E58">
      <w:numFmt w:val="bullet"/>
      <w:lvlText w:val="•"/>
      <w:lvlJc w:val="left"/>
      <w:pPr>
        <w:ind w:left="1745" w:hanging="360"/>
      </w:pPr>
      <w:rPr>
        <w:rFonts w:hint="default"/>
        <w:lang w:val="en-US" w:eastAsia="en-US" w:bidi="ar-SA"/>
      </w:rPr>
    </w:lvl>
    <w:lvl w:ilvl="2" w:tplc="3F96C9DA">
      <w:numFmt w:val="bullet"/>
      <w:lvlText w:val="•"/>
      <w:lvlJc w:val="left"/>
      <w:pPr>
        <w:ind w:left="2670" w:hanging="360"/>
      </w:pPr>
      <w:rPr>
        <w:rFonts w:hint="default"/>
        <w:lang w:val="en-US" w:eastAsia="en-US" w:bidi="ar-SA"/>
      </w:rPr>
    </w:lvl>
    <w:lvl w:ilvl="3" w:tplc="39F86722">
      <w:numFmt w:val="bullet"/>
      <w:lvlText w:val="•"/>
      <w:lvlJc w:val="left"/>
      <w:pPr>
        <w:ind w:left="3595" w:hanging="360"/>
      </w:pPr>
      <w:rPr>
        <w:rFonts w:hint="default"/>
        <w:lang w:val="en-US" w:eastAsia="en-US" w:bidi="ar-SA"/>
      </w:rPr>
    </w:lvl>
    <w:lvl w:ilvl="4" w:tplc="FB6848C4">
      <w:numFmt w:val="bullet"/>
      <w:lvlText w:val="•"/>
      <w:lvlJc w:val="left"/>
      <w:pPr>
        <w:ind w:left="4520" w:hanging="360"/>
      </w:pPr>
      <w:rPr>
        <w:rFonts w:hint="default"/>
        <w:lang w:val="en-US" w:eastAsia="en-US" w:bidi="ar-SA"/>
      </w:rPr>
    </w:lvl>
    <w:lvl w:ilvl="5" w:tplc="1DD61382">
      <w:numFmt w:val="bullet"/>
      <w:lvlText w:val="•"/>
      <w:lvlJc w:val="left"/>
      <w:pPr>
        <w:ind w:left="5446" w:hanging="360"/>
      </w:pPr>
      <w:rPr>
        <w:rFonts w:hint="default"/>
        <w:lang w:val="en-US" w:eastAsia="en-US" w:bidi="ar-SA"/>
      </w:rPr>
    </w:lvl>
    <w:lvl w:ilvl="6" w:tplc="CF2EA11C">
      <w:numFmt w:val="bullet"/>
      <w:lvlText w:val="•"/>
      <w:lvlJc w:val="left"/>
      <w:pPr>
        <w:ind w:left="6371" w:hanging="360"/>
      </w:pPr>
      <w:rPr>
        <w:rFonts w:hint="default"/>
        <w:lang w:val="en-US" w:eastAsia="en-US" w:bidi="ar-SA"/>
      </w:rPr>
    </w:lvl>
    <w:lvl w:ilvl="7" w:tplc="472610CE">
      <w:numFmt w:val="bullet"/>
      <w:lvlText w:val="•"/>
      <w:lvlJc w:val="left"/>
      <w:pPr>
        <w:ind w:left="7296" w:hanging="360"/>
      </w:pPr>
      <w:rPr>
        <w:rFonts w:hint="default"/>
        <w:lang w:val="en-US" w:eastAsia="en-US" w:bidi="ar-SA"/>
      </w:rPr>
    </w:lvl>
    <w:lvl w:ilvl="8" w:tplc="1D082AA4">
      <w:numFmt w:val="bullet"/>
      <w:lvlText w:val="•"/>
      <w:lvlJc w:val="left"/>
      <w:pPr>
        <w:ind w:left="8221" w:hanging="360"/>
      </w:pPr>
      <w:rPr>
        <w:rFonts w:hint="default"/>
        <w:lang w:val="en-US" w:eastAsia="en-US" w:bidi="ar-SA"/>
      </w:rPr>
    </w:lvl>
  </w:abstractNum>
  <w:abstractNum w:abstractNumId="60" w15:restartNumberingAfterBreak="0">
    <w:nsid w:val="37656E53"/>
    <w:multiLevelType w:val="multilevel"/>
    <w:tmpl w:val="8E6EB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37D358D3"/>
    <w:multiLevelType w:val="hybridMultilevel"/>
    <w:tmpl w:val="9E9652FC"/>
    <w:lvl w:ilvl="0" w:tplc="105601D0">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B9EABC48">
      <w:numFmt w:val="bullet"/>
      <w:lvlText w:val="•"/>
      <w:lvlJc w:val="left"/>
      <w:pPr>
        <w:ind w:left="1439" w:hanging="360"/>
      </w:pPr>
      <w:rPr>
        <w:rFonts w:hint="default"/>
        <w:lang w:val="en-US" w:eastAsia="en-US" w:bidi="ar-SA"/>
      </w:rPr>
    </w:lvl>
    <w:lvl w:ilvl="2" w:tplc="AB2ADBFC">
      <w:numFmt w:val="bullet"/>
      <w:lvlText w:val="•"/>
      <w:lvlJc w:val="left"/>
      <w:pPr>
        <w:ind w:left="2058" w:hanging="360"/>
      </w:pPr>
      <w:rPr>
        <w:rFonts w:hint="default"/>
        <w:lang w:val="en-US" w:eastAsia="en-US" w:bidi="ar-SA"/>
      </w:rPr>
    </w:lvl>
    <w:lvl w:ilvl="3" w:tplc="05BA03AA">
      <w:numFmt w:val="bullet"/>
      <w:lvlText w:val="•"/>
      <w:lvlJc w:val="left"/>
      <w:pPr>
        <w:ind w:left="2677" w:hanging="360"/>
      </w:pPr>
      <w:rPr>
        <w:rFonts w:hint="default"/>
        <w:lang w:val="en-US" w:eastAsia="en-US" w:bidi="ar-SA"/>
      </w:rPr>
    </w:lvl>
    <w:lvl w:ilvl="4" w:tplc="DC06528C">
      <w:numFmt w:val="bullet"/>
      <w:lvlText w:val="•"/>
      <w:lvlJc w:val="left"/>
      <w:pPr>
        <w:ind w:left="3296" w:hanging="360"/>
      </w:pPr>
      <w:rPr>
        <w:rFonts w:hint="default"/>
        <w:lang w:val="en-US" w:eastAsia="en-US" w:bidi="ar-SA"/>
      </w:rPr>
    </w:lvl>
    <w:lvl w:ilvl="5" w:tplc="42BEECD0">
      <w:numFmt w:val="bullet"/>
      <w:lvlText w:val="•"/>
      <w:lvlJc w:val="left"/>
      <w:pPr>
        <w:ind w:left="3915" w:hanging="360"/>
      </w:pPr>
      <w:rPr>
        <w:rFonts w:hint="default"/>
        <w:lang w:val="en-US" w:eastAsia="en-US" w:bidi="ar-SA"/>
      </w:rPr>
    </w:lvl>
    <w:lvl w:ilvl="6" w:tplc="9BDE3344">
      <w:numFmt w:val="bullet"/>
      <w:lvlText w:val="•"/>
      <w:lvlJc w:val="left"/>
      <w:pPr>
        <w:ind w:left="4534" w:hanging="360"/>
      </w:pPr>
      <w:rPr>
        <w:rFonts w:hint="default"/>
        <w:lang w:val="en-US" w:eastAsia="en-US" w:bidi="ar-SA"/>
      </w:rPr>
    </w:lvl>
    <w:lvl w:ilvl="7" w:tplc="01D8FAB8">
      <w:numFmt w:val="bullet"/>
      <w:lvlText w:val="•"/>
      <w:lvlJc w:val="left"/>
      <w:pPr>
        <w:ind w:left="5153" w:hanging="360"/>
      </w:pPr>
      <w:rPr>
        <w:rFonts w:hint="default"/>
        <w:lang w:val="en-US" w:eastAsia="en-US" w:bidi="ar-SA"/>
      </w:rPr>
    </w:lvl>
    <w:lvl w:ilvl="8" w:tplc="EFA2C82E">
      <w:numFmt w:val="bullet"/>
      <w:lvlText w:val="•"/>
      <w:lvlJc w:val="left"/>
      <w:pPr>
        <w:ind w:left="5772" w:hanging="360"/>
      </w:pPr>
      <w:rPr>
        <w:rFonts w:hint="default"/>
        <w:lang w:val="en-US" w:eastAsia="en-US" w:bidi="ar-SA"/>
      </w:rPr>
    </w:lvl>
  </w:abstractNum>
  <w:abstractNum w:abstractNumId="62" w15:restartNumberingAfterBreak="0">
    <w:nsid w:val="3A1620CC"/>
    <w:multiLevelType w:val="hybridMultilevel"/>
    <w:tmpl w:val="872E8B18"/>
    <w:lvl w:ilvl="0" w:tplc="9806C886">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92B4A020">
      <w:numFmt w:val="bullet"/>
      <w:lvlText w:val="•"/>
      <w:lvlJc w:val="left"/>
      <w:pPr>
        <w:ind w:left="1439" w:hanging="360"/>
      </w:pPr>
      <w:rPr>
        <w:rFonts w:hint="default"/>
        <w:lang w:val="en-US" w:eastAsia="en-US" w:bidi="ar-SA"/>
      </w:rPr>
    </w:lvl>
    <w:lvl w:ilvl="2" w:tplc="724645D6">
      <w:numFmt w:val="bullet"/>
      <w:lvlText w:val="•"/>
      <w:lvlJc w:val="left"/>
      <w:pPr>
        <w:ind w:left="2058" w:hanging="360"/>
      </w:pPr>
      <w:rPr>
        <w:rFonts w:hint="default"/>
        <w:lang w:val="en-US" w:eastAsia="en-US" w:bidi="ar-SA"/>
      </w:rPr>
    </w:lvl>
    <w:lvl w:ilvl="3" w:tplc="A14A3916">
      <w:numFmt w:val="bullet"/>
      <w:lvlText w:val="•"/>
      <w:lvlJc w:val="left"/>
      <w:pPr>
        <w:ind w:left="2677" w:hanging="360"/>
      </w:pPr>
      <w:rPr>
        <w:rFonts w:hint="default"/>
        <w:lang w:val="en-US" w:eastAsia="en-US" w:bidi="ar-SA"/>
      </w:rPr>
    </w:lvl>
    <w:lvl w:ilvl="4" w:tplc="80A83F78">
      <w:numFmt w:val="bullet"/>
      <w:lvlText w:val="•"/>
      <w:lvlJc w:val="left"/>
      <w:pPr>
        <w:ind w:left="3296" w:hanging="360"/>
      </w:pPr>
      <w:rPr>
        <w:rFonts w:hint="default"/>
        <w:lang w:val="en-US" w:eastAsia="en-US" w:bidi="ar-SA"/>
      </w:rPr>
    </w:lvl>
    <w:lvl w:ilvl="5" w:tplc="2CC4D6EE">
      <w:numFmt w:val="bullet"/>
      <w:lvlText w:val="•"/>
      <w:lvlJc w:val="left"/>
      <w:pPr>
        <w:ind w:left="3915" w:hanging="360"/>
      </w:pPr>
      <w:rPr>
        <w:rFonts w:hint="default"/>
        <w:lang w:val="en-US" w:eastAsia="en-US" w:bidi="ar-SA"/>
      </w:rPr>
    </w:lvl>
    <w:lvl w:ilvl="6" w:tplc="25325648">
      <w:numFmt w:val="bullet"/>
      <w:lvlText w:val="•"/>
      <w:lvlJc w:val="left"/>
      <w:pPr>
        <w:ind w:left="4534" w:hanging="360"/>
      </w:pPr>
      <w:rPr>
        <w:rFonts w:hint="default"/>
        <w:lang w:val="en-US" w:eastAsia="en-US" w:bidi="ar-SA"/>
      </w:rPr>
    </w:lvl>
    <w:lvl w:ilvl="7" w:tplc="72AA7CC4">
      <w:numFmt w:val="bullet"/>
      <w:lvlText w:val="•"/>
      <w:lvlJc w:val="left"/>
      <w:pPr>
        <w:ind w:left="5153" w:hanging="360"/>
      </w:pPr>
      <w:rPr>
        <w:rFonts w:hint="default"/>
        <w:lang w:val="en-US" w:eastAsia="en-US" w:bidi="ar-SA"/>
      </w:rPr>
    </w:lvl>
    <w:lvl w:ilvl="8" w:tplc="DD9EAB7C">
      <w:numFmt w:val="bullet"/>
      <w:lvlText w:val="•"/>
      <w:lvlJc w:val="left"/>
      <w:pPr>
        <w:ind w:left="5772" w:hanging="360"/>
      </w:pPr>
      <w:rPr>
        <w:rFonts w:hint="default"/>
        <w:lang w:val="en-US" w:eastAsia="en-US" w:bidi="ar-SA"/>
      </w:rPr>
    </w:lvl>
  </w:abstractNum>
  <w:abstractNum w:abstractNumId="63" w15:restartNumberingAfterBreak="0">
    <w:nsid w:val="3A712DB1"/>
    <w:multiLevelType w:val="hybridMultilevel"/>
    <w:tmpl w:val="2D2AF232"/>
    <w:lvl w:ilvl="0" w:tplc="15D28BBC">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48E87E2C">
      <w:numFmt w:val="bullet"/>
      <w:lvlText w:val="•"/>
      <w:lvlJc w:val="left"/>
      <w:pPr>
        <w:ind w:left="863" w:hanging="361"/>
      </w:pPr>
      <w:rPr>
        <w:rFonts w:hint="default"/>
        <w:lang w:val="en-US" w:eastAsia="en-US" w:bidi="ar-SA"/>
      </w:rPr>
    </w:lvl>
    <w:lvl w:ilvl="2" w:tplc="DDCECFE4">
      <w:numFmt w:val="bullet"/>
      <w:lvlText w:val="•"/>
      <w:lvlJc w:val="left"/>
      <w:pPr>
        <w:ind w:left="1266" w:hanging="361"/>
      </w:pPr>
      <w:rPr>
        <w:rFonts w:hint="default"/>
        <w:lang w:val="en-US" w:eastAsia="en-US" w:bidi="ar-SA"/>
      </w:rPr>
    </w:lvl>
    <w:lvl w:ilvl="3" w:tplc="01D4936E">
      <w:numFmt w:val="bullet"/>
      <w:lvlText w:val="•"/>
      <w:lvlJc w:val="left"/>
      <w:pPr>
        <w:ind w:left="1669" w:hanging="361"/>
      </w:pPr>
      <w:rPr>
        <w:rFonts w:hint="default"/>
        <w:lang w:val="en-US" w:eastAsia="en-US" w:bidi="ar-SA"/>
      </w:rPr>
    </w:lvl>
    <w:lvl w:ilvl="4" w:tplc="754EACF6">
      <w:numFmt w:val="bullet"/>
      <w:lvlText w:val="•"/>
      <w:lvlJc w:val="left"/>
      <w:pPr>
        <w:ind w:left="2072" w:hanging="361"/>
      </w:pPr>
      <w:rPr>
        <w:rFonts w:hint="default"/>
        <w:lang w:val="en-US" w:eastAsia="en-US" w:bidi="ar-SA"/>
      </w:rPr>
    </w:lvl>
    <w:lvl w:ilvl="5" w:tplc="03D8B434">
      <w:numFmt w:val="bullet"/>
      <w:lvlText w:val="•"/>
      <w:lvlJc w:val="left"/>
      <w:pPr>
        <w:ind w:left="2475" w:hanging="361"/>
      </w:pPr>
      <w:rPr>
        <w:rFonts w:hint="default"/>
        <w:lang w:val="en-US" w:eastAsia="en-US" w:bidi="ar-SA"/>
      </w:rPr>
    </w:lvl>
    <w:lvl w:ilvl="6" w:tplc="CDE20274">
      <w:numFmt w:val="bullet"/>
      <w:lvlText w:val="•"/>
      <w:lvlJc w:val="left"/>
      <w:pPr>
        <w:ind w:left="2878" w:hanging="361"/>
      </w:pPr>
      <w:rPr>
        <w:rFonts w:hint="default"/>
        <w:lang w:val="en-US" w:eastAsia="en-US" w:bidi="ar-SA"/>
      </w:rPr>
    </w:lvl>
    <w:lvl w:ilvl="7" w:tplc="9D30C22C">
      <w:numFmt w:val="bullet"/>
      <w:lvlText w:val="•"/>
      <w:lvlJc w:val="left"/>
      <w:pPr>
        <w:ind w:left="3281" w:hanging="361"/>
      </w:pPr>
      <w:rPr>
        <w:rFonts w:hint="default"/>
        <w:lang w:val="en-US" w:eastAsia="en-US" w:bidi="ar-SA"/>
      </w:rPr>
    </w:lvl>
    <w:lvl w:ilvl="8" w:tplc="AC12B9AA">
      <w:numFmt w:val="bullet"/>
      <w:lvlText w:val="•"/>
      <w:lvlJc w:val="left"/>
      <w:pPr>
        <w:ind w:left="3684" w:hanging="361"/>
      </w:pPr>
      <w:rPr>
        <w:rFonts w:hint="default"/>
        <w:lang w:val="en-US" w:eastAsia="en-US" w:bidi="ar-SA"/>
      </w:rPr>
    </w:lvl>
  </w:abstractNum>
  <w:abstractNum w:abstractNumId="64" w15:restartNumberingAfterBreak="0">
    <w:nsid w:val="3A767AF7"/>
    <w:multiLevelType w:val="hybridMultilevel"/>
    <w:tmpl w:val="5DECBB28"/>
    <w:lvl w:ilvl="0" w:tplc="64AEC074">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A994293C">
      <w:numFmt w:val="bullet"/>
      <w:lvlText w:val="•"/>
      <w:lvlJc w:val="left"/>
      <w:pPr>
        <w:ind w:left="1196" w:hanging="361"/>
      </w:pPr>
      <w:rPr>
        <w:rFonts w:hint="default"/>
        <w:lang w:val="en-US" w:eastAsia="en-US" w:bidi="ar-SA"/>
      </w:rPr>
    </w:lvl>
    <w:lvl w:ilvl="2" w:tplc="511C1DDA">
      <w:numFmt w:val="bullet"/>
      <w:lvlText w:val="•"/>
      <w:lvlJc w:val="left"/>
      <w:pPr>
        <w:ind w:left="1932" w:hanging="361"/>
      </w:pPr>
      <w:rPr>
        <w:rFonts w:hint="default"/>
        <w:lang w:val="en-US" w:eastAsia="en-US" w:bidi="ar-SA"/>
      </w:rPr>
    </w:lvl>
    <w:lvl w:ilvl="3" w:tplc="A91C2996">
      <w:numFmt w:val="bullet"/>
      <w:lvlText w:val="•"/>
      <w:lvlJc w:val="left"/>
      <w:pPr>
        <w:ind w:left="2668" w:hanging="361"/>
      </w:pPr>
      <w:rPr>
        <w:rFonts w:hint="default"/>
        <w:lang w:val="en-US" w:eastAsia="en-US" w:bidi="ar-SA"/>
      </w:rPr>
    </w:lvl>
    <w:lvl w:ilvl="4" w:tplc="C8225F30">
      <w:numFmt w:val="bullet"/>
      <w:lvlText w:val="•"/>
      <w:lvlJc w:val="left"/>
      <w:pPr>
        <w:ind w:left="3405" w:hanging="361"/>
      </w:pPr>
      <w:rPr>
        <w:rFonts w:hint="default"/>
        <w:lang w:val="en-US" w:eastAsia="en-US" w:bidi="ar-SA"/>
      </w:rPr>
    </w:lvl>
    <w:lvl w:ilvl="5" w:tplc="1DCA3F4E">
      <w:numFmt w:val="bullet"/>
      <w:lvlText w:val="•"/>
      <w:lvlJc w:val="left"/>
      <w:pPr>
        <w:ind w:left="4141" w:hanging="361"/>
      </w:pPr>
      <w:rPr>
        <w:rFonts w:hint="default"/>
        <w:lang w:val="en-US" w:eastAsia="en-US" w:bidi="ar-SA"/>
      </w:rPr>
    </w:lvl>
    <w:lvl w:ilvl="6" w:tplc="E6FE5532">
      <w:numFmt w:val="bullet"/>
      <w:lvlText w:val="•"/>
      <w:lvlJc w:val="left"/>
      <w:pPr>
        <w:ind w:left="4877" w:hanging="361"/>
      </w:pPr>
      <w:rPr>
        <w:rFonts w:hint="default"/>
        <w:lang w:val="en-US" w:eastAsia="en-US" w:bidi="ar-SA"/>
      </w:rPr>
    </w:lvl>
    <w:lvl w:ilvl="7" w:tplc="C71AB77E">
      <w:numFmt w:val="bullet"/>
      <w:lvlText w:val="•"/>
      <w:lvlJc w:val="left"/>
      <w:pPr>
        <w:ind w:left="5614" w:hanging="361"/>
      </w:pPr>
      <w:rPr>
        <w:rFonts w:hint="default"/>
        <w:lang w:val="en-US" w:eastAsia="en-US" w:bidi="ar-SA"/>
      </w:rPr>
    </w:lvl>
    <w:lvl w:ilvl="8" w:tplc="12D2511A">
      <w:numFmt w:val="bullet"/>
      <w:lvlText w:val="•"/>
      <w:lvlJc w:val="left"/>
      <w:pPr>
        <w:ind w:left="6350" w:hanging="361"/>
      </w:pPr>
      <w:rPr>
        <w:rFonts w:hint="default"/>
        <w:lang w:val="en-US" w:eastAsia="en-US" w:bidi="ar-SA"/>
      </w:rPr>
    </w:lvl>
  </w:abstractNum>
  <w:abstractNum w:abstractNumId="65" w15:restartNumberingAfterBreak="0">
    <w:nsid w:val="3C735227"/>
    <w:multiLevelType w:val="hybridMultilevel"/>
    <w:tmpl w:val="E048B798"/>
    <w:lvl w:ilvl="0" w:tplc="E76A609C">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DFAA0998">
      <w:numFmt w:val="bullet"/>
      <w:lvlText w:val="•"/>
      <w:lvlJc w:val="left"/>
      <w:pPr>
        <w:ind w:left="1421" w:hanging="361"/>
      </w:pPr>
      <w:rPr>
        <w:rFonts w:hint="default"/>
        <w:lang w:val="en-US" w:eastAsia="en-US" w:bidi="ar-SA"/>
      </w:rPr>
    </w:lvl>
    <w:lvl w:ilvl="2" w:tplc="64BCDA02">
      <w:numFmt w:val="bullet"/>
      <w:lvlText w:val="•"/>
      <w:lvlJc w:val="left"/>
      <w:pPr>
        <w:ind w:left="2382" w:hanging="361"/>
      </w:pPr>
      <w:rPr>
        <w:rFonts w:hint="default"/>
        <w:lang w:val="en-US" w:eastAsia="en-US" w:bidi="ar-SA"/>
      </w:rPr>
    </w:lvl>
    <w:lvl w:ilvl="3" w:tplc="18BE8614">
      <w:numFmt w:val="bullet"/>
      <w:lvlText w:val="•"/>
      <w:lvlJc w:val="left"/>
      <w:pPr>
        <w:ind w:left="3343" w:hanging="361"/>
      </w:pPr>
      <w:rPr>
        <w:rFonts w:hint="default"/>
        <w:lang w:val="en-US" w:eastAsia="en-US" w:bidi="ar-SA"/>
      </w:rPr>
    </w:lvl>
    <w:lvl w:ilvl="4" w:tplc="4FBE8AE4">
      <w:numFmt w:val="bullet"/>
      <w:lvlText w:val="•"/>
      <w:lvlJc w:val="left"/>
      <w:pPr>
        <w:ind w:left="4304" w:hanging="361"/>
      </w:pPr>
      <w:rPr>
        <w:rFonts w:hint="default"/>
        <w:lang w:val="en-US" w:eastAsia="en-US" w:bidi="ar-SA"/>
      </w:rPr>
    </w:lvl>
    <w:lvl w:ilvl="5" w:tplc="D488EACC">
      <w:numFmt w:val="bullet"/>
      <w:lvlText w:val="•"/>
      <w:lvlJc w:val="left"/>
      <w:pPr>
        <w:ind w:left="5266" w:hanging="361"/>
      </w:pPr>
      <w:rPr>
        <w:rFonts w:hint="default"/>
        <w:lang w:val="en-US" w:eastAsia="en-US" w:bidi="ar-SA"/>
      </w:rPr>
    </w:lvl>
    <w:lvl w:ilvl="6" w:tplc="11CCFEDE">
      <w:numFmt w:val="bullet"/>
      <w:lvlText w:val="•"/>
      <w:lvlJc w:val="left"/>
      <w:pPr>
        <w:ind w:left="6227" w:hanging="361"/>
      </w:pPr>
      <w:rPr>
        <w:rFonts w:hint="default"/>
        <w:lang w:val="en-US" w:eastAsia="en-US" w:bidi="ar-SA"/>
      </w:rPr>
    </w:lvl>
    <w:lvl w:ilvl="7" w:tplc="584CD4B8">
      <w:numFmt w:val="bullet"/>
      <w:lvlText w:val="•"/>
      <w:lvlJc w:val="left"/>
      <w:pPr>
        <w:ind w:left="7188" w:hanging="361"/>
      </w:pPr>
      <w:rPr>
        <w:rFonts w:hint="default"/>
        <w:lang w:val="en-US" w:eastAsia="en-US" w:bidi="ar-SA"/>
      </w:rPr>
    </w:lvl>
    <w:lvl w:ilvl="8" w:tplc="0FFCA5A4">
      <w:numFmt w:val="bullet"/>
      <w:lvlText w:val="•"/>
      <w:lvlJc w:val="left"/>
      <w:pPr>
        <w:ind w:left="8149" w:hanging="361"/>
      </w:pPr>
      <w:rPr>
        <w:rFonts w:hint="default"/>
        <w:lang w:val="en-US" w:eastAsia="en-US" w:bidi="ar-SA"/>
      </w:rPr>
    </w:lvl>
  </w:abstractNum>
  <w:abstractNum w:abstractNumId="66" w15:restartNumberingAfterBreak="0">
    <w:nsid w:val="3D202E57"/>
    <w:multiLevelType w:val="hybridMultilevel"/>
    <w:tmpl w:val="09CAF248"/>
    <w:lvl w:ilvl="0" w:tplc="7E56089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C262DDC6">
      <w:numFmt w:val="bullet"/>
      <w:lvlText w:val="•"/>
      <w:lvlJc w:val="left"/>
      <w:pPr>
        <w:ind w:left="1025" w:hanging="361"/>
      </w:pPr>
      <w:rPr>
        <w:rFonts w:hint="default"/>
        <w:lang w:val="en-US" w:eastAsia="en-US" w:bidi="ar-SA"/>
      </w:rPr>
    </w:lvl>
    <w:lvl w:ilvl="2" w:tplc="A2284BBE">
      <w:numFmt w:val="bullet"/>
      <w:lvlText w:val="•"/>
      <w:lvlJc w:val="left"/>
      <w:pPr>
        <w:ind w:left="1590" w:hanging="361"/>
      </w:pPr>
      <w:rPr>
        <w:rFonts w:hint="default"/>
        <w:lang w:val="en-US" w:eastAsia="en-US" w:bidi="ar-SA"/>
      </w:rPr>
    </w:lvl>
    <w:lvl w:ilvl="3" w:tplc="45508A72">
      <w:numFmt w:val="bullet"/>
      <w:lvlText w:val="•"/>
      <w:lvlJc w:val="left"/>
      <w:pPr>
        <w:ind w:left="2155" w:hanging="361"/>
      </w:pPr>
      <w:rPr>
        <w:rFonts w:hint="default"/>
        <w:lang w:val="en-US" w:eastAsia="en-US" w:bidi="ar-SA"/>
      </w:rPr>
    </w:lvl>
    <w:lvl w:ilvl="4" w:tplc="97A2C066">
      <w:numFmt w:val="bullet"/>
      <w:lvlText w:val="•"/>
      <w:lvlJc w:val="left"/>
      <w:pPr>
        <w:ind w:left="2720" w:hanging="361"/>
      </w:pPr>
      <w:rPr>
        <w:rFonts w:hint="default"/>
        <w:lang w:val="en-US" w:eastAsia="en-US" w:bidi="ar-SA"/>
      </w:rPr>
    </w:lvl>
    <w:lvl w:ilvl="5" w:tplc="7C566AC8">
      <w:numFmt w:val="bullet"/>
      <w:lvlText w:val="•"/>
      <w:lvlJc w:val="left"/>
      <w:pPr>
        <w:ind w:left="3285" w:hanging="361"/>
      </w:pPr>
      <w:rPr>
        <w:rFonts w:hint="default"/>
        <w:lang w:val="en-US" w:eastAsia="en-US" w:bidi="ar-SA"/>
      </w:rPr>
    </w:lvl>
    <w:lvl w:ilvl="6" w:tplc="F64A29BE">
      <w:numFmt w:val="bullet"/>
      <w:lvlText w:val="•"/>
      <w:lvlJc w:val="left"/>
      <w:pPr>
        <w:ind w:left="3850" w:hanging="361"/>
      </w:pPr>
      <w:rPr>
        <w:rFonts w:hint="default"/>
        <w:lang w:val="en-US" w:eastAsia="en-US" w:bidi="ar-SA"/>
      </w:rPr>
    </w:lvl>
    <w:lvl w:ilvl="7" w:tplc="A9743F2A">
      <w:numFmt w:val="bullet"/>
      <w:lvlText w:val="•"/>
      <w:lvlJc w:val="left"/>
      <w:pPr>
        <w:ind w:left="4415" w:hanging="361"/>
      </w:pPr>
      <w:rPr>
        <w:rFonts w:hint="default"/>
        <w:lang w:val="en-US" w:eastAsia="en-US" w:bidi="ar-SA"/>
      </w:rPr>
    </w:lvl>
    <w:lvl w:ilvl="8" w:tplc="9732C0CC">
      <w:numFmt w:val="bullet"/>
      <w:lvlText w:val="•"/>
      <w:lvlJc w:val="left"/>
      <w:pPr>
        <w:ind w:left="4980" w:hanging="361"/>
      </w:pPr>
      <w:rPr>
        <w:rFonts w:hint="default"/>
        <w:lang w:val="en-US" w:eastAsia="en-US" w:bidi="ar-SA"/>
      </w:rPr>
    </w:lvl>
  </w:abstractNum>
  <w:abstractNum w:abstractNumId="67" w15:restartNumberingAfterBreak="0">
    <w:nsid w:val="40D320E3"/>
    <w:multiLevelType w:val="hybridMultilevel"/>
    <w:tmpl w:val="6A524050"/>
    <w:lvl w:ilvl="0" w:tplc="9A088A6E">
      <w:numFmt w:val="bullet"/>
      <w:lvlText w:val=""/>
      <w:lvlJc w:val="left"/>
      <w:pPr>
        <w:ind w:left="495" w:hanging="360"/>
      </w:pPr>
      <w:rPr>
        <w:rFonts w:ascii="Wingdings" w:eastAsia="Wingdings" w:hAnsi="Wingdings" w:cs="Wingdings" w:hint="default"/>
        <w:b w:val="0"/>
        <w:bCs w:val="0"/>
        <w:i w:val="0"/>
        <w:iCs w:val="0"/>
        <w:w w:val="100"/>
        <w:sz w:val="22"/>
        <w:szCs w:val="22"/>
        <w:lang w:val="en-US" w:eastAsia="en-US" w:bidi="ar-SA"/>
      </w:rPr>
    </w:lvl>
    <w:lvl w:ilvl="1" w:tplc="04090003">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8" w15:restartNumberingAfterBreak="0">
    <w:nsid w:val="416A3CB2"/>
    <w:multiLevelType w:val="hybridMultilevel"/>
    <w:tmpl w:val="3F9CB868"/>
    <w:lvl w:ilvl="0" w:tplc="13D2B53E">
      <w:start w:val="1"/>
      <w:numFmt w:val="decimal"/>
      <w:lvlText w:val="%1."/>
      <w:lvlJc w:val="left"/>
      <w:pPr>
        <w:ind w:left="468" w:hanging="361"/>
      </w:pPr>
      <w:rPr>
        <w:rFonts w:ascii="Calibri" w:eastAsia="Calibri" w:hAnsi="Calibri" w:cs="Calibri" w:hint="default"/>
        <w:b w:val="0"/>
        <w:bCs w:val="0"/>
        <w:i w:val="0"/>
        <w:iCs w:val="0"/>
        <w:color w:val="auto"/>
        <w:w w:val="100"/>
        <w:sz w:val="22"/>
        <w:szCs w:val="22"/>
        <w:lang w:val="en-US" w:eastAsia="en-US" w:bidi="ar-SA"/>
      </w:rPr>
    </w:lvl>
    <w:lvl w:ilvl="1" w:tplc="20C8117E">
      <w:numFmt w:val="bullet"/>
      <w:lvlText w:val="•"/>
      <w:lvlJc w:val="left"/>
      <w:pPr>
        <w:ind w:left="1411" w:hanging="361"/>
      </w:pPr>
      <w:rPr>
        <w:rFonts w:hint="default"/>
        <w:lang w:val="en-US" w:eastAsia="en-US" w:bidi="ar-SA"/>
      </w:rPr>
    </w:lvl>
    <w:lvl w:ilvl="2" w:tplc="7BB2E282">
      <w:numFmt w:val="bullet"/>
      <w:lvlText w:val="•"/>
      <w:lvlJc w:val="left"/>
      <w:pPr>
        <w:ind w:left="2363" w:hanging="361"/>
      </w:pPr>
      <w:rPr>
        <w:rFonts w:hint="default"/>
        <w:lang w:val="en-US" w:eastAsia="en-US" w:bidi="ar-SA"/>
      </w:rPr>
    </w:lvl>
    <w:lvl w:ilvl="3" w:tplc="509CBFEE">
      <w:numFmt w:val="bullet"/>
      <w:lvlText w:val="•"/>
      <w:lvlJc w:val="left"/>
      <w:pPr>
        <w:ind w:left="3315" w:hanging="361"/>
      </w:pPr>
      <w:rPr>
        <w:rFonts w:hint="default"/>
        <w:lang w:val="en-US" w:eastAsia="en-US" w:bidi="ar-SA"/>
      </w:rPr>
    </w:lvl>
    <w:lvl w:ilvl="4" w:tplc="BBC653BA">
      <w:numFmt w:val="bullet"/>
      <w:lvlText w:val="•"/>
      <w:lvlJc w:val="left"/>
      <w:pPr>
        <w:ind w:left="4267" w:hanging="361"/>
      </w:pPr>
      <w:rPr>
        <w:rFonts w:hint="default"/>
        <w:lang w:val="en-US" w:eastAsia="en-US" w:bidi="ar-SA"/>
      </w:rPr>
    </w:lvl>
    <w:lvl w:ilvl="5" w:tplc="8250C320">
      <w:numFmt w:val="bullet"/>
      <w:lvlText w:val="•"/>
      <w:lvlJc w:val="left"/>
      <w:pPr>
        <w:ind w:left="5219" w:hanging="361"/>
      </w:pPr>
      <w:rPr>
        <w:rFonts w:hint="default"/>
        <w:lang w:val="en-US" w:eastAsia="en-US" w:bidi="ar-SA"/>
      </w:rPr>
    </w:lvl>
    <w:lvl w:ilvl="6" w:tplc="27E27556">
      <w:numFmt w:val="bullet"/>
      <w:lvlText w:val="•"/>
      <w:lvlJc w:val="left"/>
      <w:pPr>
        <w:ind w:left="6170" w:hanging="361"/>
      </w:pPr>
      <w:rPr>
        <w:rFonts w:hint="default"/>
        <w:lang w:val="en-US" w:eastAsia="en-US" w:bidi="ar-SA"/>
      </w:rPr>
    </w:lvl>
    <w:lvl w:ilvl="7" w:tplc="F91EB4CC">
      <w:numFmt w:val="bullet"/>
      <w:lvlText w:val="•"/>
      <w:lvlJc w:val="left"/>
      <w:pPr>
        <w:ind w:left="7122" w:hanging="361"/>
      </w:pPr>
      <w:rPr>
        <w:rFonts w:hint="default"/>
        <w:lang w:val="en-US" w:eastAsia="en-US" w:bidi="ar-SA"/>
      </w:rPr>
    </w:lvl>
    <w:lvl w:ilvl="8" w:tplc="6AD6FD5A">
      <w:numFmt w:val="bullet"/>
      <w:lvlText w:val="•"/>
      <w:lvlJc w:val="left"/>
      <w:pPr>
        <w:ind w:left="8074" w:hanging="361"/>
      </w:pPr>
      <w:rPr>
        <w:rFonts w:hint="default"/>
        <w:lang w:val="en-US" w:eastAsia="en-US" w:bidi="ar-SA"/>
      </w:rPr>
    </w:lvl>
  </w:abstractNum>
  <w:abstractNum w:abstractNumId="69" w15:restartNumberingAfterBreak="0">
    <w:nsid w:val="42417DDA"/>
    <w:multiLevelType w:val="hybridMultilevel"/>
    <w:tmpl w:val="CEF4F168"/>
    <w:lvl w:ilvl="0" w:tplc="DF96114A">
      <w:numFmt w:val="bullet"/>
      <w:lvlText w:val=""/>
      <w:lvlJc w:val="left"/>
      <w:pPr>
        <w:ind w:left="468" w:hanging="361"/>
      </w:pPr>
      <w:rPr>
        <w:rFonts w:ascii="Wingdings" w:eastAsia="Wingdings" w:hAnsi="Wingdings" w:cs="Wingdings" w:hint="default"/>
        <w:w w:val="99"/>
        <w:lang w:val="en-US" w:eastAsia="en-US" w:bidi="ar-SA"/>
      </w:rPr>
    </w:lvl>
    <w:lvl w:ilvl="1" w:tplc="B4F6E4C0">
      <w:numFmt w:val="bullet"/>
      <w:lvlText w:val=""/>
      <w:lvlJc w:val="left"/>
      <w:pPr>
        <w:ind w:left="828" w:hanging="360"/>
      </w:pPr>
      <w:rPr>
        <w:rFonts w:ascii="Symbol" w:eastAsia="Symbol" w:hAnsi="Symbol" w:cs="Symbol" w:hint="default"/>
        <w:b w:val="0"/>
        <w:bCs w:val="0"/>
        <w:i w:val="0"/>
        <w:iCs w:val="0"/>
        <w:strike/>
        <w:w w:val="100"/>
        <w:sz w:val="22"/>
        <w:szCs w:val="22"/>
        <w:lang w:val="en-US" w:eastAsia="en-US" w:bidi="ar-SA"/>
      </w:rPr>
    </w:lvl>
    <w:lvl w:ilvl="2" w:tplc="2574367A">
      <w:numFmt w:val="bullet"/>
      <w:lvlText w:val="•"/>
      <w:lvlJc w:val="left"/>
      <w:pPr>
        <w:ind w:left="1848" w:hanging="360"/>
      </w:pPr>
      <w:rPr>
        <w:rFonts w:hint="default"/>
        <w:lang w:val="en-US" w:eastAsia="en-US" w:bidi="ar-SA"/>
      </w:rPr>
    </w:lvl>
    <w:lvl w:ilvl="3" w:tplc="71F2CE0E">
      <w:numFmt w:val="bullet"/>
      <w:lvlText w:val="•"/>
      <w:lvlJc w:val="left"/>
      <w:pPr>
        <w:ind w:left="2876" w:hanging="360"/>
      </w:pPr>
      <w:rPr>
        <w:rFonts w:hint="default"/>
        <w:lang w:val="en-US" w:eastAsia="en-US" w:bidi="ar-SA"/>
      </w:rPr>
    </w:lvl>
    <w:lvl w:ilvl="4" w:tplc="6BB0C5B2">
      <w:numFmt w:val="bullet"/>
      <w:lvlText w:val="•"/>
      <w:lvlJc w:val="left"/>
      <w:pPr>
        <w:ind w:left="3904" w:hanging="360"/>
      </w:pPr>
      <w:rPr>
        <w:rFonts w:hint="default"/>
        <w:lang w:val="en-US" w:eastAsia="en-US" w:bidi="ar-SA"/>
      </w:rPr>
    </w:lvl>
    <w:lvl w:ilvl="5" w:tplc="EA08B9C4">
      <w:numFmt w:val="bullet"/>
      <w:lvlText w:val="•"/>
      <w:lvlJc w:val="left"/>
      <w:pPr>
        <w:ind w:left="4932" w:hanging="360"/>
      </w:pPr>
      <w:rPr>
        <w:rFonts w:hint="default"/>
        <w:lang w:val="en-US" w:eastAsia="en-US" w:bidi="ar-SA"/>
      </w:rPr>
    </w:lvl>
    <w:lvl w:ilvl="6" w:tplc="44F86830">
      <w:numFmt w:val="bullet"/>
      <w:lvlText w:val="•"/>
      <w:lvlJc w:val="left"/>
      <w:pPr>
        <w:ind w:left="5960" w:hanging="360"/>
      </w:pPr>
      <w:rPr>
        <w:rFonts w:hint="default"/>
        <w:lang w:val="en-US" w:eastAsia="en-US" w:bidi="ar-SA"/>
      </w:rPr>
    </w:lvl>
    <w:lvl w:ilvl="7" w:tplc="98B4C346">
      <w:numFmt w:val="bullet"/>
      <w:lvlText w:val="•"/>
      <w:lvlJc w:val="left"/>
      <w:pPr>
        <w:ind w:left="6988" w:hanging="360"/>
      </w:pPr>
      <w:rPr>
        <w:rFonts w:hint="default"/>
        <w:lang w:val="en-US" w:eastAsia="en-US" w:bidi="ar-SA"/>
      </w:rPr>
    </w:lvl>
    <w:lvl w:ilvl="8" w:tplc="E4AE8DD8">
      <w:numFmt w:val="bullet"/>
      <w:lvlText w:val="•"/>
      <w:lvlJc w:val="left"/>
      <w:pPr>
        <w:ind w:left="8016" w:hanging="360"/>
      </w:pPr>
      <w:rPr>
        <w:rFonts w:hint="default"/>
        <w:lang w:val="en-US" w:eastAsia="en-US" w:bidi="ar-SA"/>
      </w:rPr>
    </w:lvl>
  </w:abstractNum>
  <w:abstractNum w:abstractNumId="70" w15:restartNumberingAfterBreak="0">
    <w:nsid w:val="428474D5"/>
    <w:multiLevelType w:val="hybridMultilevel"/>
    <w:tmpl w:val="476EABC0"/>
    <w:lvl w:ilvl="0" w:tplc="688074F2">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10AACBB8">
      <w:numFmt w:val="bullet"/>
      <w:lvlText w:val="•"/>
      <w:lvlJc w:val="left"/>
      <w:pPr>
        <w:ind w:left="1160" w:hanging="361"/>
      </w:pPr>
      <w:rPr>
        <w:rFonts w:hint="default"/>
        <w:lang w:val="en-US" w:eastAsia="en-US" w:bidi="ar-SA"/>
      </w:rPr>
    </w:lvl>
    <w:lvl w:ilvl="2" w:tplc="09FED9D6">
      <w:numFmt w:val="bullet"/>
      <w:lvlText w:val="•"/>
      <w:lvlJc w:val="left"/>
      <w:pPr>
        <w:ind w:left="1860" w:hanging="361"/>
      </w:pPr>
      <w:rPr>
        <w:rFonts w:hint="default"/>
        <w:lang w:val="en-US" w:eastAsia="en-US" w:bidi="ar-SA"/>
      </w:rPr>
    </w:lvl>
    <w:lvl w:ilvl="3" w:tplc="80F0E23C">
      <w:numFmt w:val="bullet"/>
      <w:lvlText w:val="•"/>
      <w:lvlJc w:val="left"/>
      <w:pPr>
        <w:ind w:left="2560" w:hanging="361"/>
      </w:pPr>
      <w:rPr>
        <w:rFonts w:hint="default"/>
        <w:lang w:val="en-US" w:eastAsia="en-US" w:bidi="ar-SA"/>
      </w:rPr>
    </w:lvl>
    <w:lvl w:ilvl="4" w:tplc="A1EE8F98">
      <w:numFmt w:val="bullet"/>
      <w:lvlText w:val="•"/>
      <w:lvlJc w:val="left"/>
      <w:pPr>
        <w:ind w:left="3261" w:hanging="361"/>
      </w:pPr>
      <w:rPr>
        <w:rFonts w:hint="default"/>
        <w:lang w:val="en-US" w:eastAsia="en-US" w:bidi="ar-SA"/>
      </w:rPr>
    </w:lvl>
    <w:lvl w:ilvl="5" w:tplc="549C477A">
      <w:numFmt w:val="bullet"/>
      <w:lvlText w:val="•"/>
      <w:lvlJc w:val="left"/>
      <w:pPr>
        <w:ind w:left="3961" w:hanging="361"/>
      </w:pPr>
      <w:rPr>
        <w:rFonts w:hint="default"/>
        <w:lang w:val="en-US" w:eastAsia="en-US" w:bidi="ar-SA"/>
      </w:rPr>
    </w:lvl>
    <w:lvl w:ilvl="6" w:tplc="A022A94A">
      <w:numFmt w:val="bullet"/>
      <w:lvlText w:val="•"/>
      <w:lvlJc w:val="left"/>
      <w:pPr>
        <w:ind w:left="4661" w:hanging="361"/>
      </w:pPr>
      <w:rPr>
        <w:rFonts w:hint="default"/>
        <w:lang w:val="en-US" w:eastAsia="en-US" w:bidi="ar-SA"/>
      </w:rPr>
    </w:lvl>
    <w:lvl w:ilvl="7" w:tplc="18F4BE16">
      <w:numFmt w:val="bullet"/>
      <w:lvlText w:val="•"/>
      <w:lvlJc w:val="left"/>
      <w:pPr>
        <w:ind w:left="5362" w:hanging="361"/>
      </w:pPr>
      <w:rPr>
        <w:rFonts w:hint="default"/>
        <w:lang w:val="en-US" w:eastAsia="en-US" w:bidi="ar-SA"/>
      </w:rPr>
    </w:lvl>
    <w:lvl w:ilvl="8" w:tplc="E3BC20D8">
      <w:numFmt w:val="bullet"/>
      <w:lvlText w:val="•"/>
      <w:lvlJc w:val="left"/>
      <w:pPr>
        <w:ind w:left="6062" w:hanging="361"/>
      </w:pPr>
      <w:rPr>
        <w:rFonts w:hint="default"/>
        <w:lang w:val="en-US" w:eastAsia="en-US" w:bidi="ar-SA"/>
      </w:rPr>
    </w:lvl>
  </w:abstractNum>
  <w:abstractNum w:abstractNumId="71" w15:restartNumberingAfterBreak="0">
    <w:nsid w:val="44EA7D92"/>
    <w:multiLevelType w:val="hybridMultilevel"/>
    <w:tmpl w:val="2BF49720"/>
    <w:lvl w:ilvl="0" w:tplc="235E3D5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ED86D5D8">
      <w:numFmt w:val="bullet"/>
      <w:lvlText w:val="•"/>
      <w:lvlJc w:val="left"/>
      <w:pPr>
        <w:ind w:left="935" w:hanging="361"/>
      </w:pPr>
      <w:rPr>
        <w:rFonts w:hint="default"/>
        <w:lang w:val="en-US" w:eastAsia="en-US" w:bidi="ar-SA"/>
      </w:rPr>
    </w:lvl>
    <w:lvl w:ilvl="2" w:tplc="39BC54A0">
      <w:numFmt w:val="bullet"/>
      <w:lvlText w:val="•"/>
      <w:lvlJc w:val="left"/>
      <w:pPr>
        <w:ind w:left="1410" w:hanging="361"/>
      </w:pPr>
      <w:rPr>
        <w:rFonts w:hint="default"/>
        <w:lang w:val="en-US" w:eastAsia="en-US" w:bidi="ar-SA"/>
      </w:rPr>
    </w:lvl>
    <w:lvl w:ilvl="3" w:tplc="E822E886">
      <w:numFmt w:val="bullet"/>
      <w:lvlText w:val="•"/>
      <w:lvlJc w:val="left"/>
      <w:pPr>
        <w:ind w:left="1885" w:hanging="361"/>
      </w:pPr>
      <w:rPr>
        <w:rFonts w:hint="default"/>
        <w:lang w:val="en-US" w:eastAsia="en-US" w:bidi="ar-SA"/>
      </w:rPr>
    </w:lvl>
    <w:lvl w:ilvl="4" w:tplc="E95E4472">
      <w:numFmt w:val="bullet"/>
      <w:lvlText w:val="•"/>
      <w:lvlJc w:val="left"/>
      <w:pPr>
        <w:ind w:left="2360" w:hanging="361"/>
      </w:pPr>
      <w:rPr>
        <w:rFonts w:hint="default"/>
        <w:lang w:val="en-US" w:eastAsia="en-US" w:bidi="ar-SA"/>
      </w:rPr>
    </w:lvl>
    <w:lvl w:ilvl="5" w:tplc="4EF45298">
      <w:numFmt w:val="bullet"/>
      <w:lvlText w:val="•"/>
      <w:lvlJc w:val="left"/>
      <w:pPr>
        <w:ind w:left="2835" w:hanging="361"/>
      </w:pPr>
      <w:rPr>
        <w:rFonts w:hint="default"/>
        <w:lang w:val="en-US" w:eastAsia="en-US" w:bidi="ar-SA"/>
      </w:rPr>
    </w:lvl>
    <w:lvl w:ilvl="6" w:tplc="1294281A">
      <w:numFmt w:val="bullet"/>
      <w:lvlText w:val="•"/>
      <w:lvlJc w:val="left"/>
      <w:pPr>
        <w:ind w:left="3310" w:hanging="361"/>
      </w:pPr>
      <w:rPr>
        <w:rFonts w:hint="default"/>
        <w:lang w:val="en-US" w:eastAsia="en-US" w:bidi="ar-SA"/>
      </w:rPr>
    </w:lvl>
    <w:lvl w:ilvl="7" w:tplc="F3521D22">
      <w:numFmt w:val="bullet"/>
      <w:lvlText w:val="•"/>
      <w:lvlJc w:val="left"/>
      <w:pPr>
        <w:ind w:left="3785" w:hanging="361"/>
      </w:pPr>
      <w:rPr>
        <w:rFonts w:hint="default"/>
        <w:lang w:val="en-US" w:eastAsia="en-US" w:bidi="ar-SA"/>
      </w:rPr>
    </w:lvl>
    <w:lvl w:ilvl="8" w:tplc="007835CC">
      <w:numFmt w:val="bullet"/>
      <w:lvlText w:val="•"/>
      <w:lvlJc w:val="left"/>
      <w:pPr>
        <w:ind w:left="4260" w:hanging="361"/>
      </w:pPr>
      <w:rPr>
        <w:rFonts w:hint="default"/>
        <w:lang w:val="en-US" w:eastAsia="en-US" w:bidi="ar-SA"/>
      </w:rPr>
    </w:lvl>
  </w:abstractNum>
  <w:abstractNum w:abstractNumId="72" w15:restartNumberingAfterBreak="0">
    <w:nsid w:val="463C4190"/>
    <w:multiLevelType w:val="hybridMultilevel"/>
    <w:tmpl w:val="D85CBA52"/>
    <w:lvl w:ilvl="0" w:tplc="08090005">
      <w:start w:val="1"/>
      <w:numFmt w:val="bullet"/>
      <w:lvlText w:val=""/>
      <w:lvlJc w:val="left"/>
      <w:pPr>
        <w:ind w:left="1188" w:hanging="360"/>
      </w:pPr>
      <w:rPr>
        <w:rFonts w:ascii="Wingdings" w:hAnsi="Wingdings"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73" w15:restartNumberingAfterBreak="0">
    <w:nsid w:val="46475F83"/>
    <w:multiLevelType w:val="hybridMultilevel"/>
    <w:tmpl w:val="DAACA042"/>
    <w:lvl w:ilvl="0" w:tplc="BFB051F2">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9A3204C2">
      <w:numFmt w:val="bullet"/>
      <w:lvlText w:val="•"/>
      <w:lvlJc w:val="left"/>
      <w:pPr>
        <w:ind w:left="1439" w:hanging="360"/>
      </w:pPr>
      <w:rPr>
        <w:rFonts w:hint="default"/>
        <w:lang w:val="en-US" w:eastAsia="en-US" w:bidi="ar-SA"/>
      </w:rPr>
    </w:lvl>
    <w:lvl w:ilvl="2" w:tplc="F4DA100A">
      <w:numFmt w:val="bullet"/>
      <w:lvlText w:val="•"/>
      <w:lvlJc w:val="left"/>
      <w:pPr>
        <w:ind w:left="2058" w:hanging="360"/>
      </w:pPr>
      <w:rPr>
        <w:rFonts w:hint="default"/>
        <w:lang w:val="en-US" w:eastAsia="en-US" w:bidi="ar-SA"/>
      </w:rPr>
    </w:lvl>
    <w:lvl w:ilvl="3" w:tplc="B768812A">
      <w:numFmt w:val="bullet"/>
      <w:lvlText w:val="•"/>
      <w:lvlJc w:val="left"/>
      <w:pPr>
        <w:ind w:left="2677" w:hanging="360"/>
      </w:pPr>
      <w:rPr>
        <w:rFonts w:hint="default"/>
        <w:lang w:val="en-US" w:eastAsia="en-US" w:bidi="ar-SA"/>
      </w:rPr>
    </w:lvl>
    <w:lvl w:ilvl="4" w:tplc="B8620D4E">
      <w:numFmt w:val="bullet"/>
      <w:lvlText w:val="•"/>
      <w:lvlJc w:val="left"/>
      <w:pPr>
        <w:ind w:left="3296" w:hanging="360"/>
      </w:pPr>
      <w:rPr>
        <w:rFonts w:hint="default"/>
        <w:lang w:val="en-US" w:eastAsia="en-US" w:bidi="ar-SA"/>
      </w:rPr>
    </w:lvl>
    <w:lvl w:ilvl="5" w:tplc="D374AAC0">
      <w:numFmt w:val="bullet"/>
      <w:lvlText w:val="•"/>
      <w:lvlJc w:val="left"/>
      <w:pPr>
        <w:ind w:left="3915" w:hanging="360"/>
      </w:pPr>
      <w:rPr>
        <w:rFonts w:hint="default"/>
        <w:lang w:val="en-US" w:eastAsia="en-US" w:bidi="ar-SA"/>
      </w:rPr>
    </w:lvl>
    <w:lvl w:ilvl="6" w:tplc="F8BAB34A">
      <w:numFmt w:val="bullet"/>
      <w:lvlText w:val="•"/>
      <w:lvlJc w:val="left"/>
      <w:pPr>
        <w:ind w:left="4534" w:hanging="360"/>
      </w:pPr>
      <w:rPr>
        <w:rFonts w:hint="default"/>
        <w:lang w:val="en-US" w:eastAsia="en-US" w:bidi="ar-SA"/>
      </w:rPr>
    </w:lvl>
    <w:lvl w:ilvl="7" w:tplc="C78A776C">
      <w:numFmt w:val="bullet"/>
      <w:lvlText w:val="•"/>
      <w:lvlJc w:val="left"/>
      <w:pPr>
        <w:ind w:left="5153" w:hanging="360"/>
      </w:pPr>
      <w:rPr>
        <w:rFonts w:hint="default"/>
        <w:lang w:val="en-US" w:eastAsia="en-US" w:bidi="ar-SA"/>
      </w:rPr>
    </w:lvl>
    <w:lvl w:ilvl="8" w:tplc="0378608E">
      <w:numFmt w:val="bullet"/>
      <w:lvlText w:val="•"/>
      <w:lvlJc w:val="left"/>
      <w:pPr>
        <w:ind w:left="5772" w:hanging="360"/>
      </w:pPr>
      <w:rPr>
        <w:rFonts w:hint="default"/>
        <w:lang w:val="en-US" w:eastAsia="en-US" w:bidi="ar-SA"/>
      </w:rPr>
    </w:lvl>
  </w:abstractNum>
  <w:abstractNum w:abstractNumId="74" w15:restartNumberingAfterBreak="0">
    <w:nsid w:val="467A09FC"/>
    <w:multiLevelType w:val="multilevel"/>
    <w:tmpl w:val="0FAA6A4A"/>
    <w:lvl w:ilvl="0">
      <w:start w:val="1"/>
      <w:numFmt w:val="decimal"/>
      <w:lvlText w:val="%1."/>
      <w:lvlJc w:val="left"/>
      <w:pPr>
        <w:ind w:left="8211" w:hanging="272"/>
      </w:pPr>
      <w:rPr>
        <w:rFonts w:hint="default"/>
        <w:w w:val="99"/>
        <w:lang w:val="en-US" w:eastAsia="en-US" w:bidi="ar-SA"/>
      </w:rPr>
    </w:lvl>
    <w:lvl w:ilvl="1">
      <w:start w:val="1"/>
      <w:numFmt w:val="decimal"/>
      <w:lvlText w:val="%1.%2"/>
      <w:lvlJc w:val="left"/>
      <w:pPr>
        <w:ind w:left="776" w:hanging="385"/>
      </w:pPr>
      <w:rPr>
        <w:rFonts w:ascii="Calibri Light" w:eastAsia="Calibri Light" w:hAnsi="Calibri Light" w:cs="Calibri Light" w:hint="default"/>
        <w:b w:val="0"/>
        <w:bCs w:val="0"/>
        <w:i w:val="0"/>
        <w:iCs w:val="0"/>
        <w:color w:val="2E5395"/>
        <w:w w:val="99"/>
        <w:sz w:val="26"/>
        <w:szCs w:val="26"/>
        <w:lang w:val="en-US" w:eastAsia="en-US" w:bidi="ar-SA"/>
      </w:rPr>
    </w:lvl>
    <w:lvl w:ilvl="2">
      <w:start w:val="1"/>
      <w:numFmt w:val="decimal"/>
      <w:lvlText w:val="%1.%2.%3"/>
      <w:lvlJc w:val="left"/>
      <w:pPr>
        <w:ind w:left="1112" w:hanging="663"/>
      </w:pPr>
      <w:rPr>
        <w:rFonts w:ascii="Calibri" w:eastAsia="Calibri" w:hAnsi="Calibri" w:cs="Calibri" w:hint="default"/>
        <w:b w:val="0"/>
        <w:bCs w:val="0"/>
        <w:i/>
        <w:iCs/>
        <w:color w:val="4471C4"/>
        <w:spacing w:val="-1"/>
        <w:w w:val="100"/>
        <w:sz w:val="24"/>
        <w:szCs w:val="24"/>
        <w:lang w:val="en-US" w:eastAsia="en-US" w:bidi="ar-SA"/>
      </w:rPr>
    </w:lvl>
    <w:lvl w:ilvl="3">
      <w:numFmt w:val="bullet"/>
      <w:lvlText w:val="•"/>
      <w:lvlJc w:val="left"/>
      <w:pPr>
        <w:ind w:left="1060" w:hanging="663"/>
      </w:pPr>
      <w:rPr>
        <w:rFonts w:hint="default"/>
        <w:lang w:val="en-US" w:eastAsia="en-US" w:bidi="ar-SA"/>
      </w:rPr>
    </w:lvl>
    <w:lvl w:ilvl="4">
      <w:numFmt w:val="bullet"/>
      <w:lvlText w:val="•"/>
      <w:lvlJc w:val="left"/>
      <w:pPr>
        <w:ind w:left="1120" w:hanging="663"/>
      </w:pPr>
      <w:rPr>
        <w:rFonts w:hint="default"/>
        <w:lang w:val="en-US" w:eastAsia="en-US" w:bidi="ar-SA"/>
      </w:rPr>
    </w:lvl>
    <w:lvl w:ilvl="5">
      <w:numFmt w:val="bullet"/>
      <w:lvlText w:val="•"/>
      <w:lvlJc w:val="left"/>
      <w:pPr>
        <w:ind w:left="1170" w:hanging="663"/>
      </w:pPr>
      <w:rPr>
        <w:rFonts w:hint="default"/>
        <w:lang w:val="en-US" w:eastAsia="en-US" w:bidi="ar-SA"/>
      </w:rPr>
    </w:lvl>
    <w:lvl w:ilvl="6">
      <w:numFmt w:val="bullet"/>
      <w:lvlText w:val="•"/>
      <w:lvlJc w:val="left"/>
      <w:pPr>
        <w:ind w:left="1221" w:hanging="663"/>
      </w:pPr>
      <w:rPr>
        <w:rFonts w:hint="default"/>
        <w:lang w:val="en-US" w:eastAsia="en-US" w:bidi="ar-SA"/>
      </w:rPr>
    </w:lvl>
    <w:lvl w:ilvl="7">
      <w:numFmt w:val="bullet"/>
      <w:lvlText w:val="•"/>
      <w:lvlJc w:val="left"/>
      <w:pPr>
        <w:ind w:left="1271" w:hanging="663"/>
      </w:pPr>
      <w:rPr>
        <w:rFonts w:hint="default"/>
        <w:lang w:val="en-US" w:eastAsia="en-US" w:bidi="ar-SA"/>
      </w:rPr>
    </w:lvl>
    <w:lvl w:ilvl="8">
      <w:numFmt w:val="bullet"/>
      <w:lvlText w:val="•"/>
      <w:lvlJc w:val="left"/>
      <w:pPr>
        <w:ind w:left="1322" w:hanging="663"/>
      </w:pPr>
      <w:rPr>
        <w:rFonts w:hint="default"/>
        <w:lang w:val="en-US" w:eastAsia="en-US" w:bidi="ar-SA"/>
      </w:rPr>
    </w:lvl>
  </w:abstractNum>
  <w:abstractNum w:abstractNumId="75" w15:restartNumberingAfterBreak="0">
    <w:nsid w:val="468D40BE"/>
    <w:multiLevelType w:val="hybridMultilevel"/>
    <w:tmpl w:val="71D0B496"/>
    <w:lvl w:ilvl="0" w:tplc="77DCA9FA">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FD4A8A58">
      <w:numFmt w:val="bullet"/>
      <w:lvlText w:val="•"/>
      <w:lvlJc w:val="left"/>
      <w:pPr>
        <w:ind w:left="1439" w:hanging="360"/>
      </w:pPr>
      <w:rPr>
        <w:rFonts w:hint="default"/>
        <w:lang w:val="en-US" w:eastAsia="en-US" w:bidi="ar-SA"/>
      </w:rPr>
    </w:lvl>
    <w:lvl w:ilvl="2" w:tplc="E3C002F8">
      <w:numFmt w:val="bullet"/>
      <w:lvlText w:val="•"/>
      <w:lvlJc w:val="left"/>
      <w:pPr>
        <w:ind w:left="2058" w:hanging="360"/>
      </w:pPr>
      <w:rPr>
        <w:rFonts w:hint="default"/>
        <w:lang w:val="en-US" w:eastAsia="en-US" w:bidi="ar-SA"/>
      </w:rPr>
    </w:lvl>
    <w:lvl w:ilvl="3" w:tplc="326CC978">
      <w:numFmt w:val="bullet"/>
      <w:lvlText w:val="•"/>
      <w:lvlJc w:val="left"/>
      <w:pPr>
        <w:ind w:left="2677" w:hanging="360"/>
      </w:pPr>
      <w:rPr>
        <w:rFonts w:hint="default"/>
        <w:lang w:val="en-US" w:eastAsia="en-US" w:bidi="ar-SA"/>
      </w:rPr>
    </w:lvl>
    <w:lvl w:ilvl="4" w:tplc="82EAEF58">
      <w:numFmt w:val="bullet"/>
      <w:lvlText w:val="•"/>
      <w:lvlJc w:val="left"/>
      <w:pPr>
        <w:ind w:left="3296" w:hanging="360"/>
      </w:pPr>
      <w:rPr>
        <w:rFonts w:hint="default"/>
        <w:lang w:val="en-US" w:eastAsia="en-US" w:bidi="ar-SA"/>
      </w:rPr>
    </w:lvl>
    <w:lvl w:ilvl="5" w:tplc="A358010C">
      <w:numFmt w:val="bullet"/>
      <w:lvlText w:val="•"/>
      <w:lvlJc w:val="left"/>
      <w:pPr>
        <w:ind w:left="3915" w:hanging="360"/>
      </w:pPr>
      <w:rPr>
        <w:rFonts w:hint="default"/>
        <w:lang w:val="en-US" w:eastAsia="en-US" w:bidi="ar-SA"/>
      </w:rPr>
    </w:lvl>
    <w:lvl w:ilvl="6" w:tplc="914E011A">
      <w:numFmt w:val="bullet"/>
      <w:lvlText w:val="•"/>
      <w:lvlJc w:val="left"/>
      <w:pPr>
        <w:ind w:left="4534" w:hanging="360"/>
      </w:pPr>
      <w:rPr>
        <w:rFonts w:hint="default"/>
        <w:lang w:val="en-US" w:eastAsia="en-US" w:bidi="ar-SA"/>
      </w:rPr>
    </w:lvl>
    <w:lvl w:ilvl="7" w:tplc="98D250AA">
      <w:numFmt w:val="bullet"/>
      <w:lvlText w:val="•"/>
      <w:lvlJc w:val="left"/>
      <w:pPr>
        <w:ind w:left="5153" w:hanging="360"/>
      </w:pPr>
      <w:rPr>
        <w:rFonts w:hint="default"/>
        <w:lang w:val="en-US" w:eastAsia="en-US" w:bidi="ar-SA"/>
      </w:rPr>
    </w:lvl>
    <w:lvl w:ilvl="8" w:tplc="03CACF1A">
      <w:numFmt w:val="bullet"/>
      <w:lvlText w:val="•"/>
      <w:lvlJc w:val="left"/>
      <w:pPr>
        <w:ind w:left="5772" w:hanging="360"/>
      </w:pPr>
      <w:rPr>
        <w:rFonts w:hint="default"/>
        <w:lang w:val="en-US" w:eastAsia="en-US" w:bidi="ar-SA"/>
      </w:rPr>
    </w:lvl>
  </w:abstractNum>
  <w:abstractNum w:abstractNumId="76" w15:restartNumberingAfterBreak="0">
    <w:nsid w:val="48802504"/>
    <w:multiLevelType w:val="hybridMultilevel"/>
    <w:tmpl w:val="9FC03912"/>
    <w:lvl w:ilvl="0" w:tplc="E9C23E7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F7A41174">
      <w:numFmt w:val="bullet"/>
      <w:lvlText w:val="•"/>
      <w:lvlJc w:val="left"/>
      <w:pPr>
        <w:ind w:left="1160" w:hanging="361"/>
      </w:pPr>
      <w:rPr>
        <w:rFonts w:hint="default"/>
        <w:lang w:val="en-US" w:eastAsia="en-US" w:bidi="ar-SA"/>
      </w:rPr>
    </w:lvl>
    <w:lvl w:ilvl="2" w:tplc="D92C1C54">
      <w:numFmt w:val="bullet"/>
      <w:lvlText w:val="•"/>
      <w:lvlJc w:val="left"/>
      <w:pPr>
        <w:ind w:left="1860" w:hanging="361"/>
      </w:pPr>
      <w:rPr>
        <w:rFonts w:hint="default"/>
        <w:lang w:val="en-US" w:eastAsia="en-US" w:bidi="ar-SA"/>
      </w:rPr>
    </w:lvl>
    <w:lvl w:ilvl="3" w:tplc="3B76A1B6">
      <w:numFmt w:val="bullet"/>
      <w:lvlText w:val="•"/>
      <w:lvlJc w:val="left"/>
      <w:pPr>
        <w:ind w:left="2560" w:hanging="361"/>
      </w:pPr>
      <w:rPr>
        <w:rFonts w:hint="default"/>
        <w:lang w:val="en-US" w:eastAsia="en-US" w:bidi="ar-SA"/>
      </w:rPr>
    </w:lvl>
    <w:lvl w:ilvl="4" w:tplc="329AC5F0">
      <w:numFmt w:val="bullet"/>
      <w:lvlText w:val="•"/>
      <w:lvlJc w:val="left"/>
      <w:pPr>
        <w:ind w:left="3261" w:hanging="361"/>
      </w:pPr>
      <w:rPr>
        <w:rFonts w:hint="default"/>
        <w:lang w:val="en-US" w:eastAsia="en-US" w:bidi="ar-SA"/>
      </w:rPr>
    </w:lvl>
    <w:lvl w:ilvl="5" w:tplc="37E251EA">
      <w:numFmt w:val="bullet"/>
      <w:lvlText w:val="•"/>
      <w:lvlJc w:val="left"/>
      <w:pPr>
        <w:ind w:left="3961" w:hanging="361"/>
      </w:pPr>
      <w:rPr>
        <w:rFonts w:hint="default"/>
        <w:lang w:val="en-US" w:eastAsia="en-US" w:bidi="ar-SA"/>
      </w:rPr>
    </w:lvl>
    <w:lvl w:ilvl="6" w:tplc="EB6AFB88">
      <w:numFmt w:val="bullet"/>
      <w:lvlText w:val="•"/>
      <w:lvlJc w:val="left"/>
      <w:pPr>
        <w:ind w:left="4661" w:hanging="361"/>
      </w:pPr>
      <w:rPr>
        <w:rFonts w:hint="default"/>
        <w:lang w:val="en-US" w:eastAsia="en-US" w:bidi="ar-SA"/>
      </w:rPr>
    </w:lvl>
    <w:lvl w:ilvl="7" w:tplc="18EC96C8">
      <w:numFmt w:val="bullet"/>
      <w:lvlText w:val="•"/>
      <w:lvlJc w:val="left"/>
      <w:pPr>
        <w:ind w:left="5362" w:hanging="361"/>
      </w:pPr>
      <w:rPr>
        <w:rFonts w:hint="default"/>
        <w:lang w:val="en-US" w:eastAsia="en-US" w:bidi="ar-SA"/>
      </w:rPr>
    </w:lvl>
    <w:lvl w:ilvl="8" w:tplc="F1FE4CC2">
      <w:numFmt w:val="bullet"/>
      <w:lvlText w:val="•"/>
      <w:lvlJc w:val="left"/>
      <w:pPr>
        <w:ind w:left="6062" w:hanging="361"/>
      </w:pPr>
      <w:rPr>
        <w:rFonts w:hint="default"/>
        <w:lang w:val="en-US" w:eastAsia="en-US" w:bidi="ar-SA"/>
      </w:rPr>
    </w:lvl>
  </w:abstractNum>
  <w:abstractNum w:abstractNumId="77" w15:restartNumberingAfterBreak="0">
    <w:nsid w:val="495A36A6"/>
    <w:multiLevelType w:val="hybridMultilevel"/>
    <w:tmpl w:val="5F5248A6"/>
    <w:lvl w:ilvl="0" w:tplc="9394370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AE185EF4">
      <w:numFmt w:val="bullet"/>
      <w:lvlText w:val="•"/>
      <w:lvlJc w:val="left"/>
      <w:pPr>
        <w:ind w:left="1196" w:hanging="361"/>
      </w:pPr>
      <w:rPr>
        <w:rFonts w:hint="default"/>
        <w:lang w:val="en-US" w:eastAsia="en-US" w:bidi="ar-SA"/>
      </w:rPr>
    </w:lvl>
    <w:lvl w:ilvl="2" w:tplc="0A5E28D0">
      <w:numFmt w:val="bullet"/>
      <w:lvlText w:val="•"/>
      <w:lvlJc w:val="left"/>
      <w:pPr>
        <w:ind w:left="1932" w:hanging="361"/>
      </w:pPr>
      <w:rPr>
        <w:rFonts w:hint="default"/>
        <w:lang w:val="en-US" w:eastAsia="en-US" w:bidi="ar-SA"/>
      </w:rPr>
    </w:lvl>
    <w:lvl w:ilvl="3" w:tplc="3BD60994">
      <w:numFmt w:val="bullet"/>
      <w:lvlText w:val="•"/>
      <w:lvlJc w:val="left"/>
      <w:pPr>
        <w:ind w:left="2668" w:hanging="361"/>
      </w:pPr>
      <w:rPr>
        <w:rFonts w:hint="default"/>
        <w:lang w:val="en-US" w:eastAsia="en-US" w:bidi="ar-SA"/>
      </w:rPr>
    </w:lvl>
    <w:lvl w:ilvl="4" w:tplc="BABC449A">
      <w:numFmt w:val="bullet"/>
      <w:lvlText w:val="•"/>
      <w:lvlJc w:val="left"/>
      <w:pPr>
        <w:ind w:left="3405" w:hanging="361"/>
      </w:pPr>
      <w:rPr>
        <w:rFonts w:hint="default"/>
        <w:lang w:val="en-US" w:eastAsia="en-US" w:bidi="ar-SA"/>
      </w:rPr>
    </w:lvl>
    <w:lvl w:ilvl="5" w:tplc="344E2672">
      <w:numFmt w:val="bullet"/>
      <w:lvlText w:val="•"/>
      <w:lvlJc w:val="left"/>
      <w:pPr>
        <w:ind w:left="4141" w:hanging="361"/>
      </w:pPr>
      <w:rPr>
        <w:rFonts w:hint="default"/>
        <w:lang w:val="en-US" w:eastAsia="en-US" w:bidi="ar-SA"/>
      </w:rPr>
    </w:lvl>
    <w:lvl w:ilvl="6" w:tplc="404E3EDE">
      <w:numFmt w:val="bullet"/>
      <w:lvlText w:val="•"/>
      <w:lvlJc w:val="left"/>
      <w:pPr>
        <w:ind w:left="4877" w:hanging="361"/>
      </w:pPr>
      <w:rPr>
        <w:rFonts w:hint="default"/>
        <w:lang w:val="en-US" w:eastAsia="en-US" w:bidi="ar-SA"/>
      </w:rPr>
    </w:lvl>
    <w:lvl w:ilvl="7" w:tplc="13AAB3A0">
      <w:numFmt w:val="bullet"/>
      <w:lvlText w:val="•"/>
      <w:lvlJc w:val="left"/>
      <w:pPr>
        <w:ind w:left="5614" w:hanging="361"/>
      </w:pPr>
      <w:rPr>
        <w:rFonts w:hint="default"/>
        <w:lang w:val="en-US" w:eastAsia="en-US" w:bidi="ar-SA"/>
      </w:rPr>
    </w:lvl>
    <w:lvl w:ilvl="8" w:tplc="76FAE620">
      <w:numFmt w:val="bullet"/>
      <w:lvlText w:val="•"/>
      <w:lvlJc w:val="left"/>
      <w:pPr>
        <w:ind w:left="6350" w:hanging="361"/>
      </w:pPr>
      <w:rPr>
        <w:rFonts w:hint="default"/>
        <w:lang w:val="en-US" w:eastAsia="en-US" w:bidi="ar-SA"/>
      </w:rPr>
    </w:lvl>
  </w:abstractNum>
  <w:abstractNum w:abstractNumId="78" w15:restartNumberingAfterBreak="0">
    <w:nsid w:val="4B1E0C37"/>
    <w:multiLevelType w:val="hybridMultilevel"/>
    <w:tmpl w:val="84DC858E"/>
    <w:lvl w:ilvl="0" w:tplc="FFFFFFFF">
      <w:start w:val="1"/>
      <w:numFmt w:val="bullet"/>
      <w:lvlText w:val=""/>
      <w:lvlJc w:val="left"/>
      <w:pPr>
        <w:ind w:left="468" w:hanging="361"/>
      </w:pPr>
      <w:rPr>
        <w:rFonts w:ascii="Wingdings" w:hAnsi="Wingdings" w:hint="default"/>
        <w:b w:val="0"/>
        <w:bCs w:val="0"/>
        <w:i w:val="0"/>
        <w:iCs w:val="0"/>
        <w:w w:val="100"/>
        <w:sz w:val="22"/>
        <w:szCs w:val="22"/>
        <w:lang w:val="en-US" w:eastAsia="en-US" w:bidi="ar-SA"/>
      </w:rPr>
    </w:lvl>
    <w:lvl w:ilvl="1" w:tplc="34725738">
      <w:numFmt w:val="bullet"/>
      <w:lvlText w:val="•"/>
      <w:lvlJc w:val="left"/>
      <w:pPr>
        <w:ind w:left="1061" w:hanging="361"/>
      </w:pPr>
      <w:rPr>
        <w:rFonts w:hint="default"/>
        <w:lang w:val="en-US" w:eastAsia="en-US" w:bidi="ar-SA"/>
      </w:rPr>
    </w:lvl>
    <w:lvl w:ilvl="2" w:tplc="9AD8EC1A">
      <w:numFmt w:val="bullet"/>
      <w:lvlText w:val="•"/>
      <w:lvlJc w:val="left"/>
      <w:pPr>
        <w:ind w:left="1662" w:hanging="361"/>
      </w:pPr>
      <w:rPr>
        <w:rFonts w:hint="default"/>
        <w:lang w:val="en-US" w:eastAsia="en-US" w:bidi="ar-SA"/>
      </w:rPr>
    </w:lvl>
    <w:lvl w:ilvl="3" w:tplc="5E9CF954">
      <w:numFmt w:val="bullet"/>
      <w:lvlText w:val="•"/>
      <w:lvlJc w:val="left"/>
      <w:pPr>
        <w:ind w:left="2263" w:hanging="361"/>
      </w:pPr>
      <w:rPr>
        <w:rFonts w:hint="default"/>
        <w:lang w:val="en-US" w:eastAsia="en-US" w:bidi="ar-SA"/>
      </w:rPr>
    </w:lvl>
    <w:lvl w:ilvl="4" w:tplc="976CB2DC">
      <w:numFmt w:val="bullet"/>
      <w:lvlText w:val="•"/>
      <w:lvlJc w:val="left"/>
      <w:pPr>
        <w:ind w:left="2864" w:hanging="361"/>
      </w:pPr>
      <w:rPr>
        <w:rFonts w:hint="default"/>
        <w:lang w:val="en-US" w:eastAsia="en-US" w:bidi="ar-SA"/>
      </w:rPr>
    </w:lvl>
    <w:lvl w:ilvl="5" w:tplc="29006220">
      <w:numFmt w:val="bullet"/>
      <w:lvlText w:val="•"/>
      <w:lvlJc w:val="left"/>
      <w:pPr>
        <w:ind w:left="3465" w:hanging="361"/>
      </w:pPr>
      <w:rPr>
        <w:rFonts w:hint="default"/>
        <w:lang w:val="en-US" w:eastAsia="en-US" w:bidi="ar-SA"/>
      </w:rPr>
    </w:lvl>
    <w:lvl w:ilvl="6" w:tplc="F7AC3F72">
      <w:numFmt w:val="bullet"/>
      <w:lvlText w:val="•"/>
      <w:lvlJc w:val="left"/>
      <w:pPr>
        <w:ind w:left="4066" w:hanging="361"/>
      </w:pPr>
      <w:rPr>
        <w:rFonts w:hint="default"/>
        <w:lang w:val="en-US" w:eastAsia="en-US" w:bidi="ar-SA"/>
      </w:rPr>
    </w:lvl>
    <w:lvl w:ilvl="7" w:tplc="8A0217A0">
      <w:numFmt w:val="bullet"/>
      <w:lvlText w:val="•"/>
      <w:lvlJc w:val="left"/>
      <w:pPr>
        <w:ind w:left="4667" w:hanging="361"/>
      </w:pPr>
      <w:rPr>
        <w:rFonts w:hint="default"/>
        <w:lang w:val="en-US" w:eastAsia="en-US" w:bidi="ar-SA"/>
      </w:rPr>
    </w:lvl>
    <w:lvl w:ilvl="8" w:tplc="A9DAA802">
      <w:numFmt w:val="bullet"/>
      <w:lvlText w:val="•"/>
      <w:lvlJc w:val="left"/>
      <w:pPr>
        <w:ind w:left="5268" w:hanging="361"/>
      </w:pPr>
      <w:rPr>
        <w:rFonts w:hint="default"/>
        <w:lang w:val="en-US" w:eastAsia="en-US" w:bidi="ar-SA"/>
      </w:rPr>
    </w:lvl>
  </w:abstractNum>
  <w:abstractNum w:abstractNumId="79" w15:restartNumberingAfterBreak="0">
    <w:nsid w:val="4BD731A7"/>
    <w:multiLevelType w:val="hybridMultilevel"/>
    <w:tmpl w:val="03D688F0"/>
    <w:lvl w:ilvl="0" w:tplc="0A32820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FA2E3A4A">
      <w:numFmt w:val="bullet"/>
      <w:lvlText w:val="•"/>
      <w:lvlJc w:val="left"/>
      <w:pPr>
        <w:ind w:left="1196" w:hanging="361"/>
      </w:pPr>
      <w:rPr>
        <w:rFonts w:hint="default"/>
        <w:lang w:val="en-US" w:eastAsia="en-US" w:bidi="ar-SA"/>
      </w:rPr>
    </w:lvl>
    <w:lvl w:ilvl="2" w:tplc="7C0AF2BA">
      <w:numFmt w:val="bullet"/>
      <w:lvlText w:val="•"/>
      <w:lvlJc w:val="left"/>
      <w:pPr>
        <w:ind w:left="1932" w:hanging="361"/>
      </w:pPr>
      <w:rPr>
        <w:rFonts w:hint="default"/>
        <w:lang w:val="en-US" w:eastAsia="en-US" w:bidi="ar-SA"/>
      </w:rPr>
    </w:lvl>
    <w:lvl w:ilvl="3" w:tplc="4F0047F8">
      <w:numFmt w:val="bullet"/>
      <w:lvlText w:val="•"/>
      <w:lvlJc w:val="left"/>
      <w:pPr>
        <w:ind w:left="2668" w:hanging="361"/>
      </w:pPr>
      <w:rPr>
        <w:rFonts w:hint="default"/>
        <w:lang w:val="en-US" w:eastAsia="en-US" w:bidi="ar-SA"/>
      </w:rPr>
    </w:lvl>
    <w:lvl w:ilvl="4" w:tplc="75CEDCC4">
      <w:numFmt w:val="bullet"/>
      <w:lvlText w:val="•"/>
      <w:lvlJc w:val="left"/>
      <w:pPr>
        <w:ind w:left="3405" w:hanging="361"/>
      </w:pPr>
      <w:rPr>
        <w:rFonts w:hint="default"/>
        <w:lang w:val="en-US" w:eastAsia="en-US" w:bidi="ar-SA"/>
      </w:rPr>
    </w:lvl>
    <w:lvl w:ilvl="5" w:tplc="D8B2BC72">
      <w:numFmt w:val="bullet"/>
      <w:lvlText w:val="•"/>
      <w:lvlJc w:val="left"/>
      <w:pPr>
        <w:ind w:left="4141" w:hanging="361"/>
      </w:pPr>
      <w:rPr>
        <w:rFonts w:hint="default"/>
        <w:lang w:val="en-US" w:eastAsia="en-US" w:bidi="ar-SA"/>
      </w:rPr>
    </w:lvl>
    <w:lvl w:ilvl="6" w:tplc="0EFE9A34">
      <w:numFmt w:val="bullet"/>
      <w:lvlText w:val="•"/>
      <w:lvlJc w:val="left"/>
      <w:pPr>
        <w:ind w:left="4877" w:hanging="361"/>
      </w:pPr>
      <w:rPr>
        <w:rFonts w:hint="default"/>
        <w:lang w:val="en-US" w:eastAsia="en-US" w:bidi="ar-SA"/>
      </w:rPr>
    </w:lvl>
    <w:lvl w:ilvl="7" w:tplc="4582DD88">
      <w:numFmt w:val="bullet"/>
      <w:lvlText w:val="•"/>
      <w:lvlJc w:val="left"/>
      <w:pPr>
        <w:ind w:left="5614" w:hanging="361"/>
      </w:pPr>
      <w:rPr>
        <w:rFonts w:hint="default"/>
        <w:lang w:val="en-US" w:eastAsia="en-US" w:bidi="ar-SA"/>
      </w:rPr>
    </w:lvl>
    <w:lvl w:ilvl="8" w:tplc="4358D7D2">
      <w:numFmt w:val="bullet"/>
      <w:lvlText w:val="•"/>
      <w:lvlJc w:val="left"/>
      <w:pPr>
        <w:ind w:left="6350" w:hanging="361"/>
      </w:pPr>
      <w:rPr>
        <w:rFonts w:hint="default"/>
        <w:lang w:val="en-US" w:eastAsia="en-US" w:bidi="ar-SA"/>
      </w:rPr>
    </w:lvl>
  </w:abstractNum>
  <w:abstractNum w:abstractNumId="80" w15:restartNumberingAfterBreak="0">
    <w:nsid w:val="4C730DE4"/>
    <w:multiLevelType w:val="hybridMultilevel"/>
    <w:tmpl w:val="2BDE4A14"/>
    <w:lvl w:ilvl="0" w:tplc="69EE655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2B606DF0">
      <w:numFmt w:val="bullet"/>
      <w:lvlText w:val="•"/>
      <w:lvlJc w:val="left"/>
      <w:pPr>
        <w:ind w:left="1169" w:hanging="361"/>
      </w:pPr>
      <w:rPr>
        <w:rFonts w:hint="default"/>
        <w:lang w:val="en-US" w:eastAsia="en-US" w:bidi="ar-SA"/>
      </w:rPr>
    </w:lvl>
    <w:lvl w:ilvl="2" w:tplc="329E4538">
      <w:numFmt w:val="bullet"/>
      <w:lvlText w:val="•"/>
      <w:lvlJc w:val="left"/>
      <w:pPr>
        <w:ind w:left="1878" w:hanging="361"/>
      </w:pPr>
      <w:rPr>
        <w:rFonts w:hint="default"/>
        <w:lang w:val="en-US" w:eastAsia="en-US" w:bidi="ar-SA"/>
      </w:rPr>
    </w:lvl>
    <w:lvl w:ilvl="3" w:tplc="C504AC6C">
      <w:numFmt w:val="bullet"/>
      <w:lvlText w:val="•"/>
      <w:lvlJc w:val="left"/>
      <w:pPr>
        <w:ind w:left="2587" w:hanging="361"/>
      </w:pPr>
      <w:rPr>
        <w:rFonts w:hint="default"/>
        <w:lang w:val="en-US" w:eastAsia="en-US" w:bidi="ar-SA"/>
      </w:rPr>
    </w:lvl>
    <w:lvl w:ilvl="4" w:tplc="359ADDA4">
      <w:numFmt w:val="bullet"/>
      <w:lvlText w:val="•"/>
      <w:lvlJc w:val="left"/>
      <w:pPr>
        <w:ind w:left="3296" w:hanging="361"/>
      </w:pPr>
      <w:rPr>
        <w:rFonts w:hint="default"/>
        <w:lang w:val="en-US" w:eastAsia="en-US" w:bidi="ar-SA"/>
      </w:rPr>
    </w:lvl>
    <w:lvl w:ilvl="5" w:tplc="75F84D1E">
      <w:numFmt w:val="bullet"/>
      <w:lvlText w:val="•"/>
      <w:lvlJc w:val="left"/>
      <w:pPr>
        <w:ind w:left="4005" w:hanging="361"/>
      </w:pPr>
      <w:rPr>
        <w:rFonts w:hint="default"/>
        <w:lang w:val="en-US" w:eastAsia="en-US" w:bidi="ar-SA"/>
      </w:rPr>
    </w:lvl>
    <w:lvl w:ilvl="6" w:tplc="CB947346">
      <w:numFmt w:val="bullet"/>
      <w:lvlText w:val="•"/>
      <w:lvlJc w:val="left"/>
      <w:pPr>
        <w:ind w:left="4714" w:hanging="361"/>
      </w:pPr>
      <w:rPr>
        <w:rFonts w:hint="default"/>
        <w:lang w:val="en-US" w:eastAsia="en-US" w:bidi="ar-SA"/>
      </w:rPr>
    </w:lvl>
    <w:lvl w:ilvl="7" w:tplc="B8BA3BEA">
      <w:numFmt w:val="bullet"/>
      <w:lvlText w:val="•"/>
      <w:lvlJc w:val="left"/>
      <w:pPr>
        <w:ind w:left="5423" w:hanging="361"/>
      </w:pPr>
      <w:rPr>
        <w:rFonts w:hint="default"/>
        <w:lang w:val="en-US" w:eastAsia="en-US" w:bidi="ar-SA"/>
      </w:rPr>
    </w:lvl>
    <w:lvl w:ilvl="8" w:tplc="E286C640">
      <w:numFmt w:val="bullet"/>
      <w:lvlText w:val="•"/>
      <w:lvlJc w:val="left"/>
      <w:pPr>
        <w:ind w:left="6132" w:hanging="361"/>
      </w:pPr>
      <w:rPr>
        <w:rFonts w:hint="default"/>
        <w:lang w:val="en-US" w:eastAsia="en-US" w:bidi="ar-SA"/>
      </w:rPr>
    </w:lvl>
  </w:abstractNum>
  <w:abstractNum w:abstractNumId="81" w15:restartNumberingAfterBreak="0">
    <w:nsid w:val="4C90666A"/>
    <w:multiLevelType w:val="hybridMultilevel"/>
    <w:tmpl w:val="2FF09360"/>
    <w:lvl w:ilvl="0" w:tplc="6688DCC8">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116A678E">
      <w:numFmt w:val="bullet"/>
      <w:lvlText w:val="•"/>
      <w:lvlJc w:val="left"/>
      <w:pPr>
        <w:ind w:left="1439" w:hanging="360"/>
      </w:pPr>
      <w:rPr>
        <w:rFonts w:hint="default"/>
        <w:lang w:val="en-US" w:eastAsia="en-US" w:bidi="ar-SA"/>
      </w:rPr>
    </w:lvl>
    <w:lvl w:ilvl="2" w:tplc="487C407E">
      <w:numFmt w:val="bullet"/>
      <w:lvlText w:val="•"/>
      <w:lvlJc w:val="left"/>
      <w:pPr>
        <w:ind w:left="2058" w:hanging="360"/>
      </w:pPr>
      <w:rPr>
        <w:rFonts w:hint="default"/>
        <w:lang w:val="en-US" w:eastAsia="en-US" w:bidi="ar-SA"/>
      </w:rPr>
    </w:lvl>
    <w:lvl w:ilvl="3" w:tplc="72362468">
      <w:numFmt w:val="bullet"/>
      <w:lvlText w:val="•"/>
      <w:lvlJc w:val="left"/>
      <w:pPr>
        <w:ind w:left="2677" w:hanging="360"/>
      </w:pPr>
      <w:rPr>
        <w:rFonts w:hint="default"/>
        <w:lang w:val="en-US" w:eastAsia="en-US" w:bidi="ar-SA"/>
      </w:rPr>
    </w:lvl>
    <w:lvl w:ilvl="4" w:tplc="F03019E4">
      <w:numFmt w:val="bullet"/>
      <w:lvlText w:val="•"/>
      <w:lvlJc w:val="left"/>
      <w:pPr>
        <w:ind w:left="3296" w:hanging="360"/>
      </w:pPr>
      <w:rPr>
        <w:rFonts w:hint="default"/>
        <w:lang w:val="en-US" w:eastAsia="en-US" w:bidi="ar-SA"/>
      </w:rPr>
    </w:lvl>
    <w:lvl w:ilvl="5" w:tplc="A80A311E">
      <w:numFmt w:val="bullet"/>
      <w:lvlText w:val="•"/>
      <w:lvlJc w:val="left"/>
      <w:pPr>
        <w:ind w:left="3915" w:hanging="360"/>
      </w:pPr>
      <w:rPr>
        <w:rFonts w:hint="default"/>
        <w:lang w:val="en-US" w:eastAsia="en-US" w:bidi="ar-SA"/>
      </w:rPr>
    </w:lvl>
    <w:lvl w:ilvl="6" w:tplc="93E4304E">
      <w:numFmt w:val="bullet"/>
      <w:lvlText w:val="•"/>
      <w:lvlJc w:val="left"/>
      <w:pPr>
        <w:ind w:left="4534" w:hanging="360"/>
      </w:pPr>
      <w:rPr>
        <w:rFonts w:hint="default"/>
        <w:lang w:val="en-US" w:eastAsia="en-US" w:bidi="ar-SA"/>
      </w:rPr>
    </w:lvl>
    <w:lvl w:ilvl="7" w:tplc="6882C8A4">
      <w:numFmt w:val="bullet"/>
      <w:lvlText w:val="•"/>
      <w:lvlJc w:val="left"/>
      <w:pPr>
        <w:ind w:left="5153" w:hanging="360"/>
      </w:pPr>
      <w:rPr>
        <w:rFonts w:hint="default"/>
        <w:lang w:val="en-US" w:eastAsia="en-US" w:bidi="ar-SA"/>
      </w:rPr>
    </w:lvl>
    <w:lvl w:ilvl="8" w:tplc="B30073DE">
      <w:numFmt w:val="bullet"/>
      <w:lvlText w:val="•"/>
      <w:lvlJc w:val="left"/>
      <w:pPr>
        <w:ind w:left="5772" w:hanging="360"/>
      </w:pPr>
      <w:rPr>
        <w:rFonts w:hint="default"/>
        <w:lang w:val="en-US" w:eastAsia="en-US" w:bidi="ar-SA"/>
      </w:rPr>
    </w:lvl>
  </w:abstractNum>
  <w:abstractNum w:abstractNumId="82" w15:restartNumberingAfterBreak="0">
    <w:nsid w:val="4D160AD9"/>
    <w:multiLevelType w:val="hybridMultilevel"/>
    <w:tmpl w:val="C242D73A"/>
    <w:lvl w:ilvl="0" w:tplc="57C460D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4F7C9816">
      <w:numFmt w:val="bullet"/>
      <w:lvlText w:val="•"/>
      <w:lvlJc w:val="left"/>
      <w:pPr>
        <w:ind w:left="1169" w:hanging="361"/>
      </w:pPr>
      <w:rPr>
        <w:rFonts w:hint="default"/>
        <w:lang w:val="en-US" w:eastAsia="en-US" w:bidi="ar-SA"/>
      </w:rPr>
    </w:lvl>
    <w:lvl w:ilvl="2" w:tplc="29A4FF26">
      <w:numFmt w:val="bullet"/>
      <w:lvlText w:val="•"/>
      <w:lvlJc w:val="left"/>
      <w:pPr>
        <w:ind w:left="1878" w:hanging="361"/>
      </w:pPr>
      <w:rPr>
        <w:rFonts w:hint="default"/>
        <w:lang w:val="en-US" w:eastAsia="en-US" w:bidi="ar-SA"/>
      </w:rPr>
    </w:lvl>
    <w:lvl w:ilvl="3" w:tplc="1DEE940A">
      <w:numFmt w:val="bullet"/>
      <w:lvlText w:val="•"/>
      <w:lvlJc w:val="left"/>
      <w:pPr>
        <w:ind w:left="2587" w:hanging="361"/>
      </w:pPr>
      <w:rPr>
        <w:rFonts w:hint="default"/>
        <w:lang w:val="en-US" w:eastAsia="en-US" w:bidi="ar-SA"/>
      </w:rPr>
    </w:lvl>
    <w:lvl w:ilvl="4" w:tplc="B5565024">
      <w:numFmt w:val="bullet"/>
      <w:lvlText w:val="•"/>
      <w:lvlJc w:val="left"/>
      <w:pPr>
        <w:ind w:left="3296" w:hanging="361"/>
      </w:pPr>
      <w:rPr>
        <w:rFonts w:hint="default"/>
        <w:lang w:val="en-US" w:eastAsia="en-US" w:bidi="ar-SA"/>
      </w:rPr>
    </w:lvl>
    <w:lvl w:ilvl="5" w:tplc="CF34A6AE">
      <w:numFmt w:val="bullet"/>
      <w:lvlText w:val="•"/>
      <w:lvlJc w:val="left"/>
      <w:pPr>
        <w:ind w:left="4005" w:hanging="361"/>
      </w:pPr>
      <w:rPr>
        <w:rFonts w:hint="default"/>
        <w:lang w:val="en-US" w:eastAsia="en-US" w:bidi="ar-SA"/>
      </w:rPr>
    </w:lvl>
    <w:lvl w:ilvl="6" w:tplc="FE5E1362">
      <w:numFmt w:val="bullet"/>
      <w:lvlText w:val="•"/>
      <w:lvlJc w:val="left"/>
      <w:pPr>
        <w:ind w:left="4714" w:hanging="361"/>
      </w:pPr>
      <w:rPr>
        <w:rFonts w:hint="default"/>
        <w:lang w:val="en-US" w:eastAsia="en-US" w:bidi="ar-SA"/>
      </w:rPr>
    </w:lvl>
    <w:lvl w:ilvl="7" w:tplc="049C14AA">
      <w:numFmt w:val="bullet"/>
      <w:lvlText w:val="•"/>
      <w:lvlJc w:val="left"/>
      <w:pPr>
        <w:ind w:left="5423" w:hanging="361"/>
      </w:pPr>
      <w:rPr>
        <w:rFonts w:hint="default"/>
        <w:lang w:val="en-US" w:eastAsia="en-US" w:bidi="ar-SA"/>
      </w:rPr>
    </w:lvl>
    <w:lvl w:ilvl="8" w:tplc="13EA607C">
      <w:numFmt w:val="bullet"/>
      <w:lvlText w:val="•"/>
      <w:lvlJc w:val="left"/>
      <w:pPr>
        <w:ind w:left="6132" w:hanging="361"/>
      </w:pPr>
      <w:rPr>
        <w:rFonts w:hint="default"/>
        <w:lang w:val="en-US" w:eastAsia="en-US" w:bidi="ar-SA"/>
      </w:rPr>
    </w:lvl>
  </w:abstractNum>
  <w:abstractNum w:abstractNumId="83" w15:restartNumberingAfterBreak="0">
    <w:nsid w:val="4D57384E"/>
    <w:multiLevelType w:val="hybridMultilevel"/>
    <w:tmpl w:val="75E2DD28"/>
    <w:lvl w:ilvl="0" w:tplc="F01E57B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142AF5FA">
      <w:numFmt w:val="bullet"/>
      <w:lvlText w:val="•"/>
      <w:lvlJc w:val="left"/>
      <w:pPr>
        <w:ind w:left="1087" w:hanging="361"/>
      </w:pPr>
      <w:rPr>
        <w:rFonts w:hint="default"/>
        <w:lang w:val="en-US" w:eastAsia="en-US" w:bidi="ar-SA"/>
      </w:rPr>
    </w:lvl>
    <w:lvl w:ilvl="2" w:tplc="F83CCE18">
      <w:numFmt w:val="bullet"/>
      <w:lvlText w:val="•"/>
      <w:lvlJc w:val="left"/>
      <w:pPr>
        <w:ind w:left="1715" w:hanging="361"/>
      </w:pPr>
      <w:rPr>
        <w:rFonts w:hint="default"/>
        <w:lang w:val="en-US" w:eastAsia="en-US" w:bidi="ar-SA"/>
      </w:rPr>
    </w:lvl>
    <w:lvl w:ilvl="3" w:tplc="2C5C5012">
      <w:numFmt w:val="bullet"/>
      <w:lvlText w:val="•"/>
      <w:lvlJc w:val="left"/>
      <w:pPr>
        <w:ind w:left="2343" w:hanging="361"/>
      </w:pPr>
      <w:rPr>
        <w:rFonts w:hint="default"/>
        <w:lang w:val="en-US" w:eastAsia="en-US" w:bidi="ar-SA"/>
      </w:rPr>
    </w:lvl>
    <w:lvl w:ilvl="4" w:tplc="5240F74A">
      <w:numFmt w:val="bullet"/>
      <w:lvlText w:val="•"/>
      <w:lvlJc w:val="left"/>
      <w:pPr>
        <w:ind w:left="2971" w:hanging="361"/>
      </w:pPr>
      <w:rPr>
        <w:rFonts w:hint="default"/>
        <w:lang w:val="en-US" w:eastAsia="en-US" w:bidi="ar-SA"/>
      </w:rPr>
    </w:lvl>
    <w:lvl w:ilvl="5" w:tplc="912CE8BA">
      <w:numFmt w:val="bullet"/>
      <w:lvlText w:val="•"/>
      <w:lvlJc w:val="left"/>
      <w:pPr>
        <w:ind w:left="3599" w:hanging="361"/>
      </w:pPr>
      <w:rPr>
        <w:rFonts w:hint="default"/>
        <w:lang w:val="en-US" w:eastAsia="en-US" w:bidi="ar-SA"/>
      </w:rPr>
    </w:lvl>
    <w:lvl w:ilvl="6" w:tplc="A42A6E40">
      <w:numFmt w:val="bullet"/>
      <w:lvlText w:val="•"/>
      <w:lvlJc w:val="left"/>
      <w:pPr>
        <w:ind w:left="4226" w:hanging="361"/>
      </w:pPr>
      <w:rPr>
        <w:rFonts w:hint="default"/>
        <w:lang w:val="en-US" w:eastAsia="en-US" w:bidi="ar-SA"/>
      </w:rPr>
    </w:lvl>
    <w:lvl w:ilvl="7" w:tplc="29921DCA">
      <w:numFmt w:val="bullet"/>
      <w:lvlText w:val="•"/>
      <w:lvlJc w:val="left"/>
      <w:pPr>
        <w:ind w:left="4854" w:hanging="361"/>
      </w:pPr>
      <w:rPr>
        <w:rFonts w:hint="default"/>
        <w:lang w:val="en-US" w:eastAsia="en-US" w:bidi="ar-SA"/>
      </w:rPr>
    </w:lvl>
    <w:lvl w:ilvl="8" w:tplc="55A89E44">
      <w:numFmt w:val="bullet"/>
      <w:lvlText w:val="•"/>
      <w:lvlJc w:val="left"/>
      <w:pPr>
        <w:ind w:left="5482" w:hanging="361"/>
      </w:pPr>
      <w:rPr>
        <w:rFonts w:hint="default"/>
        <w:lang w:val="en-US" w:eastAsia="en-US" w:bidi="ar-SA"/>
      </w:rPr>
    </w:lvl>
  </w:abstractNum>
  <w:abstractNum w:abstractNumId="84" w15:restartNumberingAfterBreak="0">
    <w:nsid w:val="4DE33C10"/>
    <w:multiLevelType w:val="hybridMultilevel"/>
    <w:tmpl w:val="9DC87652"/>
    <w:lvl w:ilvl="0" w:tplc="BA5042D6">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84785D00">
      <w:numFmt w:val="bullet"/>
      <w:lvlText w:val="•"/>
      <w:lvlJc w:val="left"/>
      <w:pPr>
        <w:ind w:left="935" w:hanging="361"/>
      </w:pPr>
      <w:rPr>
        <w:rFonts w:hint="default"/>
        <w:lang w:val="en-US" w:eastAsia="en-US" w:bidi="ar-SA"/>
      </w:rPr>
    </w:lvl>
    <w:lvl w:ilvl="2" w:tplc="2E803F18">
      <w:numFmt w:val="bullet"/>
      <w:lvlText w:val="•"/>
      <w:lvlJc w:val="left"/>
      <w:pPr>
        <w:ind w:left="1410" w:hanging="361"/>
      </w:pPr>
      <w:rPr>
        <w:rFonts w:hint="default"/>
        <w:lang w:val="en-US" w:eastAsia="en-US" w:bidi="ar-SA"/>
      </w:rPr>
    </w:lvl>
    <w:lvl w:ilvl="3" w:tplc="02A01DB2">
      <w:numFmt w:val="bullet"/>
      <w:lvlText w:val="•"/>
      <w:lvlJc w:val="left"/>
      <w:pPr>
        <w:ind w:left="1885" w:hanging="361"/>
      </w:pPr>
      <w:rPr>
        <w:rFonts w:hint="default"/>
        <w:lang w:val="en-US" w:eastAsia="en-US" w:bidi="ar-SA"/>
      </w:rPr>
    </w:lvl>
    <w:lvl w:ilvl="4" w:tplc="C0F2B3F4">
      <w:numFmt w:val="bullet"/>
      <w:lvlText w:val="•"/>
      <w:lvlJc w:val="left"/>
      <w:pPr>
        <w:ind w:left="2360" w:hanging="361"/>
      </w:pPr>
      <w:rPr>
        <w:rFonts w:hint="default"/>
        <w:lang w:val="en-US" w:eastAsia="en-US" w:bidi="ar-SA"/>
      </w:rPr>
    </w:lvl>
    <w:lvl w:ilvl="5" w:tplc="08423D78">
      <w:numFmt w:val="bullet"/>
      <w:lvlText w:val="•"/>
      <w:lvlJc w:val="left"/>
      <w:pPr>
        <w:ind w:left="2835" w:hanging="361"/>
      </w:pPr>
      <w:rPr>
        <w:rFonts w:hint="default"/>
        <w:lang w:val="en-US" w:eastAsia="en-US" w:bidi="ar-SA"/>
      </w:rPr>
    </w:lvl>
    <w:lvl w:ilvl="6" w:tplc="B682319A">
      <w:numFmt w:val="bullet"/>
      <w:lvlText w:val="•"/>
      <w:lvlJc w:val="left"/>
      <w:pPr>
        <w:ind w:left="3310" w:hanging="361"/>
      </w:pPr>
      <w:rPr>
        <w:rFonts w:hint="default"/>
        <w:lang w:val="en-US" w:eastAsia="en-US" w:bidi="ar-SA"/>
      </w:rPr>
    </w:lvl>
    <w:lvl w:ilvl="7" w:tplc="5A90E00E">
      <w:numFmt w:val="bullet"/>
      <w:lvlText w:val="•"/>
      <w:lvlJc w:val="left"/>
      <w:pPr>
        <w:ind w:left="3785" w:hanging="361"/>
      </w:pPr>
      <w:rPr>
        <w:rFonts w:hint="default"/>
        <w:lang w:val="en-US" w:eastAsia="en-US" w:bidi="ar-SA"/>
      </w:rPr>
    </w:lvl>
    <w:lvl w:ilvl="8" w:tplc="1E0650EE">
      <w:numFmt w:val="bullet"/>
      <w:lvlText w:val="•"/>
      <w:lvlJc w:val="left"/>
      <w:pPr>
        <w:ind w:left="4260" w:hanging="361"/>
      </w:pPr>
      <w:rPr>
        <w:rFonts w:hint="default"/>
        <w:lang w:val="en-US" w:eastAsia="en-US" w:bidi="ar-SA"/>
      </w:rPr>
    </w:lvl>
  </w:abstractNum>
  <w:abstractNum w:abstractNumId="85" w15:restartNumberingAfterBreak="0">
    <w:nsid w:val="51450E22"/>
    <w:multiLevelType w:val="hybridMultilevel"/>
    <w:tmpl w:val="9F8E72A0"/>
    <w:lvl w:ilvl="0" w:tplc="D2CA3ABA">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C10458FE">
      <w:numFmt w:val="bullet"/>
      <w:lvlText w:val="•"/>
      <w:lvlJc w:val="left"/>
      <w:pPr>
        <w:ind w:left="1439" w:hanging="360"/>
      </w:pPr>
      <w:rPr>
        <w:rFonts w:hint="default"/>
        <w:lang w:val="en-US" w:eastAsia="en-US" w:bidi="ar-SA"/>
      </w:rPr>
    </w:lvl>
    <w:lvl w:ilvl="2" w:tplc="970C24AA">
      <w:numFmt w:val="bullet"/>
      <w:lvlText w:val="•"/>
      <w:lvlJc w:val="left"/>
      <w:pPr>
        <w:ind w:left="2058" w:hanging="360"/>
      </w:pPr>
      <w:rPr>
        <w:rFonts w:hint="default"/>
        <w:lang w:val="en-US" w:eastAsia="en-US" w:bidi="ar-SA"/>
      </w:rPr>
    </w:lvl>
    <w:lvl w:ilvl="3" w:tplc="D44ABC24">
      <w:numFmt w:val="bullet"/>
      <w:lvlText w:val="•"/>
      <w:lvlJc w:val="left"/>
      <w:pPr>
        <w:ind w:left="2677" w:hanging="360"/>
      </w:pPr>
      <w:rPr>
        <w:rFonts w:hint="default"/>
        <w:lang w:val="en-US" w:eastAsia="en-US" w:bidi="ar-SA"/>
      </w:rPr>
    </w:lvl>
    <w:lvl w:ilvl="4" w:tplc="5532E2D6">
      <w:numFmt w:val="bullet"/>
      <w:lvlText w:val="•"/>
      <w:lvlJc w:val="left"/>
      <w:pPr>
        <w:ind w:left="3296" w:hanging="360"/>
      </w:pPr>
      <w:rPr>
        <w:rFonts w:hint="default"/>
        <w:lang w:val="en-US" w:eastAsia="en-US" w:bidi="ar-SA"/>
      </w:rPr>
    </w:lvl>
    <w:lvl w:ilvl="5" w:tplc="BA32C074">
      <w:numFmt w:val="bullet"/>
      <w:lvlText w:val="•"/>
      <w:lvlJc w:val="left"/>
      <w:pPr>
        <w:ind w:left="3915" w:hanging="360"/>
      </w:pPr>
      <w:rPr>
        <w:rFonts w:hint="default"/>
        <w:lang w:val="en-US" w:eastAsia="en-US" w:bidi="ar-SA"/>
      </w:rPr>
    </w:lvl>
    <w:lvl w:ilvl="6" w:tplc="AB5A2C0C">
      <w:numFmt w:val="bullet"/>
      <w:lvlText w:val="•"/>
      <w:lvlJc w:val="left"/>
      <w:pPr>
        <w:ind w:left="4534" w:hanging="360"/>
      </w:pPr>
      <w:rPr>
        <w:rFonts w:hint="default"/>
        <w:lang w:val="en-US" w:eastAsia="en-US" w:bidi="ar-SA"/>
      </w:rPr>
    </w:lvl>
    <w:lvl w:ilvl="7" w:tplc="5080B376">
      <w:numFmt w:val="bullet"/>
      <w:lvlText w:val="•"/>
      <w:lvlJc w:val="left"/>
      <w:pPr>
        <w:ind w:left="5153" w:hanging="360"/>
      </w:pPr>
      <w:rPr>
        <w:rFonts w:hint="default"/>
        <w:lang w:val="en-US" w:eastAsia="en-US" w:bidi="ar-SA"/>
      </w:rPr>
    </w:lvl>
    <w:lvl w:ilvl="8" w:tplc="30C8AE9A">
      <w:numFmt w:val="bullet"/>
      <w:lvlText w:val="•"/>
      <w:lvlJc w:val="left"/>
      <w:pPr>
        <w:ind w:left="5772" w:hanging="360"/>
      </w:pPr>
      <w:rPr>
        <w:rFonts w:hint="default"/>
        <w:lang w:val="en-US" w:eastAsia="en-US" w:bidi="ar-SA"/>
      </w:rPr>
    </w:lvl>
  </w:abstractNum>
  <w:abstractNum w:abstractNumId="86" w15:restartNumberingAfterBreak="0">
    <w:nsid w:val="516B41D6"/>
    <w:multiLevelType w:val="hybridMultilevel"/>
    <w:tmpl w:val="CE1A5210"/>
    <w:lvl w:ilvl="0" w:tplc="9E6E665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6106A1A2">
      <w:numFmt w:val="bullet"/>
      <w:lvlText w:val="•"/>
      <w:lvlJc w:val="left"/>
      <w:pPr>
        <w:ind w:left="1187" w:hanging="361"/>
      </w:pPr>
      <w:rPr>
        <w:rFonts w:hint="default"/>
        <w:lang w:val="en-US" w:eastAsia="en-US" w:bidi="ar-SA"/>
      </w:rPr>
    </w:lvl>
    <w:lvl w:ilvl="2" w:tplc="6A188C16">
      <w:numFmt w:val="bullet"/>
      <w:lvlText w:val="•"/>
      <w:lvlJc w:val="left"/>
      <w:pPr>
        <w:ind w:left="1914" w:hanging="361"/>
      </w:pPr>
      <w:rPr>
        <w:rFonts w:hint="default"/>
        <w:lang w:val="en-US" w:eastAsia="en-US" w:bidi="ar-SA"/>
      </w:rPr>
    </w:lvl>
    <w:lvl w:ilvl="3" w:tplc="8B92E7C8">
      <w:numFmt w:val="bullet"/>
      <w:lvlText w:val="•"/>
      <w:lvlJc w:val="left"/>
      <w:pPr>
        <w:ind w:left="2641" w:hanging="361"/>
      </w:pPr>
      <w:rPr>
        <w:rFonts w:hint="default"/>
        <w:lang w:val="en-US" w:eastAsia="en-US" w:bidi="ar-SA"/>
      </w:rPr>
    </w:lvl>
    <w:lvl w:ilvl="4" w:tplc="A094FB12">
      <w:numFmt w:val="bullet"/>
      <w:lvlText w:val="•"/>
      <w:lvlJc w:val="left"/>
      <w:pPr>
        <w:ind w:left="3368" w:hanging="361"/>
      </w:pPr>
      <w:rPr>
        <w:rFonts w:hint="default"/>
        <w:lang w:val="en-US" w:eastAsia="en-US" w:bidi="ar-SA"/>
      </w:rPr>
    </w:lvl>
    <w:lvl w:ilvl="5" w:tplc="72324B78">
      <w:numFmt w:val="bullet"/>
      <w:lvlText w:val="•"/>
      <w:lvlJc w:val="left"/>
      <w:pPr>
        <w:ind w:left="4095" w:hanging="361"/>
      </w:pPr>
      <w:rPr>
        <w:rFonts w:hint="default"/>
        <w:lang w:val="en-US" w:eastAsia="en-US" w:bidi="ar-SA"/>
      </w:rPr>
    </w:lvl>
    <w:lvl w:ilvl="6" w:tplc="93EC57C6">
      <w:numFmt w:val="bullet"/>
      <w:lvlText w:val="•"/>
      <w:lvlJc w:val="left"/>
      <w:pPr>
        <w:ind w:left="4822" w:hanging="361"/>
      </w:pPr>
      <w:rPr>
        <w:rFonts w:hint="default"/>
        <w:lang w:val="en-US" w:eastAsia="en-US" w:bidi="ar-SA"/>
      </w:rPr>
    </w:lvl>
    <w:lvl w:ilvl="7" w:tplc="ADB0AE8E">
      <w:numFmt w:val="bullet"/>
      <w:lvlText w:val="•"/>
      <w:lvlJc w:val="left"/>
      <w:pPr>
        <w:ind w:left="5549" w:hanging="361"/>
      </w:pPr>
      <w:rPr>
        <w:rFonts w:hint="default"/>
        <w:lang w:val="en-US" w:eastAsia="en-US" w:bidi="ar-SA"/>
      </w:rPr>
    </w:lvl>
    <w:lvl w:ilvl="8" w:tplc="0504E8C4">
      <w:numFmt w:val="bullet"/>
      <w:lvlText w:val="•"/>
      <w:lvlJc w:val="left"/>
      <w:pPr>
        <w:ind w:left="6276" w:hanging="361"/>
      </w:pPr>
      <w:rPr>
        <w:rFonts w:hint="default"/>
        <w:lang w:val="en-US" w:eastAsia="en-US" w:bidi="ar-SA"/>
      </w:rPr>
    </w:lvl>
  </w:abstractNum>
  <w:abstractNum w:abstractNumId="87" w15:restartNumberingAfterBreak="0">
    <w:nsid w:val="51730235"/>
    <w:multiLevelType w:val="hybridMultilevel"/>
    <w:tmpl w:val="BBEA6FFC"/>
    <w:lvl w:ilvl="0" w:tplc="A5949A34">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4D02AC1C">
      <w:numFmt w:val="bullet"/>
      <w:lvlText w:val="•"/>
      <w:lvlJc w:val="left"/>
      <w:pPr>
        <w:ind w:left="1160" w:hanging="361"/>
      </w:pPr>
      <w:rPr>
        <w:rFonts w:hint="default"/>
        <w:lang w:val="en-US" w:eastAsia="en-US" w:bidi="ar-SA"/>
      </w:rPr>
    </w:lvl>
    <w:lvl w:ilvl="2" w:tplc="56182B9C">
      <w:numFmt w:val="bullet"/>
      <w:lvlText w:val="•"/>
      <w:lvlJc w:val="left"/>
      <w:pPr>
        <w:ind w:left="1860" w:hanging="361"/>
      </w:pPr>
      <w:rPr>
        <w:rFonts w:hint="default"/>
        <w:lang w:val="en-US" w:eastAsia="en-US" w:bidi="ar-SA"/>
      </w:rPr>
    </w:lvl>
    <w:lvl w:ilvl="3" w:tplc="5D9E11B0">
      <w:numFmt w:val="bullet"/>
      <w:lvlText w:val="•"/>
      <w:lvlJc w:val="left"/>
      <w:pPr>
        <w:ind w:left="2560" w:hanging="361"/>
      </w:pPr>
      <w:rPr>
        <w:rFonts w:hint="default"/>
        <w:lang w:val="en-US" w:eastAsia="en-US" w:bidi="ar-SA"/>
      </w:rPr>
    </w:lvl>
    <w:lvl w:ilvl="4" w:tplc="CD6C677E">
      <w:numFmt w:val="bullet"/>
      <w:lvlText w:val="•"/>
      <w:lvlJc w:val="left"/>
      <w:pPr>
        <w:ind w:left="3261" w:hanging="361"/>
      </w:pPr>
      <w:rPr>
        <w:rFonts w:hint="default"/>
        <w:lang w:val="en-US" w:eastAsia="en-US" w:bidi="ar-SA"/>
      </w:rPr>
    </w:lvl>
    <w:lvl w:ilvl="5" w:tplc="C09A4F20">
      <w:numFmt w:val="bullet"/>
      <w:lvlText w:val="•"/>
      <w:lvlJc w:val="left"/>
      <w:pPr>
        <w:ind w:left="3961" w:hanging="361"/>
      </w:pPr>
      <w:rPr>
        <w:rFonts w:hint="default"/>
        <w:lang w:val="en-US" w:eastAsia="en-US" w:bidi="ar-SA"/>
      </w:rPr>
    </w:lvl>
    <w:lvl w:ilvl="6" w:tplc="F5882A9A">
      <w:numFmt w:val="bullet"/>
      <w:lvlText w:val="•"/>
      <w:lvlJc w:val="left"/>
      <w:pPr>
        <w:ind w:left="4661" w:hanging="361"/>
      </w:pPr>
      <w:rPr>
        <w:rFonts w:hint="default"/>
        <w:lang w:val="en-US" w:eastAsia="en-US" w:bidi="ar-SA"/>
      </w:rPr>
    </w:lvl>
    <w:lvl w:ilvl="7" w:tplc="CAF80246">
      <w:numFmt w:val="bullet"/>
      <w:lvlText w:val="•"/>
      <w:lvlJc w:val="left"/>
      <w:pPr>
        <w:ind w:left="5362" w:hanging="361"/>
      </w:pPr>
      <w:rPr>
        <w:rFonts w:hint="default"/>
        <w:lang w:val="en-US" w:eastAsia="en-US" w:bidi="ar-SA"/>
      </w:rPr>
    </w:lvl>
    <w:lvl w:ilvl="8" w:tplc="811819D8">
      <w:numFmt w:val="bullet"/>
      <w:lvlText w:val="•"/>
      <w:lvlJc w:val="left"/>
      <w:pPr>
        <w:ind w:left="6062" w:hanging="361"/>
      </w:pPr>
      <w:rPr>
        <w:rFonts w:hint="default"/>
        <w:lang w:val="en-US" w:eastAsia="en-US" w:bidi="ar-SA"/>
      </w:rPr>
    </w:lvl>
  </w:abstractNum>
  <w:abstractNum w:abstractNumId="88" w15:restartNumberingAfterBreak="0">
    <w:nsid w:val="51F325C8"/>
    <w:multiLevelType w:val="hybridMultilevel"/>
    <w:tmpl w:val="355468E0"/>
    <w:lvl w:ilvl="0" w:tplc="EE9EB91A">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C6C85BEC">
      <w:numFmt w:val="bullet"/>
      <w:lvlText w:val="•"/>
      <w:lvlJc w:val="left"/>
      <w:pPr>
        <w:ind w:left="1358" w:hanging="360"/>
      </w:pPr>
      <w:rPr>
        <w:rFonts w:hint="default"/>
        <w:lang w:val="en-US" w:eastAsia="en-US" w:bidi="ar-SA"/>
      </w:rPr>
    </w:lvl>
    <w:lvl w:ilvl="2" w:tplc="EDEAF014">
      <w:numFmt w:val="bullet"/>
      <w:lvlText w:val="•"/>
      <w:lvlJc w:val="left"/>
      <w:pPr>
        <w:ind w:left="2256" w:hanging="360"/>
      </w:pPr>
      <w:rPr>
        <w:rFonts w:hint="default"/>
        <w:lang w:val="en-US" w:eastAsia="en-US" w:bidi="ar-SA"/>
      </w:rPr>
    </w:lvl>
    <w:lvl w:ilvl="3" w:tplc="C9CC2098">
      <w:numFmt w:val="bullet"/>
      <w:lvlText w:val="•"/>
      <w:lvlJc w:val="left"/>
      <w:pPr>
        <w:ind w:left="3154" w:hanging="360"/>
      </w:pPr>
      <w:rPr>
        <w:rFonts w:hint="default"/>
        <w:lang w:val="en-US" w:eastAsia="en-US" w:bidi="ar-SA"/>
      </w:rPr>
    </w:lvl>
    <w:lvl w:ilvl="4" w:tplc="C8DC294A">
      <w:numFmt w:val="bullet"/>
      <w:lvlText w:val="•"/>
      <w:lvlJc w:val="left"/>
      <w:pPr>
        <w:ind w:left="4052" w:hanging="360"/>
      </w:pPr>
      <w:rPr>
        <w:rFonts w:hint="default"/>
        <w:lang w:val="en-US" w:eastAsia="en-US" w:bidi="ar-SA"/>
      </w:rPr>
    </w:lvl>
    <w:lvl w:ilvl="5" w:tplc="501E13C6">
      <w:numFmt w:val="bullet"/>
      <w:lvlText w:val="•"/>
      <w:lvlJc w:val="left"/>
      <w:pPr>
        <w:ind w:left="4951" w:hanging="360"/>
      </w:pPr>
      <w:rPr>
        <w:rFonts w:hint="default"/>
        <w:lang w:val="en-US" w:eastAsia="en-US" w:bidi="ar-SA"/>
      </w:rPr>
    </w:lvl>
    <w:lvl w:ilvl="6" w:tplc="19B83154">
      <w:numFmt w:val="bullet"/>
      <w:lvlText w:val="•"/>
      <w:lvlJc w:val="left"/>
      <w:pPr>
        <w:ind w:left="5849" w:hanging="360"/>
      </w:pPr>
      <w:rPr>
        <w:rFonts w:hint="default"/>
        <w:lang w:val="en-US" w:eastAsia="en-US" w:bidi="ar-SA"/>
      </w:rPr>
    </w:lvl>
    <w:lvl w:ilvl="7" w:tplc="D5A474AC">
      <w:numFmt w:val="bullet"/>
      <w:lvlText w:val="•"/>
      <w:lvlJc w:val="left"/>
      <w:pPr>
        <w:ind w:left="6747" w:hanging="360"/>
      </w:pPr>
      <w:rPr>
        <w:rFonts w:hint="default"/>
        <w:lang w:val="en-US" w:eastAsia="en-US" w:bidi="ar-SA"/>
      </w:rPr>
    </w:lvl>
    <w:lvl w:ilvl="8" w:tplc="6D66639C">
      <w:numFmt w:val="bullet"/>
      <w:lvlText w:val="•"/>
      <w:lvlJc w:val="left"/>
      <w:pPr>
        <w:ind w:left="7645" w:hanging="360"/>
      </w:pPr>
      <w:rPr>
        <w:rFonts w:hint="default"/>
        <w:lang w:val="en-US" w:eastAsia="en-US" w:bidi="ar-SA"/>
      </w:rPr>
    </w:lvl>
  </w:abstractNum>
  <w:abstractNum w:abstractNumId="89" w15:restartNumberingAfterBreak="0">
    <w:nsid w:val="52AF571D"/>
    <w:multiLevelType w:val="hybridMultilevel"/>
    <w:tmpl w:val="7A68709C"/>
    <w:lvl w:ilvl="0" w:tplc="91783E0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3466A48">
      <w:numFmt w:val="bullet"/>
      <w:lvlText w:val="•"/>
      <w:lvlJc w:val="left"/>
      <w:pPr>
        <w:ind w:left="890" w:hanging="361"/>
      </w:pPr>
      <w:rPr>
        <w:rFonts w:hint="default"/>
        <w:lang w:val="en-US" w:eastAsia="en-US" w:bidi="ar-SA"/>
      </w:rPr>
    </w:lvl>
    <w:lvl w:ilvl="2" w:tplc="D8B67B34">
      <w:numFmt w:val="bullet"/>
      <w:lvlText w:val="•"/>
      <w:lvlJc w:val="left"/>
      <w:pPr>
        <w:ind w:left="1320" w:hanging="361"/>
      </w:pPr>
      <w:rPr>
        <w:rFonts w:hint="default"/>
        <w:lang w:val="en-US" w:eastAsia="en-US" w:bidi="ar-SA"/>
      </w:rPr>
    </w:lvl>
    <w:lvl w:ilvl="3" w:tplc="0CFA4DEE">
      <w:numFmt w:val="bullet"/>
      <w:lvlText w:val="•"/>
      <w:lvlJc w:val="left"/>
      <w:pPr>
        <w:ind w:left="1750" w:hanging="361"/>
      </w:pPr>
      <w:rPr>
        <w:rFonts w:hint="default"/>
        <w:lang w:val="en-US" w:eastAsia="en-US" w:bidi="ar-SA"/>
      </w:rPr>
    </w:lvl>
    <w:lvl w:ilvl="4" w:tplc="3A8C5D00">
      <w:numFmt w:val="bullet"/>
      <w:lvlText w:val="•"/>
      <w:lvlJc w:val="left"/>
      <w:pPr>
        <w:ind w:left="2180" w:hanging="361"/>
      </w:pPr>
      <w:rPr>
        <w:rFonts w:hint="default"/>
        <w:lang w:val="en-US" w:eastAsia="en-US" w:bidi="ar-SA"/>
      </w:rPr>
    </w:lvl>
    <w:lvl w:ilvl="5" w:tplc="609E1430">
      <w:numFmt w:val="bullet"/>
      <w:lvlText w:val="•"/>
      <w:lvlJc w:val="left"/>
      <w:pPr>
        <w:ind w:left="2611" w:hanging="361"/>
      </w:pPr>
      <w:rPr>
        <w:rFonts w:hint="default"/>
        <w:lang w:val="en-US" w:eastAsia="en-US" w:bidi="ar-SA"/>
      </w:rPr>
    </w:lvl>
    <w:lvl w:ilvl="6" w:tplc="CC14986A">
      <w:numFmt w:val="bullet"/>
      <w:lvlText w:val="•"/>
      <w:lvlJc w:val="left"/>
      <w:pPr>
        <w:ind w:left="3041" w:hanging="361"/>
      </w:pPr>
      <w:rPr>
        <w:rFonts w:hint="default"/>
        <w:lang w:val="en-US" w:eastAsia="en-US" w:bidi="ar-SA"/>
      </w:rPr>
    </w:lvl>
    <w:lvl w:ilvl="7" w:tplc="C338F47C">
      <w:numFmt w:val="bullet"/>
      <w:lvlText w:val="•"/>
      <w:lvlJc w:val="left"/>
      <w:pPr>
        <w:ind w:left="3471" w:hanging="361"/>
      </w:pPr>
      <w:rPr>
        <w:rFonts w:hint="default"/>
        <w:lang w:val="en-US" w:eastAsia="en-US" w:bidi="ar-SA"/>
      </w:rPr>
    </w:lvl>
    <w:lvl w:ilvl="8" w:tplc="D3EEC8DC">
      <w:numFmt w:val="bullet"/>
      <w:lvlText w:val="•"/>
      <w:lvlJc w:val="left"/>
      <w:pPr>
        <w:ind w:left="3901" w:hanging="361"/>
      </w:pPr>
      <w:rPr>
        <w:rFonts w:hint="default"/>
        <w:lang w:val="en-US" w:eastAsia="en-US" w:bidi="ar-SA"/>
      </w:rPr>
    </w:lvl>
  </w:abstractNum>
  <w:abstractNum w:abstractNumId="90" w15:restartNumberingAfterBreak="0">
    <w:nsid w:val="536057E8"/>
    <w:multiLevelType w:val="hybridMultilevel"/>
    <w:tmpl w:val="D0BE9CD0"/>
    <w:lvl w:ilvl="0" w:tplc="3D904B98">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916EC482">
      <w:numFmt w:val="bullet"/>
      <w:lvlText w:val="•"/>
      <w:lvlJc w:val="left"/>
      <w:pPr>
        <w:ind w:left="1016" w:hanging="361"/>
      </w:pPr>
      <w:rPr>
        <w:rFonts w:hint="default"/>
        <w:lang w:val="en-US" w:eastAsia="en-US" w:bidi="ar-SA"/>
      </w:rPr>
    </w:lvl>
    <w:lvl w:ilvl="2" w:tplc="2CCE5A42">
      <w:numFmt w:val="bullet"/>
      <w:lvlText w:val="•"/>
      <w:lvlJc w:val="left"/>
      <w:pPr>
        <w:ind w:left="1572" w:hanging="361"/>
      </w:pPr>
      <w:rPr>
        <w:rFonts w:hint="default"/>
        <w:lang w:val="en-US" w:eastAsia="en-US" w:bidi="ar-SA"/>
      </w:rPr>
    </w:lvl>
    <w:lvl w:ilvl="3" w:tplc="EF285C9A">
      <w:numFmt w:val="bullet"/>
      <w:lvlText w:val="•"/>
      <w:lvlJc w:val="left"/>
      <w:pPr>
        <w:ind w:left="2128" w:hanging="361"/>
      </w:pPr>
      <w:rPr>
        <w:rFonts w:hint="default"/>
        <w:lang w:val="en-US" w:eastAsia="en-US" w:bidi="ar-SA"/>
      </w:rPr>
    </w:lvl>
    <w:lvl w:ilvl="4" w:tplc="1E2E41AE">
      <w:numFmt w:val="bullet"/>
      <w:lvlText w:val="•"/>
      <w:lvlJc w:val="left"/>
      <w:pPr>
        <w:ind w:left="2685" w:hanging="361"/>
      </w:pPr>
      <w:rPr>
        <w:rFonts w:hint="default"/>
        <w:lang w:val="en-US" w:eastAsia="en-US" w:bidi="ar-SA"/>
      </w:rPr>
    </w:lvl>
    <w:lvl w:ilvl="5" w:tplc="02166FCA">
      <w:numFmt w:val="bullet"/>
      <w:lvlText w:val="•"/>
      <w:lvlJc w:val="left"/>
      <w:pPr>
        <w:ind w:left="3241" w:hanging="361"/>
      </w:pPr>
      <w:rPr>
        <w:rFonts w:hint="default"/>
        <w:lang w:val="en-US" w:eastAsia="en-US" w:bidi="ar-SA"/>
      </w:rPr>
    </w:lvl>
    <w:lvl w:ilvl="6" w:tplc="312E2988">
      <w:numFmt w:val="bullet"/>
      <w:lvlText w:val="•"/>
      <w:lvlJc w:val="left"/>
      <w:pPr>
        <w:ind w:left="3797" w:hanging="361"/>
      </w:pPr>
      <w:rPr>
        <w:rFonts w:hint="default"/>
        <w:lang w:val="en-US" w:eastAsia="en-US" w:bidi="ar-SA"/>
      </w:rPr>
    </w:lvl>
    <w:lvl w:ilvl="7" w:tplc="8A58E658">
      <w:numFmt w:val="bullet"/>
      <w:lvlText w:val="•"/>
      <w:lvlJc w:val="left"/>
      <w:pPr>
        <w:ind w:left="4354" w:hanging="361"/>
      </w:pPr>
      <w:rPr>
        <w:rFonts w:hint="default"/>
        <w:lang w:val="en-US" w:eastAsia="en-US" w:bidi="ar-SA"/>
      </w:rPr>
    </w:lvl>
    <w:lvl w:ilvl="8" w:tplc="5DE44860">
      <w:numFmt w:val="bullet"/>
      <w:lvlText w:val="•"/>
      <w:lvlJc w:val="left"/>
      <w:pPr>
        <w:ind w:left="4910" w:hanging="361"/>
      </w:pPr>
      <w:rPr>
        <w:rFonts w:hint="default"/>
        <w:lang w:val="en-US" w:eastAsia="en-US" w:bidi="ar-SA"/>
      </w:rPr>
    </w:lvl>
  </w:abstractNum>
  <w:abstractNum w:abstractNumId="91" w15:restartNumberingAfterBreak="0">
    <w:nsid w:val="537D2240"/>
    <w:multiLevelType w:val="hybridMultilevel"/>
    <w:tmpl w:val="6AB06240"/>
    <w:lvl w:ilvl="0" w:tplc="9A088A6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483EC226">
      <w:numFmt w:val="bullet"/>
      <w:lvlText w:val="•"/>
      <w:lvlJc w:val="left"/>
      <w:pPr>
        <w:ind w:left="1241" w:hanging="360"/>
      </w:pPr>
      <w:rPr>
        <w:rFonts w:hint="default"/>
        <w:lang w:val="en-US" w:eastAsia="en-US" w:bidi="ar-SA"/>
      </w:rPr>
    </w:lvl>
    <w:lvl w:ilvl="2" w:tplc="AF90A38C">
      <w:numFmt w:val="bullet"/>
      <w:lvlText w:val="•"/>
      <w:lvlJc w:val="left"/>
      <w:pPr>
        <w:ind w:left="2022" w:hanging="360"/>
      </w:pPr>
      <w:rPr>
        <w:rFonts w:hint="default"/>
        <w:lang w:val="en-US" w:eastAsia="en-US" w:bidi="ar-SA"/>
      </w:rPr>
    </w:lvl>
    <w:lvl w:ilvl="3" w:tplc="99303F52">
      <w:numFmt w:val="bullet"/>
      <w:lvlText w:val="•"/>
      <w:lvlJc w:val="left"/>
      <w:pPr>
        <w:ind w:left="2804" w:hanging="360"/>
      </w:pPr>
      <w:rPr>
        <w:rFonts w:hint="default"/>
        <w:lang w:val="en-US" w:eastAsia="en-US" w:bidi="ar-SA"/>
      </w:rPr>
    </w:lvl>
    <w:lvl w:ilvl="4" w:tplc="7ED29EB4">
      <w:numFmt w:val="bullet"/>
      <w:lvlText w:val="•"/>
      <w:lvlJc w:val="left"/>
      <w:pPr>
        <w:ind w:left="3585" w:hanging="360"/>
      </w:pPr>
      <w:rPr>
        <w:rFonts w:hint="default"/>
        <w:lang w:val="en-US" w:eastAsia="en-US" w:bidi="ar-SA"/>
      </w:rPr>
    </w:lvl>
    <w:lvl w:ilvl="5" w:tplc="CD501E94">
      <w:numFmt w:val="bullet"/>
      <w:lvlText w:val="•"/>
      <w:lvlJc w:val="left"/>
      <w:pPr>
        <w:ind w:left="4367" w:hanging="360"/>
      </w:pPr>
      <w:rPr>
        <w:rFonts w:hint="default"/>
        <w:lang w:val="en-US" w:eastAsia="en-US" w:bidi="ar-SA"/>
      </w:rPr>
    </w:lvl>
    <w:lvl w:ilvl="6" w:tplc="9A9AACD4">
      <w:numFmt w:val="bullet"/>
      <w:lvlText w:val="•"/>
      <w:lvlJc w:val="left"/>
      <w:pPr>
        <w:ind w:left="5148" w:hanging="360"/>
      </w:pPr>
      <w:rPr>
        <w:rFonts w:hint="default"/>
        <w:lang w:val="en-US" w:eastAsia="en-US" w:bidi="ar-SA"/>
      </w:rPr>
    </w:lvl>
    <w:lvl w:ilvl="7" w:tplc="F4EE1954">
      <w:numFmt w:val="bullet"/>
      <w:lvlText w:val="•"/>
      <w:lvlJc w:val="left"/>
      <w:pPr>
        <w:ind w:left="5929" w:hanging="360"/>
      </w:pPr>
      <w:rPr>
        <w:rFonts w:hint="default"/>
        <w:lang w:val="en-US" w:eastAsia="en-US" w:bidi="ar-SA"/>
      </w:rPr>
    </w:lvl>
    <w:lvl w:ilvl="8" w:tplc="0EB47146">
      <w:numFmt w:val="bullet"/>
      <w:lvlText w:val="•"/>
      <w:lvlJc w:val="left"/>
      <w:pPr>
        <w:ind w:left="6711" w:hanging="360"/>
      </w:pPr>
      <w:rPr>
        <w:rFonts w:hint="default"/>
        <w:lang w:val="en-US" w:eastAsia="en-US" w:bidi="ar-SA"/>
      </w:rPr>
    </w:lvl>
  </w:abstractNum>
  <w:abstractNum w:abstractNumId="92" w15:restartNumberingAfterBreak="0">
    <w:nsid w:val="53A82A82"/>
    <w:multiLevelType w:val="hybridMultilevel"/>
    <w:tmpl w:val="6F3E19EE"/>
    <w:lvl w:ilvl="0" w:tplc="32E4BAFA">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9BA6BD98">
      <w:numFmt w:val="bullet"/>
      <w:lvlText w:val="•"/>
      <w:lvlJc w:val="left"/>
      <w:pPr>
        <w:ind w:left="1439" w:hanging="360"/>
      </w:pPr>
      <w:rPr>
        <w:rFonts w:hint="default"/>
        <w:lang w:val="en-US" w:eastAsia="en-US" w:bidi="ar-SA"/>
      </w:rPr>
    </w:lvl>
    <w:lvl w:ilvl="2" w:tplc="04A2271E">
      <w:numFmt w:val="bullet"/>
      <w:lvlText w:val="•"/>
      <w:lvlJc w:val="left"/>
      <w:pPr>
        <w:ind w:left="2058" w:hanging="360"/>
      </w:pPr>
      <w:rPr>
        <w:rFonts w:hint="default"/>
        <w:lang w:val="en-US" w:eastAsia="en-US" w:bidi="ar-SA"/>
      </w:rPr>
    </w:lvl>
    <w:lvl w:ilvl="3" w:tplc="30DA753C">
      <w:numFmt w:val="bullet"/>
      <w:lvlText w:val="•"/>
      <w:lvlJc w:val="left"/>
      <w:pPr>
        <w:ind w:left="2677" w:hanging="360"/>
      </w:pPr>
      <w:rPr>
        <w:rFonts w:hint="default"/>
        <w:lang w:val="en-US" w:eastAsia="en-US" w:bidi="ar-SA"/>
      </w:rPr>
    </w:lvl>
    <w:lvl w:ilvl="4" w:tplc="107A6936">
      <w:numFmt w:val="bullet"/>
      <w:lvlText w:val="•"/>
      <w:lvlJc w:val="left"/>
      <w:pPr>
        <w:ind w:left="3296" w:hanging="360"/>
      </w:pPr>
      <w:rPr>
        <w:rFonts w:hint="default"/>
        <w:lang w:val="en-US" w:eastAsia="en-US" w:bidi="ar-SA"/>
      </w:rPr>
    </w:lvl>
    <w:lvl w:ilvl="5" w:tplc="DD963E52">
      <w:numFmt w:val="bullet"/>
      <w:lvlText w:val="•"/>
      <w:lvlJc w:val="left"/>
      <w:pPr>
        <w:ind w:left="3915" w:hanging="360"/>
      </w:pPr>
      <w:rPr>
        <w:rFonts w:hint="default"/>
        <w:lang w:val="en-US" w:eastAsia="en-US" w:bidi="ar-SA"/>
      </w:rPr>
    </w:lvl>
    <w:lvl w:ilvl="6" w:tplc="26A4A4BE">
      <w:numFmt w:val="bullet"/>
      <w:lvlText w:val="•"/>
      <w:lvlJc w:val="left"/>
      <w:pPr>
        <w:ind w:left="4534" w:hanging="360"/>
      </w:pPr>
      <w:rPr>
        <w:rFonts w:hint="default"/>
        <w:lang w:val="en-US" w:eastAsia="en-US" w:bidi="ar-SA"/>
      </w:rPr>
    </w:lvl>
    <w:lvl w:ilvl="7" w:tplc="8BBE66E6">
      <w:numFmt w:val="bullet"/>
      <w:lvlText w:val="•"/>
      <w:lvlJc w:val="left"/>
      <w:pPr>
        <w:ind w:left="5153" w:hanging="360"/>
      </w:pPr>
      <w:rPr>
        <w:rFonts w:hint="default"/>
        <w:lang w:val="en-US" w:eastAsia="en-US" w:bidi="ar-SA"/>
      </w:rPr>
    </w:lvl>
    <w:lvl w:ilvl="8" w:tplc="053E79DC">
      <w:numFmt w:val="bullet"/>
      <w:lvlText w:val="•"/>
      <w:lvlJc w:val="left"/>
      <w:pPr>
        <w:ind w:left="5772" w:hanging="360"/>
      </w:pPr>
      <w:rPr>
        <w:rFonts w:hint="default"/>
        <w:lang w:val="en-US" w:eastAsia="en-US" w:bidi="ar-SA"/>
      </w:rPr>
    </w:lvl>
  </w:abstractNum>
  <w:abstractNum w:abstractNumId="93" w15:restartNumberingAfterBreak="0">
    <w:nsid w:val="540B6039"/>
    <w:multiLevelType w:val="hybridMultilevel"/>
    <w:tmpl w:val="AAB20F4E"/>
    <w:lvl w:ilvl="0" w:tplc="96CCA2FC">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CB727FAC">
      <w:numFmt w:val="bullet"/>
      <w:lvlText w:val="•"/>
      <w:lvlJc w:val="left"/>
      <w:pPr>
        <w:ind w:left="1439" w:hanging="360"/>
      </w:pPr>
      <w:rPr>
        <w:rFonts w:hint="default"/>
        <w:lang w:val="en-US" w:eastAsia="en-US" w:bidi="ar-SA"/>
      </w:rPr>
    </w:lvl>
    <w:lvl w:ilvl="2" w:tplc="67B60ADC">
      <w:numFmt w:val="bullet"/>
      <w:lvlText w:val="•"/>
      <w:lvlJc w:val="left"/>
      <w:pPr>
        <w:ind w:left="2058" w:hanging="360"/>
      </w:pPr>
      <w:rPr>
        <w:rFonts w:hint="default"/>
        <w:lang w:val="en-US" w:eastAsia="en-US" w:bidi="ar-SA"/>
      </w:rPr>
    </w:lvl>
    <w:lvl w:ilvl="3" w:tplc="FA009BFE">
      <w:numFmt w:val="bullet"/>
      <w:lvlText w:val="•"/>
      <w:lvlJc w:val="left"/>
      <w:pPr>
        <w:ind w:left="2677" w:hanging="360"/>
      </w:pPr>
      <w:rPr>
        <w:rFonts w:hint="default"/>
        <w:lang w:val="en-US" w:eastAsia="en-US" w:bidi="ar-SA"/>
      </w:rPr>
    </w:lvl>
    <w:lvl w:ilvl="4" w:tplc="FFDC276E">
      <w:numFmt w:val="bullet"/>
      <w:lvlText w:val="•"/>
      <w:lvlJc w:val="left"/>
      <w:pPr>
        <w:ind w:left="3296" w:hanging="360"/>
      </w:pPr>
      <w:rPr>
        <w:rFonts w:hint="default"/>
        <w:lang w:val="en-US" w:eastAsia="en-US" w:bidi="ar-SA"/>
      </w:rPr>
    </w:lvl>
    <w:lvl w:ilvl="5" w:tplc="1E7E380C">
      <w:numFmt w:val="bullet"/>
      <w:lvlText w:val="•"/>
      <w:lvlJc w:val="left"/>
      <w:pPr>
        <w:ind w:left="3915" w:hanging="360"/>
      </w:pPr>
      <w:rPr>
        <w:rFonts w:hint="default"/>
        <w:lang w:val="en-US" w:eastAsia="en-US" w:bidi="ar-SA"/>
      </w:rPr>
    </w:lvl>
    <w:lvl w:ilvl="6" w:tplc="AE56C94E">
      <w:numFmt w:val="bullet"/>
      <w:lvlText w:val="•"/>
      <w:lvlJc w:val="left"/>
      <w:pPr>
        <w:ind w:left="4534" w:hanging="360"/>
      </w:pPr>
      <w:rPr>
        <w:rFonts w:hint="default"/>
        <w:lang w:val="en-US" w:eastAsia="en-US" w:bidi="ar-SA"/>
      </w:rPr>
    </w:lvl>
    <w:lvl w:ilvl="7" w:tplc="51BC2970">
      <w:numFmt w:val="bullet"/>
      <w:lvlText w:val="•"/>
      <w:lvlJc w:val="left"/>
      <w:pPr>
        <w:ind w:left="5153" w:hanging="360"/>
      </w:pPr>
      <w:rPr>
        <w:rFonts w:hint="default"/>
        <w:lang w:val="en-US" w:eastAsia="en-US" w:bidi="ar-SA"/>
      </w:rPr>
    </w:lvl>
    <w:lvl w:ilvl="8" w:tplc="29309F70">
      <w:numFmt w:val="bullet"/>
      <w:lvlText w:val="•"/>
      <w:lvlJc w:val="left"/>
      <w:pPr>
        <w:ind w:left="5772" w:hanging="360"/>
      </w:pPr>
      <w:rPr>
        <w:rFonts w:hint="default"/>
        <w:lang w:val="en-US" w:eastAsia="en-US" w:bidi="ar-SA"/>
      </w:rPr>
    </w:lvl>
  </w:abstractNum>
  <w:abstractNum w:abstractNumId="94" w15:restartNumberingAfterBreak="0">
    <w:nsid w:val="542562C7"/>
    <w:multiLevelType w:val="hybridMultilevel"/>
    <w:tmpl w:val="7562A4EC"/>
    <w:lvl w:ilvl="0" w:tplc="9B441AA4">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897028D4">
      <w:numFmt w:val="bullet"/>
      <w:lvlText w:val="•"/>
      <w:lvlJc w:val="left"/>
      <w:pPr>
        <w:ind w:left="1196" w:hanging="361"/>
      </w:pPr>
      <w:rPr>
        <w:rFonts w:hint="default"/>
        <w:lang w:val="en-US" w:eastAsia="en-US" w:bidi="ar-SA"/>
      </w:rPr>
    </w:lvl>
    <w:lvl w:ilvl="2" w:tplc="AA201544">
      <w:numFmt w:val="bullet"/>
      <w:lvlText w:val="•"/>
      <w:lvlJc w:val="left"/>
      <w:pPr>
        <w:ind w:left="1932" w:hanging="361"/>
      </w:pPr>
      <w:rPr>
        <w:rFonts w:hint="default"/>
        <w:lang w:val="en-US" w:eastAsia="en-US" w:bidi="ar-SA"/>
      </w:rPr>
    </w:lvl>
    <w:lvl w:ilvl="3" w:tplc="38708B02">
      <w:numFmt w:val="bullet"/>
      <w:lvlText w:val="•"/>
      <w:lvlJc w:val="left"/>
      <w:pPr>
        <w:ind w:left="2668" w:hanging="361"/>
      </w:pPr>
      <w:rPr>
        <w:rFonts w:hint="default"/>
        <w:lang w:val="en-US" w:eastAsia="en-US" w:bidi="ar-SA"/>
      </w:rPr>
    </w:lvl>
    <w:lvl w:ilvl="4" w:tplc="312E3DBA">
      <w:numFmt w:val="bullet"/>
      <w:lvlText w:val="•"/>
      <w:lvlJc w:val="left"/>
      <w:pPr>
        <w:ind w:left="3405" w:hanging="361"/>
      </w:pPr>
      <w:rPr>
        <w:rFonts w:hint="default"/>
        <w:lang w:val="en-US" w:eastAsia="en-US" w:bidi="ar-SA"/>
      </w:rPr>
    </w:lvl>
    <w:lvl w:ilvl="5" w:tplc="7244FB82">
      <w:numFmt w:val="bullet"/>
      <w:lvlText w:val="•"/>
      <w:lvlJc w:val="left"/>
      <w:pPr>
        <w:ind w:left="4141" w:hanging="361"/>
      </w:pPr>
      <w:rPr>
        <w:rFonts w:hint="default"/>
        <w:lang w:val="en-US" w:eastAsia="en-US" w:bidi="ar-SA"/>
      </w:rPr>
    </w:lvl>
    <w:lvl w:ilvl="6" w:tplc="3AC886C4">
      <w:numFmt w:val="bullet"/>
      <w:lvlText w:val="•"/>
      <w:lvlJc w:val="left"/>
      <w:pPr>
        <w:ind w:left="4877" w:hanging="361"/>
      </w:pPr>
      <w:rPr>
        <w:rFonts w:hint="default"/>
        <w:lang w:val="en-US" w:eastAsia="en-US" w:bidi="ar-SA"/>
      </w:rPr>
    </w:lvl>
    <w:lvl w:ilvl="7" w:tplc="A078A7D8">
      <w:numFmt w:val="bullet"/>
      <w:lvlText w:val="•"/>
      <w:lvlJc w:val="left"/>
      <w:pPr>
        <w:ind w:left="5614" w:hanging="361"/>
      </w:pPr>
      <w:rPr>
        <w:rFonts w:hint="default"/>
        <w:lang w:val="en-US" w:eastAsia="en-US" w:bidi="ar-SA"/>
      </w:rPr>
    </w:lvl>
    <w:lvl w:ilvl="8" w:tplc="908E2CDE">
      <w:numFmt w:val="bullet"/>
      <w:lvlText w:val="•"/>
      <w:lvlJc w:val="left"/>
      <w:pPr>
        <w:ind w:left="6350" w:hanging="361"/>
      </w:pPr>
      <w:rPr>
        <w:rFonts w:hint="default"/>
        <w:lang w:val="en-US" w:eastAsia="en-US" w:bidi="ar-SA"/>
      </w:rPr>
    </w:lvl>
  </w:abstractNum>
  <w:abstractNum w:abstractNumId="95" w15:restartNumberingAfterBreak="0">
    <w:nsid w:val="57103BF3"/>
    <w:multiLevelType w:val="hybridMultilevel"/>
    <w:tmpl w:val="4F60A07A"/>
    <w:lvl w:ilvl="0" w:tplc="174AC6F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6B4CC8D6">
      <w:numFmt w:val="bullet"/>
      <w:lvlText w:val="•"/>
      <w:lvlJc w:val="left"/>
      <w:pPr>
        <w:ind w:left="1151" w:hanging="361"/>
      </w:pPr>
      <w:rPr>
        <w:rFonts w:hint="default"/>
        <w:lang w:val="en-US" w:eastAsia="en-US" w:bidi="ar-SA"/>
      </w:rPr>
    </w:lvl>
    <w:lvl w:ilvl="2" w:tplc="6DD4FB5A">
      <w:numFmt w:val="bullet"/>
      <w:lvlText w:val="•"/>
      <w:lvlJc w:val="left"/>
      <w:pPr>
        <w:ind w:left="1842" w:hanging="361"/>
      </w:pPr>
      <w:rPr>
        <w:rFonts w:hint="default"/>
        <w:lang w:val="en-US" w:eastAsia="en-US" w:bidi="ar-SA"/>
      </w:rPr>
    </w:lvl>
    <w:lvl w:ilvl="3" w:tplc="4C6E9D9C">
      <w:numFmt w:val="bullet"/>
      <w:lvlText w:val="•"/>
      <w:lvlJc w:val="left"/>
      <w:pPr>
        <w:ind w:left="2533" w:hanging="361"/>
      </w:pPr>
      <w:rPr>
        <w:rFonts w:hint="default"/>
        <w:lang w:val="en-US" w:eastAsia="en-US" w:bidi="ar-SA"/>
      </w:rPr>
    </w:lvl>
    <w:lvl w:ilvl="4" w:tplc="E9B0B6FC">
      <w:numFmt w:val="bullet"/>
      <w:lvlText w:val="•"/>
      <w:lvlJc w:val="left"/>
      <w:pPr>
        <w:ind w:left="3224" w:hanging="361"/>
      </w:pPr>
      <w:rPr>
        <w:rFonts w:hint="default"/>
        <w:lang w:val="en-US" w:eastAsia="en-US" w:bidi="ar-SA"/>
      </w:rPr>
    </w:lvl>
    <w:lvl w:ilvl="5" w:tplc="8F289B64">
      <w:numFmt w:val="bullet"/>
      <w:lvlText w:val="•"/>
      <w:lvlJc w:val="left"/>
      <w:pPr>
        <w:ind w:left="3915" w:hanging="361"/>
      </w:pPr>
      <w:rPr>
        <w:rFonts w:hint="default"/>
        <w:lang w:val="en-US" w:eastAsia="en-US" w:bidi="ar-SA"/>
      </w:rPr>
    </w:lvl>
    <w:lvl w:ilvl="6" w:tplc="F14EF1E6">
      <w:numFmt w:val="bullet"/>
      <w:lvlText w:val="•"/>
      <w:lvlJc w:val="left"/>
      <w:pPr>
        <w:ind w:left="4606" w:hanging="361"/>
      </w:pPr>
      <w:rPr>
        <w:rFonts w:hint="default"/>
        <w:lang w:val="en-US" w:eastAsia="en-US" w:bidi="ar-SA"/>
      </w:rPr>
    </w:lvl>
    <w:lvl w:ilvl="7" w:tplc="9BB4D44C">
      <w:numFmt w:val="bullet"/>
      <w:lvlText w:val="•"/>
      <w:lvlJc w:val="left"/>
      <w:pPr>
        <w:ind w:left="5297" w:hanging="361"/>
      </w:pPr>
      <w:rPr>
        <w:rFonts w:hint="default"/>
        <w:lang w:val="en-US" w:eastAsia="en-US" w:bidi="ar-SA"/>
      </w:rPr>
    </w:lvl>
    <w:lvl w:ilvl="8" w:tplc="E0606C8E">
      <w:numFmt w:val="bullet"/>
      <w:lvlText w:val="•"/>
      <w:lvlJc w:val="left"/>
      <w:pPr>
        <w:ind w:left="5988" w:hanging="361"/>
      </w:pPr>
      <w:rPr>
        <w:rFonts w:hint="default"/>
        <w:lang w:val="en-US" w:eastAsia="en-US" w:bidi="ar-SA"/>
      </w:rPr>
    </w:lvl>
  </w:abstractNum>
  <w:abstractNum w:abstractNumId="96" w15:restartNumberingAfterBreak="0">
    <w:nsid w:val="57E10DF3"/>
    <w:multiLevelType w:val="hybridMultilevel"/>
    <w:tmpl w:val="C10CA240"/>
    <w:lvl w:ilvl="0" w:tplc="DBB8A84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510FF14">
      <w:numFmt w:val="bullet"/>
      <w:lvlText w:val="•"/>
      <w:lvlJc w:val="left"/>
      <w:pPr>
        <w:ind w:left="1025" w:hanging="361"/>
      </w:pPr>
      <w:rPr>
        <w:rFonts w:hint="default"/>
        <w:lang w:val="en-US" w:eastAsia="en-US" w:bidi="ar-SA"/>
      </w:rPr>
    </w:lvl>
    <w:lvl w:ilvl="2" w:tplc="25F0C1FC">
      <w:numFmt w:val="bullet"/>
      <w:lvlText w:val="•"/>
      <w:lvlJc w:val="left"/>
      <w:pPr>
        <w:ind w:left="1590" w:hanging="361"/>
      </w:pPr>
      <w:rPr>
        <w:rFonts w:hint="default"/>
        <w:lang w:val="en-US" w:eastAsia="en-US" w:bidi="ar-SA"/>
      </w:rPr>
    </w:lvl>
    <w:lvl w:ilvl="3" w:tplc="5BE4BB4E">
      <w:numFmt w:val="bullet"/>
      <w:lvlText w:val="•"/>
      <w:lvlJc w:val="left"/>
      <w:pPr>
        <w:ind w:left="2155" w:hanging="361"/>
      </w:pPr>
      <w:rPr>
        <w:rFonts w:hint="default"/>
        <w:lang w:val="en-US" w:eastAsia="en-US" w:bidi="ar-SA"/>
      </w:rPr>
    </w:lvl>
    <w:lvl w:ilvl="4" w:tplc="25AA2CC6">
      <w:numFmt w:val="bullet"/>
      <w:lvlText w:val="•"/>
      <w:lvlJc w:val="left"/>
      <w:pPr>
        <w:ind w:left="2720" w:hanging="361"/>
      </w:pPr>
      <w:rPr>
        <w:rFonts w:hint="default"/>
        <w:lang w:val="en-US" w:eastAsia="en-US" w:bidi="ar-SA"/>
      </w:rPr>
    </w:lvl>
    <w:lvl w:ilvl="5" w:tplc="0264F816">
      <w:numFmt w:val="bullet"/>
      <w:lvlText w:val="•"/>
      <w:lvlJc w:val="left"/>
      <w:pPr>
        <w:ind w:left="3285" w:hanging="361"/>
      </w:pPr>
      <w:rPr>
        <w:rFonts w:hint="default"/>
        <w:lang w:val="en-US" w:eastAsia="en-US" w:bidi="ar-SA"/>
      </w:rPr>
    </w:lvl>
    <w:lvl w:ilvl="6" w:tplc="1C009C0E">
      <w:numFmt w:val="bullet"/>
      <w:lvlText w:val="•"/>
      <w:lvlJc w:val="left"/>
      <w:pPr>
        <w:ind w:left="3850" w:hanging="361"/>
      </w:pPr>
      <w:rPr>
        <w:rFonts w:hint="default"/>
        <w:lang w:val="en-US" w:eastAsia="en-US" w:bidi="ar-SA"/>
      </w:rPr>
    </w:lvl>
    <w:lvl w:ilvl="7" w:tplc="64FC77D0">
      <w:numFmt w:val="bullet"/>
      <w:lvlText w:val="•"/>
      <w:lvlJc w:val="left"/>
      <w:pPr>
        <w:ind w:left="4415" w:hanging="361"/>
      </w:pPr>
      <w:rPr>
        <w:rFonts w:hint="default"/>
        <w:lang w:val="en-US" w:eastAsia="en-US" w:bidi="ar-SA"/>
      </w:rPr>
    </w:lvl>
    <w:lvl w:ilvl="8" w:tplc="CB84FF30">
      <w:numFmt w:val="bullet"/>
      <w:lvlText w:val="•"/>
      <w:lvlJc w:val="left"/>
      <w:pPr>
        <w:ind w:left="4980" w:hanging="361"/>
      </w:pPr>
      <w:rPr>
        <w:rFonts w:hint="default"/>
        <w:lang w:val="en-US" w:eastAsia="en-US" w:bidi="ar-SA"/>
      </w:rPr>
    </w:lvl>
  </w:abstractNum>
  <w:abstractNum w:abstractNumId="97" w15:restartNumberingAfterBreak="0">
    <w:nsid w:val="5B0D44F1"/>
    <w:multiLevelType w:val="hybridMultilevel"/>
    <w:tmpl w:val="493E39FE"/>
    <w:lvl w:ilvl="0" w:tplc="2668EA4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BA24675E">
      <w:numFmt w:val="bullet"/>
      <w:lvlText w:val="•"/>
      <w:lvlJc w:val="left"/>
      <w:pPr>
        <w:ind w:left="1061" w:hanging="361"/>
      </w:pPr>
      <w:rPr>
        <w:rFonts w:hint="default"/>
        <w:lang w:val="en-US" w:eastAsia="en-US" w:bidi="ar-SA"/>
      </w:rPr>
    </w:lvl>
    <w:lvl w:ilvl="2" w:tplc="EB3CF146">
      <w:numFmt w:val="bullet"/>
      <w:lvlText w:val="•"/>
      <w:lvlJc w:val="left"/>
      <w:pPr>
        <w:ind w:left="1662" w:hanging="361"/>
      </w:pPr>
      <w:rPr>
        <w:rFonts w:hint="default"/>
        <w:lang w:val="en-US" w:eastAsia="en-US" w:bidi="ar-SA"/>
      </w:rPr>
    </w:lvl>
    <w:lvl w:ilvl="3" w:tplc="A77A77F8">
      <w:numFmt w:val="bullet"/>
      <w:lvlText w:val="•"/>
      <w:lvlJc w:val="left"/>
      <w:pPr>
        <w:ind w:left="2263" w:hanging="361"/>
      </w:pPr>
      <w:rPr>
        <w:rFonts w:hint="default"/>
        <w:lang w:val="en-US" w:eastAsia="en-US" w:bidi="ar-SA"/>
      </w:rPr>
    </w:lvl>
    <w:lvl w:ilvl="4" w:tplc="CD827CBA">
      <w:numFmt w:val="bullet"/>
      <w:lvlText w:val="•"/>
      <w:lvlJc w:val="left"/>
      <w:pPr>
        <w:ind w:left="2864" w:hanging="361"/>
      </w:pPr>
      <w:rPr>
        <w:rFonts w:hint="default"/>
        <w:lang w:val="en-US" w:eastAsia="en-US" w:bidi="ar-SA"/>
      </w:rPr>
    </w:lvl>
    <w:lvl w:ilvl="5" w:tplc="593E123E">
      <w:numFmt w:val="bullet"/>
      <w:lvlText w:val="•"/>
      <w:lvlJc w:val="left"/>
      <w:pPr>
        <w:ind w:left="3465" w:hanging="361"/>
      </w:pPr>
      <w:rPr>
        <w:rFonts w:hint="default"/>
        <w:lang w:val="en-US" w:eastAsia="en-US" w:bidi="ar-SA"/>
      </w:rPr>
    </w:lvl>
    <w:lvl w:ilvl="6" w:tplc="26FA8C5C">
      <w:numFmt w:val="bullet"/>
      <w:lvlText w:val="•"/>
      <w:lvlJc w:val="left"/>
      <w:pPr>
        <w:ind w:left="4066" w:hanging="361"/>
      </w:pPr>
      <w:rPr>
        <w:rFonts w:hint="default"/>
        <w:lang w:val="en-US" w:eastAsia="en-US" w:bidi="ar-SA"/>
      </w:rPr>
    </w:lvl>
    <w:lvl w:ilvl="7" w:tplc="4B6A8B54">
      <w:numFmt w:val="bullet"/>
      <w:lvlText w:val="•"/>
      <w:lvlJc w:val="left"/>
      <w:pPr>
        <w:ind w:left="4667" w:hanging="361"/>
      </w:pPr>
      <w:rPr>
        <w:rFonts w:hint="default"/>
        <w:lang w:val="en-US" w:eastAsia="en-US" w:bidi="ar-SA"/>
      </w:rPr>
    </w:lvl>
    <w:lvl w:ilvl="8" w:tplc="B4ACA670">
      <w:numFmt w:val="bullet"/>
      <w:lvlText w:val="•"/>
      <w:lvlJc w:val="left"/>
      <w:pPr>
        <w:ind w:left="5268" w:hanging="361"/>
      </w:pPr>
      <w:rPr>
        <w:rFonts w:hint="default"/>
        <w:lang w:val="en-US" w:eastAsia="en-US" w:bidi="ar-SA"/>
      </w:rPr>
    </w:lvl>
  </w:abstractNum>
  <w:abstractNum w:abstractNumId="98" w15:restartNumberingAfterBreak="0">
    <w:nsid w:val="5BC72D4F"/>
    <w:multiLevelType w:val="hybridMultilevel"/>
    <w:tmpl w:val="E69EEA90"/>
    <w:lvl w:ilvl="0" w:tplc="22D21396">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32B814BE">
      <w:numFmt w:val="bullet"/>
      <w:lvlText w:val="•"/>
      <w:lvlJc w:val="left"/>
      <w:pPr>
        <w:ind w:left="1439" w:hanging="360"/>
      </w:pPr>
      <w:rPr>
        <w:rFonts w:hint="default"/>
        <w:lang w:val="en-US" w:eastAsia="en-US" w:bidi="ar-SA"/>
      </w:rPr>
    </w:lvl>
    <w:lvl w:ilvl="2" w:tplc="F9BA0BD4">
      <w:numFmt w:val="bullet"/>
      <w:lvlText w:val="•"/>
      <w:lvlJc w:val="left"/>
      <w:pPr>
        <w:ind w:left="2058" w:hanging="360"/>
      </w:pPr>
      <w:rPr>
        <w:rFonts w:hint="default"/>
        <w:lang w:val="en-US" w:eastAsia="en-US" w:bidi="ar-SA"/>
      </w:rPr>
    </w:lvl>
    <w:lvl w:ilvl="3" w:tplc="0CA20C26">
      <w:numFmt w:val="bullet"/>
      <w:lvlText w:val="•"/>
      <w:lvlJc w:val="left"/>
      <w:pPr>
        <w:ind w:left="2677" w:hanging="360"/>
      </w:pPr>
      <w:rPr>
        <w:rFonts w:hint="default"/>
        <w:lang w:val="en-US" w:eastAsia="en-US" w:bidi="ar-SA"/>
      </w:rPr>
    </w:lvl>
    <w:lvl w:ilvl="4" w:tplc="5EEE3AEE">
      <w:numFmt w:val="bullet"/>
      <w:lvlText w:val="•"/>
      <w:lvlJc w:val="left"/>
      <w:pPr>
        <w:ind w:left="3296" w:hanging="360"/>
      </w:pPr>
      <w:rPr>
        <w:rFonts w:hint="default"/>
        <w:lang w:val="en-US" w:eastAsia="en-US" w:bidi="ar-SA"/>
      </w:rPr>
    </w:lvl>
    <w:lvl w:ilvl="5" w:tplc="16644A26">
      <w:numFmt w:val="bullet"/>
      <w:lvlText w:val="•"/>
      <w:lvlJc w:val="left"/>
      <w:pPr>
        <w:ind w:left="3915" w:hanging="360"/>
      </w:pPr>
      <w:rPr>
        <w:rFonts w:hint="default"/>
        <w:lang w:val="en-US" w:eastAsia="en-US" w:bidi="ar-SA"/>
      </w:rPr>
    </w:lvl>
    <w:lvl w:ilvl="6" w:tplc="F9721BF2">
      <w:numFmt w:val="bullet"/>
      <w:lvlText w:val="•"/>
      <w:lvlJc w:val="left"/>
      <w:pPr>
        <w:ind w:left="4534" w:hanging="360"/>
      </w:pPr>
      <w:rPr>
        <w:rFonts w:hint="default"/>
        <w:lang w:val="en-US" w:eastAsia="en-US" w:bidi="ar-SA"/>
      </w:rPr>
    </w:lvl>
    <w:lvl w:ilvl="7" w:tplc="78EEA592">
      <w:numFmt w:val="bullet"/>
      <w:lvlText w:val="•"/>
      <w:lvlJc w:val="left"/>
      <w:pPr>
        <w:ind w:left="5153" w:hanging="360"/>
      </w:pPr>
      <w:rPr>
        <w:rFonts w:hint="default"/>
        <w:lang w:val="en-US" w:eastAsia="en-US" w:bidi="ar-SA"/>
      </w:rPr>
    </w:lvl>
    <w:lvl w:ilvl="8" w:tplc="80AA5B66">
      <w:numFmt w:val="bullet"/>
      <w:lvlText w:val="•"/>
      <w:lvlJc w:val="left"/>
      <w:pPr>
        <w:ind w:left="5772" w:hanging="360"/>
      </w:pPr>
      <w:rPr>
        <w:rFonts w:hint="default"/>
        <w:lang w:val="en-US" w:eastAsia="en-US" w:bidi="ar-SA"/>
      </w:rPr>
    </w:lvl>
  </w:abstractNum>
  <w:abstractNum w:abstractNumId="99" w15:restartNumberingAfterBreak="0">
    <w:nsid w:val="5C207589"/>
    <w:multiLevelType w:val="hybridMultilevel"/>
    <w:tmpl w:val="AEB04012"/>
    <w:lvl w:ilvl="0" w:tplc="622CCE9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E2D6E67E">
      <w:numFmt w:val="bullet"/>
      <w:lvlText w:val="•"/>
      <w:lvlJc w:val="left"/>
      <w:pPr>
        <w:ind w:left="1421" w:hanging="361"/>
      </w:pPr>
      <w:rPr>
        <w:rFonts w:hint="default"/>
        <w:lang w:val="en-US" w:eastAsia="en-US" w:bidi="ar-SA"/>
      </w:rPr>
    </w:lvl>
    <w:lvl w:ilvl="2" w:tplc="2688B5A0">
      <w:numFmt w:val="bullet"/>
      <w:lvlText w:val="•"/>
      <w:lvlJc w:val="left"/>
      <w:pPr>
        <w:ind w:left="2382" w:hanging="361"/>
      </w:pPr>
      <w:rPr>
        <w:rFonts w:hint="default"/>
        <w:lang w:val="en-US" w:eastAsia="en-US" w:bidi="ar-SA"/>
      </w:rPr>
    </w:lvl>
    <w:lvl w:ilvl="3" w:tplc="6D803602">
      <w:numFmt w:val="bullet"/>
      <w:lvlText w:val="•"/>
      <w:lvlJc w:val="left"/>
      <w:pPr>
        <w:ind w:left="3343" w:hanging="361"/>
      </w:pPr>
      <w:rPr>
        <w:rFonts w:hint="default"/>
        <w:lang w:val="en-US" w:eastAsia="en-US" w:bidi="ar-SA"/>
      </w:rPr>
    </w:lvl>
    <w:lvl w:ilvl="4" w:tplc="4BE622F4">
      <w:numFmt w:val="bullet"/>
      <w:lvlText w:val="•"/>
      <w:lvlJc w:val="left"/>
      <w:pPr>
        <w:ind w:left="4304" w:hanging="361"/>
      </w:pPr>
      <w:rPr>
        <w:rFonts w:hint="default"/>
        <w:lang w:val="en-US" w:eastAsia="en-US" w:bidi="ar-SA"/>
      </w:rPr>
    </w:lvl>
    <w:lvl w:ilvl="5" w:tplc="3BEAF618">
      <w:numFmt w:val="bullet"/>
      <w:lvlText w:val="•"/>
      <w:lvlJc w:val="left"/>
      <w:pPr>
        <w:ind w:left="5266" w:hanging="361"/>
      </w:pPr>
      <w:rPr>
        <w:rFonts w:hint="default"/>
        <w:lang w:val="en-US" w:eastAsia="en-US" w:bidi="ar-SA"/>
      </w:rPr>
    </w:lvl>
    <w:lvl w:ilvl="6" w:tplc="8F88C352">
      <w:numFmt w:val="bullet"/>
      <w:lvlText w:val="•"/>
      <w:lvlJc w:val="left"/>
      <w:pPr>
        <w:ind w:left="6227" w:hanging="361"/>
      </w:pPr>
      <w:rPr>
        <w:rFonts w:hint="default"/>
        <w:lang w:val="en-US" w:eastAsia="en-US" w:bidi="ar-SA"/>
      </w:rPr>
    </w:lvl>
    <w:lvl w:ilvl="7" w:tplc="B778F994">
      <w:numFmt w:val="bullet"/>
      <w:lvlText w:val="•"/>
      <w:lvlJc w:val="left"/>
      <w:pPr>
        <w:ind w:left="7188" w:hanging="361"/>
      </w:pPr>
      <w:rPr>
        <w:rFonts w:hint="default"/>
        <w:lang w:val="en-US" w:eastAsia="en-US" w:bidi="ar-SA"/>
      </w:rPr>
    </w:lvl>
    <w:lvl w:ilvl="8" w:tplc="5F70C05C">
      <w:numFmt w:val="bullet"/>
      <w:lvlText w:val="•"/>
      <w:lvlJc w:val="left"/>
      <w:pPr>
        <w:ind w:left="8149" w:hanging="361"/>
      </w:pPr>
      <w:rPr>
        <w:rFonts w:hint="default"/>
        <w:lang w:val="en-US" w:eastAsia="en-US" w:bidi="ar-SA"/>
      </w:rPr>
    </w:lvl>
  </w:abstractNum>
  <w:abstractNum w:abstractNumId="100" w15:restartNumberingAfterBreak="0">
    <w:nsid w:val="5C601C50"/>
    <w:multiLevelType w:val="hybridMultilevel"/>
    <w:tmpl w:val="3D82F566"/>
    <w:lvl w:ilvl="0" w:tplc="D2083536">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88A8020E">
      <w:numFmt w:val="bullet"/>
      <w:lvlText w:val="•"/>
      <w:lvlJc w:val="left"/>
      <w:pPr>
        <w:ind w:left="1439" w:hanging="360"/>
      </w:pPr>
      <w:rPr>
        <w:rFonts w:hint="default"/>
        <w:lang w:val="en-US" w:eastAsia="en-US" w:bidi="ar-SA"/>
      </w:rPr>
    </w:lvl>
    <w:lvl w:ilvl="2" w:tplc="4006B322">
      <w:numFmt w:val="bullet"/>
      <w:lvlText w:val="•"/>
      <w:lvlJc w:val="left"/>
      <w:pPr>
        <w:ind w:left="2058" w:hanging="360"/>
      </w:pPr>
      <w:rPr>
        <w:rFonts w:hint="default"/>
        <w:lang w:val="en-US" w:eastAsia="en-US" w:bidi="ar-SA"/>
      </w:rPr>
    </w:lvl>
    <w:lvl w:ilvl="3" w:tplc="A3EC2AEE">
      <w:numFmt w:val="bullet"/>
      <w:lvlText w:val="•"/>
      <w:lvlJc w:val="left"/>
      <w:pPr>
        <w:ind w:left="2677" w:hanging="360"/>
      </w:pPr>
      <w:rPr>
        <w:rFonts w:hint="default"/>
        <w:lang w:val="en-US" w:eastAsia="en-US" w:bidi="ar-SA"/>
      </w:rPr>
    </w:lvl>
    <w:lvl w:ilvl="4" w:tplc="5B72B7C8">
      <w:numFmt w:val="bullet"/>
      <w:lvlText w:val="•"/>
      <w:lvlJc w:val="left"/>
      <w:pPr>
        <w:ind w:left="3296" w:hanging="360"/>
      </w:pPr>
      <w:rPr>
        <w:rFonts w:hint="default"/>
        <w:lang w:val="en-US" w:eastAsia="en-US" w:bidi="ar-SA"/>
      </w:rPr>
    </w:lvl>
    <w:lvl w:ilvl="5" w:tplc="0CF0C88C">
      <w:numFmt w:val="bullet"/>
      <w:lvlText w:val="•"/>
      <w:lvlJc w:val="left"/>
      <w:pPr>
        <w:ind w:left="3915" w:hanging="360"/>
      </w:pPr>
      <w:rPr>
        <w:rFonts w:hint="default"/>
        <w:lang w:val="en-US" w:eastAsia="en-US" w:bidi="ar-SA"/>
      </w:rPr>
    </w:lvl>
    <w:lvl w:ilvl="6" w:tplc="336E5180">
      <w:numFmt w:val="bullet"/>
      <w:lvlText w:val="•"/>
      <w:lvlJc w:val="left"/>
      <w:pPr>
        <w:ind w:left="4534" w:hanging="360"/>
      </w:pPr>
      <w:rPr>
        <w:rFonts w:hint="default"/>
        <w:lang w:val="en-US" w:eastAsia="en-US" w:bidi="ar-SA"/>
      </w:rPr>
    </w:lvl>
    <w:lvl w:ilvl="7" w:tplc="345CFE96">
      <w:numFmt w:val="bullet"/>
      <w:lvlText w:val="•"/>
      <w:lvlJc w:val="left"/>
      <w:pPr>
        <w:ind w:left="5153" w:hanging="360"/>
      </w:pPr>
      <w:rPr>
        <w:rFonts w:hint="default"/>
        <w:lang w:val="en-US" w:eastAsia="en-US" w:bidi="ar-SA"/>
      </w:rPr>
    </w:lvl>
    <w:lvl w:ilvl="8" w:tplc="78CA8394">
      <w:numFmt w:val="bullet"/>
      <w:lvlText w:val="•"/>
      <w:lvlJc w:val="left"/>
      <w:pPr>
        <w:ind w:left="5772" w:hanging="360"/>
      </w:pPr>
      <w:rPr>
        <w:rFonts w:hint="default"/>
        <w:lang w:val="en-US" w:eastAsia="en-US" w:bidi="ar-SA"/>
      </w:rPr>
    </w:lvl>
  </w:abstractNum>
  <w:abstractNum w:abstractNumId="101" w15:restartNumberingAfterBreak="0">
    <w:nsid w:val="5C976028"/>
    <w:multiLevelType w:val="hybridMultilevel"/>
    <w:tmpl w:val="408A5804"/>
    <w:lvl w:ilvl="0" w:tplc="2B12AAC2">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02" w15:restartNumberingAfterBreak="0">
    <w:nsid w:val="5CFF7C1C"/>
    <w:multiLevelType w:val="hybridMultilevel"/>
    <w:tmpl w:val="3D181B64"/>
    <w:lvl w:ilvl="0" w:tplc="53D23954">
      <w:numFmt w:val="bullet"/>
      <w:lvlText w:val=""/>
      <w:lvlJc w:val="left"/>
      <w:pPr>
        <w:ind w:left="468" w:hanging="361"/>
      </w:pPr>
      <w:rPr>
        <w:rFonts w:ascii="Wingdings" w:eastAsia="Wingdings" w:hAnsi="Wingdings" w:cs="Wingdings" w:hint="default"/>
        <w:w w:val="99"/>
        <w:lang w:val="en-US" w:eastAsia="en-US" w:bidi="ar-SA"/>
      </w:rPr>
    </w:lvl>
    <w:lvl w:ilvl="1" w:tplc="B2F2895C">
      <w:numFmt w:val="bullet"/>
      <w:lvlText w:val="•"/>
      <w:lvlJc w:val="left"/>
      <w:pPr>
        <w:ind w:left="1421" w:hanging="361"/>
      </w:pPr>
      <w:rPr>
        <w:rFonts w:hint="default"/>
        <w:lang w:val="en-US" w:eastAsia="en-US" w:bidi="ar-SA"/>
      </w:rPr>
    </w:lvl>
    <w:lvl w:ilvl="2" w:tplc="FFDE773E">
      <w:numFmt w:val="bullet"/>
      <w:lvlText w:val="•"/>
      <w:lvlJc w:val="left"/>
      <w:pPr>
        <w:ind w:left="2382" w:hanging="361"/>
      </w:pPr>
      <w:rPr>
        <w:rFonts w:hint="default"/>
        <w:lang w:val="en-US" w:eastAsia="en-US" w:bidi="ar-SA"/>
      </w:rPr>
    </w:lvl>
    <w:lvl w:ilvl="3" w:tplc="0D44595C">
      <w:numFmt w:val="bullet"/>
      <w:lvlText w:val="•"/>
      <w:lvlJc w:val="left"/>
      <w:pPr>
        <w:ind w:left="3343" w:hanging="361"/>
      </w:pPr>
      <w:rPr>
        <w:rFonts w:hint="default"/>
        <w:lang w:val="en-US" w:eastAsia="en-US" w:bidi="ar-SA"/>
      </w:rPr>
    </w:lvl>
    <w:lvl w:ilvl="4" w:tplc="74846414">
      <w:numFmt w:val="bullet"/>
      <w:lvlText w:val="•"/>
      <w:lvlJc w:val="left"/>
      <w:pPr>
        <w:ind w:left="4304" w:hanging="361"/>
      </w:pPr>
      <w:rPr>
        <w:rFonts w:hint="default"/>
        <w:lang w:val="en-US" w:eastAsia="en-US" w:bidi="ar-SA"/>
      </w:rPr>
    </w:lvl>
    <w:lvl w:ilvl="5" w:tplc="BD48040E">
      <w:numFmt w:val="bullet"/>
      <w:lvlText w:val="•"/>
      <w:lvlJc w:val="left"/>
      <w:pPr>
        <w:ind w:left="5266" w:hanging="361"/>
      </w:pPr>
      <w:rPr>
        <w:rFonts w:hint="default"/>
        <w:lang w:val="en-US" w:eastAsia="en-US" w:bidi="ar-SA"/>
      </w:rPr>
    </w:lvl>
    <w:lvl w:ilvl="6" w:tplc="EFCA98A8">
      <w:numFmt w:val="bullet"/>
      <w:lvlText w:val="•"/>
      <w:lvlJc w:val="left"/>
      <w:pPr>
        <w:ind w:left="6227" w:hanging="361"/>
      </w:pPr>
      <w:rPr>
        <w:rFonts w:hint="default"/>
        <w:lang w:val="en-US" w:eastAsia="en-US" w:bidi="ar-SA"/>
      </w:rPr>
    </w:lvl>
    <w:lvl w:ilvl="7" w:tplc="FA06688C">
      <w:numFmt w:val="bullet"/>
      <w:lvlText w:val="•"/>
      <w:lvlJc w:val="left"/>
      <w:pPr>
        <w:ind w:left="7188" w:hanging="361"/>
      </w:pPr>
      <w:rPr>
        <w:rFonts w:hint="default"/>
        <w:lang w:val="en-US" w:eastAsia="en-US" w:bidi="ar-SA"/>
      </w:rPr>
    </w:lvl>
    <w:lvl w:ilvl="8" w:tplc="52F85B02">
      <w:numFmt w:val="bullet"/>
      <w:lvlText w:val="•"/>
      <w:lvlJc w:val="left"/>
      <w:pPr>
        <w:ind w:left="8149" w:hanging="361"/>
      </w:pPr>
      <w:rPr>
        <w:rFonts w:hint="default"/>
        <w:lang w:val="en-US" w:eastAsia="en-US" w:bidi="ar-SA"/>
      </w:rPr>
    </w:lvl>
  </w:abstractNum>
  <w:abstractNum w:abstractNumId="103" w15:restartNumberingAfterBreak="0">
    <w:nsid w:val="5DA3701B"/>
    <w:multiLevelType w:val="hybridMultilevel"/>
    <w:tmpl w:val="E9DEA036"/>
    <w:lvl w:ilvl="0" w:tplc="9A088A6E">
      <w:numFmt w:val="bullet"/>
      <w:lvlText w:val=""/>
      <w:lvlJc w:val="left"/>
      <w:pPr>
        <w:ind w:left="360" w:hanging="360"/>
      </w:pPr>
      <w:rPr>
        <w:rFonts w:ascii="Wingdings" w:eastAsia="Wingdings" w:hAnsi="Wingdings" w:cs="Wingdings" w:hint="default"/>
        <w:b w:val="0"/>
        <w:bCs w:val="0"/>
        <w:i w:val="0"/>
        <w:iCs w:val="0"/>
        <w:w w:val="100"/>
        <w:sz w:val="22"/>
        <w:szCs w:val="2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E332585"/>
    <w:multiLevelType w:val="hybridMultilevel"/>
    <w:tmpl w:val="2B629CF4"/>
    <w:lvl w:ilvl="0" w:tplc="C782800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A8ED930">
      <w:numFmt w:val="bullet"/>
      <w:lvlText w:val="•"/>
      <w:lvlJc w:val="left"/>
      <w:pPr>
        <w:ind w:left="1160" w:hanging="361"/>
      </w:pPr>
      <w:rPr>
        <w:rFonts w:hint="default"/>
        <w:lang w:val="en-US" w:eastAsia="en-US" w:bidi="ar-SA"/>
      </w:rPr>
    </w:lvl>
    <w:lvl w:ilvl="2" w:tplc="A104A7BC">
      <w:numFmt w:val="bullet"/>
      <w:lvlText w:val="•"/>
      <w:lvlJc w:val="left"/>
      <w:pPr>
        <w:ind w:left="1860" w:hanging="361"/>
      </w:pPr>
      <w:rPr>
        <w:rFonts w:hint="default"/>
        <w:lang w:val="en-US" w:eastAsia="en-US" w:bidi="ar-SA"/>
      </w:rPr>
    </w:lvl>
    <w:lvl w:ilvl="3" w:tplc="6680C0A0">
      <w:numFmt w:val="bullet"/>
      <w:lvlText w:val="•"/>
      <w:lvlJc w:val="left"/>
      <w:pPr>
        <w:ind w:left="2560" w:hanging="361"/>
      </w:pPr>
      <w:rPr>
        <w:rFonts w:hint="default"/>
        <w:lang w:val="en-US" w:eastAsia="en-US" w:bidi="ar-SA"/>
      </w:rPr>
    </w:lvl>
    <w:lvl w:ilvl="4" w:tplc="3D6823CA">
      <w:numFmt w:val="bullet"/>
      <w:lvlText w:val="•"/>
      <w:lvlJc w:val="left"/>
      <w:pPr>
        <w:ind w:left="3261" w:hanging="361"/>
      </w:pPr>
      <w:rPr>
        <w:rFonts w:hint="default"/>
        <w:lang w:val="en-US" w:eastAsia="en-US" w:bidi="ar-SA"/>
      </w:rPr>
    </w:lvl>
    <w:lvl w:ilvl="5" w:tplc="4B68651E">
      <w:numFmt w:val="bullet"/>
      <w:lvlText w:val="•"/>
      <w:lvlJc w:val="left"/>
      <w:pPr>
        <w:ind w:left="3961" w:hanging="361"/>
      </w:pPr>
      <w:rPr>
        <w:rFonts w:hint="default"/>
        <w:lang w:val="en-US" w:eastAsia="en-US" w:bidi="ar-SA"/>
      </w:rPr>
    </w:lvl>
    <w:lvl w:ilvl="6" w:tplc="C86A05E4">
      <w:numFmt w:val="bullet"/>
      <w:lvlText w:val="•"/>
      <w:lvlJc w:val="left"/>
      <w:pPr>
        <w:ind w:left="4661" w:hanging="361"/>
      </w:pPr>
      <w:rPr>
        <w:rFonts w:hint="default"/>
        <w:lang w:val="en-US" w:eastAsia="en-US" w:bidi="ar-SA"/>
      </w:rPr>
    </w:lvl>
    <w:lvl w:ilvl="7" w:tplc="37040D72">
      <w:numFmt w:val="bullet"/>
      <w:lvlText w:val="•"/>
      <w:lvlJc w:val="left"/>
      <w:pPr>
        <w:ind w:left="5362" w:hanging="361"/>
      </w:pPr>
      <w:rPr>
        <w:rFonts w:hint="default"/>
        <w:lang w:val="en-US" w:eastAsia="en-US" w:bidi="ar-SA"/>
      </w:rPr>
    </w:lvl>
    <w:lvl w:ilvl="8" w:tplc="33524E12">
      <w:numFmt w:val="bullet"/>
      <w:lvlText w:val="•"/>
      <w:lvlJc w:val="left"/>
      <w:pPr>
        <w:ind w:left="6062" w:hanging="361"/>
      </w:pPr>
      <w:rPr>
        <w:rFonts w:hint="default"/>
        <w:lang w:val="en-US" w:eastAsia="en-US" w:bidi="ar-SA"/>
      </w:rPr>
    </w:lvl>
  </w:abstractNum>
  <w:abstractNum w:abstractNumId="105" w15:restartNumberingAfterBreak="0">
    <w:nsid w:val="5F4520CA"/>
    <w:multiLevelType w:val="hybridMultilevel"/>
    <w:tmpl w:val="2D244898"/>
    <w:lvl w:ilvl="0" w:tplc="3DCAEC0E">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B9D00BE8">
      <w:numFmt w:val="bullet"/>
      <w:lvlText w:val="•"/>
      <w:lvlJc w:val="left"/>
      <w:pPr>
        <w:ind w:left="1439" w:hanging="360"/>
      </w:pPr>
      <w:rPr>
        <w:rFonts w:hint="default"/>
        <w:lang w:val="en-US" w:eastAsia="en-US" w:bidi="ar-SA"/>
      </w:rPr>
    </w:lvl>
    <w:lvl w:ilvl="2" w:tplc="12E066C6">
      <w:numFmt w:val="bullet"/>
      <w:lvlText w:val="•"/>
      <w:lvlJc w:val="left"/>
      <w:pPr>
        <w:ind w:left="2058" w:hanging="360"/>
      </w:pPr>
      <w:rPr>
        <w:rFonts w:hint="default"/>
        <w:lang w:val="en-US" w:eastAsia="en-US" w:bidi="ar-SA"/>
      </w:rPr>
    </w:lvl>
    <w:lvl w:ilvl="3" w:tplc="4358F0E2">
      <w:numFmt w:val="bullet"/>
      <w:lvlText w:val="•"/>
      <w:lvlJc w:val="left"/>
      <w:pPr>
        <w:ind w:left="2677" w:hanging="360"/>
      </w:pPr>
      <w:rPr>
        <w:rFonts w:hint="default"/>
        <w:lang w:val="en-US" w:eastAsia="en-US" w:bidi="ar-SA"/>
      </w:rPr>
    </w:lvl>
    <w:lvl w:ilvl="4" w:tplc="95623F24">
      <w:numFmt w:val="bullet"/>
      <w:lvlText w:val="•"/>
      <w:lvlJc w:val="left"/>
      <w:pPr>
        <w:ind w:left="3296" w:hanging="360"/>
      </w:pPr>
      <w:rPr>
        <w:rFonts w:hint="default"/>
        <w:lang w:val="en-US" w:eastAsia="en-US" w:bidi="ar-SA"/>
      </w:rPr>
    </w:lvl>
    <w:lvl w:ilvl="5" w:tplc="C34A6E3E">
      <w:numFmt w:val="bullet"/>
      <w:lvlText w:val="•"/>
      <w:lvlJc w:val="left"/>
      <w:pPr>
        <w:ind w:left="3915" w:hanging="360"/>
      </w:pPr>
      <w:rPr>
        <w:rFonts w:hint="default"/>
        <w:lang w:val="en-US" w:eastAsia="en-US" w:bidi="ar-SA"/>
      </w:rPr>
    </w:lvl>
    <w:lvl w:ilvl="6" w:tplc="BCA49844">
      <w:numFmt w:val="bullet"/>
      <w:lvlText w:val="•"/>
      <w:lvlJc w:val="left"/>
      <w:pPr>
        <w:ind w:left="4534" w:hanging="360"/>
      </w:pPr>
      <w:rPr>
        <w:rFonts w:hint="default"/>
        <w:lang w:val="en-US" w:eastAsia="en-US" w:bidi="ar-SA"/>
      </w:rPr>
    </w:lvl>
    <w:lvl w:ilvl="7" w:tplc="F956065E">
      <w:numFmt w:val="bullet"/>
      <w:lvlText w:val="•"/>
      <w:lvlJc w:val="left"/>
      <w:pPr>
        <w:ind w:left="5153" w:hanging="360"/>
      </w:pPr>
      <w:rPr>
        <w:rFonts w:hint="default"/>
        <w:lang w:val="en-US" w:eastAsia="en-US" w:bidi="ar-SA"/>
      </w:rPr>
    </w:lvl>
    <w:lvl w:ilvl="8" w:tplc="B0428B1E">
      <w:numFmt w:val="bullet"/>
      <w:lvlText w:val="•"/>
      <w:lvlJc w:val="left"/>
      <w:pPr>
        <w:ind w:left="5772" w:hanging="360"/>
      </w:pPr>
      <w:rPr>
        <w:rFonts w:hint="default"/>
        <w:lang w:val="en-US" w:eastAsia="en-US" w:bidi="ar-SA"/>
      </w:rPr>
    </w:lvl>
  </w:abstractNum>
  <w:abstractNum w:abstractNumId="106" w15:restartNumberingAfterBreak="0">
    <w:nsid w:val="60154A65"/>
    <w:multiLevelType w:val="hybridMultilevel"/>
    <w:tmpl w:val="B010FAE6"/>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107" w15:restartNumberingAfterBreak="0">
    <w:nsid w:val="603464EE"/>
    <w:multiLevelType w:val="hybridMultilevel"/>
    <w:tmpl w:val="7E12F022"/>
    <w:lvl w:ilvl="0" w:tplc="D31A442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28082410">
      <w:numFmt w:val="bullet"/>
      <w:lvlText w:val="•"/>
      <w:lvlJc w:val="left"/>
      <w:pPr>
        <w:ind w:left="1151" w:hanging="361"/>
      </w:pPr>
      <w:rPr>
        <w:rFonts w:hint="default"/>
        <w:lang w:val="en-US" w:eastAsia="en-US" w:bidi="ar-SA"/>
      </w:rPr>
    </w:lvl>
    <w:lvl w:ilvl="2" w:tplc="E75C495A">
      <w:numFmt w:val="bullet"/>
      <w:lvlText w:val="•"/>
      <w:lvlJc w:val="left"/>
      <w:pPr>
        <w:ind w:left="1842" w:hanging="361"/>
      </w:pPr>
      <w:rPr>
        <w:rFonts w:hint="default"/>
        <w:lang w:val="en-US" w:eastAsia="en-US" w:bidi="ar-SA"/>
      </w:rPr>
    </w:lvl>
    <w:lvl w:ilvl="3" w:tplc="81E47C76">
      <w:numFmt w:val="bullet"/>
      <w:lvlText w:val="•"/>
      <w:lvlJc w:val="left"/>
      <w:pPr>
        <w:ind w:left="2533" w:hanging="361"/>
      </w:pPr>
      <w:rPr>
        <w:rFonts w:hint="default"/>
        <w:lang w:val="en-US" w:eastAsia="en-US" w:bidi="ar-SA"/>
      </w:rPr>
    </w:lvl>
    <w:lvl w:ilvl="4" w:tplc="59CE914A">
      <w:numFmt w:val="bullet"/>
      <w:lvlText w:val="•"/>
      <w:lvlJc w:val="left"/>
      <w:pPr>
        <w:ind w:left="3224" w:hanging="361"/>
      </w:pPr>
      <w:rPr>
        <w:rFonts w:hint="default"/>
        <w:lang w:val="en-US" w:eastAsia="en-US" w:bidi="ar-SA"/>
      </w:rPr>
    </w:lvl>
    <w:lvl w:ilvl="5" w:tplc="3AEAB44E">
      <w:numFmt w:val="bullet"/>
      <w:lvlText w:val="•"/>
      <w:lvlJc w:val="left"/>
      <w:pPr>
        <w:ind w:left="3915" w:hanging="361"/>
      </w:pPr>
      <w:rPr>
        <w:rFonts w:hint="default"/>
        <w:lang w:val="en-US" w:eastAsia="en-US" w:bidi="ar-SA"/>
      </w:rPr>
    </w:lvl>
    <w:lvl w:ilvl="6" w:tplc="88E67892">
      <w:numFmt w:val="bullet"/>
      <w:lvlText w:val="•"/>
      <w:lvlJc w:val="left"/>
      <w:pPr>
        <w:ind w:left="4606" w:hanging="361"/>
      </w:pPr>
      <w:rPr>
        <w:rFonts w:hint="default"/>
        <w:lang w:val="en-US" w:eastAsia="en-US" w:bidi="ar-SA"/>
      </w:rPr>
    </w:lvl>
    <w:lvl w:ilvl="7" w:tplc="ECE6F194">
      <w:numFmt w:val="bullet"/>
      <w:lvlText w:val="•"/>
      <w:lvlJc w:val="left"/>
      <w:pPr>
        <w:ind w:left="5297" w:hanging="361"/>
      </w:pPr>
      <w:rPr>
        <w:rFonts w:hint="default"/>
        <w:lang w:val="en-US" w:eastAsia="en-US" w:bidi="ar-SA"/>
      </w:rPr>
    </w:lvl>
    <w:lvl w:ilvl="8" w:tplc="425AFC7C">
      <w:numFmt w:val="bullet"/>
      <w:lvlText w:val="•"/>
      <w:lvlJc w:val="left"/>
      <w:pPr>
        <w:ind w:left="5988" w:hanging="361"/>
      </w:pPr>
      <w:rPr>
        <w:rFonts w:hint="default"/>
        <w:lang w:val="en-US" w:eastAsia="en-US" w:bidi="ar-SA"/>
      </w:rPr>
    </w:lvl>
  </w:abstractNum>
  <w:abstractNum w:abstractNumId="108" w15:restartNumberingAfterBreak="0">
    <w:nsid w:val="62AF1AA4"/>
    <w:multiLevelType w:val="hybridMultilevel"/>
    <w:tmpl w:val="7AC20836"/>
    <w:lvl w:ilvl="0" w:tplc="6186DCF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8F8A0F24">
      <w:numFmt w:val="bullet"/>
      <w:lvlText w:val="•"/>
      <w:lvlJc w:val="left"/>
      <w:pPr>
        <w:ind w:left="1061" w:hanging="361"/>
      </w:pPr>
      <w:rPr>
        <w:rFonts w:hint="default"/>
        <w:lang w:val="en-US" w:eastAsia="en-US" w:bidi="ar-SA"/>
      </w:rPr>
    </w:lvl>
    <w:lvl w:ilvl="2" w:tplc="5652E596">
      <w:numFmt w:val="bullet"/>
      <w:lvlText w:val="•"/>
      <w:lvlJc w:val="left"/>
      <w:pPr>
        <w:ind w:left="1662" w:hanging="361"/>
      </w:pPr>
      <w:rPr>
        <w:rFonts w:hint="default"/>
        <w:lang w:val="en-US" w:eastAsia="en-US" w:bidi="ar-SA"/>
      </w:rPr>
    </w:lvl>
    <w:lvl w:ilvl="3" w:tplc="41CCBEB2">
      <w:numFmt w:val="bullet"/>
      <w:lvlText w:val="•"/>
      <w:lvlJc w:val="left"/>
      <w:pPr>
        <w:ind w:left="2263" w:hanging="361"/>
      </w:pPr>
      <w:rPr>
        <w:rFonts w:hint="default"/>
        <w:lang w:val="en-US" w:eastAsia="en-US" w:bidi="ar-SA"/>
      </w:rPr>
    </w:lvl>
    <w:lvl w:ilvl="4" w:tplc="279AA6D4">
      <w:numFmt w:val="bullet"/>
      <w:lvlText w:val="•"/>
      <w:lvlJc w:val="left"/>
      <w:pPr>
        <w:ind w:left="2864" w:hanging="361"/>
      </w:pPr>
      <w:rPr>
        <w:rFonts w:hint="default"/>
        <w:lang w:val="en-US" w:eastAsia="en-US" w:bidi="ar-SA"/>
      </w:rPr>
    </w:lvl>
    <w:lvl w:ilvl="5" w:tplc="910CE55A">
      <w:numFmt w:val="bullet"/>
      <w:lvlText w:val="•"/>
      <w:lvlJc w:val="left"/>
      <w:pPr>
        <w:ind w:left="3465" w:hanging="361"/>
      </w:pPr>
      <w:rPr>
        <w:rFonts w:hint="default"/>
        <w:lang w:val="en-US" w:eastAsia="en-US" w:bidi="ar-SA"/>
      </w:rPr>
    </w:lvl>
    <w:lvl w:ilvl="6" w:tplc="59AEC824">
      <w:numFmt w:val="bullet"/>
      <w:lvlText w:val="•"/>
      <w:lvlJc w:val="left"/>
      <w:pPr>
        <w:ind w:left="4066" w:hanging="361"/>
      </w:pPr>
      <w:rPr>
        <w:rFonts w:hint="default"/>
        <w:lang w:val="en-US" w:eastAsia="en-US" w:bidi="ar-SA"/>
      </w:rPr>
    </w:lvl>
    <w:lvl w:ilvl="7" w:tplc="A3628D74">
      <w:numFmt w:val="bullet"/>
      <w:lvlText w:val="•"/>
      <w:lvlJc w:val="left"/>
      <w:pPr>
        <w:ind w:left="4667" w:hanging="361"/>
      </w:pPr>
      <w:rPr>
        <w:rFonts w:hint="default"/>
        <w:lang w:val="en-US" w:eastAsia="en-US" w:bidi="ar-SA"/>
      </w:rPr>
    </w:lvl>
    <w:lvl w:ilvl="8" w:tplc="0E3EB750">
      <w:numFmt w:val="bullet"/>
      <w:lvlText w:val="•"/>
      <w:lvlJc w:val="left"/>
      <w:pPr>
        <w:ind w:left="5268" w:hanging="361"/>
      </w:pPr>
      <w:rPr>
        <w:rFonts w:hint="default"/>
        <w:lang w:val="en-US" w:eastAsia="en-US" w:bidi="ar-SA"/>
      </w:rPr>
    </w:lvl>
  </w:abstractNum>
  <w:abstractNum w:abstractNumId="109" w15:restartNumberingAfterBreak="0">
    <w:nsid w:val="63435D39"/>
    <w:multiLevelType w:val="hybridMultilevel"/>
    <w:tmpl w:val="61F449E2"/>
    <w:lvl w:ilvl="0" w:tplc="CFD84F9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9F58A1D2">
      <w:numFmt w:val="bullet"/>
      <w:lvlText w:val="•"/>
      <w:lvlJc w:val="left"/>
      <w:pPr>
        <w:ind w:left="1151" w:hanging="361"/>
      </w:pPr>
      <w:rPr>
        <w:rFonts w:hint="default"/>
        <w:lang w:val="en-US" w:eastAsia="en-US" w:bidi="ar-SA"/>
      </w:rPr>
    </w:lvl>
    <w:lvl w:ilvl="2" w:tplc="838609CC">
      <w:numFmt w:val="bullet"/>
      <w:lvlText w:val="•"/>
      <w:lvlJc w:val="left"/>
      <w:pPr>
        <w:ind w:left="1842" w:hanging="361"/>
      </w:pPr>
      <w:rPr>
        <w:rFonts w:hint="default"/>
        <w:lang w:val="en-US" w:eastAsia="en-US" w:bidi="ar-SA"/>
      </w:rPr>
    </w:lvl>
    <w:lvl w:ilvl="3" w:tplc="477A6680">
      <w:numFmt w:val="bullet"/>
      <w:lvlText w:val="•"/>
      <w:lvlJc w:val="left"/>
      <w:pPr>
        <w:ind w:left="2533" w:hanging="361"/>
      </w:pPr>
      <w:rPr>
        <w:rFonts w:hint="default"/>
        <w:lang w:val="en-US" w:eastAsia="en-US" w:bidi="ar-SA"/>
      </w:rPr>
    </w:lvl>
    <w:lvl w:ilvl="4" w:tplc="D1625534">
      <w:numFmt w:val="bullet"/>
      <w:lvlText w:val="•"/>
      <w:lvlJc w:val="left"/>
      <w:pPr>
        <w:ind w:left="3224" w:hanging="361"/>
      </w:pPr>
      <w:rPr>
        <w:rFonts w:hint="default"/>
        <w:lang w:val="en-US" w:eastAsia="en-US" w:bidi="ar-SA"/>
      </w:rPr>
    </w:lvl>
    <w:lvl w:ilvl="5" w:tplc="00D6493E">
      <w:numFmt w:val="bullet"/>
      <w:lvlText w:val="•"/>
      <w:lvlJc w:val="left"/>
      <w:pPr>
        <w:ind w:left="3915" w:hanging="361"/>
      </w:pPr>
      <w:rPr>
        <w:rFonts w:hint="default"/>
        <w:lang w:val="en-US" w:eastAsia="en-US" w:bidi="ar-SA"/>
      </w:rPr>
    </w:lvl>
    <w:lvl w:ilvl="6" w:tplc="33CC7542">
      <w:numFmt w:val="bullet"/>
      <w:lvlText w:val="•"/>
      <w:lvlJc w:val="left"/>
      <w:pPr>
        <w:ind w:left="4606" w:hanging="361"/>
      </w:pPr>
      <w:rPr>
        <w:rFonts w:hint="default"/>
        <w:lang w:val="en-US" w:eastAsia="en-US" w:bidi="ar-SA"/>
      </w:rPr>
    </w:lvl>
    <w:lvl w:ilvl="7" w:tplc="F4CAB3EC">
      <w:numFmt w:val="bullet"/>
      <w:lvlText w:val="•"/>
      <w:lvlJc w:val="left"/>
      <w:pPr>
        <w:ind w:left="5297" w:hanging="361"/>
      </w:pPr>
      <w:rPr>
        <w:rFonts w:hint="default"/>
        <w:lang w:val="en-US" w:eastAsia="en-US" w:bidi="ar-SA"/>
      </w:rPr>
    </w:lvl>
    <w:lvl w:ilvl="8" w:tplc="0C882E90">
      <w:numFmt w:val="bullet"/>
      <w:lvlText w:val="•"/>
      <w:lvlJc w:val="left"/>
      <w:pPr>
        <w:ind w:left="5988" w:hanging="361"/>
      </w:pPr>
      <w:rPr>
        <w:rFonts w:hint="default"/>
        <w:lang w:val="en-US" w:eastAsia="en-US" w:bidi="ar-SA"/>
      </w:rPr>
    </w:lvl>
  </w:abstractNum>
  <w:abstractNum w:abstractNumId="110" w15:restartNumberingAfterBreak="0">
    <w:nsid w:val="637429F1"/>
    <w:multiLevelType w:val="hybridMultilevel"/>
    <w:tmpl w:val="91D418C8"/>
    <w:lvl w:ilvl="0" w:tplc="02F01930">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B240E84E">
      <w:numFmt w:val="bullet"/>
      <w:lvlText w:val="•"/>
      <w:lvlJc w:val="left"/>
      <w:pPr>
        <w:ind w:left="656" w:hanging="360"/>
      </w:pPr>
      <w:rPr>
        <w:rFonts w:hint="default"/>
        <w:lang w:val="en-US" w:eastAsia="en-US" w:bidi="ar-SA"/>
      </w:rPr>
    </w:lvl>
    <w:lvl w:ilvl="2" w:tplc="A3581838">
      <w:numFmt w:val="bullet"/>
      <w:lvlText w:val="•"/>
      <w:lvlJc w:val="left"/>
      <w:pPr>
        <w:ind w:left="852" w:hanging="360"/>
      </w:pPr>
      <w:rPr>
        <w:rFonts w:hint="default"/>
        <w:lang w:val="en-US" w:eastAsia="en-US" w:bidi="ar-SA"/>
      </w:rPr>
    </w:lvl>
    <w:lvl w:ilvl="3" w:tplc="994C874C">
      <w:numFmt w:val="bullet"/>
      <w:lvlText w:val="•"/>
      <w:lvlJc w:val="left"/>
      <w:pPr>
        <w:ind w:left="1048" w:hanging="360"/>
      </w:pPr>
      <w:rPr>
        <w:rFonts w:hint="default"/>
        <w:lang w:val="en-US" w:eastAsia="en-US" w:bidi="ar-SA"/>
      </w:rPr>
    </w:lvl>
    <w:lvl w:ilvl="4" w:tplc="0046C61C">
      <w:numFmt w:val="bullet"/>
      <w:lvlText w:val="•"/>
      <w:lvlJc w:val="left"/>
      <w:pPr>
        <w:ind w:left="1244" w:hanging="360"/>
      </w:pPr>
      <w:rPr>
        <w:rFonts w:hint="default"/>
        <w:lang w:val="en-US" w:eastAsia="en-US" w:bidi="ar-SA"/>
      </w:rPr>
    </w:lvl>
    <w:lvl w:ilvl="5" w:tplc="9BAEEF5A">
      <w:numFmt w:val="bullet"/>
      <w:lvlText w:val="•"/>
      <w:lvlJc w:val="left"/>
      <w:pPr>
        <w:ind w:left="1440" w:hanging="360"/>
      </w:pPr>
      <w:rPr>
        <w:rFonts w:hint="default"/>
        <w:lang w:val="en-US" w:eastAsia="en-US" w:bidi="ar-SA"/>
      </w:rPr>
    </w:lvl>
    <w:lvl w:ilvl="6" w:tplc="D9B0EA84">
      <w:numFmt w:val="bullet"/>
      <w:lvlText w:val="•"/>
      <w:lvlJc w:val="left"/>
      <w:pPr>
        <w:ind w:left="1636" w:hanging="360"/>
      </w:pPr>
      <w:rPr>
        <w:rFonts w:hint="default"/>
        <w:lang w:val="en-US" w:eastAsia="en-US" w:bidi="ar-SA"/>
      </w:rPr>
    </w:lvl>
    <w:lvl w:ilvl="7" w:tplc="9076989E">
      <w:numFmt w:val="bullet"/>
      <w:lvlText w:val="•"/>
      <w:lvlJc w:val="left"/>
      <w:pPr>
        <w:ind w:left="1832" w:hanging="360"/>
      </w:pPr>
      <w:rPr>
        <w:rFonts w:hint="default"/>
        <w:lang w:val="en-US" w:eastAsia="en-US" w:bidi="ar-SA"/>
      </w:rPr>
    </w:lvl>
    <w:lvl w:ilvl="8" w:tplc="9440D0BC">
      <w:numFmt w:val="bullet"/>
      <w:lvlText w:val="•"/>
      <w:lvlJc w:val="left"/>
      <w:pPr>
        <w:ind w:left="2028" w:hanging="360"/>
      </w:pPr>
      <w:rPr>
        <w:rFonts w:hint="default"/>
        <w:lang w:val="en-US" w:eastAsia="en-US" w:bidi="ar-SA"/>
      </w:rPr>
    </w:lvl>
  </w:abstractNum>
  <w:abstractNum w:abstractNumId="111" w15:restartNumberingAfterBreak="0">
    <w:nsid w:val="696D4841"/>
    <w:multiLevelType w:val="hybridMultilevel"/>
    <w:tmpl w:val="63762986"/>
    <w:lvl w:ilvl="0" w:tplc="60F400F8">
      <w:start w:val="1"/>
      <w:numFmt w:val="lowerRoman"/>
      <w:lvlText w:val="(%1)"/>
      <w:lvlJc w:val="left"/>
      <w:pPr>
        <w:ind w:left="832" w:hanging="720"/>
      </w:pPr>
      <w:rPr>
        <w:rFonts w:ascii="Calibri" w:eastAsia="Calibri" w:hAnsi="Calibri" w:cs="Calibri" w:hint="default"/>
        <w:b w:val="0"/>
        <w:bCs w:val="0"/>
        <w:i w:val="0"/>
        <w:iCs w:val="0"/>
        <w:spacing w:val="-1"/>
        <w:w w:val="100"/>
        <w:sz w:val="22"/>
        <w:szCs w:val="22"/>
        <w:lang w:val="en-US" w:eastAsia="en-US" w:bidi="ar-SA"/>
      </w:rPr>
    </w:lvl>
    <w:lvl w:ilvl="1" w:tplc="A6AA4192">
      <w:numFmt w:val="bullet"/>
      <w:lvlText w:val="•"/>
      <w:lvlJc w:val="left"/>
      <w:pPr>
        <w:ind w:left="1700" w:hanging="720"/>
      </w:pPr>
      <w:rPr>
        <w:rFonts w:hint="default"/>
        <w:lang w:val="en-US" w:eastAsia="en-US" w:bidi="ar-SA"/>
      </w:rPr>
    </w:lvl>
    <w:lvl w:ilvl="2" w:tplc="0970769A">
      <w:numFmt w:val="bullet"/>
      <w:lvlText w:val="•"/>
      <w:lvlJc w:val="left"/>
      <w:pPr>
        <w:ind w:left="2560" w:hanging="720"/>
      </w:pPr>
      <w:rPr>
        <w:rFonts w:hint="default"/>
        <w:lang w:val="en-US" w:eastAsia="en-US" w:bidi="ar-SA"/>
      </w:rPr>
    </w:lvl>
    <w:lvl w:ilvl="3" w:tplc="82684F44">
      <w:numFmt w:val="bullet"/>
      <w:lvlText w:val="•"/>
      <w:lvlJc w:val="left"/>
      <w:pPr>
        <w:ind w:left="3420" w:hanging="720"/>
      </w:pPr>
      <w:rPr>
        <w:rFonts w:hint="default"/>
        <w:lang w:val="en-US" w:eastAsia="en-US" w:bidi="ar-SA"/>
      </w:rPr>
    </w:lvl>
    <w:lvl w:ilvl="4" w:tplc="649E69D0">
      <w:numFmt w:val="bullet"/>
      <w:lvlText w:val="•"/>
      <w:lvlJc w:val="left"/>
      <w:pPr>
        <w:ind w:left="4280" w:hanging="720"/>
      </w:pPr>
      <w:rPr>
        <w:rFonts w:hint="default"/>
        <w:lang w:val="en-US" w:eastAsia="en-US" w:bidi="ar-SA"/>
      </w:rPr>
    </w:lvl>
    <w:lvl w:ilvl="5" w:tplc="D17299FE">
      <w:numFmt w:val="bullet"/>
      <w:lvlText w:val="•"/>
      <w:lvlJc w:val="left"/>
      <w:pPr>
        <w:ind w:left="5140" w:hanging="720"/>
      </w:pPr>
      <w:rPr>
        <w:rFonts w:hint="default"/>
        <w:lang w:val="en-US" w:eastAsia="en-US" w:bidi="ar-SA"/>
      </w:rPr>
    </w:lvl>
    <w:lvl w:ilvl="6" w:tplc="53A696AC">
      <w:numFmt w:val="bullet"/>
      <w:lvlText w:val="•"/>
      <w:lvlJc w:val="left"/>
      <w:pPr>
        <w:ind w:left="6000" w:hanging="720"/>
      </w:pPr>
      <w:rPr>
        <w:rFonts w:hint="default"/>
        <w:lang w:val="en-US" w:eastAsia="en-US" w:bidi="ar-SA"/>
      </w:rPr>
    </w:lvl>
    <w:lvl w:ilvl="7" w:tplc="C9BEF612">
      <w:numFmt w:val="bullet"/>
      <w:lvlText w:val="•"/>
      <w:lvlJc w:val="left"/>
      <w:pPr>
        <w:ind w:left="6860" w:hanging="720"/>
      </w:pPr>
      <w:rPr>
        <w:rFonts w:hint="default"/>
        <w:lang w:val="en-US" w:eastAsia="en-US" w:bidi="ar-SA"/>
      </w:rPr>
    </w:lvl>
    <w:lvl w:ilvl="8" w:tplc="A4364BB2">
      <w:numFmt w:val="bullet"/>
      <w:lvlText w:val="•"/>
      <w:lvlJc w:val="left"/>
      <w:pPr>
        <w:ind w:left="7720" w:hanging="720"/>
      </w:pPr>
      <w:rPr>
        <w:rFonts w:hint="default"/>
        <w:lang w:val="en-US" w:eastAsia="en-US" w:bidi="ar-SA"/>
      </w:rPr>
    </w:lvl>
  </w:abstractNum>
  <w:abstractNum w:abstractNumId="112" w15:restartNumberingAfterBreak="0">
    <w:nsid w:val="69E70391"/>
    <w:multiLevelType w:val="hybridMultilevel"/>
    <w:tmpl w:val="A6A6C322"/>
    <w:lvl w:ilvl="0" w:tplc="7156835E">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C714BEFC">
      <w:numFmt w:val="bullet"/>
      <w:lvlText w:val="•"/>
      <w:lvlJc w:val="left"/>
      <w:pPr>
        <w:ind w:left="1411" w:hanging="361"/>
      </w:pPr>
      <w:rPr>
        <w:rFonts w:hint="default"/>
        <w:lang w:val="en-US" w:eastAsia="en-US" w:bidi="ar-SA"/>
      </w:rPr>
    </w:lvl>
    <w:lvl w:ilvl="2" w:tplc="7F6CAF8A">
      <w:numFmt w:val="bullet"/>
      <w:lvlText w:val="•"/>
      <w:lvlJc w:val="left"/>
      <w:pPr>
        <w:ind w:left="2363" w:hanging="361"/>
      </w:pPr>
      <w:rPr>
        <w:rFonts w:hint="default"/>
        <w:lang w:val="en-US" w:eastAsia="en-US" w:bidi="ar-SA"/>
      </w:rPr>
    </w:lvl>
    <w:lvl w:ilvl="3" w:tplc="B6B60E78">
      <w:numFmt w:val="bullet"/>
      <w:lvlText w:val="•"/>
      <w:lvlJc w:val="left"/>
      <w:pPr>
        <w:ind w:left="3315" w:hanging="361"/>
      </w:pPr>
      <w:rPr>
        <w:rFonts w:hint="default"/>
        <w:lang w:val="en-US" w:eastAsia="en-US" w:bidi="ar-SA"/>
      </w:rPr>
    </w:lvl>
    <w:lvl w:ilvl="4" w:tplc="83FA6FC2">
      <w:numFmt w:val="bullet"/>
      <w:lvlText w:val="•"/>
      <w:lvlJc w:val="left"/>
      <w:pPr>
        <w:ind w:left="4267" w:hanging="361"/>
      </w:pPr>
      <w:rPr>
        <w:rFonts w:hint="default"/>
        <w:lang w:val="en-US" w:eastAsia="en-US" w:bidi="ar-SA"/>
      </w:rPr>
    </w:lvl>
    <w:lvl w:ilvl="5" w:tplc="EFB8EB5C">
      <w:numFmt w:val="bullet"/>
      <w:lvlText w:val="•"/>
      <w:lvlJc w:val="left"/>
      <w:pPr>
        <w:ind w:left="5219" w:hanging="361"/>
      </w:pPr>
      <w:rPr>
        <w:rFonts w:hint="default"/>
        <w:lang w:val="en-US" w:eastAsia="en-US" w:bidi="ar-SA"/>
      </w:rPr>
    </w:lvl>
    <w:lvl w:ilvl="6" w:tplc="ECF63292">
      <w:numFmt w:val="bullet"/>
      <w:lvlText w:val="•"/>
      <w:lvlJc w:val="left"/>
      <w:pPr>
        <w:ind w:left="6170" w:hanging="361"/>
      </w:pPr>
      <w:rPr>
        <w:rFonts w:hint="default"/>
        <w:lang w:val="en-US" w:eastAsia="en-US" w:bidi="ar-SA"/>
      </w:rPr>
    </w:lvl>
    <w:lvl w:ilvl="7" w:tplc="6A5A5634">
      <w:numFmt w:val="bullet"/>
      <w:lvlText w:val="•"/>
      <w:lvlJc w:val="left"/>
      <w:pPr>
        <w:ind w:left="7122" w:hanging="361"/>
      </w:pPr>
      <w:rPr>
        <w:rFonts w:hint="default"/>
        <w:lang w:val="en-US" w:eastAsia="en-US" w:bidi="ar-SA"/>
      </w:rPr>
    </w:lvl>
    <w:lvl w:ilvl="8" w:tplc="77742888">
      <w:numFmt w:val="bullet"/>
      <w:lvlText w:val="•"/>
      <w:lvlJc w:val="left"/>
      <w:pPr>
        <w:ind w:left="8074" w:hanging="361"/>
      </w:pPr>
      <w:rPr>
        <w:rFonts w:hint="default"/>
        <w:lang w:val="en-US" w:eastAsia="en-US" w:bidi="ar-SA"/>
      </w:rPr>
    </w:lvl>
  </w:abstractNum>
  <w:abstractNum w:abstractNumId="113" w15:restartNumberingAfterBreak="0">
    <w:nsid w:val="6A285E02"/>
    <w:multiLevelType w:val="hybridMultilevel"/>
    <w:tmpl w:val="3788D264"/>
    <w:lvl w:ilvl="0" w:tplc="FFFFFFFF">
      <w:start w:val="1"/>
      <w:numFmt w:val="decimal"/>
      <w:lvlText w:val="%1."/>
      <w:lvlJc w:val="left"/>
      <w:pPr>
        <w:ind w:left="720" w:hanging="360"/>
      </w:pPr>
      <w:rPr>
        <w:rFonts w:ascii="Calibri" w:eastAsia="Calibri" w:hAnsi="Calibri" w:cs="Times New Roman" w:hint="default"/>
        <w:b/>
        <w:bCs/>
        <w:sz w:val="24"/>
      </w:rPr>
    </w:lvl>
    <w:lvl w:ilvl="1" w:tplc="04090017">
      <w:start w:val="1"/>
      <w:numFmt w:val="lowerLetter"/>
      <w:lvlText w:val="%2)"/>
      <w:lvlJc w:val="left"/>
      <w:pPr>
        <w:ind w:left="108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4" w15:restartNumberingAfterBreak="0">
    <w:nsid w:val="6A5A5D0D"/>
    <w:multiLevelType w:val="hybridMultilevel"/>
    <w:tmpl w:val="235851E6"/>
    <w:lvl w:ilvl="0" w:tplc="0F802334">
      <w:numFmt w:val="bullet"/>
      <w:lvlText w:val=""/>
      <w:lvlJc w:val="left"/>
      <w:pPr>
        <w:ind w:left="467"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15" w15:restartNumberingAfterBreak="0">
    <w:nsid w:val="6AAB700F"/>
    <w:multiLevelType w:val="hybridMultilevel"/>
    <w:tmpl w:val="6F6C24B6"/>
    <w:lvl w:ilvl="0" w:tplc="DD58F1D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8AE28EAC">
      <w:numFmt w:val="bullet"/>
      <w:lvlText w:val="•"/>
      <w:lvlJc w:val="left"/>
      <w:pPr>
        <w:ind w:left="1160" w:hanging="361"/>
      </w:pPr>
      <w:rPr>
        <w:rFonts w:hint="default"/>
        <w:lang w:val="en-US" w:eastAsia="en-US" w:bidi="ar-SA"/>
      </w:rPr>
    </w:lvl>
    <w:lvl w:ilvl="2" w:tplc="E27C5020">
      <w:numFmt w:val="bullet"/>
      <w:lvlText w:val="•"/>
      <w:lvlJc w:val="left"/>
      <w:pPr>
        <w:ind w:left="1860" w:hanging="361"/>
      </w:pPr>
      <w:rPr>
        <w:rFonts w:hint="default"/>
        <w:lang w:val="en-US" w:eastAsia="en-US" w:bidi="ar-SA"/>
      </w:rPr>
    </w:lvl>
    <w:lvl w:ilvl="3" w:tplc="51300500">
      <w:numFmt w:val="bullet"/>
      <w:lvlText w:val="•"/>
      <w:lvlJc w:val="left"/>
      <w:pPr>
        <w:ind w:left="2560" w:hanging="361"/>
      </w:pPr>
      <w:rPr>
        <w:rFonts w:hint="default"/>
        <w:lang w:val="en-US" w:eastAsia="en-US" w:bidi="ar-SA"/>
      </w:rPr>
    </w:lvl>
    <w:lvl w:ilvl="4" w:tplc="1B420A7C">
      <w:numFmt w:val="bullet"/>
      <w:lvlText w:val="•"/>
      <w:lvlJc w:val="left"/>
      <w:pPr>
        <w:ind w:left="3261" w:hanging="361"/>
      </w:pPr>
      <w:rPr>
        <w:rFonts w:hint="default"/>
        <w:lang w:val="en-US" w:eastAsia="en-US" w:bidi="ar-SA"/>
      </w:rPr>
    </w:lvl>
    <w:lvl w:ilvl="5" w:tplc="96D601FC">
      <w:numFmt w:val="bullet"/>
      <w:lvlText w:val="•"/>
      <w:lvlJc w:val="left"/>
      <w:pPr>
        <w:ind w:left="3961" w:hanging="361"/>
      </w:pPr>
      <w:rPr>
        <w:rFonts w:hint="default"/>
        <w:lang w:val="en-US" w:eastAsia="en-US" w:bidi="ar-SA"/>
      </w:rPr>
    </w:lvl>
    <w:lvl w:ilvl="6" w:tplc="7B004B5E">
      <w:numFmt w:val="bullet"/>
      <w:lvlText w:val="•"/>
      <w:lvlJc w:val="left"/>
      <w:pPr>
        <w:ind w:left="4661" w:hanging="361"/>
      </w:pPr>
      <w:rPr>
        <w:rFonts w:hint="default"/>
        <w:lang w:val="en-US" w:eastAsia="en-US" w:bidi="ar-SA"/>
      </w:rPr>
    </w:lvl>
    <w:lvl w:ilvl="7" w:tplc="E2045708">
      <w:numFmt w:val="bullet"/>
      <w:lvlText w:val="•"/>
      <w:lvlJc w:val="left"/>
      <w:pPr>
        <w:ind w:left="5362" w:hanging="361"/>
      </w:pPr>
      <w:rPr>
        <w:rFonts w:hint="default"/>
        <w:lang w:val="en-US" w:eastAsia="en-US" w:bidi="ar-SA"/>
      </w:rPr>
    </w:lvl>
    <w:lvl w:ilvl="8" w:tplc="3D3EFC5C">
      <w:numFmt w:val="bullet"/>
      <w:lvlText w:val="•"/>
      <w:lvlJc w:val="left"/>
      <w:pPr>
        <w:ind w:left="6062" w:hanging="361"/>
      </w:pPr>
      <w:rPr>
        <w:rFonts w:hint="default"/>
        <w:lang w:val="en-US" w:eastAsia="en-US" w:bidi="ar-SA"/>
      </w:rPr>
    </w:lvl>
  </w:abstractNum>
  <w:abstractNum w:abstractNumId="116" w15:restartNumberingAfterBreak="0">
    <w:nsid w:val="6AB60859"/>
    <w:multiLevelType w:val="hybridMultilevel"/>
    <w:tmpl w:val="F7762002"/>
    <w:lvl w:ilvl="0" w:tplc="60A2BDA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5324EAC6">
      <w:numFmt w:val="bullet"/>
      <w:lvlText w:val="•"/>
      <w:lvlJc w:val="left"/>
      <w:pPr>
        <w:ind w:left="1169" w:hanging="361"/>
      </w:pPr>
      <w:rPr>
        <w:rFonts w:hint="default"/>
        <w:lang w:val="en-US" w:eastAsia="en-US" w:bidi="ar-SA"/>
      </w:rPr>
    </w:lvl>
    <w:lvl w:ilvl="2" w:tplc="6D8E6CCC">
      <w:numFmt w:val="bullet"/>
      <w:lvlText w:val="•"/>
      <w:lvlJc w:val="left"/>
      <w:pPr>
        <w:ind w:left="1878" w:hanging="361"/>
      </w:pPr>
      <w:rPr>
        <w:rFonts w:hint="default"/>
        <w:lang w:val="en-US" w:eastAsia="en-US" w:bidi="ar-SA"/>
      </w:rPr>
    </w:lvl>
    <w:lvl w:ilvl="3" w:tplc="4F6E8B72">
      <w:numFmt w:val="bullet"/>
      <w:lvlText w:val="•"/>
      <w:lvlJc w:val="left"/>
      <w:pPr>
        <w:ind w:left="2587" w:hanging="361"/>
      </w:pPr>
      <w:rPr>
        <w:rFonts w:hint="default"/>
        <w:lang w:val="en-US" w:eastAsia="en-US" w:bidi="ar-SA"/>
      </w:rPr>
    </w:lvl>
    <w:lvl w:ilvl="4" w:tplc="16947BB4">
      <w:numFmt w:val="bullet"/>
      <w:lvlText w:val="•"/>
      <w:lvlJc w:val="left"/>
      <w:pPr>
        <w:ind w:left="3296" w:hanging="361"/>
      </w:pPr>
      <w:rPr>
        <w:rFonts w:hint="default"/>
        <w:lang w:val="en-US" w:eastAsia="en-US" w:bidi="ar-SA"/>
      </w:rPr>
    </w:lvl>
    <w:lvl w:ilvl="5" w:tplc="0DC482B0">
      <w:numFmt w:val="bullet"/>
      <w:lvlText w:val="•"/>
      <w:lvlJc w:val="left"/>
      <w:pPr>
        <w:ind w:left="4005" w:hanging="361"/>
      </w:pPr>
      <w:rPr>
        <w:rFonts w:hint="default"/>
        <w:lang w:val="en-US" w:eastAsia="en-US" w:bidi="ar-SA"/>
      </w:rPr>
    </w:lvl>
    <w:lvl w:ilvl="6" w:tplc="217E4D06">
      <w:numFmt w:val="bullet"/>
      <w:lvlText w:val="•"/>
      <w:lvlJc w:val="left"/>
      <w:pPr>
        <w:ind w:left="4714" w:hanging="361"/>
      </w:pPr>
      <w:rPr>
        <w:rFonts w:hint="default"/>
        <w:lang w:val="en-US" w:eastAsia="en-US" w:bidi="ar-SA"/>
      </w:rPr>
    </w:lvl>
    <w:lvl w:ilvl="7" w:tplc="3B742F94">
      <w:numFmt w:val="bullet"/>
      <w:lvlText w:val="•"/>
      <w:lvlJc w:val="left"/>
      <w:pPr>
        <w:ind w:left="5423" w:hanging="361"/>
      </w:pPr>
      <w:rPr>
        <w:rFonts w:hint="default"/>
        <w:lang w:val="en-US" w:eastAsia="en-US" w:bidi="ar-SA"/>
      </w:rPr>
    </w:lvl>
    <w:lvl w:ilvl="8" w:tplc="A6385A46">
      <w:numFmt w:val="bullet"/>
      <w:lvlText w:val="•"/>
      <w:lvlJc w:val="left"/>
      <w:pPr>
        <w:ind w:left="6132" w:hanging="361"/>
      </w:pPr>
      <w:rPr>
        <w:rFonts w:hint="default"/>
        <w:lang w:val="en-US" w:eastAsia="en-US" w:bidi="ar-SA"/>
      </w:rPr>
    </w:lvl>
  </w:abstractNum>
  <w:abstractNum w:abstractNumId="117" w15:restartNumberingAfterBreak="0">
    <w:nsid w:val="6B672B28"/>
    <w:multiLevelType w:val="hybridMultilevel"/>
    <w:tmpl w:val="8BCC84BC"/>
    <w:lvl w:ilvl="0" w:tplc="BAF4934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6EBA410C">
      <w:numFmt w:val="bullet"/>
      <w:lvlText w:val="•"/>
      <w:lvlJc w:val="left"/>
      <w:pPr>
        <w:ind w:left="1151" w:hanging="361"/>
      </w:pPr>
      <w:rPr>
        <w:rFonts w:hint="default"/>
        <w:lang w:val="en-US" w:eastAsia="en-US" w:bidi="ar-SA"/>
      </w:rPr>
    </w:lvl>
    <w:lvl w:ilvl="2" w:tplc="B4908F50">
      <w:numFmt w:val="bullet"/>
      <w:lvlText w:val="•"/>
      <w:lvlJc w:val="left"/>
      <w:pPr>
        <w:ind w:left="1842" w:hanging="361"/>
      </w:pPr>
      <w:rPr>
        <w:rFonts w:hint="default"/>
        <w:lang w:val="en-US" w:eastAsia="en-US" w:bidi="ar-SA"/>
      </w:rPr>
    </w:lvl>
    <w:lvl w:ilvl="3" w:tplc="6136BBC8">
      <w:numFmt w:val="bullet"/>
      <w:lvlText w:val="•"/>
      <w:lvlJc w:val="left"/>
      <w:pPr>
        <w:ind w:left="2533" w:hanging="361"/>
      </w:pPr>
      <w:rPr>
        <w:rFonts w:hint="default"/>
        <w:lang w:val="en-US" w:eastAsia="en-US" w:bidi="ar-SA"/>
      </w:rPr>
    </w:lvl>
    <w:lvl w:ilvl="4" w:tplc="8BF4B972">
      <w:numFmt w:val="bullet"/>
      <w:lvlText w:val="•"/>
      <w:lvlJc w:val="left"/>
      <w:pPr>
        <w:ind w:left="3224" w:hanging="361"/>
      </w:pPr>
      <w:rPr>
        <w:rFonts w:hint="default"/>
        <w:lang w:val="en-US" w:eastAsia="en-US" w:bidi="ar-SA"/>
      </w:rPr>
    </w:lvl>
    <w:lvl w:ilvl="5" w:tplc="FAF4F816">
      <w:numFmt w:val="bullet"/>
      <w:lvlText w:val="•"/>
      <w:lvlJc w:val="left"/>
      <w:pPr>
        <w:ind w:left="3915" w:hanging="361"/>
      </w:pPr>
      <w:rPr>
        <w:rFonts w:hint="default"/>
        <w:lang w:val="en-US" w:eastAsia="en-US" w:bidi="ar-SA"/>
      </w:rPr>
    </w:lvl>
    <w:lvl w:ilvl="6" w:tplc="F3CC8F9A">
      <w:numFmt w:val="bullet"/>
      <w:lvlText w:val="•"/>
      <w:lvlJc w:val="left"/>
      <w:pPr>
        <w:ind w:left="4606" w:hanging="361"/>
      </w:pPr>
      <w:rPr>
        <w:rFonts w:hint="default"/>
        <w:lang w:val="en-US" w:eastAsia="en-US" w:bidi="ar-SA"/>
      </w:rPr>
    </w:lvl>
    <w:lvl w:ilvl="7" w:tplc="7E002D94">
      <w:numFmt w:val="bullet"/>
      <w:lvlText w:val="•"/>
      <w:lvlJc w:val="left"/>
      <w:pPr>
        <w:ind w:left="5297" w:hanging="361"/>
      </w:pPr>
      <w:rPr>
        <w:rFonts w:hint="default"/>
        <w:lang w:val="en-US" w:eastAsia="en-US" w:bidi="ar-SA"/>
      </w:rPr>
    </w:lvl>
    <w:lvl w:ilvl="8" w:tplc="E8F4832C">
      <w:numFmt w:val="bullet"/>
      <w:lvlText w:val="•"/>
      <w:lvlJc w:val="left"/>
      <w:pPr>
        <w:ind w:left="5988" w:hanging="361"/>
      </w:pPr>
      <w:rPr>
        <w:rFonts w:hint="default"/>
        <w:lang w:val="en-US" w:eastAsia="en-US" w:bidi="ar-SA"/>
      </w:rPr>
    </w:lvl>
  </w:abstractNum>
  <w:abstractNum w:abstractNumId="118" w15:restartNumberingAfterBreak="0">
    <w:nsid w:val="6B9E4CF6"/>
    <w:multiLevelType w:val="hybridMultilevel"/>
    <w:tmpl w:val="8A36D496"/>
    <w:lvl w:ilvl="0" w:tplc="043CD784">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656A092E">
      <w:numFmt w:val="bullet"/>
      <w:lvlText w:val="•"/>
      <w:lvlJc w:val="left"/>
      <w:pPr>
        <w:ind w:left="1061" w:hanging="361"/>
      </w:pPr>
      <w:rPr>
        <w:rFonts w:hint="default"/>
        <w:lang w:val="en-US" w:eastAsia="en-US" w:bidi="ar-SA"/>
      </w:rPr>
    </w:lvl>
    <w:lvl w:ilvl="2" w:tplc="7E12E8CE">
      <w:numFmt w:val="bullet"/>
      <w:lvlText w:val="•"/>
      <w:lvlJc w:val="left"/>
      <w:pPr>
        <w:ind w:left="1662" w:hanging="361"/>
      </w:pPr>
      <w:rPr>
        <w:rFonts w:hint="default"/>
        <w:lang w:val="en-US" w:eastAsia="en-US" w:bidi="ar-SA"/>
      </w:rPr>
    </w:lvl>
    <w:lvl w:ilvl="3" w:tplc="C84C9AE4">
      <w:numFmt w:val="bullet"/>
      <w:lvlText w:val="•"/>
      <w:lvlJc w:val="left"/>
      <w:pPr>
        <w:ind w:left="2263" w:hanging="361"/>
      </w:pPr>
      <w:rPr>
        <w:rFonts w:hint="default"/>
        <w:lang w:val="en-US" w:eastAsia="en-US" w:bidi="ar-SA"/>
      </w:rPr>
    </w:lvl>
    <w:lvl w:ilvl="4" w:tplc="CE064738">
      <w:numFmt w:val="bullet"/>
      <w:lvlText w:val="•"/>
      <w:lvlJc w:val="left"/>
      <w:pPr>
        <w:ind w:left="2864" w:hanging="361"/>
      </w:pPr>
      <w:rPr>
        <w:rFonts w:hint="default"/>
        <w:lang w:val="en-US" w:eastAsia="en-US" w:bidi="ar-SA"/>
      </w:rPr>
    </w:lvl>
    <w:lvl w:ilvl="5" w:tplc="B59A5AB8">
      <w:numFmt w:val="bullet"/>
      <w:lvlText w:val="•"/>
      <w:lvlJc w:val="left"/>
      <w:pPr>
        <w:ind w:left="3465" w:hanging="361"/>
      </w:pPr>
      <w:rPr>
        <w:rFonts w:hint="default"/>
        <w:lang w:val="en-US" w:eastAsia="en-US" w:bidi="ar-SA"/>
      </w:rPr>
    </w:lvl>
    <w:lvl w:ilvl="6" w:tplc="C666CA60">
      <w:numFmt w:val="bullet"/>
      <w:lvlText w:val="•"/>
      <w:lvlJc w:val="left"/>
      <w:pPr>
        <w:ind w:left="4066" w:hanging="361"/>
      </w:pPr>
      <w:rPr>
        <w:rFonts w:hint="default"/>
        <w:lang w:val="en-US" w:eastAsia="en-US" w:bidi="ar-SA"/>
      </w:rPr>
    </w:lvl>
    <w:lvl w:ilvl="7" w:tplc="6C5C9A58">
      <w:numFmt w:val="bullet"/>
      <w:lvlText w:val="•"/>
      <w:lvlJc w:val="left"/>
      <w:pPr>
        <w:ind w:left="4667" w:hanging="361"/>
      </w:pPr>
      <w:rPr>
        <w:rFonts w:hint="default"/>
        <w:lang w:val="en-US" w:eastAsia="en-US" w:bidi="ar-SA"/>
      </w:rPr>
    </w:lvl>
    <w:lvl w:ilvl="8" w:tplc="C9F8BD10">
      <w:numFmt w:val="bullet"/>
      <w:lvlText w:val="•"/>
      <w:lvlJc w:val="left"/>
      <w:pPr>
        <w:ind w:left="5268" w:hanging="361"/>
      </w:pPr>
      <w:rPr>
        <w:rFonts w:hint="default"/>
        <w:lang w:val="en-US" w:eastAsia="en-US" w:bidi="ar-SA"/>
      </w:rPr>
    </w:lvl>
  </w:abstractNum>
  <w:abstractNum w:abstractNumId="119" w15:restartNumberingAfterBreak="0">
    <w:nsid w:val="6BA84876"/>
    <w:multiLevelType w:val="hybridMultilevel"/>
    <w:tmpl w:val="4700275A"/>
    <w:lvl w:ilvl="0" w:tplc="2E04BC08">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476C5DBE">
      <w:numFmt w:val="bullet"/>
      <w:lvlText w:val="•"/>
      <w:lvlJc w:val="left"/>
      <w:pPr>
        <w:ind w:left="1439" w:hanging="360"/>
      </w:pPr>
      <w:rPr>
        <w:rFonts w:hint="default"/>
        <w:lang w:val="en-US" w:eastAsia="en-US" w:bidi="ar-SA"/>
      </w:rPr>
    </w:lvl>
    <w:lvl w:ilvl="2" w:tplc="C32853C2">
      <w:numFmt w:val="bullet"/>
      <w:lvlText w:val="•"/>
      <w:lvlJc w:val="left"/>
      <w:pPr>
        <w:ind w:left="2058" w:hanging="360"/>
      </w:pPr>
      <w:rPr>
        <w:rFonts w:hint="default"/>
        <w:lang w:val="en-US" w:eastAsia="en-US" w:bidi="ar-SA"/>
      </w:rPr>
    </w:lvl>
    <w:lvl w:ilvl="3" w:tplc="A1EC77C0">
      <w:numFmt w:val="bullet"/>
      <w:lvlText w:val="•"/>
      <w:lvlJc w:val="left"/>
      <w:pPr>
        <w:ind w:left="2677" w:hanging="360"/>
      </w:pPr>
      <w:rPr>
        <w:rFonts w:hint="default"/>
        <w:lang w:val="en-US" w:eastAsia="en-US" w:bidi="ar-SA"/>
      </w:rPr>
    </w:lvl>
    <w:lvl w:ilvl="4" w:tplc="78BE74B6">
      <w:numFmt w:val="bullet"/>
      <w:lvlText w:val="•"/>
      <w:lvlJc w:val="left"/>
      <w:pPr>
        <w:ind w:left="3296" w:hanging="360"/>
      </w:pPr>
      <w:rPr>
        <w:rFonts w:hint="default"/>
        <w:lang w:val="en-US" w:eastAsia="en-US" w:bidi="ar-SA"/>
      </w:rPr>
    </w:lvl>
    <w:lvl w:ilvl="5" w:tplc="F9CEE34C">
      <w:numFmt w:val="bullet"/>
      <w:lvlText w:val="•"/>
      <w:lvlJc w:val="left"/>
      <w:pPr>
        <w:ind w:left="3915" w:hanging="360"/>
      </w:pPr>
      <w:rPr>
        <w:rFonts w:hint="default"/>
        <w:lang w:val="en-US" w:eastAsia="en-US" w:bidi="ar-SA"/>
      </w:rPr>
    </w:lvl>
    <w:lvl w:ilvl="6" w:tplc="5C9C26EE">
      <w:numFmt w:val="bullet"/>
      <w:lvlText w:val="•"/>
      <w:lvlJc w:val="left"/>
      <w:pPr>
        <w:ind w:left="4534" w:hanging="360"/>
      </w:pPr>
      <w:rPr>
        <w:rFonts w:hint="default"/>
        <w:lang w:val="en-US" w:eastAsia="en-US" w:bidi="ar-SA"/>
      </w:rPr>
    </w:lvl>
    <w:lvl w:ilvl="7" w:tplc="E87EF1E2">
      <w:numFmt w:val="bullet"/>
      <w:lvlText w:val="•"/>
      <w:lvlJc w:val="left"/>
      <w:pPr>
        <w:ind w:left="5153" w:hanging="360"/>
      </w:pPr>
      <w:rPr>
        <w:rFonts w:hint="default"/>
        <w:lang w:val="en-US" w:eastAsia="en-US" w:bidi="ar-SA"/>
      </w:rPr>
    </w:lvl>
    <w:lvl w:ilvl="8" w:tplc="FD1A849C">
      <w:numFmt w:val="bullet"/>
      <w:lvlText w:val="•"/>
      <w:lvlJc w:val="left"/>
      <w:pPr>
        <w:ind w:left="5772" w:hanging="360"/>
      </w:pPr>
      <w:rPr>
        <w:rFonts w:hint="default"/>
        <w:lang w:val="en-US" w:eastAsia="en-US" w:bidi="ar-SA"/>
      </w:rPr>
    </w:lvl>
  </w:abstractNum>
  <w:abstractNum w:abstractNumId="120" w15:restartNumberingAfterBreak="0">
    <w:nsid w:val="6BC37343"/>
    <w:multiLevelType w:val="hybridMultilevel"/>
    <w:tmpl w:val="4C6061EE"/>
    <w:lvl w:ilvl="0" w:tplc="45DA1EC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0A828F8A">
      <w:numFmt w:val="bullet"/>
      <w:lvlText w:val="•"/>
      <w:lvlJc w:val="left"/>
      <w:pPr>
        <w:ind w:left="998" w:hanging="361"/>
      </w:pPr>
      <w:rPr>
        <w:rFonts w:hint="default"/>
        <w:lang w:val="en-US" w:eastAsia="en-US" w:bidi="ar-SA"/>
      </w:rPr>
    </w:lvl>
    <w:lvl w:ilvl="2" w:tplc="14E4DCEC">
      <w:numFmt w:val="bullet"/>
      <w:lvlText w:val="•"/>
      <w:lvlJc w:val="left"/>
      <w:pPr>
        <w:ind w:left="1536" w:hanging="361"/>
      </w:pPr>
      <w:rPr>
        <w:rFonts w:hint="default"/>
        <w:lang w:val="en-US" w:eastAsia="en-US" w:bidi="ar-SA"/>
      </w:rPr>
    </w:lvl>
    <w:lvl w:ilvl="3" w:tplc="D9D66056">
      <w:numFmt w:val="bullet"/>
      <w:lvlText w:val="•"/>
      <w:lvlJc w:val="left"/>
      <w:pPr>
        <w:ind w:left="2074" w:hanging="361"/>
      </w:pPr>
      <w:rPr>
        <w:rFonts w:hint="default"/>
        <w:lang w:val="en-US" w:eastAsia="en-US" w:bidi="ar-SA"/>
      </w:rPr>
    </w:lvl>
    <w:lvl w:ilvl="4" w:tplc="33325CE0">
      <w:numFmt w:val="bullet"/>
      <w:lvlText w:val="•"/>
      <w:lvlJc w:val="left"/>
      <w:pPr>
        <w:ind w:left="2613" w:hanging="361"/>
      </w:pPr>
      <w:rPr>
        <w:rFonts w:hint="default"/>
        <w:lang w:val="en-US" w:eastAsia="en-US" w:bidi="ar-SA"/>
      </w:rPr>
    </w:lvl>
    <w:lvl w:ilvl="5" w:tplc="9BEAEED4">
      <w:numFmt w:val="bullet"/>
      <w:lvlText w:val="•"/>
      <w:lvlJc w:val="left"/>
      <w:pPr>
        <w:ind w:left="3151" w:hanging="361"/>
      </w:pPr>
      <w:rPr>
        <w:rFonts w:hint="default"/>
        <w:lang w:val="en-US" w:eastAsia="en-US" w:bidi="ar-SA"/>
      </w:rPr>
    </w:lvl>
    <w:lvl w:ilvl="6" w:tplc="F842823E">
      <w:numFmt w:val="bullet"/>
      <w:lvlText w:val="•"/>
      <w:lvlJc w:val="left"/>
      <w:pPr>
        <w:ind w:left="3689" w:hanging="361"/>
      </w:pPr>
      <w:rPr>
        <w:rFonts w:hint="default"/>
        <w:lang w:val="en-US" w:eastAsia="en-US" w:bidi="ar-SA"/>
      </w:rPr>
    </w:lvl>
    <w:lvl w:ilvl="7" w:tplc="E4427374">
      <w:numFmt w:val="bullet"/>
      <w:lvlText w:val="•"/>
      <w:lvlJc w:val="left"/>
      <w:pPr>
        <w:ind w:left="4228" w:hanging="361"/>
      </w:pPr>
      <w:rPr>
        <w:rFonts w:hint="default"/>
        <w:lang w:val="en-US" w:eastAsia="en-US" w:bidi="ar-SA"/>
      </w:rPr>
    </w:lvl>
    <w:lvl w:ilvl="8" w:tplc="9B58EA54">
      <w:numFmt w:val="bullet"/>
      <w:lvlText w:val="•"/>
      <w:lvlJc w:val="left"/>
      <w:pPr>
        <w:ind w:left="4766" w:hanging="361"/>
      </w:pPr>
      <w:rPr>
        <w:rFonts w:hint="default"/>
        <w:lang w:val="en-US" w:eastAsia="en-US" w:bidi="ar-SA"/>
      </w:rPr>
    </w:lvl>
  </w:abstractNum>
  <w:abstractNum w:abstractNumId="121" w15:restartNumberingAfterBreak="0">
    <w:nsid w:val="6BD460E0"/>
    <w:multiLevelType w:val="hybridMultilevel"/>
    <w:tmpl w:val="DE0AC842"/>
    <w:lvl w:ilvl="0" w:tplc="21680F4A">
      <w:numFmt w:val="bullet"/>
      <w:lvlText w:val=""/>
      <w:lvlJc w:val="left"/>
      <w:pPr>
        <w:ind w:left="361" w:hanging="361"/>
      </w:pPr>
      <w:rPr>
        <w:rFonts w:ascii="Wingdings" w:eastAsia="Wingdings" w:hAnsi="Wingdings" w:cs="Wingdings" w:hint="default"/>
        <w:b w:val="0"/>
        <w:bCs w:val="0"/>
        <w:i w:val="0"/>
        <w:iCs w:val="0"/>
        <w:color w:val="auto"/>
        <w:w w:val="100"/>
        <w:sz w:val="22"/>
        <w:szCs w:val="22"/>
        <w:lang w:val="en-US" w:eastAsia="en-US" w:bidi="ar-SA"/>
      </w:rPr>
    </w:lvl>
    <w:lvl w:ilvl="1" w:tplc="A29A97DC">
      <w:numFmt w:val="bullet"/>
      <w:lvlText w:val="•"/>
      <w:lvlJc w:val="left"/>
      <w:pPr>
        <w:ind w:left="1314" w:hanging="361"/>
      </w:pPr>
      <w:rPr>
        <w:rFonts w:hint="default"/>
        <w:lang w:val="en-US" w:eastAsia="en-US" w:bidi="ar-SA"/>
      </w:rPr>
    </w:lvl>
    <w:lvl w:ilvl="2" w:tplc="69CEA5CE">
      <w:numFmt w:val="bullet"/>
      <w:lvlText w:val="•"/>
      <w:lvlJc w:val="left"/>
      <w:pPr>
        <w:ind w:left="2275" w:hanging="361"/>
      </w:pPr>
      <w:rPr>
        <w:rFonts w:hint="default"/>
        <w:lang w:val="en-US" w:eastAsia="en-US" w:bidi="ar-SA"/>
      </w:rPr>
    </w:lvl>
    <w:lvl w:ilvl="3" w:tplc="43CC349C">
      <w:numFmt w:val="bullet"/>
      <w:lvlText w:val="•"/>
      <w:lvlJc w:val="left"/>
      <w:pPr>
        <w:ind w:left="3236" w:hanging="361"/>
      </w:pPr>
      <w:rPr>
        <w:rFonts w:hint="default"/>
        <w:lang w:val="en-US" w:eastAsia="en-US" w:bidi="ar-SA"/>
      </w:rPr>
    </w:lvl>
    <w:lvl w:ilvl="4" w:tplc="B082168A">
      <w:numFmt w:val="bullet"/>
      <w:lvlText w:val="•"/>
      <w:lvlJc w:val="left"/>
      <w:pPr>
        <w:ind w:left="4197" w:hanging="361"/>
      </w:pPr>
      <w:rPr>
        <w:rFonts w:hint="default"/>
        <w:lang w:val="en-US" w:eastAsia="en-US" w:bidi="ar-SA"/>
      </w:rPr>
    </w:lvl>
    <w:lvl w:ilvl="5" w:tplc="FB92AAA4">
      <w:numFmt w:val="bullet"/>
      <w:lvlText w:val="•"/>
      <w:lvlJc w:val="left"/>
      <w:pPr>
        <w:ind w:left="5159" w:hanging="361"/>
      </w:pPr>
      <w:rPr>
        <w:rFonts w:hint="default"/>
        <w:lang w:val="en-US" w:eastAsia="en-US" w:bidi="ar-SA"/>
      </w:rPr>
    </w:lvl>
    <w:lvl w:ilvl="6" w:tplc="FADA029A">
      <w:numFmt w:val="bullet"/>
      <w:lvlText w:val="•"/>
      <w:lvlJc w:val="left"/>
      <w:pPr>
        <w:ind w:left="6120" w:hanging="361"/>
      </w:pPr>
      <w:rPr>
        <w:rFonts w:hint="default"/>
        <w:lang w:val="en-US" w:eastAsia="en-US" w:bidi="ar-SA"/>
      </w:rPr>
    </w:lvl>
    <w:lvl w:ilvl="7" w:tplc="4A46E864">
      <w:numFmt w:val="bullet"/>
      <w:lvlText w:val="•"/>
      <w:lvlJc w:val="left"/>
      <w:pPr>
        <w:ind w:left="7081" w:hanging="361"/>
      </w:pPr>
      <w:rPr>
        <w:rFonts w:hint="default"/>
        <w:lang w:val="en-US" w:eastAsia="en-US" w:bidi="ar-SA"/>
      </w:rPr>
    </w:lvl>
    <w:lvl w:ilvl="8" w:tplc="DC62520A">
      <w:numFmt w:val="bullet"/>
      <w:lvlText w:val="•"/>
      <w:lvlJc w:val="left"/>
      <w:pPr>
        <w:ind w:left="8042" w:hanging="361"/>
      </w:pPr>
      <w:rPr>
        <w:rFonts w:hint="default"/>
        <w:lang w:val="en-US" w:eastAsia="en-US" w:bidi="ar-SA"/>
      </w:rPr>
    </w:lvl>
  </w:abstractNum>
  <w:abstractNum w:abstractNumId="122" w15:restartNumberingAfterBreak="0">
    <w:nsid w:val="6C5F3BA8"/>
    <w:multiLevelType w:val="hybridMultilevel"/>
    <w:tmpl w:val="C46850FA"/>
    <w:lvl w:ilvl="0" w:tplc="0BA86C8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DC635B6">
      <w:numFmt w:val="bullet"/>
      <w:lvlText w:val="•"/>
      <w:lvlJc w:val="left"/>
      <w:pPr>
        <w:ind w:left="1151" w:hanging="361"/>
      </w:pPr>
      <w:rPr>
        <w:rFonts w:hint="default"/>
        <w:lang w:val="en-US" w:eastAsia="en-US" w:bidi="ar-SA"/>
      </w:rPr>
    </w:lvl>
    <w:lvl w:ilvl="2" w:tplc="0FFECD94">
      <w:numFmt w:val="bullet"/>
      <w:lvlText w:val="•"/>
      <w:lvlJc w:val="left"/>
      <w:pPr>
        <w:ind w:left="1842" w:hanging="361"/>
      </w:pPr>
      <w:rPr>
        <w:rFonts w:hint="default"/>
        <w:lang w:val="en-US" w:eastAsia="en-US" w:bidi="ar-SA"/>
      </w:rPr>
    </w:lvl>
    <w:lvl w:ilvl="3" w:tplc="28A82D08">
      <w:numFmt w:val="bullet"/>
      <w:lvlText w:val="•"/>
      <w:lvlJc w:val="left"/>
      <w:pPr>
        <w:ind w:left="2533" w:hanging="361"/>
      </w:pPr>
      <w:rPr>
        <w:rFonts w:hint="default"/>
        <w:lang w:val="en-US" w:eastAsia="en-US" w:bidi="ar-SA"/>
      </w:rPr>
    </w:lvl>
    <w:lvl w:ilvl="4" w:tplc="FB86FA28">
      <w:numFmt w:val="bullet"/>
      <w:lvlText w:val="•"/>
      <w:lvlJc w:val="left"/>
      <w:pPr>
        <w:ind w:left="3224" w:hanging="361"/>
      </w:pPr>
      <w:rPr>
        <w:rFonts w:hint="default"/>
        <w:lang w:val="en-US" w:eastAsia="en-US" w:bidi="ar-SA"/>
      </w:rPr>
    </w:lvl>
    <w:lvl w:ilvl="5" w:tplc="627EF454">
      <w:numFmt w:val="bullet"/>
      <w:lvlText w:val="•"/>
      <w:lvlJc w:val="left"/>
      <w:pPr>
        <w:ind w:left="3915" w:hanging="361"/>
      </w:pPr>
      <w:rPr>
        <w:rFonts w:hint="default"/>
        <w:lang w:val="en-US" w:eastAsia="en-US" w:bidi="ar-SA"/>
      </w:rPr>
    </w:lvl>
    <w:lvl w:ilvl="6" w:tplc="FFB44B8A">
      <w:numFmt w:val="bullet"/>
      <w:lvlText w:val="•"/>
      <w:lvlJc w:val="left"/>
      <w:pPr>
        <w:ind w:left="4606" w:hanging="361"/>
      </w:pPr>
      <w:rPr>
        <w:rFonts w:hint="default"/>
        <w:lang w:val="en-US" w:eastAsia="en-US" w:bidi="ar-SA"/>
      </w:rPr>
    </w:lvl>
    <w:lvl w:ilvl="7" w:tplc="42C8423A">
      <w:numFmt w:val="bullet"/>
      <w:lvlText w:val="•"/>
      <w:lvlJc w:val="left"/>
      <w:pPr>
        <w:ind w:left="5297" w:hanging="361"/>
      </w:pPr>
      <w:rPr>
        <w:rFonts w:hint="default"/>
        <w:lang w:val="en-US" w:eastAsia="en-US" w:bidi="ar-SA"/>
      </w:rPr>
    </w:lvl>
    <w:lvl w:ilvl="8" w:tplc="2BA6CDC6">
      <w:numFmt w:val="bullet"/>
      <w:lvlText w:val="•"/>
      <w:lvlJc w:val="left"/>
      <w:pPr>
        <w:ind w:left="5988" w:hanging="361"/>
      </w:pPr>
      <w:rPr>
        <w:rFonts w:hint="default"/>
        <w:lang w:val="en-US" w:eastAsia="en-US" w:bidi="ar-SA"/>
      </w:rPr>
    </w:lvl>
  </w:abstractNum>
  <w:abstractNum w:abstractNumId="123" w15:restartNumberingAfterBreak="0">
    <w:nsid w:val="6C774CCB"/>
    <w:multiLevelType w:val="hybridMultilevel"/>
    <w:tmpl w:val="9B489A2A"/>
    <w:lvl w:ilvl="0" w:tplc="E37218B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8CE82A72">
      <w:numFmt w:val="bullet"/>
      <w:lvlText w:val="•"/>
      <w:lvlJc w:val="left"/>
      <w:pPr>
        <w:ind w:left="1160" w:hanging="361"/>
      </w:pPr>
      <w:rPr>
        <w:rFonts w:hint="default"/>
        <w:lang w:val="en-US" w:eastAsia="en-US" w:bidi="ar-SA"/>
      </w:rPr>
    </w:lvl>
    <w:lvl w:ilvl="2" w:tplc="E4C607C2">
      <w:numFmt w:val="bullet"/>
      <w:lvlText w:val="•"/>
      <w:lvlJc w:val="left"/>
      <w:pPr>
        <w:ind w:left="1860" w:hanging="361"/>
      </w:pPr>
      <w:rPr>
        <w:rFonts w:hint="default"/>
        <w:lang w:val="en-US" w:eastAsia="en-US" w:bidi="ar-SA"/>
      </w:rPr>
    </w:lvl>
    <w:lvl w:ilvl="3" w:tplc="F0EE6BE4">
      <w:numFmt w:val="bullet"/>
      <w:lvlText w:val="•"/>
      <w:lvlJc w:val="left"/>
      <w:pPr>
        <w:ind w:left="2560" w:hanging="361"/>
      </w:pPr>
      <w:rPr>
        <w:rFonts w:hint="default"/>
        <w:lang w:val="en-US" w:eastAsia="en-US" w:bidi="ar-SA"/>
      </w:rPr>
    </w:lvl>
    <w:lvl w:ilvl="4" w:tplc="8C2E27C0">
      <w:numFmt w:val="bullet"/>
      <w:lvlText w:val="•"/>
      <w:lvlJc w:val="left"/>
      <w:pPr>
        <w:ind w:left="3261" w:hanging="361"/>
      </w:pPr>
      <w:rPr>
        <w:rFonts w:hint="default"/>
        <w:lang w:val="en-US" w:eastAsia="en-US" w:bidi="ar-SA"/>
      </w:rPr>
    </w:lvl>
    <w:lvl w:ilvl="5" w:tplc="3DB0EC40">
      <w:numFmt w:val="bullet"/>
      <w:lvlText w:val="•"/>
      <w:lvlJc w:val="left"/>
      <w:pPr>
        <w:ind w:left="3961" w:hanging="361"/>
      </w:pPr>
      <w:rPr>
        <w:rFonts w:hint="default"/>
        <w:lang w:val="en-US" w:eastAsia="en-US" w:bidi="ar-SA"/>
      </w:rPr>
    </w:lvl>
    <w:lvl w:ilvl="6" w:tplc="107CA3D2">
      <w:numFmt w:val="bullet"/>
      <w:lvlText w:val="•"/>
      <w:lvlJc w:val="left"/>
      <w:pPr>
        <w:ind w:left="4661" w:hanging="361"/>
      </w:pPr>
      <w:rPr>
        <w:rFonts w:hint="default"/>
        <w:lang w:val="en-US" w:eastAsia="en-US" w:bidi="ar-SA"/>
      </w:rPr>
    </w:lvl>
    <w:lvl w:ilvl="7" w:tplc="28ACBDB2">
      <w:numFmt w:val="bullet"/>
      <w:lvlText w:val="•"/>
      <w:lvlJc w:val="left"/>
      <w:pPr>
        <w:ind w:left="5362" w:hanging="361"/>
      </w:pPr>
      <w:rPr>
        <w:rFonts w:hint="default"/>
        <w:lang w:val="en-US" w:eastAsia="en-US" w:bidi="ar-SA"/>
      </w:rPr>
    </w:lvl>
    <w:lvl w:ilvl="8" w:tplc="E6644A64">
      <w:numFmt w:val="bullet"/>
      <w:lvlText w:val="•"/>
      <w:lvlJc w:val="left"/>
      <w:pPr>
        <w:ind w:left="6062" w:hanging="361"/>
      </w:pPr>
      <w:rPr>
        <w:rFonts w:hint="default"/>
        <w:lang w:val="en-US" w:eastAsia="en-US" w:bidi="ar-SA"/>
      </w:rPr>
    </w:lvl>
  </w:abstractNum>
  <w:abstractNum w:abstractNumId="124" w15:restartNumberingAfterBreak="0">
    <w:nsid w:val="6F527539"/>
    <w:multiLevelType w:val="hybridMultilevel"/>
    <w:tmpl w:val="E97CC6B6"/>
    <w:lvl w:ilvl="0" w:tplc="C0EA4AFC">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95A085F6">
      <w:numFmt w:val="bullet"/>
      <w:lvlText w:val="•"/>
      <w:lvlJc w:val="left"/>
      <w:pPr>
        <w:ind w:left="1421" w:hanging="361"/>
      </w:pPr>
      <w:rPr>
        <w:rFonts w:hint="default"/>
        <w:lang w:val="en-US" w:eastAsia="en-US" w:bidi="ar-SA"/>
      </w:rPr>
    </w:lvl>
    <w:lvl w:ilvl="2" w:tplc="A272989A">
      <w:numFmt w:val="bullet"/>
      <w:lvlText w:val="•"/>
      <w:lvlJc w:val="left"/>
      <w:pPr>
        <w:ind w:left="2382" w:hanging="361"/>
      </w:pPr>
      <w:rPr>
        <w:rFonts w:hint="default"/>
        <w:lang w:val="en-US" w:eastAsia="en-US" w:bidi="ar-SA"/>
      </w:rPr>
    </w:lvl>
    <w:lvl w:ilvl="3" w:tplc="D4BE2F10">
      <w:numFmt w:val="bullet"/>
      <w:lvlText w:val="•"/>
      <w:lvlJc w:val="left"/>
      <w:pPr>
        <w:ind w:left="3343" w:hanging="361"/>
      </w:pPr>
      <w:rPr>
        <w:rFonts w:hint="default"/>
        <w:lang w:val="en-US" w:eastAsia="en-US" w:bidi="ar-SA"/>
      </w:rPr>
    </w:lvl>
    <w:lvl w:ilvl="4" w:tplc="C51C5352">
      <w:numFmt w:val="bullet"/>
      <w:lvlText w:val="•"/>
      <w:lvlJc w:val="left"/>
      <w:pPr>
        <w:ind w:left="4304" w:hanging="361"/>
      </w:pPr>
      <w:rPr>
        <w:rFonts w:hint="default"/>
        <w:lang w:val="en-US" w:eastAsia="en-US" w:bidi="ar-SA"/>
      </w:rPr>
    </w:lvl>
    <w:lvl w:ilvl="5" w:tplc="ECA87CD4">
      <w:numFmt w:val="bullet"/>
      <w:lvlText w:val="•"/>
      <w:lvlJc w:val="left"/>
      <w:pPr>
        <w:ind w:left="5266" w:hanging="361"/>
      </w:pPr>
      <w:rPr>
        <w:rFonts w:hint="default"/>
        <w:lang w:val="en-US" w:eastAsia="en-US" w:bidi="ar-SA"/>
      </w:rPr>
    </w:lvl>
    <w:lvl w:ilvl="6" w:tplc="5336B148">
      <w:numFmt w:val="bullet"/>
      <w:lvlText w:val="•"/>
      <w:lvlJc w:val="left"/>
      <w:pPr>
        <w:ind w:left="6227" w:hanging="361"/>
      </w:pPr>
      <w:rPr>
        <w:rFonts w:hint="default"/>
        <w:lang w:val="en-US" w:eastAsia="en-US" w:bidi="ar-SA"/>
      </w:rPr>
    </w:lvl>
    <w:lvl w:ilvl="7" w:tplc="B172FDA6">
      <w:numFmt w:val="bullet"/>
      <w:lvlText w:val="•"/>
      <w:lvlJc w:val="left"/>
      <w:pPr>
        <w:ind w:left="7188" w:hanging="361"/>
      </w:pPr>
      <w:rPr>
        <w:rFonts w:hint="default"/>
        <w:lang w:val="en-US" w:eastAsia="en-US" w:bidi="ar-SA"/>
      </w:rPr>
    </w:lvl>
    <w:lvl w:ilvl="8" w:tplc="59744984">
      <w:numFmt w:val="bullet"/>
      <w:lvlText w:val="•"/>
      <w:lvlJc w:val="left"/>
      <w:pPr>
        <w:ind w:left="8149" w:hanging="361"/>
      </w:pPr>
      <w:rPr>
        <w:rFonts w:hint="default"/>
        <w:lang w:val="en-US" w:eastAsia="en-US" w:bidi="ar-SA"/>
      </w:rPr>
    </w:lvl>
  </w:abstractNum>
  <w:abstractNum w:abstractNumId="125" w15:restartNumberingAfterBreak="0">
    <w:nsid w:val="6F531937"/>
    <w:multiLevelType w:val="hybridMultilevel"/>
    <w:tmpl w:val="34D65292"/>
    <w:lvl w:ilvl="0" w:tplc="41907F3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04D0D83A">
      <w:numFmt w:val="bullet"/>
      <w:lvlText w:val="•"/>
      <w:lvlJc w:val="left"/>
      <w:pPr>
        <w:ind w:left="1169" w:hanging="361"/>
      </w:pPr>
      <w:rPr>
        <w:rFonts w:hint="default"/>
        <w:lang w:val="en-US" w:eastAsia="en-US" w:bidi="ar-SA"/>
      </w:rPr>
    </w:lvl>
    <w:lvl w:ilvl="2" w:tplc="D26E4A34">
      <w:numFmt w:val="bullet"/>
      <w:lvlText w:val="•"/>
      <w:lvlJc w:val="left"/>
      <w:pPr>
        <w:ind w:left="1878" w:hanging="361"/>
      </w:pPr>
      <w:rPr>
        <w:rFonts w:hint="default"/>
        <w:lang w:val="en-US" w:eastAsia="en-US" w:bidi="ar-SA"/>
      </w:rPr>
    </w:lvl>
    <w:lvl w:ilvl="3" w:tplc="0FF22272">
      <w:numFmt w:val="bullet"/>
      <w:lvlText w:val="•"/>
      <w:lvlJc w:val="left"/>
      <w:pPr>
        <w:ind w:left="2587" w:hanging="361"/>
      </w:pPr>
      <w:rPr>
        <w:rFonts w:hint="default"/>
        <w:lang w:val="en-US" w:eastAsia="en-US" w:bidi="ar-SA"/>
      </w:rPr>
    </w:lvl>
    <w:lvl w:ilvl="4" w:tplc="B1B2A35C">
      <w:numFmt w:val="bullet"/>
      <w:lvlText w:val="•"/>
      <w:lvlJc w:val="left"/>
      <w:pPr>
        <w:ind w:left="3296" w:hanging="361"/>
      </w:pPr>
      <w:rPr>
        <w:rFonts w:hint="default"/>
        <w:lang w:val="en-US" w:eastAsia="en-US" w:bidi="ar-SA"/>
      </w:rPr>
    </w:lvl>
    <w:lvl w:ilvl="5" w:tplc="87E601F6">
      <w:numFmt w:val="bullet"/>
      <w:lvlText w:val="•"/>
      <w:lvlJc w:val="left"/>
      <w:pPr>
        <w:ind w:left="4005" w:hanging="361"/>
      </w:pPr>
      <w:rPr>
        <w:rFonts w:hint="default"/>
        <w:lang w:val="en-US" w:eastAsia="en-US" w:bidi="ar-SA"/>
      </w:rPr>
    </w:lvl>
    <w:lvl w:ilvl="6" w:tplc="A02669CE">
      <w:numFmt w:val="bullet"/>
      <w:lvlText w:val="•"/>
      <w:lvlJc w:val="left"/>
      <w:pPr>
        <w:ind w:left="4714" w:hanging="361"/>
      </w:pPr>
      <w:rPr>
        <w:rFonts w:hint="default"/>
        <w:lang w:val="en-US" w:eastAsia="en-US" w:bidi="ar-SA"/>
      </w:rPr>
    </w:lvl>
    <w:lvl w:ilvl="7" w:tplc="896C7116">
      <w:numFmt w:val="bullet"/>
      <w:lvlText w:val="•"/>
      <w:lvlJc w:val="left"/>
      <w:pPr>
        <w:ind w:left="5423" w:hanging="361"/>
      </w:pPr>
      <w:rPr>
        <w:rFonts w:hint="default"/>
        <w:lang w:val="en-US" w:eastAsia="en-US" w:bidi="ar-SA"/>
      </w:rPr>
    </w:lvl>
    <w:lvl w:ilvl="8" w:tplc="C83C429A">
      <w:numFmt w:val="bullet"/>
      <w:lvlText w:val="•"/>
      <w:lvlJc w:val="left"/>
      <w:pPr>
        <w:ind w:left="6132" w:hanging="361"/>
      </w:pPr>
      <w:rPr>
        <w:rFonts w:hint="default"/>
        <w:lang w:val="en-US" w:eastAsia="en-US" w:bidi="ar-SA"/>
      </w:rPr>
    </w:lvl>
  </w:abstractNum>
  <w:abstractNum w:abstractNumId="126" w15:restartNumberingAfterBreak="0">
    <w:nsid w:val="705655E0"/>
    <w:multiLevelType w:val="hybridMultilevel"/>
    <w:tmpl w:val="6472D4FC"/>
    <w:lvl w:ilvl="0" w:tplc="602865F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B06E8C0">
      <w:numFmt w:val="bullet"/>
      <w:lvlText w:val="•"/>
      <w:lvlJc w:val="left"/>
      <w:pPr>
        <w:ind w:left="1142" w:hanging="361"/>
      </w:pPr>
      <w:rPr>
        <w:rFonts w:hint="default"/>
        <w:lang w:val="en-US" w:eastAsia="en-US" w:bidi="ar-SA"/>
      </w:rPr>
    </w:lvl>
    <w:lvl w:ilvl="2" w:tplc="9F94A2DE">
      <w:numFmt w:val="bullet"/>
      <w:lvlText w:val="•"/>
      <w:lvlJc w:val="left"/>
      <w:pPr>
        <w:ind w:left="1824" w:hanging="361"/>
      </w:pPr>
      <w:rPr>
        <w:rFonts w:hint="default"/>
        <w:lang w:val="en-US" w:eastAsia="en-US" w:bidi="ar-SA"/>
      </w:rPr>
    </w:lvl>
    <w:lvl w:ilvl="3" w:tplc="9AC2B0BC">
      <w:numFmt w:val="bullet"/>
      <w:lvlText w:val="•"/>
      <w:lvlJc w:val="left"/>
      <w:pPr>
        <w:ind w:left="2506" w:hanging="361"/>
      </w:pPr>
      <w:rPr>
        <w:rFonts w:hint="default"/>
        <w:lang w:val="en-US" w:eastAsia="en-US" w:bidi="ar-SA"/>
      </w:rPr>
    </w:lvl>
    <w:lvl w:ilvl="4" w:tplc="C08A1216">
      <w:numFmt w:val="bullet"/>
      <w:lvlText w:val="•"/>
      <w:lvlJc w:val="left"/>
      <w:pPr>
        <w:ind w:left="3188" w:hanging="361"/>
      </w:pPr>
      <w:rPr>
        <w:rFonts w:hint="default"/>
        <w:lang w:val="en-US" w:eastAsia="en-US" w:bidi="ar-SA"/>
      </w:rPr>
    </w:lvl>
    <w:lvl w:ilvl="5" w:tplc="53CC2B06">
      <w:numFmt w:val="bullet"/>
      <w:lvlText w:val="•"/>
      <w:lvlJc w:val="left"/>
      <w:pPr>
        <w:ind w:left="3871" w:hanging="361"/>
      </w:pPr>
      <w:rPr>
        <w:rFonts w:hint="default"/>
        <w:lang w:val="en-US" w:eastAsia="en-US" w:bidi="ar-SA"/>
      </w:rPr>
    </w:lvl>
    <w:lvl w:ilvl="6" w:tplc="F188B7F8">
      <w:numFmt w:val="bullet"/>
      <w:lvlText w:val="•"/>
      <w:lvlJc w:val="left"/>
      <w:pPr>
        <w:ind w:left="4553" w:hanging="361"/>
      </w:pPr>
      <w:rPr>
        <w:rFonts w:hint="default"/>
        <w:lang w:val="en-US" w:eastAsia="en-US" w:bidi="ar-SA"/>
      </w:rPr>
    </w:lvl>
    <w:lvl w:ilvl="7" w:tplc="43766A76">
      <w:numFmt w:val="bullet"/>
      <w:lvlText w:val="•"/>
      <w:lvlJc w:val="left"/>
      <w:pPr>
        <w:ind w:left="5235" w:hanging="361"/>
      </w:pPr>
      <w:rPr>
        <w:rFonts w:hint="default"/>
        <w:lang w:val="en-US" w:eastAsia="en-US" w:bidi="ar-SA"/>
      </w:rPr>
    </w:lvl>
    <w:lvl w:ilvl="8" w:tplc="88385632">
      <w:numFmt w:val="bullet"/>
      <w:lvlText w:val="•"/>
      <w:lvlJc w:val="left"/>
      <w:pPr>
        <w:ind w:left="5917" w:hanging="361"/>
      </w:pPr>
      <w:rPr>
        <w:rFonts w:hint="default"/>
        <w:lang w:val="en-US" w:eastAsia="en-US" w:bidi="ar-SA"/>
      </w:rPr>
    </w:lvl>
  </w:abstractNum>
  <w:abstractNum w:abstractNumId="127" w15:restartNumberingAfterBreak="0">
    <w:nsid w:val="710D5BF8"/>
    <w:multiLevelType w:val="hybridMultilevel"/>
    <w:tmpl w:val="EFD208FA"/>
    <w:lvl w:ilvl="0" w:tplc="D618096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08C84EEC">
      <w:numFmt w:val="bullet"/>
      <w:lvlText w:val="•"/>
      <w:lvlJc w:val="left"/>
      <w:pPr>
        <w:ind w:left="980" w:hanging="361"/>
      </w:pPr>
      <w:rPr>
        <w:rFonts w:hint="default"/>
        <w:lang w:val="en-US" w:eastAsia="en-US" w:bidi="ar-SA"/>
      </w:rPr>
    </w:lvl>
    <w:lvl w:ilvl="2" w:tplc="3FD65AA0">
      <w:numFmt w:val="bullet"/>
      <w:lvlText w:val="•"/>
      <w:lvlJc w:val="left"/>
      <w:pPr>
        <w:ind w:left="1500" w:hanging="361"/>
      </w:pPr>
      <w:rPr>
        <w:rFonts w:hint="default"/>
        <w:lang w:val="en-US" w:eastAsia="en-US" w:bidi="ar-SA"/>
      </w:rPr>
    </w:lvl>
    <w:lvl w:ilvl="3" w:tplc="315CF470">
      <w:numFmt w:val="bullet"/>
      <w:lvlText w:val="•"/>
      <w:lvlJc w:val="left"/>
      <w:pPr>
        <w:ind w:left="2020" w:hanging="361"/>
      </w:pPr>
      <w:rPr>
        <w:rFonts w:hint="default"/>
        <w:lang w:val="en-US" w:eastAsia="en-US" w:bidi="ar-SA"/>
      </w:rPr>
    </w:lvl>
    <w:lvl w:ilvl="4" w:tplc="F7D079E0">
      <w:numFmt w:val="bullet"/>
      <w:lvlText w:val="•"/>
      <w:lvlJc w:val="left"/>
      <w:pPr>
        <w:ind w:left="2541" w:hanging="361"/>
      </w:pPr>
      <w:rPr>
        <w:rFonts w:hint="default"/>
        <w:lang w:val="en-US" w:eastAsia="en-US" w:bidi="ar-SA"/>
      </w:rPr>
    </w:lvl>
    <w:lvl w:ilvl="5" w:tplc="1D14FECA">
      <w:numFmt w:val="bullet"/>
      <w:lvlText w:val="•"/>
      <w:lvlJc w:val="left"/>
      <w:pPr>
        <w:ind w:left="3061" w:hanging="361"/>
      </w:pPr>
      <w:rPr>
        <w:rFonts w:hint="default"/>
        <w:lang w:val="en-US" w:eastAsia="en-US" w:bidi="ar-SA"/>
      </w:rPr>
    </w:lvl>
    <w:lvl w:ilvl="6" w:tplc="597EBA6C">
      <w:numFmt w:val="bullet"/>
      <w:lvlText w:val="•"/>
      <w:lvlJc w:val="left"/>
      <w:pPr>
        <w:ind w:left="3581" w:hanging="361"/>
      </w:pPr>
      <w:rPr>
        <w:rFonts w:hint="default"/>
        <w:lang w:val="en-US" w:eastAsia="en-US" w:bidi="ar-SA"/>
      </w:rPr>
    </w:lvl>
    <w:lvl w:ilvl="7" w:tplc="780CBFE2">
      <w:numFmt w:val="bullet"/>
      <w:lvlText w:val="•"/>
      <w:lvlJc w:val="left"/>
      <w:pPr>
        <w:ind w:left="4102" w:hanging="361"/>
      </w:pPr>
      <w:rPr>
        <w:rFonts w:hint="default"/>
        <w:lang w:val="en-US" w:eastAsia="en-US" w:bidi="ar-SA"/>
      </w:rPr>
    </w:lvl>
    <w:lvl w:ilvl="8" w:tplc="F3B8600C">
      <w:numFmt w:val="bullet"/>
      <w:lvlText w:val="•"/>
      <w:lvlJc w:val="left"/>
      <w:pPr>
        <w:ind w:left="4622" w:hanging="361"/>
      </w:pPr>
      <w:rPr>
        <w:rFonts w:hint="default"/>
        <w:lang w:val="en-US" w:eastAsia="en-US" w:bidi="ar-SA"/>
      </w:rPr>
    </w:lvl>
  </w:abstractNum>
  <w:abstractNum w:abstractNumId="128" w15:restartNumberingAfterBreak="0">
    <w:nsid w:val="71982D9F"/>
    <w:multiLevelType w:val="hybridMultilevel"/>
    <w:tmpl w:val="F41C63C8"/>
    <w:lvl w:ilvl="0" w:tplc="6A3AA86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0BE820B6">
      <w:numFmt w:val="bullet"/>
      <w:lvlText w:val="•"/>
      <w:lvlJc w:val="left"/>
      <w:pPr>
        <w:ind w:left="1196" w:hanging="361"/>
      </w:pPr>
      <w:rPr>
        <w:rFonts w:hint="default"/>
        <w:lang w:val="en-US" w:eastAsia="en-US" w:bidi="ar-SA"/>
      </w:rPr>
    </w:lvl>
    <w:lvl w:ilvl="2" w:tplc="3ED4D192">
      <w:numFmt w:val="bullet"/>
      <w:lvlText w:val="•"/>
      <w:lvlJc w:val="left"/>
      <w:pPr>
        <w:ind w:left="1932" w:hanging="361"/>
      </w:pPr>
      <w:rPr>
        <w:rFonts w:hint="default"/>
        <w:lang w:val="en-US" w:eastAsia="en-US" w:bidi="ar-SA"/>
      </w:rPr>
    </w:lvl>
    <w:lvl w:ilvl="3" w:tplc="823CC266">
      <w:numFmt w:val="bullet"/>
      <w:lvlText w:val="•"/>
      <w:lvlJc w:val="left"/>
      <w:pPr>
        <w:ind w:left="2668" w:hanging="361"/>
      </w:pPr>
      <w:rPr>
        <w:rFonts w:hint="default"/>
        <w:lang w:val="en-US" w:eastAsia="en-US" w:bidi="ar-SA"/>
      </w:rPr>
    </w:lvl>
    <w:lvl w:ilvl="4" w:tplc="3E025B30">
      <w:numFmt w:val="bullet"/>
      <w:lvlText w:val="•"/>
      <w:lvlJc w:val="left"/>
      <w:pPr>
        <w:ind w:left="3405" w:hanging="361"/>
      </w:pPr>
      <w:rPr>
        <w:rFonts w:hint="default"/>
        <w:lang w:val="en-US" w:eastAsia="en-US" w:bidi="ar-SA"/>
      </w:rPr>
    </w:lvl>
    <w:lvl w:ilvl="5" w:tplc="C81C804A">
      <w:numFmt w:val="bullet"/>
      <w:lvlText w:val="•"/>
      <w:lvlJc w:val="left"/>
      <w:pPr>
        <w:ind w:left="4141" w:hanging="361"/>
      </w:pPr>
      <w:rPr>
        <w:rFonts w:hint="default"/>
        <w:lang w:val="en-US" w:eastAsia="en-US" w:bidi="ar-SA"/>
      </w:rPr>
    </w:lvl>
    <w:lvl w:ilvl="6" w:tplc="2B060BF2">
      <w:numFmt w:val="bullet"/>
      <w:lvlText w:val="•"/>
      <w:lvlJc w:val="left"/>
      <w:pPr>
        <w:ind w:left="4877" w:hanging="361"/>
      </w:pPr>
      <w:rPr>
        <w:rFonts w:hint="default"/>
        <w:lang w:val="en-US" w:eastAsia="en-US" w:bidi="ar-SA"/>
      </w:rPr>
    </w:lvl>
    <w:lvl w:ilvl="7" w:tplc="C528422A">
      <w:numFmt w:val="bullet"/>
      <w:lvlText w:val="•"/>
      <w:lvlJc w:val="left"/>
      <w:pPr>
        <w:ind w:left="5614" w:hanging="361"/>
      </w:pPr>
      <w:rPr>
        <w:rFonts w:hint="default"/>
        <w:lang w:val="en-US" w:eastAsia="en-US" w:bidi="ar-SA"/>
      </w:rPr>
    </w:lvl>
    <w:lvl w:ilvl="8" w:tplc="C8EC7F2A">
      <w:numFmt w:val="bullet"/>
      <w:lvlText w:val="•"/>
      <w:lvlJc w:val="left"/>
      <w:pPr>
        <w:ind w:left="6350" w:hanging="361"/>
      </w:pPr>
      <w:rPr>
        <w:rFonts w:hint="default"/>
        <w:lang w:val="en-US" w:eastAsia="en-US" w:bidi="ar-SA"/>
      </w:rPr>
    </w:lvl>
  </w:abstractNum>
  <w:abstractNum w:abstractNumId="129" w15:restartNumberingAfterBreak="0">
    <w:nsid w:val="729C1F41"/>
    <w:multiLevelType w:val="hybridMultilevel"/>
    <w:tmpl w:val="90CEBC7C"/>
    <w:lvl w:ilvl="0" w:tplc="7C566ED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93A0ED28">
      <w:numFmt w:val="bullet"/>
      <w:lvlText w:val="•"/>
      <w:lvlJc w:val="left"/>
      <w:pPr>
        <w:ind w:left="1196" w:hanging="361"/>
      </w:pPr>
      <w:rPr>
        <w:rFonts w:hint="default"/>
        <w:lang w:val="en-US" w:eastAsia="en-US" w:bidi="ar-SA"/>
      </w:rPr>
    </w:lvl>
    <w:lvl w:ilvl="2" w:tplc="AD9EFE2C">
      <w:numFmt w:val="bullet"/>
      <w:lvlText w:val="•"/>
      <w:lvlJc w:val="left"/>
      <w:pPr>
        <w:ind w:left="1932" w:hanging="361"/>
      </w:pPr>
      <w:rPr>
        <w:rFonts w:hint="default"/>
        <w:lang w:val="en-US" w:eastAsia="en-US" w:bidi="ar-SA"/>
      </w:rPr>
    </w:lvl>
    <w:lvl w:ilvl="3" w:tplc="78607542">
      <w:numFmt w:val="bullet"/>
      <w:lvlText w:val="•"/>
      <w:lvlJc w:val="left"/>
      <w:pPr>
        <w:ind w:left="2668" w:hanging="361"/>
      </w:pPr>
      <w:rPr>
        <w:rFonts w:hint="default"/>
        <w:lang w:val="en-US" w:eastAsia="en-US" w:bidi="ar-SA"/>
      </w:rPr>
    </w:lvl>
    <w:lvl w:ilvl="4" w:tplc="02A48A20">
      <w:numFmt w:val="bullet"/>
      <w:lvlText w:val="•"/>
      <w:lvlJc w:val="left"/>
      <w:pPr>
        <w:ind w:left="3405" w:hanging="361"/>
      </w:pPr>
      <w:rPr>
        <w:rFonts w:hint="default"/>
        <w:lang w:val="en-US" w:eastAsia="en-US" w:bidi="ar-SA"/>
      </w:rPr>
    </w:lvl>
    <w:lvl w:ilvl="5" w:tplc="875EB166">
      <w:numFmt w:val="bullet"/>
      <w:lvlText w:val="•"/>
      <w:lvlJc w:val="left"/>
      <w:pPr>
        <w:ind w:left="4141" w:hanging="361"/>
      </w:pPr>
      <w:rPr>
        <w:rFonts w:hint="default"/>
        <w:lang w:val="en-US" w:eastAsia="en-US" w:bidi="ar-SA"/>
      </w:rPr>
    </w:lvl>
    <w:lvl w:ilvl="6" w:tplc="4B8818AC">
      <w:numFmt w:val="bullet"/>
      <w:lvlText w:val="•"/>
      <w:lvlJc w:val="left"/>
      <w:pPr>
        <w:ind w:left="4877" w:hanging="361"/>
      </w:pPr>
      <w:rPr>
        <w:rFonts w:hint="default"/>
        <w:lang w:val="en-US" w:eastAsia="en-US" w:bidi="ar-SA"/>
      </w:rPr>
    </w:lvl>
    <w:lvl w:ilvl="7" w:tplc="010ED766">
      <w:numFmt w:val="bullet"/>
      <w:lvlText w:val="•"/>
      <w:lvlJc w:val="left"/>
      <w:pPr>
        <w:ind w:left="5614" w:hanging="361"/>
      </w:pPr>
      <w:rPr>
        <w:rFonts w:hint="default"/>
        <w:lang w:val="en-US" w:eastAsia="en-US" w:bidi="ar-SA"/>
      </w:rPr>
    </w:lvl>
    <w:lvl w:ilvl="8" w:tplc="DB40D2C0">
      <w:numFmt w:val="bullet"/>
      <w:lvlText w:val="•"/>
      <w:lvlJc w:val="left"/>
      <w:pPr>
        <w:ind w:left="6350" w:hanging="361"/>
      </w:pPr>
      <w:rPr>
        <w:rFonts w:hint="default"/>
        <w:lang w:val="en-US" w:eastAsia="en-US" w:bidi="ar-SA"/>
      </w:rPr>
    </w:lvl>
  </w:abstractNum>
  <w:abstractNum w:abstractNumId="130" w15:restartNumberingAfterBreak="0">
    <w:nsid w:val="732A6523"/>
    <w:multiLevelType w:val="hybridMultilevel"/>
    <w:tmpl w:val="8F8467F6"/>
    <w:lvl w:ilvl="0" w:tplc="0F802334">
      <w:numFmt w:val="bullet"/>
      <w:lvlText w:val=""/>
      <w:lvlJc w:val="left"/>
      <w:pPr>
        <w:ind w:left="720"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441448F"/>
    <w:multiLevelType w:val="hybridMultilevel"/>
    <w:tmpl w:val="BD48E52C"/>
    <w:lvl w:ilvl="0" w:tplc="71A649F6">
      <w:numFmt w:val="bullet"/>
      <w:lvlText w:val=""/>
      <w:lvlJc w:val="left"/>
      <w:pPr>
        <w:ind w:left="468" w:hanging="361"/>
      </w:pPr>
      <w:rPr>
        <w:rFonts w:ascii="Wingdings" w:eastAsia="Wingdings" w:hAnsi="Wingdings" w:cs="Wingdings" w:hint="default"/>
        <w:w w:val="100"/>
        <w:lang w:val="en-US" w:eastAsia="en-US" w:bidi="ar-SA"/>
      </w:rPr>
    </w:lvl>
    <w:lvl w:ilvl="1" w:tplc="E5360C9C">
      <w:numFmt w:val="bullet"/>
      <w:lvlText w:val="•"/>
      <w:lvlJc w:val="left"/>
      <w:pPr>
        <w:ind w:left="1421" w:hanging="361"/>
      </w:pPr>
      <w:rPr>
        <w:rFonts w:hint="default"/>
        <w:lang w:val="en-US" w:eastAsia="en-US" w:bidi="ar-SA"/>
      </w:rPr>
    </w:lvl>
    <w:lvl w:ilvl="2" w:tplc="0D2839C8">
      <w:numFmt w:val="bullet"/>
      <w:lvlText w:val="•"/>
      <w:lvlJc w:val="left"/>
      <w:pPr>
        <w:ind w:left="2382" w:hanging="361"/>
      </w:pPr>
      <w:rPr>
        <w:rFonts w:hint="default"/>
        <w:lang w:val="en-US" w:eastAsia="en-US" w:bidi="ar-SA"/>
      </w:rPr>
    </w:lvl>
    <w:lvl w:ilvl="3" w:tplc="40DCB08A">
      <w:numFmt w:val="bullet"/>
      <w:lvlText w:val="•"/>
      <w:lvlJc w:val="left"/>
      <w:pPr>
        <w:ind w:left="3343" w:hanging="361"/>
      </w:pPr>
      <w:rPr>
        <w:rFonts w:hint="default"/>
        <w:lang w:val="en-US" w:eastAsia="en-US" w:bidi="ar-SA"/>
      </w:rPr>
    </w:lvl>
    <w:lvl w:ilvl="4" w:tplc="2EC82430">
      <w:numFmt w:val="bullet"/>
      <w:lvlText w:val="•"/>
      <w:lvlJc w:val="left"/>
      <w:pPr>
        <w:ind w:left="4304" w:hanging="361"/>
      </w:pPr>
      <w:rPr>
        <w:rFonts w:hint="default"/>
        <w:lang w:val="en-US" w:eastAsia="en-US" w:bidi="ar-SA"/>
      </w:rPr>
    </w:lvl>
    <w:lvl w:ilvl="5" w:tplc="9A3EA7A4">
      <w:numFmt w:val="bullet"/>
      <w:lvlText w:val="•"/>
      <w:lvlJc w:val="left"/>
      <w:pPr>
        <w:ind w:left="5266" w:hanging="361"/>
      </w:pPr>
      <w:rPr>
        <w:rFonts w:hint="default"/>
        <w:lang w:val="en-US" w:eastAsia="en-US" w:bidi="ar-SA"/>
      </w:rPr>
    </w:lvl>
    <w:lvl w:ilvl="6" w:tplc="E8687618">
      <w:numFmt w:val="bullet"/>
      <w:lvlText w:val="•"/>
      <w:lvlJc w:val="left"/>
      <w:pPr>
        <w:ind w:left="6227" w:hanging="361"/>
      </w:pPr>
      <w:rPr>
        <w:rFonts w:hint="default"/>
        <w:lang w:val="en-US" w:eastAsia="en-US" w:bidi="ar-SA"/>
      </w:rPr>
    </w:lvl>
    <w:lvl w:ilvl="7" w:tplc="0B8EAC42">
      <w:numFmt w:val="bullet"/>
      <w:lvlText w:val="•"/>
      <w:lvlJc w:val="left"/>
      <w:pPr>
        <w:ind w:left="7188" w:hanging="361"/>
      </w:pPr>
      <w:rPr>
        <w:rFonts w:hint="default"/>
        <w:lang w:val="en-US" w:eastAsia="en-US" w:bidi="ar-SA"/>
      </w:rPr>
    </w:lvl>
    <w:lvl w:ilvl="8" w:tplc="12A0D51E">
      <w:numFmt w:val="bullet"/>
      <w:lvlText w:val="•"/>
      <w:lvlJc w:val="left"/>
      <w:pPr>
        <w:ind w:left="8149" w:hanging="361"/>
      </w:pPr>
      <w:rPr>
        <w:rFonts w:hint="default"/>
        <w:lang w:val="en-US" w:eastAsia="en-US" w:bidi="ar-SA"/>
      </w:rPr>
    </w:lvl>
  </w:abstractNum>
  <w:abstractNum w:abstractNumId="132" w15:restartNumberingAfterBreak="0">
    <w:nsid w:val="74AA012F"/>
    <w:multiLevelType w:val="hybridMultilevel"/>
    <w:tmpl w:val="354862F2"/>
    <w:lvl w:ilvl="0" w:tplc="7C962AF4">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41EE98B4">
      <w:numFmt w:val="bullet"/>
      <w:lvlText w:val="•"/>
      <w:lvlJc w:val="left"/>
      <w:pPr>
        <w:ind w:left="1169" w:hanging="361"/>
      </w:pPr>
      <w:rPr>
        <w:rFonts w:hint="default"/>
        <w:lang w:val="en-US" w:eastAsia="en-US" w:bidi="ar-SA"/>
      </w:rPr>
    </w:lvl>
    <w:lvl w:ilvl="2" w:tplc="E194A7C8">
      <w:numFmt w:val="bullet"/>
      <w:lvlText w:val="•"/>
      <w:lvlJc w:val="left"/>
      <w:pPr>
        <w:ind w:left="1878" w:hanging="361"/>
      </w:pPr>
      <w:rPr>
        <w:rFonts w:hint="default"/>
        <w:lang w:val="en-US" w:eastAsia="en-US" w:bidi="ar-SA"/>
      </w:rPr>
    </w:lvl>
    <w:lvl w:ilvl="3" w:tplc="2C28475E">
      <w:numFmt w:val="bullet"/>
      <w:lvlText w:val="•"/>
      <w:lvlJc w:val="left"/>
      <w:pPr>
        <w:ind w:left="2587" w:hanging="361"/>
      </w:pPr>
      <w:rPr>
        <w:rFonts w:hint="default"/>
        <w:lang w:val="en-US" w:eastAsia="en-US" w:bidi="ar-SA"/>
      </w:rPr>
    </w:lvl>
    <w:lvl w:ilvl="4" w:tplc="795AD87A">
      <w:numFmt w:val="bullet"/>
      <w:lvlText w:val="•"/>
      <w:lvlJc w:val="left"/>
      <w:pPr>
        <w:ind w:left="3296" w:hanging="361"/>
      </w:pPr>
      <w:rPr>
        <w:rFonts w:hint="default"/>
        <w:lang w:val="en-US" w:eastAsia="en-US" w:bidi="ar-SA"/>
      </w:rPr>
    </w:lvl>
    <w:lvl w:ilvl="5" w:tplc="52108C3C">
      <w:numFmt w:val="bullet"/>
      <w:lvlText w:val="•"/>
      <w:lvlJc w:val="left"/>
      <w:pPr>
        <w:ind w:left="4005" w:hanging="361"/>
      </w:pPr>
      <w:rPr>
        <w:rFonts w:hint="default"/>
        <w:lang w:val="en-US" w:eastAsia="en-US" w:bidi="ar-SA"/>
      </w:rPr>
    </w:lvl>
    <w:lvl w:ilvl="6" w:tplc="3C169034">
      <w:numFmt w:val="bullet"/>
      <w:lvlText w:val="•"/>
      <w:lvlJc w:val="left"/>
      <w:pPr>
        <w:ind w:left="4714" w:hanging="361"/>
      </w:pPr>
      <w:rPr>
        <w:rFonts w:hint="default"/>
        <w:lang w:val="en-US" w:eastAsia="en-US" w:bidi="ar-SA"/>
      </w:rPr>
    </w:lvl>
    <w:lvl w:ilvl="7" w:tplc="8C2609B2">
      <w:numFmt w:val="bullet"/>
      <w:lvlText w:val="•"/>
      <w:lvlJc w:val="left"/>
      <w:pPr>
        <w:ind w:left="5423" w:hanging="361"/>
      </w:pPr>
      <w:rPr>
        <w:rFonts w:hint="default"/>
        <w:lang w:val="en-US" w:eastAsia="en-US" w:bidi="ar-SA"/>
      </w:rPr>
    </w:lvl>
    <w:lvl w:ilvl="8" w:tplc="48DC6D34">
      <w:numFmt w:val="bullet"/>
      <w:lvlText w:val="•"/>
      <w:lvlJc w:val="left"/>
      <w:pPr>
        <w:ind w:left="6132" w:hanging="361"/>
      </w:pPr>
      <w:rPr>
        <w:rFonts w:hint="default"/>
        <w:lang w:val="en-US" w:eastAsia="en-US" w:bidi="ar-SA"/>
      </w:rPr>
    </w:lvl>
  </w:abstractNum>
  <w:abstractNum w:abstractNumId="133" w15:restartNumberingAfterBreak="0">
    <w:nsid w:val="75576046"/>
    <w:multiLevelType w:val="hybridMultilevel"/>
    <w:tmpl w:val="673CC870"/>
    <w:lvl w:ilvl="0" w:tplc="E6DC3CDC">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264A4944">
      <w:numFmt w:val="bullet"/>
      <w:lvlText w:val="•"/>
      <w:lvlJc w:val="left"/>
      <w:pPr>
        <w:ind w:left="1196" w:hanging="361"/>
      </w:pPr>
      <w:rPr>
        <w:rFonts w:hint="default"/>
        <w:lang w:val="en-US" w:eastAsia="en-US" w:bidi="ar-SA"/>
      </w:rPr>
    </w:lvl>
    <w:lvl w:ilvl="2" w:tplc="18783190">
      <w:numFmt w:val="bullet"/>
      <w:lvlText w:val="•"/>
      <w:lvlJc w:val="left"/>
      <w:pPr>
        <w:ind w:left="1932" w:hanging="361"/>
      </w:pPr>
      <w:rPr>
        <w:rFonts w:hint="default"/>
        <w:lang w:val="en-US" w:eastAsia="en-US" w:bidi="ar-SA"/>
      </w:rPr>
    </w:lvl>
    <w:lvl w:ilvl="3" w:tplc="CF7A3B2E">
      <w:numFmt w:val="bullet"/>
      <w:lvlText w:val="•"/>
      <w:lvlJc w:val="left"/>
      <w:pPr>
        <w:ind w:left="2668" w:hanging="361"/>
      </w:pPr>
      <w:rPr>
        <w:rFonts w:hint="default"/>
        <w:lang w:val="en-US" w:eastAsia="en-US" w:bidi="ar-SA"/>
      </w:rPr>
    </w:lvl>
    <w:lvl w:ilvl="4" w:tplc="C4FEE828">
      <w:numFmt w:val="bullet"/>
      <w:lvlText w:val="•"/>
      <w:lvlJc w:val="left"/>
      <w:pPr>
        <w:ind w:left="3405" w:hanging="361"/>
      </w:pPr>
      <w:rPr>
        <w:rFonts w:hint="default"/>
        <w:lang w:val="en-US" w:eastAsia="en-US" w:bidi="ar-SA"/>
      </w:rPr>
    </w:lvl>
    <w:lvl w:ilvl="5" w:tplc="EE109828">
      <w:numFmt w:val="bullet"/>
      <w:lvlText w:val="•"/>
      <w:lvlJc w:val="left"/>
      <w:pPr>
        <w:ind w:left="4141" w:hanging="361"/>
      </w:pPr>
      <w:rPr>
        <w:rFonts w:hint="default"/>
        <w:lang w:val="en-US" w:eastAsia="en-US" w:bidi="ar-SA"/>
      </w:rPr>
    </w:lvl>
    <w:lvl w:ilvl="6" w:tplc="D584D04C">
      <w:numFmt w:val="bullet"/>
      <w:lvlText w:val="•"/>
      <w:lvlJc w:val="left"/>
      <w:pPr>
        <w:ind w:left="4877" w:hanging="361"/>
      </w:pPr>
      <w:rPr>
        <w:rFonts w:hint="default"/>
        <w:lang w:val="en-US" w:eastAsia="en-US" w:bidi="ar-SA"/>
      </w:rPr>
    </w:lvl>
    <w:lvl w:ilvl="7" w:tplc="7C6EEA2A">
      <w:numFmt w:val="bullet"/>
      <w:lvlText w:val="•"/>
      <w:lvlJc w:val="left"/>
      <w:pPr>
        <w:ind w:left="5614" w:hanging="361"/>
      </w:pPr>
      <w:rPr>
        <w:rFonts w:hint="default"/>
        <w:lang w:val="en-US" w:eastAsia="en-US" w:bidi="ar-SA"/>
      </w:rPr>
    </w:lvl>
    <w:lvl w:ilvl="8" w:tplc="D28CEB2E">
      <w:numFmt w:val="bullet"/>
      <w:lvlText w:val="•"/>
      <w:lvlJc w:val="left"/>
      <w:pPr>
        <w:ind w:left="6350" w:hanging="361"/>
      </w:pPr>
      <w:rPr>
        <w:rFonts w:hint="default"/>
        <w:lang w:val="en-US" w:eastAsia="en-US" w:bidi="ar-SA"/>
      </w:rPr>
    </w:lvl>
  </w:abstractNum>
  <w:abstractNum w:abstractNumId="134" w15:restartNumberingAfterBreak="0">
    <w:nsid w:val="766F4D81"/>
    <w:multiLevelType w:val="hybridMultilevel"/>
    <w:tmpl w:val="04C43126"/>
    <w:lvl w:ilvl="0" w:tplc="D9808D1A">
      <w:numFmt w:val="bullet"/>
      <w:lvlText w:val=""/>
      <w:lvlJc w:val="left"/>
      <w:pPr>
        <w:ind w:left="466" w:hanging="360"/>
      </w:pPr>
      <w:rPr>
        <w:rFonts w:ascii="Wingdings" w:eastAsia="Wingdings" w:hAnsi="Wingdings" w:cs="Wingdings" w:hint="default"/>
        <w:b w:val="0"/>
        <w:bCs w:val="0"/>
        <w:i w:val="0"/>
        <w:iCs w:val="0"/>
        <w:w w:val="100"/>
        <w:sz w:val="22"/>
        <w:szCs w:val="22"/>
        <w:lang w:val="en-US" w:eastAsia="en-US" w:bidi="ar-SA"/>
      </w:rPr>
    </w:lvl>
    <w:lvl w:ilvl="1" w:tplc="B560B9A2">
      <w:numFmt w:val="bullet"/>
      <w:lvlText w:val="•"/>
      <w:lvlJc w:val="left"/>
      <w:pPr>
        <w:ind w:left="764" w:hanging="360"/>
      </w:pPr>
      <w:rPr>
        <w:rFonts w:hint="default"/>
        <w:lang w:val="en-US" w:eastAsia="en-US" w:bidi="ar-SA"/>
      </w:rPr>
    </w:lvl>
    <w:lvl w:ilvl="2" w:tplc="0FEE8FF2">
      <w:numFmt w:val="bullet"/>
      <w:lvlText w:val="•"/>
      <w:lvlJc w:val="left"/>
      <w:pPr>
        <w:ind w:left="1068" w:hanging="360"/>
      </w:pPr>
      <w:rPr>
        <w:rFonts w:hint="default"/>
        <w:lang w:val="en-US" w:eastAsia="en-US" w:bidi="ar-SA"/>
      </w:rPr>
    </w:lvl>
    <w:lvl w:ilvl="3" w:tplc="A712F0C4">
      <w:numFmt w:val="bullet"/>
      <w:lvlText w:val="•"/>
      <w:lvlJc w:val="left"/>
      <w:pPr>
        <w:ind w:left="1372" w:hanging="360"/>
      </w:pPr>
      <w:rPr>
        <w:rFonts w:hint="default"/>
        <w:lang w:val="en-US" w:eastAsia="en-US" w:bidi="ar-SA"/>
      </w:rPr>
    </w:lvl>
    <w:lvl w:ilvl="4" w:tplc="56D0BA8A">
      <w:numFmt w:val="bullet"/>
      <w:lvlText w:val="•"/>
      <w:lvlJc w:val="left"/>
      <w:pPr>
        <w:ind w:left="1676" w:hanging="360"/>
      </w:pPr>
      <w:rPr>
        <w:rFonts w:hint="default"/>
        <w:lang w:val="en-US" w:eastAsia="en-US" w:bidi="ar-SA"/>
      </w:rPr>
    </w:lvl>
    <w:lvl w:ilvl="5" w:tplc="DD78E388">
      <w:numFmt w:val="bullet"/>
      <w:lvlText w:val="•"/>
      <w:lvlJc w:val="left"/>
      <w:pPr>
        <w:ind w:left="1980" w:hanging="360"/>
      </w:pPr>
      <w:rPr>
        <w:rFonts w:hint="default"/>
        <w:lang w:val="en-US" w:eastAsia="en-US" w:bidi="ar-SA"/>
      </w:rPr>
    </w:lvl>
    <w:lvl w:ilvl="6" w:tplc="6128B494">
      <w:numFmt w:val="bullet"/>
      <w:lvlText w:val="•"/>
      <w:lvlJc w:val="left"/>
      <w:pPr>
        <w:ind w:left="2284" w:hanging="360"/>
      </w:pPr>
      <w:rPr>
        <w:rFonts w:hint="default"/>
        <w:lang w:val="en-US" w:eastAsia="en-US" w:bidi="ar-SA"/>
      </w:rPr>
    </w:lvl>
    <w:lvl w:ilvl="7" w:tplc="3EFA8992">
      <w:numFmt w:val="bullet"/>
      <w:lvlText w:val="•"/>
      <w:lvlJc w:val="left"/>
      <w:pPr>
        <w:ind w:left="2588" w:hanging="360"/>
      </w:pPr>
      <w:rPr>
        <w:rFonts w:hint="default"/>
        <w:lang w:val="en-US" w:eastAsia="en-US" w:bidi="ar-SA"/>
      </w:rPr>
    </w:lvl>
    <w:lvl w:ilvl="8" w:tplc="29EE06B0">
      <w:numFmt w:val="bullet"/>
      <w:lvlText w:val="•"/>
      <w:lvlJc w:val="left"/>
      <w:pPr>
        <w:ind w:left="2892" w:hanging="360"/>
      </w:pPr>
      <w:rPr>
        <w:rFonts w:hint="default"/>
        <w:lang w:val="en-US" w:eastAsia="en-US" w:bidi="ar-SA"/>
      </w:rPr>
    </w:lvl>
  </w:abstractNum>
  <w:abstractNum w:abstractNumId="135" w15:restartNumberingAfterBreak="0">
    <w:nsid w:val="76B67F88"/>
    <w:multiLevelType w:val="hybridMultilevel"/>
    <w:tmpl w:val="CE263DBA"/>
    <w:lvl w:ilvl="0" w:tplc="58BA355C">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72709D3E">
      <w:numFmt w:val="bullet"/>
      <w:lvlText w:val="•"/>
      <w:lvlJc w:val="left"/>
      <w:pPr>
        <w:ind w:left="1214" w:hanging="361"/>
      </w:pPr>
      <w:rPr>
        <w:rFonts w:hint="default"/>
        <w:lang w:val="en-US" w:eastAsia="en-US" w:bidi="ar-SA"/>
      </w:rPr>
    </w:lvl>
    <w:lvl w:ilvl="2" w:tplc="D07CDC80">
      <w:numFmt w:val="bullet"/>
      <w:lvlText w:val="•"/>
      <w:lvlJc w:val="left"/>
      <w:pPr>
        <w:ind w:left="1968" w:hanging="361"/>
      </w:pPr>
      <w:rPr>
        <w:rFonts w:hint="default"/>
        <w:lang w:val="en-US" w:eastAsia="en-US" w:bidi="ar-SA"/>
      </w:rPr>
    </w:lvl>
    <w:lvl w:ilvl="3" w:tplc="C78A9950">
      <w:numFmt w:val="bullet"/>
      <w:lvlText w:val="•"/>
      <w:lvlJc w:val="left"/>
      <w:pPr>
        <w:ind w:left="2722" w:hanging="361"/>
      </w:pPr>
      <w:rPr>
        <w:rFonts w:hint="default"/>
        <w:lang w:val="en-US" w:eastAsia="en-US" w:bidi="ar-SA"/>
      </w:rPr>
    </w:lvl>
    <w:lvl w:ilvl="4" w:tplc="18A020E0">
      <w:numFmt w:val="bullet"/>
      <w:lvlText w:val="•"/>
      <w:lvlJc w:val="left"/>
      <w:pPr>
        <w:ind w:left="3477" w:hanging="361"/>
      </w:pPr>
      <w:rPr>
        <w:rFonts w:hint="default"/>
        <w:lang w:val="en-US" w:eastAsia="en-US" w:bidi="ar-SA"/>
      </w:rPr>
    </w:lvl>
    <w:lvl w:ilvl="5" w:tplc="890E5A6A">
      <w:numFmt w:val="bullet"/>
      <w:lvlText w:val="•"/>
      <w:lvlJc w:val="left"/>
      <w:pPr>
        <w:ind w:left="4231" w:hanging="361"/>
      </w:pPr>
      <w:rPr>
        <w:rFonts w:hint="default"/>
        <w:lang w:val="en-US" w:eastAsia="en-US" w:bidi="ar-SA"/>
      </w:rPr>
    </w:lvl>
    <w:lvl w:ilvl="6" w:tplc="F71CA112">
      <w:numFmt w:val="bullet"/>
      <w:lvlText w:val="•"/>
      <w:lvlJc w:val="left"/>
      <w:pPr>
        <w:ind w:left="4985" w:hanging="361"/>
      </w:pPr>
      <w:rPr>
        <w:rFonts w:hint="default"/>
        <w:lang w:val="en-US" w:eastAsia="en-US" w:bidi="ar-SA"/>
      </w:rPr>
    </w:lvl>
    <w:lvl w:ilvl="7" w:tplc="BCFCB2B6">
      <w:numFmt w:val="bullet"/>
      <w:lvlText w:val="•"/>
      <w:lvlJc w:val="left"/>
      <w:pPr>
        <w:ind w:left="5740" w:hanging="361"/>
      </w:pPr>
      <w:rPr>
        <w:rFonts w:hint="default"/>
        <w:lang w:val="en-US" w:eastAsia="en-US" w:bidi="ar-SA"/>
      </w:rPr>
    </w:lvl>
    <w:lvl w:ilvl="8" w:tplc="623060FC">
      <w:numFmt w:val="bullet"/>
      <w:lvlText w:val="•"/>
      <w:lvlJc w:val="left"/>
      <w:pPr>
        <w:ind w:left="6494" w:hanging="361"/>
      </w:pPr>
      <w:rPr>
        <w:rFonts w:hint="default"/>
        <w:lang w:val="en-US" w:eastAsia="en-US" w:bidi="ar-SA"/>
      </w:rPr>
    </w:lvl>
  </w:abstractNum>
  <w:abstractNum w:abstractNumId="136" w15:restartNumberingAfterBreak="0">
    <w:nsid w:val="77333117"/>
    <w:multiLevelType w:val="hybridMultilevel"/>
    <w:tmpl w:val="DD049A82"/>
    <w:lvl w:ilvl="0" w:tplc="13EA4138">
      <w:numFmt w:val="bullet"/>
      <w:lvlText w:val=""/>
      <w:lvlJc w:val="left"/>
      <w:pPr>
        <w:ind w:left="468" w:hanging="361"/>
      </w:pPr>
      <w:rPr>
        <w:rFonts w:ascii="Wingdings" w:eastAsia="Wingdings" w:hAnsi="Wingdings" w:cs="Wingdings" w:hint="default"/>
        <w:w w:val="100"/>
        <w:lang w:val="en-US" w:eastAsia="en-US" w:bidi="ar-SA"/>
      </w:rPr>
    </w:lvl>
    <w:lvl w:ilvl="1" w:tplc="53660BC2">
      <w:numFmt w:val="bullet"/>
      <w:lvlText w:val=""/>
      <w:lvlJc w:val="left"/>
      <w:pPr>
        <w:ind w:left="648" w:hanging="180"/>
      </w:pPr>
      <w:rPr>
        <w:rFonts w:ascii="Symbol" w:eastAsia="Symbol" w:hAnsi="Symbol" w:cs="Symbol" w:hint="default"/>
        <w:b w:val="0"/>
        <w:bCs w:val="0"/>
        <w:i w:val="0"/>
        <w:iCs w:val="0"/>
        <w:w w:val="100"/>
        <w:sz w:val="22"/>
        <w:szCs w:val="22"/>
        <w:lang w:val="en-US" w:eastAsia="en-US" w:bidi="ar-SA"/>
      </w:rPr>
    </w:lvl>
    <w:lvl w:ilvl="2" w:tplc="91AE5658">
      <w:numFmt w:val="bullet"/>
      <w:lvlText w:val="•"/>
      <w:lvlJc w:val="left"/>
      <w:pPr>
        <w:ind w:left="1119" w:hanging="180"/>
      </w:pPr>
      <w:rPr>
        <w:rFonts w:hint="default"/>
        <w:lang w:val="en-US" w:eastAsia="en-US" w:bidi="ar-SA"/>
      </w:rPr>
    </w:lvl>
    <w:lvl w:ilvl="3" w:tplc="C1C09654">
      <w:numFmt w:val="bullet"/>
      <w:lvlText w:val="•"/>
      <w:lvlJc w:val="left"/>
      <w:pPr>
        <w:ind w:left="1598" w:hanging="180"/>
      </w:pPr>
      <w:rPr>
        <w:rFonts w:hint="default"/>
        <w:lang w:val="en-US" w:eastAsia="en-US" w:bidi="ar-SA"/>
      </w:rPr>
    </w:lvl>
    <w:lvl w:ilvl="4" w:tplc="BC74418C">
      <w:numFmt w:val="bullet"/>
      <w:lvlText w:val="•"/>
      <w:lvlJc w:val="left"/>
      <w:pPr>
        <w:ind w:left="2078" w:hanging="180"/>
      </w:pPr>
      <w:rPr>
        <w:rFonts w:hint="default"/>
        <w:lang w:val="en-US" w:eastAsia="en-US" w:bidi="ar-SA"/>
      </w:rPr>
    </w:lvl>
    <w:lvl w:ilvl="5" w:tplc="F7169D08">
      <w:numFmt w:val="bullet"/>
      <w:lvlText w:val="•"/>
      <w:lvlJc w:val="left"/>
      <w:pPr>
        <w:ind w:left="2557" w:hanging="180"/>
      </w:pPr>
      <w:rPr>
        <w:rFonts w:hint="default"/>
        <w:lang w:val="en-US" w:eastAsia="en-US" w:bidi="ar-SA"/>
      </w:rPr>
    </w:lvl>
    <w:lvl w:ilvl="6" w:tplc="C3BA5A24">
      <w:numFmt w:val="bullet"/>
      <w:lvlText w:val="•"/>
      <w:lvlJc w:val="left"/>
      <w:pPr>
        <w:ind w:left="3036" w:hanging="180"/>
      </w:pPr>
      <w:rPr>
        <w:rFonts w:hint="default"/>
        <w:lang w:val="en-US" w:eastAsia="en-US" w:bidi="ar-SA"/>
      </w:rPr>
    </w:lvl>
    <w:lvl w:ilvl="7" w:tplc="AC3E6C16">
      <w:numFmt w:val="bullet"/>
      <w:lvlText w:val="•"/>
      <w:lvlJc w:val="left"/>
      <w:pPr>
        <w:ind w:left="3516" w:hanging="180"/>
      </w:pPr>
      <w:rPr>
        <w:rFonts w:hint="default"/>
        <w:lang w:val="en-US" w:eastAsia="en-US" w:bidi="ar-SA"/>
      </w:rPr>
    </w:lvl>
    <w:lvl w:ilvl="8" w:tplc="068C8BAA">
      <w:numFmt w:val="bullet"/>
      <w:lvlText w:val="•"/>
      <w:lvlJc w:val="left"/>
      <w:pPr>
        <w:ind w:left="3995" w:hanging="180"/>
      </w:pPr>
      <w:rPr>
        <w:rFonts w:hint="default"/>
        <w:lang w:val="en-US" w:eastAsia="en-US" w:bidi="ar-SA"/>
      </w:rPr>
    </w:lvl>
  </w:abstractNum>
  <w:abstractNum w:abstractNumId="137" w15:restartNumberingAfterBreak="0">
    <w:nsid w:val="77402EF4"/>
    <w:multiLevelType w:val="hybridMultilevel"/>
    <w:tmpl w:val="1FA0BBAA"/>
    <w:lvl w:ilvl="0" w:tplc="09BA6E9E">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38" w15:restartNumberingAfterBreak="0">
    <w:nsid w:val="77CD4975"/>
    <w:multiLevelType w:val="hybridMultilevel"/>
    <w:tmpl w:val="998870FC"/>
    <w:lvl w:ilvl="0" w:tplc="D75A363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277074A6">
      <w:numFmt w:val="bullet"/>
      <w:lvlText w:val="•"/>
      <w:lvlJc w:val="left"/>
      <w:pPr>
        <w:ind w:left="1421" w:hanging="361"/>
      </w:pPr>
      <w:rPr>
        <w:rFonts w:hint="default"/>
        <w:lang w:val="en-US" w:eastAsia="en-US" w:bidi="ar-SA"/>
      </w:rPr>
    </w:lvl>
    <w:lvl w:ilvl="2" w:tplc="7A78E828">
      <w:numFmt w:val="bullet"/>
      <w:lvlText w:val="•"/>
      <w:lvlJc w:val="left"/>
      <w:pPr>
        <w:ind w:left="2382" w:hanging="361"/>
      </w:pPr>
      <w:rPr>
        <w:rFonts w:hint="default"/>
        <w:lang w:val="en-US" w:eastAsia="en-US" w:bidi="ar-SA"/>
      </w:rPr>
    </w:lvl>
    <w:lvl w:ilvl="3" w:tplc="C4D80526">
      <w:numFmt w:val="bullet"/>
      <w:lvlText w:val="•"/>
      <w:lvlJc w:val="left"/>
      <w:pPr>
        <w:ind w:left="3343" w:hanging="361"/>
      </w:pPr>
      <w:rPr>
        <w:rFonts w:hint="default"/>
        <w:lang w:val="en-US" w:eastAsia="en-US" w:bidi="ar-SA"/>
      </w:rPr>
    </w:lvl>
    <w:lvl w:ilvl="4" w:tplc="D5B8A474">
      <w:numFmt w:val="bullet"/>
      <w:lvlText w:val="•"/>
      <w:lvlJc w:val="left"/>
      <w:pPr>
        <w:ind w:left="4304" w:hanging="361"/>
      </w:pPr>
      <w:rPr>
        <w:rFonts w:hint="default"/>
        <w:lang w:val="en-US" w:eastAsia="en-US" w:bidi="ar-SA"/>
      </w:rPr>
    </w:lvl>
    <w:lvl w:ilvl="5" w:tplc="79D0C028">
      <w:numFmt w:val="bullet"/>
      <w:lvlText w:val="•"/>
      <w:lvlJc w:val="left"/>
      <w:pPr>
        <w:ind w:left="5266" w:hanging="361"/>
      </w:pPr>
      <w:rPr>
        <w:rFonts w:hint="default"/>
        <w:lang w:val="en-US" w:eastAsia="en-US" w:bidi="ar-SA"/>
      </w:rPr>
    </w:lvl>
    <w:lvl w:ilvl="6" w:tplc="347A971C">
      <w:numFmt w:val="bullet"/>
      <w:lvlText w:val="•"/>
      <w:lvlJc w:val="left"/>
      <w:pPr>
        <w:ind w:left="6227" w:hanging="361"/>
      </w:pPr>
      <w:rPr>
        <w:rFonts w:hint="default"/>
        <w:lang w:val="en-US" w:eastAsia="en-US" w:bidi="ar-SA"/>
      </w:rPr>
    </w:lvl>
    <w:lvl w:ilvl="7" w:tplc="AA5C38EC">
      <w:numFmt w:val="bullet"/>
      <w:lvlText w:val="•"/>
      <w:lvlJc w:val="left"/>
      <w:pPr>
        <w:ind w:left="7188" w:hanging="361"/>
      </w:pPr>
      <w:rPr>
        <w:rFonts w:hint="default"/>
        <w:lang w:val="en-US" w:eastAsia="en-US" w:bidi="ar-SA"/>
      </w:rPr>
    </w:lvl>
    <w:lvl w:ilvl="8" w:tplc="325097EC">
      <w:numFmt w:val="bullet"/>
      <w:lvlText w:val="•"/>
      <w:lvlJc w:val="left"/>
      <w:pPr>
        <w:ind w:left="8149" w:hanging="361"/>
      </w:pPr>
      <w:rPr>
        <w:rFonts w:hint="default"/>
        <w:lang w:val="en-US" w:eastAsia="en-US" w:bidi="ar-SA"/>
      </w:rPr>
    </w:lvl>
  </w:abstractNum>
  <w:abstractNum w:abstractNumId="139" w15:restartNumberingAfterBreak="0">
    <w:nsid w:val="787331D0"/>
    <w:multiLevelType w:val="hybridMultilevel"/>
    <w:tmpl w:val="865E456C"/>
    <w:lvl w:ilvl="0" w:tplc="AFEEE02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F230B5D0">
      <w:numFmt w:val="bullet"/>
      <w:lvlText w:val="•"/>
      <w:lvlJc w:val="left"/>
      <w:pPr>
        <w:ind w:left="1151" w:hanging="361"/>
      </w:pPr>
      <w:rPr>
        <w:rFonts w:hint="default"/>
        <w:lang w:val="en-US" w:eastAsia="en-US" w:bidi="ar-SA"/>
      </w:rPr>
    </w:lvl>
    <w:lvl w:ilvl="2" w:tplc="940C0C7A">
      <w:numFmt w:val="bullet"/>
      <w:lvlText w:val="•"/>
      <w:lvlJc w:val="left"/>
      <w:pPr>
        <w:ind w:left="1842" w:hanging="361"/>
      </w:pPr>
      <w:rPr>
        <w:rFonts w:hint="default"/>
        <w:lang w:val="en-US" w:eastAsia="en-US" w:bidi="ar-SA"/>
      </w:rPr>
    </w:lvl>
    <w:lvl w:ilvl="3" w:tplc="E74A8AB4">
      <w:numFmt w:val="bullet"/>
      <w:lvlText w:val="•"/>
      <w:lvlJc w:val="left"/>
      <w:pPr>
        <w:ind w:left="2533" w:hanging="361"/>
      </w:pPr>
      <w:rPr>
        <w:rFonts w:hint="default"/>
        <w:lang w:val="en-US" w:eastAsia="en-US" w:bidi="ar-SA"/>
      </w:rPr>
    </w:lvl>
    <w:lvl w:ilvl="4" w:tplc="B4468506">
      <w:numFmt w:val="bullet"/>
      <w:lvlText w:val="•"/>
      <w:lvlJc w:val="left"/>
      <w:pPr>
        <w:ind w:left="3224" w:hanging="361"/>
      </w:pPr>
      <w:rPr>
        <w:rFonts w:hint="default"/>
        <w:lang w:val="en-US" w:eastAsia="en-US" w:bidi="ar-SA"/>
      </w:rPr>
    </w:lvl>
    <w:lvl w:ilvl="5" w:tplc="A04ACE1A">
      <w:numFmt w:val="bullet"/>
      <w:lvlText w:val="•"/>
      <w:lvlJc w:val="left"/>
      <w:pPr>
        <w:ind w:left="3915" w:hanging="361"/>
      </w:pPr>
      <w:rPr>
        <w:rFonts w:hint="default"/>
        <w:lang w:val="en-US" w:eastAsia="en-US" w:bidi="ar-SA"/>
      </w:rPr>
    </w:lvl>
    <w:lvl w:ilvl="6" w:tplc="4A203BC0">
      <w:numFmt w:val="bullet"/>
      <w:lvlText w:val="•"/>
      <w:lvlJc w:val="left"/>
      <w:pPr>
        <w:ind w:left="4606" w:hanging="361"/>
      </w:pPr>
      <w:rPr>
        <w:rFonts w:hint="default"/>
        <w:lang w:val="en-US" w:eastAsia="en-US" w:bidi="ar-SA"/>
      </w:rPr>
    </w:lvl>
    <w:lvl w:ilvl="7" w:tplc="A80C830C">
      <w:numFmt w:val="bullet"/>
      <w:lvlText w:val="•"/>
      <w:lvlJc w:val="left"/>
      <w:pPr>
        <w:ind w:left="5297" w:hanging="361"/>
      </w:pPr>
      <w:rPr>
        <w:rFonts w:hint="default"/>
        <w:lang w:val="en-US" w:eastAsia="en-US" w:bidi="ar-SA"/>
      </w:rPr>
    </w:lvl>
    <w:lvl w:ilvl="8" w:tplc="0714D62A">
      <w:numFmt w:val="bullet"/>
      <w:lvlText w:val="•"/>
      <w:lvlJc w:val="left"/>
      <w:pPr>
        <w:ind w:left="5988" w:hanging="361"/>
      </w:pPr>
      <w:rPr>
        <w:rFonts w:hint="default"/>
        <w:lang w:val="en-US" w:eastAsia="en-US" w:bidi="ar-SA"/>
      </w:rPr>
    </w:lvl>
  </w:abstractNum>
  <w:abstractNum w:abstractNumId="140" w15:restartNumberingAfterBreak="0">
    <w:nsid w:val="791D12C6"/>
    <w:multiLevelType w:val="hybridMultilevel"/>
    <w:tmpl w:val="C46033BC"/>
    <w:lvl w:ilvl="0" w:tplc="39528EE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5C2DDEE">
      <w:numFmt w:val="bullet"/>
      <w:lvlText w:val="•"/>
      <w:lvlJc w:val="left"/>
      <w:pPr>
        <w:ind w:left="1169" w:hanging="361"/>
      </w:pPr>
      <w:rPr>
        <w:rFonts w:hint="default"/>
        <w:lang w:val="en-US" w:eastAsia="en-US" w:bidi="ar-SA"/>
      </w:rPr>
    </w:lvl>
    <w:lvl w:ilvl="2" w:tplc="7DACB42A">
      <w:numFmt w:val="bullet"/>
      <w:lvlText w:val="•"/>
      <w:lvlJc w:val="left"/>
      <w:pPr>
        <w:ind w:left="1878" w:hanging="361"/>
      </w:pPr>
      <w:rPr>
        <w:rFonts w:hint="default"/>
        <w:lang w:val="en-US" w:eastAsia="en-US" w:bidi="ar-SA"/>
      </w:rPr>
    </w:lvl>
    <w:lvl w:ilvl="3" w:tplc="21309AB4">
      <w:numFmt w:val="bullet"/>
      <w:lvlText w:val="•"/>
      <w:lvlJc w:val="left"/>
      <w:pPr>
        <w:ind w:left="2587" w:hanging="361"/>
      </w:pPr>
      <w:rPr>
        <w:rFonts w:hint="default"/>
        <w:lang w:val="en-US" w:eastAsia="en-US" w:bidi="ar-SA"/>
      </w:rPr>
    </w:lvl>
    <w:lvl w:ilvl="4" w:tplc="627CB7A2">
      <w:numFmt w:val="bullet"/>
      <w:lvlText w:val="•"/>
      <w:lvlJc w:val="left"/>
      <w:pPr>
        <w:ind w:left="3296" w:hanging="361"/>
      </w:pPr>
      <w:rPr>
        <w:rFonts w:hint="default"/>
        <w:lang w:val="en-US" w:eastAsia="en-US" w:bidi="ar-SA"/>
      </w:rPr>
    </w:lvl>
    <w:lvl w:ilvl="5" w:tplc="4A9814A8">
      <w:numFmt w:val="bullet"/>
      <w:lvlText w:val="•"/>
      <w:lvlJc w:val="left"/>
      <w:pPr>
        <w:ind w:left="4005" w:hanging="361"/>
      </w:pPr>
      <w:rPr>
        <w:rFonts w:hint="default"/>
        <w:lang w:val="en-US" w:eastAsia="en-US" w:bidi="ar-SA"/>
      </w:rPr>
    </w:lvl>
    <w:lvl w:ilvl="6" w:tplc="CA62A3BE">
      <w:numFmt w:val="bullet"/>
      <w:lvlText w:val="•"/>
      <w:lvlJc w:val="left"/>
      <w:pPr>
        <w:ind w:left="4714" w:hanging="361"/>
      </w:pPr>
      <w:rPr>
        <w:rFonts w:hint="default"/>
        <w:lang w:val="en-US" w:eastAsia="en-US" w:bidi="ar-SA"/>
      </w:rPr>
    </w:lvl>
    <w:lvl w:ilvl="7" w:tplc="443651EC">
      <w:numFmt w:val="bullet"/>
      <w:lvlText w:val="•"/>
      <w:lvlJc w:val="left"/>
      <w:pPr>
        <w:ind w:left="5423" w:hanging="361"/>
      </w:pPr>
      <w:rPr>
        <w:rFonts w:hint="default"/>
        <w:lang w:val="en-US" w:eastAsia="en-US" w:bidi="ar-SA"/>
      </w:rPr>
    </w:lvl>
    <w:lvl w:ilvl="8" w:tplc="3C108B66">
      <w:numFmt w:val="bullet"/>
      <w:lvlText w:val="•"/>
      <w:lvlJc w:val="left"/>
      <w:pPr>
        <w:ind w:left="6132" w:hanging="361"/>
      </w:pPr>
      <w:rPr>
        <w:rFonts w:hint="default"/>
        <w:lang w:val="en-US" w:eastAsia="en-US" w:bidi="ar-SA"/>
      </w:rPr>
    </w:lvl>
  </w:abstractNum>
  <w:abstractNum w:abstractNumId="141" w15:restartNumberingAfterBreak="0">
    <w:nsid w:val="7B3209B6"/>
    <w:multiLevelType w:val="hybridMultilevel"/>
    <w:tmpl w:val="7D209656"/>
    <w:lvl w:ilvl="0" w:tplc="E83CE83C">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55F2907C">
      <w:numFmt w:val="bullet"/>
      <w:lvlText w:val="•"/>
      <w:lvlJc w:val="left"/>
      <w:pPr>
        <w:ind w:left="1016" w:hanging="361"/>
      </w:pPr>
      <w:rPr>
        <w:rFonts w:hint="default"/>
        <w:lang w:val="en-US" w:eastAsia="en-US" w:bidi="ar-SA"/>
      </w:rPr>
    </w:lvl>
    <w:lvl w:ilvl="2" w:tplc="4AC6E6E6">
      <w:numFmt w:val="bullet"/>
      <w:lvlText w:val="•"/>
      <w:lvlJc w:val="left"/>
      <w:pPr>
        <w:ind w:left="1572" w:hanging="361"/>
      </w:pPr>
      <w:rPr>
        <w:rFonts w:hint="default"/>
        <w:lang w:val="en-US" w:eastAsia="en-US" w:bidi="ar-SA"/>
      </w:rPr>
    </w:lvl>
    <w:lvl w:ilvl="3" w:tplc="818A24DC">
      <w:numFmt w:val="bullet"/>
      <w:lvlText w:val="•"/>
      <w:lvlJc w:val="left"/>
      <w:pPr>
        <w:ind w:left="2128" w:hanging="361"/>
      </w:pPr>
      <w:rPr>
        <w:rFonts w:hint="default"/>
        <w:lang w:val="en-US" w:eastAsia="en-US" w:bidi="ar-SA"/>
      </w:rPr>
    </w:lvl>
    <w:lvl w:ilvl="4" w:tplc="82C2E390">
      <w:numFmt w:val="bullet"/>
      <w:lvlText w:val="•"/>
      <w:lvlJc w:val="left"/>
      <w:pPr>
        <w:ind w:left="2685" w:hanging="361"/>
      </w:pPr>
      <w:rPr>
        <w:rFonts w:hint="default"/>
        <w:lang w:val="en-US" w:eastAsia="en-US" w:bidi="ar-SA"/>
      </w:rPr>
    </w:lvl>
    <w:lvl w:ilvl="5" w:tplc="B154805E">
      <w:numFmt w:val="bullet"/>
      <w:lvlText w:val="•"/>
      <w:lvlJc w:val="left"/>
      <w:pPr>
        <w:ind w:left="3241" w:hanging="361"/>
      </w:pPr>
      <w:rPr>
        <w:rFonts w:hint="default"/>
        <w:lang w:val="en-US" w:eastAsia="en-US" w:bidi="ar-SA"/>
      </w:rPr>
    </w:lvl>
    <w:lvl w:ilvl="6" w:tplc="0920697A">
      <w:numFmt w:val="bullet"/>
      <w:lvlText w:val="•"/>
      <w:lvlJc w:val="left"/>
      <w:pPr>
        <w:ind w:left="3797" w:hanging="361"/>
      </w:pPr>
      <w:rPr>
        <w:rFonts w:hint="default"/>
        <w:lang w:val="en-US" w:eastAsia="en-US" w:bidi="ar-SA"/>
      </w:rPr>
    </w:lvl>
    <w:lvl w:ilvl="7" w:tplc="F02C908A">
      <w:numFmt w:val="bullet"/>
      <w:lvlText w:val="•"/>
      <w:lvlJc w:val="left"/>
      <w:pPr>
        <w:ind w:left="4354" w:hanging="361"/>
      </w:pPr>
      <w:rPr>
        <w:rFonts w:hint="default"/>
        <w:lang w:val="en-US" w:eastAsia="en-US" w:bidi="ar-SA"/>
      </w:rPr>
    </w:lvl>
    <w:lvl w:ilvl="8" w:tplc="821E56C8">
      <w:numFmt w:val="bullet"/>
      <w:lvlText w:val="•"/>
      <w:lvlJc w:val="left"/>
      <w:pPr>
        <w:ind w:left="4910" w:hanging="361"/>
      </w:pPr>
      <w:rPr>
        <w:rFonts w:hint="default"/>
        <w:lang w:val="en-US" w:eastAsia="en-US" w:bidi="ar-SA"/>
      </w:rPr>
    </w:lvl>
  </w:abstractNum>
  <w:abstractNum w:abstractNumId="142" w15:restartNumberingAfterBreak="0">
    <w:nsid w:val="7BFC41CD"/>
    <w:multiLevelType w:val="hybridMultilevel"/>
    <w:tmpl w:val="4DDC5DCA"/>
    <w:lvl w:ilvl="0" w:tplc="0F802334">
      <w:numFmt w:val="bullet"/>
      <w:lvlText w:val=""/>
      <w:lvlJc w:val="left"/>
      <w:pPr>
        <w:ind w:left="1112"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43" w15:restartNumberingAfterBreak="0">
    <w:nsid w:val="7F9A0A42"/>
    <w:multiLevelType w:val="hybridMultilevel"/>
    <w:tmpl w:val="52C264B4"/>
    <w:lvl w:ilvl="0" w:tplc="A6E047A8">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A3428DAE">
      <w:numFmt w:val="bullet"/>
      <w:lvlText w:val="•"/>
      <w:lvlJc w:val="left"/>
      <w:pPr>
        <w:ind w:left="1421" w:hanging="361"/>
      </w:pPr>
      <w:rPr>
        <w:rFonts w:hint="default"/>
        <w:lang w:val="en-US" w:eastAsia="en-US" w:bidi="ar-SA"/>
      </w:rPr>
    </w:lvl>
    <w:lvl w:ilvl="2" w:tplc="AECEC316">
      <w:numFmt w:val="bullet"/>
      <w:lvlText w:val="•"/>
      <w:lvlJc w:val="left"/>
      <w:pPr>
        <w:ind w:left="2382" w:hanging="361"/>
      </w:pPr>
      <w:rPr>
        <w:rFonts w:hint="default"/>
        <w:lang w:val="en-US" w:eastAsia="en-US" w:bidi="ar-SA"/>
      </w:rPr>
    </w:lvl>
    <w:lvl w:ilvl="3" w:tplc="CB86665A">
      <w:numFmt w:val="bullet"/>
      <w:lvlText w:val="•"/>
      <w:lvlJc w:val="left"/>
      <w:pPr>
        <w:ind w:left="3343" w:hanging="361"/>
      </w:pPr>
      <w:rPr>
        <w:rFonts w:hint="default"/>
        <w:lang w:val="en-US" w:eastAsia="en-US" w:bidi="ar-SA"/>
      </w:rPr>
    </w:lvl>
    <w:lvl w:ilvl="4" w:tplc="FA7CE998">
      <w:numFmt w:val="bullet"/>
      <w:lvlText w:val="•"/>
      <w:lvlJc w:val="left"/>
      <w:pPr>
        <w:ind w:left="4304" w:hanging="361"/>
      </w:pPr>
      <w:rPr>
        <w:rFonts w:hint="default"/>
        <w:lang w:val="en-US" w:eastAsia="en-US" w:bidi="ar-SA"/>
      </w:rPr>
    </w:lvl>
    <w:lvl w:ilvl="5" w:tplc="2A02E716">
      <w:numFmt w:val="bullet"/>
      <w:lvlText w:val="•"/>
      <w:lvlJc w:val="left"/>
      <w:pPr>
        <w:ind w:left="5266" w:hanging="361"/>
      </w:pPr>
      <w:rPr>
        <w:rFonts w:hint="default"/>
        <w:lang w:val="en-US" w:eastAsia="en-US" w:bidi="ar-SA"/>
      </w:rPr>
    </w:lvl>
    <w:lvl w:ilvl="6" w:tplc="BA40B6A0">
      <w:numFmt w:val="bullet"/>
      <w:lvlText w:val="•"/>
      <w:lvlJc w:val="left"/>
      <w:pPr>
        <w:ind w:left="6227" w:hanging="361"/>
      </w:pPr>
      <w:rPr>
        <w:rFonts w:hint="default"/>
        <w:lang w:val="en-US" w:eastAsia="en-US" w:bidi="ar-SA"/>
      </w:rPr>
    </w:lvl>
    <w:lvl w:ilvl="7" w:tplc="A2367E64">
      <w:numFmt w:val="bullet"/>
      <w:lvlText w:val="•"/>
      <w:lvlJc w:val="left"/>
      <w:pPr>
        <w:ind w:left="7188" w:hanging="361"/>
      </w:pPr>
      <w:rPr>
        <w:rFonts w:hint="default"/>
        <w:lang w:val="en-US" w:eastAsia="en-US" w:bidi="ar-SA"/>
      </w:rPr>
    </w:lvl>
    <w:lvl w:ilvl="8" w:tplc="5F1A06F8">
      <w:numFmt w:val="bullet"/>
      <w:lvlText w:val="•"/>
      <w:lvlJc w:val="left"/>
      <w:pPr>
        <w:ind w:left="8149" w:hanging="361"/>
      </w:pPr>
      <w:rPr>
        <w:rFonts w:hint="default"/>
        <w:lang w:val="en-US" w:eastAsia="en-US" w:bidi="ar-SA"/>
      </w:rPr>
    </w:lvl>
  </w:abstractNum>
  <w:abstractNum w:abstractNumId="144" w15:restartNumberingAfterBreak="0">
    <w:nsid w:val="7FAC3A99"/>
    <w:multiLevelType w:val="hybridMultilevel"/>
    <w:tmpl w:val="8EEC98CA"/>
    <w:lvl w:ilvl="0" w:tplc="0776842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A9E4414C">
      <w:numFmt w:val="bullet"/>
      <w:lvlText w:val="•"/>
      <w:lvlJc w:val="left"/>
      <w:pPr>
        <w:ind w:left="1087" w:hanging="361"/>
      </w:pPr>
      <w:rPr>
        <w:rFonts w:hint="default"/>
        <w:lang w:val="en-US" w:eastAsia="en-US" w:bidi="ar-SA"/>
      </w:rPr>
    </w:lvl>
    <w:lvl w:ilvl="2" w:tplc="963AA9FE">
      <w:numFmt w:val="bullet"/>
      <w:lvlText w:val="•"/>
      <w:lvlJc w:val="left"/>
      <w:pPr>
        <w:ind w:left="1715" w:hanging="361"/>
      </w:pPr>
      <w:rPr>
        <w:rFonts w:hint="default"/>
        <w:lang w:val="en-US" w:eastAsia="en-US" w:bidi="ar-SA"/>
      </w:rPr>
    </w:lvl>
    <w:lvl w:ilvl="3" w:tplc="E86E5F72">
      <w:numFmt w:val="bullet"/>
      <w:lvlText w:val="•"/>
      <w:lvlJc w:val="left"/>
      <w:pPr>
        <w:ind w:left="2343" w:hanging="361"/>
      </w:pPr>
      <w:rPr>
        <w:rFonts w:hint="default"/>
        <w:lang w:val="en-US" w:eastAsia="en-US" w:bidi="ar-SA"/>
      </w:rPr>
    </w:lvl>
    <w:lvl w:ilvl="4" w:tplc="28F22588">
      <w:numFmt w:val="bullet"/>
      <w:lvlText w:val="•"/>
      <w:lvlJc w:val="left"/>
      <w:pPr>
        <w:ind w:left="2971" w:hanging="361"/>
      </w:pPr>
      <w:rPr>
        <w:rFonts w:hint="default"/>
        <w:lang w:val="en-US" w:eastAsia="en-US" w:bidi="ar-SA"/>
      </w:rPr>
    </w:lvl>
    <w:lvl w:ilvl="5" w:tplc="28944372">
      <w:numFmt w:val="bullet"/>
      <w:lvlText w:val="•"/>
      <w:lvlJc w:val="left"/>
      <w:pPr>
        <w:ind w:left="3599" w:hanging="361"/>
      </w:pPr>
      <w:rPr>
        <w:rFonts w:hint="default"/>
        <w:lang w:val="en-US" w:eastAsia="en-US" w:bidi="ar-SA"/>
      </w:rPr>
    </w:lvl>
    <w:lvl w:ilvl="6" w:tplc="FD2E7A02">
      <w:numFmt w:val="bullet"/>
      <w:lvlText w:val="•"/>
      <w:lvlJc w:val="left"/>
      <w:pPr>
        <w:ind w:left="4226" w:hanging="361"/>
      </w:pPr>
      <w:rPr>
        <w:rFonts w:hint="default"/>
        <w:lang w:val="en-US" w:eastAsia="en-US" w:bidi="ar-SA"/>
      </w:rPr>
    </w:lvl>
    <w:lvl w:ilvl="7" w:tplc="36E447C2">
      <w:numFmt w:val="bullet"/>
      <w:lvlText w:val="•"/>
      <w:lvlJc w:val="left"/>
      <w:pPr>
        <w:ind w:left="4854" w:hanging="361"/>
      </w:pPr>
      <w:rPr>
        <w:rFonts w:hint="default"/>
        <w:lang w:val="en-US" w:eastAsia="en-US" w:bidi="ar-SA"/>
      </w:rPr>
    </w:lvl>
    <w:lvl w:ilvl="8" w:tplc="29286830">
      <w:numFmt w:val="bullet"/>
      <w:lvlText w:val="•"/>
      <w:lvlJc w:val="left"/>
      <w:pPr>
        <w:ind w:left="5482" w:hanging="361"/>
      </w:pPr>
      <w:rPr>
        <w:rFonts w:hint="default"/>
        <w:lang w:val="en-US" w:eastAsia="en-US" w:bidi="ar-SA"/>
      </w:rPr>
    </w:lvl>
  </w:abstractNum>
  <w:num w:numId="1" w16cid:durableId="859510743">
    <w:abstractNumId w:val="15"/>
  </w:num>
  <w:num w:numId="2" w16cid:durableId="776023788">
    <w:abstractNumId w:val="91"/>
  </w:num>
  <w:num w:numId="3" w16cid:durableId="1291132633">
    <w:abstractNumId w:val="94"/>
  </w:num>
  <w:num w:numId="4" w16cid:durableId="323358315">
    <w:abstractNumId w:val="79"/>
  </w:num>
  <w:num w:numId="5" w16cid:durableId="1114906399">
    <w:abstractNumId w:val="99"/>
  </w:num>
  <w:num w:numId="6" w16cid:durableId="188448681">
    <w:abstractNumId w:val="21"/>
  </w:num>
  <w:num w:numId="7" w16cid:durableId="480851197">
    <w:abstractNumId w:val="41"/>
  </w:num>
  <w:num w:numId="8" w16cid:durableId="1880775456">
    <w:abstractNumId w:val="25"/>
  </w:num>
  <w:num w:numId="9" w16cid:durableId="358556098">
    <w:abstractNumId w:val="29"/>
  </w:num>
  <w:num w:numId="10" w16cid:durableId="966468976">
    <w:abstractNumId w:val="58"/>
  </w:num>
  <w:num w:numId="11" w16cid:durableId="1141000644">
    <w:abstractNumId w:val="131"/>
  </w:num>
  <w:num w:numId="12" w16cid:durableId="2134473709">
    <w:abstractNumId w:val="69"/>
  </w:num>
  <w:num w:numId="13" w16cid:durableId="706298200">
    <w:abstractNumId w:val="3"/>
  </w:num>
  <w:num w:numId="14" w16cid:durableId="441151106">
    <w:abstractNumId w:val="121"/>
  </w:num>
  <w:num w:numId="15" w16cid:durableId="1247496320">
    <w:abstractNumId w:val="102"/>
  </w:num>
  <w:num w:numId="16" w16cid:durableId="683018169">
    <w:abstractNumId w:val="88"/>
  </w:num>
  <w:num w:numId="17" w16cid:durableId="1638876535">
    <w:abstractNumId w:val="28"/>
  </w:num>
  <w:num w:numId="18" w16cid:durableId="1504858474">
    <w:abstractNumId w:val="70"/>
  </w:num>
  <w:num w:numId="19" w16cid:durableId="1592856612">
    <w:abstractNumId w:val="51"/>
  </w:num>
  <w:num w:numId="20" w16cid:durableId="2126338896">
    <w:abstractNumId w:val="123"/>
  </w:num>
  <w:num w:numId="21" w16cid:durableId="2123575178">
    <w:abstractNumId w:val="49"/>
  </w:num>
  <w:num w:numId="22" w16cid:durableId="494955675">
    <w:abstractNumId w:val="50"/>
  </w:num>
  <w:num w:numId="23" w16cid:durableId="1074281709">
    <w:abstractNumId w:val="87"/>
  </w:num>
  <w:num w:numId="24" w16cid:durableId="1619026477">
    <w:abstractNumId w:val="104"/>
  </w:num>
  <w:num w:numId="25" w16cid:durableId="1525241124">
    <w:abstractNumId w:val="76"/>
  </w:num>
  <w:num w:numId="26" w16cid:durableId="166097777">
    <w:abstractNumId w:val="19"/>
  </w:num>
  <w:num w:numId="27" w16cid:durableId="565340507">
    <w:abstractNumId w:val="115"/>
  </w:num>
  <w:num w:numId="28" w16cid:durableId="998311025">
    <w:abstractNumId w:val="126"/>
  </w:num>
  <w:num w:numId="29" w16cid:durableId="1606887218">
    <w:abstractNumId w:val="20"/>
  </w:num>
  <w:num w:numId="30" w16cid:durableId="1838568664">
    <w:abstractNumId w:val="127"/>
  </w:num>
  <w:num w:numId="31" w16cid:durableId="1364094436">
    <w:abstractNumId w:val="39"/>
  </w:num>
  <w:num w:numId="32" w16cid:durableId="247809914">
    <w:abstractNumId w:val="63"/>
  </w:num>
  <w:num w:numId="33" w16cid:durableId="1906338200">
    <w:abstractNumId w:val="33"/>
  </w:num>
  <w:num w:numId="34" w16cid:durableId="567231275">
    <w:abstractNumId w:val="26"/>
  </w:num>
  <w:num w:numId="35" w16cid:durableId="464083458">
    <w:abstractNumId w:val="117"/>
  </w:num>
  <w:num w:numId="36" w16cid:durableId="677735048">
    <w:abstractNumId w:val="95"/>
  </w:num>
  <w:num w:numId="37" w16cid:durableId="586497438">
    <w:abstractNumId w:val="139"/>
  </w:num>
  <w:num w:numId="38" w16cid:durableId="1953393760">
    <w:abstractNumId w:val="107"/>
  </w:num>
  <w:num w:numId="39" w16cid:durableId="635985718">
    <w:abstractNumId w:val="122"/>
  </w:num>
  <w:num w:numId="40" w16cid:durableId="1306200994">
    <w:abstractNumId w:val="109"/>
  </w:num>
  <w:num w:numId="41" w16cid:durableId="1603608380">
    <w:abstractNumId w:val="124"/>
  </w:num>
  <w:num w:numId="42" w16cid:durableId="1144393975">
    <w:abstractNumId w:val="90"/>
  </w:num>
  <w:num w:numId="43" w16cid:durableId="1575580669">
    <w:abstractNumId w:val="141"/>
  </w:num>
  <w:num w:numId="44" w16cid:durableId="1517959244">
    <w:abstractNumId w:val="111"/>
  </w:num>
  <w:num w:numId="45" w16cid:durableId="1413507730">
    <w:abstractNumId w:val="143"/>
  </w:num>
  <w:num w:numId="46" w16cid:durableId="971640148">
    <w:abstractNumId w:val="36"/>
  </w:num>
  <w:num w:numId="47" w16cid:durableId="1840080721">
    <w:abstractNumId w:val="24"/>
  </w:num>
  <w:num w:numId="48" w16cid:durableId="746853021">
    <w:abstractNumId w:val="84"/>
  </w:num>
  <w:num w:numId="49" w16cid:durableId="2082751303">
    <w:abstractNumId w:val="37"/>
  </w:num>
  <w:num w:numId="50" w16cid:durableId="1023557194">
    <w:abstractNumId w:val="14"/>
  </w:num>
  <w:num w:numId="51" w16cid:durableId="570965212">
    <w:abstractNumId w:val="71"/>
  </w:num>
  <w:num w:numId="52" w16cid:durableId="1215508774">
    <w:abstractNumId w:val="32"/>
  </w:num>
  <w:num w:numId="53" w16cid:durableId="1541085327">
    <w:abstractNumId w:val="35"/>
  </w:num>
  <w:num w:numId="54" w16cid:durableId="662466383">
    <w:abstractNumId w:val="135"/>
  </w:num>
  <w:num w:numId="55" w16cid:durableId="608783227">
    <w:abstractNumId w:val="9"/>
  </w:num>
  <w:num w:numId="56" w16cid:durableId="1526364520">
    <w:abstractNumId w:val="1"/>
  </w:num>
  <w:num w:numId="57" w16cid:durableId="1494955625">
    <w:abstractNumId w:val="86"/>
  </w:num>
  <w:num w:numId="58" w16cid:durableId="280458849">
    <w:abstractNumId w:val="44"/>
  </w:num>
  <w:num w:numId="59" w16cid:durableId="725303986">
    <w:abstractNumId w:val="38"/>
  </w:num>
  <w:num w:numId="60" w16cid:durableId="1123886696">
    <w:abstractNumId w:val="11"/>
  </w:num>
  <w:num w:numId="61" w16cid:durableId="550699774">
    <w:abstractNumId w:val="89"/>
  </w:num>
  <w:num w:numId="62" w16cid:durableId="1116945914">
    <w:abstractNumId w:val="43"/>
  </w:num>
  <w:num w:numId="63" w16cid:durableId="1785806374">
    <w:abstractNumId w:val="54"/>
  </w:num>
  <w:num w:numId="64" w16cid:durableId="346293742">
    <w:abstractNumId w:val="23"/>
  </w:num>
  <w:num w:numId="65" w16cid:durableId="1056852066">
    <w:abstractNumId w:val="112"/>
  </w:num>
  <w:num w:numId="66" w16cid:durableId="303434172">
    <w:abstractNumId w:val="27"/>
  </w:num>
  <w:num w:numId="67" w16cid:durableId="1232698935">
    <w:abstractNumId w:val="96"/>
  </w:num>
  <w:num w:numId="68" w16cid:durableId="1376273696">
    <w:abstractNumId w:val="66"/>
  </w:num>
  <w:num w:numId="69" w16cid:durableId="220941980">
    <w:abstractNumId w:val="134"/>
  </w:num>
  <w:num w:numId="70" w16cid:durableId="898629786">
    <w:abstractNumId w:val="110"/>
  </w:num>
  <w:num w:numId="71" w16cid:durableId="1701929697">
    <w:abstractNumId w:val="31"/>
  </w:num>
  <w:num w:numId="72" w16cid:durableId="686979183">
    <w:abstractNumId w:val="118"/>
  </w:num>
  <w:num w:numId="73" w16cid:durableId="1862742349">
    <w:abstractNumId w:val="97"/>
  </w:num>
  <w:num w:numId="74" w16cid:durableId="136188346">
    <w:abstractNumId w:val="78"/>
  </w:num>
  <w:num w:numId="75" w16cid:durableId="26104558">
    <w:abstractNumId w:val="108"/>
  </w:num>
  <w:num w:numId="76" w16cid:durableId="1400247606">
    <w:abstractNumId w:val="10"/>
  </w:num>
  <w:num w:numId="77" w16cid:durableId="1709603649">
    <w:abstractNumId w:val="6"/>
  </w:num>
  <w:num w:numId="78" w16cid:durableId="619578226">
    <w:abstractNumId w:val="48"/>
  </w:num>
  <w:num w:numId="79" w16cid:durableId="1790733134">
    <w:abstractNumId w:val="55"/>
  </w:num>
  <w:num w:numId="80" w16cid:durableId="815728260">
    <w:abstractNumId w:val="120"/>
  </w:num>
  <w:num w:numId="81" w16cid:durableId="2083677406">
    <w:abstractNumId w:val="2"/>
  </w:num>
  <w:num w:numId="82" w16cid:durableId="1785953536">
    <w:abstractNumId w:val="68"/>
  </w:num>
  <w:num w:numId="83" w16cid:durableId="1852988199">
    <w:abstractNumId w:val="64"/>
  </w:num>
  <w:num w:numId="84" w16cid:durableId="1084838585">
    <w:abstractNumId w:val="128"/>
  </w:num>
  <w:num w:numId="85" w16cid:durableId="924925166">
    <w:abstractNumId w:val="133"/>
  </w:num>
  <w:num w:numId="86" w16cid:durableId="2067365843">
    <w:abstractNumId w:val="129"/>
  </w:num>
  <w:num w:numId="87" w16cid:durableId="2064674659">
    <w:abstractNumId w:val="77"/>
  </w:num>
  <w:num w:numId="88" w16cid:durableId="629483729">
    <w:abstractNumId w:val="18"/>
  </w:num>
  <w:num w:numId="89" w16cid:durableId="734398700">
    <w:abstractNumId w:val="59"/>
  </w:num>
  <w:num w:numId="90" w16cid:durableId="256328427">
    <w:abstractNumId w:val="65"/>
  </w:num>
  <w:num w:numId="91" w16cid:durableId="524250384">
    <w:abstractNumId w:val="138"/>
  </w:num>
  <w:num w:numId="92" w16cid:durableId="805322085">
    <w:abstractNumId w:val="116"/>
  </w:num>
  <w:num w:numId="93" w16cid:durableId="1898979003">
    <w:abstractNumId w:val="80"/>
  </w:num>
  <w:num w:numId="94" w16cid:durableId="354966144">
    <w:abstractNumId w:val="16"/>
  </w:num>
  <w:num w:numId="95" w16cid:durableId="1899517097">
    <w:abstractNumId w:val="125"/>
  </w:num>
  <w:num w:numId="96" w16cid:durableId="219290419">
    <w:abstractNumId w:val="82"/>
  </w:num>
  <w:num w:numId="97" w16cid:durableId="653291968">
    <w:abstractNumId w:val="132"/>
  </w:num>
  <w:num w:numId="98" w16cid:durableId="236669127">
    <w:abstractNumId w:val="140"/>
  </w:num>
  <w:num w:numId="99" w16cid:durableId="232397066">
    <w:abstractNumId w:val="40"/>
  </w:num>
  <w:num w:numId="100" w16cid:durableId="1539124435">
    <w:abstractNumId w:val="81"/>
  </w:num>
  <w:num w:numId="101" w16cid:durableId="1170682515">
    <w:abstractNumId w:val="93"/>
  </w:num>
  <w:num w:numId="102" w16cid:durableId="1854492908">
    <w:abstractNumId w:val="4"/>
  </w:num>
  <w:num w:numId="103" w16cid:durableId="40129359">
    <w:abstractNumId w:val="75"/>
  </w:num>
  <w:num w:numId="104" w16cid:durableId="79572524">
    <w:abstractNumId w:val="85"/>
  </w:num>
  <w:num w:numId="105" w16cid:durableId="403995734">
    <w:abstractNumId w:val="105"/>
  </w:num>
  <w:num w:numId="106" w16cid:durableId="277109510">
    <w:abstractNumId w:val="73"/>
  </w:num>
  <w:num w:numId="107" w16cid:durableId="1638489118">
    <w:abstractNumId w:val="98"/>
  </w:num>
  <w:num w:numId="108" w16cid:durableId="1081830657">
    <w:abstractNumId w:val="119"/>
  </w:num>
  <w:num w:numId="109" w16cid:durableId="832794552">
    <w:abstractNumId w:val="100"/>
  </w:num>
  <w:num w:numId="110" w16cid:durableId="22679697">
    <w:abstractNumId w:val="46"/>
  </w:num>
  <w:num w:numId="111" w16cid:durableId="1549337185">
    <w:abstractNumId w:val="56"/>
  </w:num>
  <w:num w:numId="112" w16cid:durableId="599873355">
    <w:abstractNumId w:val="5"/>
  </w:num>
  <w:num w:numId="113" w16cid:durableId="1378354829">
    <w:abstractNumId w:val="17"/>
  </w:num>
  <w:num w:numId="114" w16cid:durableId="692534854">
    <w:abstractNumId w:val="92"/>
  </w:num>
  <w:num w:numId="115" w16cid:durableId="727145375">
    <w:abstractNumId w:val="62"/>
  </w:num>
  <w:num w:numId="116" w16cid:durableId="1145852499">
    <w:abstractNumId w:val="42"/>
  </w:num>
  <w:num w:numId="117" w16cid:durableId="1269509558">
    <w:abstractNumId w:val="61"/>
  </w:num>
  <w:num w:numId="118" w16cid:durableId="263926235">
    <w:abstractNumId w:val="144"/>
  </w:num>
  <w:num w:numId="119" w16cid:durableId="1582520253">
    <w:abstractNumId w:val="83"/>
  </w:num>
  <w:num w:numId="120" w16cid:durableId="1103111411">
    <w:abstractNumId w:val="34"/>
  </w:num>
  <w:num w:numId="121" w16cid:durableId="1839348827">
    <w:abstractNumId w:val="30"/>
  </w:num>
  <w:num w:numId="122" w16cid:durableId="305361334">
    <w:abstractNumId w:val="22"/>
  </w:num>
  <w:num w:numId="123" w16cid:durableId="533348905">
    <w:abstractNumId w:val="8"/>
  </w:num>
  <w:num w:numId="124" w16cid:durableId="575673748">
    <w:abstractNumId w:val="136"/>
  </w:num>
  <w:num w:numId="125" w16cid:durableId="1617441234">
    <w:abstractNumId w:val="74"/>
  </w:num>
  <w:num w:numId="126" w16cid:durableId="718631583">
    <w:abstractNumId w:val="0"/>
  </w:num>
  <w:num w:numId="127" w16cid:durableId="91823107">
    <w:abstractNumId w:val="106"/>
  </w:num>
  <w:num w:numId="128" w16cid:durableId="3833323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98462207">
    <w:abstractNumId w:val="101"/>
  </w:num>
  <w:num w:numId="130" w16cid:durableId="26878128">
    <w:abstractNumId w:val="137"/>
  </w:num>
  <w:num w:numId="131" w16cid:durableId="1212693018">
    <w:abstractNumId w:val="13"/>
  </w:num>
  <w:num w:numId="132" w16cid:durableId="612981443">
    <w:abstractNumId w:val="45"/>
  </w:num>
  <w:num w:numId="133" w16cid:durableId="11117125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518545126">
    <w:abstractNumId w:val="72"/>
  </w:num>
  <w:num w:numId="135" w16cid:durableId="1828741073">
    <w:abstractNumId w:val="47"/>
  </w:num>
  <w:num w:numId="136" w16cid:durableId="736830590">
    <w:abstractNumId w:val="113"/>
  </w:num>
  <w:num w:numId="137" w16cid:durableId="619384142">
    <w:abstractNumId w:val="12"/>
  </w:num>
  <w:num w:numId="138" w16cid:durableId="546919452">
    <w:abstractNumId w:val="142"/>
  </w:num>
  <w:num w:numId="139" w16cid:durableId="113643574">
    <w:abstractNumId w:val="53"/>
  </w:num>
  <w:num w:numId="140" w16cid:durableId="278991877">
    <w:abstractNumId w:val="52"/>
  </w:num>
  <w:num w:numId="141" w16cid:durableId="707414570">
    <w:abstractNumId w:val="114"/>
  </w:num>
  <w:num w:numId="142" w16cid:durableId="1059942430">
    <w:abstractNumId w:val="130"/>
  </w:num>
  <w:num w:numId="143" w16cid:durableId="182548949">
    <w:abstractNumId w:val="57"/>
  </w:num>
  <w:num w:numId="144" w16cid:durableId="1654214591">
    <w:abstractNumId w:val="7"/>
  </w:num>
  <w:num w:numId="145" w16cid:durableId="853499512">
    <w:abstractNumId w:val="103"/>
  </w:num>
  <w:num w:numId="146" w16cid:durableId="152379562">
    <w:abstractNumId w:val="6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75"/>
    <w:rsid w:val="00000F6A"/>
    <w:rsid w:val="000016AC"/>
    <w:rsid w:val="00001ACA"/>
    <w:rsid w:val="00001CE7"/>
    <w:rsid w:val="000024FF"/>
    <w:rsid w:val="00002D5C"/>
    <w:rsid w:val="00003766"/>
    <w:rsid w:val="00005BD6"/>
    <w:rsid w:val="000072F1"/>
    <w:rsid w:val="0000751C"/>
    <w:rsid w:val="00007531"/>
    <w:rsid w:val="00010438"/>
    <w:rsid w:val="0001052F"/>
    <w:rsid w:val="0001111E"/>
    <w:rsid w:val="00011B67"/>
    <w:rsid w:val="0001385F"/>
    <w:rsid w:val="00013B77"/>
    <w:rsid w:val="00015AD5"/>
    <w:rsid w:val="00015B47"/>
    <w:rsid w:val="000177F9"/>
    <w:rsid w:val="0001BCC3"/>
    <w:rsid w:val="000205A9"/>
    <w:rsid w:val="00020734"/>
    <w:rsid w:val="0002089F"/>
    <w:rsid w:val="0002094C"/>
    <w:rsid w:val="00020FE1"/>
    <w:rsid w:val="00022487"/>
    <w:rsid w:val="00022C97"/>
    <w:rsid w:val="000238D4"/>
    <w:rsid w:val="00024C1C"/>
    <w:rsid w:val="00025515"/>
    <w:rsid w:val="000259CC"/>
    <w:rsid w:val="00025C30"/>
    <w:rsid w:val="0002620D"/>
    <w:rsid w:val="00026F93"/>
    <w:rsid w:val="00027CEA"/>
    <w:rsid w:val="00031CA3"/>
    <w:rsid w:val="000320D7"/>
    <w:rsid w:val="00032647"/>
    <w:rsid w:val="00032CBF"/>
    <w:rsid w:val="00032E02"/>
    <w:rsid w:val="000336D0"/>
    <w:rsid w:val="00033A10"/>
    <w:rsid w:val="00033B8C"/>
    <w:rsid w:val="00033DA4"/>
    <w:rsid w:val="0003400D"/>
    <w:rsid w:val="00034813"/>
    <w:rsid w:val="00034AE0"/>
    <w:rsid w:val="000350CD"/>
    <w:rsid w:val="00035B8C"/>
    <w:rsid w:val="000372D7"/>
    <w:rsid w:val="000378BF"/>
    <w:rsid w:val="00037920"/>
    <w:rsid w:val="00040262"/>
    <w:rsid w:val="000402E8"/>
    <w:rsid w:val="0004070E"/>
    <w:rsid w:val="000411D6"/>
    <w:rsid w:val="00043F7C"/>
    <w:rsid w:val="000448A7"/>
    <w:rsid w:val="00044B3D"/>
    <w:rsid w:val="00044FC7"/>
    <w:rsid w:val="00045E8D"/>
    <w:rsid w:val="00047740"/>
    <w:rsid w:val="0004C2B7"/>
    <w:rsid w:val="0005044A"/>
    <w:rsid w:val="00050D9F"/>
    <w:rsid w:val="00051E41"/>
    <w:rsid w:val="00052114"/>
    <w:rsid w:val="000526E6"/>
    <w:rsid w:val="000526F1"/>
    <w:rsid w:val="0005361C"/>
    <w:rsid w:val="00053A55"/>
    <w:rsid w:val="00053D9E"/>
    <w:rsid w:val="0005426A"/>
    <w:rsid w:val="00054A2D"/>
    <w:rsid w:val="00054F39"/>
    <w:rsid w:val="0005502E"/>
    <w:rsid w:val="000551CC"/>
    <w:rsid w:val="00055215"/>
    <w:rsid w:val="00055659"/>
    <w:rsid w:val="00055B18"/>
    <w:rsid w:val="00055E1D"/>
    <w:rsid w:val="00056A20"/>
    <w:rsid w:val="000579DE"/>
    <w:rsid w:val="00061DF4"/>
    <w:rsid w:val="00062674"/>
    <w:rsid w:val="00062E1A"/>
    <w:rsid w:val="000642EC"/>
    <w:rsid w:val="00064B4A"/>
    <w:rsid w:val="000652C2"/>
    <w:rsid w:val="00066866"/>
    <w:rsid w:val="00066E22"/>
    <w:rsid w:val="00067B90"/>
    <w:rsid w:val="00071035"/>
    <w:rsid w:val="00071253"/>
    <w:rsid w:val="00071999"/>
    <w:rsid w:val="00071F80"/>
    <w:rsid w:val="00073437"/>
    <w:rsid w:val="00075EE8"/>
    <w:rsid w:val="00077257"/>
    <w:rsid w:val="0007747E"/>
    <w:rsid w:val="00077E48"/>
    <w:rsid w:val="000810A1"/>
    <w:rsid w:val="00081548"/>
    <w:rsid w:val="00082208"/>
    <w:rsid w:val="00082226"/>
    <w:rsid w:val="00082EA7"/>
    <w:rsid w:val="00083C5E"/>
    <w:rsid w:val="000841E4"/>
    <w:rsid w:val="000846D6"/>
    <w:rsid w:val="00084CC4"/>
    <w:rsid w:val="00085AD2"/>
    <w:rsid w:val="00085C6E"/>
    <w:rsid w:val="00086B46"/>
    <w:rsid w:val="00086C12"/>
    <w:rsid w:val="000870AD"/>
    <w:rsid w:val="000870D9"/>
    <w:rsid w:val="00087DE2"/>
    <w:rsid w:val="00093F94"/>
    <w:rsid w:val="00095415"/>
    <w:rsid w:val="000956B7"/>
    <w:rsid w:val="00095F55"/>
    <w:rsid w:val="0009631E"/>
    <w:rsid w:val="00097FBF"/>
    <w:rsid w:val="000A047E"/>
    <w:rsid w:val="000A0512"/>
    <w:rsid w:val="000A0A3C"/>
    <w:rsid w:val="000A1D5D"/>
    <w:rsid w:val="000A2F15"/>
    <w:rsid w:val="000A32C6"/>
    <w:rsid w:val="000A39F7"/>
    <w:rsid w:val="000A45F9"/>
    <w:rsid w:val="000A4942"/>
    <w:rsid w:val="000A5442"/>
    <w:rsid w:val="000A5A79"/>
    <w:rsid w:val="000A658F"/>
    <w:rsid w:val="000A65CB"/>
    <w:rsid w:val="000A684F"/>
    <w:rsid w:val="000B20ED"/>
    <w:rsid w:val="000B3C1D"/>
    <w:rsid w:val="000B3C61"/>
    <w:rsid w:val="000B42CD"/>
    <w:rsid w:val="000B51BD"/>
    <w:rsid w:val="000B5396"/>
    <w:rsid w:val="000B5AB0"/>
    <w:rsid w:val="000B5D29"/>
    <w:rsid w:val="000B5DC8"/>
    <w:rsid w:val="000B5F7C"/>
    <w:rsid w:val="000B63DA"/>
    <w:rsid w:val="000B6509"/>
    <w:rsid w:val="000B6A11"/>
    <w:rsid w:val="000B7294"/>
    <w:rsid w:val="000C08E4"/>
    <w:rsid w:val="000C126E"/>
    <w:rsid w:val="000C2190"/>
    <w:rsid w:val="000C21A2"/>
    <w:rsid w:val="000C23CA"/>
    <w:rsid w:val="000C2B0B"/>
    <w:rsid w:val="000C3269"/>
    <w:rsid w:val="000C427B"/>
    <w:rsid w:val="000C5645"/>
    <w:rsid w:val="000C5C4C"/>
    <w:rsid w:val="000C62EE"/>
    <w:rsid w:val="000C6BA7"/>
    <w:rsid w:val="000C7BA1"/>
    <w:rsid w:val="000D045D"/>
    <w:rsid w:val="000D06DA"/>
    <w:rsid w:val="000D11A4"/>
    <w:rsid w:val="000D1365"/>
    <w:rsid w:val="000D26BD"/>
    <w:rsid w:val="000D3B8F"/>
    <w:rsid w:val="000D3E95"/>
    <w:rsid w:val="000D44C8"/>
    <w:rsid w:val="000D5830"/>
    <w:rsid w:val="000D7604"/>
    <w:rsid w:val="000E0028"/>
    <w:rsid w:val="000E0D4B"/>
    <w:rsid w:val="000E1E54"/>
    <w:rsid w:val="000E1F4F"/>
    <w:rsid w:val="000E4666"/>
    <w:rsid w:val="000E4D82"/>
    <w:rsid w:val="000E52C6"/>
    <w:rsid w:val="000E6A29"/>
    <w:rsid w:val="000E77DD"/>
    <w:rsid w:val="000F0369"/>
    <w:rsid w:val="000F11D2"/>
    <w:rsid w:val="000F1B72"/>
    <w:rsid w:val="000F233B"/>
    <w:rsid w:val="000F25C3"/>
    <w:rsid w:val="000F2A03"/>
    <w:rsid w:val="000F2A65"/>
    <w:rsid w:val="000F2BAA"/>
    <w:rsid w:val="000F2D49"/>
    <w:rsid w:val="000F2DC6"/>
    <w:rsid w:val="000F3611"/>
    <w:rsid w:val="000F3C54"/>
    <w:rsid w:val="000F3F35"/>
    <w:rsid w:val="000F400F"/>
    <w:rsid w:val="000F433F"/>
    <w:rsid w:val="000F43E5"/>
    <w:rsid w:val="000F46D7"/>
    <w:rsid w:val="000F500F"/>
    <w:rsid w:val="000F53D7"/>
    <w:rsid w:val="000F6AFE"/>
    <w:rsid w:val="000F79EB"/>
    <w:rsid w:val="00100259"/>
    <w:rsid w:val="00100BBD"/>
    <w:rsid w:val="00100CB7"/>
    <w:rsid w:val="00101F5F"/>
    <w:rsid w:val="00102206"/>
    <w:rsid w:val="0010406F"/>
    <w:rsid w:val="00105B65"/>
    <w:rsid w:val="001062CC"/>
    <w:rsid w:val="00106A1B"/>
    <w:rsid w:val="00107700"/>
    <w:rsid w:val="0011143D"/>
    <w:rsid w:val="0011222F"/>
    <w:rsid w:val="00112859"/>
    <w:rsid w:val="00112CAF"/>
    <w:rsid w:val="0011320A"/>
    <w:rsid w:val="00116D5B"/>
    <w:rsid w:val="00120017"/>
    <w:rsid w:val="001215E7"/>
    <w:rsid w:val="00123979"/>
    <w:rsid w:val="00124754"/>
    <w:rsid w:val="0012479E"/>
    <w:rsid w:val="00124AAB"/>
    <w:rsid w:val="00126C31"/>
    <w:rsid w:val="001271B1"/>
    <w:rsid w:val="001276C4"/>
    <w:rsid w:val="00130C6C"/>
    <w:rsid w:val="00131854"/>
    <w:rsid w:val="00131B02"/>
    <w:rsid w:val="00131D22"/>
    <w:rsid w:val="00131EF4"/>
    <w:rsid w:val="00133AAD"/>
    <w:rsid w:val="00134842"/>
    <w:rsid w:val="00134ED7"/>
    <w:rsid w:val="00135908"/>
    <w:rsid w:val="00135FFD"/>
    <w:rsid w:val="00136312"/>
    <w:rsid w:val="00136540"/>
    <w:rsid w:val="001365E4"/>
    <w:rsid w:val="00136CEE"/>
    <w:rsid w:val="001406C5"/>
    <w:rsid w:val="0014123D"/>
    <w:rsid w:val="0014143B"/>
    <w:rsid w:val="001422D1"/>
    <w:rsid w:val="00142CE3"/>
    <w:rsid w:val="00142D0F"/>
    <w:rsid w:val="00142DDD"/>
    <w:rsid w:val="001430B3"/>
    <w:rsid w:val="0014499A"/>
    <w:rsid w:val="00144F19"/>
    <w:rsid w:val="001451E2"/>
    <w:rsid w:val="00146814"/>
    <w:rsid w:val="001473A6"/>
    <w:rsid w:val="001475E2"/>
    <w:rsid w:val="00150685"/>
    <w:rsid w:val="00150AE2"/>
    <w:rsid w:val="00151BF3"/>
    <w:rsid w:val="00152322"/>
    <w:rsid w:val="0015300B"/>
    <w:rsid w:val="00153233"/>
    <w:rsid w:val="0015341D"/>
    <w:rsid w:val="0015463E"/>
    <w:rsid w:val="001546A7"/>
    <w:rsid w:val="00154775"/>
    <w:rsid w:val="00154DAD"/>
    <w:rsid w:val="00154DB0"/>
    <w:rsid w:val="00155D2E"/>
    <w:rsid w:val="00155EA1"/>
    <w:rsid w:val="00156285"/>
    <w:rsid w:val="00157625"/>
    <w:rsid w:val="00157D0A"/>
    <w:rsid w:val="00160462"/>
    <w:rsid w:val="00162A55"/>
    <w:rsid w:val="00162F27"/>
    <w:rsid w:val="00163E6E"/>
    <w:rsid w:val="00164663"/>
    <w:rsid w:val="00164B25"/>
    <w:rsid w:val="00164CD8"/>
    <w:rsid w:val="00165032"/>
    <w:rsid w:val="00165A55"/>
    <w:rsid w:val="00165B89"/>
    <w:rsid w:val="0016609C"/>
    <w:rsid w:val="0016691C"/>
    <w:rsid w:val="00166B45"/>
    <w:rsid w:val="00167033"/>
    <w:rsid w:val="001676F8"/>
    <w:rsid w:val="00167757"/>
    <w:rsid w:val="00167F1C"/>
    <w:rsid w:val="0017068D"/>
    <w:rsid w:val="0017073D"/>
    <w:rsid w:val="00171673"/>
    <w:rsid w:val="001716D1"/>
    <w:rsid w:val="001718F6"/>
    <w:rsid w:val="00171C45"/>
    <w:rsid w:val="00171D16"/>
    <w:rsid w:val="001724E9"/>
    <w:rsid w:val="001728FC"/>
    <w:rsid w:val="0017369D"/>
    <w:rsid w:val="0017391C"/>
    <w:rsid w:val="00174B4F"/>
    <w:rsid w:val="00174CF6"/>
    <w:rsid w:val="00174E3E"/>
    <w:rsid w:val="00176C5E"/>
    <w:rsid w:val="001770DD"/>
    <w:rsid w:val="00177D6F"/>
    <w:rsid w:val="00177FD1"/>
    <w:rsid w:val="00180314"/>
    <w:rsid w:val="00180360"/>
    <w:rsid w:val="001805B0"/>
    <w:rsid w:val="00181581"/>
    <w:rsid w:val="001819C1"/>
    <w:rsid w:val="0018324C"/>
    <w:rsid w:val="001833B2"/>
    <w:rsid w:val="00183425"/>
    <w:rsid w:val="00183EAE"/>
    <w:rsid w:val="001846A5"/>
    <w:rsid w:val="001860A4"/>
    <w:rsid w:val="00187562"/>
    <w:rsid w:val="0019031D"/>
    <w:rsid w:val="001913A0"/>
    <w:rsid w:val="00191FF8"/>
    <w:rsid w:val="0019257E"/>
    <w:rsid w:val="00192FA8"/>
    <w:rsid w:val="00193FAB"/>
    <w:rsid w:val="00193FD1"/>
    <w:rsid w:val="001948A8"/>
    <w:rsid w:val="00194E05"/>
    <w:rsid w:val="00196206"/>
    <w:rsid w:val="00196359"/>
    <w:rsid w:val="001973F2"/>
    <w:rsid w:val="001976DB"/>
    <w:rsid w:val="001A0473"/>
    <w:rsid w:val="001A09E2"/>
    <w:rsid w:val="001A0C5D"/>
    <w:rsid w:val="001A1DB1"/>
    <w:rsid w:val="001A41EA"/>
    <w:rsid w:val="001A48FF"/>
    <w:rsid w:val="001A55E7"/>
    <w:rsid w:val="001A5927"/>
    <w:rsid w:val="001A594C"/>
    <w:rsid w:val="001A70B4"/>
    <w:rsid w:val="001B077D"/>
    <w:rsid w:val="001B0E73"/>
    <w:rsid w:val="001B0EB6"/>
    <w:rsid w:val="001B1200"/>
    <w:rsid w:val="001B131B"/>
    <w:rsid w:val="001B164C"/>
    <w:rsid w:val="001B194A"/>
    <w:rsid w:val="001B21C2"/>
    <w:rsid w:val="001B2322"/>
    <w:rsid w:val="001B3B1B"/>
    <w:rsid w:val="001B404A"/>
    <w:rsid w:val="001B47C8"/>
    <w:rsid w:val="001B5456"/>
    <w:rsid w:val="001B5F38"/>
    <w:rsid w:val="001B5FAD"/>
    <w:rsid w:val="001B6114"/>
    <w:rsid w:val="001B638A"/>
    <w:rsid w:val="001B6CBC"/>
    <w:rsid w:val="001B7331"/>
    <w:rsid w:val="001B7C5B"/>
    <w:rsid w:val="001B7D0D"/>
    <w:rsid w:val="001BF128"/>
    <w:rsid w:val="001C0638"/>
    <w:rsid w:val="001C0C74"/>
    <w:rsid w:val="001C1177"/>
    <w:rsid w:val="001C139E"/>
    <w:rsid w:val="001C141F"/>
    <w:rsid w:val="001C193C"/>
    <w:rsid w:val="001C1B34"/>
    <w:rsid w:val="001C1D3A"/>
    <w:rsid w:val="001C21F7"/>
    <w:rsid w:val="001C2C24"/>
    <w:rsid w:val="001C3CC1"/>
    <w:rsid w:val="001C426A"/>
    <w:rsid w:val="001C52F7"/>
    <w:rsid w:val="001C6A1A"/>
    <w:rsid w:val="001D030B"/>
    <w:rsid w:val="001D1620"/>
    <w:rsid w:val="001D197B"/>
    <w:rsid w:val="001D1A53"/>
    <w:rsid w:val="001D2587"/>
    <w:rsid w:val="001D26BC"/>
    <w:rsid w:val="001D30AD"/>
    <w:rsid w:val="001D31BD"/>
    <w:rsid w:val="001D4963"/>
    <w:rsid w:val="001D49E7"/>
    <w:rsid w:val="001D4FDC"/>
    <w:rsid w:val="001D5E14"/>
    <w:rsid w:val="001D5FC7"/>
    <w:rsid w:val="001E01BB"/>
    <w:rsid w:val="001E0AA8"/>
    <w:rsid w:val="001E1D2E"/>
    <w:rsid w:val="001E22F8"/>
    <w:rsid w:val="001E2645"/>
    <w:rsid w:val="001E3733"/>
    <w:rsid w:val="001E4550"/>
    <w:rsid w:val="001E4A4D"/>
    <w:rsid w:val="001E59AC"/>
    <w:rsid w:val="001E772C"/>
    <w:rsid w:val="001E7A45"/>
    <w:rsid w:val="001F01FD"/>
    <w:rsid w:val="001F02A1"/>
    <w:rsid w:val="001F0B63"/>
    <w:rsid w:val="001F1170"/>
    <w:rsid w:val="001F135B"/>
    <w:rsid w:val="001F231E"/>
    <w:rsid w:val="001F242C"/>
    <w:rsid w:val="001F2D95"/>
    <w:rsid w:val="001F37E3"/>
    <w:rsid w:val="001F3887"/>
    <w:rsid w:val="001F3AA5"/>
    <w:rsid w:val="001F4877"/>
    <w:rsid w:val="001F50B4"/>
    <w:rsid w:val="001F53C9"/>
    <w:rsid w:val="001F5400"/>
    <w:rsid w:val="001F557E"/>
    <w:rsid w:val="001F6166"/>
    <w:rsid w:val="001F68A8"/>
    <w:rsid w:val="001F68E7"/>
    <w:rsid w:val="001F6A31"/>
    <w:rsid w:val="002006B1"/>
    <w:rsid w:val="0020082E"/>
    <w:rsid w:val="00200908"/>
    <w:rsid w:val="0020099E"/>
    <w:rsid w:val="00200C1D"/>
    <w:rsid w:val="00201E99"/>
    <w:rsid w:val="00202148"/>
    <w:rsid w:val="002024CA"/>
    <w:rsid w:val="00202569"/>
    <w:rsid w:val="002026F3"/>
    <w:rsid w:val="00202ED1"/>
    <w:rsid w:val="00203ABD"/>
    <w:rsid w:val="0020527E"/>
    <w:rsid w:val="002068A0"/>
    <w:rsid w:val="00206B55"/>
    <w:rsid w:val="00206E66"/>
    <w:rsid w:val="002100EC"/>
    <w:rsid w:val="0021058E"/>
    <w:rsid w:val="00210DCD"/>
    <w:rsid w:val="00211B34"/>
    <w:rsid w:val="002124CB"/>
    <w:rsid w:val="002129A2"/>
    <w:rsid w:val="00212CFC"/>
    <w:rsid w:val="002154BE"/>
    <w:rsid w:val="002164F5"/>
    <w:rsid w:val="00216778"/>
    <w:rsid w:val="0021736C"/>
    <w:rsid w:val="00217C67"/>
    <w:rsid w:val="00217D6C"/>
    <w:rsid w:val="00221AE0"/>
    <w:rsid w:val="00221DAD"/>
    <w:rsid w:val="002238AF"/>
    <w:rsid w:val="00223A42"/>
    <w:rsid w:val="00223AE8"/>
    <w:rsid w:val="00223E60"/>
    <w:rsid w:val="00224149"/>
    <w:rsid w:val="002250EB"/>
    <w:rsid w:val="00225729"/>
    <w:rsid w:val="002257EF"/>
    <w:rsid w:val="002263F9"/>
    <w:rsid w:val="00227E4B"/>
    <w:rsid w:val="00230425"/>
    <w:rsid w:val="0023141D"/>
    <w:rsid w:val="002325A5"/>
    <w:rsid w:val="00234A8C"/>
    <w:rsid w:val="0023554B"/>
    <w:rsid w:val="00235599"/>
    <w:rsid w:val="0023733D"/>
    <w:rsid w:val="002400E0"/>
    <w:rsid w:val="0024248D"/>
    <w:rsid w:val="002426C1"/>
    <w:rsid w:val="00242A09"/>
    <w:rsid w:val="002445D3"/>
    <w:rsid w:val="00244F3D"/>
    <w:rsid w:val="00245277"/>
    <w:rsid w:val="002453FA"/>
    <w:rsid w:val="00246973"/>
    <w:rsid w:val="002469F9"/>
    <w:rsid w:val="00246B62"/>
    <w:rsid w:val="002475EA"/>
    <w:rsid w:val="00251DE8"/>
    <w:rsid w:val="00252BB6"/>
    <w:rsid w:val="00252E84"/>
    <w:rsid w:val="00253688"/>
    <w:rsid w:val="00254808"/>
    <w:rsid w:val="00255424"/>
    <w:rsid w:val="00255460"/>
    <w:rsid w:val="00256826"/>
    <w:rsid w:val="0026009C"/>
    <w:rsid w:val="00262779"/>
    <w:rsid w:val="00263460"/>
    <w:rsid w:val="00264018"/>
    <w:rsid w:val="0026443A"/>
    <w:rsid w:val="0026466F"/>
    <w:rsid w:val="002647B5"/>
    <w:rsid w:val="002656E5"/>
    <w:rsid w:val="0026589E"/>
    <w:rsid w:val="00266C74"/>
    <w:rsid w:val="00267518"/>
    <w:rsid w:val="00267673"/>
    <w:rsid w:val="0026769D"/>
    <w:rsid w:val="00267B1B"/>
    <w:rsid w:val="00267D9B"/>
    <w:rsid w:val="00267EBC"/>
    <w:rsid w:val="00270157"/>
    <w:rsid w:val="00270B3F"/>
    <w:rsid w:val="00270BDF"/>
    <w:rsid w:val="002710D0"/>
    <w:rsid w:val="002720C7"/>
    <w:rsid w:val="0027368C"/>
    <w:rsid w:val="00273BC3"/>
    <w:rsid w:val="00273C0D"/>
    <w:rsid w:val="002746C6"/>
    <w:rsid w:val="00274D81"/>
    <w:rsid w:val="00277119"/>
    <w:rsid w:val="00277BC3"/>
    <w:rsid w:val="002806A7"/>
    <w:rsid w:val="00280B90"/>
    <w:rsid w:val="002829F2"/>
    <w:rsid w:val="00282B87"/>
    <w:rsid w:val="002830B0"/>
    <w:rsid w:val="002844E2"/>
    <w:rsid w:val="00287508"/>
    <w:rsid w:val="00287FCA"/>
    <w:rsid w:val="002907F8"/>
    <w:rsid w:val="00293901"/>
    <w:rsid w:val="00293C43"/>
    <w:rsid w:val="0029413A"/>
    <w:rsid w:val="002947CC"/>
    <w:rsid w:val="00294D98"/>
    <w:rsid w:val="00295726"/>
    <w:rsid w:val="00295E0B"/>
    <w:rsid w:val="0029663B"/>
    <w:rsid w:val="00296EB0"/>
    <w:rsid w:val="00297358"/>
    <w:rsid w:val="00297F5F"/>
    <w:rsid w:val="002A09D8"/>
    <w:rsid w:val="002A1611"/>
    <w:rsid w:val="002A2399"/>
    <w:rsid w:val="002A3444"/>
    <w:rsid w:val="002A4676"/>
    <w:rsid w:val="002A5429"/>
    <w:rsid w:val="002A670C"/>
    <w:rsid w:val="002A697A"/>
    <w:rsid w:val="002A7F5B"/>
    <w:rsid w:val="002B0F08"/>
    <w:rsid w:val="002B1499"/>
    <w:rsid w:val="002B1AB0"/>
    <w:rsid w:val="002B1C47"/>
    <w:rsid w:val="002B1E7E"/>
    <w:rsid w:val="002B3BA6"/>
    <w:rsid w:val="002B4AE8"/>
    <w:rsid w:val="002B4DE2"/>
    <w:rsid w:val="002B5171"/>
    <w:rsid w:val="002B5A81"/>
    <w:rsid w:val="002B69B5"/>
    <w:rsid w:val="002B6A78"/>
    <w:rsid w:val="002B6DEA"/>
    <w:rsid w:val="002C03C3"/>
    <w:rsid w:val="002C0E64"/>
    <w:rsid w:val="002C0FC1"/>
    <w:rsid w:val="002C1E3E"/>
    <w:rsid w:val="002C2BED"/>
    <w:rsid w:val="002C3677"/>
    <w:rsid w:val="002C3D18"/>
    <w:rsid w:val="002C4453"/>
    <w:rsid w:val="002C50B7"/>
    <w:rsid w:val="002C5134"/>
    <w:rsid w:val="002C5C65"/>
    <w:rsid w:val="002C6446"/>
    <w:rsid w:val="002C6826"/>
    <w:rsid w:val="002C6E24"/>
    <w:rsid w:val="002C795C"/>
    <w:rsid w:val="002D06B4"/>
    <w:rsid w:val="002D0EA8"/>
    <w:rsid w:val="002D125C"/>
    <w:rsid w:val="002D1D48"/>
    <w:rsid w:val="002D28CE"/>
    <w:rsid w:val="002D28EB"/>
    <w:rsid w:val="002D2B69"/>
    <w:rsid w:val="002D3D6A"/>
    <w:rsid w:val="002D5438"/>
    <w:rsid w:val="002D7ED1"/>
    <w:rsid w:val="002D7F01"/>
    <w:rsid w:val="002E0FA1"/>
    <w:rsid w:val="002E18B4"/>
    <w:rsid w:val="002E1E34"/>
    <w:rsid w:val="002E25CE"/>
    <w:rsid w:val="002E2723"/>
    <w:rsid w:val="002E2D77"/>
    <w:rsid w:val="002E3157"/>
    <w:rsid w:val="002E38FB"/>
    <w:rsid w:val="002E70DF"/>
    <w:rsid w:val="002E75E2"/>
    <w:rsid w:val="002F0A3D"/>
    <w:rsid w:val="002F10EC"/>
    <w:rsid w:val="002F167D"/>
    <w:rsid w:val="002F2BFA"/>
    <w:rsid w:val="002F3745"/>
    <w:rsid w:val="002F5F16"/>
    <w:rsid w:val="002F6A15"/>
    <w:rsid w:val="00300C2F"/>
    <w:rsid w:val="00300CB4"/>
    <w:rsid w:val="0030267C"/>
    <w:rsid w:val="00303367"/>
    <w:rsid w:val="003035FE"/>
    <w:rsid w:val="0030472E"/>
    <w:rsid w:val="0030483A"/>
    <w:rsid w:val="003061D3"/>
    <w:rsid w:val="00306680"/>
    <w:rsid w:val="0030700F"/>
    <w:rsid w:val="003070DD"/>
    <w:rsid w:val="00307D8B"/>
    <w:rsid w:val="00310F67"/>
    <w:rsid w:val="00310F6C"/>
    <w:rsid w:val="003118CB"/>
    <w:rsid w:val="00311CA7"/>
    <w:rsid w:val="00312795"/>
    <w:rsid w:val="00314133"/>
    <w:rsid w:val="00315B40"/>
    <w:rsid w:val="00316223"/>
    <w:rsid w:val="003163DE"/>
    <w:rsid w:val="00316523"/>
    <w:rsid w:val="00316E0B"/>
    <w:rsid w:val="00320BB3"/>
    <w:rsid w:val="00320DB4"/>
    <w:rsid w:val="00320EAD"/>
    <w:rsid w:val="00322938"/>
    <w:rsid w:val="00322EF0"/>
    <w:rsid w:val="00324330"/>
    <w:rsid w:val="003245D9"/>
    <w:rsid w:val="00324984"/>
    <w:rsid w:val="00324BC1"/>
    <w:rsid w:val="003250E6"/>
    <w:rsid w:val="003274D6"/>
    <w:rsid w:val="00330031"/>
    <w:rsid w:val="00331495"/>
    <w:rsid w:val="00331705"/>
    <w:rsid w:val="003332B4"/>
    <w:rsid w:val="00333D34"/>
    <w:rsid w:val="00334932"/>
    <w:rsid w:val="0033535F"/>
    <w:rsid w:val="0033558C"/>
    <w:rsid w:val="00336AF0"/>
    <w:rsid w:val="00336D4A"/>
    <w:rsid w:val="0033738A"/>
    <w:rsid w:val="00337B10"/>
    <w:rsid w:val="00337B96"/>
    <w:rsid w:val="00340300"/>
    <w:rsid w:val="00340526"/>
    <w:rsid w:val="00340C53"/>
    <w:rsid w:val="00342582"/>
    <w:rsid w:val="00342D33"/>
    <w:rsid w:val="003431B2"/>
    <w:rsid w:val="00344A95"/>
    <w:rsid w:val="00344CC5"/>
    <w:rsid w:val="00344E67"/>
    <w:rsid w:val="00345A57"/>
    <w:rsid w:val="00346AFA"/>
    <w:rsid w:val="00346C7A"/>
    <w:rsid w:val="0034744D"/>
    <w:rsid w:val="003500D6"/>
    <w:rsid w:val="003504C9"/>
    <w:rsid w:val="00351751"/>
    <w:rsid w:val="00351AC3"/>
    <w:rsid w:val="00353D4B"/>
    <w:rsid w:val="0035408D"/>
    <w:rsid w:val="00354532"/>
    <w:rsid w:val="003545E8"/>
    <w:rsid w:val="00354F17"/>
    <w:rsid w:val="00355465"/>
    <w:rsid w:val="00356156"/>
    <w:rsid w:val="00360083"/>
    <w:rsid w:val="0036090F"/>
    <w:rsid w:val="003624A8"/>
    <w:rsid w:val="003629AE"/>
    <w:rsid w:val="00362B8A"/>
    <w:rsid w:val="00362BD1"/>
    <w:rsid w:val="00363438"/>
    <w:rsid w:val="00363DC1"/>
    <w:rsid w:val="003644B7"/>
    <w:rsid w:val="00364805"/>
    <w:rsid w:val="00366F78"/>
    <w:rsid w:val="00370714"/>
    <w:rsid w:val="00371AC3"/>
    <w:rsid w:val="003723CF"/>
    <w:rsid w:val="00373549"/>
    <w:rsid w:val="003741C3"/>
    <w:rsid w:val="00375F51"/>
    <w:rsid w:val="00377BB5"/>
    <w:rsid w:val="003805CB"/>
    <w:rsid w:val="00381227"/>
    <w:rsid w:val="0038134F"/>
    <w:rsid w:val="00381CC2"/>
    <w:rsid w:val="00382163"/>
    <w:rsid w:val="00382BEB"/>
    <w:rsid w:val="00382D05"/>
    <w:rsid w:val="00383CB0"/>
    <w:rsid w:val="00383EB1"/>
    <w:rsid w:val="0038451C"/>
    <w:rsid w:val="00384F86"/>
    <w:rsid w:val="003861BE"/>
    <w:rsid w:val="003868BD"/>
    <w:rsid w:val="003869F8"/>
    <w:rsid w:val="00386E0C"/>
    <w:rsid w:val="00387326"/>
    <w:rsid w:val="0038788A"/>
    <w:rsid w:val="0039037A"/>
    <w:rsid w:val="00390521"/>
    <w:rsid w:val="00390BF9"/>
    <w:rsid w:val="00390CB7"/>
    <w:rsid w:val="003915BF"/>
    <w:rsid w:val="0039212D"/>
    <w:rsid w:val="00392B24"/>
    <w:rsid w:val="00392FD6"/>
    <w:rsid w:val="00393614"/>
    <w:rsid w:val="00394105"/>
    <w:rsid w:val="0039434F"/>
    <w:rsid w:val="003950BB"/>
    <w:rsid w:val="00395C84"/>
    <w:rsid w:val="003965EA"/>
    <w:rsid w:val="00396C89"/>
    <w:rsid w:val="00397884"/>
    <w:rsid w:val="003A0369"/>
    <w:rsid w:val="003A114A"/>
    <w:rsid w:val="003A1A53"/>
    <w:rsid w:val="003A31B3"/>
    <w:rsid w:val="003A4030"/>
    <w:rsid w:val="003A4C05"/>
    <w:rsid w:val="003A5125"/>
    <w:rsid w:val="003A6CBA"/>
    <w:rsid w:val="003A767C"/>
    <w:rsid w:val="003A7851"/>
    <w:rsid w:val="003B0D1B"/>
    <w:rsid w:val="003B1264"/>
    <w:rsid w:val="003B25FB"/>
    <w:rsid w:val="003B294E"/>
    <w:rsid w:val="003B2E42"/>
    <w:rsid w:val="003B355C"/>
    <w:rsid w:val="003B3FE8"/>
    <w:rsid w:val="003B4129"/>
    <w:rsid w:val="003B5203"/>
    <w:rsid w:val="003B7667"/>
    <w:rsid w:val="003B7C6E"/>
    <w:rsid w:val="003B9058"/>
    <w:rsid w:val="003C023D"/>
    <w:rsid w:val="003C063A"/>
    <w:rsid w:val="003C0857"/>
    <w:rsid w:val="003C14E3"/>
    <w:rsid w:val="003C194E"/>
    <w:rsid w:val="003C19DC"/>
    <w:rsid w:val="003C201D"/>
    <w:rsid w:val="003C28F9"/>
    <w:rsid w:val="003C48E6"/>
    <w:rsid w:val="003C5AC5"/>
    <w:rsid w:val="003C650E"/>
    <w:rsid w:val="003C665E"/>
    <w:rsid w:val="003C69A8"/>
    <w:rsid w:val="003C6AB7"/>
    <w:rsid w:val="003C6AFE"/>
    <w:rsid w:val="003C7829"/>
    <w:rsid w:val="003C78DD"/>
    <w:rsid w:val="003C7ADB"/>
    <w:rsid w:val="003C7FA4"/>
    <w:rsid w:val="003C7FF0"/>
    <w:rsid w:val="003D0450"/>
    <w:rsid w:val="003D0C75"/>
    <w:rsid w:val="003D190B"/>
    <w:rsid w:val="003D2742"/>
    <w:rsid w:val="003D39F4"/>
    <w:rsid w:val="003D52B8"/>
    <w:rsid w:val="003D6120"/>
    <w:rsid w:val="003D63D3"/>
    <w:rsid w:val="003D6425"/>
    <w:rsid w:val="003D66DA"/>
    <w:rsid w:val="003D6C65"/>
    <w:rsid w:val="003E0D12"/>
    <w:rsid w:val="003E1FE4"/>
    <w:rsid w:val="003E30E1"/>
    <w:rsid w:val="003E3265"/>
    <w:rsid w:val="003E49E7"/>
    <w:rsid w:val="003E5F47"/>
    <w:rsid w:val="003E60E4"/>
    <w:rsid w:val="003E7354"/>
    <w:rsid w:val="003E74E2"/>
    <w:rsid w:val="003E7C52"/>
    <w:rsid w:val="003E7E47"/>
    <w:rsid w:val="003F08EF"/>
    <w:rsid w:val="003F091E"/>
    <w:rsid w:val="003F0F09"/>
    <w:rsid w:val="003F1E69"/>
    <w:rsid w:val="003F203E"/>
    <w:rsid w:val="003F20CC"/>
    <w:rsid w:val="003F21FD"/>
    <w:rsid w:val="003F270D"/>
    <w:rsid w:val="003F2D2B"/>
    <w:rsid w:val="003F3711"/>
    <w:rsid w:val="003F3BCF"/>
    <w:rsid w:val="003F3F4A"/>
    <w:rsid w:val="003F402F"/>
    <w:rsid w:val="003F41B6"/>
    <w:rsid w:val="003F42C6"/>
    <w:rsid w:val="003F5661"/>
    <w:rsid w:val="003F5DAD"/>
    <w:rsid w:val="003F5F63"/>
    <w:rsid w:val="003F6926"/>
    <w:rsid w:val="003F7ED5"/>
    <w:rsid w:val="00400DE2"/>
    <w:rsid w:val="00401238"/>
    <w:rsid w:val="00401D70"/>
    <w:rsid w:val="0040205D"/>
    <w:rsid w:val="0040229C"/>
    <w:rsid w:val="00402833"/>
    <w:rsid w:val="004032CA"/>
    <w:rsid w:val="00404314"/>
    <w:rsid w:val="00404441"/>
    <w:rsid w:val="004045AC"/>
    <w:rsid w:val="00404C0A"/>
    <w:rsid w:val="00404DE4"/>
    <w:rsid w:val="00406A94"/>
    <w:rsid w:val="00407323"/>
    <w:rsid w:val="004078CE"/>
    <w:rsid w:val="00407D95"/>
    <w:rsid w:val="00410114"/>
    <w:rsid w:val="00410BA8"/>
    <w:rsid w:val="00410C3B"/>
    <w:rsid w:val="004110D9"/>
    <w:rsid w:val="004124D3"/>
    <w:rsid w:val="00412651"/>
    <w:rsid w:val="004126AB"/>
    <w:rsid w:val="00413AC0"/>
    <w:rsid w:val="00413D06"/>
    <w:rsid w:val="00415011"/>
    <w:rsid w:val="0041579F"/>
    <w:rsid w:val="00416190"/>
    <w:rsid w:val="0041692D"/>
    <w:rsid w:val="00420075"/>
    <w:rsid w:val="004200E6"/>
    <w:rsid w:val="00420183"/>
    <w:rsid w:val="004215B5"/>
    <w:rsid w:val="0042183B"/>
    <w:rsid w:val="00421EA4"/>
    <w:rsid w:val="0042200F"/>
    <w:rsid w:val="00423B45"/>
    <w:rsid w:val="00423B67"/>
    <w:rsid w:val="00423EEC"/>
    <w:rsid w:val="00423F17"/>
    <w:rsid w:val="004240B4"/>
    <w:rsid w:val="00424519"/>
    <w:rsid w:val="004246FC"/>
    <w:rsid w:val="00425088"/>
    <w:rsid w:val="00425F46"/>
    <w:rsid w:val="00426D3A"/>
    <w:rsid w:val="0042715D"/>
    <w:rsid w:val="0043055A"/>
    <w:rsid w:val="004306B5"/>
    <w:rsid w:val="00431E7C"/>
    <w:rsid w:val="00431ED3"/>
    <w:rsid w:val="00432264"/>
    <w:rsid w:val="00432609"/>
    <w:rsid w:val="00432EBD"/>
    <w:rsid w:val="00433742"/>
    <w:rsid w:val="00433F80"/>
    <w:rsid w:val="00434607"/>
    <w:rsid w:val="00435C0F"/>
    <w:rsid w:val="00435EA1"/>
    <w:rsid w:val="004364DC"/>
    <w:rsid w:val="004366A1"/>
    <w:rsid w:val="00436A23"/>
    <w:rsid w:val="004376F4"/>
    <w:rsid w:val="00440A65"/>
    <w:rsid w:val="0044288F"/>
    <w:rsid w:val="00442DCF"/>
    <w:rsid w:val="00443036"/>
    <w:rsid w:val="0044331F"/>
    <w:rsid w:val="004434D6"/>
    <w:rsid w:val="00443B7D"/>
    <w:rsid w:val="00443D28"/>
    <w:rsid w:val="00444970"/>
    <w:rsid w:val="00444E16"/>
    <w:rsid w:val="00445F39"/>
    <w:rsid w:val="00446F97"/>
    <w:rsid w:val="004471D5"/>
    <w:rsid w:val="00447E40"/>
    <w:rsid w:val="00450468"/>
    <w:rsid w:val="004504EB"/>
    <w:rsid w:val="004523D1"/>
    <w:rsid w:val="004528C4"/>
    <w:rsid w:val="00452C17"/>
    <w:rsid w:val="004536AA"/>
    <w:rsid w:val="00453CFC"/>
    <w:rsid w:val="00454881"/>
    <w:rsid w:val="00454A74"/>
    <w:rsid w:val="0045535A"/>
    <w:rsid w:val="00457702"/>
    <w:rsid w:val="00460953"/>
    <w:rsid w:val="00461B2F"/>
    <w:rsid w:val="00462751"/>
    <w:rsid w:val="004632A6"/>
    <w:rsid w:val="00463946"/>
    <w:rsid w:val="00464889"/>
    <w:rsid w:val="00464D6F"/>
    <w:rsid w:val="00465FBF"/>
    <w:rsid w:val="00467259"/>
    <w:rsid w:val="00467265"/>
    <w:rsid w:val="00470159"/>
    <w:rsid w:val="00470D49"/>
    <w:rsid w:val="00471287"/>
    <w:rsid w:val="004724FD"/>
    <w:rsid w:val="004726A6"/>
    <w:rsid w:val="00473B93"/>
    <w:rsid w:val="004758F7"/>
    <w:rsid w:val="00475CCB"/>
    <w:rsid w:val="00476FBB"/>
    <w:rsid w:val="00480CA0"/>
    <w:rsid w:val="00480F7F"/>
    <w:rsid w:val="004814F6"/>
    <w:rsid w:val="00481533"/>
    <w:rsid w:val="00481CC3"/>
    <w:rsid w:val="004828B1"/>
    <w:rsid w:val="0048290C"/>
    <w:rsid w:val="00482CEE"/>
    <w:rsid w:val="0048536D"/>
    <w:rsid w:val="004857F7"/>
    <w:rsid w:val="00485900"/>
    <w:rsid w:val="00485917"/>
    <w:rsid w:val="00485C98"/>
    <w:rsid w:val="00485F6B"/>
    <w:rsid w:val="004877E8"/>
    <w:rsid w:val="00487A4E"/>
    <w:rsid w:val="00491061"/>
    <w:rsid w:val="00491223"/>
    <w:rsid w:val="00491591"/>
    <w:rsid w:val="00492455"/>
    <w:rsid w:val="00493893"/>
    <w:rsid w:val="004946FD"/>
    <w:rsid w:val="00495C90"/>
    <w:rsid w:val="00496360"/>
    <w:rsid w:val="004967B2"/>
    <w:rsid w:val="00496969"/>
    <w:rsid w:val="00496EF0"/>
    <w:rsid w:val="004971B7"/>
    <w:rsid w:val="004A064F"/>
    <w:rsid w:val="004A083C"/>
    <w:rsid w:val="004A0EAD"/>
    <w:rsid w:val="004A1165"/>
    <w:rsid w:val="004A197D"/>
    <w:rsid w:val="004A2A6D"/>
    <w:rsid w:val="004A4A23"/>
    <w:rsid w:val="004A4AAE"/>
    <w:rsid w:val="004A5BD3"/>
    <w:rsid w:val="004A6F69"/>
    <w:rsid w:val="004B0172"/>
    <w:rsid w:val="004B2A49"/>
    <w:rsid w:val="004B3E96"/>
    <w:rsid w:val="004B4649"/>
    <w:rsid w:val="004B4E60"/>
    <w:rsid w:val="004B6C5F"/>
    <w:rsid w:val="004B7440"/>
    <w:rsid w:val="004C0506"/>
    <w:rsid w:val="004C078A"/>
    <w:rsid w:val="004C14C1"/>
    <w:rsid w:val="004C178E"/>
    <w:rsid w:val="004C1855"/>
    <w:rsid w:val="004C2175"/>
    <w:rsid w:val="004C3F60"/>
    <w:rsid w:val="004C4352"/>
    <w:rsid w:val="004C503A"/>
    <w:rsid w:val="004C53DA"/>
    <w:rsid w:val="004C5C2A"/>
    <w:rsid w:val="004C5CDE"/>
    <w:rsid w:val="004C6525"/>
    <w:rsid w:val="004D1172"/>
    <w:rsid w:val="004D15A5"/>
    <w:rsid w:val="004D20E9"/>
    <w:rsid w:val="004D22AB"/>
    <w:rsid w:val="004D2C0C"/>
    <w:rsid w:val="004D3D1E"/>
    <w:rsid w:val="004D42C1"/>
    <w:rsid w:val="004D67CE"/>
    <w:rsid w:val="004D711F"/>
    <w:rsid w:val="004D744A"/>
    <w:rsid w:val="004D7CBB"/>
    <w:rsid w:val="004E0832"/>
    <w:rsid w:val="004E1F06"/>
    <w:rsid w:val="004E23C1"/>
    <w:rsid w:val="004E25BA"/>
    <w:rsid w:val="004E26EE"/>
    <w:rsid w:val="004E2B36"/>
    <w:rsid w:val="004E40CA"/>
    <w:rsid w:val="004E4778"/>
    <w:rsid w:val="004E4F8E"/>
    <w:rsid w:val="004E54EB"/>
    <w:rsid w:val="004E5F44"/>
    <w:rsid w:val="004E6AFC"/>
    <w:rsid w:val="004E73FD"/>
    <w:rsid w:val="004E7EAF"/>
    <w:rsid w:val="004EE293"/>
    <w:rsid w:val="004F09BE"/>
    <w:rsid w:val="004F0F87"/>
    <w:rsid w:val="004F1FA1"/>
    <w:rsid w:val="004F2005"/>
    <w:rsid w:val="004F2783"/>
    <w:rsid w:val="004F28DD"/>
    <w:rsid w:val="004F3DED"/>
    <w:rsid w:val="004F40D8"/>
    <w:rsid w:val="004F43F0"/>
    <w:rsid w:val="004F5320"/>
    <w:rsid w:val="004F5E85"/>
    <w:rsid w:val="004F604C"/>
    <w:rsid w:val="004F7177"/>
    <w:rsid w:val="004F7795"/>
    <w:rsid w:val="00500745"/>
    <w:rsid w:val="00500E97"/>
    <w:rsid w:val="005015B0"/>
    <w:rsid w:val="005022A0"/>
    <w:rsid w:val="00502D8E"/>
    <w:rsid w:val="005030FA"/>
    <w:rsid w:val="005032C1"/>
    <w:rsid w:val="00503BBA"/>
    <w:rsid w:val="00505F81"/>
    <w:rsid w:val="00505FE3"/>
    <w:rsid w:val="00506954"/>
    <w:rsid w:val="00506A00"/>
    <w:rsid w:val="00506B04"/>
    <w:rsid w:val="005102A2"/>
    <w:rsid w:val="005106C6"/>
    <w:rsid w:val="00510D5C"/>
    <w:rsid w:val="0051197C"/>
    <w:rsid w:val="0051224A"/>
    <w:rsid w:val="00513AB1"/>
    <w:rsid w:val="00513F3A"/>
    <w:rsid w:val="0051491E"/>
    <w:rsid w:val="00514AD6"/>
    <w:rsid w:val="00514C94"/>
    <w:rsid w:val="00515320"/>
    <w:rsid w:val="005179EB"/>
    <w:rsid w:val="00517C45"/>
    <w:rsid w:val="00520A6A"/>
    <w:rsid w:val="005224BC"/>
    <w:rsid w:val="00522E55"/>
    <w:rsid w:val="00523F93"/>
    <w:rsid w:val="00524013"/>
    <w:rsid w:val="00524140"/>
    <w:rsid w:val="00524453"/>
    <w:rsid w:val="0052474E"/>
    <w:rsid w:val="00524E4B"/>
    <w:rsid w:val="00524EF6"/>
    <w:rsid w:val="00525C27"/>
    <w:rsid w:val="0052605A"/>
    <w:rsid w:val="00527605"/>
    <w:rsid w:val="0052788B"/>
    <w:rsid w:val="00527985"/>
    <w:rsid w:val="005279E1"/>
    <w:rsid w:val="00530AE1"/>
    <w:rsid w:val="005315E6"/>
    <w:rsid w:val="005321FB"/>
    <w:rsid w:val="00532F2D"/>
    <w:rsid w:val="00533673"/>
    <w:rsid w:val="00533872"/>
    <w:rsid w:val="00533996"/>
    <w:rsid w:val="00533A5D"/>
    <w:rsid w:val="00533CDE"/>
    <w:rsid w:val="00535E93"/>
    <w:rsid w:val="00536360"/>
    <w:rsid w:val="0053645E"/>
    <w:rsid w:val="005368B1"/>
    <w:rsid w:val="00537A6B"/>
    <w:rsid w:val="00542336"/>
    <w:rsid w:val="00542F20"/>
    <w:rsid w:val="005448FF"/>
    <w:rsid w:val="005451DE"/>
    <w:rsid w:val="00545330"/>
    <w:rsid w:val="00546579"/>
    <w:rsid w:val="0054781E"/>
    <w:rsid w:val="00547854"/>
    <w:rsid w:val="005500D8"/>
    <w:rsid w:val="005507FE"/>
    <w:rsid w:val="00551460"/>
    <w:rsid w:val="00552EF6"/>
    <w:rsid w:val="00552FEC"/>
    <w:rsid w:val="00553CF1"/>
    <w:rsid w:val="00554FF0"/>
    <w:rsid w:val="00555718"/>
    <w:rsid w:val="00556404"/>
    <w:rsid w:val="00556707"/>
    <w:rsid w:val="0055698C"/>
    <w:rsid w:val="00560518"/>
    <w:rsid w:val="00560A6F"/>
    <w:rsid w:val="00560DEB"/>
    <w:rsid w:val="005621A8"/>
    <w:rsid w:val="00562561"/>
    <w:rsid w:val="00562769"/>
    <w:rsid w:val="0056294C"/>
    <w:rsid w:val="00563273"/>
    <w:rsid w:val="00563C4A"/>
    <w:rsid w:val="00564400"/>
    <w:rsid w:val="00564A13"/>
    <w:rsid w:val="00565EB0"/>
    <w:rsid w:val="0056671E"/>
    <w:rsid w:val="00567519"/>
    <w:rsid w:val="0056794A"/>
    <w:rsid w:val="00567C66"/>
    <w:rsid w:val="00567FC5"/>
    <w:rsid w:val="00570365"/>
    <w:rsid w:val="005703E1"/>
    <w:rsid w:val="0057151E"/>
    <w:rsid w:val="0057153C"/>
    <w:rsid w:val="00571A8E"/>
    <w:rsid w:val="00572348"/>
    <w:rsid w:val="005730AC"/>
    <w:rsid w:val="00573895"/>
    <w:rsid w:val="0057390A"/>
    <w:rsid w:val="00573C37"/>
    <w:rsid w:val="00573CAE"/>
    <w:rsid w:val="005741BC"/>
    <w:rsid w:val="00575DFE"/>
    <w:rsid w:val="005778A3"/>
    <w:rsid w:val="005808B6"/>
    <w:rsid w:val="00582088"/>
    <w:rsid w:val="00582865"/>
    <w:rsid w:val="0058564B"/>
    <w:rsid w:val="00586224"/>
    <w:rsid w:val="005867F6"/>
    <w:rsid w:val="005878DB"/>
    <w:rsid w:val="00587919"/>
    <w:rsid w:val="00587B00"/>
    <w:rsid w:val="0059026A"/>
    <w:rsid w:val="00590738"/>
    <w:rsid w:val="00590DF5"/>
    <w:rsid w:val="005911B9"/>
    <w:rsid w:val="0059188D"/>
    <w:rsid w:val="00591A25"/>
    <w:rsid w:val="00594546"/>
    <w:rsid w:val="005946EC"/>
    <w:rsid w:val="00594889"/>
    <w:rsid w:val="0059521A"/>
    <w:rsid w:val="00595511"/>
    <w:rsid w:val="00595DFB"/>
    <w:rsid w:val="00595E7F"/>
    <w:rsid w:val="0059641F"/>
    <w:rsid w:val="0059643C"/>
    <w:rsid w:val="0059662A"/>
    <w:rsid w:val="005969B5"/>
    <w:rsid w:val="00596E20"/>
    <w:rsid w:val="005972D7"/>
    <w:rsid w:val="00597ABD"/>
    <w:rsid w:val="00597D01"/>
    <w:rsid w:val="005A0C8B"/>
    <w:rsid w:val="005A2260"/>
    <w:rsid w:val="005A3D3D"/>
    <w:rsid w:val="005A44DF"/>
    <w:rsid w:val="005A4914"/>
    <w:rsid w:val="005A5764"/>
    <w:rsid w:val="005A6189"/>
    <w:rsid w:val="005A6681"/>
    <w:rsid w:val="005A6A7B"/>
    <w:rsid w:val="005A6B20"/>
    <w:rsid w:val="005A781F"/>
    <w:rsid w:val="005B1012"/>
    <w:rsid w:val="005B207A"/>
    <w:rsid w:val="005B2114"/>
    <w:rsid w:val="005B2523"/>
    <w:rsid w:val="005B3E3D"/>
    <w:rsid w:val="005B488C"/>
    <w:rsid w:val="005B58B2"/>
    <w:rsid w:val="005B5C13"/>
    <w:rsid w:val="005B697B"/>
    <w:rsid w:val="005B6CAA"/>
    <w:rsid w:val="005B7137"/>
    <w:rsid w:val="005B739A"/>
    <w:rsid w:val="005C0E8A"/>
    <w:rsid w:val="005C1F2D"/>
    <w:rsid w:val="005C2651"/>
    <w:rsid w:val="005C2B5A"/>
    <w:rsid w:val="005C41AB"/>
    <w:rsid w:val="005C5770"/>
    <w:rsid w:val="005C64D8"/>
    <w:rsid w:val="005C6C13"/>
    <w:rsid w:val="005C6CAB"/>
    <w:rsid w:val="005C7809"/>
    <w:rsid w:val="005D022E"/>
    <w:rsid w:val="005D0FBF"/>
    <w:rsid w:val="005D19EE"/>
    <w:rsid w:val="005D1A2B"/>
    <w:rsid w:val="005D2C88"/>
    <w:rsid w:val="005D2E5F"/>
    <w:rsid w:val="005D3A2D"/>
    <w:rsid w:val="005D43A6"/>
    <w:rsid w:val="005D47D6"/>
    <w:rsid w:val="005D4A3E"/>
    <w:rsid w:val="005D4A56"/>
    <w:rsid w:val="005D54AA"/>
    <w:rsid w:val="005D7137"/>
    <w:rsid w:val="005E0240"/>
    <w:rsid w:val="005E1B0A"/>
    <w:rsid w:val="005E3D55"/>
    <w:rsid w:val="005E4D97"/>
    <w:rsid w:val="005E61DD"/>
    <w:rsid w:val="005E65EC"/>
    <w:rsid w:val="005E6D15"/>
    <w:rsid w:val="005F0603"/>
    <w:rsid w:val="005F11BD"/>
    <w:rsid w:val="005F150D"/>
    <w:rsid w:val="005F17D3"/>
    <w:rsid w:val="005F2B3E"/>
    <w:rsid w:val="005F4139"/>
    <w:rsid w:val="005F4904"/>
    <w:rsid w:val="005F6196"/>
    <w:rsid w:val="005F6D0B"/>
    <w:rsid w:val="005F7234"/>
    <w:rsid w:val="005F7775"/>
    <w:rsid w:val="005F7C23"/>
    <w:rsid w:val="00601015"/>
    <w:rsid w:val="0060104E"/>
    <w:rsid w:val="00601370"/>
    <w:rsid w:val="0060151D"/>
    <w:rsid w:val="00601802"/>
    <w:rsid w:val="006025A1"/>
    <w:rsid w:val="00602714"/>
    <w:rsid w:val="00602A8C"/>
    <w:rsid w:val="006031A2"/>
    <w:rsid w:val="00604C2F"/>
    <w:rsid w:val="00606663"/>
    <w:rsid w:val="006072D1"/>
    <w:rsid w:val="00610273"/>
    <w:rsid w:val="00611246"/>
    <w:rsid w:val="00611671"/>
    <w:rsid w:val="00612FAA"/>
    <w:rsid w:val="00613728"/>
    <w:rsid w:val="00614D53"/>
    <w:rsid w:val="00615848"/>
    <w:rsid w:val="00615A5C"/>
    <w:rsid w:val="006160E9"/>
    <w:rsid w:val="006162B8"/>
    <w:rsid w:val="0061711B"/>
    <w:rsid w:val="006173B1"/>
    <w:rsid w:val="00617DEB"/>
    <w:rsid w:val="00620078"/>
    <w:rsid w:val="00620ACE"/>
    <w:rsid w:val="00620CE0"/>
    <w:rsid w:val="00620CE7"/>
    <w:rsid w:val="00620ECF"/>
    <w:rsid w:val="006222FC"/>
    <w:rsid w:val="006223B2"/>
    <w:rsid w:val="00622D5B"/>
    <w:rsid w:val="00622FA3"/>
    <w:rsid w:val="00623B5C"/>
    <w:rsid w:val="00623DFC"/>
    <w:rsid w:val="0062468A"/>
    <w:rsid w:val="00624D0E"/>
    <w:rsid w:val="0062631B"/>
    <w:rsid w:val="00626FF4"/>
    <w:rsid w:val="00627879"/>
    <w:rsid w:val="00630CA3"/>
    <w:rsid w:val="00630DF5"/>
    <w:rsid w:val="0063271E"/>
    <w:rsid w:val="006338A8"/>
    <w:rsid w:val="006358A8"/>
    <w:rsid w:val="00635D58"/>
    <w:rsid w:val="006366B8"/>
    <w:rsid w:val="00636A4F"/>
    <w:rsid w:val="00636CFC"/>
    <w:rsid w:val="00642697"/>
    <w:rsid w:val="00642A05"/>
    <w:rsid w:val="00643214"/>
    <w:rsid w:val="006434F8"/>
    <w:rsid w:val="00643E8B"/>
    <w:rsid w:val="0064440A"/>
    <w:rsid w:val="00644678"/>
    <w:rsid w:val="006446D0"/>
    <w:rsid w:val="0064525F"/>
    <w:rsid w:val="0064542B"/>
    <w:rsid w:val="006454CE"/>
    <w:rsid w:val="006455B7"/>
    <w:rsid w:val="00645880"/>
    <w:rsid w:val="00645A87"/>
    <w:rsid w:val="00645DB3"/>
    <w:rsid w:val="006462CB"/>
    <w:rsid w:val="00646B27"/>
    <w:rsid w:val="00647415"/>
    <w:rsid w:val="00647D78"/>
    <w:rsid w:val="00647EF7"/>
    <w:rsid w:val="00650FA8"/>
    <w:rsid w:val="0065101C"/>
    <w:rsid w:val="0065103C"/>
    <w:rsid w:val="00651493"/>
    <w:rsid w:val="006545B5"/>
    <w:rsid w:val="00654776"/>
    <w:rsid w:val="006557A8"/>
    <w:rsid w:val="006565DF"/>
    <w:rsid w:val="00657617"/>
    <w:rsid w:val="006600D1"/>
    <w:rsid w:val="0066334D"/>
    <w:rsid w:val="00663DFF"/>
    <w:rsid w:val="00665FA0"/>
    <w:rsid w:val="006662CA"/>
    <w:rsid w:val="0066632E"/>
    <w:rsid w:val="006669D9"/>
    <w:rsid w:val="00666BFA"/>
    <w:rsid w:val="00666E5E"/>
    <w:rsid w:val="00666F03"/>
    <w:rsid w:val="00666F4B"/>
    <w:rsid w:val="006701EF"/>
    <w:rsid w:val="006707B3"/>
    <w:rsid w:val="0067173F"/>
    <w:rsid w:val="0067305C"/>
    <w:rsid w:val="006743E4"/>
    <w:rsid w:val="006765E2"/>
    <w:rsid w:val="006771DA"/>
    <w:rsid w:val="00677D07"/>
    <w:rsid w:val="00681368"/>
    <w:rsid w:val="00681DDF"/>
    <w:rsid w:val="006837F5"/>
    <w:rsid w:val="00683B07"/>
    <w:rsid w:val="006843B6"/>
    <w:rsid w:val="00686228"/>
    <w:rsid w:val="00686B6E"/>
    <w:rsid w:val="00686BEB"/>
    <w:rsid w:val="00686E43"/>
    <w:rsid w:val="006874F1"/>
    <w:rsid w:val="0069166F"/>
    <w:rsid w:val="00692306"/>
    <w:rsid w:val="006928EF"/>
    <w:rsid w:val="00692EA1"/>
    <w:rsid w:val="00693B22"/>
    <w:rsid w:val="006951F9"/>
    <w:rsid w:val="00695675"/>
    <w:rsid w:val="00695BD4"/>
    <w:rsid w:val="006963E4"/>
    <w:rsid w:val="006A01DA"/>
    <w:rsid w:val="006A0CB8"/>
    <w:rsid w:val="006A3333"/>
    <w:rsid w:val="006A333B"/>
    <w:rsid w:val="006A392F"/>
    <w:rsid w:val="006A496A"/>
    <w:rsid w:val="006A6C7B"/>
    <w:rsid w:val="006A7240"/>
    <w:rsid w:val="006A7A11"/>
    <w:rsid w:val="006A7CBF"/>
    <w:rsid w:val="006B0064"/>
    <w:rsid w:val="006B06E0"/>
    <w:rsid w:val="006B06F4"/>
    <w:rsid w:val="006B0858"/>
    <w:rsid w:val="006B18E9"/>
    <w:rsid w:val="006B1E44"/>
    <w:rsid w:val="006B22AE"/>
    <w:rsid w:val="006B22D3"/>
    <w:rsid w:val="006B230A"/>
    <w:rsid w:val="006B3703"/>
    <w:rsid w:val="006B3D75"/>
    <w:rsid w:val="006B416B"/>
    <w:rsid w:val="006B4C07"/>
    <w:rsid w:val="006B5E41"/>
    <w:rsid w:val="006B6762"/>
    <w:rsid w:val="006B6B28"/>
    <w:rsid w:val="006B6E69"/>
    <w:rsid w:val="006B7DE3"/>
    <w:rsid w:val="006C032B"/>
    <w:rsid w:val="006C12E7"/>
    <w:rsid w:val="006C156C"/>
    <w:rsid w:val="006C3B51"/>
    <w:rsid w:val="006C3FCC"/>
    <w:rsid w:val="006C4C5E"/>
    <w:rsid w:val="006C5AAF"/>
    <w:rsid w:val="006C620F"/>
    <w:rsid w:val="006C6273"/>
    <w:rsid w:val="006C6D85"/>
    <w:rsid w:val="006C704E"/>
    <w:rsid w:val="006C73CD"/>
    <w:rsid w:val="006C7DB6"/>
    <w:rsid w:val="006C7EA2"/>
    <w:rsid w:val="006D0860"/>
    <w:rsid w:val="006D0CCA"/>
    <w:rsid w:val="006D15E0"/>
    <w:rsid w:val="006D1971"/>
    <w:rsid w:val="006D1C9E"/>
    <w:rsid w:val="006D1D49"/>
    <w:rsid w:val="006D2E58"/>
    <w:rsid w:val="006D3F92"/>
    <w:rsid w:val="006D4594"/>
    <w:rsid w:val="006D4733"/>
    <w:rsid w:val="006D4E65"/>
    <w:rsid w:val="006D514F"/>
    <w:rsid w:val="006D59EF"/>
    <w:rsid w:val="006D5E96"/>
    <w:rsid w:val="006D5F72"/>
    <w:rsid w:val="006D649A"/>
    <w:rsid w:val="006D6677"/>
    <w:rsid w:val="006D69AE"/>
    <w:rsid w:val="006D6D07"/>
    <w:rsid w:val="006E07BC"/>
    <w:rsid w:val="006E163C"/>
    <w:rsid w:val="006E25F1"/>
    <w:rsid w:val="006E3299"/>
    <w:rsid w:val="006E33E8"/>
    <w:rsid w:val="006E5C0A"/>
    <w:rsid w:val="006E6CC4"/>
    <w:rsid w:val="006E7140"/>
    <w:rsid w:val="006E72EF"/>
    <w:rsid w:val="006F1CAC"/>
    <w:rsid w:val="006F23C4"/>
    <w:rsid w:val="006F3D96"/>
    <w:rsid w:val="006F5D86"/>
    <w:rsid w:val="006F6C8C"/>
    <w:rsid w:val="006F6CAF"/>
    <w:rsid w:val="006F75CA"/>
    <w:rsid w:val="006F7D71"/>
    <w:rsid w:val="0070028F"/>
    <w:rsid w:val="00700A6F"/>
    <w:rsid w:val="007012B7"/>
    <w:rsid w:val="0070151D"/>
    <w:rsid w:val="00701C8A"/>
    <w:rsid w:val="00703358"/>
    <w:rsid w:val="007050E1"/>
    <w:rsid w:val="007051B6"/>
    <w:rsid w:val="00705972"/>
    <w:rsid w:val="00705D71"/>
    <w:rsid w:val="00705EE3"/>
    <w:rsid w:val="00706729"/>
    <w:rsid w:val="0070788C"/>
    <w:rsid w:val="0071088D"/>
    <w:rsid w:val="0071108A"/>
    <w:rsid w:val="00711CB5"/>
    <w:rsid w:val="007121C5"/>
    <w:rsid w:val="00712492"/>
    <w:rsid w:val="00712FDD"/>
    <w:rsid w:val="007139B2"/>
    <w:rsid w:val="0071412E"/>
    <w:rsid w:val="0071417C"/>
    <w:rsid w:val="00714C89"/>
    <w:rsid w:val="00715A70"/>
    <w:rsid w:val="00715AD6"/>
    <w:rsid w:val="00716E7C"/>
    <w:rsid w:val="00717FD0"/>
    <w:rsid w:val="00720666"/>
    <w:rsid w:val="00720C4C"/>
    <w:rsid w:val="00720D72"/>
    <w:rsid w:val="0072104C"/>
    <w:rsid w:val="007223FC"/>
    <w:rsid w:val="00722441"/>
    <w:rsid w:val="007234A4"/>
    <w:rsid w:val="0072368F"/>
    <w:rsid w:val="007237C6"/>
    <w:rsid w:val="00723A0E"/>
    <w:rsid w:val="00723FA2"/>
    <w:rsid w:val="00724894"/>
    <w:rsid w:val="0072598A"/>
    <w:rsid w:val="00725F9B"/>
    <w:rsid w:val="007260B8"/>
    <w:rsid w:val="0072679A"/>
    <w:rsid w:val="007269FB"/>
    <w:rsid w:val="00726B36"/>
    <w:rsid w:val="00726D97"/>
    <w:rsid w:val="00727498"/>
    <w:rsid w:val="00727C2C"/>
    <w:rsid w:val="00730DF6"/>
    <w:rsid w:val="00731417"/>
    <w:rsid w:val="0073371C"/>
    <w:rsid w:val="00733904"/>
    <w:rsid w:val="00733F2C"/>
    <w:rsid w:val="00734637"/>
    <w:rsid w:val="0073556B"/>
    <w:rsid w:val="007365F0"/>
    <w:rsid w:val="00736F86"/>
    <w:rsid w:val="00737153"/>
    <w:rsid w:val="00743FEA"/>
    <w:rsid w:val="007441B9"/>
    <w:rsid w:val="00744270"/>
    <w:rsid w:val="007443A0"/>
    <w:rsid w:val="00744B53"/>
    <w:rsid w:val="00744EBC"/>
    <w:rsid w:val="0074578A"/>
    <w:rsid w:val="007462BD"/>
    <w:rsid w:val="00746950"/>
    <w:rsid w:val="00750174"/>
    <w:rsid w:val="007505AF"/>
    <w:rsid w:val="007521A2"/>
    <w:rsid w:val="00752A54"/>
    <w:rsid w:val="00754435"/>
    <w:rsid w:val="00756376"/>
    <w:rsid w:val="00756B8D"/>
    <w:rsid w:val="00756FC5"/>
    <w:rsid w:val="00757281"/>
    <w:rsid w:val="00757883"/>
    <w:rsid w:val="00757D73"/>
    <w:rsid w:val="0076057A"/>
    <w:rsid w:val="00761D25"/>
    <w:rsid w:val="00763116"/>
    <w:rsid w:val="00764268"/>
    <w:rsid w:val="00766101"/>
    <w:rsid w:val="0076647C"/>
    <w:rsid w:val="007667F1"/>
    <w:rsid w:val="0076724C"/>
    <w:rsid w:val="00767CF5"/>
    <w:rsid w:val="00767E61"/>
    <w:rsid w:val="007705AB"/>
    <w:rsid w:val="00770A52"/>
    <w:rsid w:val="00770F4B"/>
    <w:rsid w:val="00771891"/>
    <w:rsid w:val="0077298C"/>
    <w:rsid w:val="00773B4E"/>
    <w:rsid w:val="00774134"/>
    <w:rsid w:val="00774E1E"/>
    <w:rsid w:val="00775099"/>
    <w:rsid w:val="007751B3"/>
    <w:rsid w:val="00777462"/>
    <w:rsid w:val="007776A9"/>
    <w:rsid w:val="00780245"/>
    <w:rsid w:val="00780812"/>
    <w:rsid w:val="00780E54"/>
    <w:rsid w:val="007833A2"/>
    <w:rsid w:val="00783786"/>
    <w:rsid w:val="00783D25"/>
    <w:rsid w:val="00784D61"/>
    <w:rsid w:val="00785E44"/>
    <w:rsid w:val="00786750"/>
    <w:rsid w:val="00786AC7"/>
    <w:rsid w:val="00791EFE"/>
    <w:rsid w:val="00792B92"/>
    <w:rsid w:val="00792D15"/>
    <w:rsid w:val="00792FF6"/>
    <w:rsid w:val="007934CA"/>
    <w:rsid w:val="00794F01"/>
    <w:rsid w:val="00797748"/>
    <w:rsid w:val="007A029D"/>
    <w:rsid w:val="007A133D"/>
    <w:rsid w:val="007A2A6F"/>
    <w:rsid w:val="007A2E94"/>
    <w:rsid w:val="007A2F45"/>
    <w:rsid w:val="007A2FE0"/>
    <w:rsid w:val="007A3E7D"/>
    <w:rsid w:val="007A5A51"/>
    <w:rsid w:val="007A5DB5"/>
    <w:rsid w:val="007A68EA"/>
    <w:rsid w:val="007A7181"/>
    <w:rsid w:val="007B0697"/>
    <w:rsid w:val="007B1978"/>
    <w:rsid w:val="007B26D2"/>
    <w:rsid w:val="007B27C6"/>
    <w:rsid w:val="007B5BEB"/>
    <w:rsid w:val="007B5DB0"/>
    <w:rsid w:val="007B6149"/>
    <w:rsid w:val="007B7158"/>
    <w:rsid w:val="007B7495"/>
    <w:rsid w:val="007C0FF4"/>
    <w:rsid w:val="007C15E3"/>
    <w:rsid w:val="007C3F7B"/>
    <w:rsid w:val="007C42EA"/>
    <w:rsid w:val="007C4ACC"/>
    <w:rsid w:val="007C52EE"/>
    <w:rsid w:val="007C670D"/>
    <w:rsid w:val="007D018F"/>
    <w:rsid w:val="007D0DD1"/>
    <w:rsid w:val="007D1D96"/>
    <w:rsid w:val="007D24BA"/>
    <w:rsid w:val="007D2516"/>
    <w:rsid w:val="007D2A13"/>
    <w:rsid w:val="007D3472"/>
    <w:rsid w:val="007D4D44"/>
    <w:rsid w:val="007D568E"/>
    <w:rsid w:val="007D5D4F"/>
    <w:rsid w:val="007D5F22"/>
    <w:rsid w:val="007D63C7"/>
    <w:rsid w:val="007D6A69"/>
    <w:rsid w:val="007D6E0D"/>
    <w:rsid w:val="007D7965"/>
    <w:rsid w:val="007D7A93"/>
    <w:rsid w:val="007E0146"/>
    <w:rsid w:val="007E04AB"/>
    <w:rsid w:val="007E1064"/>
    <w:rsid w:val="007E1108"/>
    <w:rsid w:val="007E1141"/>
    <w:rsid w:val="007E1E0F"/>
    <w:rsid w:val="007E2756"/>
    <w:rsid w:val="007E32C0"/>
    <w:rsid w:val="007E3400"/>
    <w:rsid w:val="007E3C66"/>
    <w:rsid w:val="007E3DE0"/>
    <w:rsid w:val="007E42FF"/>
    <w:rsid w:val="007E4E91"/>
    <w:rsid w:val="007E5C15"/>
    <w:rsid w:val="007E67EA"/>
    <w:rsid w:val="007E76E7"/>
    <w:rsid w:val="007F00A6"/>
    <w:rsid w:val="007F04EF"/>
    <w:rsid w:val="007F1C8D"/>
    <w:rsid w:val="007F2049"/>
    <w:rsid w:val="007F26B8"/>
    <w:rsid w:val="007F3BF1"/>
    <w:rsid w:val="007F53CC"/>
    <w:rsid w:val="007F76CB"/>
    <w:rsid w:val="007F7922"/>
    <w:rsid w:val="007F7EB0"/>
    <w:rsid w:val="007F7F2B"/>
    <w:rsid w:val="00800119"/>
    <w:rsid w:val="0080042C"/>
    <w:rsid w:val="00800496"/>
    <w:rsid w:val="00801063"/>
    <w:rsid w:val="00801124"/>
    <w:rsid w:val="00803B8D"/>
    <w:rsid w:val="00803E26"/>
    <w:rsid w:val="0080405B"/>
    <w:rsid w:val="008076BF"/>
    <w:rsid w:val="008079C0"/>
    <w:rsid w:val="008115D5"/>
    <w:rsid w:val="00811D89"/>
    <w:rsid w:val="00811FA9"/>
    <w:rsid w:val="0081306D"/>
    <w:rsid w:val="00814B05"/>
    <w:rsid w:val="00814C02"/>
    <w:rsid w:val="008156A5"/>
    <w:rsid w:val="00815834"/>
    <w:rsid w:val="00815E06"/>
    <w:rsid w:val="00815EAA"/>
    <w:rsid w:val="00815EDA"/>
    <w:rsid w:val="00821240"/>
    <w:rsid w:val="008212B2"/>
    <w:rsid w:val="00821627"/>
    <w:rsid w:val="008227EA"/>
    <w:rsid w:val="008236D7"/>
    <w:rsid w:val="00823EA2"/>
    <w:rsid w:val="0082409C"/>
    <w:rsid w:val="008250CC"/>
    <w:rsid w:val="008253F6"/>
    <w:rsid w:val="0082581F"/>
    <w:rsid w:val="0082648D"/>
    <w:rsid w:val="0083112F"/>
    <w:rsid w:val="00831F99"/>
    <w:rsid w:val="00832FA1"/>
    <w:rsid w:val="00836E44"/>
    <w:rsid w:val="00837280"/>
    <w:rsid w:val="00840C77"/>
    <w:rsid w:val="00841735"/>
    <w:rsid w:val="008419AC"/>
    <w:rsid w:val="008438B6"/>
    <w:rsid w:val="00843AEE"/>
    <w:rsid w:val="008444E8"/>
    <w:rsid w:val="008451A4"/>
    <w:rsid w:val="0084528F"/>
    <w:rsid w:val="00845CD4"/>
    <w:rsid w:val="00846513"/>
    <w:rsid w:val="00846A72"/>
    <w:rsid w:val="008471D6"/>
    <w:rsid w:val="00847C18"/>
    <w:rsid w:val="008508F7"/>
    <w:rsid w:val="00851F91"/>
    <w:rsid w:val="00852FD5"/>
    <w:rsid w:val="00853BD1"/>
    <w:rsid w:val="008547AA"/>
    <w:rsid w:val="00855323"/>
    <w:rsid w:val="00855DF7"/>
    <w:rsid w:val="0085694F"/>
    <w:rsid w:val="00856C13"/>
    <w:rsid w:val="0085736F"/>
    <w:rsid w:val="0085758B"/>
    <w:rsid w:val="00857674"/>
    <w:rsid w:val="00860414"/>
    <w:rsid w:val="00862514"/>
    <w:rsid w:val="00862DE1"/>
    <w:rsid w:val="00863344"/>
    <w:rsid w:val="0086352C"/>
    <w:rsid w:val="0086470A"/>
    <w:rsid w:val="00864B9E"/>
    <w:rsid w:val="00864E1F"/>
    <w:rsid w:val="00865258"/>
    <w:rsid w:val="00865E2E"/>
    <w:rsid w:val="00866757"/>
    <w:rsid w:val="008669CB"/>
    <w:rsid w:val="00866D20"/>
    <w:rsid w:val="00867019"/>
    <w:rsid w:val="00871279"/>
    <w:rsid w:val="008718BD"/>
    <w:rsid w:val="0087196D"/>
    <w:rsid w:val="00871EA4"/>
    <w:rsid w:val="00872409"/>
    <w:rsid w:val="008729D9"/>
    <w:rsid w:val="00873DB1"/>
    <w:rsid w:val="0087435C"/>
    <w:rsid w:val="0087492F"/>
    <w:rsid w:val="00875B97"/>
    <w:rsid w:val="008760DB"/>
    <w:rsid w:val="008766B8"/>
    <w:rsid w:val="00876F85"/>
    <w:rsid w:val="008777E8"/>
    <w:rsid w:val="00877897"/>
    <w:rsid w:val="00880604"/>
    <w:rsid w:val="00880637"/>
    <w:rsid w:val="008812EB"/>
    <w:rsid w:val="0088138D"/>
    <w:rsid w:val="00882A39"/>
    <w:rsid w:val="008835BD"/>
    <w:rsid w:val="00884C36"/>
    <w:rsid w:val="00884FDD"/>
    <w:rsid w:val="0088501F"/>
    <w:rsid w:val="008853E5"/>
    <w:rsid w:val="00885A43"/>
    <w:rsid w:val="00885C8E"/>
    <w:rsid w:val="008865CF"/>
    <w:rsid w:val="00887D6D"/>
    <w:rsid w:val="00890255"/>
    <w:rsid w:val="00892832"/>
    <w:rsid w:val="00894753"/>
    <w:rsid w:val="008953AD"/>
    <w:rsid w:val="008957D4"/>
    <w:rsid w:val="00895D85"/>
    <w:rsid w:val="0089624C"/>
    <w:rsid w:val="008965B2"/>
    <w:rsid w:val="00896A39"/>
    <w:rsid w:val="008A03E8"/>
    <w:rsid w:val="008A0E19"/>
    <w:rsid w:val="008A1144"/>
    <w:rsid w:val="008A1285"/>
    <w:rsid w:val="008A30EC"/>
    <w:rsid w:val="008A3135"/>
    <w:rsid w:val="008A367B"/>
    <w:rsid w:val="008A41D5"/>
    <w:rsid w:val="008A4B29"/>
    <w:rsid w:val="008A5754"/>
    <w:rsid w:val="008A5E05"/>
    <w:rsid w:val="008A6C18"/>
    <w:rsid w:val="008A7C87"/>
    <w:rsid w:val="008B03E7"/>
    <w:rsid w:val="008B08DB"/>
    <w:rsid w:val="008B0BD8"/>
    <w:rsid w:val="008B0DA6"/>
    <w:rsid w:val="008B13B5"/>
    <w:rsid w:val="008B186B"/>
    <w:rsid w:val="008B1929"/>
    <w:rsid w:val="008B20E1"/>
    <w:rsid w:val="008B22BE"/>
    <w:rsid w:val="008B3051"/>
    <w:rsid w:val="008B4180"/>
    <w:rsid w:val="008B41E1"/>
    <w:rsid w:val="008B4BAC"/>
    <w:rsid w:val="008B5ACE"/>
    <w:rsid w:val="008B5B6B"/>
    <w:rsid w:val="008B6008"/>
    <w:rsid w:val="008B6F13"/>
    <w:rsid w:val="008B78A7"/>
    <w:rsid w:val="008C0677"/>
    <w:rsid w:val="008C0BEB"/>
    <w:rsid w:val="008C11D7"/>
    <w:rsid w:val="008C1ED1"/>
    <w:rsid w:val="008C2071"/>
    <w:rsid w:val="008C2617"/>
    <w:rsid w:val="008C4F21"/>
    <w:rsid w:val="008C615C"/>
    <w:rsid w:val="008C7639"/>
    <w:rsid w:val="008C7CCA"/>
    <w:rsid w:val="008C7D2A"/>
    <w:rsid w:val="008D0ED1"/>
    <w:rsid w:val="008D10A5"/>
    <w:rsid w:val="008D17D6"/>
    <w:rsid w:val="008D246F"/>
    <w:rsid w:val="008D305C"/>
    <w:rsid w:val="008D340D"/>
    <w:rsid w:val="008D459A"/>
    <w:rsid w:val="008D4A14"/>
    <w:rsid w:val="008D4DF7"/>
    <w:rsid w:val="008D4EBE"/>
    <w:rsid w:val="008D64B2"/>
    <w:rsid w:val="008D6A06"/>
    <w:rsid w:val="008D7845"/>
    <w:rsid w:val="008D7CD0"/>
    <w:rsid w:val="008E0702"/>
    <w:rsid w:val="008E0CB4"/>
    <w:rsid w:val="008E1C3B"/>
    <w:rsid w:val="008E2599"/>
    <w:rsid w:val="008E32D7"/>
    <w:rsid w:val="008E40E1"/>
    <w:rsid w:val="008E4AF6"/>
    <w:rsid w:val="008E4F86"/>
    <w:rsid w:val="008E5CE1"/>
    <w:rsid w:val="008E62F1"/>
    <w:rsid w:val="008E6791"/>
    <w:rsid w:val="008E6A31"/>
    <w:rsid w:val="008E77F4"/>
    <w:rsid w:val="008F06D9"/>
    <w:rsid w:val="008F1B0F"/>
    <w:rsid w:val="008F1DEF"/>
    <w:rsid w:val="008F371E"/>
    <w:rsid w:val="008F3B3B"/>
    <w:rsid w:val="008F4ACD"/>
    <w:rsid w:val="008F4D32"/>
    <w:rsid w:val="008F5388"/>
    <w:rsid w:val="008F56BC"/>
    <w:rsid w:val="008F5A3B"/>
    <w:rsid w:val="008F5E41"/>
    <w:rsid w:val="008F602F"/>
    <w:rsid w:val="008F69C0"/>
    <w:rsid w:val="00900C69"/>
    <w:rsid w:val="0090112F"/>
    <w:rsid w:val="009019AA"/>
    <w:rsid w:val="00901A4A"/>
    <w:rsid w:val="00901EA2"/>
    <w:rsid w:val="00902492"/>
    <w:rsid w:val="0090258F"/>
    <w:rsid w:val="00902BE5"/>
    <w:rsid w:val="009038A5"/>
    <w:rsid w:val="009042AA"/>
    <w:rsid w:val="0090455F"/>
    <w:rsid w:val="009052CA"/>
    <w:rsid w:val="00905ED8"/>
    <w:rsid w:val="00906070"/>
    <w:rsid w:val="00906076"/>
    <w:rsid w:val="00906434"/>
    <w:rsid w:val="00907A90"/>
    <w:rsid w:val="0091320E"/>
    <w:rsid w:val="00913C33"/>
    <w:rsid w:val="00913D4E"/>
    <w:rsid w:val="00914B12"/>
    <w:rsid w:val="0091661F"/>
    <w:rsid w:val="009174E1"/>
    <w:rsid w:val="00917DE8"/>
    <w:rsid w:val="00920984"/>
    <w:rsid w:val="00920C0A"/>
    <w:rsid w:val="009213F4"/>
    <w:rsid w:val="009216C1"/>
    <w:rsid w:val="009216D7"/>
    <w:rsid w:val="00921DAF"/>
    <w:rsid w:val="00922CF8"/>
    <w:rsid w:val="0092339B"/>
    <w:rsid w:val="0092589D"/>
    <w:rsid w:val="00925CC7"/>
    <w:rsid w:val="00927025"/>
    <w:rsid w:val="009277C1"/>
    <w:rsid w:val="00927897"/>
    <w:rsid w:val="009278FF"/>
    <w:rsid w:val="00930CD4"/>
    <w:rsid w:val="00930E7A"/>
    <w:rsid w:val="00931A6D"/>
    <w:rsid w:val="00931F04"/>
    <w:rsid w:val="009325D1"/>
    <w:rsid w:val="0093350D"/>
    <w:rsid w:val="009337BB"/>
    <w:rsid w:val="00933806"/>
    <w:rsid w:val="00933A78"/>
    <w:rsid w:val="00933C7D"/>
    <w:rsid w:val="00933F54"/>
    <w:rsid w:val="0093473F"/>
    <w:rsid w:val="00935A90"/>
    <w:rsid w:val="00935CA5"/>
    <w:rsid w:val="00935E5B"/>
    <w:rsid w:val="00935EE7"/>
    <w:rsid w:val="00936ACC"/>
    <w:rsid w:val="00936F3A"/>
    <w:rsid w:val="00937475"/>
    <w:rsid w:val="009375DA"/>
    <w:rsid w:val="00937B5D"/>
    <w:rsid w:val="00941024"/>
    <w:rsid w:val="0094151E"/>
    <w:rsid w:val="00941706"/>
    <w:rsid w:val="00941866"/>
    <w:rsid w:val="0094186F"/>
    <w:rsid w:val="009419BE"/>
    <w:rsid w:val="00942054"/>
    <w:rsid w:val="00942742"/>
    <w:rsid w:val="00942FB0"/>
    <w:rsid w:val="009432A8"/>
    <w:rsid w:val="00943846"/>
    <w:rsid w:val="009438A7"/>
    <w:rsid w:val="0094496C"/>
    <w:rsid w:val="00945A97"/>
    <w:rsid w:val="009464E8"/>
    <w:rsid w:val="0094650F"/>
    <w:rsid w:val="00947F4C"/>
    <w:rsid w:val="00947F67"/>
    <w:rsid w:val="00950CB7"/>
    <w:rsid w:val="0095113D"/>
    <w:rsid w:val="00951C1B"/>
    <w:rsid w:val="00951DB0"/>
    <w:rsid w:val="00952ADC"/>
    <w:rsid w:val="009548DD"/>
    <w:rsid w:val="00954C56"/>
    <w:rsid w:val="00955015"/>
    <w:rsid w:val="0095512A"/>
    <w:rsid w:val="0095537D"/>
    <w:rsid w:val="0096022E"/>
    <w:rsid w:val="009606A0"/>
    <w:rsid w:val="0096114D"/>
    <w:rsid w:val="009614F1"/>
    <w:rsid w:val="00961DB3"/>
    <w:rsid w:val="00961EE4"/>
    <w:rsid w:val="00962030"/>
    <w:rsid w:val="0096277A"/>
    <w:rsid w:val="0096373E"/>
    <w:rsid w:val="009659C2"/>
    <w:rsid w:val="00965C4F"/>
    <w:rsid w:val="0096656D"/>
    <w:rsid w:val="00967AA6"/>
    <w:rsid w:val="009705AB"/>
    <w:rsid w:val="00970769"/>
    <w:rsid w:val="009709FE"/>
    <w:rsid w:val="00971A1C"/>
    <w:rsid w:val="009722C6"/>
    <w:rsid w:val="0097392F"/>
    <w:rsid w:val="00973AF0"/>
    <w:rsid w:val="00973C65"/>
    <w:rsid w:val="00974FDC"/>
    <w:rsid w:val="009750E6"/>
    <w:rsid w:val="00975114"/>
    <w:rsid w:val="00975C01"/>
    <w:rsid w:val="009763A9"/>
    <w:rsid w:val="00976702"/>
    <w:rsid w:val="00977C41"/>
    <w:rsid w:val="00980865"/>
    <w:rsid w:val="009810CA"/>
    <w:rsid w:val="00982481"/>
    <w:rsid w:val="009836F8"/>
    <w:rsid w:val="00984095"/>
    <w:rsid w:val="009844B3"/>
    <w:rsid w:val="00984E96"/>
    <w:rsid w:val="00984F89"/>
    <w:rsid w:val="009850C5"/>
    <w:rsid w:val="00985395"/>
    <w:rsid w:val="00985947"/>
    <w:rsid w:val="009864AA"/>
    <w:rsid w:val="00987E78"/>
    <w:rsid w:val="009905CA"/>
    <w:rsid w:val="00990CA5"/>
    <w:rsid w:val="009913F3"/>
    <w:rsid w:val="00992CD0"/>
    <w:rsid w:val="0099380A"/>
    <w:rsid w:val="00993B06"/>
    <w:rsid w:val="0099497B"/>
    <w:rsid w:val="00994CDD"/>
    <w:rsid w:val="00995436"/>
    <w:rsid w:val="00995C4B"/>
    <w:rsid w:val="009969C9"/>
    <w:rsid w:val="009970F6"/>
    <w:rsid w:val="00997145"/>
    <w:rsid w:val="00997F2C"/>
    <w:rsid w:val="009A0D86"/>
    <w:rsid w:val="009A0F43"/>
    <w:rsid w:val="009A128B"/>
    <w:rsid w:val="009A1DB9"/>
    <w:rsid w:val="009A2F7B"/>
    <w:rsid w:val="009A309F"/>
    <w:rsid w:val="009A326E"/>
    <w:rsid w:val="009A3D20"/>
    <w:rsid w:val="009A3EB5"/>
    <w:rsid w:val="009A53B4"/>
    <w:rsid w:val="009A5A01"/>
    <w:rsid w:val="009A6530"/>
    <w:rsid w:val="009A7043"/>
    <w:rsid w:val="009A7245"/>
    <w:rsid w:val="009A7450"/>
    <w:rsid w:val="009B19DB"/>
    <w:rsid w:val="009B1BC4"/>
    <w:rsid w:val="009B1BC9"/>
    <w:rsid w:val="009B2CBB"/>
    <w:rsid w:val="009B32B1"/>
    <w:rsid w:val="009B3377"/>
    <w:rsid w:val="009B37FF"/>
    <w:rsid w:val="009B3E46"/>
    <w:rsid w:val="009B449F"/>
    <w:rsid w:val="009B5B00"/>
    <w:rsid w:val="009B5DC3"/>
    <w:rsid w:val="009B6149"/>
    <w:rsid w:val="009B64ED"/>
    <w:rsid w:val="009B6739"/>
    <w:rsid w:val="009B756B"/>
    <w:rsid w:val="009B7CBB"/>
    <w:rsid w:val="009B7DE1"/>
    <w:rsid w:val="009C0842"/>
    <w:rsid w:val="009C0DBE"/>
    <w:rsid w:val="009C13F4"/>
    <w:rsid w:val="009C293F"/>
    <w:rsid w:val="009C2EE3"/>
    <w:rsid w:val="009C30FE"/>
    <w:rsid w:val="009C394B"/>
    <w:rsid w:val="009C46D1"/>
    <w:rsid w:val="009C4D4C"/>
    <w:rsid w:val="009C61B7"/>
    <w:rsid w:val="009C63AF"/>
    <w:rsid w:val="009C6B9E"/>
    <w:rsid w:val="009C7264"/>
    <w:rsid w:val="009C750A"/>
    <w:rsid w:val="009D05F9"/>
    <w:rsid w:val="009D0B8A"/>
    <w:rsid w:val="009D116B"/>
    <w:rsid w:val="009D11AA"/>
    <w:rsid w:val="009D162E"/>
    <w:rsid w:val="009D16C0"/>
    <w:rsid w:val="009D294C"/>
    <w:rsid w:val="009D2CF7"/>
    <w:rsid w:val="009D2EE7"/>
    <w:rsid w:val="009D33B0"/>
    <w:rsid w:val="009D3CC5"/>
    <w:rsid w:val="009D3D07"/>
    <w:rsid w:val="009D434F"/>
    <w:rsid w:val="009D501E"/>
    <w:rsid w:val="009D51C7"/>
    <w:rsid w:val="009D5B73"/>
    <w:rsid w:val="009D6425"/>
    <w:rsid w:val="009D7236"/>
    <w:rsid w:val="009D783E"/>
    <w:rsid w:val="009D7D5A"/>
    <w:rsid w:val="009E289D"/>
    <w:rsid w:val="009E298B"/>
    <w:rsid w:val="009E3102"/>
    <w:rsid w:val="009E324E"/>
    <w:rsid w:val="009E3586"/>
    <w:rsid w:val="009E4ED4"/>
    <w:rsid w:val="009E52DD"/>
    <w:rsid w:val="009E541E"/>
    <w:rsid w:val="009E59AE"/>
    <w:rsid w:val="009E5BFD"/>
    <w:rsid w:val="009E7F53"/>
    <w:rsid w:val="009F103D"/>
    <w:rsid w:val="009F1262"/>
    <w:rsid w:val="009F36DA"/>
    <w:rsid w:val="009F4248"/>
    <w:rsid w:val="009F4A4F"/>
    <w:rsid w:val="009F4A9B"/>
    <w:rsid w:val="009F4DB7"/>
    <w:rsid w:val="009F4E6A"/>
    <w:rsid w:val="009F4F43"/>
    <w:rsid w:val="009F5570"/>
    <w:rsid w:val="009F5D3E"/>
    <w:rsid w:val="009F61E3"/>
    <w:rsid w:val="009F6DF5"/>
    <w:rsid w:val="009F783B"/>
    <w:rsid w:val="009F7A21"/>
    <w:rsid w:val="009F7E03"/>
    <w:rsid w:val="00A00635"/>
    <w:rsid w:val="00A00F25"/>
    <w:rsid w:val="00A01795"/>
    <w:rsid w:val="00A01872"/>
    <w:rsid w:val="00A018B8"/>
    <w:rsid w:val="00A02C5F"/>
    <w:rsid w:val="00A032FA"/>
    <w:rsid w:val="00A03BDF"/>
    <w:rsid w:val="00A04507"/>
    <w:rsid w:val="00A05BC4"/>
    <w:rsid w:val="00A066DE"/>
    <w:rsid w:val="00A069E3"/>
    <w:rsid w:val="00A07F3E"/>
    <w:rsid w:val="00A07FF4"/>
    <w:rsid w:val="00A10090"/>
    <w:rsid w:val="00A105E3"/>
    <w:rsid w:val="00A1108B"/>
    <w:rsid w:val="00A11185"/>
    <w:rsid w:val="00A11A78"/>
    <w:rsid w:val="00A11BAF"/>
    <w:rsid w:val="00A11C47"/>
    <w:rsid w:val="00A121D1"/>
    <w:rsid w:val="00A126E8"/>
    <w:rsid w:val="00A130FC"/>
    <w:rsid w:val="00A131E2"/>
    <w:rsid w:val="00A139FA"/>
    <w:rsid w:val="00A1483D"/>
    <w:rsid w:val="00A15512"/>
    <w:rsid w:val="00A16524"/>
    <w:rsid w:val="00A1751D"/>
    <w:rsid w:val="00A206BA"/>
    <w:rsid w:val="00A21994"/>
    <w:rsid w:val="00A2260C"/>
    <w:rsid w:val="00A22E26"/>
    <w:rsid w:val="00A236B5"/>
    <w:rsid w:val="00A23C79"/>
    <w:rsid w:val="00A23D04"/>
    <w:rsid w:val="00A23EF6"/>
    <w:rsid w:val="00A243C6"/>
    <w:rsid w:val="00A244FE"/>
    <w:rsid w:val="00A27370"/>
    <w:rsid w:val="00A30633"/>
    <w:rsid w:val="00A31255"/>
    <w:rsid w:val="00A314F3"/>
    <w:rsid w:val="00A31630"/>
    <w:rsid w:val="00A3537C"/>
    <w:rsid w:val="00A36721"/>
    <w:rsid w:val="00A36799"/>
    <w:rsid w:val="00A37E69"/>
    <w:rsid w:val="00A4061B"/>
    <w:rsid w:val="00A40901"/>
    <w:rsid w:val="00A40AFC"/>
    <w:rsid w:val="00A4144D"/>
    <w:rsid w:val="00A436C8"/>
    <w:rsid w:val="00A4556E"/>
    <w:rsid w:val="00A4616A"/>
    <w:rsid w:val="00A46AAF"/>
    <w:rsid w:val="00A4762F"/>
    <w:rsid w:val="00A50A1D"/>
    <w:rsid w:val="00A52E98"/>
    <w:rsid w:val="00A52FFD"/>
    <w:rsid w:val="00A530E9"/>
    <w:rsid w:val="00A53B8D"/>
    <w:rsid w:val="00A556FF"/>
    <w:rsid w:val="00A55E0E"/>
    <w:rsid w:val="00A55F1A"/>
    <w:rsid w:val="00A56C84"/>
    <w:rsid w:val="00A57D34"/>
    <w:rsid w:val="00A57E4D"/>
    <w:rsid w:val="00A6309C"/>
    <w:rsid w:val="00A6405D"/>
    <w:rsid w:val="00A643DE"/>
    <w:rsid w:val="00A6444F"/>
    <w:rsid w:val="00A646E5"/>
    <w:rsid w:val="00A64B48"/>
    <w:rsid w:val="00A64DD8"/>
    <w:rsid w:val="00A658B0"/>
    <w:rsid w:val="00A661CF"/>
    <w:rsid w:val="00A66525"/>
    <w:rsid w:val="00A6667C"/>
    <w:rsid w:val="00A67B48"/>
    <w:rsid w:val="00A6DBD8"/>
    <w:rsid w:val="00A70E55"/>
    <w:rsid w:val="00A71065"/>
    <w:rsid w:val="00A711DD"/>
    <w:rsid w:val="00A716A7"/>
    <w:rsid w:val="00A71BE1"/>
    <w:rsid w:val="00A7392E"/>
    <w:rsid w:val="00A739AB"/>
    <w:rsid w:val="00A73E7E"/>
    <w:rsid w:val="00A76DD5"/>
    <w:rsid w:val="00A80050"/>
    <w:rsid w:val="00A802F6"/>
    <w:rsid w:val="00A81641"/>
    <w:rsid w:val="00A81AB9"/>
    <w:rsid w:val="00A82352"/>
    <w:rsid w:val="00A82984"/>
    <w:rsid w:val="00A82B03"/>
    <w:rsid w:val="00A82FE1"/>
    <w:rsid w:val="00A83086"/>
    <w:rsid w:val="00A831F7"/>
    <w:rsid w:val="00A83800"/>
    <w:rsid w:val="00A83A63"/>
    <w:rsid w:val="00A8400C"/>
    <w:rsid w:val="00A85B1F"/>
    <w:rsid w:val="00A865B7"/>
    <w:rsid w:val="00A874D9"/>
    <w:rsid w:val="00A900A0"/>
    <w:rsid w:val="00A90350"/>
    <w:rsid w:val="00A905CA"/>
    <w:rsid w:val="00A90A1D"/>
    <w:rsid w:val="00A90DAE"/>
    <w:rsid w:val="00A90DF8"/>
    <w:rsid w:val="00A94B75"/>
    <w:rsid w:val="00A9566E"/>
    <w:rsid w:val="00A95699"/>
    <w:rsid w:val="00A96290"/>
    <w:rsid w:val="00AA0142"/>
    <w:rsid w:val="00AA14CF"/>
    <w:rsid w:val="00AA1AC1"/>
    <w:rsid w:val="00AA1E9A"/>
    <w:rsid w:val="00AA1EDF"/>
    <w:rsid w:val="00AA2F30"/>
    <w:rsid w:val="00AA3044"/>
    <w:rsid w:val="00AA4D58"/>
    <w:rsid w:val="00AA5037"/>
    <w:rsid w:val="00AA6C9A"/>
    <w:rsid w:val="00AA7201"/>
    <w:rsid w:val="00AA7566"/>
    <w:rsid w:val="00AB0CCA"/>
    <w:rsid w:val="00AB10A2"/>
    <w:rsid w:val="00AB147D"/>
    <w:rsid w:val="00AB168C"/>
    <w:rsid w:val="00AB2DC6"/>
    <w:rsid w:val="00AB35F2"/>
    <w:rsid w:val="00AB4889"/>
    <w:rsid w:val="00AB564B"/>
    <w:rsid w:val="00AB5752"/>
    <w:rsid w:val="00AB5AE7"/>
    <w:rsid w:val="00AB6DB1"/>
    <w:rsid w:val="00AB6EC9"/>
    <w:rsid w:val="00AB7350"/>
    <w:rsid w:val="00AC0049"/>
    <w:rsid w:val="00AC033C"/>
    <w:rsid w:val="00AC097C"/>
    <w:rsid w:val="00AC113F"/>
    <w:rsid w:val="00AC1C73"/>
    <w:rsid w:val="00AC2139"/>
    <w:rsid w:val="00AC29EE"/>
    <w:rsid w:val="00AC31D1"/>
    <w:rsid w:val="00AC33B0"/>
    <w:rsid w:val="00AC52AB"/>
    <w:rsid w:val="00AC52FC"/>
    <w:rsid w:val="00AC701D"/>
    <w:rsid w:val="00AC7037"/>
    <w:rsid w:val="00AC74E3"/>
    <w:rsid w:val="00AC7741"/>
    <w:rsid w:val="00AD0D57"/>
    <w:rsid w:val="00AD0E63"/>
    <w:rsid w:val="00AD0F4F"/>
    <w:rsid w:val="00AD1B4F"/>
    <w:rsid w:val="00AD1CA7"/>
    <w:rsid w:val="00AD1DA3"/>
    <w:rsid w:val="00AD232B"/>
    <w:rsid w:val="00AD2E26"/>
    <w:rsid w:val="00AD3640"/>
    <w:rsid w:val="00AD38E1"/>
    <w:rsid w:val="00AD43AC"/>
    <w:rsid w:val="00AD45C7"/>
    <w:rsid w:val="00AD49A4"/>
    <w:rsid w:val="00AD532B"/>
    <w:rsid w:val="00AD5739"/>
    <w:rsid w:val="00AD6907"/>
    <w:rsid w:val="00AD6AB1"/>
    <w:rsid w:val="00AD7267"/>
    <w:rsid w:val="00AD733B"/>
    <w:rsid w:val="00AD7FA3"/>
    <w:rsid w:val="00AE02B7"/>
    <w:rsid w:val="00AE06C6"/>
    <w:rsid w:val="00AE0A0B"/>
    <w:rsid w:val="00AE11B9"/>
    <w:rsid w:val="00AE2A0A"/>
    <w:rsid w:val="00AE2A24"/>
    <w:rsid w:val="00AE30DD"/>
    <w:rsid w:val="00AE362F"/>
    <w:rsid w:val="00AE4338"/>
    <w:rsid w:val="00AE54A4"/>
    <w:rsid w:val="00AE5650"/>
    <w:rsid w:val="00AE5849"/>
    <w:rsid w:val="00AE5EDE"/>
    <w:rsid w:val="00AE5FD7"/>
    <w:rsid w:val="00AE60C3"/>
    <w:rsid w:val="00AE7246"/>
    <w:rsid w:val="00AF059B"/>
    <w:rsid w:val="00AF09AC"/>
    <w:rsid w:val="00AF216A"/>
    <w:rsid w:val="00AF2BA2"/>
    <w:rsid w:val="00AF5A60"/>
    <w:rsid w:val="00AF7975"/>
    <w:rsid w:val="00B00528"/>
    <w:rsid w:val="00B0059F"/>
    <w:rsid w:val="00B0097B"/>
    <w:rsid w:val="00B00F4D"/>
    <w:rsid w:val="00B010D7"/>
    <w:rsid w:val="00B016CC"/>
    <w:rsid w:val="00B0196B"/>
    <w:rsid w:val="00B01A4C"/>
    <w:rsid w:val="00B025C4"/>
    <w:rsid w:val="00B02F75"/>
    <w:rsid w:val="00B03383"/>
    <w:rsid w:val="00B03BF4"/>
    <w:rsid w:val="00B05610"/>
    <w:rsid w:val="00B06304"/>
    <w:rsid w:val="00B07F71"/>
    <w:rsid w:val="00B123FA"/>
    <w:rsid w:val="00B12529"/>
    <w:rsid w:val="00B12D81"/>
    <w:rsid w:val="00B13106"/>
    <w:rsid w:val="00B15450"/>
    <w:rsid w:val="00B155F2"/>
    <w:rsid w:val="00B15BD7"/>
    <w:rsid w:val="00B16444"/>
    <w:rsid w:val="00B17E6D"/>
    <w:rsid w:val="00B20E59"/>
    <w:rsid w:val="00B21176"/>
    <w:rsid w:val="00B22944"/>
    <w:rsid w:val="00B22D22"/>
    <w:rsid w:val="00B233F6"/>
    <w:rsid w:val="00B237CB"/>
    <w:rsid w:val="00B2436A"/>
    <w:rsid w:val="00B25362"/>
    <w:rsid w:val="00B267DF"/>
    <w:rsid w:val="00B26878"/>
    <w:rsid w:val="00B26A4C"/>
    <w:rsid w:val="00B2756C"/>
    <w:rsid w:val="00B27EA8"/>
    <w:rsid w:val="00B3020C"/>
    <w:rsid w:val="00B31406"/>
    <w:rsid w:val="00B31A79"/>
    <w:rsid w:val="00B326F4"/>
    <w:rsid w:val="00B32C67"/>
    <w:rsid w:val="00B32CC5"/>
    <w:rsid w:val="00B333D8"/>
    <w:rsid w:val="00B33436"/>
    <w:rsid w:val="00B336F6"/>
    <w:rsid w:val="00B3421C"/>
    <w:rsid w:val="00B35981"/>
    <w:rsid w:val="00B365B9"/>
    <w:rsid w:val="00B3675F"/>
    <w:rsid w:val="00B36B67"/>
    <w:rsid w:val="00B41B87"/>
    <w:rsid w:val="00B42650"/>
    <w:rsid w:val="00B42801"/>
    <w:rsid w:val="00B43221"/>
    <w:rsid w:val="00B433A9"/>
    <w:rsid w:val="00B434AD"/>
    <w:rsid w:val="00B44653"/>
    <w:rsid w:val="00B449B8"/>
    <w:rsid w:val="00B44A30"/>
    <w:rsid w:val="00B44BDC"/>
    <w:rsid w:val="00B44F83"/>
    <w:rsid w:val="00B46EB1"/>
    <w:rsid w:val="00B47BC2"/>
    <w:rsid w:val="00B509EA"/>
    <w:rsid w:val="00B51346"/>
    <w:rsid w:val="00B52451"/>
    <w:rsid w:val="00B525E6"/>
    <w:rsid w:val="00B53A3B"/>
    <w:rsid w:val="00B543B4"/>
    <w:rsid w:val="00B5458C"/>
    <w:rsid w:val="00B54CC7"/>
    <w:rsid w:val="00B5591A"/>
    <w:rsid w:val="00B56454"/>
    <w:rsid w:val="00B574A8"/>
    <w:rsid w:val="00B61178"/>
    <w:rsid w:val="00B614A1"/>
    <w:rsid w:val="00B617CB"/>
    <w:rsid w:val="00B61FCE"/>
    <w:rsid w:val="00B622EA"/>
    <w:rsid w:val="00B629C5"/>
    <w:rsid w:val="00B62AE8"/>
    <w:rsid w:val="00B630F9"/>
    <w:rsid w:val="00B63689"/>
    <w:rsid w:val="00B64585"/>
    <w:rsid w:val="00B64BF4"/>
    <w:rsid w:val="00B66392"/>
    <w:rsid w:val="00B663DF"/>
    <w:rsid w:val="00B66CC2"/>
    <w:rsid w:val="00B7012A"/>
    <w:rsid w:val="00B701D3"/>
    <w:rsid w:val="00B7175C"/>
    <w:rsid w:val="00B728D3"/>
    <w:rsid w:val="00B73245"/>
    <w:rsid w:val="00B73BE0"/>
    <w:rsid w:val="00B74D17"/>
    <w:rsid w:val="00B750A7"/>
    <w:rsid w:val="00B766E4"/>
    <w:rsid w:val="00B768DD"/>
    <w:rsid w:val="00B769A6"/>
    <w:rsid w:val="00B76FD1"/>
    <w:rsid w:val="00B771CB"/>
    <w:rsid w:val="00B80B4A"/>
    <w:rsid w:val="00B8222F"/>
    <w:rsid w:val="00B823FF"/>
    <w:rsid w:val="00B83A33"/>
    <w:rsid w:val="00B8446C"/>
    <w:rsid w:val="00B84B69"/>
    <w:rsid w:val="00B84C69"/>
    <w:rsid w:val="00B85184"/>
    <w:rsid w:val="00B864A3"/>
    <w:rsid w:val="00B866FC"/>
    <w:rsid w:val="00B91890"/>
    <w:rsid w:val="00B91A07"/>
    <w:rsid w:val="00B92102"/>
    <w:rsid w:val="00B928CE"/>
    <w:rsid w:val="00B93383"/>
    <w:rsid w:val="00B93DAF"/>
    <w:rsid w:val="00B93F03"/>
    <w:rsid w:val="00B9430A"/>
    <w:rsid w:val="00B94630"/>
    <w:rsid w:val="00B94A8B"/>
    <w:rsid w:val="00B94F94"/>
    <w:rsid w:val="00B959F3"/>
    <w:rsid w:val="00B96DBF"/>
    <w:rsid w:val="00B96EC4"/>
    <w:rsid w:val="00B97D89"/>
    <w:rsid w:val="00BA014F"/>
    <w:rsid w:val="00BA1085"/>
    <w:rsid w:val="00BA1100"/>
    <w:rsid w:val="00BA18D1"/>
    <w:rsid w:val="00BA23F7"/>
    <w:rsid w:val="00BA2F41"/>
    <w:rsid w:val="00BA32AA"/>
    <w:rsid w:val="00BA395C"/>
    <w:rsid w:val="00BA3E6A"/>
    <w:rsid w:val="00BA5477"/>
    <w:rsid w:val="00BA57D0"/>
    <w:rsid w:val="00BA6589"/>
    <w:rsid w:val="00BA68B9"/>
    <w:rsid w:val="00BA7E9C"/>
    <w:rsid w:val="00BB026F"/>
    <w:rsid w:val="00BB0BD8"/>
    <w:rsid w:val="00BB29EB"/>
    <w:rsid w:val="00BB2ABE"/>
    <w:rsid w:val="00BB2B5F"/>
    <w:rsid w:val="00BB3C56"/>
    <w:rsid w:val="00BB3DA8"/>
    <w:rsid w:val="00BB3EFC"/>
    <w:rsid w:val="00BB465D"/>
    <w:rsid w:val="00BB5095"/>
    <w:rsid w:val="00BB58BE"/>
    <w:rsid w:val="00BB6CDE"/>
    <w:rsid w:val="00BB6D4B"/>
    <w:rsid w:val="00BB75F8"/>
    <w:rsid w:val="00BC1ADD"/>
    <w:rsid w:val="00BC3183"/>
    <w:rsid w:val="00BC47C0"/>
    <w:rsid w:val="00BC4FA6"/>
    <w:rsid w:val="00BC5C5B"/>
    <w:rsid w:val="00BC74D7"/>
    <w:rsid w:val="00BD002E"/>
    <w:rsid w:val="00BD0674"/>
    <w:rsid w:val="00BD0A4E"/>
    <w:rsid w:val="00BD1018"/>
    <w:rsid w:val="00BD1670"/>
    <w:rsid w:val="00BD1912"/>
    <w:rsid w:val="00BD2367"/>
    <w:rsid w:val="00BD25D7"/>
    <w:rsid w:val="00BD2868"/>
    <w:rsid w:val="00BD2A9B"/>
    <w:rsid w:val="00BD338D"/>
    <w:rsid w:val="00BD3D29"/>
    <w:rsid w:val="00BD46B1"/>
    <w:rsid w:val="00BD4E73"/>
    <w:rsid w:val="00BD5E11"/>
    <w:rsid w:val="00BD6D45"/>
    <w:rsid w:val="00BD6F9F"/>
    <w:rsid w:val="00BD744A"/>
    <w:rsid w:val="00BD78DD"/>
    <w:rsid w:val="00BE0153"/>
    <w:rsid w:val="00BE091E"/>
    <w:rsid w:val="00BE0D74"/>
    <w:rsid w:val="00BE102E"/>
    <w:rsid w:val="00BE1851"/>
    <w:rsid w:val="00BE2117"/>
    <w:rsid w:val="00BE2F2A"/>
    <w:rsid w:val="00BE31CF"/>
    <w:rsid w:val="00BE3714"/>
    <w:rsid w:val="00BE3CF2"/>
    <w:rsid w:val="00BE514B"/>
    <w:rsid w:val="00BE586D"/>
    <w:rsid w:val="00BE5CAF"/>
    <w:rsid w:val="00BE5F88"/>
    <w:rsid w:val="00BE6857"/>
    <w:rsid w:val="00BE6B66"/>
    <w:rsid w:val="00BE6EAC"/>
    <w:rsid w:val="00BE6FA0"/>
    <w:rsid w:val="00BE771C"/>
    <w:rsid w:val="00BE7C2D"/>
    <w:rsid w:val="00BF02CE"/>
    <w:rsid w:val="00BF03B2"/>
    <w:rsid w:val="00BF0522"/>
    <w:rsid w:val="00BF1783"/>
    <w:rsid w:val="00BF247A"/>
    <w:rsid w:val="00BF2776"/>
    <w:rsid w:val="00BF2BF2"/>
    <w:rsid w:val="00BF35A7"/>
    <w:rsid w:val="00BF39AE"/>
    <w:rsid w:val="00BF3C30"/>
    <w:rsid w:val="00BF4AB1"/>
    <w:rsid w:val="00BF4E45"/>
    <w:rsid w:val="00BF5635"/>
    <w:rsid w:val="00BF5E33"/>
    <w:rsid w:val="00BF627B"/>
    <w:rsid w:val="00BF68DA"/>
    <w:rsid w:val="00BF77DF"/>
    <w:rsid w:val="00BF79AE"/>
    <w:rsid w:val="00C004E3"/>
    <w:rsid w:val="00C01965"/>
    <w:rsid w:val="00C0215A"/>
    <w:rsid w:val="00C02B4D"/>
    <w:rsid w:val="00C02E16"/>
    <w:rsid w:val="00C03360"/>
    <w:rsid w:val="00C03A83"/>
    <w:rsid w:val="00C052AF"/>
    <w:rsid w:val="00C05709"/>
    <w:rsid w:val="00C05FF3"/>
    <w:rsid w:val="00C071B3"/>
    <w:rsid w:val="00C07317"/>
    <w:rsid w:val="00C07418"/>
    <w:rsid w:val="00C10AE9"/>
    <w:rsid w:val="00C11CFC"/>
    <w:rsid w:val="00C12071"/>
    <w:rsid w:val="00C126C6"/>
    <w:rsid w:val="00C1286A"/>
    <w:rsid w:val="00C1336A"/>
    <w:rsid w:val="00C14496"/>
    <w:rsid w:val="00C14B5A"/>
    <w:rsid w:val="00C15493"/>
    <w:rsid w:val="00C16122"/>
    <w:rsid w:val="00C16B86"/>
    <w:rsid w:val="00C17C7F"/>
    <w:rsid w:val="00C219B0"/>
    <w:rsid w:val="00C21E14"/>
    <w:rsid w:val="00C2202D"/>
    <w:rsid w:val="00C2279D"/>
    <w:rsid w:val="00C2286E"/>
    <w:rsid w:val="00C230CA"/>
    <w:rsid w:val="00C230DA"/>
    <w:rsid w:val="00C23E8E"/>
    <w:rsid w:val="00C24A79"/>
    <w:rsid w:val="00C24CD5"/>
    <w:rsid w:val="00C25039"/>
    <w:rsid w:val="00C25B7C"/>
    <w:rsid w:val="00C265E9"/>
    <w:rsid w:val="00C26AA0"/>
    <w:rsid w:val="00C271AF"/>
    <w:rsid w:val="00C278E0"/>
    <w:rsid w:val="00C31498"/>
    <w:rsid w:val="00C317AC"/>
    <w:rsid w:val="00C31CA9"/>
    <w:rsid w:val="00C32661"/>
    <w:rsid w:val="00C329F2"/>
    <w:rsid w:val="00C32A92"/>
    <w:rsid w:val="00C330AC"/>
    <w:rsid w:val="00C33709"/>
    <w:rsid w:val="00C33D6F"/>
    <w:rsid w:val="00C33F1E"/>
    <w:rsid w:val="00C34621"/>
    <w:rsid w:val="00C35188"/>
    <w:rsid w:val="00C352B0"/>
    <w:rsid w:val="00C3532B"/>
    <w:rsid w:val="00C353F3"/>
    <w:rsid w:val="00C36ECC"/>
    <w:rsid w:val="00C378BC"/>
    <w:rsid w:val="00C379C3"/>
    <w:rsid w:val="00C40107"/>
    <w:rsid w:val="00C40B81"/>
    <w:rsid w:val="00C411FB"/>
    <w:rsid w:val="00C416A0"/>
    <w:rsid w:val="00C41987"/>
    <w:rsid w:val="00C41DCE"/>
    <w:rsid w:val="00C420AC"/>
    <w:rsid w:val="00C426EE"/>
    <w:rsid w:val="00C42A60"/>
    <w:rsid w:val="00C42C21"/>
    <w:rsid w:val="00C43405"/>
    <w:rsid w:val="00C44965"/>
    <w:rsid w:val="00C44D7B"/>
    <w:rsid w:val="00C44EF7"/>
    <w:rsid w:val="00C451C4"/>
    <w:rsid w:val="00C46CF6"/>
    <w:rsid w:val="00C47E8F"/>
    <w:rsid w:val="00C504C8"/>
    <w:rsid w:val="00C5152A"/>
    <w:rsid w:val="00C52145"/>
    <w:rsid w:val="00C529E1"/>
    <w:rsid w:val="00C52C15"/>
    <w:rsid w:val="00C54CF5"/>
    <w:rsid w:val="00C556DE"/>
    <w:rsid w:val="00C55FFB"/>
    <w:rsid w:val="00C56397"/>
    <w:rsid w:val="00C56D70"/>
    <w:rsid w:val="00C6162C"/>
    <w:rsid w:val="00C61739"/>
    <w:rsid w:val="00C61F24"/>
    <w:rsid w:val="00C62719"/>
    <w:rsid w:val="00C642AE"/>
    <w:rsid w:val="00C65E2F"/>
    <w:rsid w:val="00C66060"/>
    <w:rsid w:val="00C66AC6"/>
    <w:rsid w:val="00C70B37"/>
    <w:rsid w:val="00C70D37"/>
    <w:rsid w:val="00C70E59"/>
    <w:rsid w:val="00C712FF"/>
    <w:rsid w:val="00C721AF"/>
    <w:rsid w:val="00C728FB"/>
    <w:rsid w:val="00C73294"/>
    <w:rsid w:val="00C73789"/>
    <w:rsid w:val="00C761CB"/>
    <w:rsid w:val="00C76EED"/>
    <w:rsid w:val="00C770CA"/>
    <w:rsid w:val="00C772D5"/>
    <w:rsid w:val="00C77982"/>
    <w:rsid w:val="00C80C5E"/>
    <w:rsid w:val="00C81650"/>
    <w:rsid w:val="00C826AD"/>
    <w:rsid w:val="00C8365B"/>
    <w:rsid w:val="00C843D3"/>
    <w:rsid w:val="00C847E7"/>
    <w:rsid w:val="00C8505D"/>
    <w:rsid w:val="00C85169"/>
    <w:rsid w:val="00C85650"/>
    <w:rsid w:val="00C85964"/>
    <w:rsid w:val="00C85A34"/>
    <w:rsid w:val="00C8615C"/>
    <w:rsid w:val="00C86638"/>
    <w:rsid w:val="00C8735F"/>
    <w:rsid w:val="00C87517"/>
    <w:rsid w:val="00C8770B"/>
    <w:rsid w:val="00C877C1"/>
    <w:rsid w:val="00C90CB7"/>
    <w:rsid w:val="00C90DC5"/>
    <w:rsid w:val="00C91DD8"/>
    <w:rsid w:val="00C92204"/>
    <w:rsid w:val="00C93EC7"/>
    <w:rsid w:val="00C965EC"/>
    <w:rsid w:val="00C96DD3"/>
    <w:rsid w:val="00C978A5"/>
    <w:rsid w:val="00C97BD4"/>
    <w:rsid w:val="00C97E3A"/>
    <w:rsid w:val="00CA025B"/>
    <w:rsid w:val="00CA02C4"/>
    <w:rsid w:val="00CA0D12"/>
    <w:rsid w:val="00CA11A5"/>
    <w:rsid w:val="00CA1E70"/>
    <w:rsid w:val="00CA35AF"/>
    <w:rsid w:val="00CA45A3"/>
    <w:rsid w:val="00CA5371"/>
    <w:rsid w:val="00CA55D5"/>
    <w:rsid w:val="00CA5AA9"/>
    <w:rsid w:val="00CA716F"/>
    <w:rsid w:val="00CA79C5"/>
    <w:rsid w:val="00CB0365"/>
    <w:rsid w:val="00CB05A4"/>
    <w:rsid w:val="00CB05BB"/>
    <w:rsid w:val="00CB1A2A"/>
    <w:rsid w:val="00CB1C23"/>
    <w:rsid w:val="00CB2963"/>
    <w:rsid w:val="00CB3273"/>
    <w:rsid w:val="00CB5673"/>
    <w:rsid w:val="00CB6735"/>
    <w:rsid w:val="00CB7030"/>
    <w:rsid w:val="00CB7502"/>
    <w:rsid w:val="00CB7658"/>
    <w:rsid w:val="00CB7D96"/>
    <w:rsid w:val="00CC0263"/>
    <w:rsid w:val="00CC0EB4"/>
    <w:rsid w:val="00CC2621"/>
    <w:rsid w:val="00CC37FF"/>
    <w:rsid w:val="00CC5A5F"/>
    <w:rsid w:val="00CC5B98"/>
    <w:rsid w:val="00CC5BAC"/>
    <w:rsid w:val="00CC5F9F"/>
    <w:rsid w:val="00CC7841"/>
    <w:rsid w:val="00CD00E9"/>
    <w:rsid w:val="00CD05FD"/>
    <w:rsid w:val="00CD0740"/>
    <w:rsid w:val="00CD0C2D"/>
    <w:rsid w:val="00CD1CA8"/>
    <w:rsid w:val="00CD1DC8"/>
    <w:rsid w:val="00CD3B71"/>
    <w:rsid w:val="00CD3DF3"/>
    <w:rsid w:val="00CD4A75"/>
    <w:rsid w:val="00CD6E76"/>
    <w:rsid w:val="00CE01F3"/>
    <w:rsid w:val="00CE0D76"/>
    <w:rsid w:val="00CE2AE5"/>
    <w:rsid w:val="00CE2E51"/>
    <w:rsid w:val="00CE3B27"/>
    <w:rsid w:val="00CE3E5C"/>
    <w:rsid w:val="00CE4BF6"/>
    <w:rsid w:val="00CE4D3C"/>
    <w:rsid w:val="00CE5430"/>
    <w:rsid w:val="00CE6948"/>
    <w:rsid w:val="00CE729E"/>
    <w:rsid w:val="00CE766D"/>
    <w:rsid w:val="00CF0004"/>
    <w:rsid w:val="00CF0538"/>
    <w:rsid w:val="00CF08F2"/>
    <w:rsid w:val="00CF3A78"/>
    <w:rsid w:val="00CF3B05"/>
    <w:rsid w:val="00CF3C92"/>
    <w:rsid w:val="00CF3F14"/>
    <w:rsid w:val="00CF446B"/>
    <w:rsid w:val="00CF4887"/>
    <w:rsid w:val="00CF4DEE"/>
    <w:rsid w:val="00CF67CD"/>
    <w:rsid w:val="00CF7237"/>
    <w:rsid w:val="00CF7460"/>
    <w:rsid w:val="00CF7886"/>
    <w:rsid w:val="00D0143D"/>
    <w:rsid w:val="00D02216"/>
    <w:rsid w:val="00D031F6"/>
    <w:rsid w:val="00D039DA"/>
    <w:rsid w:val="00D03B56"/>
    <w:rsid w:val="00D0444A"/>
    <w:rsid w:val="00D0558C"/>
    <w:rsid w:val="00D0625E"/>
    <w:rsid w:val="00D06645"/>
    <w:rsid w:val="00D0688E"/>
    <w:rsid w:val="00D07892"/>
    <w:rsid w:val="00D078C4"/>
    <w:rsid w:val="00D07F77"/>
    <w:rsid w:val="00D10724"/>
    <w:rsid w:val="00D110AA"/>
    <w:rsid w:val="00D11C9E"/>
    <w:rsid w:val="00D122E5"/>
    <w:rsid w:val="00D14283"/>
    <w:rsid w:val="00D14BFC"/>
    <w:rsid w:val="00D1649A"/>
    <w:rsid w:val="00D21660"/>
    <w:rsid w:val="00D21A20"/>
    <w:rsid w:val="00D22355"/>
    <w:rsid w:val="00D23F79"/>
    <w:rsid w:val="00D24110"/>
    <w:rsid w:val="00D24ED5"/>
    <w:rsid w:val="00D25673"/>
    <w:rsid w:val="00D259E2"/>
    <w:rsid w:val="00D26EB0"/>
    <w:rsid w:val="00D2705C"/>
    <w:rsid w:val="00D271A4"/>
    <w:rsid w:val="00D2784C"/>
    <w:rsid w:val="00D278C5"/>
    <w:rsid w:val="00D27A6C"/>
    <w:rsid w:val="00D31103"/>
    <w:rsid w:val="00D31C52"/>
    <w:rsid w:val="00D32410"/>
    <w:rsid w:val="00D32B25"/>
    <w:rsid w:val="00D32FA4"/>
    <w:rsid w:val="00D3315C"/>
    <w:rsid w:val="00D33E42"/>
    <w:rsid w:val="00D33F7E"/>
    <w:rsid w:val="00D403B8"/>
    <w:rsid w:val="00D4081E"/>
    <w:rsid w:val="00D415E0"/>
    <w:rsid w:val="00D41696"/>
    <w:rsid w:val="00D4199E"/>
    <w:rsid w:val="00D419B8"/>
    <w:rsid w:val="00D430ED"/>
    <w:rsid w:val="00D43574"/>
    <w:rsid w:val="00D44CD0"/>
    <w:rsid w:val="00D44D5F"/>
    <w:rsid w:val="00D4566E"/>
    <w:rsid w:val="00D4620D"/>
    <w:rsid w:val="00D470D2"/>
    <w:rsid w:val="00D50B6C"/>
    <w:rsid w:val="00D51336"/>
    <w:rsid w:val="00D519FB"/>
    <w:rsid w:val="00D51C52"/>
    <w:rsid w:val="00D52423"/>
    <w:rsid w:val="00D530E2"/>
    <w:rsid w:val="00D53606"/>
    <w:rsid w:val="00D53E81"/>
    <w:rsid w:val="00D53FFF"/>
    <w:rsid w:val="00D552BE"/>
    <w:rsid w:val="00D55661"/>
    <w:rsid w:val="00D561E6"/>
    <w:rsid w:val="00D563A6"/>
    <w:rsid w:val="00D5669F"/>
    <w:rsid w:val="00D570F2"/>
    <w:rsid w:val="00D60135"/>
    <w:rsid w:val="00D605B4"/>
    <w:rsid w:val="00D60743"/>
    <w:rsid w:val="00D62281"/>
    <w:rsid w:val="00D62B71"/>
    <w:rsid w:val="00D63D85"/>
    <w:rsid w:val="00D63F1F"/>
    <w:rsid w:val="00D6485C"/>
    <w:rsid w:val="00D64C2E"/>
    <w:rsid w:val="00D65D70"/>
    <w:rsid w:val="00D65D76"/>
    <w:rsid w:val="00D66662"/>
    <w:rsid w:val="00D66669"/>
    <w:rsid w:val="00D66791"/>
    <w:rsid w:val="00D668B2"/>
    <w:rsid w:val="00D6690C"/>
    <w:rsid w:val="00D678A7"/>
    <w:rsid w:val="00D7128F"/>
    <w:rsid w:val="00D7191D"/>
    <w:rsid w:val="00D71970"/>
    <w:rsid w:val="00D72066"/>
    <w:rsid w:val="00D72498"/>
    <w:rsid w:val="00D7291A"/>
    <w:rsid w:val="00D72F72"/>
    <w:rsid w:val="00D7323E"/>
    <w:rsid w:val="00D73DCA"/>
    <w:rsid w:val="00D746DE"/>
    <w:rsid w:val="00D7483A"/>
    <w:rsid w:val="00D75043"/>
    <w:rsid w:val="00D75584"/>
    <w:rsid w:val="00D75ABE"/>
    <w:rsid w:val="00D7624F"/>
    <w:rsid w:val="00D7756D"/>
    <w:rsid w:val="00D81477"/>
    <w:rsid w:val="00D82207"/>
    <w:rsid w:val="00D82941"/>
    <w:rsid w:val="00D83F70"/>
    <w:rsid w:val="00D841D1"/>
    <w:rsid w:val="00D84EEB"/>
    <w:rsid w:val="00D855FF"/>
    <w:rsid w:val="00D8590C"/>
    <w:rsid w:val="00D85E1A"/>
    <w:rsid w:val="00D86E00"/>
    <w:rsid w:val="00D8731D"/>
    <w:rsid w:val="00D90025"/>
    <w:rsid w:val="00D90387"/>
    <w:rsid w:val="00D90846"/>
    <w:rsid w:val="00D9092F"/>
    <w:rsid w:val="00D90AD6"/>
    <w:rsid w:val="00D90D0D"/>
    <w:rsid w:val="00D915FE"/>
    <w:rsid w:val="00D91719"/>
    <w:rsid w:val="00D93AD4"/>
    <w:rsid w:val="00D94769"/>
    <w:rsid w:val="00DA041A"/>
    <w:rsid w:val="00DA169C"/>
    <w:rsid w:val="00DA3147"/>
    <w:rsid w:val="00DA348C"/>
    <w:rsid w:val="00DA5A8C"/>
    <w:rsid w:val="00DA6038"/>
    <w:rsid w:val="00DA613A"/>
    <w:rsid w:val="00DA6999"/>
    <w:rsid w:val="00DA6C04"/>
    <w:rsid w:val="00DA6D3D"/>
    <w:rsid w:val="00DA710A"/>
    <w:rsid w:val="00DA7E2A"/>
    <w:rsid w:val="00DB005D"/>
    <w:rsid w:val="00DB016D"/>
    <w:rsid w:val="00DB18F8"/>
    <w:rsid w:val="00DB315F"/>
    <w:rsid w:val="00DB3367"/>
    <w:rsid w:val="00DB4EE9"/>
    <w:rsid w:val="00DB725C"/>
    <w:rsid w:val="00DB75FC"/>
    <w:rsid w:val="00DB7781"/>
    <w:rsid w:val="00DC0748"/>
    <w:rsid w:val="00DC1369"/>
    <w:rsid w:val="00DC1D82"/>
    <w:rsid w:val="00DC20FC"/>
    <w:rsid w:val="00DC2358"/>
    <w:rsid w:val="00DC522F"/>
    <w:rsid w:val="00DC5BBF"/>
    <w:rsid w:val="00DC6778"/>
    <w:rsid w:val="00DC6CC3"/>
    <w:rsid w:val="00DC738C"/>
    <w:rsid w:val="00DD22F3"/>
    <w:rsid w:val="00DD246B"/>
    <w:rsid w:val="00DD3B5B"/>
    <w:rsid w:val="00DD3D31"/>
    <w:rsid w:val="00DD43FF"/>
    <w:rsid w:val="00DD566B"/>
    <w:rsid w:val="00DD5736"/>
    <w:rsid w:val="00DD5DED"/>
    <w:rsid w:val="00DD6949"/>
    <w:rsid w:val="00DD6E67"/>
    <w:rsid w:val="00DD7161"/>
    <w:rsid w:val="00DD71E3"/>
    <w:rsid w:val="00DD7649"/>
    <w:rsid w:val="00DE04BA"/>
    <w:rsid w:val="00DE0C76"/>
    <w:rsid w:val="00DE1219"/>
    <w:rsid w:val="00DE18ED"/>
    <w:rsid w:val="00DE241C"/>
    <w:rsid w:val="00DE2982"/>
    <w:rsid w:val="00DE2BE2"/>
    <w:rsid w:val="00DE4935"/>
    <w:rsid w:val="00DE57D0"/>
    <w:rsid w:val="00DE609F"/>
    <w:rsid w:val="00DE741A"/>
    <w:rsid w:val="00DE7478"/>
    <w:rsid w:val="00DF2DDB"/>
    <w:rsid w:val="00DF3EE1"/>
    <w:rsid w:val="00DF40BD"/>
    <w:rsid w:val="00DF43EE"/>
    <w:rsid w:val="00DF49D9"/>
    <w:rsid w:val="00DF5846"/>
    <w:rsid w:val="00DF6E89"/>
    <w:rsid w:val="00DF70D2"/>
    <w:rsid w:val="00DF70FD"/>
    <w:rsid w:val="00DF7449"/>
    <w:rsid w:val="00DF7489"/>
    <w:rsid w:val="00DF7D98"/>
    <w:rsid w:val="00E00575"/>
    <w:rsid w:val="00E00A3E"/>
    <w:rsid w:val="00E01CE6"/>
    <w:rsid w:val="00E02174"/>
    <w:rsid w:val="00E030D5"/>
    <w:rsid w:val="00E0439D"/>
    <w:rsid w:val="00E049C6"/>
    <w:rsid w:val="00E04A09"/>
    <w:rsid w:val="00E04B67"/>
    <w:rsid w:val="00E04EF3"/>
    <w:rsid w:val="00E055C1"/>
    <w:rsid w:val="00E05BB9"/>
    <w:rsid w:val="00E06605"/>
    <w:rsid w:val="00E06A5F"/>
    <w:rsid w:val="00E06AA4"/>
    <w:rsid w:val="00E075CC"/>
    <w:rsid w:val="00E07C13"/>
    <w:rsid w:val="00E07CDA"/>
    <w:rsid w:val="00E10155"/>
    <w:rsid w:val="00E128C5"/>
    <w:rsid w:val="00E12F8D"/>
    <w:rsid w:val="00E1456D"/>
    <w:rsid w:val="00E1465C"/>
    <w:rsid w:val="00E14E85"/>
    <w:rsid w:val="00E15751"/>
    <w:rsid w:val="00E167E7"/>
    <w:rsid w:val="00E16A77"/>
    <w:rsid w:val="00E16C7C"/>
    <w:rsid w:val="00E17AC1"/>
    <w:rsid w:val="00E20295"/>
    <w:rsid w:val="00E205D9"/>
    <w:rsid w:val="00E2097A"/>
    <w:rsid w:val="00E21188"/>
    <w:rsid w:val="00E23EEE"/>
    <w:rsid w:val="00E241C1"/>
    <w:rsid w:val="00E24559"/>
    <w:rsid w:val="00E24C86"/>
    <w:rsid w:val="00E272CD"/>
    <w:rsid w:val="00E30163"/>
    <w:rsid w:val="00E30976"/>
    <w:rsid w:val="00E30D20"/>
    <w:rsid w:val="00E30E44"/>
    <w:rsid w:val="00E314F0"/>
    <w:rsid w:val="00E31598"/>
    <w:rsid w:val="00E32002"/>
    <w:rsid w:val="00E32314"/>
    <w:rsid w:val="00E3341F"/>
    <w:rsid w:val="00E34452"/>
    <w:rsid w:val="00E35230"/>
    <w:rsid w:val="00E36DAA"/>
    <w:rsid w:val="00E37CF7"/>
    <w:rsid w:val="00E404D2"/>
    <w:rsid w:val="00E41CB2"/>
    <w:rsid w:val="00E427BD"/>
    <w:rsid w:val="00E436AB"/>
    <w:rsid w:val="00E43FF4"/>
    <w:rsid w:val="00E44D88"/>
    <w:rsid w:val="00E45166"/>
    <w:rsid w:val="00E45921"/>
    <w:rsid w:val="00E45AFB"/>
    <w:rsid w:val="00E46754"/>
    <w:rsid w:val="00E46D53"/>
    <w:rsid w:val="00E46EB8"/>
    <w:rsid w:val="00E5034C"/>
    <w:rsid w:val="00E508DB"/>
    <w:rsid w:val="00E50D2C"/>
    <w:rsid w:val="00E513E6"/>
    <w:rsid w:val="00E5298E"/>
    <w:rsid w:val="00E52F54"/>
    <w:rsid w:val="00E53409"/>
    <w:rsid w:val="00E54900"/>
    <w:rsid w:val="00E551A1"/>
    <w:rsid w:val="00E55E87"/>
    <w:rsid w:val="00E56A75"/>
    <w:rsid w:val="00E56EB1"/>
    <w:rsid w:val="00E60C15"/>
    <w:rsid w:val="00E6109D"/>
    <w:rsid w:val="00E61293"/>
    <w:rsid w:val="00E62EB5"/>
    <w:rsid w:val="00E63B68"/>
    <w:rsid w:val="00E63FC0"/>
    <w:rsid w:val="00E657AE"/>
    <w:rsid w:val="00E65F3E"/>
    <w:rsid w:val="00E65F4D"/>
    <w:rsid w:val="00E6680B"/>
    <w:rsid w:val="00E66827"/>
    <w:rsid w:val="00E66AC9"/>
    <w:rsid w:val="00E67166"/>
    <w:rsid w:val="00E6723D"/>
    <w:rsid w:val="00E700EE"/>
    <w:rsid w:val="00E7298E"/>
    <w:rsid w:val="00E7302C"/>
    <w:rsid w:val="00E73437"/>
    <w:rsid w:val="00E73CAA"/>
    <w:rsid w:val="00E73DB5"/>
    <w:rsid w:val="00E75495"/>
    <w:rsid w:val="00E75A0C"/>
    <w:rsid w:val="00E761B7"/>
    <w:rsid w:val="00E7773E"/>
    <w:rsid w:val="00E77B05"/>
    <w:rsid w:val="00E81799"/>
    <w:rsid w:val="00E821D0"/>
    <w:rsid w:val="00E82C13"/>
    <w:rsid w:val="00E861A2"/>
    <w:rsid w:val="00E8625D"/>
    <w:rsid w:val="00E870A7"/>
    <w:rsid w:val="00E876AC"/>
    <w:rsid w:val="00E87A9E"/>
    <w:rsid w:val="00E9003F"/>
    <w:rsid w:val="00E9094A"/>
    <w:rsid w:val="00E90AF0"/>
    <w:rsid w:val="00E914B0"/>
    <w:rsid w:val="00E91B23"/>
    <w:rsid w:val="00E925FF"/>
    <w:rsid w:val="00E926FC"/>
    <w:rsid w:val="00E93B21"/>
    <w:rsid w:val="00E93B51"/>
    <w:rsid w:val="00E941E2"/>
    <w:rsid w:val="00E94BA7"/>
    <w:rsid w:val="00E9501B"/>
    <w:rsid w:val="00E9513D"/>
    <w:rsid w:val="00E9616A"/>
    <w:rsid w:val="00E9783B"/>
    <w:rsid w:val="00E97B76"/>
    <w:rsid w:val="00EA0703"/>
    <w:rsid w:val="00EA0A20"/>
    <w:rsid w:val="00EA0B1D"/>
    <w:rsid w:val="00EA19C8"/>
    <w:rsid w:val="00EA36F8"/>
    <w:rsid w:val="00EA461F"/>
    <w:rsid w:val="00EA67E1"/>
    <w:rsid w:val="00EA69CD"/>
    <w:rsid w:val="00EB042A"/>
    <w:rsid w:val="00EB0B1E"/>
    <w:rsid w:val="00EB0CB0"/>
    <w:rsid w:val="00EB114E"/>
    <w:rsid w:val="00EB1923"/>
    <w:rsid w:val="00EB200F"/>
    <w:rsid w:val="00EB20DB"/>
    <w:rsid w:val="00EB2223"/>
    <w:rsid w:val="00EB4888"/>
    <w:rsid w:val="00EB49F7"/>
    <w:rsid w:val="00EB57AC"/>
    <w:rsid w:val="00EC00B8"/>
    <w:rsid w:val="00EC14D3"/>
    <w:rsid w:val="00EC23F8"/>
    <w:rsid w:val="00EC28BD"/>
    <w:rsid w:val="00EC3BAA"/>
    <w:rsid w:val="00EC4506"/>
    <w:rsid w:val="00EC4C5C"/>
    <w:rsid w:val="00EC4EF1"/>
    <w:rsid w:val="00EC59B2"/>
    <w:rsid w:val="00EC5C6E"/>
    <w:rsid w:val="00EC71A7"/>
    <w:rsid w:val="00EC7711"/>
    <w:rsid w:val="00ED033A"/>
    <w:rsid w:val="00ED0F2D"/>
    <w:rsid w:val="00ED15DC"/>
    <w:rsid w:val="00ED469B"/>
    <w:rsid w:val="00ED4EBE"/>
    <w:rsid w:val="00ED4F8C"/>
    <w:rsid w:val="00ED5436"/>
    <w:rsid w:val="00ED59FA"/>
    <w:rsid w:val="00ED6221"/>
    <w:rsid w:val="00ED720B"/>
    <w:rsid w:val="00ED7D5B"/>
    <w:rsid w:val="00ED7F70"/>
    <w:rsid w:val="00ED7FC3"/>
    <w:rsid w:val="00EE007B"/>
    <w:rsid w:val="00EE020E"/>
    <w:rsid w:val="00EE022F"/>
    <w:rsid w:val="00EE0B57"/>
    <w:rsid w:val="00EE32EA"/>
    <w:rsid w:val="00EE3526"/>
    <w:rsid w:val="00EE424D"/>
    <w:rsid w:val="00EE531B"/>
    <w:rsid w:val="00EF032C"/>
    <w:rsid w:val="00EF0408"/>
    <w:rsid w:val="00EF06DA"/>
    <w:rsid w:val="00EF0932"/>
    <w:rsid w:val="00EF0B62"/>
    <w:rsid w:val="00EF0C60"/>
    <w:rsid w:val="00EF2D67"/>
    <w:rsid w:val="00EF2E63"/>
    <w:rsid w:val="00EF38EC"/>
    <w:rsid w:val="00EF3E23"/>
    <w:rsid w:val="00EF40A7"/>
    <w:rsid w:val="00EF4DA2"/>
    <w:rsid w:val="00EF4DE6"/>
    <w:rsid w:val="00EF6341"/>
    <w:rsid w:val="00EF7441"/>
    <w:rsid w:val="00F00513"/>
    <w:rsid w:val="00F00572"/>
    <w:rsid w:val="00F012EF"/>
    <w:rsid w:val="00F0290B"/>
    <w:rsid w:val="00F02ABC"/>
    <w:rsid w:val="00F02F26"/>
    <w:rsid w:val="00F02FC9"/>
    <w:rsid w:val="00F0307D"/>
    <w:rsid w:val="00F04420"/>
    <w:rsid w:val="00F04714"/>
    <w:rsid w:val="00F04875"/>
    <w:rsid w:val="00F048B6"/>
    <w:rsid w:val="00F0594B"/>
    <w:rsid w:val="00F07249"/>
    <w:rsid w:val="00F07B47"/>
    <w:rsid w:val="00F10C4F"/>
    <w:rsid w:val="00F1115D"/>
    <w:rsid w:val="00F112E6"/>
    <w:rsid w:val="00F11E73"/>
    <w:rsid w:val="00F12191"/>
    <w:rsid w:val="00F12D81"/>
    <w:rsid w:val="00F14421"/>
    <w:rsid w:val="00F15B78"/>
    <w:rsid w:val="00F15F47"/>
    <w:rsid w:val="00F1621E"/>
    <w:rsid w:val="00F17068"/>
    <w:rsid w:val="00F17D50"/>
    <w:rsid w:val="00F20034"/>
    <w:rsid w:val="00F20228"/>
    <w:rsid w:val="00F2029A"/>
    <w:rsid w:val="00F20859"/>
    <w:rsid w:val="00F20EE5"/>
    <w:rsid w:val="00F21085"/>
    <w:rsid w:val="00F215B3"/>
    <w:rsid w:val="00F2353C"/>
    <w:rsid w:val="00F23AC1"/>
    <w:rsid w:val="00F24470"/>
    <w:rsid w:val="00F244BF"/>
    <w:rsid w:val="00F2519D"/>
    <w:rsid w:val="00F256FD"/>
    <w:rsid w:val="00F258F1"/>
    <w:rsid w:val="00F25B1A"/>
    <w:rsid w:val="00F2717D"/>
    <w:rsid w:val="00F305FA"/>
    <w:rsid w:val="00F30811"/>
    <w:rsid w:val="00F308F3"/>
    <w:rsid w:val="00F31131"/>
    <w:rsid w:val="00F31171"/>
    <w:rsid w:val="00F3159A"/>
    <w:rsid w:val="00F31F3E"/>
    <w:rsid w:val="00F32170"/>
    <w:rsid w:val="00F32291"/>
    <w:rsid w:val="00F34DD9"/>
    <w:rsid w:val="00F35198"/>
    <w:rsid w:val="00F35A83"/>
    <w:rsid w:val="00F36536"/>
    <w:rsid w:val="00F36C6B"/>
    <w:rsid w:val="00F37697"/>
    <w:rsid w:val="00F3C117"/>
    <w:rsid w:val="00F4130F"/>
    <w:rsid w:val="00F41528"/>
    <w:rsid w:val="00F41914"/>
    <w:rsid w:val="00F41BA6"/>
    <w:rsid w:val="00F42206"/>
    <w:rsid w:val="00F42B45"/>
    <w:rsid w:val="00F42CDC"/>
    <w:rsid w:val="00F440CE"/>
    <w:rsid w:val="00F446E3"/>
    <w:rsid w:val="00F46232"/>
    <w:rsid w:val="00F467C7"/>
    <w:rsid w:val="00F46974"/>
    <w:rsid w:val="00F513D8"/>
    <w:rsid w:val="00F5165C"/>
    <w:rsid w:val="00F52645"/>
    <w:rsid w:val="00F526FE"/>
    <w:rsid w:val="00F52E31"/>
    <w:rsid w:val="00F54C24"/>
    <w:rsid w:val="00F550C4"/>
    <w:rsid w:val="00F55106"/>
    <w:rsid w:val="00F5552D"/>
    <w:rsid w:val="00F55CB1"/>
    <w:rsid w:val="00F55CDC"/>
    <w:rsid w:val="00F561C0"/>
    <w:rsid w:val="00F60614"/>
    <w:rsid w:val="00F60C06"/>
    <w:rsid w:val="00F62BAA"/>
    <w:rsid w:val="00F62DE3"/>
    <w:rsid w:val="00F63354"/>
    <w:rsid w:val="00F646BD"/>
    <w:rsid w:val="00F647E3"/>
    <w:rsid w:val="00F64DB4"/>
    <w:rsid w:val="00F650D7"/>
    <w:rsid w:val="00F6527F"/>
    <w:rsid w:val="00F66323"/>
    <w:rsid w:val="00F679F8"/>
    <w:rsid w:val="00F70287"/>
    <w:rsid w:val="00F705BF"/>
    <w:rsid w:val="00F7081A"/>
    <w:rsid w:val="00F70CC2"/>
    <w:rsid w:val="00F711A8"/>
    <w:rsid w:val="00F711DB"/>
    <w:rsid w:val="00F71469"/>
    <w:rsid w:val="00F7183B"/>
    <w:rsid w:val="00F727B7"/>
    <w:rsid w:val="00F739C7"/>
    <w:rsid w:val="00F73E40"/>
    <w:rsid w:val="00F740A5"/>
    <w:rsid w:val="00F7490E"/>
    <w:rsid w:val="00F75200"/>
    <w:rsid w:val="00F757C2"/>
    <w:rsid w:val="00F75989"/>
    <w:rsid w:val="00F80059"/>
    <w:rsid w:val="00F80AC0"/>
    <w:rsid w:val="00F820BB"/>
    <w:rsid w:val="00F82A6C"/>
    <w:rsid w:val="00F832B9"/>
    <w:rsid w:val="00F83322"/>
    <w:rsid w:val="00F83E1F"/>
    <w:rsid w:val="00F83F9F"/>
    <w:rsid w:val="00F845AD"/>
    <w:rsid w:val="00F858D7"/>
    <w:rsid w:val="00F87DE2"/>
    <w:rsid w:val="00F87F6A"/>
    <w:rsid w:val="00F923D8"/>
    <w:rsid w:val="00F92E96"/>
    <w:rsid w:val="00F9327D"/>
    <w:rsid w:val="00F9373E"/>
    <w:rsid w:val="00F93885"/>
    <w:rsid w:val="00F951E8"/>
    <w:rsid w:val="00F952E6"/>
    <w:rsid w:val="00F963A6"/>
    <w:rsid w:val="00F963F1"/>
    <w:rsid w:val="00FA1400"/>
    <w:rsid w:val="00FA3F41"/>
    <w:rsid w:val="00FA63BC"/>
    <w:rsid w:val="00FA71E1"/>
    <w:rsid w:val="00FA7A77"/>
    <w:rsid w:val="00FB00B5"/>
    <w:rsid w:val="00FB0D4D"/>
    <w:rsid w:val="00FB1EF5"/>
    <w:rsid w:val="00FB20F0"/>
    <w:rsid w:val="00FB2EAB"/>
    <w:rsid w:val="00FB353E"/>
    <w:rsid w:val="00FB42C7"/>
    <w:rsid w:val="00FB46DD"/>
    <w:rsid w:val="00FB4CFB"/>
    <w:rsid w:val="00FB5289"/>
    <w:rsid w:val="00FB5EBE"/>
    <w:rsid w:val="00FB6C89"/>
    <w:rsid w:val="00FB70DA"/>
    <w:rsid w:val="00FB7E55"/>
    <w:rsid w:val="00FC0957"/>
    <w:rsid w:val="00FC2851"/>
    <w:rsid w:val="00FC3637"/>
    <w:rsid w:val="00FC5317"/>
    <w:rsid w:val="00FC5473"/>
    <w:rsid w:val="00FC6111"/>
    <w:rsid w:val="00FC73F2"/>
    <w:rsid w:val="00FD02F4"/>
    <w:rsid w:val="00FD11E6"/>
    <w:rsid w:val="00FD144D"/>
    <w:rsid w:val="00FD1F84"/>
    <w:rsid w:val="00FD248C"/>
    <w:rsid w:val="00FD24D0"/>
    <w:rsid w:val="00FD26C7"/>
    <w:rsid w:val="00FD27C8"/>
    <w:rsid w:val="00FD3053"/>
    <w:rsid w:val="00FD3721"/>
    <w:rsid w:val="00FD3AB8"/>
    <w:rsid w:val="00FD5EBF"/>
    <w:rsid w:val="00FD7668"/>
    <w:rsid w:val="00FD76E6"/>
    <w:rsid w:val="00FD7AB3"/>
    <w:rsid w:val="00FD7F84"/>
    <w:rsid w:val="00FE0078"/>
    <w:rsid w:val="00FE0E6E"/>
    <w:rsid w:val="00FE1D6C"/>
    <w:rsid w:val="00FE42CD"/>
    <w:rsid w:val="00FE50F6"/>
    <w:rsid w:val="00FE5BEA"/>
    <w:rsid w:val="00FE6376"/>
    <w:rsid w:val="00FE6898"/>
    <w:rsid w:val="00FE70B5"/>
    <w:rsid w:val="00FE7DCA"/>
    <w:rsid w:val="00FF1425"/>
    <w:rsid w:val="00FF14CF"/>
    <w:rsid w:val="00FF2F7C"/>
    <w:rsid w:val="00FF3375"/>
    <w:rsid w:val="00FF343E"/>
    <w:rsid w:val="00FF3790"/>
    <w:rsid w:val="00FF4CF6"/>
    <w:rsid w:val="00FF52EB"/>
    <w:rsid w:val="00FF5478"/>
    <w:rsid w:val="00FF6643"/>
    <w:rsid w:val="0106C118"/>
    <w:rsid w:val="010E9C49"/>
    <w:rsid w:val="01356ED6"/>
    <w:rsid w:val="0138371B"/>
    <w:rsid w:val="013D37E9"/>
    <w:rsid w:val="014C1CC8"/>
    <w:rsid w:val="01517F4D"/>
    <w:rsid w:val="016D7443"/>
    <w:rsid w:val="01717052"/>
    <w:rsid w:val="0184DBB5"/>
    <w:rsid w:val="01871AE5"/>
    <w:rsid w:val="01A1FE7B"/>
    <w:rsid w:val="01AEC104"/>
    <w:rsid w:val="01BE7FDC"/>
    <w:rsid w:val="01CDAD51"/>
    <w:rsid w:val="01CE8CB9"/>
    <w:rsid w:val="01D7898F"/>
    <w:rsid w:val="01D9BEFB"/>
    <w:rsid w:val="01DDA2D2"/>
    <w:rsid w:val="01E08364"/>
    <w:rsid w:val="0200FC57"/>
    <w:rsid w:val="0229B976"/>
    <w:rsid w:val="022F68F9"/>
    <w:rsid w:val="0239FE5F"/>
    <w:rsid w:val="0275DFEE"/>
    <w:rsid w:val="0288F38A"/>
    <w:rsid w:val="02A83A5E"/>
    <w:rsid w:val="02C53238"/>
    <w:rsid w:val="02D1BC15"/>
    <w:rsid w:val="02D8FB9F"/>
    <w:rsid w:val="02E7D606"/>
    <w:rsid w:val="02E8F140"/>
    <w:rsid w:val="02F82B00"/>
    <w:rsid w:val="02FC3FF9"/>
    <w:rsid w:val="030ED5CB"/>
    <w:rsid w:val="0311DE46"/>
    <w:rsid w:val="031B3ACA"/>
    <w:rsid w:val="0324A67F"/>
    <w:rsid w:val="0326A604"/>
    <w:rsid w:val="032C8ABA"/>
    <w:rsid w:val="037359F0"/>
    <w:rsid w:val="037ADC07"/>
    <w:rsid w:val="038344B1"/>
    <w:rsid w:val="0394A400"/>
    <w:rsid w:val="03A72FE0"/>
    <w:rsid w:val="03AF8627"/>
    <w:rsid w:val="03CD52AC"/>
    <w:rsid w:val="03DEF648"/>
    <w:rsid w:val="03F230D2"/>
    <w:rsid w:val="041390C9"/>
    <w:rsid w:val="041AF86B"/>
    <w:rsid w:val="043827F3"/>
    <w:rsid w:val="045831B8"/>
    <w:rsid w:val="045E250C"/>
    <w:rsid w:val="048A0D6A"/>
    <w:rsid w:val="049FA767"/>
    <w:rsid w:val="04C076E0"/>
    <w:rsid w:val="04C86C45"/>
    <w:rsid w:val="04CAD1DB"/>
    <w:rsid w:val="04D99F3D"/>
    <w:rsid w:val="04F21F61"/>
    <w:rsid w:val="050C5EAD"/>
    <w:rsid w:val="0514BE14"/>
    <w:rsid w:val="0517DBCE"/>
    <w:rsid w:val="052AFA2F"/>
    <w:rsid w:val="053D6870"/>
    <w:rsid w:val="0553140B"/>
    <w:rsid w:val="05574C52"/>
    <w:rsid w:val="058CDB76"/>
    <w:rsid w:val="059CE466"/>
    <w:rsid w:val="059DF5BF"/>
    <w:rsid w:val="05BDB754"/>
    <w:rsid w:val="05E96242"/>
    <w:rsid w:val="060E34D7"/>
    <w:rsid w:val="0613E1C2"/>
    <w:rsid w:val="06238713"/>
    <w:rsid w:val="065D96F8"/>
    <w:rsid w:val="065D9FB7"/>
    <w:rsid w:val="06756F9E"/>
    <w:rsid w:val="06767F06"/>
    <w:rsid w:val="069B40D4"/>
    <w:rsid w:val="069FC505"/>
    <w:rsid w:val="06A3693F"/>
    <w:rsid w:val="06A40E8C"/>
    <w:rsid w:val="06B113F5"/>
    <w:rsid w:val="06BBB4B9"/>
    <w:rsid w:val="06C61BD2"/>
    <w:rsid w:val="06E80B04"/>
    <w:rsid w:val="06EE900C"/>
    <w:rsid w:val="070610C2"/>
    <w:rsid w:val="0710EF66"/>
    <w:rsid w:val="071D03B5"/>
    <w:rsid w:val="0724CC14"/>
    <w:rsid w:val="0754164C"/>
    <w:rsid w:val="0761AC83"/>
    <w:rsid w:val="076B9A0E"/>
    <w:rsid w:val="077491FC"/>
    <w:rsid w:val="077A6C6D"/>
    <w:rsid w:val="0781D1E3"/>
    <w:rsid w:val="07A2D317"/>
    <w:rsid w:val="07D389A9"/>
    <w:rsid w:val="07DF20DC"/>
    <w:rsid w:val="07FAEF3A"/>
    <w:rsid w:val="07FBD705"/>
    <w:rsid w:val="080695EA"/>
    <w:rsid w:val="0829012A"/>
    <w:rsid w:val="082D3329"/>
    <w:rsid w:val="08464EAD"/>
    <w:rsid w:val="0846BF43"/>
    <w:rsid w:val="0858377E"/>
    <w:rsid w:val="0879D4E2"/>
    <w:rsid w:val="08945455"/>
    <w:rsid w:val="08BF2DE5"/>
    <w:rsid w:val="08E488F4"/>
    <w:rsid w:val="08E93BFB"/>
    <w:rsid w:val="08EDDA1A"/>
    <w:rsid w:val="09376341"/>
    <w:rsid w:val="09774193"/>
    <w:rsid w:val="09914A0B"/>
    <w:rsid w:val="0997A97A"/>
    <w:rsid w:val="099F8793"/>
    <w:rsid w:val="09AEA3F7"/>
    <w:rsid w:val="09AF3E40"/>
    <w:rsid w:val="09BDE44C"/>
    <w:rsid w:val="09CD284E"/>
    <w:rsid w:val="09CFDF14"/>
    <w:rsid w:val="09E12004"/>
    <w:rsid w:val="0A08D01F"/>
    <w:rsid w:val="0A359228"/>
    <w:rsid w:val="0A483602"/>
    <w:rsid w:val="0A7777CF"/>
    <w:rsid w:val="0A795F56"/>
    <w:rsid w:val="0A8044F1"/>
    <w:rsid w:val="0A87AAF6"/>
    <w:rsid w:val="0A95533D"/>
    <w:rsid w:val="0A97281D"/>
    <w:rsid w:val="0AA22BC9"/>
    <w:rsid w:val="0AC300C7"/>
    <w:rsid w:val="0AD35C2F"/>
    <w:rsid w:val="0AE15D85"/>
    <w:rsid w:val="0AE35D7E"/>
    <w:rsid w:val="0AE753A9"/>
    <w:rsid w:val="0AE97370"/>
    <w:rsid w:val="0AF5EBF1"/>
    <w:rsid w:val="0B004F19"/>
    <w:rsid w:val="0B1117B1"/>
    <w:rsid w:val="0B2ED679"/>
    <w:rsid w:val="0B40205E"/>
    <w:rsid w:val="0B60EBEB"/>
    <w:rsid w:val="0B8E042F"/>
    <w:rsid w:val="0B9887D2"/>
    <w:rsid w:val="0BB67F14"/>
    <w:rsid w:val="0BC8DC3F"/>
    <w:rsid w:val="0BCA8E51"/>
    <w:rsid w:val="0BD5848A"/>
    <w:rsid w:val="0C05ABE0"/>
    <w:rsid w:val="0C0788AC"/>
    <w:rsid w:val="0C15195C"/>
    <w:rsid w:val="0C1706E8"/>
    <w:rsid w:val="0C1815D8"/>
    <w:rsid w:val="0C1AAB07"/>
    <w:rsid w:val="0C1BA553"/>
    <w:rsid w:val="0C2228CA"/>
    <w:rsid w:val="0C2314AC"/>
    <w:rsid w:val="0C253D73"/>
    <w:rsid w:val="0C330266"/>
    <w:rsid w:val="0C5784E2"/>
    <w:rsid w:val="0C692EE4"/>
    <w:rsid w:val="0C7771B8"/>
    <w:rsid w:val="0C8B7C92"/>
    <w:rsid w:val="0C95619B"/>
    <w:rsid w:val="0C979287"/>
    <w:rsid w:val="0C98090D"/>
    <w:rsid w:val="0C9DB8AA"/>
    <w:rsid w:val="0C9F7B09"/>
    <w:rsid w:val="0CA8319A"/>
    <w:rsid w:val="0CAAAB81"/>
    <w:rsid w:val="0CB5AAFD"/>
    <w:rsid w:val="0CBA2C2E"/>
    <w:rsid w:val="0CBAD9D3"/>
    <w:rsid w:val="0CC62846"/>
    <w:rsid w:val="0CCEA4F0"/>
    <w:rsid w:val="0CF3F11A"/>
    <w:rsid w:val="0CFBFDA2"/>
    <w:rsid w:val="0D010B25"/>
    <w:rsid w:val="0D12B8E7"/>
    <w:rsid w:val="0D1D1895"/>
    <w:rsid w:val="0D280403"/>
    <w:rsid w:val="0D3A5608"/>
    <w:rsid w:val="0D3C0C69"/>
    <w:rsid w:val="0D431B31"/>
    <w:rsid w:val="0D445928"/>
    <w:rsid w:val="0D5CDB63"/>
    <w:rsid w:val="0D7E8C56"/>
    <w:rsid w:val="0D986E32"/>
    <w:rsid w:val="0D9EC142"/>
    <w:rsid w:val="0DACDA2A"/>
    <w:rsid w:val="0DD865FD"/>
    <w:rsid w:val="0E04FF45"/>
    <w:rsid w:val="0E154460"/>
    <w:rsid w:val="0E325318"/>
    <w:rsid w:val="0E511C7F"/>
    <w:rsid w:val="0E58F653"/>
    <w:rsid w:val="0E689CDD"/>
    <w:rsid w:val="0E74C9B6"/>
    <w:rsid w:val="0E7543AA"/>
    <w:rsid w:val="0EAB9591"/>
    <w:rsid w:val="0EAD8B34"/>
    <w:rsid w:val="0ED2598E"/>
    <w:rsid w:val="0EE6CCFE"/>
    <w:rsid w:val="0EE8A2EE"/>
    <w:rsid w:val="0EECE97F"/>
    <w:rsid w:val="0EFA9123"/>
    <w:rsid w:val="0EFBE1D7"/>
    <w:rsid w:val="0F03B48C"/>
    <w:rsid w:val="0F5347A1"/>
    <w:rsid w:val="0F6C093A"/>
    <w:rsid w:val="0F7052FF"/>
    <w:rsid w:val="0F808F4C"/>
    <w:rsid w:val="0F8996E5"/>
    <w:rsid w:val="0F9B2793"/>
    <w:rsid w:val="0FAC13CE"/>
    <w:rsid w:val="0FACE075"/>
    <w:rsid w:val="0FDC47D3"/>
    <w:rsid w:val="0FDD4083"/>
    <w:rsid w:val="0FE62B7D"/>
    <w:rsid w:val="0FFB8EFA"/>
    <w:rsid w:val="10031F32"/>
    <w:rsid w:val="10035692"/>
    <w:rsid w:val="1031808C"/>
    <w:rsid w:val="104849FC"/>
    <w:rsid w:val="107823E0"/>
    <w:rsid w:val="10946C78"/>
    <w:rsid w:val="1098AB17"/>
    <w:rsid w:val="10A417CA"/>
    <w:rsid w:val="10BF77B4"/>
    <w:rsid w:val="10C7B899"/>
    <w:rsid w:val="1109BAE8"/>
    <w:rsid w:val="11113ABB"/>
    <w:rsid w:val="111EA9CD"/>
    <w:rsid w:val="114FE03A"/>
    <w:rsid w:val="117F75F6"/>
    <w:rsid w:val="11818BA3"/>
    <w:rsid w:val="118F43C4"/>
    <w:rsid w:val="11970D7B"/>
    <w:rsid w:val="11A0D9AC"/>
    <w:rsid w:val="11A1C1B0"/>
    <w:rsid w:val="11A2FF16"/>
    <w:rsid w:val="11B5DEC1"/>
    <w:rsid w:val="11CA485B"/>
    <w:rsid w:val="11E17DC7"/>
    <w:rsid w:val="11E8BA51"/>
    <w:rsid w:val="11F70E53"/>
    <w:rsid w:val="1201903F"/>
    <w:rsid w:val="121F9782"/>
    <w:rsid w:val="122B9DB1"/>
    <w:rsid w:val="12338604"/>
    <w:rsid w:val="123861F8"/>
    <w:rsid w:val="125D7324"/>
    <w:rsid w:val="1278AB5F"/>
    <w:rsid w:val="12B37F5A"/>
    <w:rsid w:val="12DB802D"/>
    <w:rsid w:val="130B60FE"/>
    <w:rsid w:val="1320D33B"/>
    <w:rsid w:val="132BE5B1"/>
    <w:rsid w:val="13515D52"/>
    <w:rsid w:val="135689A3"/>
    <w:rsid w:val="1383162B"/>
    <w:rsid w:val="138694EA"/>
    <w:rsid w:val="139FB6BE"/>
    <w:rsid w:val="13A00995"/>
    <w:rsid w:val="13A42639"/>
    <w:rsid w:val="13B93434"/>
    <w:rsid w:val="13CD7EDB"/>
    <w:rsid w:val="13E46B4E"/>
    <w:rsid w:val="1428048B"/>
    <w:rsid w:val="144B0E9D"/>
    <w:rsid w:val="148AF1C9"/>
    <w:rsid w:val="14B7B3E5"/>
    <w:rsid w:val="14D3CC82"/>
    <w:rsid w:val="14D69809"/>
    <w:rsid w:val="14F8F061"/>
    <w:rsid w:val="1502F745"/>
    <w:rsid w:val="151291BB"/>
    <w:rsid w:val="1533B33A"/>
    <w:rsid w:val="1543D35D"/>
    <w:rsid w:val="154F3C54"/>
    <w:rsid w:val="156B54F6"/>
    <w:rsid w:val="15A7A7E5"/>
    <w:rsid w:val="15B29634"/>
    <w:rsid w:val="15C3078F"/>
    <w:rsid w:val="15C4E47A"/>
    <w:rsid w:val="15D7AAC9"/>
    <w:rsid w:val="15F8E461"/>
    <w:rsid w:val="15FCBDEC"/>
    <w:rsid w:val="1604F995"/>
    <w:rsid w:val="161CC71B"/>
    <w:rsid w:val="162BD61D"/>
    <w:rsid w:val="16414275"/>
    <w:rsid w:val="165AED95"/>
    <w:rsid w:val="167B21DF"/>
    <w:rsid w:val="167EDDDC"/>
    <w:rsid w:val="16C0B3F1"/>
    <w:rsid w:val="16CA91BE"/>
    <w:rsid w:val="16D7E37A"/>
    <w:rsid w:val="16EF42D1"/>
    <w:rsid w:val="170DA450"/>
    <w:rsid w:val="1710BB31"/>
    <w:rsid w:val="171284BF"/>
    <w:rsid w:val="1714B9CE"/>
    <w:rsid w:val="171EA759"/>
    <w:rsid w:val="1729F15A"/>
    <w:rsid w:val="172A5335"/>
    <w:rsid w:val="1732D33C"/>
    <w:rsid w:val="174D05A1"/>
    <w:rsid w:val="175ECE4E"/>
    <w:rsid w:val="176AEE59"/>
    <w:rsid w:val="17A955D7"/>
    <w:rsid w:val="17B66F89"/>
    <w:rsid w:val="17D6B3FE"/>
    <w:rsid w:val="17E64409"/>
    <w:rsid w:val="17F345DB"/>
    <w:rsid w:val="18134240"/>
    <w:rsid w:val="1824D318"/>
    <w:rsid w:val="185491C6"/>
    <w:rsid w:val="1879D9FD"/>
    <w:rsid w:val="18953A39"/>
    <w:rsid w:val="1895500F"/>
    <w:rsid w:val="18A33F94"/>
    <w:rsid w:val="18B73CA9"/>
    <w:rsid w:val="18BACE1F"/>
    <w:rsid w:val="18C3B423"/>
    <w:rsid w:val="18C4A286"/>
    <w:rsid w:val="18CF8BBB"/>
    <w:rsid w:val="18E694AC"/>
    <w:rsid w:val="18E8D602"/>
    <w:rsid w:val="18F84720"/>
    <w:rsid w:val="191E7FC0"/>
    <w:rsid w:val="19271AA4"/>
    <w:rsid w:val="193A1B87"/>
    <w:rsid w:val="194E44CB"/>
    <w:rsid w:val="1963CA6D"/>
    <w:rsid w:val="1966CA4B"/>
    <w:rsid w:val="1969079E"/>
    <w:rsid w:val="197AA282"/>
    <w:rsid w:val="197C9AC0"/>
    <w:rsid w:val="197D640E"/>
    <w:rsid w:val="1984EC38"/>
    <w:rsid w:val="198B79EB"/>
    <w:rsid w:val="198C79A8"/>
    <w:rsid w:val="1994D3BE"/>
    <w:rsid w:val="1997A456"/>
    <w:rsid w:val="19C98D1E"/>
    <w:rsid w:val="19D53F96"/>
    <w:rsid w:val="1A04A73B"/>
    <w:rsid w:val="1A06C607"/>
    <w:rsid w:val="1A2C20AF"/>
    <w:rsid w:val="1A31B871"/>
    <w:rsid w:val="1A3F9D63"/>
    <w:rsid w:val="1A47D5EA"/>
    <w:rsid w:val="1A484D78"/>
    <w:rsid w:val="1A5B9A58"/>
    <w:rsid w:val="1A5DBB43"/>
    <w:rsid w:val="1A5FEF7B"/>
    <w:rsid w:val="1A6A4DAF"/>
    <w:rsid w:val="1A6A73FE"/>
    <w:rsid w:val="1A7D75D7"/>
    <w:rsid w:val="1A83D1C5"/>
    <w:rsid w:val="1A8BBABC"/>
    <w:rsid w:val="1AA3ABBB"/>
    <w:rsid w:val="1AB366FC"/>
    <w:rsid w:val="1AC562AA"/>
    <w:rsid w:val="1ACA034C"/>
    <w:rsid w:val="1ADA99A4"/>
    <w:rsid w:val="1ADB7272"/>
    <w:rsid w:val="1AE7B141"/>
    <w:rsid w:val="1AF6A0CC"/>
    <w:rsid w:val="1B440682"/>
    <w:rsid w:val="1B5824AF"/>
    <w:rsid w:val="1B82C4EF"/>
    <w:rsid w:val="1BA1CA5D"/>
    <w:rsid w:val="1BCF5C56"/>
    <w:rsid w:val="1BF7DAD1"/>
    <w:rsid w:val="1BFBEA98"/>
    <w:rsid w:val="1C038C1C"/>
    <w:rsid w:val="1C24DB29"/>
    <w:rsid w:val="1C2FE7E2"/>
    <w:rsid w:val="1C3857DA"/>
    <w:rsid w:val="1C3CD0E7"/>
    <w:rsid w:val="1C46A995"/>
    <w:rsid w:val="1C502C78"/>
    <w:rsid w:val="1C621BEA"/>
    <w:rsid w:val="1C662A51"/>
    <w:rsid w:val="1C8BA429"/>
    <w:rsid w:val="1CA089EE"/>
    <w:rsid w:val="1CA821EF"/>
    <w:rsid w:val="1CAAF73E"/>
    <w:rsid w:val="1CB3B97C"/>
    <w:rsid w:val="1CD0F718"/>
    <w:rsid w:val="1CD982DE"/>
    <w:rsid w:val="1D0499BE"/>
    <w:rsid w:val="1D24FB12"/>
    <w:rsid w:val="1D253E6C"/>
    <w:rsid w:val="1D5113E4"/>
    <w:rsid w:val="1D5E3271"/>
    <w:rsid w:val="1D687017"/>
    <w:rsid w:val="1DA02A14"/>
    <w:rsid w:val="1DD35E76"/>
    <w:rsid w:val="1DD779B4"/>
    <w:rsid w:val="1DEFF655"/>
    <w:rsid w:val="1DF20EBE"/>
    <w:rsid w:val="1DF57B93"/>
    <w:rsid w:val="1E33C9FB"/>
    <w:rsid w:val="1E435CBB"/>
    <w:rsid w:val="1E660875"/>
    <w:rsid w:val="1E75A83F"/>
    <w:rsid w:val="1E779E7B"/>
    <w:rsid w:val="1E9A3EC4"/>
    <w:rsid w:val="1E9B4F29"/>
    <w:rsid w:val="1EB6D57F"/>
    <w:rsid w:val="1EC8FB01"/>
    <w:rsid w:val="1EE5B3D6"/>
    <w:rsid w:val="1EF9E3E7"/>
    <w:rsid w:val="1F138C7C"/>
    <w:rsid w:val="1F1677F5"/>
    <w:rsid w:val="1F1CC8F2"/>
    <w:rsid w:val="1F2707B0"/>
    <w:rsid w:val="1F322531"/>
    <w:rsid w:val="1F3BE968"/>
    <w:rsid w:val="1F436FC8"/>
    <w:rsid w:val="1F6DAFC2"/>
    <w:rsid w:val="1F765F92"/>
    <w:rsid w:val="1F867F59"/>
    <w:rsid w:val="1FAB1E9E"/>
    <w:rsid w:val="1FC936C4"/>
    <w:rsid w:val="1FCB2493"/>
    <w:rsid w:val="1FCCF63D"/>
    <w:rsid w:val="1FDCA5BE"/>
    <w:rsid w:val="1FDCCD02"/>
    <w:rsid w:val="1FEBE94E"/>
    <w:rsid w:val="2007F48E"/>
    <w:rsid w:val="200B07FB"/>
    <w:rsid w:val="202259E8"/>
    <w:rsid w:val="202D4E8A"/>
    <w:rsid w:val="20469B28"/>
    <w:rsid w:val="206A29A1"/>
    <w:rsid w:val="206DD6BD"/>
    <w:rsid w:val="2077073E"/>
    <w:rsid w:val="209CB23B"/>
    <w:rsid w:val="20A0722D"/>
    <w:rsid w:val="20A2FC03"/>
    <w:rsid w:val="20AE079D"/>
    <w:rsid w:val="20BC9430"/>
    <w:rsid w:val="20D588D6"/>
    <w:rsid w:val="20DABC0D"/>
    <w:rsid w:val="20F3E7E7"/>
    <w:rsid w:val="20F52399"/>
    <w:rsid w:val="2101C2C0"/>
    <w:rsid w:val="21024E27"/>
    <w:rsid w:val="211B8702"/>
    <w:rsid w:val="212A36AE"/>
    <w:rsid w:val="213B97FC"/>
    <w:rsid w:val="217BE57E"/>
    <w:rsid w:val="218FDAE5"/>
    <w:rsid w:val="21A02C79"/>
    <w:rsid w:val="21B353F9"/>
    <w:rsid w:val="21C6AF74"/>
    <w:rsid w:val="21EC3A15"/>
    <w:rsid w:val="220DA2A5"/>
    <w:rsid w:val="221CD503"/>
    <w:rsid w:val="22432BF2"/>
    <w:rsid w:val="225BC20A"/>
    <w:rsid w:val="2261C49E"/>
    <w:rsid w:val="22661D71"/>
    <w:rsid w:val="226E69C3"/>
    <w:rsid w:val="2272F3CD"/>
    <w:rsid w:val="227C6526"/>
    <w:rsid w:val="22AB732C"/>
    <w:rsid w:val="22AD3FF9"/>
    <w:rsid w:val="22BF97DF"/>
    <w:rsid w:val="22D480E9"/>
    <w:rsid w:val="22E11A5C"/>
    <w:rsid w:val="22E98328"/>
    <w:rsid w:val="23084226"/>
    <w:rsid w:val="230C7173"/>
    <w:rsid w:val="2320E36A"/>
    <w:rsid w:val="23212346"/>
    <w:rsid w:val="2342F643"/>
    <w:rsid w:val="23492575"/>
    <w:rsid w:val="23538510"/>
    <w:rsid w:val="23583FD5"/>
    <w:rsid w:val="23693F77"/>
    <w:rsid w:val="23A7B648"/>
    <w:rsid w:val="23AD5EF9"/>
    <w:rsid w:val="23B197B3"/>
    <w:rsid w:val="23BA85BF"/>
    <w:rsid w:val="23CC1FE1"/>
    <w:rsid w:val="23EDD253"/>
    <w:rsid w:val="240518E5"/>
    <w:rsid w:val="242B47EF"/>
    <w:rsid w:val="242BB8D9"/>
    <w:rsid w:val="242DAA16"/>
    <w:rsid w:val="24303662"/>
    <w:rsid w:val="24474BEA"/>
    <w:rsid w:val="2468EDC6"/>
    <w:rsid w:val="247687C7"/>
    <w:rsid w:val="247A73B2"/>
    <w:rsid w:val="248A01B9"/>
    <w:rsid w:val="24915990"/>
    <w:rsid w:val="24AB0570"/>
    <w:rsid w:val="24C396C7"/>
    <w:rsid w:val="24C4BE63"/>
    <w:rsid w:val="24DCDC13"/>
    <w:rsid w:val="24E09ECA"/>
    <w:rsid w:val="250040F2"/>
    <w:rsid w:val="2530BB10"/>
    <w:rsid w:val="2533DF69"/>
    <w:rsid w:val="253D6DBF"/>
    <w:rsid w:val="25491853"/>
    <w:rsid w:val="2578369F"/>
    <w:rsid w:val="259A51E6"/>
    <w:rsid w:val="25C0FCEF"/>
    <w:rsid w:val="25C3F92D"/>
    <w:rsid w:val="25D2616B"/>
    <w:rsid w:val="25E2A9C1"/>
    <w:rsid w:val="25FF92C1"/>
    <w:rsid w:val="264CE095"/>
    <w:rsid w:val="265C591C"/>
    <w:rsid w:val="26648144"/>
    <w:rsid w:val="266FA23B"/>
    <w:rsid w:val="26711DB0"/>
    <w:rsid w:val="26780C55"/>
    <w:rsid w:val="26B43542"/>
    <w:rsid w:val="26C985CD"/>
    <w:rsid w:val="26E2B255"/>
    <w:rsid w:val="27067FFC"/>
    <w:rsid w:val="272DA495"/>
    <w:rsid w:val="273F47AC"/>
    <w:rsid w:val="273F80A4"/>
    <w:rsid w:val="275DF5C5"/>
    <w:rsid w:val="2788DCBC"/>
    <w:rsid w:val="27964D02"/>
    <w:rsid w:val="27A4B6E0"/>
    <w:rsid w:val="27A56E18"/>
    <w:rsid w:val="27A895FD"/>
    <w:rsid w:val="27AF7DAF"/>
    <w:rsid w:val="27C06309"/>
    <w:rsid w:val="27CED872"/>
    <w:rsid w:val="27DC9577"/>
    <w:rsid w:val="27E7BA74"/>
    <w:rsid w:val="27EFCD34"/>
    <w:rsid w:val="27F62922"/>
    <w:rsid w:val="281131CA"/>
    <w:rsid w:val="2813E40B"/>
    <w:rsid w:val="281804A9"/>
    <w:rsid w:val="2819AB33"/>
    <w:rsid w:val="281B371F"/>
    <w:rsid w:val="283ACB04"/>
    <w:rsid w:val="28A6B2BD"/>
    <w:rsid w:val="28C5598F"/>
    <w:rsid w:val="28DFDB7C"/>
    <w:rsid w:val="28F08275"/>
    <w:rsid w:val="28F99355"/>
    <w:rsid w:val="28FD3F3F"/>
    <w:rsid w:val="28FEEF34"/>
    <w:rsid w:val="29187B2F"/>
    <w:rsid w:val="292C80DD"/>
    <w:rsid w:val="29379DDC"/>
    <w:rsid w:val="29519926"/>
    <w:rsid w:val="296D670B"/>
    <w:rsid w:val="2970195C"/>
    <w:rsid w:val="2970E3A7"/>
    <w:rsid w:val="2973B395"/>
    <w:rsid w:val="2979962D"/>
    <w:rsid w:val="299097A4"/>
    <w:rsid w:val="29A967EB"/>
    <w:rsid w:val="29BDC5E5"/>
    <w:rsid w:val="29ED5B47"/>
    <w:rsid w:val="2A1FABC7"/>
    <w:rsid w:val="2A39A7D0"/>
    <w:rsid w:val="2A4A4D25"/>
    <w:rsid w:val="2A5867CA"/>
    <w:rsid w:val="2A7195E9"/>
    <w:rsid w:val="2A7E321D"/>
    <w:rsid w:val="2A8993C2"/>
    <w:rsid w:val="2A8DCBF8"/>
    <w:rsid w:val="2A91792C"/>
    <w:rsid w:val="2AB05B65"/>
    <w:rsid w:val="2ABA805B"/>
    <w:rsid w:val="2AC37C25"/>
    <w:rsid w:val="2AE025C3"/>
    <w:rsid w:val="2AF54FE0"/>
    <w:rsid w:val="2B012BBB"/>
    <w:rsid w:val="2B029AC8"/>
    <w:rsid w:val="2B0BE941"/>
    <w:rsid w:val="2B2AA881"/>
    <w:rsid w:val="2B2D5DDB"/>
    <w:rsid w:val="2B54375A"/>
    <w:rsid w:val="2B643B2D"/>
    <w:rsid w:val="2B79E562"/>
    <w:rsid w:val="2B875484"/>
    <w:rsid w:val="2B8D4900"/>
    <w:rsid w:val="2BA58195"/>
    <w:rsid w:val="2BB96FB0"/>
    <w:rsid w:val="2BC2BBC1"/>
    <w:rsid w:val="2BC9B047"/>
    <w:rsid w:val="2BCFD212"/>
    <w:rsid w:val="2BE9E881"/>
    <w:rsid w:val="2BF5698C"/>
    <w:rsid w:val="2BF80A12"/>
    <w:rsid w:val="2BF856F6"/>
    <w:rsid w:val="2C15EE19"/>
    <w:rsid w:val="2C356F6A"/>
    <w:rsid w:val="2C3C6FC9"/>
    <w:rsid w:val="2C740B65"/>
    <w:rsid w:val="2C78C0B4"/>
    <w:rsid w:val="2C831823"/>
    <w:rsid w:val="2C86998A"/>
    <w:rsid w:val="2CA0D545"/>
    <w:rsid w:val="2CA16220"/>
    <w:rsid w:val="2CA885BC"/>
    <w:rsid w:val="2CB72C37"/>
    <w:rsid w:val="2CBF9DC9"/>
    <w:rsid w:val="2CDB75C8"/>
    <w:rsid w:val="2CE3D111"/>
    <w:rsid w:val="2CE95700"/>
    <w:rsid w:val="2CEC134A"/>
    <w:rsid w:val="2CF8CCDE"/>
    <w:rsid w:val="2D2A5D81"/>
    <w:rsid w:val="2D451975"/>
    <w:rsid w:val="2D4A4622"/>
    <w:rsid w:val="2D8BA19E"/>
    <w:rsid w:val="2DACE4BD"/>
    <w:rsid w:val="2DB1E4D1"/>
    <w:rsid w:val="2DB49485"/>
    <w:rsid w:val="2DBEF6C7"/>
    <w:rsid w:val="2DC30178"/>
    <w:rsid w:val="2DC62360"/>
    <w:rsid w:val="2DCC2A78"/>
    <w:rsid w:val="2DCCD7F8"/>
    <w:rsid w:val="2DCE0097"/>
    <w:rsid w:val="2DDC1A91"/>
    <w:rsid w:val="2DF3195B"/>
    <w:rsid w:val="2DF66AC8"/>
    <w:rsid w:val="2DF86D0F"/>
    <w:rsid w:val="2DFDD532"/>
    <w:rsid w:val="2E170688"/>
    <w:rsid w:val="2E2F2529"/>
    <w:rsid w:val="2E55EE8F"/>
    <w:rsid w:val="2E7E337A"/>
    <w:rsid w:val="2E848E51"/>
    <w:rsid w:val="2E976FF0"/>
    <w:rsid w:val="2E9EA6CF"/>
    <w:rsid w:val="2EACA21A"/>
    <w:rsid w:val="2EB79F75"/>
    <w:rsid w:val="2EE2AF43"/>
    <w:rsid w:val="2F0197E7"/>
    <w:rsid w:val="2F36B3E2"/>
    <w:rsid w:val="2F448F7D"/>
    <w:rsid w:val="2F62DB2A"/>
    <w:rsid w:val="2F77EAF2"/>
    <w:rsid w:val="2F78285B"/>
    <w:rsid w:val="2F7CD2C2"/>
    <w:rsid w:val="2F80D316"/>
    <w:rsid w:val="2F9F3234"/>
    <w:rsid w:val="2FA45B40"/>
    <w:rsid w:val="2FBD80FA"/>
    <w:rsid w:val="2FD6C234"/>
    <w:rsid w:val="2FDB6840"/>
    <w:rsid w:val="2FFFAC6F"/>
    <w:rsid w:val="302FC9F3"/>
    <w:rsid w:val="3037A61F"/>
    <w:rsid w:val="30454DF7"/>
    <w:rsid w:val="304960B3"/>
    <w:rsid w:val="304E7EE1"/>
    <w:rsid w:val="3053CB53"/>
    <w:rsid w:val="305723A7"/>
    <w:rsid w:val="3098D7E7"/>
    <w:rsid w:val="30A4E0FD"/>
    <w:rsid w:val="30A725FF"/>
    <w:rsid w:val="30AE5B82"/>
    <w:rsid w:val="30C07DEA"/>
    <w:rsid w:val="30D66D56"/>
    <w:rsid w:val="30D8C83F"/>
    <w:rsid w:val="30E9ED72"/>
    <w:rsid w:val="30EC44C4"/>
    <w:rsid w:val="30FE30E8"/>
    <w:rsid w:val="3113BB53"/>
    <w:rsid w:val="3124BC55"/>
    <w:rsid w:val="3138FD9A"/>
    <w:rsid w:val="314F8FC3"/>
    <w:rsid w:val="3181E9C5"/>
    <w:rsid w:val="318932D9"/>
    <w:rsid w:val="318B8A9D"/>
    <w:rsid w:val="319EC5FD"/>
    <w:rsid w:val="31B47328"/>
    <w:rsid w:val="31C9B9E8"/>
    <w:rsid w:val="31DAAD44"/>
    <w:rsid w:val="31F2D317"/>
    <w:rsid w:val="31FF271A"/>
    <w:rsid w:val="3207106E"/>
    <w:rsid w:val="320CF2F0"/>
    <w:rsid w:val="32132029"/>
    <w:rsid w:val="32351962"/>
    <w:rsid w:val="3235F46C"/>
    <w:rsid w:val="32423971"/>
    <w:rsid w:val="325A8C2F"/>
    <w:rsid w:val="326449BA"/>
    <w:rsid w:val="32747A03"/>
    <w:rsid w:val="3278C6B1"/>
    <w:rsid w:val="328B380B"/>
    <w:rsid w:val="328E52E3"/>
    <w:rsid w:val="328F7533"/>
    <w:rsid w:val="32AFC91D"/>
    <w:rsid w:val="32C73715"/>
    <w:rsid w:val="32E96DEF"/>
    <w:rsid w:val="32EF33B7"/>
    <w:rsid w:val="32F4653C"/>
    <w:rsid w:val="330D076F"/>
    <w:rsid w:val="330D0B33"/>
    <w:rsid w:val="330E4DC0"/>
    <w:rsid w:val="3312DF9F"/>
    <w:rsid w:val="3323D69B"/>
    <w:rsid w:val="332FBF9B"/>
    <w:rsid w:val="33365314"/>
    <w:rsid w:val="33452814"/>
    <w:rsid w:val="334620E2"/>
    <w:rsid w:val="33776125"/>
    <w:rsid w:val="33781F3D"/>
    <w:rsid w:val="3380BEF4"/>
    <w:rsid w:val="33BD1BB9"/>
    <w:rsid w:val="33BDA88D"/>
    <w:rsid w:val="33E050DD"/>
    <w:rsid w:val="33EBE718"/>
    <w:rsid w:val="34581841"/>
    <w:rsid w:val="34590E68"/>
    <w:rsid w:val="346B1A09"/>
    <w:rsid w:val="34709579"/>
    <w:rsid w:val="34856D82"/>
    <w:rsid w:val="34919725"/>
    <w:rsid w:val="349E9BC6"/>
    <w:rsid w:val="34B538AE"/>
    <w:rsid w:val="34BA2B41"/>
    <w:rsid w:val="34BAE8D8"/>
    <w:rsid w:val="34D8C683"/>
    <w:rsid w:val="35079F4B"/>
    <w:rsid w:val="350DA5B5"/>
    <w:rsid w:val="3557456D"/>
    <w:rsid w:val="35834A5C"/>
    <w:rsid w:val="35C5D11F"/>
    <w:rsid w:val="35E0D5CA"/>
    <w:rsid w:val="35E69E47"/>
    <w:rsid w:val="35F7F3CE"/>
    <w:rsid w:val="35FC6C5A"/>
    <w:rsid w:val="360739AC"/>
    <w:rsid w:val="363DF1D2"/>
    <w:rsid w:val="36441387"/>
    <w:rsid w:val="3660F445"/>
    <w:rsid w:val="36823035"/>
    <w:rsid w:val="36837780"/>
    <w:rsid w:val="36888D03"/>
    <w:rsid w:val="36932FA2"/>
    <w:rsid w:val="3694C8AE"/>
    <w:rsid w:val="36A583F3"/>
    <w:rsid w:val="36A93722"/>
    <w:rsid w:val="36AFAC5C"/>
    <w:rsid w:val="36D36DA7"/>
    <w:rsid w:val="36E7BA4A"/>
    <w:rsid w:val="36F2FA6F"/>
    <w:rsid w:val="375817FE"/>
    <w:rsid w:val="375A9D74"/>
    <w:rsid w:val="3767CBA1"/>
    <w:rsid w:val="37761EF7"/>
    <w:rsid w:val="379644C8"/>
    <w:rsid w:val="379DBC1C"/>
    <w:rsid w:val="37A30A0D"/>
    <w:rsid w:val="37A7637C"/>
    <w:rsid w:val="37AD4649"/>
    <w:rsid w:val="37C760F3"/>
    <w:rsid w:val="37CA2B18"/>
    <w:rsid w:val="37D56F99"/>
    <w:rsid w:val="37D7CBE0"/>
    <w:rsid w:val="37E347D6"/>
    <w:rsid w:val="37E4B8B2"/>
    <w:rsid w:val="38127CAA"/>
    <w:rsid w:val="381F9B0F"/>
    <w:rsid w:val="383DA6DD"/>
    <w:rsid w:val="3849B8FD"/>
    <w:rsid w:val="384B620E"/>
    <w:rsid w:val="3851F95F"/>
    <w:rsid w:val="388FDEDC"/>
    <w:rsid w:val="38BBEAD7"/>
    <w:rsid w:val="38CD9564"/>
    <w:rsid w:val="38E5E584"/>
    <w:rsid w:val="38EB43F1"/>
    <w:rsid w:val="38F111EC"/>
    <w:rsid w:val="39092E4C"/>
    <w:rsid w:val="3909705A"/>
    <w:rsid w:val="390D54F8"/>
    <w:rsid w:val="39397F9C"/>
    <w:rsid w:val="393E5CDA"/>
    <w:rsid w:val="39680076"/>
    <w:rsid w:val="396CC8B3"/>
    <w:rsid w:val="397A1DE4"/>
    <w:rsid w:val="39B000D7"/>
    <w:rsid w:val="39C04EE1"/>
    <w:rsid w:val="39CD7642"/>
    <w:rsid w:val="39DC650A"/>
    <w:rsid w:val="39EC7B14"/>
    <w:rsid w:val="39EE740C"/>
    <w:rsid w:val="3A22D82C"/>
    <w:rsid w:val="3A27B828"/>
    <w:rsid w:val="3A2BAF3D"/>
    <w:rsid w:val="3A2E8DBB"/>
    <w:rsid w:val="3A392926"/>
    <w:rsid w:val="3A3C4B47"/>
    <w:rsid w:val="3A454DE7"/>
    <w:rsid w:val="3A4BB6A4"/>
    <w:rsid w:val="3A59213E"/>
    <w:rsid w:val="3A7347DE"/>
    <w:rsid w:val="3A883D8F"/>
    <w:rsid w:val="3A88C69F"/>
    <w:rsid w:val="3AB17AD7"/>
    <w:rsid w:val="3AF12364"/>
    <w:rsid w:val="3B29A8E7"/>
    <w:rsid w:val="3B560801"/>
    <w:rsid w:val="3B627C82"/>
    <w:rsid w:val="3B68F462"/>
    <w:rsid w:val="3B69428F"/>
    <w:rsid w:val="3B6B1728"/>
    <w:rsid w:val="3B6B2C9D"/>
    <w:rsid w:val="3B7B039A"/>
    <w:rsid w:val="3B8AA5C3"/>
    <w:rsid w:val="3BAED04A"/>
    <w:rsid w:val="3BB518D1"/>
    <w:rsid w:val="3BB9ABBC"/>
    <w:rsid w:val="3BBCA7B6"/>
    <w:rsid w:val="3BC5C834"/>
    <w:rsid w:val="3BCCB90F"/>
    <w:rsid w:val="3BD59324"/>
    <w:rsid w:val="3BECCB74"/>
    <w:rsid w:val="3BEE53BA"/>
    <w:rsid w:val="3BF36D77"/>
    <w:rsid w:val="3BF48FB5"/>
    <w:rsid w:val="3BF94F19"/>
    <w:rsid w:val="3C26ED73"/>
    <w:rsid w:val="3C40B2F2"/>
    <w:rsid w:val="3C504DF9"/>
    <w:rsid w:val="3C508C1A"/>
    <w:rsid w:val="3C772CF0"/>
    <w:rsid w:val="3C7B10FF"/>
    <w:rsid w:val="3C8063B7"/>
    <w:rsid w:val="3CB43D33"/>
    <w:rsid w:val="3CC0BCA8"/>
    <w:rsid w:val="3CDDDADB"/>
    <w:rsid w:val="3CED5317"/>
    <w:rsid w:val="3D1F8800"/>
    <w:rsid w:val="3D44E948"/>
    <w:rsid w:val="3D4E0954"/>
    <w:rsid w:val="3D5FE8C4"/>
    <w:rsid w:val="3D817B87"/>
    <w:rsid w:val="3DA02951"/>
    <w:rsid w:val="3DAD6FF2"/>
    <w:rsid w:val="3DBE41B6"/>
    <w:rsid w:val="3DDDF4D4"/>
    <w:rsid w:val="3DE84C39"/>
    <w:rsid w:val="3DF15E1F"/>
    <w:rsid w:val="3E0BF851"/>
    <w:rsid w:val="3E1024CE"/>
    <w:rsid w:val="3E1025C4"/>
    <w:rsid w:val="3E31A9D3"/>
    <w:rsid w:val="3E3CE811"/>
    <w:rsid w:val="3E4E169D"/>
    <w:rsid w:val="3E7D75DA"/>
    <w:rsid w:val="3E83ED10"/>
    <w:rsid w:val="3E87411C"/>
    <w:rsid w:val="3E97B5C2"/>
    <w:rsid w:val="3EC0B277"/>
    <w:rsid w:val="3EC2E895"/>
    <w:rsid w:val="3F4B720E"/>
    <w:rsid w:val="3F82C12E"/>
    <w:rsid w:val="3F8C167E"/>
    <w:rsid w:val="3F926519"/>
    <w:rsid w:val="3F93E0D8"/>
    <w:rsid w:val="3FA2C723"/>
    <w:rsid w:val="3FDD2022"/>
    <w:rsid w:val="40440E0E"/>
    <w:rsid w:val="4045EBA0"/>
    <w:rsid w:val="405151A1"/>
    <w:rsid w:val="4058EF2A"/>
    <w:rsid w:val="4058FA0D"/>
    <w:rsid w:val="405E16E6"/>
    <w:rsid w:val="40646448"/>
    <w:rsid w:val="40705BB7"/>
    <w:rsid w:val="40818FE5"/>
    <w:rsid w:val="408526D1"/>
    <w:rsid w:val="408535C0"/>
    <w:rsid w:val="40953C9C"/>
    <w:rsid w:val="40A7E5E2"/>
    <w:rsid w:val="40B9261E"/>
    <w:rsid w:val="40CB03EB"/>
    <w:rsid w:val="40CF7C41"/>
    <w:rsid w:val="40D01393"/>
    <w:rsid w:val="40EF8276"/>
    <w:rsid w:val="41109CBC"/>
    <w:rsid w:val="4124B593"/>
    <w:rsid w:val="4127434E"/>
    <w:rsid w:val="413C3B4C"/>
    <w:rsid w:val="413E1B48"/>
    <w:rsid w:val="4147C590"/>
    <w:rsid w:val="41671BBC"/>
    <w:rsid w:val="4171BFD1"/>
    <w:rsid w:val="418822A7"/>
    <w:rsid w:val="418ED087"/>
    <w:rsid w:val="419A5759"/>
    <w:rsid w:val="41BC3548"/>
    <w:rsid w:val="41C20211"/>
    <w:rsid w:val="41DA8492"/>
    <w:rsid w:val="41F5700D"/>
    <w:rsid w:val="41FDD7C3"/>
    <w:rsid w:val="420C2C18"/>
    <w:rsid w:val="420C7716"/>
    <w:rsid w:val="420F6CA9"/>
    <w:rsid w:val="421C3CDA"/>
    <w:rsid w:val="421F17D9"/>
    <w:rsid w:val="42378E6B"/>
    <w:rsid w:val="4256955E"/>
    <w:rsid w:val="4263D287"/>
    <w:rsid w:val="427D168C"/>
    <w:rsid w:val="428CF4BD"/>
    <w:rsid w:val="42D1BED4"/>
    <w:rsid w:val="42DDE505"/>
    <w:rsid w:val="42DE83FB"/>
    <w:rsid w:val="4322491C"/>
    <w:rsid w:val="434903AF"/>
    <w:rsid w:val="4350912B"/>
    <w:rsid w:val="43633964"/>
    <w:rsid w:val="437F32DA"/>
    <w:rsid w:val="4384DAAA"/>
    <w:rsid w:val="439BD5CE"/>
    <w:rsid w:val="43A08036"/>
    <w:rsid w:val="43AF21B5"/>
    <w:rsid w:val="43B2660A"/>
    <w:rsid w:val="43B6443F"/>
    <w:rsid w:val="43B975C2"/>
    <w:rsid w:val="43D8023B"/>
    <w:rsid w:val="43DE520C"/>
    <w:rsid w:val="43E1AE5A"/>
    <w:rsid w:val="43EC04E4"/>
    <w:rsid w:val="44162FFC"/>
    <w:rsid w:val="441EBE7C"/>
    <w:rsid w:val="4436D688"/>
    <w:rsid w:val="444F0ED1"/>
    <w:rsid w:val="4453D7FA"/>
    <w:rsid w:val="44577E8D"/>
    <w:rsid w:val="445A4559"/>
    <w:rsid w:val="44710BDB"/>
    <w:rsid w:val="447F6652"/>
    <w:rsid w:val="4496D740"/>
    <w:rsid w:val="44AB0C9D"/>
    <w:rsid w:val="44DB6896"/>
    <w:rsid w:val="450DDCDA"/>
    <w:rsid w:val="45437699"/>
    <w:rsid w:val="454765A5"/>
    <w:rsid w:val="4561FEFE"/>
    <w:rsid w:val="456C3F25"/>
    <w:rsid w:val="45763559"/>
    <w:rsid w:val="457D270A"/>
    <w:rsid w:val="4592BAD1"/>
    <w:rsid w:val="45964146"/>
    <w:rsid w:val="45A0CBA8"/>
    <w:rsid w:val="45C08E16"/>
    <w:rsid w:val="45CE766E"/>
    <w:rsid w:val="45DF1985"/>
    <w:rsid w:val="461E5CD8"/>
    <w:rsid w:val="4621BA9C"/>
    <w:rsid w:val="4646DCFE"/>
    <w:rsid w:val="466AE0F1"/>
    <w:rsid w:val="467646CE"/>
    <w:rsid w:val="46799164"/>
    <w:rsid w:val="468CC1AB"/>
    <w:rsid w:val="46B7FC8E"/>
    <w:rsid w:val="46BAE812"/>
    <w:rsid w:val="46BC02D9"/>
    <w:rsid w:val="46CDFFBC"/>
    <w:rsid w:val="46F2E4E3"/>
    <w:rsid w:val="46F2F53F"/>
    <w:rsid w:val="4701D788"/>
    <w:rsid w:val="474CA51F"/>
    <w:rsid w:val="477DF56E"/>
    <w:rsid w:val="477FC9BF"/>
    <w:rsid w:val="478E268E"/>
    <w:rsid w:val="479FC999"/>
    <w:rsid w:val="47A7A00E"/>
    <w:rsid w:val="47B289F8"/>
    <w:rsid w:val="47BA2D39"/>
    <w:rsid w:val="47D225D8"/>
    <w:rsid w:val="47D4911D"/>
    <w:rsid w:val="47D97660"/>
    <w:rsid w:val="47E34C38"/>
    <w:rsid w:val="47EF68EE"/>
    <w:rsid w:val="47F795E9"/>
    <w:rsid w:val="48006894"/>
    <w:rsid w:val="48075E46"/>
    <w:rsid w:val="4807E793"/>
    <w:rsid w:val="4808D040"/>
    <w:rsid w:val="480C275C"/>
    <w:rsid w:val="4819895E"/>
    <w:rsid w:val="481EF562"/>
    <w:rsid w:val="48381506"/>
    <w:rsid w:val="485CECCC"/>
    <w:rsid w:val="486E3F16"/>
    <w:rsid w:val="4871F91B"/>
    <w:rsid w:val="48782DE5"/>
    <w:rsid w:val="487E99A5"/>
    <w:rsid w:val="489708B5"/>
    <w:rsid w:val="48A78F29"/>
    <w:rsid w:val="48B7F0EB"/>
    <w:rsid w:val="48C8D1F0"/>
    <w:rsid w:val="48D01CA7"/>
    <w:rsid w:val="48FA0A28"/>
    <w:rsid w:val="48FD66F3"/>
    <w:rsid w:val="49032416"/>
    <w:rsid w:val="490B2C61"/>
    <w:rsid w:val="49252A22"/>
    <w:rsid w:val="496252A5"/>
    <w:rsid w:val="496BE596"/>
    <w:rsid w:val="49802B74"/>
    <w:rsid w:val="4987FEFF"/>
    <w:rsid w:val="498ED24B"/>
    <w:rsid w:val="498FAF71"/>
    <w:rsid w:val="49926328"/>
    <w:rsid w:val="49AB77A8"/>
    <w:rsid w:val="49ABA8DC"/>
    <w:rsid w:val="49ABB6DF"/>
    <w:rsid w:val="49AFC79B"/>
    <w:rsid w:val="49B32AAA"/>
    <w:rsid w:val="49C80C10"/>
    <w:rsid w:val="49E27C37"/>
    <w:rsid w:val="49F06998"/>
    <w:rsid w:val="4A145541"/>
    <w:rsid w:val="4A2C103C"/>
    <w:rsid w:val="4A54CE51"/>
    <w:rsid w:val="4A654324"/>
    <w:rsid w:val="4A7FC3E5"/>
    <w:rsid w:val="4A868CF1"/>
    <w:rsid w:val="4A9361C5"/>
    <w:rsid w:val="4A96DB7A"/>
    <w:rsid w:val="4AA15B69"/>
    <w:rsid w:val="4AD629CB"/>
    <w:rsid w:val="4ADB1AB2"/>
    <w:rsid w:val="4AEE2852"/>
    <w:rsid w:val="4AEF1248"/>
    <w:rsid w:val="4AF66FF4"/>
    <w:rsid w:val="4B135A72"/>
    <w:rsid w:val="4B24C941"/>
    <w:rsid w:val="4B2C1295"/>
    <w:rsid w:val="4B5635F9"/>
    <w:rsid w:val="4B80D4FC"/>
    <w:rsid w:val="4B89D22B"/>
    <w:rsid w:val="4BB6E985"/>
    <w:rsid w:val="4BC5A703"/>
    <w:rsid w:val="4BD47C16"/>
    <w:rsid w:val="4C03D7B4"/>
    <w:rsid w:val="4C38EA88"/>
    <w:rsid w:val="4C3D8EC5"/>
    <w:rsid w:val="4C5779B8"/>
    <w:rsid w:val="4C6C633F"/>
    <w:rsid w:val="4C97EBB1"/>
    <w:rsid w:val="4CBC76E6"/>
    <w:rsid w:val="4CC8D4D9"/>
    <w:rsid w:val="4CCAF8C6"/>
    <w:rsid w:val="4CD26410"/>
    <w:rsid w:val="4CD9B41C"/>
    <w:rsid w:val="4CF962CF"/>
    <w:rsid w:val="4D066ACF"/>
    <w:rsid w:val="4D0E136D"/>
    <w:rsid w:val="4D171B10"/>
    <w:rsid w:val="4D2F48BF"/>
    <w:rsid w:val="4D31797F"/>
    <w:rsid w:val="4D444295"/>
    <w:rsid w:val="4D6D10E3"/>
    <w:rsid w:val="4D6EE85C"/>
    <w:rsid w:val="4D8B8225"/>
    <w:rsid w:val="4D923DDF"/>
    <w:rsid w:val="4DA3AA66"/>
    <w:rsid w:val="4DCA0EC3"/>
    <w:rsid w:val="4DCDF3BA"/>
    <w:rsid w:val="4DEF7E91"/>
    <w:rsid w:val="4DF61C04"/>
    <w:rsid w:val="4E153BC0"/>
    <w:rsid w:val="4E444B82"/>
    <w:rsid w:val="4E5E6154"/>
    <w:rsid w:val="4E8261BC"/>
    <w:rsid w:val="4E86DD3C"/>
    <w:rsid w:val="4E88E98D"/>
    <w:rsid w:val="4E89666D"/>
    <w:rsid w:val="4E96B486"/>
    <w:rsid w:val="4E9D72A0"/>
    <w:rsid w:val="4EA9BC36"/>
    <w:rsid w:val="4EE61B48"/>
    <w:rsid w:val="4F1394F6"/>
    <w:rsid w:val="4F1D0C71"/>
    <w:rsid w:val="4F69C41B"/>
    <w:rsid w:val="4F94728E"/>
    <w:rsid w:val="4FC181C4"/>
    <w:rsid w:val="4FE046ED"/>
    <w:rsid w:val="4FF64353"/>
    <w:rsid w:val="4FF71142"/>
    <w:rsid w:val="50014FF4"/>
    <w:rsid w:val="500E1E92"/>
    <w:rsid w:val="5028940F"/>
    <w:rsid w:val="504140B5"/>
    <w:rsid w:val="504981B9"/>
    <w:rsid w:val="5052792F"/>
    <w:rsid w:val="50629E83"/>
    <w:rsid w:val="50676A7D"/>
    <w:rsid w:val="5073555B"/>
    <w:rsid w:val="50849788"/>
    <w:rsid w:val="5085846B"/>
    <w:rsid w:val="509C097E"/>
    <w:rsid w:val="50AB2FD2"/>
    <w:rsid w:val="50B5DBEC"/>
    <w:rsid w:val="50F2C1B4"/>
    <w:rsid w:val="510364F3"/>
    <w:rsid w:val="5108B418"/>
    <w:rsid w:val="511259F7"/>
    <w:rsid w:val="511D4A0C"/>
    <w:rsid w:val="5126AC05"/>
    <w:rsid w:val="513E2F68"/>
    <w:rsid w:val="5149C21D"/>
    <w:rsid w:val="514B900E"/>
    <w:rsid w:val="5156BBCE"/>
    <w:rsid w:val="515CFAA4"/>
    <w:rsid w:val="51699E1A"/>
    <w:rsid w:val="516C94BE"/>
    <w:rsid w:val="51AC2C64"/>
    <w:rsid w:val="51B68180"/>
    <w:rsid w:val="51E0BABC"/>
    <w:rsid w:val="51E754F0"/>
    <w:rsid w:val="51FAE405"/>
    <w:rsid w:val="5217B792"/>
    <w:rsid w:val="5226B1E4"/>
    <w:rsid w:val="522D8AC1"/>
    <w:rsid w:val="522E739D"/>
    <w:rsid w:val="527924C1"/>
    <w:rsid w:val="5308AB8B"/>
    <w:rsid w:val="534CB2EB"/>
    <w:rsid w:val="536B89F5"/>
    <w:rsid w:val="53703620"/>
    <w:rsid w:val="5387FDF6"/>
    <w:rsid w:val="539245E1"/>
    <w:rsid w:val="53964455"/>
    <w:rsid w:val="5397025E"/>
    <w:rsid w:val="53AF4EE4"/>
    <w:rsid w:val="53C6368C"/>
    <w:rsid w:val="54139EF4"/>
    <w:rsid w:val="541459D3"/>
    <w:rsid w:val="541D58AF"/>
    <w:rsid w:val="541E97F9"/>
    <w:rsid w:val="542FBC89"/>
    <w:rsid w:val="54333E7C"/>
    <w:rsid w:val="5437393D"/>
    <w:rsid w:val="544E8E44"/>
    <w:rsid w:val="545F502D"/>
    <w:rsid w:val="54601DC7"/>
    <w:rsid w:val="5468F9C1"/>
    <w:rsid w:val="546CF0E2"/>
    <w:rsid w:val="546EF2C6"/>
    <w:rsid w:val="54747EC6"/>
    <w:rsid w:val="5475AE97"/>
    <w:rsid w:val="547DD140"/>
    <w:rsid w:val="547E6666"/>
    <w:rsid w:val="548614B2"/>
    <w:rsid w:val="54AF2EFF"/>
    <w:rsid w:val="54C9DAC7"/>
    <w:rsid w:val="54DA3465"/>
    <w:rsid w:val="55001C94"/>
    <w:rsid w:val="55154729"/>
    <w:rsid w:val="5519BB8B"/>
    <w:rsid w:val="551A63BC"/>
    <w:rsid w:val="556E3D6E"/>
    <w:rsid w:val="556F610B"/>
    <w:rsid w:val="557024B2"/>
    <w:rsid w:val="5580C4C0"/>
    <w:rsid w:val="55813B1C"/>
    <w:rsid w:val="559173B2"/>
    <w:rsid w:val="55B2FC2A"/>
    <w:rsid w:val="55BBFD9B"/>
    <w:rsid w:val="55E2FEF0"/>
    <w:rsid w:val="56179AEB"/>
    <w:rsid w:val="5634BDA9"/>
    <w:rsid w:val="563C5EFB"/>
    <w:rsid w:val="56514C62"/>
    <w:rsid w:val="56553D7A"/>
    <w:rsid w:val="565B54BA"/>
    <w:rsid w:val="566BE5BB"/>
    <w:rsid w:val="56716564"/>
    <w:rsid w:val="5683C660"/>
    <w:rsid w:val="56992FD8"/>
    <w:rsid w:val="56A9A9D3"/>
    <w:rsid w:val="56B4C516"/>
    <w:rsid w:val="56B86EB0"/>
    <w:rsid w:val="56CCAD2D"/>
    <w:rsid w:val="56D10BDC"/>
    <w:rsid w:val="56D8F962"/>
    <w:rsid w:val="56E41AEF"/>
    <w:rsid w:val="56EC56A4"/>
    <w:rsid w:val="56FC83E2"/>
    <w:rsid w:val="5704D979"/>
    <w:rsid w:val="5720F667"/>
    <w:rsid w:val="5745BA38"/>
    <w:rsid w:val="575411B4"/>
    <w:rsid w:val="575DD6B0"/>
    <w:rsid w:val="5778F04D"/>
    <w:rsid w:val="5797FF52"/>
    <w:rsid w:val="57A021EB"/>
    <w:rsid w:val="57B82524"/>
    <w:rsid w:val="57C9385E"/>
    <w:rsid w:val="57F5A7B3"/>
    <w:rsid w:val="582AE405"/>
    <w:rsid w:val="584F38B5"/>
    <w:rsid w:val="58638EEC"/>
    <w:rsid w:val="58888A7E"/>
    <w:rsid w:val="588AF9A8"/>
    <w:rsid w:val="589DA86D"/>
    <w:rsid w:val="58A7C574"/>
    <w:rsid w:val="58B891C2"/>
    <w:rsid w:val="58C3E226"/>
    <w:rsid w:val="58D2EBED"/>
    <w:rsid w:val="58D5A207"/>
    <w:rsid w:val="58DB50AC"/>
    <w:rsid w:val="58E2EA08"/>
    <w:rsid w:val="58F05FD9"/>
    <w:rsid w:val="58F8EF75"/>
    <w:rsid w:val="5920EF01"/>
    <w:rsid w:val="59248D01"/>
    <w:rsid w:val="592D6404"/>
    <w:rsid w:val="5931BDEA"/>
    <w:rsid w:val="5939AB70"/>
    <w:rsid w:val="59405FDC"/>
    <w:rsid w:val="59423BE4"/>
    <w:rsid w:val="5948E4F5"/>
    <w:rsid w:val="59657CF2"/>
    <w:rsid w:val="5975F139"/>
    <w:rsid w:val="598A5E20"/>
    <w:rsid w:val="59A1E750"/>
    <w:rsid w:val="59B7DCEC"/>
    <w:rsid w:val="59BB37B7"/>
    <w:rsid w:val="59BB49F2"/>
    <w:rsid w:val="59C55E7D"/>
    <w:rsid w:val="59EBA7AF"/>
    <w:rsid w:val="5A01A96E"/>
    <w:rsid w:val="5A0952EB"/>
    <w:rsid w:val="5A168D76"/>
    <w:rsid w:val="5A3491D7"/>
    <w:rsid w:val="5A62060A"/>
    <w:rsid w:val="5A712522"/>
    <w:rsid w:val="5A8ADADC"/>
    <w:rsid w:val="5AB0FD2E"/>
    <w:rsid w:val="5AB3FD9D"/>
    <w:rsid w:val="5AD59D9F"/>
    <w:rsid w:val="5AD8D518"/>
    <w:rsid w:val="5AE0A7DB"/>
    <w:rsid w:val="5AF234FD"/>
    <w:rsid w:val="5B023718"/>
    <w:rsid w:val="5B22C7EC"/>
    <w:rsid w:val="5B302ED5"/>
    <w:rsid w:val="5B6E5C4E"/>
    <w:rsid w:val="5B79DD5D"/>
    <w:rsid w:val="5BDCC597"/>
    <w:rsid w:val="5BDFEF52"/>
    <w:rsid w:val="5BE016C1"/>
    <w:rsid w:val="5BE91929"/>
    <w:rsid w:val="5BF761F8"/>
    <w:rsid w:val="5BFBF572"/>
    <w:rsid w:val="5C108BA7"/>
    <w:rsid w:val="5C1F63EE"/>
    <w:rsid w:val="5C30DE2D"/>
    <w:rsid w:val="5C3C38E3"/>
    <w:rsid w:val="5C54B1EA"/>
    <w:rsid w:val="5C58BB4D"/>
    <w:rsid w:val="5C6E3A2B"/>
    <w:rsid w:val="5C7775CC"/>
    <w:rsid w:val="5C97C288"/>
    <w:rsid w:val="5C983FF2"/>
    <w:rsid w:val="5CBCA94C"/>
    <w:rsid w:val="5CDB1263"/>
    <w:rsid w:val="5CF2155E"/>
    <w:rsid w:val="5CFA7298"/>
    <w:rsid w:val="5D01E594"/>
    <w:rsid w:val="5D5DA111"/>
    <w:rsid w:val="5D5EB536"/>
    <w:rsid w:val="5D939157"/>
    <w:rsid w:val="5D98E39B"/>
    <w:rsid w:val="5DBCE6AD"/>
    <w:rsid w:val="5DDFC3E1"/>
    <w:rsid w:val="5DE9C114"/>
    <w:rsid w:val="5DECD3AB"/>
    <w:rsid w:val="5DFBD2D8"/>
    <w:rsid w:val="5E056B04"/>
    <w:rsid w:val="5E0BD60A"/>
    <w:rsid w:val="5E11EAA2"/>
    <w:rsid w:val="5E1A8F22"/>
    <w:rsid w:val="5E4AA6C9"/>
    <w:rsid w:val="5E5AD971"/>
    <w:rsid w:val="5E5FB5A4"/>
    <w:rsid w:val="5E64E937"/>
    <w:rsid w:val="5E65DF05"/>
    <w:rsid w:val="5E834FFE"/>
    <w:rsid w:val="5EC082C7"/>
    <w:rsid w:val="5EC7F51E"/>
    <w:rsid w:val="5ED015B3"/>
    <w:rsid w:val="5ED7DA77"/>
    <w:rsid w:val="5EDAD7CA"/>
    <w:rsid w:val="5EE7E5AE"/>
    <w:rsid w:val="5F36B8E9"/>
    <w:rsid w:val="5F3B5B83"/>
    <w:rsid w:val="5F3D228C"/>
    <w:rsid w:val="5F6C07F0"/>
    <w:rsid w:val="5F7AA72A"/>
    <w:rsid w:val="5FABAE56"/>
    <w:rsid w:val="5FDF8677"/>
    <w:rsid w:val="5FE0CD4F"/>
    <w:rsid w:val="5FE68CCC"/>
    <w:rsid w:val="5FF8947E"/>
    <w:rsid w:val="5FFD7BB9"/>
    <w:rsid w:val="6017AEE7"/>
    <w:rsid w:val="601E4A32"/>
    <w:rsid w:val="6046102F"/>
    <w:rsid w:val="607C42B0"/>
    <w:rsid w:val="60821C27"/>
    <w:rsid w:val="608A3069"/>
    <w:rsid w:val="60A642F7"/>
    <w:rsid w:val="60AB99BF"/>
    <w:rsid w:val="60AEB1F4"/>
    <w:rsid w:val="60B1433D"/>
    <w:rsid w:val="60D51B1E"/>
    <w:rsid w:val="60F80281"/>
    <w:rsid w:val="610507BA"/>
    <w:rsid w:val="6134304B"/>
    <w:rsid w:val="614055F7"/>
    <w:rsid w:val="61798DE6"/>
    <w:rsid w:val="61825D2D"/>
    <w:rsid w:val="61A077AD"/>
    <w:rsid w:val="61C66DE0"/>
    <w:rsid w:val="61CF206A"/>
    <w:rsid w:val="61E0F698"/>
    <w:rsid w:val="61E2C455"/>
    <w:rsid w:val="61E66D83"/>
    <w:rsid w:val="61E7FF54"/>
    <w:rsid w:val="61EF170C"/>
    <w:rsid w:val="6208396F"/>
    <w:rsid w:val="62176A65"/>
    <w:rsid w:val="621CD7A7"/>
    <w:rsid w:val="62371536"/>
    <w:rsid w:val="6243E7F0"/>
    <w:rsid w:val="62571809"/>
    <w:rsid w:val="625EE2C4"/>
    <w:rsid w:val="62729108"/>
    <w:rsid w:val="62B4C671"/>
    <w:rsid w:val="62C81820"/>
    <w:rsid w:val="62CF43FB"/>
    <w:rsid w:val="62E73C02"/>
    <w:rsid w:val="62EF3339"/>
    <w:rsid w:val="62F6B929"/>
    <w:rsid w:val="6307F005"/>
    <w:rsid w:val="6308F22F"/>
    <w:rsid w:val="630D6EC5"/>
    <w:rsid w:val="63218FDB"/>
    <w:rsid w:val="6322FC65"/>
    <w:rsid w:val="6328E598"/>
    <w:rsid w:val="63314066"/>
    <w:rsid w:val="63329BC8"/>
    <w:rsid w:val="63582D96"/>
    <w:rsid w:val="6385F158"/>
    <w:rsid w:val="6394D3D3"/>
    <w:rsid w:val="63990BF5"/>
    <w:rsid w:val="639B05EA"/>
    <w:rsid w:val="639D5E7F"/>
    <w:rsid w:val="63C53113"/>
    <w:rsid w:val="63C6E1E1"/>
    <w:rsid w:val="63CD6689"/>
    <w:rsid w:val="63D32979"/>
    <w:rsid w:val="6436732A"/>
    <w:rsid w:val="64521ED0"/>
    <w:rsid w:val="645A7A3B"/>
    <w:rsid w:val="645AC664"/>
    <w:rsid w:val="6485842D"/>
    <w:rsid w:val="648810F0"/>
    <w:rsid w:val="64972C35"/>
    <w:rsid w:val="64A44279"/>
    <w:rsid w:val="64A963DA"/>
    <w:rsid w:val="64C14A29"/>
    <w:rsid w:val="64EA2FC0"/>
    <w:rsid w:val="650D6D2E"/>
    <w:rsid w:val="650E98BF"/>
    <w:rsid w:val="652AA5B2"/>
    <w:rsid w:val="65350341"/>
    <w:rsid w:val="65517EAF"/>
    <w:rsid w:val="6556240F"/>
    <w:rsid w:val="6569C51F"/>
    <w:rsid w:val="6572ABA6"/>
    <w:rsid w:val="657E2920"/>
    <w:rsid w:val="6598D065"/>
    <w:rsid w:val="65A586D8"/>
    <w:rsid w:val="65B80D45"/>
    <w:rsid w:val="65B9CE82"/>
    <w:rsid w:val="65C4A381"/>
    <w:rsid w:val="65D54D91"/>
    <w:rsid w:val="65E4448E"/>
    <w:rsid w:val="65E8B54B"/>
    <w:rsid w:val="65E8C864"/>
    <w:rsid w:val="661DBC0A"/>
    <w:rsid w:val="6620240B"/>
    <w:rsid w:val="66274DDE"/>
    <w:rsid w:val="662ACA58"/>
    <w:rsid w:val="6631C50B"/>
    <w:rsid w:val="6634CDFB"/>
    <w:rsid w:val="663C8D85"/>
    <w:rsid w:val="663FF663"/>
    <w:rsid w:val="6647CD1E"/>
    <w:rsid w:val="664F38FC"/>
    <w:rsid w:val="666170A3"/>
    <w:rsid w:val="66673957"/>
    <w:rsid w:val="66C252C6"/>
    <w:rsid w:val="66E21B54"/>
    <w:rsid w:val="66FC9963"/>
    <w:rsid w:val="671C81EC"/>
    <w:rsid w:val="6744C070"/>
    <w:rsid w:val="674E212E"/>
    <w:rsid w:val="67501726"/>
    <w:rsid w:val="6753C779"/>
    <w:rsid w:val="676BEA12"/>
    <w:rsid w:val="677F1E69"/>
    <w:rsid w:val="6788E012"/>
    <w:rsid w:val="678DDD9F"/>
    <w:rsid w:val="67921553"/>
    <w:rsid w:val="67B2A45F"/>
    <w:rsid w:val="67B3FED9"/>
    <w:rsid w:val="67C35ADA"/>
    <w:rsid w:val="67F2A320"/>
    <w:rsid w:val="67FD1A0B"/>
    <w:rsid w:val="6802435C"/>
    <w:rsid w:val="681863B5"/>
    <w:rsid w:val="68379AEC"/>
    <w:rsid w:val="6840389C"/>
    <w:rsid w:val="68450DF0"/>
    <w:rsid w:val="68481538"/>
    <w:rsid w:val="68518E39"/>
    <w:rsid w:val="68765F5E"/>
    <w:rsid w:val="6885A488"/>
    <w:rsid w:val="688800D9"/>
    <w:rsid w:val="68B560EF"/>
    <w:rsid w:val="68D813FC"/>
    <w:rsid w:val="68E3E470"/>
    <w:rsid w:val="68F0B339"/>
    <w:rsid w:val="68F70380"/>
    <w:rsid w:val="68FB33FD"/>
    <w:rsid w:val="68FC0BA3"/>
    <w:rsid w:val="69011D08"/>
    <w:rsid w:val="6906DC7F"/>
    <w:rsid w:val="691775CF"/>
    <w:rsid w:val="6932FAFB"/>
    <w:rsid w:val="6961477A"/>
    <w:rsid w:val="69643018"/>
    <w:rsid w:val="69827AD0"/>
    <w:rsid w:val="69A06D0E"/>
    <w:rsid w:val="69B8B9C8"/>
    <w:rsid w:val="69BCC7FD"/>
    <w:rsid w:val="69CF0728"/>
    <w:rsid w:val="69D59793"/>
    <w:rsid w:val="69EE0D28"/>
    <w:rsid w:val="69EE465B"/>
    <w:rsid w:val="69F2F3E7"/>
    <w:rsid w:val="6A180009"/>
    <w:rsid w:val="6A273752"/>
    <w:rsid w:val="6A28FC6E"/>
    <w:rsid w:val="6A4F418D"/>
    <w:rsid w:val="6A61E75F"/>
    <w:rsid w:val="6A8A2D43"/>
    <w:rsid w:val="6ACECB5C"/>
    <w:rsid w:val="6AD63192"/>
    <w:rsid w:val="6ADA8730"/>
    <w:rsid w:val="6AEAF45E"/>
    <w:rsid w:val="6B0DC867"/>
    <w:rsid w:val="6B2A2E5A"/>
    <w:rsid w:val="6B411159"/>
    <w:rsid w:val="6B4949CD"/>
    <w:rsid w:val="6B63BA9C"/>
    <w:rsid w:val="6B6E4203"/>
    <w:rsid w:val="6B7C34F4"/>
    <w:rsid w:val="6B8295FA"/>
    <w:rsid w:val="6B9885C3"/>
    <w:rsid w:val="6B995955"/>
    <w:rsid w:val="6BB6F798"/>
    <w:rsid w:val="6BC00316"/>
    <w:rsid w:val="6BD440AF"/>
    <w:rsid w:val="6BD70080"/>
    <w:rsid w:val="6BDAC4A8"/>
    <w:rsid w:val="6BEB11C2"/>
    <w:rsid w:val="6BF19780"/>
    <w:rsid w:val="6C1BBAD4"/>
    <w:rsid w:val="6C1CB7E5"/>
    <w:rsid w:val="6C27B377"/>
    <w:rsid w:val="6C363664"/>
    <w:rsid w:val="6C757D7B"/>
    <w:rsid w:val="6C77E295"/>
    <w:rsid w:val="6C83D6A6"/>
    <w:rsid w:val="6C864A52"/>
    <w:rsid w:val="6C8BEE0E"/>
    <w:rsid w:val="6C97AEF7"/>
    <w:rsid w:val="6CABCBDF"/>
    <w:rsid w:val="6CCEFACA"/>
    <w:rsid w:val="6CD06FCB"/>
    <w:rsid w:val="6CE6C998"/>
    <w:rsid w:val="6D3529B6"/>
    <w:rsid w:val="6D92D994"/>
    <w:rsid w:val="6DA3AB32"/>
    <w:rsid w:val="6DC0C05B"/>
    <w:rsid w:val="6DE00A6A"/>
    <w:rsid w:val="6DE2BFA5"/>
    <w:rsid w:val="6DF5B673"/>
    <w:rsid w:val="6DFAD190"/>
    <w:rsid w:val="6E021ABF"/>
    <w:rsid w:val="6E39289C"/>
    <w:rsid w:val="6E3E8E64"/>
    <w:rsid w:val="6E648E03"/>
    <w:rsid w:val="6EB3AA74"/>
    <w:rsid w:val="6EB8A3D3"/>
    <w:rsid w:val="6EE43258"/>
    <w:rsid w:val="6EEB0BFE"/>
    <w:rsid w:val="6EED4C41"/>
    <w:rsid w:val="6EF72360"/>
    <w:rsid w:val="6F3A0C43"/>
    <w:rsid w:val="6F3FAA59"/>
    <w:rsid w:val="6F5C90BC"/>
    <w:rsid w:val="6F60F443"/>
    <w:rsid w:val="6F85C2E8"/>
    <w:rsid w:val="6F9D7376"/>
    <w:rsid w:val="6FAC1526"/>
    <w:rsid w:val="6FE739FF"/>
    <w:rsid w:val="6FF25B93"/>
    <w:rsid w:val="6FF8BC12"/>
    <w:rsid w:val="6FF917DA"/>
    <w:rsid w:val="7010E2C4"/>
    <w:rsid w:val="701EE2E6"/>
    <w:rsid w:val="70645E76"/>
    <w:rsid w:val="7080B10C"/>
    <w:rsid w:val="70869F7D"/>
    <w:rsid w:val="70913A76"/>
    <w:rsid w:val="70922370"/>
    <w:rsid w:val="70A0C57B"/>
    <w:rsid w:val="70C3A8E6"/>
    <w:rsid w:val="70C4AFD5"/>
    <w:rsid w:val="70CDE44B"/>
    <w:rsid w:val="70DDCE58"/>
    <w:rsid w:val="70FC5549"/>
    <w:rsid w:val="70FEB8A6"/>
    <w:rsid w:val="710569C3"/>
    <w:rsid w:val="710AF74A"/>
    <w:rsid w:val="71239460"/>
    <w:rsid w:val="712DC63B"/>
    <w:rsid w:val="71332C3E"/>
    <w:rsid w:val="71641524"/>
    <w:rsid w:val="7171FE96"/>
    <w:rsid w:val="7174A03C"/>
    <w:rsid w:val="71A3B6B6"/>
    <w:rsid w:val="71F94939"/>
    <w:rsid w:val="720F5D5D"/>
    <w:rsid w:val="72164EE0"/>
    <w:rsid w:val="7229A900"/>
    <w:rsid w:val="722BF5FB"/>
    <w:rsid w:val="72349167"/>
    <w:rsid w:val="724611BF"/>
    <w:rsid w:val="7259010C"/>
    <w:rsid w:val="725DB6AB"/>
    <w:rsid w:val="725DCA0F"/>
    <w:rsid w:val="7271B22E"/>
    <w:rsid w:val="7273AF6B"/>
    <w:rsid w:val="7282FFED"/>
    <w:rsid w:val="7290D92F"/>
    <w:rsid w:val="72CC4AFB"/>
    <w:rsid w:val="72CDD225"/>
    <w:rsid w:val="72D95BD2"/>
    <w:rsid w:val="72DB7ABA"/>
    <w:rsid w:val="72EC5047"/>
    <w:rsid w:val="72FB522F"/>
    <w:rsid w:val="730C6A69"/>
    <w:rsid w:val="730DACDB"/>
    <w:rsid w:val="73195AF5"/>
    <w:rsid w:val="7319C0EF"/>
    <w:rsid w:val="735E1A0F"/>
    <w:rsid w:val="7379DD15"/>
    <w:rsid w:val="737BA7E5"/>
    <w:rsid w:val="73B0D53F"/>
    <w:rsid w:val="73BD04B3"/>
    <w:rsid w:val="73C0025B"/>
    <w:rsid w:val="73D14C16"/>
    <w:rsid w:val="73EFEB3A"/>
    <w:rsid w:val="73FA5821"/>
    <w:rsid w:val="74099A55"/>
    <w:rsid w:val="7412657E"/>
    <w:rsid w:val="7432E288"/>
    <w:rsid w:val="743D1618"/>
    <w:rsid w:val="74430DE6"/>
    <w:rsid w:val="745457B5"/>
    <w:rsid w:val="74621B7C"/>
    <w:rsid w:val="7469BA8E"/>
    <w:rsid w:val="7477CBFF"/>
    <w:rsid w:val="747EFA0C"/>
    <w:rsid w:val="7498715C"/>
    <w:rsid w:val="74A36548"/>
    <w:rsid w:val="74AD38FD"/>
    <w:rsid w:val="74C101E5"/>
    <w:rsid w:val="74D2615B"/>
    <w:rsid w:val="74E5907D"/>
    <w:rsid w:val="75214177"/>
    <w:rsid w:val="752A95F7"/>
    <w:rsid w:val="7534152A"/>
    <w:rsid w:val="75378FA2"/>
    <w:rsid w:val="755C2AC6"/>
    <w:rsid w:val="7566EEBF"/>
    <w:rsid w:val="75729695"/>
    <w:rsid w:val="75798FCF"/>
    <w:rsid w:val="758D5832"/>
    <w:rsid w:val="7593298D"/>
    <w:rsid w:val="75A38E92"/>
    <w:rsid w:val="75A683E0"/>
    <w:rsid w:val="75BBA9B5"/>
    <w:rsid w:val="75CF9051"/>
    <w:rsid w:val="75D4131A"/>
    <w:rsid w:val="75F6D30E"/>
    <w:rsid w:val="75F8413C"/>
    <w:rsid w:val="75FFCE61"/>
    <w:rsid w:val="760BD7C2"/>
    <w:rsid w:val="76328954"/>
    <w:rsid w:val="763C349D"/>
    <w:rsid w:val="764F354F"/>
    <w:rsid w:val="76597EC4"/>
    <w:rsid w:val="766306DF"/>
    <w:rsid w:val="7677FDC9"/>
    <w:rsid w:val="76992387"/>
    <w:rsid w:val="76B367ED"/>
    <w:rsid w:val="76E7D54F"/>
    <w:rsid w:val="76EB3446"/>
    <w:rsid w:val="77105D4B"/>
    <w:rsid w:val="77191F06"/>
    <w:rsid w:val="771B1601"/>
    <w:rsid w:val="772EF34F"/>
    <w:rsid w:val="7733FC3E"/>
    <w:rsid w:val="773484D6"/>
    <w:rsid w:val="774332B1"/>
    <w:rsid w:val="774BCEC3"/>
    <w:rsid w:val="775AB2B5"/>
    <w:rsid w:val="776B2888"/>
    <w:rsid w:val="77E7ACD1"/>
    <w:rsid w:val="77F91F24"/>
    <w:rsid w:val="7800D6AF"/>
    <w:rsid w:val="78054DD5"/>
    <w:rsid w:val="78186726"/>
    <w:rsid w:val="783A537D"/>
    <w:rsid w:val="784FCFE9"/>
    <w:rsid w:val="78541A10"/>
    <w:rsid w:val="78604863"/>
    <w:rsid w:val="7865BD2A"/>
    <w:rsid w:val="786ACC1A"/>
    <w:rsid w:val="7875F578"/>
    <w:rsid w:val="787CDF66"/>
    <w:rsid w:val="788F941B"/>
    <w:rsid w:val="78927AB0"/>
    <w:rsid w:val="78A384A7"/>
    <w:rsid w:val="78C692C5"/>
    <w:rsid w:val="78D3723F"/>
    <w:rsid w:val="78DBCDB2"/>
    <w:rsid w:val="78E9359A"/>
    <w:rsid w:val="7911FEDC"/>
    <w:rsid w:val="791900A6"/>
    <w:rsid w:val="791ED8F4"/>
    <w:rsid w:val="792E139F"/>
    <w:rsid w:val="794215FA"/>
    <w:rsid w:val="79556452"/>
    <w:rsid w:val="796E8335"/>
    <w:rsid w:val="797948FA"/>
    <w:rsid w:val="797F07D5"/>
    <w:rsid w:val="798FFA31"/>
    <w:rsid w:val="799C97CC"/>
    <w:rsid w:val="79A5E24E"/>
    <w:rsid w:val="79E2870F"/>
    <w:rsid w:val="7A190F75"/>
    <w:rsid w:val="7A1BA2D8"/>
    <w:rsid w:val="7A23B95B"/>
    <w:rsid w:val="7A3786CC"/>
    <w:rsid w:val="7A44B12A"/>
    <w:rsid w:val="7A613D23"/>
    <w:rsid w:val="7A64382D"/>
    <w:rsid w:val="7A7932AA"/>
    <w:rsid w:val="7A7C6A0C"/>
    <w:rsid w:val="7A7F31E1"/>
    <w:rsid w:val="7A92E0F1"/>
    <w:rsid w:val="7AA77546"/>
    <w:rsid w:val="7AABFB9F"/>
    <w:rsid w:val="7AB8DFA9"/>
    <w:rsid w:val="7AC61982"/>
    <w:rsid w:val="7ACD2AB8"/>
    <w:rsid w:val="7AD9ED15"/>
    <w:rsid w:val="7AFA5CF6"/>
    <w:rsid w:val="7AFD5E63"/>
    <w:rsid w:val="7B06F4B0"/>
    <w:rsid w:val="7B1CB225"/>
    <w:rsid w:val="7B32EECC"/>
    <w:rsid w:val="7B37833A"/>
    <w:rsid w:val="7B3A0F68"/>
    <w:rsid w:val="7B4985E1"/>
    <w:rsid w:val="7B4D9E24"/>
    <w:rsid w:val="7B6715BA"/>
    <w:rsid w:val="7B7656C7"/>
    <w:rsid w:val="7B82F623"/>
    <w:rsid w:val="7B8CC2F0"/>
    <w:rsid w:val="7B9429B3"/>
    <w:rsid w:val="7BAD6614"/>
    <w:rsid w:val="7BBF3D5B"/>
    <w:rsid w:val="7BBF6F46"/>
    <w:rsid w:val="7BC34CEE"/>
    <w:rsid w:val="7BC589AB"/>
    <w:rsid w:val="7BE36DFA"/>
    <w:rsid w:val="7BF57CC7"/>
    <w:rsid w:val="7C48573C"/>
    <w:rsid w:val="7C65E194"/>
    <w:rsid w:val="7CA799B1"/>
    <w:rsid w:val="7CBD4935"/>
    <w:rsid w:val="7CC83368"/>
    <w:rsid w:val="7CD815C8"/>
    <w:rsid w:val="7CE07EAC"/>
    <w:rsid w:val="7CEB5764"/>
    <w:rsid w:val="7CED2261"/>
    <w:rsid w:val="7D14F587"/>
    <w:rsid w:val="7D4AFD88"/>
    <w:rsid w:val="7D73CC9D"/>
    <w:rsid w:val="7D782E5C"/>
    <w:rsid w:val="7D8794E2"/>
    <w:rsid w:val="7DA89B08"/>
    <w:rsid w:val="7DC8E10C"/>
    <w:rsid w:val="7DCF3E3F"/>
    <w:rsid w:val="7DE1B06B"/>
    <w:rsid w:val="7DF5CEF4"/>
    <w:rsid w:val="7E18DCD1"/>
    <w:rsid w:val="7E696459"/>
    <w:rsid w:val="7E6A5DB8"/>
    <w:rsid w:val="7E6E3300"/>
    <w:rsid w:val="7E8FF67B"/>
    <w:rsid w:val="7EA6020F"/>
    <w:rsid w:val="7ED45B01"/>
    <w:rsid w:val="7F085786"/>
    <w:rsid w:val="7F1AA082"/>
    <w:rsid w:val="7F1B18CF"/>
    <w:rsid w:val="7F211677"/>
    <w:rsid w:val="7F2F38B4"/>
    <w:rsid w:val="7F31E6D9"/>
    <w:rsid w:val="7F3D510C"/>
    <w:rsid w:val="7F4BDCED"/>
    <w:rsid w:val="7F56DA4E"/>
    <w:rsid w:val="7F88E11E"/>
    <w:rsid w:val="7F9396E0"/>
    <w:rsid w:val="7FA3B837"/>
    <w:rsid w:val="7FBB12DD"/>
    <w:rsid w:val="7FD86293"/>
    <w:rsid w:val="7FEAED71"/>
    <w:rsid w:val="7FF22E1A"/>
    <w:rsid w:val="7FF54B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FFAA7"/>
  <w15:docId w15:val="{29F24122-5ABB-4086-BE4A-6C634723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04" w:hanging="313"/>
      <w:outlineLvl w:val="0"/>
    </w:pPr>
    <w:rPr>
      <w:rFonts w:ascii="Calibri Light" w:eastAsia="Calibri Light" w:hAnsi="Calibri Light" w:cs="Calibri Light"/>
      <w:sz w:val="32"/>
      <w:szCs w:val="32"/>
    </w:rPr>
  </w:style>
  <w:style w:type="paragraph" w:styleId="Heading2">
    <w:name w:val="heading 2"/>
    <w:basedOn w:val="Normal"/>
    <w:link w:val="Heading2Char"/>
    <w:uiPriority w:val="9"/>
    <w:unhideWhenUsed/>
    <w:qFormat/>
    <w:pPr>
      <w:ind w:left="776" w:hanging="385"/>
      <w:outlineLvl w:val="1"/>
    </w:pPr>
    <w:rPr>
      <w:rFonts w:ascii="Calibri Light" w:eastAsia="Calibri Light" w:hAnsi="Calibri Light" w:cs="Calibri Light"/>
      <w:sz w:val="26"/>
      <w:szCs w:val="26"/>
    </w:rPr>
  </w:style>
  <w:style w:type="paragraph" w:styleId="Heading3">
    <w:name w:val="heading 3"/>
    <w:basedOn w:val="Normal"/>
    <w:link w:val="Heading3Char"/>
    <w:uiPriority w:val="9"/>
    <w:unhideWhenUsed/>
    <w:qFormat/>
    <w:pPr>
      <w:ind w:left="1057" w:hanging="666"/>
      <w:outlineLvl w:val="2"/>
    </w:pPr>
    <w:rPr>
      <w:i/>
      <w:iCs/>
      <w:sz w:val="24"/>
      <w:szCs w:val="24"/>
    </w:rPr>
  </w:style>
  <w:style w:type="paragraph" w:styleId="Heading4">
    <w:name w:val="heading 4"/>
    <w:basedOn w:val="Normal"/>
    <w:uiPriority w:val="9"/>
    <w:unhideWhenUsed/>
    <w:qFormat/>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line="267" w:lineRule="exact"/>
      <w:ind w:left="612" w:hanging="221"/>
    </w:pPr>
    <w:rPr>
      <w:b/>
      <w:bCs/>
    </w:rPr>
  </w:style>
  <w:style w:type="paragraph" w:styleId="TOC2">
    <w:name w:val="toc 2"/>
    <w:basedOn w:val="Normal"/>
    <w:uiPriority w:val="39"/>
    <w:qFormat/>
    <w:pPr>
      <w:ind w:left="722" w:hanging="331"/>
    </w:pPr>
  </w:style>
  <w:style w:type="paragraph" w:styleId="TOC3">
    <w:name w:val="toc 3"/>
    <w:basedOn w:val="Normal"/>
    <w:uiPriority w:val="39"/>
    <w:qFormat/>
    <w:pPr>
      <w:spacing w:before="49"/>
      <w:ind w:left="2499"/>
    </w:pPr>
    <w:rPr>
      <w:b/>
      <w:bCs/>
      <w:i/>
      <w:iCs/>
    </w:rPr>
  </w:style>
  <w:style w:type="paragraph" w:styleId="BodyText">
    <w:name w:val="Body Text"/>
    <w:basedOn w:val="Normal"/>
    <w:link w:val="BodyTextChar"/>
    <w:uiPriority w:val="1"/>
    <w:qFormat/>
  </w:style>
  <w:style w:type="paragraph" w:styleId="Title">
    <w:name w:val="Title"/>
    <w:basedOn w:val="Normal"/>
    <w:uiPriority w:val="10"/>
    <w:qFormat/>
    <w:pPr>
      <w:ind w:left="392" w:right="1430"/>
    </w:pPr>
    <w:rPr>
      <w:rFonts w:ascii="Times New Roman" w:eastAsia="Times New Roman" w:hAnsi="Times New Roman" w:cs="Times New Roman"/>
      <w:b/>
      <w:bCs/>
      <w:sz w:val="36"/>
      <w:szCs w:val="36"/>
    </w:rPr>
  </w:style>
  <w:style w:type="paragraph" w:styleId="ListParagraph">
    <w:name w:val="List Paragraph"/>
    <w:aliases w:val="List Paragraph (numbered (a)),Lapis Bulleted List,Dot pt,F5 List Paragraph,No Spacing1,List Paragraph Char Char Char,Indicator Text,Numbered Para 1,Bullet 1,List Paragraph12,Bullet Points,MAIN CONTENT,WB Para,List 100s,L,List Paragraph1,3"/>
    <w:basedOn w:val="Normal"/>
    <w:link w:val="ListParagraphChar"/>
    <w:uiPriority w:val="34"/>
    <w:qFormat/>
    <w:pPr>
      <w:ind w:left="752"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DA6C04"/>
    <w:pPr>
      <w:tabs>
        <w:tab w:val="center" w:pos="4680"/>
        <w:tab w:val="right" w:pos="9360"/>
      </w:tabs>
    </w:pPr>
  </w:style>
  <w:style w:type="character" w:customStyle="1" w:styleId="HeaderChar">
    <w:name w:val="Header Char"/>
    <w:basedOn w:val="DefaultParagraphFont"/>
    <w:link w:val="Header"/>
    <w:uiPriority w:val="99"/>
    <w:rsid w:val="00DA6C04"/>
    <w:rPr>
      <w:rFonts w:ascii="Calibri" w:eastAsia="Calibri" w:hAnsi="Calibri" w:cs="Calibri"/>
    </w:rPr>
  </w:style>
  <w:style w:type="paragraph" w:styleId="Footer">
    <w:name w:val="footer"/>
    <w:basedOn w:val="Normal"/>
    <w:link w:val="FooterChar"/>
    <w:uiPriority w:val="99"/>
    <w:unhideWhenUsed/>
    <w:rsid w:val="00DA6C04"/>
    <w:pPr>
      <w:tabs>
        <w:tab w:val="center" w:pos="4680"/>
        <w:tab w:val="right" w:pos="9360"/>
      </w:tabs>
    </w:pPr>
  </w:style>
  <w:style w:type="character" w:customStyle="1" w:styleId="FooterChar">
    <w:name w:val="Footer Char"/>
    <w:basedOn w:val="DefaultParagraphFont"/>
    <w:link w:val="Footer"/>
    <w:uiPriority w:val="99"/>
    <w:rsid w:val="00DA6C04"/>
    <w:rPr>
      <w:rFonts w:ascii="Calibri" w:eastAsia="Calibri" w:hAnsi="Calibri" w:cs="Calibri"/>
    </w:rPr>
  </w:style>
  <w:style w:type="character" w:styleId="CommentReference">
    <w:name w:val="annotation reference"/>
    <w:basedOn w:val="DefaultParagraphFont"/>
    <w:uiPriority w:val="99"/>
    <w:semiHidden/>
    <w:unhideWhenUsed/>
    <w:rsid w:val="002B1499"/>
    <w:rPr>
      <w:sz w:val="16"/>
      <w:szCs w:val="16"/>
    </w:rPr>
  </w:style>
  <w:style w:type="paragraph" w:styleId="CommentText">
    <w:name w:val="annotation text"/>
    <w:basedOn w:val="Normal"/>
    <w:link w:val="CommentTextChar"/>
    <w:uiPriority w:val="99"/>
    <w:unhideWhenUsed/>
    <w:rsid w:val="002B1499"/>
    <w:rPr>
      <w:sz w:val="20"/>
      <w:szCs w:val="20"/>
    </w:rPr>
  </w:style>
  <w:style w:type="character" w:customStyle="1" w:styleId="CommentTextChar">
    <w:name w:val="Comment Text Char"/>
    <w:basedOn w:val="DefaultParagraphFont"/>
    <w:link w:val="CommentText"/>
    <w:uiPriority w:val="99"/>
    <w:rsid w:val="002B149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B1499"/>
    <w:rPr>
      <w:b/>
      <w:bCs/>
    </w:rPr>
  </w:style>
  <w:style w:type="character" w:customStyle="1" w:styleId="CommentSubjectChar">
    <w:name w:val="Comment Subject Char"/>
    <w:basedOn w:val="CommentTextChar"/>
    <w:link w:val="CommentSubject"/>
    <w:uiPriority w:val="99"/>
    <w:semiHidden/>
    <w:rsid w:val="002B1499"/>
    <w:rPr>
      <w:rFonts w:ascii="Calibri" w:eastAsia="Calibri" w:hAnsi="Calibri" w:cs="Calibri"/>
      <w:b/>
      <w:bCs/>
      <w:sz w:val="20"/>
      <w:szCs w:val="20"/>
    </w:rPr>
  </w:style>
  <w:style w:type="character" w:customStyle="1" w:styleId="BodyTextChar">
    <w:name w:val="Body Text Char"/>
    <w:basedOn w:val="DefaultParagraphFont"/>
    <w:link w:val="BodyText"/>
    <w:uiPriority w:val="1"/>
    <w:rsid w:val="00F2717D"/>
    <w:rPr>
      <w:rFonts w:ascii="Calibri" w:eastAsia="Calibri" w:hAnsi="Calibri" w:cs="Calibri"/>
    </w:rPr>
  </w:style>
  <w:style w:type="character" w:customStyle="1" w:styleId="Heading3Char">
    <w:name w:val="Heading 3 Char"/>
    <w:basedOn w:val="DefaultParagraphFont"/>
    <w:link w:val="Heading3"/>
    <w:uiPriority w:val="9"/>
    <w:rsid w:val="006B06F4"/>
    <w:rPr>
      <w:rFonts w:ascii="Calibri" w:eastAsia="Calibri" w:hAnsi="Calibri" w:cs="Calibri"/>
      <w:i/>
      <w:iCs/>
      <w:sz w:val="24"/>
      <w:szCs w:val="24"/>
    </w:rPr>
  </w:style>
  <w:style w:type="character" w:customStyle="1" w:styleId="Heading2Char">
    <w:name w:val="Heading 2 Char"/>
    <w:basedOn w:val="DefaultParagraphFont"/>
    <w:link w:val="Heading2"/>
    <w:uiPriority w:val="9"/>
    <w:rsid w:val="008A4B29"/>
    <w:rPr>
      <w:rFonts w:ascii="Calibri Light" w:eastAsia="Calibri Light" w:hAnsi="Calibri Light" w:cs="Calibri Light"/>
      <w:sz w:val="26"/>
      <w:szCs w:val="26"/>
    </w:rPr>
  </w:style>
  <w:style w:type="paragraph" w:styleId="BalloonText">
    <w:name w:val="Balloon Text"/>
    <w:basedOn w:val="Normal"/>
    <w:link w:val="BalloonTextChar"/>
    <w:uiPriority w:val="99"/>
    <w:semiHidden/>
    <w:unhideWhenUsed/>
    <w:rsid w:val="00CA0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2C4"/>
    <w:rPr>
      <w:rFonts w:ascii="Segoe UI" w:eastAsia="Calibri" w:hAnsi="Segoe UI" w:cs="Segoe UI"/>
      <w:sz w:val="18"/>
      <w:szCs w:val="18"/>
    </w:rPr>
  </w:style>
  <w:style w:type="character" w:styleId="Hyperlink">
    <w:name w:val="Hyperlink"/>
    <w:basedOn w:val="DefaultParagraphFont"/>
    <w:uiPriority w:val="99"/>
    <w:unhideWhenUsed/>
    <w:rsid w:val="00CA02C4"/>
    <w:rPr>
      <w:color w:val="0000FF" w:themeColor="hyperlink"/>
      <w:u w:val="single"/>
    </w:rPr>
  </w:style>
  <w:style w:type="character" w:styleId="UnresolvedMention">
    <w:name w:val="Unresolved Mention"/>
    <w:basedOn w:val="DefaultParagraphFont"/>
    <w:uiPriority w:val="99"/>
    <w:semiHidden/>
    <w:unhideWhenUsed/>
    <w:rsid w:val="00CA02C4"/>
    <w:rPr>
      <w:color w:val="605E5C"/>
      <w:shd w:val="clear" w:color="auto" w:fill="E1DFDD"/>
    </w:rPr>
  </w:style>
  <w:style w:type="character" w:styleId="FollowedHyperlink">
    <w:name w:val="FollowedHyperlink"/>
    <w:basedOn w:val="DefaultParagraphFont"/>
    <w:uiPriority w:val="99"/>
    <w:semiHidden/>
    <w:unhideWhenUsed/>
    <w:rsid w:val="00485900"/>
    <w:rPr>
      <w:color w:val="800080" w:themeColor="followedHyperlink"/>
      <w:u w:val="single"/>
    </w:rPr>
  </w:style>
  <w:style w:type="paragraph" w:styleId="TOCHeading">
    <w:name w:val="TOC Heading"/>
    <w:basedOn w:val="Heading1"/>
    <w:next w:val="Normal"/>
    <w:uiPriority w:val="39"/>
    <w:unhideWhenUsed/>
    <w:qFormat/>
    <w:rsid w:val="00DB75FC"/>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rPr>
  </w:style>
  <w:style w:type="paragraph" w:styleId="TOC4">
    <w:name w:val="toc 4"/>
    <w:basedOn w:val="Normal"/>
    <w:next w:val="Normal"/>
    <w:autoRedefine/>
    <w:uiPriority w:val="39"/>
    <w:unhideWhenUsed/>
    <w:rsid w:val="00DB75FC"/>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DB75FC"/>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DB75FC"/>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DB75FC"/>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DB75FC"/>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DB75FC"/>
    <w:pPr>
      <w:widowControl/>
      <w:autoSpaceDE/>
      <w:autoSpaceDN/>
      <w:spacing w:after="100" w:line="259" w:lineRule="auto"/>
      <w:ind w:left="1760"/>
    </w:pPr>
    <w:rPr>
      <w:rFonts w:asciiTheme="minorHAnsi" w:eastAsiaTheme="minorEastAsia" w:hAnsiTheme="minorHAnsi" w:cstheme="minorBidi"/>
    </w:rPr>
  </w:style>
  <w:style w:type="paragraph" w:styleId="Revision">
    <w:name w:val="Revision"/>
    <w:hidden/>
    <w:uiPriority w:val="99"/>
    <w:semiHidden/>
    <w:rsid w:val="00142D0F"/>
    <w:pPr>
      <w:widowControl/>
      <w:autoSpaceDE/>
      <w:autoSpaceDN/>
    </w:pPr>
    <w:rPr>
      <w:rFonts w:ascii="Calibri" w:eastAsia="Calibri" w:hAnsi="Calibri" w:cs="Calibri"/>
    </w:rPr>
  </w:style>
  <w:style w:type="character" w:styleId="Mention">
    <w:name w:val="Mention"/>
    <w:basedOn w:val="DefaultParagraphFont"/>
    <w:uiPriority w:val="99"/>
    <w:unhideWhenUsed/>
    <w:rsid w:val="00663DFF"/>
    <w:rPr>
      <w:color w:val="2B579A"/>
      <w:shd w:val="clear" w:color="auto" w:fill="E1DFDD"/>
    </w:r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L Char"/>
    <w:basedOn w:val="DefaultParagraphFont"/>
    <w:link w:val="ListParagraph"/>
    <w:uiPriority w:val="34"/>
    <w:locked/>
    <w:rsid w:val="00FE42CD"/>
    <w:rPr>
      <w:rFonts w:ascii="Calibri" w:eastAsia="Calibri" w:hAnsi="Calibri" w:cs="Calibri"/>
    </w:rPr>
  </w:style>
  <w:style w:type="paragraph" w:customStyle="1" w:styleId="Default">
    <w:name w:val="Default"/>
    <w:basedOn w:val="Normal"/>
    <w:rsid w:val="00FE42CD"/>
    <w:pPr>
      <w:widowControl/>
    </w:pPr>
    <w:rPr>
      <w:rFonts w:ascii="Times New Roman" w:eastAsiaTheme="minorHAnsi" w:hAnsi="Times New Roman" w:cs="Times New Roman"/>
      <w:color w:val="000000"/>
      <w:sz w:val="24"/>
      <w:szCs w:val="24"/>
      <w:lang w:val="en-GB" w:eastAsia="en-GB"/>
    </w:rPr>
  </w:style>
  <w:style w:type="character" w:customStyle="1" w:styleId="ui-provider">
    <w:name w:val="ui-provider"/>
    <w:basedOn w:val="DefaultParagraphFont"/>
    <w:rsid w:val="004F2005"/>
  </w:style>
  <w:style w:type="paragraph" w:styleId="EndnoteText">
    <w:name w:val="endnote text"/>
    <w:basedOn w:val="Normal"/>
    <w:link w:val="EndnoteTextChar"/>
    <w:uiPriority w:val="99"/>
    <w:semiHidden/>
    <w:unhideWhenUsed/>
    <w:rsid w:val="006951F9"/>
    <w:rPr>
      <w:sz w:val="20"/>
      <w:szCs w:val="20"/>
    </w:rPr>
  </w:style>
  <w:style w:type="character" w:customStyle="1" w:styleId="EndnoteTextChar">
    <w:name w:val="Endnote Text Char"/>
    <w:basedOn w:val="DefaultParagraphFont"/>
    <w:link w:val="EndnoteText"/>
    <w:uiPriority w:val="99"/>
    <w:semiHidden/>
    <w:rsid w:val="006951F9"/>
    <w:rPr>
      <w:rFonts w:ascii="Calibri" w:eastAsia="Calibri" w:hAnsi="Calibri" w:cs="Calibri"/>
      <w:sz w:val="20"/>
      <w:szCs w:val="20"/>
    </w:rPr>
  </w:style>
  <w:style w:type="character" w:styleId="EndnoteReference">
    <w:name w:val="endnote reference"/>
    <w:basedOn w:val="DefaultParagraphFont"/>
    <w:uiPriority w:val="99"/>
    <w:semiHidden/>
    <w:unhideWhenUsed/>
    <w:rsid w:val="006951F9"/>
    <w:rPr>
      <w:vertAlign w:val="superscript"/>
    </w:rPr>
  </w:style>
  <w:style w:type="paragraph" w:styleId="FootnoteText">
    <w:name w:val="footnote text"/>
    <w:basedOn w:val="Normal"/>
    <w:link w:val="FootnoteTextChar"/>
    <w:uiPriority w:val="99"/>
    <w:semiHidden/>
    <w:unhideWhenUsed/>
    <w:rsid w:val="006951F9"/>
    <w:rPr>
      <w:sz w:val="20"/>
      <w:szCs w:val="20"/>
    </w:rPr>
  </w:style>
  <w:style w:type="character" w:customStyle="1" w:styleId="FootnoteTextChar">
    <w:name w:val="Footnote Text Char"/>
    <w:basedOn w:val="DefaultParagraphFont"/>
    <w:link w:val="FootnoteText"/>
    <w:uiPriority w:val="99"/>
    <w:semiHidden/>
    <w:rsid w:val="006951F9"/>
    <w:rPr>
      <w:rFonts w:ascii="Calibri" w:eastAsia="Calibri" w:hAnsi="Calibri" w:cs="Calibri"/>
      <w:sz w:val="20"/>
      <w:szCs w:val="20"/>
    </w:rPr>
  </w:style>
  <w:style w:type="character" w:styleId="FootnoteReference">
    <w:name w:val="footnote reference"/>
    <w:basedOn w:val="DefaultParagraphFont"/>
    <w:uiPriority w:val="99"/>
    <w:semiHidden/>
    <w:unhideWhenUsed/>
    <w:rsid w:val="006951F9"/>
    <w:rPr>
      <w:vertAlign w:val="superscript"/>
    </w:rPr>
  </w:style>
  <w:style w:type="character" w:customStyle="1" w:styleId="normaltextrun">
    <w:name w:val="normaltextrun"/>
    <w:basedOn w:val="DefaultParagraphFont"/>
    <w:rsid w:val="007462BD"/>
  </w:style>
  <w:style w:type="character" w:customStyle="1" w:styleId="cf01">
    <w:name w:val="cf01"/>
    <w:basedOn w:val="DefaultParagraphFont"/>
    <w:rsid w:val="00646B27"/>
    <w:rPr>
      <w:rFonts w:ascii="Segoe UI" w:hAnsi="Segoe UI" w:cs="Segoe UI" w:hint="default"/>
      <w:sz w:val="18"/>
      <w:szCs w:val="18"/>
    </w:rPr>
  </w:style>
  <w:style w:type="table" w:styleId="TableGrid">
    <w:name w:val="Table Grid"/>
    <w:basedOn w:val="TableNormal"/>
    <w:uiPriority w:val="59"/>
    <w:rsid w:val="002830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11">
    <w:name w:val="cf11"/>
    <w:basedOn w:val="DefaultParagraphFont"/>
    <w:rsid w:val="007C3F7B"/>
    <w:rPr>
      <w:rFonts w:ascii="Segoe UI" w:hAnsi="Segoe UI" w:cs="Segoe UI" w:hint="default"/>
    </w:rPr>
  </w:style>
  <w:style w:type="paragraph" w:customStyle="1" w:styleId="pf0">
    <w:name w:val="pf0"/>
    <w:basedOn w:val="Normal"/>
    <w:rsid w:val="00B326F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msolistparagraph">
    <w:name w:val="x_msolistparagraph"/>
    <w:basedOn w:val="Normal"/>
    <w:rsid w:val="00A01872"/>
    <w:pPr>
      <w:widowControl/>
      <w:autoSpaceDE/>
      <w:autoSpaceDN/>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5412">
      <w:bodyDiv w:val="1"/>
      <w:marLeft w:val="0"/>
      <w:marRight w:val="0"/>
      <w:marTop w:val="0"/>
      <w:marBottom w:val="0"/>
      <w:divBdr>
        <w:top w:val="none" w:sz="0" w:space="0" w:color="auto"/>
        <w:left w:val="none" w:sz="0" w:space="0" w:color="auto"/>
        <w:bottom w:val="none" w:sz="0" w:space="0" w:color="auto"/>
        <w:right w:val="none" w:sz="0" w:space="0" w:color="auto"/>
      </w:divBdr>
      <w:divsChild>
        <w:div w:id="399835243">
          <w:marLeft w:val="547"/>
          <w:marRight w:val="0"/>
          <w:marTop w:val="0"/>
          <w:marBottom w:val="0"/>
          <w:divBdr>
            <w:top w:val="none" w:sz="0" w:space="0" w:color="auto"/>
            <w:left w:val="none" w:sz="0" w:space="0" w:color="auto"/>
            <w:bottom w:val="none" w:sz="0" w:space="0" w:color="auto"/>
            <w:right w:val="none" w:sz="0" w:space="0" w:color="auto"/>
          </w:divBdr>
        </w:div>
      </w:divsChild>
    </w:div>
    <w:div w:id="69154357">
      <w:bodyDiv w:val="1"/>
      <w:marLeft w:val="0"/>
      <w:marRight w:val="0"/>
      <w:marTop w:val="0"/>
      <w:marBottom w:val="0"/>
      <w:divBdr>
        <w:top w:val="none" w:sz="0" w:space="0" w:color="auto"/>
        <w:left w:val="none" w:sz="0" w:space="0" w:color="auto"/>
        <w:bottom w:val="none" w:sz="0" w:space="0" w:color="auto"/>
        <w:right w:val="none" w:sz="0" w:space="0" w:color="auto"/>
      </w:divBdr>
    </w:div>
    <w:div w:id="163400977">
      <w:bodyDiv w:val="1"/>
      <w:marLeft w:val="0"/>
      <w:marRight w:val="0"/>
      <w:marTop w:val="0"/>
      <w:marBottom w:val="0"/>
      <w:divBdr>
        <w:top w:val="none" w:sz="0" w:space="0" w:color="auto"/>
        <w:left w:val="none" w:sz="0" w:space="0" w:color="auto"/>
        <w:bottom w:val="none" w:sz="0" w:space="0" w:color="auto"/>
        <w:right w:val="none" w:sz="0" w:space="0" w:color="auto"/>
      </w:divBdr>
    </w:div>
    <w:div w:id="236482384">
      <w:bodyDiv w:val="1"/>
      <w:marLeft w:val="0"/>
      <w:marRight w:val="0"/>
      <w:marTop w:val="0"/>
      <w:marBottom w:val="0"/>
      <w:divBdr>
        <w:top w:val="none" w:sz="0" w:space="0" w:color="auto"/>
        <w:left w:val="none" w:sz="0" w:space="0" w:color="auto"/>
        <w:bottom w:val="none" w:sz="0" w:space="0" w:color="auto"/>
        <w:right w:val="none" w:sz="0" w:space="0" w:color="auto"/>
      </w:divBdr>
    </w:div>
    <w:div w:id="390352436">
      <w:bodyDiv w:val="1"/>
      <w:marLeft w:val="0"/>
      <w:marRight w:val="0"/>
      <w:marTop w:val="0"/>
      <w:marBottom w:val="0"/>
      <w:divBdr>
        <w:top w:val="none" w:sz="0" w:space="0" w:color="auto"/>
        <w:left w:val="none" w:sz="0" w:space="0" w:color="auto"/>
        <w:bottom w:val="none" w:sz="0" w:space="0" w:color="auto"/>
        <w:right w:val="none" w:sz="0" w:space="0" w:color="auto"/>
      </w:divBdr>
      <w:divsChild>
        <w:div w:id="1582642751">
          <w:marLeft w:val="547"/>
          <w:marRight w:val="0"/>
          <w:marTop w:val="0"/>
          <w:marBottom w:val="0"/>
          <w:divBdr>
            <w:top w:val="none" w:sz="0" w:space="0" w:color="auto"/>
            <w:left w:val="none" w:sz="0" w:space="0" w:color="auto"/>
            <w:bottom w:val="none" w:sz="0" w:space="0" w:color="auto"/>
            <w:right w:val="none" w:sz="0" w:space="0" w:color="auto"/>
          </w:divBdr>
        </w:div>
      </w:divsChild>
    </w:div>
    <w:div w:id="509180751">
      <w:bodyDiv w:val="1"/>
      <w:marLeft w:val="0"/>
      <w:marRight w:val="0"/>
      <w:marTop w:val="0"/>
      <w:marBottom w:val="0"/>
      <w:divBdr>
        <w:top w:val="none" w:sz="0" w:space="0" w:color="auto"/>
        <w:left w:val="none" w:sz="0" w:space="0" w:color="auto"/>
        <w:bottom w:val="none" w:sz="0" w:space="0" w:color="auto"/>
        <w:right w:val="none" w:sz="0" w:space="0" w:color="auto"/>
      </w:divBdr>
    </w:div>
    <w:div w:id="672151527">
      <w:bodyDiv w:val="1"/>
      <w:marLeft w:val="0"/>
      <w:marRight w:val="0"/>
      <w:marTop w:val="0"/>
      <w:marBottom w:val="0"/>
      <w:divBdr>
        <w:top w:val="none" w:sz="0" w:space="0" w:color="auto"/>
        <w:left w:val="none" w:sz="0" w:space="0" w:color="auto"/>
        <w:bottom w:val="none" w:sz="0" w:space="0" w:color="auto"/>
        <w:right w:val="none" w:sz="0" w:space="0" w:color="auto"/>
      </w:divBdr>
    </w:div>
    <w:div w:id="745614107">
      <w:bodyDiv w:val="1"/>
      <w:marLeft w:val="0"/>
      <w:marRight w:val="0"/>
      <w:marTop w:val="0"/>
      <w:marBottom w:val="0"/>
      <w:divBdr>
        <w:top w:val="none" w:sz="0" w:space="0" w:color="auto"/>
        <w:left w:val="none" w:sz="0" w:space="0" w:color="auto"/>
        <w:bottom w:val="none" w:sz="0" w:space="0" w:color="auto"/>
        <w:right w:val="none" w:sz="0" w:space="0" w:color="auto"/>
      </w:divBdr>
    </w:div>
    <w:div w:id="747927680">
      <w:bodyDiv w:val="1"/>
      <w:marLeft w:val="0"/>
      <w:marRight w:val="0"/>
      <w:marTop w:val="0"/>
      <w:marBottom w:val="0"/>
      <w:divBdr>
        <w:top w:val="none" w:sz="0" w:space="0" w:color="auto"/>
        <w:left w:val="none" w:sz="0" w:space="0" w:color="auto"/>
        <w:bottom w:val="none" w:sz="0" w:space="0" w:color="auto"/>
        <w:right w:val="none" w:sz="0" w:space="0" w:color="auto"/>
      </w:divBdr>
    </w:div>
    <w:div w:id="948240930">
      <w:bodyDiv w:val="1"/>
      <w:marLeft w:val="0"/>
      <w:marRight w:val="0"/>
      <w:marTop w:val="0"/>
      <w:marBottom w:val="0"/>
      <w:divBdr>
        <w:top w:val="none" w:sz="0" w:space="0" w:color="auto"/>
        <w:left w:val="none" w:sz="0" w:space="0" w:color="auto"/>
        <w:bottom w:val="none" w:sz="0" w:space="0" w:color="auto"/>
        <w:right w:val="none" w:sz="0" w:space="0" w:color="auto"/>
      </w:divBdr>
    </w:div>
    <w:div w:id="976035831">
      <w:bodyDiv w:val="1"/>
      <w:marLeft w:val="0"/>
      <w:marRight w:val="0"/>
      <w:marTop w:val="0"/>
      <w:marBottom w:val="0"/>
      <w:divBdr>
        <w:top w:val="none" w:sz="0" w:space="0" w:color="auto"/>
        <w:left w:val="none" w:sz="0" w:space="0" w:color="auto"/>
        <w:bottom w:val="none" w:sz="0" w:space="0" w:color="auto"/>
        <w:right w:val="none" w:sz="0" w:space="0" w:color="auto"/>
      </w:divBdr>
    </w:div>
    <w:div w:id="1120683754">
      <w:bodyDiv w:val="1"/>
      <w:marLeft w:val="0"/>
      <w:marRight w:val="0"/>
      <w:marTop w:val="0"/>
      <w:marBottom w:val="0"/>
      <w:divBdr>
        <w:top w:val="none" w:sz="0" w:space="0" w:color="auto"/>
        <w:left w:val="none" w:sz="0" w:space="0" w:color="auto"/>
        <w:bottom w:val="none" w:sz="0" w:space="0" w:color="auto"/>
        <w:right w:val="none" w:sz="0" w:space="0" w:color="auto"/>
      </w:divBdr>
    </w:div>
    <w:div w:id="1153908627">
      <w:bodyDiv w:val="1"/>
      <w:marLeft w:val="0"/>
      <w:marRight w:val="0"/>
      <w:marTop w:val="0"/>
      <w:marBottom w:val="0"/>
      <w:divBdr>
        <w:top w:val="none" w:sz="0" w:space="0" w:color="auto"/>
        <w:left w:val="none" w:sz="0" w:space="0" w:color="auto"/>
        <w:bottom w:val="none" w:sz="0" w:space="0" w:color="auto"/>
        <w:right w:val="none" w:sz="0" w:space="0" w:color="auto"/>
      </w:divBdr>
    </w:div>
    <w:div w:id="1205941331">
      <w:bodyDiv w:val="1"/>
      <w:marLeft w:val="0"/>
      <w:marRight w:val="0"/>
      <w:marTop w:val="0"/>
      <w:marBottom w:val="0"/>
      <w:divBdr>
        <w:top w:val="none" w:sz="0" w:space="0" w:color="auto"/>
        <w:left w:val="none" w:sz="0" w:space="0" w:color="auto"/>
        <w:bottom w:val="none" w:sz="0" w:space="0" w:color="auto"/>
        <w:right w:val="none" w:sz="0" w:space="0" w:color="auto"/>
      </w:divBdr>
    </w:div>
    <w:div w:id="1221285935">
      <w:bodyDiv w:val="1"/>
      <w:marLeft w:val="0"/>
      <w:marRight w:val="0"/>
      <w:marTop w:val="0"/>
      <w:marBottom w:val="0"/>
      <w:divBdr>
        <w:top w:val="none" w:sz="0" w:space="0" w:color="auto"/>
        <w:left w:val="none" w:sz="0" w:space="0" w:color="auto"/>
        <w:bottom w:val="none" w:sz="0" w:space="0" w:color="auto"/>
        <w:right w:val="none" w:sz="0" w:space="0" w:color="auto"/>
      </w:divBdr>
    </w:div>
    <w:div w:id="1243492852">
      <w:bodyDiv w:val="1"/>
      <w:marLeft w:val="0"/>
      <w:marRight w:val="0"/>
      <w:marTop w:val="0"/>
      <w:marBottom w:val="0"/>
      <w:divBdr>
        <w:top w:val="none" w:sz="0" w:space="0" w:color="auto"/>
        <w:left w:val="none" w:sz="0" w:space="0" w:color="auto"/>
        <w:bottom w:val="none" w:sz="0" w:space="0" w:color="auto"/>
        <w:right w:val="none" w:sz="0" w:space="0" w:color="auto"/>
      </w:divBdr>
    </w:div>
    <w:div w:id="1258103425">
      <w:bodyDiv w:val="1"/>
      <w:marLeft w:val="0"/>
      <w:marRight w:val="0"/>
      <w:marTop w:val="0"/>
      <w:marBottom w:val="0"/>
      <w:divBdr>
        <w:top w:val="none" w:sz="0" w:space="0" w:color="auto"/>
        <w:left w:val="none" w:sz="0" w:space="0" w:color="auto"/>
        <w:bottom w:val="none" w:sz="0" w:space="0" w:color="auto"/>
        <w:right w:val="none" w:sz="0" w:space="0" w:color="auto"/>
      </w:divBdr>
    </w:div>
    <w:div w:id="1580677875">
      <w:bodyDiv w:val="1"/>
      <w:marLeft w:val="0"/>
      <w:marRight w:val="0"/>
      <w:marTop w:val="0"/>
      <w:marBottom w:val="0"/>
      <w:divBdr>
        <w:top w:val="none" w:sz="0" w:space="0" w:color="auto"/>
        <w:left w:val="none" w:sz="0" w:space="0" w:color="auto"/>
        <w:bottom w:val="none" w:sz="0" w:space="0" w:color="auto"/>
        <w:right w:val="none" w:sz="0" w:space="0" w:color="auto"/>
      </w:divBdr>
    </w:div>
    <w:div w:id="1583565299">
      <w:bodyDiv w:val="1"/>
      <w:marLeft w:val="0"/>
      <w:marRight w:val="0"/>
      <w:marTop w:val="0"/>
      <w:marBottom w:val="0"/>
      <w:divBdr>
        <w:top w:val="none" w:sz="0" w:space="0" w:color="auto"/>
        <w:left w:val="none" w:sz="0" w:space="0" w:color="auto"/>
        <w:bottom w:val="none" w:sz="0" w:space="0" w:color="auto"/>
        <w:right w:val="none" w:sz="0" w:space="0" w:color="auto"/>
      </w:divBdr>
    </w:div>
    <w:div w:id="1921062151">
      <w:bodyDiv w:val="1"/>
      <w:marLeft w:val="0"/>
      <w:marRight w:val="0"/>
      <w:marTop w:val="0"/>
      <w:marBottom w:val="0"/>
      <w:divBdr>
        <w:top w:val="none" w:sz="0" w:space="0" w:color="auto"/>
        <w:left w:val="none" w:sz="0" w:space="0" w:color="auto"/>
        <w:bottom w:val="none" w:sz="0" w:space="0" w:color="auto"/>
        <w:right w:val="none" w:sz="0" w:space="0" w:color="auto"/>
      </w:divBdr>
    </w:div>
    <w:div w:id="1922064011">
      <w:bodyDiv w:val="1"/>
      <w:marLeft w:val="0"/>
      <w:marRight w:val="0"/>
      <w:marTop w:val="0"/>
      <w:marBottom w:val="0"/>
      <w:divBdr>
        <w:top w:val="none" w:sz="0" w:space="0" w:color="auto"/>
        <w:left w:val="none" w:sz="0" w:space="0" w:color="auto"/>
        <w:bottom w:val="none" w:sz="0" w:space="0" w:color="auto"/>
        <w:right w:val="none" w:sz="0" w:space="0" w:color="auto"/>
      </w:divBdr>
    </w:div>
    <w:div w:id="1996492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opp.undp.org/taxonomy/term/126" TargetMode="External"/><Relationship Id="rId21" Type="http://schemas.openxmlformats.org/officeDocument/2006/relationships/hyperlink" Target="https://popp.undp.org/taxonomy/term/176" TargetMode="External"/><Relationship Id="rId42" Type="http://schemas.openxmlformats.org/officeDocument/2006/relationships/hyperlink" Target="https://popp.undp.org/node/11661" TargetMode="External"/><Relationship Id="rId63" Type="http://schemas.openxmlformats.org/officeDocument/2006/relationships/hyperlink" Target="https://web.microsoftstream.com/video/e3ef574c-fe50-45e9-a9e6-cc39c0bec550?channelId=c1b407c8-ae9e-41ad-b619-726765e0aa9a" TargetMode="External"/><Relationship Id="rId84" Type="http://schemas.openxmlformats.org/officeDocument/2006/relationships/hyperlink" Target="https://popp.undp.org/node/11051" TargetMode="External"/><Relationship Id="rId138" Type="http://schemas.openxmlformats.org/officeDocument/2006/relationships/hyperlink" Target="https://intranet.undp.org/unit/ofrm/fpmr/CFRA/SitePages/Agency%20Services.aspx" TargetMode="External"/><Relationship Id="rId159" Type="http://schemas.openxmlformats.org/officeDocument/2006/relationships/hyperlink" Target="https://popp.undp.org/node/10651" TargetMode="External"/><Relationship Id="rId170" Type="http://schemas.openxmlformats.org/officeDocument/2006/relationships/image" Target="media/image16.png"/><Relationship Id="rId107" Type="http://schemas.openxmlformats.org/officeDocument/2006/relationships/hyperlink" Target="https://popp.undp.org/node/11526" TargetMode="External"/><Relationship Id="rId11" Type="http://schemas.openxmlformats.org/officeDocument/2006/relationships/footnotes" Target="footnotes.xml"/><Relationship Id="rId32" Type="http://schemas.openxmlformats.org/officeDocument/2006/relationships/hyperlink" Target="https://popp.undp.org/node/11401" TargetMode="External"/><Relationship Id="rId53" Type="http://schemas.openxmlformats.org/officeDocument/2006/relationships/hyperlink" Target="https://popp.undp.org/node/11231" TargetMode="External"/><Relationship Id="rId74" Type="http://schemas.openxmlformats.org/officeDocument/2006/relationships/hyperlink" Target="https://popp.undp.org/taxonomy/term/266" TargetMode="External"/><Relationship Id="rId128" Type="http://schemas.openxmlformats.org/officeDocument/2006/relationships/hyperlink" Target="https://popp.undp.org/node/10676" TargetMode="External"/><Relationship Id="rId149" Type="http://schemas.openxmlformats.org/officeDocument/2006/relationships/image" Target="media/image3.png"/><Relationship Id="rId5" Type="http://schemas.openxmlformats.org/officeDocument/2006/relationships/customXml" Target="../customXml/item5.xml"/><Relationship Id="rId95" Type="http://schemas.openxmlformats.org/officeDocument/2006/relationships/hyperlink" Target="https://popp.undp.org/node/10361" TargetMode="External"/><Relationship Id="rId160" Type="http://schemas.openxmlformats.org/officeDocument/2006/relationships/hyperlink" Target="https://popp.undp.org/node/10651" TargetMode="External"/><Relationship Id="rId22" Type="http://schemas.openxmlformats.org/officeDocument/2006/relationships/hyperlink" Target="https://popp.undp.org/taxonomy/term/176" TargetMode="External"/><Relationship Id="rId43" Type="http://schemas.openxmlformats.org/officeDocument/2006/relationships/hyperlink" Target="https://popp.undp.org/node/10806" TargetMode="External"/><Relationship Id="rId64" Type="http://schemas.openxmlformats.org/officeDocument/2006/relationships/hyperlink" Target="https://popp.undp.org/node/10666" TargetMode="External"/><Relationship Id="rId118" Type="http://schemas.openxmlformats.org/officeDocument/2006/relationships/hyperlink" Target="https://popp.undp.org/node/10636" TargetMode="External"/><Relationship Id="rId139" Type="http://schemas.openxmlformats.org/officeDocument/2006/relationships/hyperlink" Target="https://popp.undp.org/node/4176" TargetMode="External"/><Relationship Id="rId85" Type="http://schemas.openxmlformats.org/officeDocument/2006/relationships/hyperlink" Target="https://popp.undp.org/node/11496" TargetMode="External"/><Relationship Id="rId150" Type="http://schemas.openxmlformats.org/officeDocument/2006/relationships/image" Target="media/image4.png"/><Relationship Id="rId171" Type="http://schemas.openxmlformats.org/officeDocument/2006/relationships/header" Target="header2.xml"/><Relationship Id="rId12" Type="http://schemas.openxmlformats.org/officeDocument/2006/relationships/endnotes" Target="endnotes.xml"/><Relationship Id="rId33" Type="http://schemas.openxmlformats.org/officeDocument/2006/relationships/hyperlink" Target="https://popp.undp.org/node/11291" TargetMode="External"/><Relationship Id="rId108" Type="http://schemas.openxmlformats.org/officeDocument/2006/relationships/hyperlink" Target="https://popp.undp.org/node/11526" TargetMode="External"/><Relationship Id="rId129" Type="http://schemas.openxmlformats.org/officeDocument/2006/relationships/hyperlink" Target="https://popp.undp.org/node/10676" TargetMode="External"/><Relationship Id="rId54" Type="http://schemas.openxmlformats.org/officeDocument/2006/relationships/hyperlink" Target="https://popp.undp.org/node/11611" TargetMode="External"/><Relationship Id="rId70" Type="http://schemas.openxmlformats.org/officeDocument/2006/relationships/hyperlink" Target="https://popp.undp.org/node/4071" TargetMode="External"/><Relationship Id="rId75" Type="http://schemas.openxmlformats.org/officeDocument/2006/relationships/hyperlink" Target="https://popp.undp.org/taxonomy/term/81" TargetMode="External"/><Relationship Id="rId91" Type="http://schemas.openxmlformats.org/officeDocument/2006/relationships/hyperlink" Target="https://undp.sharepoint.com/:b:/r/teams/GSSU/Contact_Centre/Contact%20Centre%20Document%20Library/01_SOPs/SOP_Revenue/SOP_REV_Revenue%20Management%20v4.0_ready%20for%20GPO.pdf?csf=1&amp;web=1&amp;e=FmuZCc" TargetMode="External"/><Relationship Id="rId96" Type="http://schemas.openxmlformats.org/officeDocument/2006/relationships/hyperlink" Target="https://popp.undp.org/node/11141" TargetMode="External"/><Relationship Id="rId140" Type="http://schemas.openxmlformats.org/officeDocument/2006/relationships/hyperlink" Target="https://popp.undp.org/taxonomy/term/186" TargetMode="External"/><Relationship Id="rId161" Type="http://schemas.openxmlformats.org/officeDocument/2006/relationships/image" Target="media/image7.png"/><Relationship Id="rId16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popp.undp.org/node/10601" TargetMode="External"/><Relationship Id="rId28" Type="http://schemas.openxmlformats.org/officeDocument/2006/relationships/hyperlink" Target="https://popp.undp.org/node/10431" TargetMode="External"/><Relationship Id="rId49" Type="http://schemas.openxmlformats.org/officeDocument/2006/relationships/hyperlink" Target="https://popp.undp.org/taxonomy/term/186" TargetMode="External"/><Relationship Id="rId114" Type="http://schemas.openxmlformats.org/officeDocument/2006/relationships/hyperlink" Target="https://popp.undp.org/node/11311" TargetMode="External"/><Relationship Id="rId119" Type="http://schemas.openxmlformats.org/officeDocument/2006/relationships/hyperlink" Target="https://popp.undp.org/node/11496" TargetMode="External"/><Relationship Id="rId44" Type="http://schemas.openxmlformats.org/officeDocument/2006/relationships/hyperlink" Target="mailto:cosupport@undp.org" TargetMode="External"/><Relationship Id="rId60" Type="http://schemas.openxmlformats.org/officeDocument/2006/relationships/hyperlink" Target="https://popp.undp.org/node/10361" TargetMode="External"/><Relationship Id="rId65" Type="http://schemas.openxmlformats.org/officeDocument/2006/relationships/hyperlink" Target="https://popp.undp.org/node/11176" TargetMode="External"/><Relationship Id="rId81" Type="http://schemas.openxmlformats.org/officeDocument/2006/relationships/hyperlink" Target="https://popp.undp.org/taxonomy/term/76" TargetMode="External"/><Relationship Id="rId86" Type="http://schemas.openxmlformats.org/officeDocument/2006/relationships/hyperlink" Target="https://popp.undp.org/node/10916" TargetMode="External"/><Relationship Id="rId130" Type="http://schemas.openxmlformats.org/officeDocument/2006/relationships/hyperlink" Target="https://undp.sharepoint.com/teams/GSSU/Contact_Centre/Contact%20Centre%20Document%20Library/Forms/AllItems.aspx?OR=Teams%2DHL&amp;CT=1640294916048&amp;id=%2Fteams%2FGSSU%2FContact%5FCentre%2FContact%20Centre%20Document%20Library%2F01%5FSOPs%2FSOP%5FCritical%20and%20emergency%20case&amp;viewid=b258c3f7%2D2974%2D4922%2D8b86%2De902e3c3da3c" TargetMode="External"/><Relationship Id="rId135" Type="http://schemas.openxmlformats.org/officeDocument/2006/relationships/hyperlink" Target="https://popp.undp.org/node/10691" TargetMode="External"/><Relationship Id="rId151" Type="http://schemas.openxmlformats.org/officeDocument/2006/relationships/image" Target="media/image5.png"/><Relationship Id="rId156" Type="http://schemas.openxmlformats.org/officeDocument/2006/relationships/hyperlink" Target="https://intranet.undp.org/unit/ofrm/fpmr/CFRA/SitePages/Agency%20Services.aspx" TargetMode="External"/><Relationship Id="rId177" Type="http://schemas.openxmlformats.org/officeDocument/2006/relationships/fontTable" Target="fontTable.xml"/><Relationship Id="rId172" Type="http://schemas.openxmlformats.org/officeDocument/2006/relationships/footer" Target="footer2.xml"/><Relationship Id="rId13" Type="http://schemas.openxmlformats.org/officeDocument/2006/relationships/header" Target="header1.xml"/><Relationship Id="rId18" Type="http://schemas.openxmlformats.org/officeDocument/2006/relationships/hyperlink" Target="https://popp.undp.org/node/11051" TargetMode="External"/><Relationship Id="rId39" Type="http://schemas.openxmlformats.org/officeDocument/2006/relationships/hyperlink" Target="https://popp.undp.org/node/11371" TargetMode="External"/><Relationship Id="rId109" Type="http://schemas.openxmlformats.org/officeDocument/2006/relationships/hyperlink" Target="mailto:cosupport@undp.org" TargetMode="External"/><Relationship Id="rId34" Type="http://schemas.openxmlformats.org/officeDocument/2006/relationships/hyperlink" Target="https://popp.undp.org/node/10651" TargetMode="External"/><Relationship Id="rId50" Type="http://schemas.openxmlformats.org/officeDocument/2006/relationships/hyperlink" Target="https://popp.undp.org/taxonomy/term/76" TargetMode="External"/><Relationship Id="rId55" Type="http://schemas.openxmlformats.org/officeDocument/2006/relationships/hyperlink" Target="https://undp.sharepoint.com/teams/GSSU/Contact_Centre/Contact%20Centre%20Document%20Library/Forms/AllItems.aspx?OR=Teams%2DHL&amp;CT=1640294916048&amp;id=%2Fteams%2FGSSU%2FContact%5FCentre%2FContact%20Centre%20Document%20Library%2F01%5FSOPs%2FSOP%5FCritical%20and%20emergency%20case&amp;viewid=b258c3f7%2D2974%2D4922%2D8b86%2De902e3c3da3c" TargetMode="External"/><Relationship Id="rId76" Type="http://schemas.openxmlformats.org/officeDocument/2006/relationships/hyperlink" Target="https://popp.undp.org/node/11361" TargetMode="External"/><Relationship Id="rId97" Type="http://schemas.openxmlformats.org/officeDocument/2006/relationships/hyperlink" Target="https://popp.undp.org/node/10361" TargetMode="External"/><Relationship Id="rId104" Type="http://schemas.openxmlformats.org/officeDocument/2006/relationships/hyperlink" Target="https://popp.undp.org/taxonomy/term/126" TargetMode="External"/><Relationship Id="rId120" Type="http://schemas.openxmlformats.org/officeDocument/2006/relationships/hyperlink" Target="https://popp.undp.org/taxonomy/term/271" TargetMode="External"/><Relationship Id="rId125" Type="http://schemas.openxmlformats.org/officeDocument/2006/relationships/hyperlink" Target="https://popp.undp.org/node/2741" TargetMode="External"/><Relationship Id="rId141" Type="http://schemas.openxmlformats.org/officeDocument/2006/relationships/image" Target="media/image1.png"/><Relationship Id="rId167" Type="http://schemas.openxmlformats.org/officeDocument/2006/relationships/image" Target="media/image13.png"/><Relationship Id="rId7" Type="http://schemas.openxmlformats.org/officeDocument/2006/relationships/numbering" Target="numbering.xml"/><Relationship Id="rId71" Type="http://schemas.openxmlformats.org/officeDocument/2006/relationships/hyperlink" Target="https://popp.undp.org/node/10446" TargetMode="External"/><Relationship Id="rId92" Type="http://schemas.openxmlformats.org/officeDocument/2006/relationships/hyperlink" Target="https://popp.undp.org/SitePages/POPPSubject.aspx?SBJID=308&amp;Menu=BusinessUnit&amp;Beta=0" TargetMode="External"/><Relationship Id="rId162" Type="http://schemas.openxmlformats.org/officeDocument/2006/relationships/image" Target="media/image8.png"/><Relationship Id="rId2" Type="http://schemas.openxmlformats.org/officeDocument/2006/relationships/customXml" Target="../customXml/item2.xml"/><Relationship Id="rId29" Type="http://schemas.openxmlformats.org/officeDocument/2006/relationships/hyperlink" Target="https://popp.undp.org/taxonomy/term/326" TargetMode="External"/><Relationship Id="rId24" Type="http://schemas.openxmlformats.org/officeDocument/2006/relationships/hyperlink" Target="https://undp.sharepoint.com/teams/OFRM_Archive/fbp/fbat/Lists/ICF%20Repository/Official.aspx" TargetMode="External"/><Relationship Id="rId40" Type="http://schemas.openxmlformats.org/officeDocument/2006/relationships/hyperlink" Target="https://popp.undp.org/node/11526" TargetMode="External"/><Relationship Id="rId45" Type="http://schemas.openxmlformats.org/officeDocument/2006/relationships/hyperlink" Target="mailto:cosupport@undp.org" TargetMode="External"/><Relationship Id="rId66" Type="http://schemas.openxmlformats.org/officeDocument/2006/relationships/hyperlink" Target="https://popp.undp.org/node/10636" TargetMode="External"/><Relationship Id="rId87" Type="http://schemas.openxmlformats.org/officeDocument/2006/relationships/hyperlink" Target="https://popp.undp.org/node/10916" TargetMode="External"/><Relationship Id="rId110" Type="http://schemas.openxmlformats.org/officeDocument/2006/relationships/hyperlink" Target="https://popp.undp.org/node/10601" TargetMode="External"/><Relationship Id="rId115" Type="http://schemas.openxmlformats.org/officeDocument/2006/relationships/hyperlink" Target="https://popp.undp.org/taxonomy/term/186" TargetMode="External"/><Relationship Id="rId131" Type="http://schemas.openxmlformats.org/officeDocument/2006/relationships/hyperlink" Target="https://intranet.undp.org/unit/ofrm/fbp/fbat/Shared%20Documents/Forms/AllItems.aspx?RootFolder=/unit/ofrm/fbp/fbat/Shared%20Documents/ICF&amp;FolderCTID=0x0120002D75E1B572B6414EBE2CBB511AA65024&amp;View=%7b8AD414C6-9A5C-4243-A04D-D3F27D7437BB%7d" TargetMode="External"/><Relationship Id="rId136" Type="http://schemas.openxmlformats.org/officeDocument/2006/relationships/hyperlink" Target="https://undp.sharepoint.com/teams/GSSU/Contact_Centre/Contact%20Centre%20Document%20Library/Forms/AllItems.aspx?OR=Teams%2DHL&amp;CT=1640294916048&amp;id=%2Fteams%2FGSSU%2FContact%5FCentre%2FContact%20Centre%20Document%20Library%2F01%5FSOPs&amp;viewid=b258c3f7%2D2974%2D4922%2D8b86%2De902e3c3da3c" TargetMode="External"/><Relationship Id="rId157" Type="http://schemas.openxmlformats.org/officeDocument/2006/relationships/hyperlink" Target="https://intranet.undp.org/unit/office/oai/audits/SitePages/ngonim-useful.aspx" TargetMode="External"/><Relationship Id="rId178" Type="http://schemas.openxmlformats.org/officeDocument/2006/relationships/theme" Target="theme/theme1.xml"/><Relationship Id="rId61" Type="http://schemas.openxmlformats.org/officeDocument/2006/relationships/hyperlink" Target="https://undp.sharepoint.com/:b:/r/teams/GSSU/Contact_Centre/Contact%20Centre%20Document%20Library/01_SOPs/SOP_AP%20voucher/SOP_Voucher%20Processing%20-%20V1.6-Final%20on%2030%20June%202020.pdf?csf=1&amp;web=1&amp;e=51NwkN" TargetMode="External"/><Relationship Id="rId82" Type="http://schemas.openxmlformats.org/officeDocument/2006/relationships/hyperlink" Target="https://popp.undp.org/node/11496" TargetMode="External"/><Relationship Id="rId152" Type="http://schemas.openxmlformats.org/officeDocument/2006/relationships/image" Target="media/image6.png"/><Relationship Id="rId173" Type="http://schemas.openxmlformats.org/officeDocument/2006/relationships/image" Target="media/image17.png"/><Relationship Id="rId19" Type="http://schemas.openxmlformats.org/officeDocument/2006/relationships/hyperlink" Target="https://popp.undp.org/node/11051" TargetMode="External"/><Relationship Id="rId14" Type="http://schemas.openxmlformats.org/officeDocument/2006/relationships/footer" Target="footer1.xml"/><Relationship Id="rId30" Type="http://schemas.openxmlformats.org/officeDocument/2006/relationships/hyperlink" Target="https://popp.undp.org/taxonomy/term/36" TargetMode="External"/><Relationship Id="rId35" Type="http://schemas.openxmlformats.org/officeDocument/2006/relationships/hyperlink" Target="https://popp.undp.org/node/11411" TargetMode="External"/><Relationship Id="rId56" Type="http://schemas.openxmlformats.org/officeDocument/2006/relationships/hyperlink" Target="https://undp.sharepoint.com/teams/GSSU/Contact_Centre/Contact%20Centre%20Document%20Library/Forms/AllItems.aspx?OR=Teams%2DHL&amp;CT=1640294916048&amp;id=%2Fteams%2FGSSU%2FContact%5FCentre%2FContact%20Centre%20Document%20Library%2F01%5FSOPs%2FSOP%5FCritical%20and%20emergency%20case&amp;viewid=b258c3f7%2D2974%2D4922%2D8b86%2De902e3c3da3c" TargetMode="External"/><Relationship Id="rId77" Type="http://schemas.openxmlformats.org/officeDocument/2006/relationships/hyperlink" Target="https://popp.undp.org/node/11361" TargetMode="External"/><Relationship Id="rId100" Type="http://schemas.openxmlformats.org/officeDocument/2006/relationships/hyperlink" Target="https://popp.undp.org/node/10451" TargetMode="External"/><Relationship Id="rId105" Type="http://schemas.openxmlformats.org/officeDocument/2006/relationships/hyperlink" Target="https://eur03.safelinks.protection.outlook.com/ap/b-59584e83/?url=https%3A%2F%2Fundp.sharepoint.com%2F%3Ab%3A%2Fr%2Fteams%2FGSSU%2FContact_Centre%2FContact%2520Centre%2520Document%2520Library%2F01_SOPs%2FSOP_Local%2520BES%2FGSSU%2520HR%2520Local%2520BES%2520SOPs%25201.1.pdf%3Fcsf%3D1%26web%3D1%26e%3DN0i3zw&amp;data=05%7C01%7Cshazma.nathwani%40undp.org%7C5f21da561bb54e625f4808db3c2f5f3a%7Cb3e5db5e2944483799f57488ace54319%7C0%7C0%7C638169946370435069%7CUnknown%7CTWFpbGZsb3d8eyJWIjoiMC4wLjAwMDAiLCJQIjoiV2luMzIiLCJBTiI6Ik1haWwiLCJXVCI6Mn0%3D%7C3000%7C%7C%7C&amp;sdata=t1jrVjGjEJOcYBqhRK18IEm%2B%2B7JMu5FiQ9QLSJY144k%3D&amp;reserved=0" TargetMode="External"/><Relationship Id="rId126" Type="http://schemas.openxmlformats.org/officeDocument/2006/relationships/hyperlink" Target="https://intranet.undp.org/unit/bom/ofrm/accounts/CST/FinancialClosure/financialclosure.aspx" TargetMode="External"/><Relationship Id="rId168" Type="http://schemas.openxmlformats.org/officeDocument/2006/relationships/image" Target="media/image14.png"/><Relationship Id="rId8" Type="http://schemas.openxmlformats.org/officeDocument/2006/relationships/styles" Target="styles.xml"/><Relationship Id="rId51" Type="http://schemas.openxmlformats.org/officeDocument/2006/relationships/hyperlink" Target="https://popp.undp.org/taxonomy/term/186" TargetMode="External"/><Relationship Id="rId72" Type="http://schemas.openxmlformats.org/officeDocument/2006/relationships/hyperlink" Target="https://popp.undp.org/node/10446" TargetMode="External"/><Relationship Id="rId93" Type="http://schemas.openxmlformats.org/officeDocument/2006/relationships/hyperlink" Target="https://popp.undp.org/node/10876" TargetMode="External"/><Relationship Id="rId98" Type="http://schemas.openxmlformats.org/officeDocument/2006/relationships/hyperlink" Target="https://undp.sharepoint.com/:b:/r/teams/GSSU/Contact_Centre/Contact%20Centre%20Document%20Library/01_SOPs/SOP_AP%20voucher/SOP_Voucher%20Processing%20-%20V1.6-Final%20on%2030%20June%202020.pdf?csf=1&amp;web=1&amp;e=51NwkN" TargetMode="External"/><Relationship Id="rId121" Type="http://schemas.openxmlformats.org/officeDocument/2006/relationships/hyperlink" Target="https://popp.undp.org/node/10676" TargetMode="External"/><Relationship Id="rId163" Type="http://schemas.openxmlformats.org/officeDocument/2006/relationships/image" Target="media/image9.png"/><Relationship Id="rId3" Type="http://schemas.openxmlformats.org/officeDocument/2006/relationships/customXml" Target="../customXml/item3.xml"/><Relationship Id="rId25" Type="http://schemas.openxmlformats.org/officeDocument/2006/relationships/hyperlink" Target="https://undp.sharepoint.com/teams/OFRM_Archive/fbp/fbat/Lists/ICF%20Repository/Official.aspx" TargetMode="External"/><Relationship Id="rId46" Type="http://schemas.openxmlformats.org/officeDocument/2006/relationships/hyperlink" Target="https://popp.undp.org/taxonomy/term/106" TargetMode="External"/><Relationship Id="rId67" Type="http://schemas.openxmlformats.org/officeDocument/2006/relationships/hyperlink" Target="https://popp.undp.org/taxonomy/term/186" TargetMode="External"/><Relationship Id="rId116" Type="http://schemas.openxmlformats.org/officeDocument/2006/relationships/hyperlink" Target="https://popp.undp.org/node/10446" TargetMode="External"/><Relationship Id="rId137" Type="http://schemas.openxmlformats.org/officeDocument/2006/relationships/hyperlink" Target="https://undp.sharepoint.com/teams/GSSU/Contact_Centre/Contact%20Centre%20Document%20Library/Forms/AllItems.aspx?OR=Teams%2DHL&amp;CT=1640294916048&amp;viewid=b258c3f7%2D2974%2D4922%2D8b86%2De902e3c3da3c" TargetMode="External"/><Relationship Id="rId158" Type="http://schemas.openxmlformats.org/officeDocument/2006/relationships/hyperlink" Target="https://popp.undp.org/node/10891" TargetMode="External"/><Relationship Id="rId20" Type="http://schemas.openxmlformats.org/officeDocument/2006/relationships/hyperlink" Target="https://popp.undp.org/taxonomy/term/176" TargetMode="External"/><Relationship Id="rId41" Type="http://schemas.openxmlformats.org/officeDocument/2006/relationships/hyperlink" Target="https://intranet.undp.org/unit/ofrm/fbp/fbat/_layouts/15/WopiFrame.aspx?sourcedoc=/unit/ofrm/fbp/fbat/Shared%20Documents/Project%20Closure/UNDP_Project_Closure_Workbench%20-%20Introduction%20(Guide).pdf&amp;action=default" TargetMode="External"/><Relationship Id="rId62" Type="http://schemas.openxmlformats.org/officeDocument/2006/relationships/hyperlink" Target="https://popp.undp.org/node/11291" TargetMode="External"/><Relationship Id="rId83" Type="http://schemas.openxmlformats.org/officeDocument/2006/relationships/hyperlink" Target="https://popp.undp.org/node/11496" TargetMode="External"/><Relationship Id="rId88" Type="http://schemas.openxmlformats.org/officeDocument/2006/relationships/hyperlink" Target="https://popp.undp.org/taxonomy/term/106" TargetMode="External"/><Relationship Id="rId111" Type="http://schemas.openxmlformats.org/officeDocument/2006/relationships/hyperlink" Target="https://popp.undp.org/taxonomy/term/36" TargetMode="External"/><Relationship Id="rId132" Type="http://schemas.openxmlformats.org/officeDocument/2006/relationships/hyperlink" Target="mailto:bom.ofrm.riskmanagement@undp.org" TargetMode="External"/><Relationship Id="rId153" Type="http://schemas.openxmlformats.org/officeDocument/2006/relationships/hyperlink" Target="https://intranet.undp.org/unit/ofrm/fpmr/CFRA/SitePages/Agency%20Services.aspx" TargetMode="External"/><Relationship Id="rId174" Type="http://schemas.openxmlformats.org/officeDocument/2006/relationships/image" Target="media/image18.png"/><Relationship Id="rId15" Type="http://schemas.openxmlformats.org/officeDocument/2006/relationships/hyperlink" Target="https://popp.undp.org/node/171" TargetMode="External"/><Relationship Id="rId36" Type="http://schemas.openxmlformats.org/officeDocument/2006/relationships/hyperlink" Target="https://popp.undp.org/node/10501" TargetMode="External"/><Relationship Id="rId57" Type="http://schemas.openxmlformats.org/officeDocument/2006/relationships/hyperlink" Target="https://popp.undp.org/node/4681" TargetMode="External"/><Relationship Id="rId106" Type="http://schemas.openxmlformats.org/officeDocument/2006/relationships/hyperlink" Target="https://popp.undp.org/node/3236" TargetMode="External"/><Relationship Id="rId127" Type="http://schemas.openxmlformats.org/officeDocument/2006/relationships/hyperlink" Target="https://undp.sharepoint.com/sites/OFMFPM/SitePages/Annual-Representation.aspx" TargetMode="External"/><Relationship Id="rId10" Type="http://schemas.openxmlformats.org/officeDocument/2006/relationships/webSettings" Target="webSettings.xml"/><Relationship Id="rId31" Type="http://schemas.openxmlformats.org/officeDocument/2006/relationships/hyperlink" Target="https://popp.undp.org/taxonomy/term/36" TargetMode="External"/><Relationship Id="rId52" Type="http://schemas.openxmlformats.org/officeDocument/2006/relationships/hyperlink" Target="https://popp.undp.org/node/10541" TargetMode="External"/><Relationship Id="rId73" Type="http://schemas.openxmlformats.org/officeDocument/2006/relationships/hyperlink" Target="https://undp.sharepoint.com/:b:/r/teams/GSSU/Contact_Centre/Contact%20Centre%20Document%20Library/01_SOPs/SOP_Air%20ticket/SOP_Air%20Ticket%20Reconciliation%20for%20CO-Final_(4%20Oct%202019)%20(2).pdf?csf=1&amp;web=1&amp;e=Cn7qDr" TargetMode="External"/><Relationship Id="rId78" Type="http://schemas.openxmlformats.org/officeDocument/2006/relationships/hyperlink" Target="https://popp.undp.org/node/11361" TargetMode="External"/><Relationship Id="rId94" Type="http://schemas.openxmlformats.org/officeDocument/2006/relationships/hyperlink" Target="https://undp.sharepoint.com/:b:/r/teams/GSSU/Contact_Centre/Contact%20Centre%20Document%20Library/01_SOPs/SOP_Revenue/SOP_REV_Revenue%20Management%20v4.0_ready%20for%20GPO.pdf?csf=1&amp;web=1&amp;e=FmuZCc" TargetMode="External"/><Relationship Id="rId99" Type="http://schemas.openxmlformats.org/officeDocument/2006/relationships/hyperlink" Target="https://popp.undp.org/node/11416" TargetMode="External"/><Relationship Id="rId101" Type="http://schemas.openxmlformats.org/officeDocument/2006/relationships/hyperlink" Target="https://popp.undp.org/node/10451" TargetMode="External"/><Relationship Id="rId122" Type="http://schemas.openxmlformats.org/officeDocument/2006/relationships/hyperlink" Target="https://popp.undp.org/node/10676" TargetMode="External"/><Relationship Id="rId148" Type="http://schemas.openxmlformats.org/officeDocument/2006/relationships/image" Target="media/image2.png"/><Relationship Id="rId164" Type="http://schemas.openxmlformats.org/officeDocument/2006/relationships/image" Target="media/image10.png"/><Relationship Id="rId169"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s://popp.undp.org/node/10716" TargetMode="External"/><Relationship Id="rId47" Type="http://schemas.openxmlformats.org/officeDocument/2006/relationships/hyperlink" Target="https://popp.undp.org/taxonomy/term/116" TargetMode="External"/><Relationship Id="rId68" Type="http://schemas.openxmlformats.org/officeDocument/2006/relationships/hyperlink" Target="https://popp.undp.org/taxonomy/term/111" TargetMode="External"/><Relationship Id="rId89" Type="http://schemas.openxmlformats.org/officeDocument/2006/relationships/hyperlink" Target="https://popp.undp.org/taxonomy/term/106" TargetMode="External"/><Relationship Id="rId112" Type="http://schemas.openxmlformats.org/officeDocument/2006/relationships/hyperlink" Target="https://popp.undp.org/node/10536" TargetMode="External"/><Relationship Id="rId133" Type="http://schemas.openxmlformats.org/officeDocument/2006/relationships/hyperlink" Target="https://intranet.undp.org/unit/ofrm/fbp/fbat/Shared%20Documents/Forms/AllItems.aspx?RootFolder=/unit/ofrm/fbp/fbat/Shared%20Documents/ICF&amp;FolderCTID=0x0120002D75E1B572B6414EBE2CBB511AA65024&amp;View=%7b8AD414C6-9A5C-4243-A04D-D3F27D7437BB%7d" TargetMode="External"/><Relationship Id="rId154" Type="http://schemas.openxmlformats.org/officeDocument/2006/relationships/hyperlink" Target="https://intranet.undp.org/unit/ofrm/fpmr/CFRA/SitePages/Agency%20Services.aspx" TargetMode="External"/><Relationship Id="rId175" Type="http://schemas.openxmlformats.org/officeDocument/2006/relationships/header" Target="header3.xml"/><Relationship Id="rId16" Type="http://schemas.openxmlformats.org/officeDocument/2006/relationships/hyperlink" Target="https://undp.sharepoint.com/teams/GSSU/Contact_Centre/Contact%20Centre%20Document%20Library/Forms/AllItems.aspx?OR=Teams%2DHL&amp;CT=1640294916048&amp;id=%2Fteams%2FGSSU%2FContact%5FCentre%2FContact%20Centre%20Document%20Library%2F01%5FSOPs%2FSOP%5FCritical%20and%20emergency%20case&amp;viewid=b258c3f7%2D2974%2D4922%2D8b86%2De902e3c3da3c" TargetMode="External"/><Relationship Id="rId37" Type="http://schemas.openxmlformats.org/officeDocument/2006/relationships/hyperlink" Target="https://popp.undp.org/taxonomy/term/36" TargetMode="External"/><Relationship Id="rId58" Type="http://schemas.openxmlformats.org/officeDocument/2006/relationships/hyperlink" Target="https://popp.undp.org/node/11376" TargetMode="External"/><Relationship Id="rId79" Type="http://schemas.openxmlformats.org/officeDocument/2006/relationships/hyperlink" Target="https://popp.undp.org/taxonomy/term/81" TargetMode="External"/><Relationship Id="rId102" Type="http://schemas.openxmlformats.org/officeDocument/2006/relationships/hyperlink" Target="https://undp.sharepoint.com/:b:/r/teams/GSSU/Contact_Centre/Contact%20Centre%20Document%20Library/01_SOPs/SOP_B2B/SOP_RTR_B2B%20Bank%20Reconciliation%20Version%2011%20(Signed%20Off).pdf?csf=1&amp;web=1&amp;e=0F8kKi" TargetMode="External"/><Relationship Id="rId123" Type="http://schemas.openxmlformats.org/officeDocument/2006/relationships/hyperlink" Target="https://popp.undp.org/node/10676" TargetMode="External"/><Relationship Id="rId90" Type="http://schemas.openxmlformats.org/officeDocument/2006/relationships/hyperlink" Target="https://popp.undp.org/node/10876" TargetMode="External"/><Relationship Id="rId165" Type="http://schemas.openxmlformats.org/officeDocument/2006/relationships/image" Target="media/image11.png"/><Relationship Id="rId27" Type="http://schemas.openxmlformats.org/officeDocument/2006/relationships/hyperlink" Target="https://popp.undp.org/node/10426" TargetMode="External"/><Relationship Id="rId48" Type="http://schemas.openxmlformats.org/officeDocument/2006/relationships/hyperlink" Target="https://popp.undp.org/taxonomy/term/36" TargetMode="External"/><Relationship Id="rId69" Type="http://schemas.openxmlformats.org/officeDocument/2006/relationships/hyperlink" Target="https://popp.undp.org/taxonomy/term/296" TargetMode="External"/><Relationship Id="rId113" Type="http://schemas.openxmlformats.org/officeDocument/2006/relationships/hyperlink" Target="file:///C:/Users/amat.o.kebbeh/AppData/Local/Microsoft/Windows/INetCache/Content.Outlook/V8BOG6CA/See%20POPP%20Appraise%20&amp;%20Approve,%20para%204" TargetMode="External"/><Relationship Id="rId134" Type="http://schemas.openxmlformats.org/officeDocument/2006/relationships/hyperlink" Target="https://popp.undp.org/node/11416" TargetMode="External"/><Relationship Id="rId80" Type="http://schemas.openxmlformats.org/officeDocument/2006/relationships/hyperlink" Target="https://popp.undp.org/taxonomy/term/81" TargetMode="External"/><Relationship Id="rId155" Type="http://schemas.openxmlformats.org/officeDocument/2006/relationships/hyperlink" Target="https://intranet.undp.org/unit/ofrm/fpmr/CFRA/SitePages/Agency%20Services.aspx" TargetMode="External"/><Relationship Id="rId176" Type="http://schemas.openxmlformats.org/officeDocument/2006/relationships/footer" Target="footer3.xml"/><Relationship Id="rId17" Type="http://schemas.openxmlformats.org/officeDocument/2006/relationships/hyperlink" Target="mailto:fba.all@undp.org" TargetMode="External"/><Relationship Id="rId38" Type="http://schemas.openxmlformats.org/officeDocument/2006/relationships/hyperlink" Target="https://popp.undp.org/taxonomy/term/36" TargetMode="External"/><Relationship Id="rId59" Type="http://schemas.openxmlformats.org/officeDocument/2006/relationships/hyperlink" Target="https://popp.undp.org/node/10361" TargetMode="External"/><Relationship Id="rId103" Type="http://schemas.openxmlformats.org/officeDocument/2006/relationships/hyperlink" Target="https://popp.undp.org/node/4446" TargetMode="External"/><Relationship Id="rId124" Type="http://schemas.openxmlformats.org/officeDocument/2006/relationships/hyperlink" Target="https://popp.undp.org/node/357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p.powerbi.com/groups/me/reports/2043ee97-c2e2-4745-9d19-75a04e4f3b62/Report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356</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01/01/2022                                                Version #: 1.0</DLCPolicyLabelValue>
    <UNDP_POPP_EFFECTIVEDATE xmlns="8264c5cc-ec60-4b56-8111-ce635d3d139a">2021-12-31T23:00:00+00:00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Internal Control Framework Operational Guide</UNDP_POPP_TITLE_EN>
    <DLCPolicyLabelLock xmlns="e560140e-7b2f-4392-90df-e7567e3021a3" xsi:nil="true"/>
    <DLCPolicyLabelClientValue xmlns="e560140e-7b2f-4392-90df-e7567e3021a3">Effective Date: 01/01/2022                                                Version #: 1.0</DLCPolicyLabelClientValue>
    <UNDP_POPP_BUSINESSUNITID_HIDDEN xmlns="8264c5cc-ec60-4b56-8111-ce635d3d139a" xsi:nil="true"/>
    <_dlc_DocId xmlns="8264c5cc-ec60-4b56-8111-ce635d3d139a">POPP-11-3535</_dlc_DocId>
    <_dlc_DocIdUrl xmlns="8264c5cc-ec60-4b56-8111-ce635d3d139a">
      <Url>https://popp.undp.org/_layouts/15/DocIdRedir.aspx?ID=POPP-11-3535</Url>
      <Description>POPP-11-3535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A3D6E-725F-44E9-BFA4-4A043AED8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5152A-AC3B-4D8B-9C2D-C20D77DBECA0}">
  <ds:schemaRefs>
    <ds:schemaRef ds:uri="http://schemas.microsoft.com/sharepoint/events"/>
  </ds:schemaRefs>
</ds:datastoreItem>
</file>

<file path=customXml/itemProps3.xml><?xml version="1.0" encoding="utf-8"?>
<ds:datastoreItem xmlns:ds="http://schemas.openxmlformats.org/officeDocument/2006/customXml" ds:itemID="{A39663C4-A971-437F-9EB4-83A2D856DAE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73B3AA42-2415-40A4-9CF7-D9736AD82CD4}">
  <ds:schemaRefs>
    <ds:schemaRef ds:uri="http://schemas.microsoft.com/sharepoint/v3/contenttype/forms"/>
  </ds:schemaRefs>
</ds:datastoreItem>
</file>

<file path=customXml/itemProps5.xml><?xml version="1.0" encoding="utf-8"?>
<ds:datastoreItem xmlns:ds="http://schemas.openxmlformats.org/officeDocument/2006/customXml" ds:itemID="{894A32C9-2572-4170-8CF1-84B13334D06E}">
  <ds:schemaRefs>
    <ds:schemaRef ds:uri="office.server.policy"/>
  </ds:schemaRefs>
</ds:datastoreItem>
</file>

<file path=customXml/itemProps6.xml><?xml version="1.0" encoding="utf-8"?>
<ds:datastoreItem xmlns:ds="http://schemas.openxmlformats.org/officeDocument/2006/customXml" ds:itemID="{1CA1C4A0-62C8-444E-90C4-0733AF37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71</Pages>
  <Words>31884</Words>
  <Characters>181740</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213198</CharactersWithSpaces>
  <SharedDoc>false</SharedDoc>
  <HLinks>
    <vt:vector size="1902" baseType="variant">
      <vt:variant>
        <vt:i4>7471154</vt:i4>
      </vt:variant>
      <vt:variant>
        <vt:i4>1212</vt:i4>
      </vt:variant>
      <vt:variant>
        <vt:i4>0</vt:i4>
      </vt:variant>
      <vt:variant>
        <vt:i4>5</vt:i4>
      </vt:variant>
      <vt:variant>
        <vt:lpwstr>https://popp.undp.org/SitePages/POPPSubject.aspx?SBJID=156&amp;Menu=BusinessUnit&amp;Beta=0</vt:lpwstr>
      </vt:variant>
      <vt:variant>
        <vt:lpwstr/>
      </vt:variant>
      <vt:variant>
        <vt:i4>7471154</vt:i4>
      </vt:variant>
      <vt:variant>
        <vt:i4>1209</vt:i4>
      </vt:variant>
      <vt:variant>
        <vt:i4>0</vt:i4>
      </vt:variant>
      <vt:variant>
        <vt:i4>5</vt:i4>
      </vt:variant>
      <vt:variant>
        <vt:lpwstr>https://popp.undp.org/SitePages/POPPSubject.aspx?SBJID=156&amp;Menu=BusinessUnit&amp;Beta=0</vt:lpwstr>
      </vt:variant>
      <vt:variant>
        <vt:lpwstr/>
      </vt:variant>
      <vt:variant>
        <vt:i4>5767187</vt:i4>
      </vt:variant>
      <vt:variant>
        <vt:i4>1206</vt:i4>
      </vt:variant>
      <vt:variant>
        <vt:i4>0</vt:i4>
      </vt:variant>
      <vt:variant>
        <vt:i4>5</vt:i4>
      </vt:variant>
      <vt:variant>
        <vt:lpwstr>https://popp.undp.org/SitePages/POPPSubject.aspx?SBJID=167&amp;Menu=BusinessUnit</vt:lpwstr>
      </vt:variant>
      <vt:variant>
        <vt:lpwstr/>
      </vt:variant>
      <vt:variant>
        <vt:i4>4522011</vt:i4>
      </vt:variant>
      <vt:variant>
        <vt:i4>1203</vt:i4>
      </vt:variant>
      <vt:variant>
        <vt:i4>0</vt:i4>
      </vt:variant>
      <vt:variant>
        <vt:i4>5</vt:i4>
      </vt:variant>
      <vt:variant>
        <vt:lpwstr>https://intranet.undp.org/unit/office/oai/audits/SitePages/ngonim-useful.aspx</vt:lpwstr>
      </vt:variant>
      <vt:variant>
        <vt:lpwstr/>
      </vt:variant>
      <vt:variant>
        <vt:i4>8060968</vt:i4>
      </vt:variant>
      <vt:variant>
        <vt:i4>1200</vt:i4>
      </vt:variant>
      <vt:variant>
        <vt:i4>0</vt:i4>
      </vt:variant>
      <vt:variant>
        <vt:i4>5</vt:i4>
      </vt:variant>
      <vt:variant>
        <vt:lpwstr>https://popp.undp.org/SitePages/POPPBSUnit.aspx?TermID=254a9f96-b883-476a-8ef8-e81f93a2b38d</vt:lpwstr>
      </vt:variant>
      <vt:variant>
        <vt:lpwstr/>
      </vt:variant>
      <vt:variant>
        <vt:i4>5636181</vt:i4>
      </vt:variant>
      <vt:variant>
        <vt:i4>1197</vt:i4>
      </vt:variant>
      <vt:variant>
        <vt:i4>0</vt:i4>
      </vt:variant>
      <vt:variant>
        <vt:i4>5</vt:i4>
      </vt:variant>
      <vt:variant>
        <vt:lpwstr>https://popp.undp.org/SitePages/POPPChapter.aspx?TermID=56ef427a-652d-41c0-bbe6-f1308fd7aee9&amp;Menu=BusinessUnit&amp;Beta=0</vt:lpwstr>
      </vt:variant>
      <vt:variant>
        <vt:lpwstr/>
      </vt:variant>
      <vt:variant>
        <vt:i4>1966156</vt:i4>
      </vt:variant>
      <vt:variant>
        <vt:i4>1194</vt:i4>
      </vt:variant>
      <vt:variant>
        <vt:i4>0</vt:i4>
      </vt:variant>
      <vt:variant>
        <vt:i4>5</vt:i4>
      </vt:variant>
      <vt:variant>
        <vt:lpwstr>https://intranet.undp.org/unit/ofrm/fpmr/CFRA/SitePages/Agency Services.aspx</vt:lpwstr>
      </vt:variant>
      <vt:variant>
        <vt:lpwstr/>
      </vt:variant>
      <vt:variant>
        <vt:i4>4718716</vt:i4>
      </vt:variant>
      <vt:variant>
        <vt:i4>1188</vt:i4>
      </vt:variant>
      <vt:variant>
        <vt:i4>0</vt:i4>
      </vt:variant>
      <vt:variant>
        <vt:i4>5</vt:i4>
      </vt:variant>
      <vt:variant>
        <vt:lpwstr>https://undp.sharepoint.com/teams/GSSU/Contact_Centre/Contact Centre Document Library/Forms/AllItems.aspx?OR=Teams%2DHL&amp;CT=1640294916048&amp;viewid=b258c3f7%2D2974%2D4922%2D8b86%2De902e3c3da3c</vt:lpwstr>
      </vt:variant>
      <vt:variant>
        <vt:lpwstr/>
      </vt:variant>
      <vt:variant>
        <vt:i4>2752533</vt:i4>
      </vt:variant>
      <vt:variant>
        <vt:i4>1185</vt:i4>
      </vt:variant>
      <vt:variant>
        <vt:i4>0</vt:i4>
      </vt:variant>
      <vt:variant>
        <vt:i4>5</vt:i4>
      </vt:variant>
      <vt:variant>
        <vt:lpwstr>https://undp.sharepoint.com/teams/GSSU/Contact_Centre/Contact Centre Document Library/Forms/AllItems.aspx?OR=Teams%2DHL&amp;CT=1640294916048&amp;id=%2Fteams%2FGSSU%2FContact%5FCentre%2FContact%20Centre%20Document%20Library%2F01%5FSOPs&amp;viewid=b258c3f7%2D2974%2D4922%2D8b86%2De902e3c3da3c</vt:lpwstr>
      </vt:variant>
      <vt:variant>
        <vt:lpwstr/>
      </vt:variant>
      <vt:variant>
        <vt:i4>6029341</vt:i4>
      </vt:variant>
      <vt:variant>
        <vt:i4>1182</vt:i4>
      </vt:variant>
      <vt:variant>
        <vt:i4>0</vt:i4>
      </vt:variant>
      <vt:variant>
        <vt:i4>5</vt:i4>
      </vt:variant>
      <vt:variant>
        <vt:lpwstr>https://popp.undp.org/SitePages/POPPSubject.aspx?SBJID=486&amp;Menu=BusinessUnit</vt:lpwstr>
      </vt:variant>
      <vt:variant>
        <vt:lpwstr/>
      </vt:variant>
      <vt:variant>
        <vt:i4>5898259</vt:i4>
      </vt:variant>
      <vt:variant>
        <vt:i4>1179</vt:i4>
      </vt:variant>
      <vt:variant>
        <vt:i4>0</vt:i4>
      </vt:variant>
      <vt:variant>
        <vt:i4>5</vt:i4>
      </vt:variant>
      <vt:variant>
        <vt:lpwstr>https://popp.undp.org/SitePages/POPPSubject.aspx?SBJID=165&amp;Menu=BusinessUnit</vt:lpwstr>
      </vt:variant>
      <vt:variant>
        <vt:lpwstr/>
      </vt:variant>
      <vt:variant>
        <vt:i4>7798880</vt:i4>
      </vt:variant>
      <vt:variant>
        <vt:i4>1176</vt:i4>
      </vt:variant>
      <vt:variant>
        <vt:i4>0</vt:i4>
      </vt:variant>
      <vt:variant>
        <vt:i4>5</vt:i4>
      </vt:variant>
      <vt:variant>
        <vt:lpwstr>https://intranet.undp.org/unit/ofrm/fbp/fbat/Shared Documents/Forms/AllItems.aspx?RootFolder=/unit/ofrm/fbp/fbat/Shared%20Documents/ICF&amp;FolderCTID=0x0120002D75E1B572B6414EBE2CBB511AA65024&amp;View=%7b8AD414C6-9A5C-4243-A04D-D3F27D7437BB%7d</vt:lpwstr>
      </vt:variant>
      <vt:variant>
        <vt:lpwstr/>
      </vt:variant>
      <vt:variant>
        <vt:i4>6619223</vt:i4>
      </vt:variant>
      <vt:variant>
        <vt:i4>1173</vt:i4>
      </vt:variant>
      <vt:variant>
        <vt:i4>0</vt:i4>
      </vt:variant>
      <vt:variant>
        <vt:i4>5</vt:i4>
      </vt:variant>
      <vt:variant>
        <vt:lpwstr>mailto:bom.ofrm.riskmanagement@undp.org</vt:lpwstr>
      </vt:variant>
      <vt:variant>
        <vt:lpwstr/>
      </vt:variant>
      <vt:variant>
        <vt:i4>7798880</vt:i4>
      </vt:variant>
      <vt:variant>
        <vt:i4>1170</vt:i4>
      </vt:variant>
      <vt:variant>
        <vt:i4>0</vt:i4>
      </vt:variant>
      <vt:variant>
        <vt:i4>5</vt:i4>
      </vt:variant>
      <vt:variant>
        <vt:lpwstr>https://intranet.undp.org/unit/ofrm/fbp/fbat/Shared Documents/Forms/AllItems.aspx?RootFolder=/unit/ofrm/fbp/fbat/Shared%20Documents/ICF&amp;FolderCTID=0x0120002D75E1B572B6414EBE2CBB511AA65024&amp;View=%7b8AD414C6-9A5C-4243-A04D-D3F27D7437BB%7d</vt:lpwstr>
      </vt:variant>
      <vt:variant>
        <vt:lpwstr/>
      </vt:variant>
      <vt:variant>
        <vt:i4>2687063</vt:i4>
      </vt:variant>
      <vt:variant>
        <vt:i4>1167</vt:i4>
      </vt:variant>
      <vt:variant>
        <vt:i4>0</vt:i4>
      </vt:variant>
      <vt:variant>
        <vt:i4>5</vt:i4>
      </vt:variant>
      <vt:variant>
        <vt:lpwstr>https://undp.sharepoint.com/teams/GSSU/Contact_Centre/Contact Centre Document Library/Forms/AllItems.aspx?OR=Teams%2DHL&amp;CT=1640294916048&amp;id=%2Fteams%2FGSSU%2FContact%5FCentre%2FContact%20Centre%20Document%20Library%2F01%5FSOPs%2FSOP%5FCritical%20and%20emergency%20case&amp;viewid=b258c3f7%2D2974%2D4922%2D8b86%2De902e3c3da3c</vt:lpwstr>
      </vt:variant>
      <vt:variant>
        <vt:lpwstr/>
      </vt:variant>
      <vt:variant>
        <vt:i4>7340082</vt:i4>
      </vt:variant>
      <vt:variant>
        <vt:i4>1164</vt:i4>
      </vt:variant>
      <vt:variant>
        <vt:i4>0</vt:i4>
      </vt:variant>
      <vt:variant>
        <vt:i4>5</vt:i4>
      </vt:variant>
      <vt:variant>
        <vt:lpwstr>https://popp.undp.org/SitePages/POPPSubject.aspx?SBJID=257&amp;Menu=BusinessUnit&amp;Beta=0</vt:lpwstr>
      </vt:variant>
      <vt:variant>
        <vt:lpwstr/>
      </vt:variant>
      <vt:variant>
        <vt:i4>7340082</vt:i4>
      </vt:variant>
      <vt:variant>
        <vt:i4>1161</vt:i4>
      </vt:variant>
      <vt:variant>
        <vt:i4>0</vt:i4>
      </vt:variant>
      <vt:variant>
        <vt:i4>5</vt:i4>
      </vt:variant>
      <vt:variant>
        <vt:lpwstr>https://popp.undp.org/SitePages/POPPSubject.aspx?SBJID=257&amp;Menu=BusinessUnit&amp;Beta=0</vt:lpwstr>
      </vt:variant>
      <vt:variant>
        <vt:lpwstr/>
      </vt:variant>
      <vt:variant>
        <vt:i4>2359377</vt:i4>
      </vt:variant>
      <vt:variant>
        <vt:i4>1158</vt:i4>
      </vt:variant>
      <vt:variant>
        <vt:i4>0</vt:i4>
      </vt:variant>
      <vt:variant>
        <vt:i4>5</vt:i4>
      </vt:variant>
      <vt:variant>
        <vt:lpwstr/>
      </vt:variant>
      <vt:variant>
        <vt:lpwstr>_bookmark62</vt:lpwstr>
      </vt:variant>
      <vt:variant>
        <vt:i4>2359377</vt:i4>
      </vt:variant>
      <vt:variant>
        <vt:i4>1155</vt:i4>
      </vt:variant>
      <vt:variant>
        <vt:i4>0</vt:i4>
      </vt:variant>
      <vt:variant>
        <vt:i4>5</vt:i4>
      </vt:variant>
      <vt:variant>
        <vt:lpwstr/>
      </vt:variant>
      <vt:variant>
        <vt:lpwstr>_bookmark62</vt:lpwstr>
      </vt:variant>
      <vt:variant>
        <vt:i4>6029372</vt:i4>
      </vt:variant>
      <vt:variant>
        <vt:i4>1149</vt:i4>
      </vt:variant>
      <vt:variant>
        <vt:i4>0</vt:i4>
      </vt:variant>
      <vt:variant>
        <vt:i4>5</vt:i4>
      </vt:variant>
      <vt:variant>
        <vt:lpwstr>mailto:atlas.security@undp.org</vt:lpwstr>
      </vt:variant>
      <vt:variant>
        <vt:lpwstr/>
      </vt:variant>
      <vt:variant>
        <vt:i4>2359377</vt:i4>
      </vt:variant>
      <vt:variant>
        <vt:i4>1146</vt:i4>
      </vt:variant>
      <vt:variant>
        <vt:i4>0</vt:i4>
      </vt:variant>
      <vt:variant>
        <vt:i4>5</vt:i4>
      </vt:variant>
      <vt:variant>
        <vt:lpwstr/>
      </vt:variant>
      <vt:variant>
        <vt:lpwstr>_bookmark62</vt:lpwstr>
      </vt:variant>
      <vt:variant>
        <vt:i4>3932286</vt:i4>
      </vt:variant>
      <vt:variant>
        <vt:i4>1143</vt:i4>
      </vt:variant>
      <vt:variant>
        <vt:i4>0</vt:i4>
      </vt:variant>
      <vt:variant>
        <vt:i4>5</vt:i4>
      </vt:variant>
      <vt:variant>
        <vt:lpwstr>https://intranet.undp.org/unit/ofrm/attestation/SitePages/Intranet.aspx</vt:lpwstr>
      </vt:variant>
      <vt:variant>
        <vt:lpwstr/>
      </vt:variant>
      <vt:variant>
        <vt:i4>7471148</vt:i4>
      </vt:variant>
      <vt:variant>
        <vt:i4>1140</vt:i4>
      </vt:variant>
      <vt:variant>
        <vt:i4>0</vt:i4>
      </vt:variant>
      <vt:variant>
        <vt:i4>5</vt:i4>
      </vt:variant>
      <vt:variant>
        <vt:lpwstr>https://intranet.undp.org/unit/bom/ofrm/accounts/CST/FinancialClosure/financialclosure.aspx</vt:lpwstr>
      </vt:variant>
      <vt:variant>
        <vt:lpwstr/>
      </vt:variant>
      <vt:variant>
        <vt:i4>3342357</vt:i4>
      </vt:variant>
      <vt:variant>
        <vt:i4>1137</vt:i4>
      </vt:variant>
      <vt:variant>
        <vt:i4>0</vt:i4>
      </vt:variant>
      <vt:variant>
        <vt:i4>5</vt:i4>
      </vt:variant>
      <vt:variant>
        <vt:lpwstr>https://popp.undp.org/_layouts/15/WopiFrame.aspx?sourcedoc=/UNDP_POPP_DOCUMENT_LIBRARY/Public/FRM_Pipeline%20and%20Revenue%20Management_Other%20Resources_Accounts%20Receivable.docx&amp;action=default</vt:lpwstr>
      </vt:variant>
      <vt:variant>
        <vt:lpwstr/>
      </vt:variant>
      <vt:variant>
        <vt:i4>7340082</vt:i4>
      </vt:variant>
      <vt:variant>
        <vt:i4>1128</vt:i4>
      </vt:variant>
      <vt:variant>
        <vt:i4>0</vt:i4>
      </vt:variant>
      <vt:variant>
        <vt:i4>5</vt:i4>
      </vt:variant>
      <vt:variant>
        <vt:lpwstr>https://popp.undp.org/SitePages/POPPSubject.aspx?SBJID=257&amp;Menu=BusinessUnit&amp;Beta=0</vt:lpwstr>
      </vt:variant>
      <vt:variant>
        <vt:lpwstr/>
      </vt:variant>
      <vt:variant>
        <vt:i4>3604535</vt:i4>
      </vt:variant>
      <vt:variant>
        <vt:i4>1125</vt:i4>
      </vt:variant>
      <vt:variant>
        <vt:i4>0</vt:i4>
      </vt:variant>
      <vt:variant>
        <vt:i4>5</vt:i4>
      </vt:variant>
      <vt:variant>
        <vt:lpwstr>https://eur03.safelinks.protection.outlook.com/?url=https%3A%2F%2Fpopp.undp.org%2FSitePages%2FPOPPSubject.aspx%3FSBJID%3D257%26Menu%3DBusinessUnit%26Beta%3D0&amp;data=02%7C01%7Cemiliana.zhivkova%40undp.org%7C4129292264f441bea55e08d832f355a9%7Cb3e5db5e2944483799f57488ace54319%7C0%7C0%7C637315367977655145&amp;sdata=4TLsQ10J0c3ZBfyic%2BtLz8JaZ6Ht%2Fx7%2F0y8psKTr76o%3D&amp;reserved=0</vt:lpwstr>
      </vt:variant>
      <vt:variant>
        <vt:lpwstr/>
      </vt:variant>
      <vt:variant>
        <vt:i4>3604535</vt:i4>
      </vt:variant>
      <vt:variant>
        <vt:i4>1122</vt:i4>
      </vt:variant>
      <vt:variant>
        <vt:i4>0</vt:i4>
      </vt:variant>
      <vt:variant>
        <vt:i4>5</vt:i4>
      </vt:variant>
      <vt:variant>
        <vt:lpwstr>https://eur03.safelinks.protection.outlook.com/?url=https%3A%2F%2Fpopp.undp.org%2FSitePages%2FPOPPSubject.aspx%3FSBJID%3D257%26Menu%3DBusinessUnit%26Beta%3D0&amp;data=02%7C01%7Cemiliana.zhivkova%40undp.org%7C4129292264f441bea55e08d832f355a9%7Cb3e5db5e2944483799f57488ace54319%7C0%7C0%7C637315367977655145&amp;sdata=4TLsQ10J0c3ZBfyic%2BtLz8JaZ6Ht%2Fx7%2F0y8psKTr76o%3D&amp;reserved=0</vt:lpwstr>
      </vt:variant>
      <vt:variant>
        <vt:lpwstr/>
      </vt:variant>
      <vt:variant>
        <vt:i4>5373967</vt:i4>
      </vt:variant>
      <vt:variant>
        <vt:i4>1119</vt:i4>
      </vt:variant>
      <vt:variant>
        <vt:i4>0</vt:i4>
      </vt:variant>
      <vt:variant>
        <vt:i4>5</vt:i4>
      </vt:variant>
      <vt:variant>
        <vt:lpwstr>https://popp.undp.org/SitePages/POPPChapter.aspx?TermID=1587edf6-1e40-45b8-b967-1d3af5e4a716&amp;Menu=BusinessUnit&amp;Beta=0</vt:lpwstr>
      </vt:variant>
      <vt:variant>
        <vt:lpwstr/>
      </vt:variant>
      <vt:variant>
        <vt:i4>5963799</vt:i4>
      </vt:variant>
      <vt:variant>
        <vt:i4>1116</vt:i4>
      </vt:variant>
      <vt:variant>
        <vt:i4>0</vt:i4>
      </vt:variant>
      <vt:variant>
        <vt:i4>5</vt:i4>
      </vt:variant>
      <vt:variant>
        <vt:lpwstr>https://popp.undp.org/SitePages/POPPSubject.aspx?SBJID=124&amp;Menu=BusinessUnit</vt:lpwstr>
      </vt:variant>
      <vt:variant>
        <vt:lpwstr/>
      </vt:variant>
      <vt:variant>
        <vt:i4>6553705</vt:i4>
      </vt:variant>
      <vt:variant>
        <vt:i4>1113</vt:i4>
      </vt:variant>
      <vt:variant>
        <vt:i4>0</vt:i4>
      </vt:variant>
      <vt:variant>
        <vt:i4>5</vt:i4>
      </vt:variant>
      <vt:variant>
        <vt:lpwstr>https://popp.undp.org/SitePages/POPPSubject.aspx?SBJID=20&amp;Menu=BusinessUnit</vt:lpwstr>
      </vt:variant>
      <vt:variant>
        <vt:lpwstr/>
      </vt:variant>
      <vt:variant>
        <vt:i4>5898314</vt:i4>
      </vt:variant>
      <vt:variant>
        <vt:i4>1110</vt:i4>
      </vt:variant>
      <vt:variant>
        <vt:i4>0</vt:i4>
      </vt:variant>
      <vt:variant>
        <vt:i4>5</vt:i4>
      </vt:variant>
      <vt:variant>
        <vt:lpwstr>https://popp.undp.org/SitePages/POPPBSUnit.aspx?TermID=1f57ad6b-760b-4b5a-be19-36e6fe76fd85&amp;Menu=BusinessUnit</vt:lpwstr>
      </vt:variant>
      <vt:variant>
        <vt:lpwstr/>
      </vt:variant>
      <vt:variant>
        <vt:i4>2687063</vt:i4>
      </vt:variant>
      <vt:variant>
        <vt:i4>1107</vt:i4>
      </vt:variant>
      <vt:variant>
        <vt:i4>0</vt:i4>
      </vt:variant>
      <vt:variant>
        <vt:i4>5</vt:i4>
      </vt:variant>
      <vt:variant>
        <vt:lpwstr>https://undp.sharepoint.com/teams/GSSU/Contact_Centre/Contact Centre Document Library/Forms/AllItems.aspx?OR=Teams%2DHL&amp;CT=1640294916048&amp;id=%2Fteams%2FGSSU%2FContact%5FCentre%2FContact%20Centre%20Document%20Library%2F01%5FSOPs%2FSOP%5FCritical%20and%20emergency%20case&amp;viewid=b258c3f7%2D2974%2D4922%2D8b86%2De902e3c3da3c</vt:lpwstr>
      </vt:variant>
      <vt:variant>
        <vt:lpwstr/>
      </vt:variant>
      <vt:variant>
        <vt:i4>2097233</vt:i4>
      </vt:variant>
      <vt:variant>
        <vt:i4>1104</vt:i4>
      </vt:variant>
      <vt:variant>
        <vt:i4>0</vt:i4>
      </vt:variant>
      <vt:variant>
        <vt:i4>5</vt:i4>
      </vt:variant>
      <vt:variant>
        <vt:lpwstr/>
      </vt:variant>
      <vt:variant>
        <vt:lpwstr>_bookmark23</vt:lpwstr>
      </vt:variant>
      <vt:variant>
        <vt:i4>2097233</vt:i4>
      </vt:variant>
      <vt:variant>
        <vt:i4>1101</vt:i4>
      </vt:variant>
      <vt:variant>
        <vt:i4>0</vt:i4>
      </vt:variant>
      <vt:variant>
        <vt:i4>5</vt:i4>
      </vt:variant>
      <vt:variant>
        <vt:lpwstr/>
      </vt:variant>
      <vt:variant>
        <vt:lpwstr>_bookmark23</vt:lpwstr>
      </vt:variant>
      <vt:variant>
        <vt:i4>2097233</vt:i4>
      </vt:variant>
      <vt:variant>
        <vt:i4>1098</vt:i4>
      </vt:variant>
      <vt:variant>
        <vt:i4>0</vt:i4>
      </vt:variant>
      <vt:variant>
        <vt:i4>5</vt:i4>
      </vt:variant>
      <vt:variant>
        <vt:lpwstr/>
      </vt:variant>
      <vt:variant>
        <vt:lpwstr>_bookmark22</vt:lpwstr>
      </vt:variant>
      <vt:variant>
        <vt:i4>2293841</vt:i4>
      </vt:variant>
      <vt:variant>
        <vt:i4>1095</vt:i4>
      </vt:variant>
      <vt:variant>
        <vt:i4>0</vt:i4>
      </vt:variant>
      <vt:variant>
        <vt:i4>5</vt:i4>
      </vt:variant>
      <vt:variant>
        <vt:lpwstr/>
      </vt:variant>
      <vt:variant>
        <vt:lpwstr>_bookmark15</vt:lpwstr>
      </vt:variant>
      <vt:variant>
        <vt:i4>2293841</vt:i4>
      </vt:variant>
      <vt:variant>
        <vt:i4>1092</vt:i4>
      </vt:variant>
      <vt:variant>
        <vt:i4>0</vt:i4>
      </vt:variant>
      <vt:variant>
        <vt:i4>5</vt:i4>
      </vt:variant>
      <vt:variant>
        <vt:lpwstr/>
      </vt:variant>
      <vt:variant>
        <vt:lpwstr>_bookmark15</vt:lpwstr>
      </vt:variant>
      <vt:variant>
        <vt:i4>6094876</vt:i4>
      </vt:variant>
      <vt:variant>
        <vt:i4>1089</vt:i4>
      </vt:variant>
      <vt:variant>
        <vt:i4>0</vt:i4>
      </vt:variant>
      <vt:variant>
        <vt:i4>5</vt:i4>
      </vt:variant>
      <vt:variant>
        <vt:lpwstr>https://popp.undp.org/SitePages/POPPSubject.aspx?SBJID=291&amp;Menu=BusinessUnit</vt:lpwstr>
      </vt:variant>
      <vt:variant>
        <vt:lpwstr/>
      </vt:variant>
      <vt:variant>
        <vt:i4>6094870</vt:i4>
      </vt:variant>
      <vt:variant>
        <vt:i4>1086</vt:i4>
      </vt:variant>
      <vt:variant>
        <vt:i4>0</vt:i4>
      </vt:variant>
      <vt:variant>
        <vt:i4>5</vt:i4>
      </vt:variant>
      <vt:variant>
        <vt:lpwstr>https://popp.undp.org/SitePages/POPPBSUnit.aspx?TermID=254a9f96-b883-476a-8ef8-e81f93a2b38d&amp;Menu=BusinessUnit</vt:lpwstr>
      </vt:variant>
      <vt:variant>
        <vt:lpwstr/>
      </vt:variant>
      <vt:variant>
        <vt:i4>6225940</vt:i4>
      </vt:variant>
      <vt:variant>
        <vt:i4>1083</vt:i4>
      </vt:variant>
      <vt:variant>
        <vt:i4>0</vt:i4>
      </vt:variant>
      <vt:variant>
        <vt:i4>5</vt:i4>
      </vt:variant>
      <vt:variant>
        <vt:lpwstr>https://popp.undp.org/SitePages/POPPSubject.aspx?SBJID=213&amp;Menu=BusinessUnit</vt:lpwstr>
      </vt:variant>
      <vt:variant>
        <vt:lpwstr/>
      </vt:variant>
      <vt:variant>
        <vt:i4>4063269</vt:i4>
      </vt:variant>
      <vt:variant>
        <vt:i4>1080</vt:i4>
      </vt:variant>
      <vt:variant>
        <vt:i4>0</vt:i4>
      </vt:variant>
      <vt:variant>
        <vt:i4>5</vt:i4>
      </vt:variant>
      <vt:variant>
        <vt:lpwstr>C:\Users\amat.o.kebbeh\AppData\Local\Microsoft\Windows\INetCache\Content.Outlook\V8BOG6CA\See POPP Appraise &amp; Approve, para 4</vt:lpwstr>
      </vt:variant>
      <vt:variant>
        <vt:lpwstr/>
      </vt:variant>
      <vt:variant>
        <vt:i4>6094877</vt:i4>
      </vt:variant>
      <vt:variant>
        <vt:i4>1077</vt:i4>
      </vt:variant>
      <vt:variant>
        <vt:i4>0</vt:i4>
      </vt:variant>
      <vt:variant>
        <vt:i4>5</vt:i4>
      </vt:variant>
      <vt:variant>
        <vt:lpwstr>https://popp.undp.org/SitePages/POPPSubject.aspx?SBJID=487&amp;Menu=BusinessUnit</vt:lpwstr>
      </vt:variant>
      <vt:variant>
        <vt:lpwstr/>
      </vt:variant>
      <vt:variant>
        <vt:i4>196673</vt:i4>
      </vt:variant>
      <vt:variant>
        <vt:i4>1074</vt:i4>
      </vt:variant>
      <vt:variant>
        <vt:i4>0</vt:i4>
      </vt:variant>
      <vt:variant>
        <vt:i4>5</vt:i4>
      </vt:variant>
      <vt:variant>
        <vt:lpwstr>https://popp.undp.org/SitePages/POPPBSUnit.aspx?TermID=1c019435-9793-447e-8959-0b32d23bf3d5&amp;Menu=BusinessUnit</vt:lpwstr>
      </vt:variant>
      <vt:variant>
        <vt:lpwstr/>
      </vt:variant>
      <vt:variant>
        <vt:i4>6160412</vt:i4>
      </vt:variant>
      <vt:variant>
        <vt:i4>1071</vt:i4>
      </vt:variant>
      <vt:variant>
        <vt:i4>0</vt:i4>
      </vt:variant>
      <vt:variant>
        <vt:i4>5</vt:i4>
      </vt:variant>
      <vt:variant>
        <vt:lpwstr>https://popp.undp.org/SitePages/POPPSubject.aspx?SBJID=393&amp;Menu=BusinessUnit</vt:lpwstr>
      </vt:variant>
      <vt:variant>
        <vt:lpwstr/>
      </vt:variant>
      <vt:variant>
        <vt:i4>5505123</vt:i4>
      </vt:variant>
      <vt:variant>
        <vt:i4>1068</vt:i4>
      </vt:variant>
      <vt:variant>
        <vt:i4>0</vt:i4>
      </vt:variant>
      <vt:variant>
        <vt:i4>5</vt:i4>
      </vt:variant>
      <vt:variant>
        <vt:lpwstr>mailto:cosupport@undp.org</vt:lpwstr>
      </vt:variant>
      <vt:variant>
        <vt:lpwstr/>
      </vt:variant>
      <vt:variant>
        <vt:i4>5767184</vt:i4>
      </vt:variant>
      <vt:variant>
        <vt:i4>1065</vt:i4>
      </vt:variant>
      <vt:variant>
        <vt:i4>0</vt:i4>
      </vt:variant>
      <vt:variant>
        <vt:i4>5</vt:i4>
      </vt:variant>
      <vt:variant>
        <vt:lpwstr>https://popp.undp.org/SitePages/POPPSubject.aspx?SBJID=452&amp;Menu=BusinessUnit</vt:lpwstr>
      </vt:variant>
      <vt:variant>
        <vt:lpwstr/>
      </vt:variant>
      <vt:variant>
        <vt:i4>5767184</vt:i4>
      </vt:variant>
      <vt:variant>
        <vt:i4>1062</vt:i4>
      </vt:variant>
      <vt:variant>
        <vt:i4>0</vt:i4>
      </vt:variant>
      <vt:variant>
        <vt:i4>5</vt:i4>
      </vt:variant>
      <vt:variant>
        <vt:lpwstr>https://popp.undp.org/SitePages/POPPSubject.aspx?SBJID=452&amp;Menu=BusinessUnit</vt:lpwstr>
      </vt:variant>
      <vt:variant>
        <vt:lpwstr/>
      </vt:variant>
      <vt:variant>
        <vt:i4>6160412</vt:i4>
      </vt:variant>
      <vt:variant>
        <vt:i4>1059</vt:i4>
      </vt:variant>
      <vt:variant>
        <vt:i4>0</vt:i4>
      </vt:variant>
      <vt:variant>
        <vt:i4>5</vt:i4>
      </vt:variant>
      <vt:variant>
        <vt:lpwstr>https://popp.undp.org/SitePages/POPPSubject.aspx?SBJID=393&amp;Menu=BusinessUnit</vt:lpwstr>
      </vt:variant>
      <vt:variant>
        <vt:lpwstr/>
      </vt:variant>
      <vt:variant>
        <vt:i4>6160412</vt:i4>
      </vt:variant>
      <vt:variant>
        <vt:i4>1056</vt:i4>
      </vt:variant>
      <vt:variant>
        <vt:i4>0</vt:i4>
      </vt:variant>
      <vt:variant>
        <vt:i4>5</vt:i4>
      </vt:variant>
      <vt:variant>
        <vt:lpwstr>https://popp.undp.org/SitePages/POPPSubject.aspx?SBJID=393&amp;Menu=BusinessUnit</vt:lpwstr>
      </vt:variant>
      <vt:variant>
        <vt:lpwstr/>
      </vt:variant>
      <vt:variant>
        <vt:i4>7929887</vt:i4>
      </vt:variant>
      <vt:variant>
        <vt:i4>1050</vt:i4>
      </vt:variant>
      <vt:variant>
        <vt:i4>0</vt:i4>
      </vt:variant>
      <vt:variant>
        <vt:i4>5</vt:i4>
      </vt:variant>
      <vt:variant>
        <vt:lpwstr>https://popp.undp.org/_layouts/15/WopiFrame.aspx?sourcedoc=/UNDP_POPP_DOCUMENT_LIBRARY/Public/FRM_Financial%20Operations%20Management_Corporate%20Operations%20and%20Information%20Management_Record%20Retention%20Data%20Security.docx&amp;action=default&amp;DefaultItemOpen=1</vt:lpwstr>
      </vt:variant>
      <vt:variant>
        <vt:lpwstr/>
      </vt:variant>
      <vt:variant>
        <vt:i4>4980840</vt:i4>
      </vt:variant>
      <vt:variant>
        <vt:i4>1047</vt:i4>
      </vt:variant>
      <vt:variant>
        <vt:i4>0</vt:i4>
      </vt:variant>
      <vt:variant>
        <vt:i4>5</vt:i4>
      </vt:variant>
      <vt:variant>
        <vt:lpwstr>https://eur03.safelinks.protection.outlook.com/ap/b-59584e83/?url=https%3A%2F%2Fundp.sharepoint.com%2F%3Ab%3A%2Fr%2Fteams%2FGSSU%2FContact_Centre%2FContact%2520Centre%2520Document%2520Library%2F01_SOPs%2FSOP_Local%2520BES%2FGSSU%2520HR%2520Local%2520BES%2520SOPs%25201.1.pdf%3Fcsf%3D1%26web%3D1%26e%3DN0i3zw&amp;data=05%7C01%7Cshazma.nathwani%40undp.org%7C5f21da561bb54e625f4808db3c2f5f3a%7Cb3e5db5e2944483799f57488ace54319%7C0%7C0%7C638169946370435069%7CUnknown%7CTWFpbGZsb3d8eyJWIjoiMC4wLjAwMDAiLCJQIjoiV2luMzIiLCJBTiI6Ik1haWwiLCJXVCI6Mn0%3D%7C3000%7C%7C%7C&amp;sdata=t1jrVjGjEJOcYBqhRK18IEm%2B%2B7JMu5FiQ9QLSJY144k%3D&amp;reserved=0</vt:lpwstr>
      </vt:variant>
      <vt:variant>
        <vt:lpwstr/>
      </vt:variant>
      <vt:variant>
        <vt:i4>3932230</vt:i4>
      </vt:variant>
      <vt:variant>
        <vt:i4>1044</vt:i4>
      </vt:variant>
      <vt:variant>
        <vt:i4>0</vt:i4>
      </vt:variant>
      <vt:variant>
        <vt:i4>5</vt:i4>
      </vt:variant>
      <vt:variant>
        <vt:lpwstr>https://undp.sharepoint.com/:b:/r/teams/GSSU/Contact_Centre/Contact Centre Document Library/01_SOPs/SOP_Local BES/GSSU HR Local BES SOPs 1.1.pdf?csf=1&amp;web=1&amp;e=N0i3zw</vt:lpwstr>
      </vt:variant>
      <vt:variant>
        <vt:lpwstr/>
      </vt:variant>
      <vt:variant>
        <vt:i4>2555985</vt:i4>
      </vt:variant>
      <vt:variant>
        <vt:i4>1041</vt:i4>
      </vt:variant>
      <vt:variant>
        <vt:i4>0</vt:i4>
      </vt:variant>
      <vt:variant>
        <vt:i4>5</vt:i4>
      </vt:variant>
      <vt:variant>
        <vt:lpwstr/>
      </vt:variant>
      <vt:variant>
        <vt:lpwstr>_bookmark59</vt:lpwstr>
      </vt:variant>
      <vt:variant>
        <vt:i4>2490449</vt:i4>
      </vt:variant>
      <vt:variant>
        <vt:i4>1038</vt:i4>
      </vt:variant>
      <vt:variant>
        <vt:i4>0</vt:i4>
      </vt:variant>
      <vt:variant>
        <vt:i4>5</vt:i4>
      </vt:variant>
      <vt:variant>
        <vt:lpwstr/>
      </vt:variant>
      <vt:variant>
        <vt:lpwstr>_bookmark43</vt:lpwstr>
      </vt:variant>
      <vt:variant>
        <vt:i4>2490449</vt:i4>
      </vt:variant>
      <vt:variant>
        <vt:i4>1035</vt:i4>
      </vt:variant>
      <vt:variant>
        <vt:i4>0</vt:i4>
      </vt:variant>
      <vt:variant>
        <vt:i4>5</vt:i4>
      </vt:variant>
      <vt:variant>
        <vt:lpwstr/>
      </vt:variant>
      <vt:variant>
        <vt:lpwstr>_bookmark42</vt:lpwstr>
      </vt:variant>
      <vt:variant>
        <vt:i4>2490449</vt:i4>
      </vt:variant>
      <vt:variant>
        <vt:i4>1032</vt:i4>
      </vt:variant>
      <vt:variant>
        <vt:i4>0</vt:i4>
      </vt:variant>
      <vt:variant>
        <vt:i4>5</vt:i4>
      </vt:variant>
      <vt:variant>
        <vt:lpwstr/>
      </vt:variant>
      <vt:variant>
        <vt:lpwstr>_bookmark41</vt:lpwstr>
      </vt:variant>
      <vt:variant>
        <vt:i4>2490449</vt:i4>
      </vt:variant>
      <vt:variant>
        <vt:i4>1029</vt:i4>
      </vt:variant>
      <vt:variant>
        <vt:i4>0</vt:i4>
      </vt:variant>
      <vt:variant>
        <vt:i4>5</vt:i4>
      </vt:variant>
      <vt:variant>
        <vt:lpwstr/>
      </vt:variant>
      <vt:variant>
        <vt:lpwstr>_bookmark41</vt:lpwstr>
      </vt:variant>
      <vt:variant>
        <vt:i4>2490449</vt:i4>
      </vt:variant>
      <vt:variant>
        <vt:i4>1026</vt:i4>
      </vt:variant>
      <vt:variant>
        <vt:i4>0</vt:i4>
      </vt:variant>
      <vt:variant>
        <vt:i4>5</vt:i4>
      </vt:variant>
      <vt:variant>
        <vt:lpwstr/>
      </vt:variant>
      <vt:variant>
        <vt:lpwstr>_bookmark40</vt:lpwstr>
      </vt:variant>
      <vt:variant>
        <vt:i4>2490449</vt:i4>
      </vt:variant>
      <vt:variant>
        <vt:i4>1023</vt:i4>
      </vt:variant>
      <vt:variant>
        <vt:i4>0</vt:i4>
      </vt:variant>
      <vt:variant>
        <vt:i4>5</vt:i4>
      </vt:variant>
      <vt:variant>
        <vt:lpwstr/>
      </vt:variant>
      <vt:variant>
        <vt:lpwstr>_bookmark40</vt:lpwstr>
      </vt:variant>
      <vt:variant>
        <vt:i4>2162769</vt:i4>
      </vt:variant>
      <vt:variant>
        <vt:i4>1020</vt:i4>
      </vt:variant>
      <vt:variant>
        <vt:i4>0</vt:i4>
      </vt:variant>
      <vt:variant>
        <vt:i4>5</vt:i4>
      </vt:variant>
      <vt:variant>
        <vt:lpwstr/>
      </vt:variant>
      <vt:variant>
        <vt:lpwstr>_bookmark39</vt:lpwstr>
      </vt:variant>
      <vt:variant>
        <vt:i4>2162769</vt:i4>
      </vt:variant>
      <vt:variant>
        <vt:i4>1017</vt:i4>
      </vt:variant>
      <vt:variant>
        <vt:i4>0</vt:i4>
      </vt:variant>
      <vt:variant>
        <vt:i4>5</vt:i4>
      </vt:variant>
      <vt:variant>
        <vt:lpwstr/>
      </vt:variant>
      <vt:variant>
        <vt:lpwstr>_bookmark39</vt:lpwstr>
      </vt:variant>
      <vt:variant>
        <vt:i4>2162769</vt:i4>
      </vt:variant>
      <vt:variant>
        <vt:i4>1011</vt:i4>
      </vt:variant>
      <vt:variant>
        <vt:i4>0</vt:i4>
      </vt:variant>
      <vt:variant>
        <vt:i4>5</vt:i4>
      </vt:variant>
      <vt:variant>
        <vt:lpwstr/>
      </vt:variant>
      <vt:variant>
        <vt:lpwstr>_bookmark38</vt:lpwstr>
      </vt:variant>
      <vt:variant>
        <vt:i4>2162769</vt:i4>
      </vt:variant>
      <vt:variant>
        <vt:i4>1008</vt:i4>
      </vt:variant>
      <vt:variant>
        <vt:i4>0</vt:i4>
      </vt:variant>
      <vt:variant>
        <vt:i4>5</vt:i4>
      </vt:variant>
      <vt:variant>
        <vt:lpwstr/>
      </vt:variant>
      <vt:variant>
        <vt:lpwstr>_bookmark38</vt:lpwstr>
      </vt:variant>
      <vt:variant>
        <vt:i4>5898314</vt:i4>
      </vt:variant>
      <vt:variant>
        <vt:i4>1005</vt:i4>
      </vt:variant>
      <vt:variant>
        <vt:i4>0</vt:i4>
      </vt:variant>
      <vt:variant>
        <vt:i4>5</vt:i4>
      </vt:variant>
      <vt:variant>
        <vt:lpwstr>https://popp.undp.org/SitePages/POPPBSUnit.aspx?TermID=1f57ad6b-760b-4b5a-be19-36e6fe76fd85&amp;Menu=BusinessUnit</vt:lpwstr>
      </vt:variant>
      <vt:variant>
        <vt:lpwstr/>
      </vt:variant>
      <vt:variant>
        <vt:i4>3539029</vt:i4>
      </vt:variant>
      <vt:variant>
        <vt:i4>1002</vt:i4>
      </vt:variant>
      <vt:variant>
        <vt:i4>0</vt:i4>
      </vt:variant>
      <vt:variant>
        <vt:i4>5</vt:i4>
      </vt:variant>
      <vt:variant>
        <vt:lpwstr>https://popp.undp.org/UNDP_POPP_DOCUMENT_LIBRARY/Public/FRM_GL_JE Comprehensive Guidance -Nov 2014.pdf%23search%3DPOPP-11-2028</vt:lpwstr>
      </vt:variant>
      <vt:variant>
        <vt:lpwstr/>
      </vt:variant>
      <vt:variant>
        <vt:i4>3473424</vt:i4>
      </vt:variant>
      <vt:variant>
        <vt:i4>990</vt:i4>
      </vt:variant>
      <vt:variant>
        <vt:i4>0</vt:i4>
      </vt:variant>
      <vt:variant>
        <vt:i4>5</vt:i4>
      </vt:variant>
      <vt:variant>
        <vt:lpwstr>https://undp.sharepoint.com/:b:/r/teams/GSSU/Contact_Centre/Contact Centre Document Library/01_SOPs/SOP_B2B/SOP_RTR_B2B Bank Reconciliation Version 11 (Signed Off).pdf?csf=1&amp;web=1&amp;e=0F8kKi</vt:lpwstr>
      </vt:variant>
      <vt:variant>
        <vt:lpwstr/>
      </vt:variant>
      <vt:variant>
        <vt:i4>7340083</vt:i4>
      </vt:variant>
      <vt:variant>
        <vt:i4>987</vt:i4>
      </vt:variant>
      <vt:variant>
        <vt:i4>0</vt:i4>
      </vt:variant>
      <vt:variant>
        <vt:i4>5</vt:i4>
      </vt:variant>
      <vt:variant>
        <vt:lpwstr>https://popp.undp.org/SitePages/POPPSubject.aspx?SBJID=45&amp;Menu=BusinessUnit&amp;Beta=0</vt:lpwstr>
      </vt:variant>
      <vt:variant>
        <vt:lpwstr/>
      </vt:variant>
      <vt:variant>
        <vt:i4>7340083</vt:i4>
      </vt:variant>
      <vt:variant>
        <vt:i4>984</vt:i4>
      </vt:variant>
      <vt:variant>
        <vt:i4>0</vt:i4>
      </vt:variant>
      <vt:variant>
        <vt:i4>5</vt:i4>
      </vt:variant>
      <vt:variant>
        <vt:lpwstr>https://popp.undp.org/SitePages/POPPSubject.aspx?SBJID=45&amp;Menu=BusinessUnit&amp;Beta=0</vt:lpwstr>
      </vt:variant>
      <vt:variant>
        <vt:lpwstr/>
      </vt:variant>
      <vt:variant>
        <vt:i4>5898259</vt:i4>
      </vt:variant>
      <vt:variant>
        <vt:i4>981</vt:i4>
      </vt:variant>
      <vt:variant>
        <vt:i4>0</vt:i4>
      </vt:variant>
      <vt:variant>
        <vt:i4>5</vt:i4>
      </vt:variant>
      <vt:variant>
        <vt:lpwstr>https://popp.undp.org/SitePages/POPPSubject.aspx?SBJID=165&amp;Menu=BusinessUnit</vt:lpwstr>
      </vt:variant>
      <vt:variant>
        <vt:lpwstr/>
      </vt:variant>
      <vt:variant>
        <vt:i4>71</vt:i4>
      </vt:variant>
      <vt:variant>
        <vt:i4>978</vt:i4>
      </vt:variant>
      <vt:variant>
        <vt:i4>0</vt:i4>
      </vt:variant>
      <vt:variant>
        <vt:i4>5</vt:i4>
      </vt:variant>
      <vt:variant>
        <vt:lpwstr>https://undp.sharepoint.com/:b:/r/teams/GSSU/Contact_Centre/Contact Centre Document Library/01_SOPs/SOP_AP voucher/SOP_Voucher Processing - V1.6-Final on 30 June 2020.pdf?csf=1&amp;web=1&amp;e=51NwkN</vt:lpwstr>
      </vt:variant>
      <vt:variant>
        <vt:lpwstr/>
      </vt:variant>
      <vt:variant>
        <vt:i4>7536678</vt:i4>
      </vt:variant>
      <vt:variant>
        <vt:i4>972</vt:i4>
      </vt:variant>
      <vt:variant>
        <vt:i4>0</vt:i4>
      </vt:variant>
      <vt:variant>
        <vt:i4>5</vt:i4>
      </vt:variant>
      <vt:variant>
        <vt:lpwstr>https://eur03.safelinks.protection.outlook.com/?url=https%3A%2F%2Fpopp.undp.org%2FSitePages%2FPOPPSubject.aspx%3FSBJID%3D39%26Menu%3DBusinessUnit%26Beta%3D0&amp;data=05%7C01%7Codette.anthoo%40undp.org%7C2776364926db45649c0608db2a1c76a5%7Cb3e5db5e2944483799f57488ace54319%7C0%7C0%7C638150073952861294%7CUnknown%7CTWFpbGZsb3d8eyJWIjoiMC4wLjAwMDAiLCJQIjoiV2luMzIiLCJBTiI6Ik1haWwiLCJXVCI6Mn0%3D%7C3000%7C%7C%7C&amp;sdata=F6FCAauj%2FBO3k5Qdx2ODCEoW0uoyV33v%2Fdh%2Fy%2BvEvOc%3D&amp;reserved=0</vt:lpwstr>
      </vt:variant>
      <vt:variant>
        <vt:lpwstr/>
      </vt:variant>
      <vt:variant>
        <vt:i4>7405618</vt:i4>
      </vt:variant>
      <vt:variant>
        <vt:i4>969</vt:i4>
      </vt:variant>
      <vt:variant>
        <vt:i4>0</vt:i4>
      </vt:variant>
      <vt:variant>
        <vt:i4>5</vt:i4>
      </vt:variant>
      <vt:variant>
        <vt:lpwstr>https://popp.undp.org/SitePages/POPPSubject.aspx?SBJID=155&amp;Menu=BusinessUnit&amp;Beta=0</vt:lpwstr>
      </vt:variant>
      <vt:variant>
        <vt:lpwstr/>
      </vt:variant>
      <vt:variant>
        <vt:i4>7798847</vt:i4>
      </vt:variant>
      <vt:variant>
        <vt:i4>966</vt:i4>
      </vt:variant>
      <vt:variant>
        <vt:i4>0</vt:i4>
      </vt:variant>
      <vt:variant>
        <vt:i4>5</vt:i4>
      </vt:variant>
      <vt:variant>
        <vt:lpwstr>https://popp.undp.org/SitePages/POPPSubject.aspx?SBJID=39&amp;Menu=BusinessUnit&amp;Beta=0</vt:lpwstr>
      </vt:variant>
      <vt:variant>
        <vt:lpwstr/>
      </vt:variant>
      <vt:variant>
        <vt:i4>3997809</vt:i4>
      </vt:variant>
      <vt:variant>
        <vt:i4>963</vt:i4>
      </vt:variant>
      <vt:variant>
        <vt:i4>0</vt:i4>
      </vt:variant>
      <vt:variant>
        <vt:i4>5</vt:i4>
      </vt:variant>
      <vt:variant>
        <vt:lpwstr>https://undp.sharepoint.com/:b:/r/teams/GSSU/Contact_Centre/Contact Centre Document Library/01_SOPs/SOP_Revenue/SOP_REV_Revenue Management v4.0_ready for GPO.pdf?csf=1&amp;web=1&amp;e=FmuZCc</vt:lpwstr>
      </vt:variant>
      <vt:variant>
        <vt:lpwstr/>
      </vt:variant>
      <vt:variant>
        <vt:i4>8257591</vt:i4>
      </vt:variant>
      <vt:variant>
        <vt:i4>959</vt:i4>
      </vt:variant>
      <vt:variant>
        <vt:i4>0</vt:i4>
      </vt:variant>
      <vt:variant>
        <vt:i4>5</vt:i4>
      </vt:variant>
      <vt:variant>
        <vt:lpwstr>https://popp.undp.org/SitePages/POPPSubject.aspx?SBJID=308&amp;Menu=BusinessUnit&amp;Beta=0</vt:lpwstr>
      </vt:variant>
      <vt:variant>
        <vt:lpwstr/>
      </vt:variant>
      <vt:variant>
        <vt:i4>8257591</vt:i4>
      </vt:variant>
      <vt:variant>
        <vt:i4>957</vt:i4>
      </vt:variant>
      <vt:variant>
        <vt:i4>0</vt:i4>
      </vt:variant>
      <vt:variant>
        <vt:i4>5</vt:i4>
      </vt:variant>
      <vt:variant>
        <vt:lpwstr>https://popp.undp.org/SitePages/POPPSubject.aspx?SBJID=308&amp;Menu=BusinessUnit&amp;Beta=0</vt:lpwstr>
      </vt:variant>
      <vt:variant>
        <vt:lpwstr/>
      </vt:variant>
      <vt:variant>
        <vt:i4>3997809</vt:i4>
      </vt:variant>
      <vt:variant>
        <vt:i4>954</vt:i4>
      </vt:variant>
      <vt:variant>
        <vt:i4>0</vt:i4>
      </vt:variant>
      <vt:variant>
        <vt:i4>5</vt:i4>
      </vt:variant>
      <vt:variant>
        <vt:lpwstr>https://undp.sharepoint.com/:b:/r/teams/GSSU/Contact_Centre/Contact Centre Document Library/01_SOPs/SOP_Revenue/SOP_REV_Revenue Management v4.0_ready for GPO.pdf?csf=1&amp;web=1&amp;e=FmuZCc</vt:lpwstr>
      </vt:variant>
      <vt:variant>
        <vt:lpwstr/>
      </vt:variant>
      <vt:variant>
        <vt:i4>8257591</vt:i4>
      </vt:variant>
      <vt:variant>
        <vt:i4>951</vt:i4>
      </vt:variant>
      <vt:variant>
        <vt:i4>0</vt:i4>
      </vt:variant>
      <vt:variant>
        <vt:i4>5</vt:i4>
      </vt:variant>
      <vt:variant>
        <vt:lpwstr>https://popp.undp.org/SitePages/POPPSubject.aspx?SBJID=308&amp;Menu=BusinessUnit&amp;Beta=0</vt:lpwstr>
      </vt:variant>
      <vt:variant>
        <vt:lpwstr/>
      </vt:variant>
      <vt:variant>
        <vt:i4>393218</vt:i4>
      </vt:variant>
      <vt:variant>
        <vt:i4>948</vt:i4>
      </vt:variant>
      <vt:variant>
        <vt:i4>0</vt:i4>
      </vt:variant>
      <vt:variant>
        <vt:i4>5</vt:i4>
      </vt:variant>
      <vt:variant>
        <vt:lpwstr>https://popp.undp.org/SitePages/POPPChapter.aspx?TermID=6d45bf9b-ecb5-46a7-96b4-402a52bd6dd6&amp;Menu=BusinessUnit&amp;Beta=0</vt:lpwstr>
      </vt:variant>
      <vt:variant>
        <vt:lpwstr/>
      </vt:variant>
      <vt:variant>
        <vt:i4>393218</vt:i4>
      </vt:variant>
      <vt:variant>
        <vt:i4>945</vt:i4>
      </vt:variant>
      <vt:variant>
        <vt:i4>0</vt:i4>
      </vt:variant>
      <vt:variant>
        <vt:i4>5</vt:i4>
      </vt:variant>
      <vt:variant>
        <vt:lpwstr>https://popp.undp.org/SitePages/POPPChapter.aspx?TermID=6d45bf9b-ecb5-46a7-96b4-402a52bd6dd6&amp;Menu=BusinessUnit&amp;Beta=0</vt:lpwstr>
      </vt:variant>
      <vt:variant>
        <vt:lpwstr/>
      </vt:variant>
      <vt:variant>
        <vt:i4>8257589</vt:i4>
      </vt:variant>
      <vt:variant>
        <vt:i4>942</vt:i4>
      </vt:variant>
      <vt:variant>
        <vt:i4>0</vt:i4>
      </vt:variant>
      <vt:variant>
        <vt:i4>5</vt:i4>
      </vt:variant>
      <vt:variant>
        <vt:lpwstr>https://popp.undp.org/SitePages/POPPSubject.aspx?SBJID=328&amp;Menu=BusinessUnit&amp;Beta=0</vt:lpwstr>
      </vt:variant>
      <vt:variant>
        <vt:lpwstr/>
      </vt:variant>
      <vt:variant>
        <vt:i4>8257589</vt:i4>
      </vt:variant>
      <vt:variant>
        <vt:i4>939</vt:i4>
      </vt:variant>
      <vt:variant>
        <vt:i4>0</vt:i4>
      </vt:variant>
      <vt:variant>
        <vt:i4>5</vt:i4>
      </vt:variant>
      <vt:variant>
        <vt:lpwstr>https://popp.undp.org/SitePages/POPPSubject.aspx?SBJID=328&amp;Menu=BusinessUnit&amp;Beta=0</vt:lpwstr>
      </vt:variant>
      <vt:variant>
        <vt:lpwstr/>
      </vt:variant>
      <vt:variant>
        <vt:i4>7340085</vt:i4>
      </vt:variant>
      <vt:variant>
        <vt:i4>936</vt:i4>
      </vt:variant>
      <vt:variant>
        <vt:i4>0</vt:i4>
      </vt:variant>
      <vt:variant>
        <vt:i4>5</vt:i4>
      </vt:variant>
      <vt:variant>
        <vt:lpwstr>https://popp.undp.org/SitePages/POPPSubject.aspx?SBJID=124&amp;Menu=BusinessUnit&amp;Beta=0</vt:lpwstr>
      </vt:variant>
      <vt:variant>
        <vt:lpwstr/>
      </vt:variant>
      <vt:variant>
        <vt:i4>7405617</vt:i4>
      </vt:variant>
      <vt:variant>
        <vt:i4>933</vt:i4>
      </vt:variant>
      <vt:variant>
        <vt:i4>0</vt:i4>
      </vt:variant>
      <vt:variant>
        <vt:i4>5</vt:i4>
      </vt:variant>
      <vt:variant>
        <vt:lpwstr>https://popp.undp.org/SitePages/POPPSubject.aspx?SBJID=367&amp;Menu=BusinessUnit&amp;Beta=0</vt:lpwstr>
      </vt:variant>
      <vt:variant>
        <vt:lpwstr/>
      </vt:variant>
      <vt:variant>
        <vt:i4>7602277</vt:i4>
      </vt:variant>
      <vt:variant>
        <vt:i4>927</vt:i4>
      </vt:variant>
      <vt:variant>
        <vt:i4>0</vt:i4>
      </vt:variant>
      <vt:variant>
        <vt:i4>5</vt:i4>
      </vt:variant>
      <vt:variant>
        <vt:lpwstr>https://popp.undp.org/SitePages/POPPSubject.aspx?SBJID=124&amp;Menu=BusinessUnit&amp;Beta=0&amp;lng=English</vt:lpwstr>
      </vt:variant>
      <vt:variant>
        <vt:lpwstr/>
      </vt:variant>
      <vt:variant>
        <vt:i4>7602277</vt:i4>
      </vt:variant>
      <vt:variant>
        <vt:i4>924</vt:i4>
      </vt:variant>
      <vt:variant>
        <vt:i4>0</vt:i4>
      </vt:variant>
      <vt:variant>
        <vt:i4>5</vt:i4>
      </vt:variant>
      <vt:variant>
        <vt:lpwstr>https://popp.undp.org/SitePages/POPPSubject.aspx?SBJID=124&amp;Menu=BusinessUnit&amp;Beta=0&amp;lng=English</vt:lpwstr>
      </vt:variant>
      <vt:variant>
        <vt:lpwstr/>
      </vt:variant>
      <vt:variant>
        <vt:i4>524316</vt:i4>
      </vt:variant>
      <vt:variant>
        <vt:i4>921</vt:i4>
      </vt:variant>
      <vt:variant>
        <vt:i4>0</vt:i4>
      </vt:variant>
      <vt:variant>
        <vt:i4>5</vt:i4>
      </vt:variant>
      <vt:variant>
        <vt:lpwstr>https://popp.undp.org/SitePages/POPPBSUnit.aspx?TermID=682d4c54-a288-412d-bfec-ce5587bbd25c&amp;Menu=BusinessUnit</vt:lpwstr>
      </vt:variant>
      <vt:variant>
        <vt:lpwstr/>
      </vt:variant>
      <vt:variant>
        <vt:i4>5898248</vt:i4>
      </vt:variant>
      <vt:variant>
        <vt:i4>918</vt:i4>
      </vt:variant>
      <vt:variant>
        <vt:i4>0</vt:i4>
      </vt:variant>
      <vt:variant>
        <vt:i4>5</vt:i4>
      </vt:variant>
      <vt:variant>
        <vt:lpwstr>https://popp.undp.org/SitePages/POPPChapter.aspx?TermID=11796f2d-1d20-4b87-aa10-714b9e92d599</vt:lpwstr>
      </vt:variant>
      <vt:variant>
        <vt:lpwstr/>
      </vt:variant>
      <vt:variant>
        <vt:i4>5898248</vt:i4>
      </vt:variant>
      <vt:variant>
        <vt:i4>915</vt:i4>
      </vt:variant>
      <vt:variant>
        <vt:i4>0</vt:i4>
      </vt:variant>
      <vt:variant>
        <vt:i4>5</vt:i4>
      </vt:variant>
      <vt:variant>
        <vt:lpwstr>https://popp.undp.org/SitePages/POPPChapter.aspx?TermID=11796f2d-1d20-4b87-aa10-714b9e92d599</vt:lpwstr>
      </vt:variant>
      <vt:variant>
        <vt:lpwstr/>
      </vt:variant>
      <vt:variant>
        <vt:i4>5767184</vt:i4>
      </vt:variant>
      <vt:variant>
        <vt:i4>912</vt:i4>
      </vt:variant>
      <vt:variant>
        <vt:i4>0</vt:i4>
      </vt:variant>
      <vt:variant>
        <vt:i4>5</vt:i4>
      </vt:variant>
      <vt:variant>
        <vt:lpwstr>https://popp.undp.org/SitePages/POPPSubject.aspx?SBJID=254&amp;Menu=BusinessUnit</vt:lpwstr>
      </vt:variant>
      <vt:variant>
        <vt:lpwstr/>
      </vt:variant>
      <vt:variant>
        <vt:i4>5767184</vt:i4>
      </vt:variant>
      <vt:variant>
        <vt:i4>909</vt:i4>
      </vt:variant>
      <vt:variant>
        <vt:i4>0</vt:i4>
      </vt:variant>
      <vt:variant>
        <vt:i4>5</vt:i4>
      </vt:variant>
      <vt:variant>
        <vt:lpwstr>https://popp.undp.org/SitePages/POPPSubject.aspx?SBJID=254&amp;Menu=BusinessUnit</vt:lpwstr>
      </vt:variant>
      <vt:variant>
        <vt:lpwstr/>
      </vt:variant>
      <vt:variant>
        <vt:i4>5767184</vt:i4>
      </vt:variant>
      <vt:variant>
        <vt:i4>906</vt:i4>
      </vt:variant>
      <vt:variant>
        <vt:i4>0</vt:i4>
      </vt:variant>
      <vt:variant>
        <vt:i4>5</vt:i4>
      </vt:variant>
      <vt:variant>
        <vt:lpwstr>https://popp.undp.org/SitePages/POPPSubject.aspx?SBJID=254&amp;Menu=BusinessUnit</vt:lpwstr>
      </vt:variant>
      <vt:variant>
        <vt:lpwstr/>
      </vt:variant>
      <vt:variant>
        <vt:i4>2162769</vt:i4>
      </vt:variant>
      <vt:variant>
        <vt:i4>903</vt:i4>
      </vt:variant>
      <vt:variant>
        <vt:i4>0</vt:i4>
      </vt:variant>
      <vt:variant>
        <vt:i4>5</vt:i4>
      </vt:variant>
      <vt:variant>
        <vt:lpwstr/>
      </vt:variant>
      <vt:variant>
        <vt:lpwstr>_bookmark34</vt:lpwstr>
      </vt:variant>
      <vt:variant>
        <vt:i4>2162769</vt:i4>
      </vt:variant>
      <vt:variant>
        <vt:i4>900</vt:i4>
      </vt:variant>
      <vt:variant>
        <vt:i4>0</vt:i4>
      </vt:variant>
      <vt:variant>
        <vt:i4>5</vt:i4>
      </vt:variant>
      <vt:variant>
        <vt:lpwstr/>
      </vt:variant>
      <vt:variant>
        <vt:lpwstr>_bookmark33</vt:lpwstr>
      </vt:variant>
      <vt:variant>
        <vt:i4>2162769</vt:i4>
      </vt:variant>
      <vt:variant>
        <vt:i4>897</vt:i4>
      </vt:variant>
      <vt:variant>
        <vt:i4>0</vt:i4>
      </vt:variant>
      <vt:variant>
        <vt:i4>5</vt:i4>
      </vt:variant>
      <vt:variant>
        <vt:lpwstr/>
      </vt:variant>
      <vt:variant>
        <vt:lpwstr>_bookmark32</vt:lpwstr>
      </vt:variant>
      <vt:variant>
        <vt:i4>2162769</vt:i4>
      </vt:variant>
      <vt:variant>
        <vt:i4>894</vt:i4>
      </vt:variant>
      <vt:variant>
        <vt:i4>0</vt:i4>
      </vt:variant>
      <vt:variant>
        <vt:i4>5</vt:i4>
      </vt:variant>
      <vt:variant>
        <vt:lpwstr/>
      </vt:variant>
      <vt:variant>
        <vt:lpwstr>_bookmark31</vt:lpwstr>
      </vt:variant>
      <vt:variant>
        <vt:i4>2162769</vt:i4>
      </vt:variant>
      <vt:variant>
        <vt:i4>891</vt:i4>
      </vt:variant>
      <vt:variant>
        <vt:i4>0</vt:i4>
      </vt:variant>
      <vt:variant>
        <vt:i4>5</vt:i4>
      </vt:variant>
      <vt:variant>
        <vt:lpwstr/>
      </vt:variant>
      <vt:variant>
        <vt:lpwstr>_bookmark30</vt:lpwstr>
      </vt:variant>
      <vt:variant>
        <vt:i4>2097233</vt:i4>
      </vt:variant>
      <vt:variant>
        <vt:i4>888</vt:i4>
      </vt:variant>
      <vt:variant>
        <vt:i4>0</vt:i4>
      </vt:variant>
      <vt:variant>
        <vt:i4>5</vt:i4>
      </vt:variant>
      <vt:variant>
        <vt:lpwstr/>
      </vt:variant>
      <vt:variant>
        <vt:lpwstr>_bookmark29</vt:lpwstr>
      </vt:variant>
      <vt:variant>
        <vt:i4>5898248</vt:i4>
      </vt:variant>
      <vt:variant>
        <vt:i4>885</vt:i4>
      </vt:variant>
      <vt:variant>
        <vt:i4>0</vt:i4>
      </vt:variant>
      <vt:variant>
        <vt:i4>5</vt:i4>
      </vt:variant>
      <vt:variant>
        <vt:lpwstr>https://popp.undp.org/SitePages/POPPChapter.aspx?TermID=11796f2d-1d20-4b87-aa10-714b9e92d599</vt:lpwstr>
      </vt:variant>
      <vt:variant>
        <vt:lpwstr/>
      </vt:variant>
      <vt:variant>
        <vt:i4>5963801</vt:i4>
      </vt:variant>
      <vt:variant>
        <vt:i4>882</vt:i4>
      </vt:variant>
      <vt:variant>
        <vt:i4>0</vt:i4>
      </vt:variant>
      <vt:variant>
        <vt:i4>5</vt:i4>
      </vt:variant>
      <vt:variant>
        <vt:lpwstr>https://popp.undp.org/SitePages/POPPBSUnit.aspx?TermID=a78f4201-2936-4934-95ba-30c4111d72d7&amp;Menu=BusinessUnit</vt:lpwstr>
      </vt:variant>
      <vt:variant>
        <vt:lpwstr/>
      </vt:variant>
      <vt:variant>
        <vt:i4>3866624</vt:i4>
      </vt:variant>
      <vt:variant>
        <vt:i4>879</vt:i4>
      </vt:variant>
      <vt:variant>
        <vt:i4>0</vt:i4>
      </vt:variant>
      <vt:variant>
        <vt:i4>5</vt:i4>
      </vt:variant>
      <vt:variant>
        <vt:lpwstr>https://undp.sharepoint.com/:b:/r/teams/GSSU/Contact_Centre/Contact Centre Document Library/01_SOPs/SOP_Air ticket/SOP_Air Ticket Reconciliation for CO-Final_(4 Oct 2019) (2).pdf?csf=1&amp;web=1&amp;e=Cn7qDr</vt:lpwstr>
      </vt:variant>
      <vt:variant>
        <vt:lpwstr/>
      </vt:variant>
      <vt:variant>
        <vt:i4>6094876</vt:i4>
      </vt:variant>
      <vt:variant>
        <vt:i4>864</vt:i4>
      </vt:variant>
      <vt:variant>
        <vt:i4>0</vt:i4>
      </vt:variant>
      <vt:variant>
        <vt:i4>5</vt:i4>
      </vt:variant>
      <vt:variant>
        <vt:lpwstr>https://popp.undp.org/SitePages/POPPSubject.aspx?SBJID=291&amp;Menu=BusinessUnit</vt:lpwstr>
      </vt:variant>
      <vt:variant>
        <vt:lpwstr/>
      </vt:variant>
      <vt:variant>
        <vt:i4>786438</vt:i4>
      </vt:variant>
      <vt:variant>
        <vt:i4>861</vt:i4>
      </vt:variant>
      <vt:variant>
        <vt:i4>0</vt:i4>
      </vt:variant>
      <vt:variant>
        <vt:i4>5</vt:i4>
      </vt:variant>
      <vt:variant>
        <vt:lpwstr>https://popp.undp.org/SitePages/POPPChapter.aspx?TermID=4cecfbf6-ce1c-482d-842b-0f1d5f872eb4</vt:lpwstr>
      </vt:variant>
      <vt:variant>
        <vt:lpwstr/>
      </vt:variant>
      <vt:variant>
        <vt:i4>5373965</vt:i4>
      </vt:variant>
      <vt:variant>
        <vt:i4>852</vt:i4>
      </vt:variant>
      <vt:variant>
        <vt:i4>0</vt:i4>
      </vt:variant>
      <vt:variant>
        <vt:i4>5</vt:i4>
      </vt:variant>
      <vt:variant>
        <vt:lpwstr>https://popp.undp.org/SitePages/POPPChapter.aspx?TermID=69ef5722-9f54-4bfa-ab57-28f13c968c37&amp;Menu=BusinessUnit&amp;Beta=0</vt:lpwstr>
      </vt:variant>
      <vt:variant>
        <vt:lpwstr/>
      </vt:variant>
      <vt:variant>
        <vt:i4>6094870</vt:i4>
      </vt:variant>
      <vt:variant>
        <vt:i4>849</vt:i4>
      </vt:variant>
      <vt:variant>
        <vt:i4>0</vt:i4>
      </vt:variant>
      <vt:variant>
        <vt:i4>5</vt:i4>
      </vt:variant>
      <vt:variant>
        <vt:lpwstr>https://popp.undp.org/SitePages/POPPBSUnit.aspx?TermID=254a9f96-b883-476a-8ef8-e81f93a2b38d&amp;Menu=BusinessUnit</vt:lpwstr>
      </vt:variant>
      <vt:variant>
        <vt:lpwstr/>
      </vt:variant>
      <vt:variant>
        <vt:i4>8126505</vt:i4>
      </vt:variant>
      <vt:variant>
        <vt:i4>846</vt:i4>
      </vt:variant>
      <vt:variant>
        <vt:i4>0</vt:i4>
      </vt:variant>
      <vt:variant>
        <vt:i4>5</vt:i4>
      </vt:variant>
      <vt:variant>
        <vt:lpwstr>https://app.powerbi.com/reportEmbed?reportId=59859d27-3282-477a-92e6-1c7bca521f09&amp;groupId=0a07f51b-9418-4fa9-8931-ea23a242babd&amp;autoAuth=true&amp;ctid=b3e5db5e-2944-4837-99f5-7488ace54319&amp;config=eyJjbHVzdGVyVXJsIjoiaHR0cHM6Ly93YWJpLW5vcnRoLWV1cm9wZS1yZWRpcmVjd</vt:lpwstr>
      </vt:variant>
      <vt:variant>
        <vt:lpwstr/>
      </vt:variant>
      <vt:variant>
        <vt:i4>6553705</vt:i4>
      </vt:variant>
      <vt:variant>
        <vt:i4>843</vt:i4>
      </vt:variant>
      <vt:variant>
        <vt:i4>0</vt:i4>
      </vt:variant>
      <vt:variant>
        <vt:i4>5</vt:i4>
      </vt:variant>
      <vt:variant>
        <vt:lpwstr>https://popp.undp.org/SitePages/POPPSubject.aspx?SBJID=20&amp;Menu=BusinessUnit</vt:lpwstr>
      </vt:variant>
      <vt:variant>
        <vt:lpwstr/>
      </vt:variant>
      <vt:variant>
        <vt:i4>7667775</vt:i4>
      </vt:variant>
      <vt:variant>
        <vt:i4>840</vt:i4>
      </vt:variant>
      <vt:variant>
        <vt:i4>0</vt:i4>
      </vt:variant>
      <vt:variant>
        <vt:i4>5</vt:i4>
      </vt:variant>
      <vt:variant>
        <vt:lpwstr>https://popp.undp.org/SitePages/POPPSubject.aspx?SBJID=19&amp;Menu=BusinessUnit&amp;Beta=0</vt:lpwstr>
      </vt:variant>
      <vt:variant>
        <vt:lpwstr/>
      </vt:variant>
      <vt:variant>
        <vt:i4>2687063</vt:i4>
      </vt:variant>
      <vt:variant>
        <vt:i4>837</vt:i4>
      </vt:variant>
      <vt:variant>
        <vt:i4>0</vt:i4>
      </vt:variant>
      <vt:variant>
        <vt:i4>5</vt:i4>
      </vt:variant>
      <vt:variant>
        <vt:lpwstr>https://undp.sharepoint.com/teams/GSSU/Contact_Centre/Contact Centre Document Library/Forms/AllItems.aspx?OR=Teams%2DHL&amp;CT=1640294916048&amp;id=%2Fteams%2FGSSU%2FContact%5FCentre%2FContact%20Centre%20Document%20Library%2F01%5FSOPs%2FSOP%5FCritical%20and%20emergency%20case&amp;viewid=b258c3f7%2D2974%2D4922%2D8b86%2De902e3c3da3c</vt:lpwstr>
      </vt:variant>
      <vt:variant>
        <vt:lpwstr/>
      </vt:variant>
      <vt:variant>
        <vt:i4>7340086</vt:i4>
      </vt:variant>
      <vt:variant>
        <vt:i4>834</vt:i4>
      </vt:variant>
      <vt:variant>
        <vt:i4>0</vt:i4>
      </vt:variant>
      <vt:variant>
        <vt:i4>5</vt:i4>
      </vt:variant>
      <vt:variant>
        <vt:lpwstr>https://popp.undp.org/SitePages/POPPSubject.aspx?SBJID=40&amp;Menu=BusinessUnit&amp;Beta=0</vt:lpwstr>
      </vt:variant>
      <vt:variant>
        <vt:lpwstr/>
      </vt:variant>
      <vt:variant>
        <vt:i4>5177360</vt:i4>
      </vt:variant>
      <vt:variant>
        <vt:i4>831</vt:i4>
      </vt:variant>
      <vt:variant>
        <vt:i4>0</vt:i4>
      </vt:variant>
      <vt:variant>
        <vt:i4>5</vt:i4>
      </vt:variant>
      <vt:variant>
        <vt:lpwstr>https://web.microsoftstream.com/video/e3ef574c-fe50-45e9-a9e6-cc39c0bec550?channelId=c1b407c8-ae9e-41ad-b619-726765e0aa9a</vt:lpwstr>
      </vt:variant>
      <vt:variant>
        <vt:lpwstr/>
      </vt:variant>
      <vt:variant>
        <vt:i4>7798833</vt:i4>
      </vt:variant>
      <vt:variant>
        <vt:i4>825</vt:i4>
      </vt:variant>
      <vt:variant>
        <vt:i4>0</vt:i4>
      </vt:variant>
      <vt:variant>
        <vt:i4>5</vt:i4>
      </vt:variant>
      <vt:variant>
        <vt:lpwstr>https://popp.undp.org/SitePages/POPPSubject.aspx?SBJID=37&amp;Menu=BusinessUnit&amp;Beta=0</vt:lpwstr>
      </vt:variant>
      <vt:variant>
        <vt:lpwstr/>
      </vt:variant>
      <vt:variant>
        <vt:i4>71</vt:i4>
      </vt:variant>
      <vt:variant>
        <vt:i4>822</vt:i4>
      </vt:variant>
      <vt:variant>
        <vt:i4>0</vt:i4>
      </vt:variant>
      <vt:variant>
        <vt:i4>5</vt:i4>
      </vt:variant>
      <vt:variant>
        <vt:lpwstr>https://undp.sharepoint.com/:b:/r/teams/GSSU/Contact_Centre/Contact Centre Document Library/01_SOPs/SOP_AP voucher/SOP_Voucher Processing - V1.6-Final on 30 June 2020.pdf?csf=1&amp;web=1&amp;e=51NwkN</vt:lpwstr>
      </vt:variant>
      <vt:variant>
        <vt:lpwstr/>
      </vt:variant>
      <vt:variant>
        <vt:i4>7798847</vt:i4>
      </vt:variant>
      <vt:variant>
        <vt:i4>819</vt:i4>
      </vt:variant>
      <vt:variant>
        <vt:i4>0</vt:i4>
      </vt:variant>
      <vt:variant>
        <vt:i4>5</vt:i4>
      </vt:variant>
      <vt:variant>
        <vt:lpwstr>https://popp.undp.org/SitePages/POPPSubject.aspx?SBJID=39&amp;Menu=BusinessUnit&amp;Beta=0</vt:lpwstr>
      </vt:variant>
      <vt:variant>
        <vt:lpwstr/>
      </vt:variant>
      <vt:variant>
        <vt:i4>7798847</vt:i4>
      </vt:variant>
      <vt:variant>
        <vt:i4>813</vt:i4>
      </vt:variant>
      <vt:variant>
        <vt:i4>0</vt:i4>
      </vt:variant>
      <vt:variant>
        <vt:i4>5</vt:i4>
      </vt:variant>
      <vt:variant>
        <vt:lpwstr>https://popp.undp.org/SitePages/POPPSubject.aspx?SBJID=39&amp;Menu=BusinessUnit&amp;Beta=0</vt:lpwstr>
      </vt:variant>
      <vt:variant>
        <vt:lpwstr/>
      </vt:variant>
      <vt:variant>
        <vt:i4>6619247</vt:i4>
      </vt:variant>
      <vt:variant>
        <vt:i4>810</vt:i4>
      </vt:variant>
      <vt:variant>
        <vt:i4>0</vt:i4>
      </vt:variant>
      <vt:variant>
        <vt:i4>5</vt:i4>
      </vt:variant>
      <vt:variant>
        <vt:lpwstr>https://popp.undp.org/SitePages/POPPSubject.aspx?SBJID=36&amp;Menu=BusinessUnit</vt:lpwstr>
      </vt:variant>
      <vt:variant>
        <vt:lpwstr/>
      </vt:variant>
      <vt:variant>
        <vt:i4>7143500</vt:i4>
      </vt:variant>
      <vt:variant>
        <vt:i4>807</vt:i4>
      </vt:variant>
      <vt:variant>
        <vt:i4>0</vt:i4>
      </vt:variant>
      <vt:variant>
        <vt:i4>5</vt:i4>
      </vt:variant>
      <vt:variant>
        <vt:lpwstr>https://popp.undp.org/_layouts/15/WopiFrame.aspx?sourcedoc=/UNDP_POPP_DOCUMENT_LIBRARY/Public/AC_Internal%20Control%20Framework_PS%20Financial%20Roles%20descriptions%20v3_ICF.doc&amp;action=default&amp;DefaultItemOpen=1</vt:lpwstr>
      </vt:variant>
      <vt:variant>
        <vt:lpwstr/>
      </vt:variant>
      <vt:variant>
        <vt:i4>2687063</vt:i4>
      </vt:variant>
      <vt:variant>
        <vt:i4>804</vt:i4>
      </vt:variant>
      <vt:variant>
        <vt:i4>0</vt:i4>
      </vt:variant>
      <vt:variant>
        <vt:i4>5</vt:i4>
      </vt:variant>
      <vt:variant>
        <vt:lpwstr>https://undp.sharepoint.com/teams/GSSU/Contact_Centre/Contact Centre Document Library/Forms/AllItems.aspx?OR=Teams%2DHL&amp;CT=1640294916048&amp;id=%2Fteams%2FGSSU%2FContact%5FCentre%2FContact%20Centre%20Document%20Library%2F01%5FSOPs%2FSOP%5FCritical%20and%20emergency%20case&amp;viewid=b258c3f7%2D2974%2D4922%2D8b86%2De902e3c3da3c</vt:lpwstr>
      </vt:variant>
      <vt:variant>
        <vt:lpwstr/>
      </vt:variant>
      <vt:variant>
        <vt:i4>2687063</vt:i4>
      </vt:variant>
      <vt:variant>
        <vt:i4>789</vt:i4>
      </vt:variant>
      <vt:variant>
        <vt:i4>0</vt:i4>
      </vt:variant>
      <vt:variant>
        <vt:i4>5</vt:i4>
      </vt:variant>
      <vt:variant>
        <vt:lpwstr>https://undp.sharepoint.com/teams/GSSU/Contact_Centre/Contact Centre Document Library/Forms/AllItems.aspx?OR=Teams%2DHL&amp;CT=1640294916048&amp;id=%2Fteams%2FGSSU%2FContact%5FCentre%2FContact%20Centre%20Document%20Library%2F01%5FSOPs%2FSOP%5FCritical%20and%20emergency%20case&amp;viewid=b258c3f7%2D2974%2D4922%2D8b86%2De902e3c3da3c</vt:lpwstr>
      </vt:variant>
      <vt:variant>
        <vt:lpwstr/>
      </vt:variant>
      <vt:variant>
        <vt:i4>6815867</vt:i4>
      </vt:variant>
      <vt:variant>
        <vt:i4>786</vt:i4>
      </vt:variant>
      <vt:variant>
        <vt:i4>0</vt:i4>
      </vt:variant>
      <vt:variant>
        <vt:i4>5</vt:i4>
      </vt:variant>
      <vt:variant>
        <vt:lpwstr>https://eur03.safelinks.protection.outlook.com/?url=https%3A%2F%2Fpopp.undp.org%2F_layouts%2F15%2FWopiFrame.aspx%3Fsourcedoc%3D%2FUNDP_POPP_DOCUMENT_LIBRARY%2FPublic%2FFRM_Expense%2520Management_SOP%2520-%2520Vendor%2520Management%2520-%2520Vendor%2520Management%2520SOP%2520for%2520signature.docx%26action%3Ddefault&amp;data=04%7C01%7Cmichelle.armfield%40undp.org%7C00e3b76707184f5d86bc08d8f54b9329%7Cb3e5db5e2944483799f57488ace54319%7C0%7C0%7C637529053045168756%7CUnknown%7CTWFpbGZsb3d8eyJWIjoiMC4wLjAwMDAiLCJQIjoiV2luMzIiLCJBTiI6Ik1haWwiLCJXVCI6Mn0%3D%7C1000&amp;sdata=6S33gU8ONaJ2Myii9IpvV8UT8jM40MPueLT0AEBxNBw%3D&amp;reserved=0</vt:lpwstr>
      </vt:variant>
      <vt:variant>
        <vt:lpwstr/>
      </vt:variant>
      <vt:variant>
        <vt:i4>7798835</vt:i4>
      </vt:variant>
      <vt:variant>
        <vt:i4>774</vt:i4>
      </vt:variant>
      <vt:variant>
        <vt:i4>0</vt:i4>
      </vt:variant>
      <vt:variant>
        <vt:i4>5</vt:i4>
      </vt:variant>
      <vt:variant>
        <vt:lpwstr>https://popp.undp.org/SitePages/POPPSubject.aspx?SBJID=35&amp;Menu=BusinessUnit&amp;Beta=0</vt:lpwstr>
      </vt:variant>
      <vt:variant>
        <vt:lpwstr/>
      </vt:variant>
      <vt:variant>
        <vt:i4>7798835</vt:i4>
      </vt:variant>
      <vt:variant>
        <vt:i4>771</vt:i4>
      </vt:variant>
      <vt:variant>
        <vt:i4>0</vt:i4>
      </vt:variant>
      <vt:variant>
        <vt:i4>5</vt:i4>
      </vt:variant>
      <vt:variant>
        <vt:lpwstr>https://popp.undp.org/SitePages/POPPSubject.aspx?SBJID=35&amp;Menu=BusinessUnit&amp;Beta=0</vt:lpwstr>
      </vt:variant>
      <vt:variant>
        <vt:lpwstr/>
      </vt:variant>
      <vt:variant>
        <vt:i4>7405620</vt:i4>
      </vt:variant>
      <vt:variant>
        <vt:i4>756</vt:i4>
      </vt:variant>
      <vt:variant>
        <vt:i4>0</vt:i4>
      </vt:variant>
      <vt:variant>
        <vt:i4>5</vt:i4>
      </vt:variant>
      <vt:variant>
        <vt:lpwstr>https://popp.undp.org/SitePages/POPPSubject.aspx?SBJID=236&amp;Menu=BusinessUnit&amp;Beta=0</vt:lpwstr>
      </vt:variant>
      <vt:variant>
        <vt:lpwstr/>
      </vt:variant>
      <vt:variant>
        <vt:i4>7864373</vt:i4>
      </vt:variant>
      <vt:variant>
        <vt:i4>753</vt:i4>
      </vt:variant>
      <vt:variant>
        <vt:i4>0</vt:i4>
      </vt:variant>
      <vt:variant>
        <vt:i4>5</vt:i4>
      </vt:variant>
      <vt:variant>
        <vt:lpwstr>https://popp.undp.org/SitePages/POPPSubject.aspx?SBJID=429&amp;Menu=BusinessUnit&amp;Beta=0</vt:lpwstr>
      </vt:variant>
      <vt:variant>
        <vt:lpwstr/>
      </vt:variant>
      <vt:variant>
        <vt:i4>8060968</vt:i4>
      </vt:variant>
      <vt:variant>
        <vt:i4>750</vt:i4>
      </vt:variant>
      <vt:variant>
        <vt:i4>0</vt:i4>
      </vt:variant>
      <vt:variant>
        <vt:i4>5</vt:i4>
      </vt:variant>
      <vt:variant>
        <vt:lpwstr>https://popp.undp.org/SitePages/POPPBSUnit.aspx?TermID=254a9f96-b883-476a-8ef8-e81f93a2b38d</vt:lpwstr>
      </vt:variant>
      <vt:variant>
        <vt:lpwstr/>
      </vt:variant>
      <vt:variant>
        <vt:i4>2555985</vt:i4>
      </vt:variant>
      <vt:variant>
        <vt:i4>747</vt:i4>
      </vt:variant>
      <vt:variant>
        <vt:i4>0</vt:i4>
      </vt:variant>
      <vt:variant>
        <vt:i4>5</vt:i4>
      </vt:variant>
      <vt:variant>
        <vt:lpwstr/>
      </vt:variant>
      <vt:variant>
        <vt:lpwstr>_bookmark58</vt:lpwstr>
      </vt:variant>
      <vt:variant>
        <vt:i4>2555985</vt:i4>
      </vt:variant>
      <vt:variant>
        <vt:i4>744</vt:i4>
      </vt:variant>
      <vt:variant>
        <vt:i4>0</vt:i4>
      </vt:variant>
      <vt:variant>
        <vt:i4>5</vt:i4>
      </vt:variant>
      <vt:variant>
        <vt:lpwstr/>
      </vt:variant>
      <vt:variant>
        <vt:lpwstr>_bookmark56</vt:lpwstr>
      </vt:variant>
      <vt:variant>
        <vt:i4>2097233</vt:i4>
      </vt:variant>
      <vt:variant>
        <vt:i4>741</vt:i4>
      </vt:variant>
      <vt:variant>
        <vt:i4>0</vt:i4>
      </vt:variant>
      <vt:variant>
        <vt:i4>5</vt:i4>
      </vt:variant>
      <vt:variant>
        <vt:lpwstr/>
      </vt:variant>
      <vt:variant>
        <vt:lpwstr>_bookmark24</vt:lpwstr>
      </vt:variant>
      <vt:variant>
        <vt:i4>2097233</vt:i4>
      </vt:variant>
      <vt:variant>
        <vt:i4>738</vt:i4>
      </vt:variant>
      <vt:variant>
        <vt:i4>0</vt:i4>
      </vt:variant>
      <vt:variant>
        <vt:i4>5</vt:i4>
      </vt:variant>
      <vt:variant>
        <vt:lpwstr/>
      </vt:variant>
      <vt:variant>
        <vt:lpwstr>_bookmark23</vt:lpwstr>
      </vt:variant>
      <vt:variant>
        <vt:i4>2097233</vt:i4>
      </vt:variant>
      <vt:variant>
        <vt:i4>732</vt:i4>
      </vt:variant>
      <vt:variant>
        <vt:i4>0</vt:i4>
      </vt:variant>
      <vt:variant>
        <vt:i4>5</vt:i4>
      </vt:variant>
      <vt:variant>
        <vt:lpwstr/>
      </vt:variant>
      <vt:variant>
        <vt:lpwstr>_bookmark22</vt:lpwstr>
      </vt:variant>
      <vt:variant>
        <vt:i4>2097233</vt:i4>
      </vt:variant>
      <vt:variant>
        <vt:i4>729</vt:i4>
      </vt:variant>
      <vt:variant>
        <vt:i4>0</vt:i4>
      </vt:variant>
      <vt:variant>
        <vt:i4>5</vt:i4>
      </vt:variant>
      <vt:variant>
        <vt:lpwstr/>
      </vt:variant>
      <vt:variant>
        <vt:lpwstr>_bookmark22</vt:lpwstr>
      </vt:variant>
      <vt:variant>
        <vt:i4>2097233</vt:i4>
      </vt:variant>
      <vt:variant>
        <vt:i4>717</vt:i4>
      </vt:variant>
      <vt:variant>
        <vt:i4>0</vt:i4>
      </vt:variant>
      <vt:variant>
        <vt:i4>5</vt:i4>
      </vt:variant>
      <vt:variant>
        <vt:lpwstr/>
      </vt:variant>
      <vt:variant>
        <vt:lpwstr>_bookmark21</vt:lpwstr>
      </vt:variant>
      <vt:variant>
        <vt:i4>4194343</vt:i4>
      </vt:variant>
      <vt:variant>
        <vt:i4>714</vt:i4>
      </vt:variant>
      <vt:variant>
        <vt:i4>0</vt:i4>
      </vt:variant>
      <vt:variant>
        <vt:i4>5</vt:i4>
      </vt:variant>
      <vt:variant>
        <vt:lpwstr>bookmark://_bookmark20/</vt:lpwstr>
      </vt:variant>
      <vt:variant>
        <vt:lpwstr/>
      </vt:variant>
      <vt:variant>
        <vt:i4>524316</vt:i4>
      </vt:variant>
      <vt:variant>
        <vt:i4>711</vt:i4>
      </vt:variant>
      <vt:variant>
        <vt:i4>0</vt:i4>
      </vt:variant>
      <vt:variant>
        <vt:i4>5</vt:i4>
      </vt:variant>
      <vt:variant>
        <vt:lpwstr>https://popp.undp.org/SitePages/POPPBSUnit.aspx?TermID=682d4c54-a288-412d-bfec-ce5587bbd25c&amp;Menu=BusinessUnit</vt:lpwstr>
      </vt:variant>
      <vt:variant>
        <vt:lpwstr/>
      </vt:variant>
      <vt:variant>
        <vt:i4>6094870</vt:i4>
      </vt:variant>
      <vt:variant>
        <vt:i4>708</vt:i4>
      </vt:variant>
      <vt:variant>
        <vt:i4>0</vt:i4>
      </vt:variant>
      <vt:variant>
        <vt:i4>5</vt:i4>
      </vt:variant>
      <vt:variant>
        <vt:lpwstr>https://popp.undp.org/SitePages/POPPBSUnit.aspx?TermID=254a9f96-b883-476a-8ef8-e81f93a2b38d&amp;Menu=BusinessUnit</vt:lpwstr>
      </vt:variant>
      <vt:variant>
        <vt:lpwstr/>
      </vt:variant>
      <vt:variant>
        <vt:i4>196673</vt:i4>
      </vt:variant>
      <vt:variant>
        <vt:i4>705</vt:i4>
      </vt:variant>
      <vt:variant>
        <vt:i4>0</vt:i4>
      </vt:variant>
      <vt:variant>
        <vt:i4>5</vt:i4>
      </vt:variant>
      <vt:variant>
        <vt:lpwstr>https://popp.undp.org/SitePages/POPPBSUnit.aspx?TermID=1c019435-9793-447e-8959-0b32d23bf3d5&amp;Menu=BusinessUnit</vt:lpwstr>
      </vt:variant>
      <vt:variant>
        <vt:lpwstr/>
      </vt:variant>
      <vt:variant>
        <vt:i4>8257557</vt:i4>
      </vt:variant>
      <vt:variant>
        <vt:i4>702</vt:i4>
      </vt:variant>
      <vt:variant>
        <vt:i4>0</vt:i4>
      </vt:variant>
      <vt:variant>
        <vt:i4>5</vt:i4>
      </vt:variant>
      <vt:variant>
        <vt:lpwstr>https://undp.sharepoint.com/teams/gssu/Contact_Centre/SitePages/Document-Library.aspx?id=%2Fteams%2Fgssu%2FContact%5FCentre%2FGSSU%20Contact%20Centre%20document%20library%2F03%5FOther%20Documents%2FUser%20Guide%5FOracle%20CX%5FRevenue%20Management%20Service%20Request%20Form%5FSept%202019%2Epdf&amp;parent=%2Fteams%2Fgssu%2FContact%5FCentre%2FGSSU%20Contact%20Centre%20document%20library%2F03%5FOther%20Documents</vt:lpwstr>
      </vt:variant>
      <vt:variant>
        <vt:lpwstr/>
      </vt:variant>
      <vt:variant>
        <vt:i4>5570565</vt:i4>
      </vt:variant>
      <vt:variant>
        <vt:i4>693</vt:i4>
      </vt:variant>
      <vt:variant>
        <vt:i4>0</vt:i4>
      </vt:variant>
      <vt:variant>
        <vt:i4>5</vt:i4>
      </vt:variant>
      <vt:variant>
        <vt:lpwstr>https://popp.undp.org/SitePages/POPPChapter.aspx?TermID=fc71c140-471f-4e84-905d-462d1e25d324&amp;Menu=BusinessUnit&amp;Beta=0</vt:lpwstr>
      </vt:variant>
      <vt:variant>
        <vt:lpwstr/>
      </vt:variant>
      <vt:variant>
        <vt:i4>393218</vt:i4>
      </vt:variant>
      <vt:variant>
        <vt:i4>690</vt:i4>
      </vt:variant>
      <vt:variant>
        <vt:i4>0</vt:i4>
      </vt:variant>
      <vt:variant>
        <vt:i4>5</vt:i4>
      </vt:variant>
      <vt:variant>
        <vt:lpwstr>https://popp.undp.org/SitePages/POPPChapter.aspx?TermID=6d45bf9b-ecb5-46a7-96b4-402a52bd6dd6&amp;Menu=BusinessUnit&amp;Beta=0</vt:lpwstr>
      </vt:variant>
      <vt:variant>
        <vt:lpwstr/>
      </vt:variant>
      <vt:variant>
        <vt:i4>7536688</vt:i4>
      </vt:variant>
      <vt:variant>
        <vt:i4>681</vt:i4>
      </vt:variant>
      <vt:variant>
        <vt:i4>0</vt:i4>
      </vt:variant>
      <vt:variant>
        <vt:i4>5</vt:i4>
      </vt:variant>
      <vt:variant>
        <vt:lpwstr>https://popp.undp.org/SitePages/POPPSubject.aspx?SBJID=177&amp;Menu=BusinessUnit&amp;Beta=0</vt:lpwstr>
      </vt:variant>
      <vt:variant>
        <vt:lpwstr/>
      </vt:variant>
      <vt:variant>
        <vt:i4>7471157</vt:i4>
      </vt:variant>
      <vt:variant>
        <vt:i4>678</vt:i4>
      </vt:variant>
      <vt:variant>
        <vt:i4>0</vt:i4>
      </vt:variant>
      <vt:variant>
        <vt:i4>5</vt:i4>
      </vt:variant>
      <vt:variant>
        <vt:lpwstr>https://popp.undp.org/SitePages/POPPSubject.aspx?SBJID=126&amp;Menu=BusinessUnit&amp;Beta=0</vt:lpwstr>
      </vt:variant>
      <vt:variant>
        <vt:lpwstr/>
      </vt:variant>
      <vt:variant>
        <vt:i4>1572959</vt:i4>
      </vt:variant>
      <vt:variant>
        <vt:i4>675</vt:i4>
      </vt:variant>
      <vt:variant>
        <vt:i4>0</vt:i4>
      </vt:variant>
      <vt:variant>
        <vt:i4>5</vt:i4>
      </vt:variant>
      <vt:variant>
        <vt:lpwstr>https://intranet.undp.org/unit/ofrm/fbp/fbat/_layouts/15/WopiFrame.aspx?sourcedoc=/unit/ofrm/fbp/fbat/Shared%20Documents/Project%20Closure/UNDP_Project_Closure_Workbench%20-%20Introduction%20(Guide).pdf&amp;action=default</vt:lpwstr>
      </vt:variant>
      <vt:variant>
        <vt:lpwstr/>
      </vt:variant>
      <vt:variant>
        <vt:i4>5767184</vt:i4>
      </vt:variant>
      <vt:variant>
        <vt:i4>672</vt:i4>
      </vt:variant>
      <vt:variant>
        <vt:i4>0</vt:i4>
      </vt:variant>
      <vt:variant>
        <vt:i4>5</vt:i4>
      </vt:variant>
      <vt:variant>
        <vt:lpwstr>https://popp.undp.org/SitePages/POPPSubject.aspx?SBJID=452&amp;Menu=BusinessUnit</vt:lpwstr>
      </vt:variant>
      <vt:variant>
        <vt:lpwstr/>
      </vt:variant>
      <vt:variant>
        <vt:i4>7929906</vt:i4>
      </vt:variant>
      <vt:variant>
        <vt:i4>669</vt:i4>
      </vt:variant>
      <vt:variant>
        <vt:i4>0</vt:i4>
      </vt:variant>
      <vt:variant>
        <vt:i4>5</vt:i4>
      </vt:variant>
      <vt:variant>
        <vt:lpwstr>https://popp.undp.org/SitePages/POPPSubject.aspx?SBJID=458&amp;Menu=BusinessUnit&amp;Beta=0</vt:lpwstr>
      </vt:variant>
      <vt:variant>
        <vt:lpwstr/>
      </vt:variant>
      <vt:variant>
        <vt:i4>196673</vt:i4>
      </vt:variant>
      <vt:variant>
        <vt:i4>666</vt:i4>
      </vt:variant>
      <vt:variant>
        <vt:i4>0</vt:i4>
      </vt:variant>
      <vt:variant>
        <vt:i4>5</vt:i4>
      </vt:variant>
      <vt:variant>
        <vt:lpwstr>https://popp.undp.org/SitePages/POPPBSUnit.aspx?TermID=1c019435-9793-447e-8959-0b32d23bf3d5&amp;Menu=BusinessUnit</vt:lpwstr>
      </vt:variant>
      <vt:variant>
        <vt:lpwstr/>
      </vt:variant>
      <vt:variant>
        <vt:i4>196673</vt:i4>
      </vt:variant>
      <vt:variant>
        <vt:i4>663</vt:i4>
      </vt:variant>
      <vt:variant>
        <vt:i4>0</vt:i4>
      </vt:variant>
      <vt:variant>
        <vt:i4>5</vt:i4>
      </vt:variant>
      <vt:variant>
        <vt:lpwstr>https://popp.undp.org/SitePages/POPPBSUnit.aspx?TermID=1c019435-9793-447e-8959-0b32d23bf3d5&amp;Menu=BusinessUnit</vt:lpwstr>
      </vt:variant>
      <vt:variant>
        <vt:lpwstr/>
      </vt:variant>
      <vt:variant>
        <vt:i4>5898263</vt:i4>
      </vt:variant>
      <vt:variant>
        <vt:i4>657</vt:i4>
      </vt:variant>
      <vt:variant>
        <vt:i4>0</vt:i4>
      </vt:variant>
      <vt:variant>
        <vt:i4>5</vt:i4>
      </vt:variant>
      <vt:variant>
        <vt:lpwstr>https://popp.undp.org/SitePages/POPPSubject.aspx?SBJID=125&amp;Menu=BusinessUnit</vt:lpwstr>
      </vt:variant>
      <vt:variant>
        <vt:lpwstr/>
      </vt:variant>
      <vt:variant>
        <vt:i4>6160413</vt:i4>
      </vt:variant>
      <vt:variant>
        <vt:i4>654</vt:i4>
      </vt:variant>
      <vt:variant>
        <vt:i4>0</vt:i4>
      </vt:variant>
      <vt:variant>
        <vt:i4>5</vt:i4>
      </vt:variant>
      <vt:variant>
        <vt:lpwstr>https://popp.undp.org/SitePages/POPPSubject.aspx?SBJID=181&amp;Menu=BusinessUnit</vt:lpwstr>
      </vt:variant>
      <vt:variant>
        <vt:lpwstr/>
      </vt:variant>
      <vt:variant>
        <vt:i4>6225949</vt:i4>
      </vt:variant>
      <vt:variant>
        <vt:i4>651</vt:i4>
      </vt:variant>
      <vt:variant>
        <vt:i4>0</vt:i4>
      </vt:variant>
      <vt:variant>
        <vt:i4>5</vt:i4>
      </vt:variant>
      <vt:variant>
        <vt:lpwstr>https://popp.undp.org/SitePages/POPPSubject.aspx?SBJID=180&amp;Menu=BusinessUnit</vt:lpwstr>
      </vt:variant>
      <vt:variant>
        <vt:lpwstr/>
      </vt:variant>
      <vt:variant>
        <vt:i4>5636114</vt:i4>
      </vt:variant>
      <vt:variant>
        <vt:i4>648</vt:i4>
      </vt:variant>
      <vt:variant>
        <vt:i4>0</vt:i4>
      </vt:variant>
      <vt:variant>
        <vt:i4>5</vt:i4>
      </vt:variant>
      <vt:variant>
        <vt:lpwstr>https://popp.undp.org/SitePages/POPPSubject.aspx?SBJID=179&amp;Menu=BusinessUnit</vt:lpwstr>
      </vt:variant>
      <vt:variant>
        <vt:lpwstr/>
      </vt:variant>
      <vt:variant>
        <vt:i4>5701650</vt:i4>
      </vt:variant>
      <vt:variant>
        <vt:i4>645</vt:i4>
      </vt:variant>
      <vt:variant>
        <vt:i4>0</vt:i4>
      </vt:variant>
      <vt:variant>
        <vt:i4>5</vt:i4>
      </vt:variant>
      <vt:variant>
        <vt:lpwstr>https://popp.undp.org/SitePages/POPPSubject.aspx?SBJID=178&amp;Menu=BusinessUnit</vt:lpwstr>
      </vt:variant>
      <vt:variant>
        <vt:lpwstr/>
      </vt:variant>
      <vt:variant>
        <vt:i4>6619233</vt:i4>
      </vt:variant>
      <vt:variant>
        <vt:i4>642</vt:i4>
      </vt:variant>
      <vt:variant>
        <vt:i4>0</vt:i4>
      </vt:variant>
      <vt:variant>
        <vt:i4>5</vt:i4>
      </vt:variant>
      <vt:variant>
        <vt:lpwstr>https://popp.undp.org/SitePages/POPPSubject.aspx?SBJID=38&amp;Menu=BusinessUnit</vt:lpwstr>
      </vt:variant>
      <vt:variant>
        <vt:lpwstr/>
      </vt:variant>
      <vt:variant>
        <vt:i4>5701641</vt:i4>
      </vt:variant>
      <vt:variant>
        <vt:i4>639</vt:i4>
      </vt:variant>
      <vt:variant>
        <vt:i4>0</vt:i4>
      </vt:variant>
      <vt:variant>
        <vt:i4>5</vt:i4>
      </vt:variant>
      <vt:variant>
        <vt:lpwstr>https://popp.undp.org/SitePages/POPPChapter.aspx?TermID=69ef5722-9f54-4bfa-ab57-28f13c968c37</vt:lpwstr>
      </vt:variant>
      <vt:variant>
        <vt:lpwstr/>
      </vt:variant>
      <vt:variant>
        <vt:i4>8060974</vt:i4>
      </vt:variant>
      <vt:variant>
        <vt:i4>633</vt:i4>
      </vt:variant>
      <vt:variant>
        <vt:i4>0</vt:i4>
      </vt:variant>
      <vt:variant>
        <vt:i4>5</vt:i4>
      </vt:variant>
      <vt:variant>
        <vt:lpwstr>b)%09Direct Cash Transfers (advances or NEX advances are known as ‘prepayments’ in Quantum</vt:lpwstr>
      </vt:variant>
      <vt:variant>
        <vt:lpwstr/>
      </vt:variant>
      <vt:variant>
        <vt:i4>7798833</vt:i4>
      </vt:variant>
      <vt:variant>
        <vt:i4>630</vt:i4>
      </vt:variant>
      <vt:variant>
        <vt:i4>0</vt:i4>
      </vt:variant>
      <vt:variant>
        <vt:i4>5</vt:i4>
      </vt:variant>
      <vt:variant>
        <vt:lpwstr>https://popp.undp.org/SitePages/POPPSubject.aspx?SBJID=37&amp;Menu=BusinessUnit&amp;Beta=0</vt:lpwstr>
      </vt:variant>
      <vt:variant>
        <vt:lpwstr/>
      </vt:variant>
      <vt:variant>
        <vt:i4>71</vt:i4>
      </vt:variant>
      <vt:variant>
        <vt:i4>627</vt:i4>
      </vt:variant>
      <vt:variant>
        <vt:i4>0</vt:i4>
      </vt:variant>
      <vt:variant>
        <vt:i4>5</vt:i4>
      </vt:variant>
      <vt:variant>
        <vt:lpwstr>https://undp.sharepoint.com/:b:/r/teams/GSSU/Contact_Centre/Contact Centre Document Library/01_SOPs/SOP_AP voucher/SOP_Voucher Processing - V1.6-Final on 30 June 2020.pdf?csf=1&amp;web=1&amp;e=51NwkN</vt:lpwstr>
      </vt:variant>
      <vt:variant>
        <vt:lpwstr/>
      </vt:variant>
      <vt:variant>
        <vt:i4>2555985</vt:i4>
      </vt:variant>
      <vt:variant>
        <vt:i4>624</vt:i4>
      </vt:variant>
      <vt:variant>
        <vt:i4>0</vt:i4>
      </vt:variant>
      <vt:variant>
        <vt:i4>5</vt:i4>
      </vt:variant>
      <vt:variant>
        <vt:lpwstr/>
      </vt:variant>
      <vt:variant>
        <vt:lpwstr>_bookmark51</vt:lpwstr>
      </vt:variant>
      <vt:variant>
        <vt:i4>4259906</vt:i4>
      </vt:variant>
      <vt:variant>
        <vt:i4>621</vt:i4>
      </vt:variant>
      <vt:variant>
        <vt:i4>0</vt:i4>
      </vt:variant>
      <vt:variant>
        <vt:i4>5</vt:i4>
      </vt:variant>
      <vt:variant>
        <vt:lpwstr/>
      </vt:variant>
      <vt:variant>
        <vt:lpwstr>12.2.2_Advances_to_Implementing_Partners</vt:lpwstr>
      </vt:variant>
      <vt:variant>
        <vt:i4>6488168</vt:i4>
      </vt:variant>
      <vt:variant>
        <vt:i4>618</vt:i4>
      </vt:variant>
      <vt:variant>
        <vt:i4>0</vt:i4>
      </vt:variant>
      <vt:variant>
        <vt:i4>5</vt:i4>
      </vt:variant>
      <vt:variant>
        <vt:lpwstr>https://popp.undp.org/SitePages/POPPSubject.aspx?SBJID=51&amp;Menu=BusinessUnit</vt:lpwstr>
      </vt:variant>
      <vt:variant>
        <vt:lpwstr/>
      </vt:variant>
      <vt:variant>
        <vt:i4>196673</vt:i4>
      </vt:variant>
      <vt:variant>
        <vt:i4>615</vt:i4>
      </vt:variant>
      <vt:variant>
        <vt:i4>0</vt:i4>
      </vt:variant>
      <vt:variant>
        <vt:i4>5</vt:i4>
      </vt:variant>
      <vt:variant>
        <vt:lpwstr>https://popp.undp.org/SitePages/POPPBSUnit.aspx?TermID=1c019435-9793-447e-8959-0b32d23bf3d5&amp;Menu=BusinessUnit</vt:lpwstr>
      </vt:variant>
      <vt:variant>
        <vt:lpwstr/>
      </vt:variant>
      <vt:variant>
        <vt:i4>4259906</vt:i4>
      </vt:variant>
      <vt:variant>
        <vt:i4>612</vt:i4>
      </vt:variant>
      <vt:variant>
        <vt:i4>0</vt:i4>
      </vt:variant>
      <vt:variant>
        <vt:i4>5</vt:i4>
      </vt:variant>
      <vt:variant>
        <vt:lpwstr/>
      </vt:variant>
      <vt:variant>
        <vt:lpwstr>12.2.2_Advances_to_Implementing_Partners</vt:lpwstr>
      </vt:variant>
      <vt:variant>
        <vt:i4>2555985</vt:i4>
      </vt:variant>
      <vt:variant>
        <vt:i4>609</vt:i4>
      </vt:variant>
      <vt:variant>
        <vt:i4>0</vt:i4>
      </vt:variant>
      <vt:variant>
        <vt:i4>5</vt:i4>
      </vt:variant>
      <vt:variant>
        <vt:lpwstr/>
      </vt:variant>
      <vt:variant>
        <vt:lpwstr>_bookmark55</vt:lpwstr>
      </vt:variant>
      <vt:variant>
        <vt:i4>2555985</vt:i4>
      </vt:variant>
      <vt:variant>
        <vt:i4>606</vt:i4>
      </vt:variant>
      <vt:variant>
        <vt:i4>0</vt:i4>
      </vt:variant>
      <vt:variant>
        <vt:i4>5</vt:i4>
      </vt:variant>
      <vt:variant>
        <vt:lpwstr/>
      </vt:variant>
      <vt:variant>
        <vt:lpwstr>_bookmark54</vt:lpwstr>
      </vt:variant>
      <vt:variant>
        <vt:i4>2555985</vt:i4>
      </vt:variant>
      <vt:variant>
        <vt:i4>603</vt:i4>
      </vt:variant>
      <vt:variant>
        <vt:i4>0</vt:i4>
      </vt:variant>
      <vt:variant>
        <vt:i4>5</vt:i4>
      </vt:variant>
      <vt:variant>
        <vt:lpwstr/>
      </vt:variant>
      <vt:variant>
        <vt:lpwstr>_bookmark52</vt:lpwstr>
      </vt:variant>
      <vt:variant>
        <vt:i4>2293841</vt:i4>
      </vt:variant>
      <vt:variant>
        <vt:i4>600</vt:i4>
      </vt:variant>
      <vt:variant>
        <vt:i4>0</vt:i4>
      </vt:variant>
      <vt:variant>
        <vt:i4>5</vt:i4>
      </vt:variant>
      <vt:variant>
        <vt:lpwstr/>
      </vt:variant>
      <vt:variant>
        <vt:lpwstr>_bookmark18</vt:lpwstr>
      </vt:variant>
      <vt:variant>
        <vt:i4>2293841</vt:i4>
      </vt:variant>
      <vt:variant>
        <vt:i4>597</vt:i4>
      </vt:variant>
      <vt:variant>
        <vt:i4>0</vt:i4>
      </vt:variant>
      <vt:variant>
        <vt:i4>5</vt:i4>
      </vt:variant>
      <vt:variant>
        <vt:lpwstr/>
      </vt:variant>
      <vt:variant>
        <vt:lpwstr>_bookmark17</vt:lpwstr>
      </vt:variant>
      <vt:variant>
        <vt:i4>2293841</vt:i4>
      </vt:variant>
      <vt:variant>
        <vt:i4>594</vt:i4>
      </vt:variant>
      <vt:variant>
        <vt:i4>0</vt:i4>
      </vt:variant>
      <vt:variant>
        <vt:i4>5</vt:i4>
      </vt:variant>
      <vt:variant>
        <vt:lpwstr/>
      </vt:variant>
      <vt:variant>
        <vt:lpwstr>_bookmark15</vt:lpwstr>
      </vt:variant>
      <vt:variant>
        <vt:i4>196673</vt:i4>
      </vt:variant>
      <vt:variant>
        <vt:i4>591</vt:i4>
      </vt:variant>
      <vt:variant>
        <vt:i4>0</vt:i4>
      </vt:variant>
      <vt:variant>
        <vt:i4>5</vt:i4>
      </vt:variant>
      <vt:variant>
        <vt:lpwstr>https://popp.undp.org/SitePages/POPPBSUnit.aspx?TermID=1c019435-9793-447e-8959-0b32d23bf3d5&amp;Menu=BusinessUnit</vt:lpwstr>
      </vt:variant>
      <vt:variant>
        <vt:lpwstr/>
      </vt:variant>
      <vt:variant>
        <vt:i4>5439502</vt:i4>
      </vt:variant>
      <vt:variant>
        <vt:i4>588</vt:i4>
      </vt:variant>
      <vt:variant>
        <vt:i4>0</vt:i4>
      </vt:variant>
      <vt:variant>
        <vt:i4>5</vt:i4>
      </vt:variant>
      <vt:variant>
        <vt:lpwstr>https://popp.undp.org/SitePages/POPPChapter.aspx?TermID=1959a8af-44d5-4d5d-af8e-55a2ef72d960</vt:lpwstr>
      </vt:variant>
      <vt:variant>
        <vt:lpwstr/>
      </vt:variant>
      <vt:variant>
        <vt:i4>7405621</vt:i4>
      </vt:variant>
      <vt:variant>
        <vt:i4>585</vt:i4>
      </vt:variant>
      <vt:variant>
        <vt:i4>0</vt:i4>
      </vt:variant>
      <vt:variant>
        <vt:i4>5</vt:i4>
      </vt:variant>
      <vt:variant>
        <vt:lpwstr>https://popp.undp.org/SitePages/POPPSubject.aspx?SBJID=521&amp;Menu=BusinessUnit&amp;Beta=0</vt:lpwstr>
      </vt:variant>
      <vt:variant>
        <vt:lpwstr/>
      </vt:variant>
      <vt:variant>
        <vt:i4>7471167</vt:i4>
      </vt:variant>
      <vt:variant>
        <vt:i4>582</vt:i4>
      </vt:variant>
      <vt:variant>
        <vt:i4>0</vt:i4>
      </vt:variant>
      <vt:variant>
        <vt:i4>5</vt:i4>
      </vt:variant>
      <vt:variant>
        <vt:lpwstr>https://popp.undp.org/SitePages/POPPSubject.aspx?SBJID=384&amp;Menu=BusinessUnit&amp;Beta=0</vt:lpwstr>
      </vt:variant>
      <vt:variant>
        <vt:lpwstr/>
      </vt:variant>
      <vt:variant>
        <vt:i4>5963798</vt:i4>
      </vt:variant>
      <vt:variant>
        <vt:i4>579</vt:i4>
      </vt:variant>
      <vt:variant>
        <vt:i4>0</vt:i4>
      </vt:variant>
      <vt:variant>
        <vt:i4>5</vt:i4>
      </vt:variant>
      <vt:variant>
        <vt:lpwstr>https://popp.undp.org/SitePages/POPPSubject.aspx?SBJID=431&amp;Menu=BusinessUnit</vt:lpwstr>
      </vt:variant>
      <vt:variant>
        <vt:lpwstr/>
      </vt:variant>
      <vt:variant>
        <vt:i4>8061054</vt:i4>
      </vt:variant>
      <vt:variant>
        <vt:i4>576</vt:i4>
      </vt:variant>
      <vt:variant>
        <vt:i4>0</vt:i4>
      </vt:variant>
      <vt:variant>
        <vt:i4>5</vt:i4>
      </vt:variant>
      <vt:variant>
        <vt:lpwstr>https://intranet.undp.org/unit/ofrm/fbp/fbat/SitePages/ICF.aspx</vt:lpwstr>
      </vt:variant>
      <vt:variant>
        <vt:lpwstr/>
      </vt:variant>
      <vt:variant>
        <vt:i4>8061054</vt:i4>
      </vt:variant>
      <vt:variant>
        <vt:i4>573</vt:i4>
      </vt:variant>
      <vt:variant>
        <vt:i4>0</vt:i4>
      </vt:variant>
      <vt:variant>
        <vt:i4>5</vt:i4>
      </vt:variant>
      <vt:variant>
        <vt:lpwstr>https://intranet.undp.org/unit/ofrm/fbp/fbat/SitePages/ICF.aspx</vt:lpwstr>
      </vt:variant>
      <vt:variant>
        <vt:lpwstr/>
      </vt:variant>
      <vt:variant>
        <vt:i4>6160412</vt:i4>
      </vt:variant>
      <vt:variant>
        <vt:i4>570</vt:i4>
      </vt:variant>
      <vt:variant>
        <vt:i4>0</vt:i4>
      </vt:variant>
      <vt:variant>
        <vt:i4>5</vt:i4>
      </vt:variant>
      <vt:variant>
        <vt:lpwstr>https://popp.undp.org/SitePages/POPPSubject.aspx?SBJID=393&amp;Menu=BusinessUnit</vt:lpwstr>
      </vt:variant>
      <vt:variant>
        <vt:lpwstr/>
      </vt:variant>
      <vt:variant>
        <vt:i4>5767182</vt:i4>
      </vt:variant>
      <vt:variant>
        <vt:i4>567</vt:i4>
      </vt:variant>
      <vt:variant>
        <vt:i4>0</vt:i4>
      </vt:variant>
      <vt:variant>
        <vt:i4>5</vt:i4>
      </vt:variant>
      <vt:variant>
        <vt:lpwstr>https://popp.undp.org/SitePages/POPPChapter.aspx?TermID=937026d1-f4d1-454b-980e-0b7150e92460</vt:lpwstr>
      </vt:variant>
      <vt:variant>
        <vt:lpwstr/>
      </vt:variant>
      <vt:variant>
        <vt:i4>5767182</vt:i4>
      </vt:variant>
      <vt:variant>
        <vt:i4>564</vt:i4>
      </vt:variant>
      <vt:variant>
        <vt:i4>0</vt:i4>
      </vt:variant>
      <vt:variant>
        <vt:i4>5</vt:i4>
      </vt:variant>
      <vt:variant>
        <vt:lpwstr>https://popp.undp.org/SitePages/POPPChapter.aspx?TermID=937026d1-f4d1-454b-980e-0b7150e92460</vt:lpwstr>
      </vt:variant>
      <vt:variant>
        <vt:lpwstr/>
      </vt:variant>
      <vt:variant>
        <vt:i4>5767182</vt:i4>
      </vt:variant>
      <vt:variant>
        <vt:i4>561</vt:i4>
      </vt:variant>
      <vt:variant>
        <vt:i4>0</vt:i4>
      </vt:variant>
      <vt:variant>
        <vt:i4>5</vt:i4>
      </vt:variant>
      <vt:variant>
        <vt:lpwstr>https://popp.undp.org/SitePages/POPPChapter.aspx?TermID=937026d1-f4d1-454b-980e-0b7150e92460</vt:lpwstr>
      </vt:variant>
      <vt:variant>
        <vt:lpwstr/>
      </vt:variant>
      <vt:variant>
        <vt:i4>5701656</vt:i4>
      </vt:variant>
      <vt:variant>
        <vt:i4>558</vt:i4>
      </vt:variant>
      <vt:variant>
        <vt:i4>0</vt:i4>
      </vt:variant>
      <vt:variant>
        <vt:i4>5</vt:i4>
      </vt:variant>
      <vt:variant>
        <vt:lpwstr/>
      </vt:variant>
      <vt:variant>
        <vt:lpwstr>8.1_Finance_Staff</vt:lpwstr>
      </vt:variant>
      <vt:variant>
        <vt:i4>2293841</vt:i4>
      </vt:variant>
      <vt:variant>
        <vt:i4>555</vt:i4>
      </vt:variant>
      <vt:variant>
        <vt:i4>0</vt:i4>
      </vt:variant>
      <vt:variant>
        <vt:i4>5</vt:i4>
      </vt:variant>
      <vt:variant>
        <vt:lpwstr/>
      </vt:variant>
      <vt:variant>
        <vt:lpwstr>_bookmark15</vt:lpwstr>
      </vt:variant>
      <vt:variant>
        <vt:i4>7405617</vt:i4>
      </vt:variant>
      <vt:variant>
        <vt:i4>552</vt:i4>
      </vt:variant>
      <vt:variant>
        <vt:i4>0</vt:i4>
      </vt:variant>
      <vt:variant>
        <vt:i4>5</vt:i4>
      </vt:variant>
      <vt:variant>
        <vt:lpwstr>https://popp.undp.org/SitePages/POPPSubject.aspx?SBJID=367&amp;Menu=BusinessUnit&amp;Beta=0</vt:lpwstr>
      </vt:variant>
      <vt:variant>
        <vt:lpwstr/>
      </vt:variant>
      <vt:variant>
        <vt:i4>2162769</vt:i4>
      </vt:variant>
      <vt:variant>
        <vt:i4>549</vt:i4>
      </vt:variant>
      <vt:variant>
        <vt:i4>0</vt:i4>
      </vt:variant>
      <vt:variant>
        <vt:i4>5</vt:i4>
      </vt:variant>
      <vt:variant>
        <vt:lpwstr/>
      </vt:variant>
      <vt:variant>
        <vt:lpwstr>_bookmark36</vt:lpwstr>
      </vt:variant>
      <vt:variant>
        <vt:i4>2162769</vt:i4>
      </vt:variant>
      <vt:variant>
        <vt:i4>546</vt:i4>
      </vt:variant>
      <vt:variant>
        <vt:i4>0</vt:i4>
      </vt:variant>
      <vt:variant>
        <vt:i4>5</vt:i4>
      </vt:variant>
      <vt:variant>
        <vt:lpwstr/>
      </vt:variant>
      <vt:variant>
        <vt:lpwstr>_bookmark36</vt:lpwstr>
      </vt:variant>
      <vt:variant>
        <vt:i4>7405617</vt:i4>
      </vt:variant>
      <vt:variant>
        <vt:i4>543</vt:i4>
      </vt:variant>
      <vt:variant>
        <vt:i4>0</vt:i4>
      </vt:variant>
      <vt:variant>
        <vt:i4>5</vt:i4>
      </vt:variant>
      <vt:variant>
        <vt:lpwstr>https://popp.undp.org/SitePages/POPPSubject.aspx?SBJID=367&amp;Menu=BusinessUnit&amp;Beta=0</vt:lpwstr>
      </vt:variant>
      <vt:variant>
        <vt:lpwstr/>
      </vt:variant>
      <vt:variant>
        <vt:i4>7405617</vt:i4>
      </vt:variant>
      <vt:variant>
        <vt:i4>540</vt:i4>
      </vt:variant>
      <vt:variant>
        <vt:i4>0</vt:i4>
      </vt:variant>
      <vt:variant>
        <vt:i4>5</vt:i4>
      </vt:variant>
      <vt:variant>
        <vt:lpwstr>https://popp.undp.org/SitePages/POPPSubject.aspx?SBJID=367&amp;Menu=BusinessUnit&amp;Beta=0</vt:lpwstr>
      </vt:variant>
      <vt:variant>
        <vt:lpwstr/>
      </vt:variant>
      <vt:variant>
        <vt:i4>2097233</vt:i4>
      </vt:variant>
      <vt:variant>
        <vt:i4>537</vt:i4>
      </vt:variant>
      <vt:variant>
        <vt:i4>0</vt:i4>
      </vt:variant>
      <vt:variant>
        <vt:i4>5</vt:i4>
      </vt:variant>
      <vt:variant>
        <vt:lpwstr/>
      </vt:variant>
      <vt:variant>
        <vt:lpwstr>_bookmark26</vt:lpwstr>
      </vt:variant>
      <vt:variant>
        <vt:i4>2097233</vt:i4>
      </vt:variant>
      <vt:variant>
        <vt:i4>534</vt:i4>
      </vt:variant>
      <vt:variant>
        <vt:i4>0</vt:i4>
      </vt:variant>
      <vt:variant>
        <vt:i4>5</vt:i4>
      </vt:variant>
      <vt:variant>
        <vt:lpwstr/>
      </vt:variant>
      <vt:variant>
        <vt:lpwstr>_bookmark20</vt:lpwstr>
      </vt:variant>
      <vt:variant>
        <vt:i4>2424923</vt:i4>
      </vt:variant>
      <vt:variant>
        <vt:i4>531</vt:i4>
      </vt:variant>
      <vt:variant>
        <vt:i4>0</vt:i4>
      </vt:variant>
      <vt:variant>
        <vt:i4>5</vt:i4>
      </vt:variant>
      <vt:variant>
        <vt:lpwstr>mailto:fba.all@undp.org</vt:lpwstr>
      </vt:variant>
      <vt:variant>
        <vt:lpwstr/>
      </vt:variant>
      <vt:variant>
        <vt:i4>2687063</vt:i4>
      </vt:variant>
      <vt:variant>
        <vt:i4>528</vt:i4>
      </vt:variant>
      <vt:variant>
        <vt:i4>0</vt:i4>
      </vt:variant>
      <vt:variant>
        <vt:i4>5</vt:i4>
      </vt:variant>
      <vt:variant>
        <vt:lpwstr>https://undp.sharepoint.com/teams/GSSU/Contact_Centre/Contact Centre Document Library/Forms/AllItems.aspx?OR=Teams%2DHL&amp;CT=1640294916048&amp;id=%2Fteams%2FGSSU%2FContact%5FCentre%2FContact%20Centre%20Document%20Library%2F01%5FSOPs%2FSOP%5FCritical%20and%20emergency%20case&amp;viewid=b258c3f7%2D2974%2D4922%2D8b86%2De902e3c3da3c</vt:lpwstr>
      </vt:variant>
      <vt:variant>
        <vt:lpwstr/>
      </vt:variant>
      <vt:variant>
        <vt:i4>4325385</vt:i4>
      </vt:variant>
      <vt:variant>
        <vt:i4>525</vt:i4>
      </vt:variant>
      <vt:variant>
        <vt:i4>0</vt:i4>
      </vt:variant>
      <vt:variant>
        <vt:i4>5</vt:i4>
      </vt:variant>
      <vt:variant>
        <vt:lpwstr>https://app.powerbi.com/groups/me/reports/2043ee97-c2e2-4745-9d19-75a04e4f3b62/ReportSection</vt:lpwstr>
      </vt:variant>
      <vt:variant>
        <vt:lpwstr/>
      </vt:variant>
      <vt:variant>
        <vt:i4>2293841</vt:i4>
      </vt:variant>
      <vt:variant>
        <vt:i4>522</vt:i4>
      </vt:variant>
      <vt:variant>
        <vt:i4>0</vt:i4>
      </vt:variant>
      <vt:variant>
        <vt:i4>5</vt:i4>
      </vt:variant>
      <vt:variant>
        <vt:lpwstr/>
      </vt:variant>
      <vt:variant>
        <vt:lpwstr>_bookmark11</vt:lpwstr>
      </vt:variant>
      <vt:variant>
        <vt:i4>2293841</vt:i4>
      </vt:variant>
      <vt:variant>
        <vt:i4>519</vt:i4>
      </vt:variant>
      <vt:variant>
        <vt:i4>0</vt:i4>
      </vt:variant>
      <vt:variant>
        <vt:i4>5</vt:i4>
      </vt:variant>
      <vt:variant>
        <vt:lpwstr/>
      </vt:variant>
      <vt:variant>
        <vt:lpwstr>_bookmark10</vt:lpwstr>
      </vt:variant>
      <vt:variant>
        <vt:i4>2818129</vt:i4>
      </vt:variant>
      <vt:variant>
        <vt:i4>516</vt:i4>
      </vt:variant>
      <vt:variant>
        <vt:i4>0</vt:i4>
      </vt:variant>
      <vt:variant>
        <vt:i4>5</vt:i4>
      </vt:variant>
      <vt:variant>
        <vt:lpwstr/>
      </vt:variant>
      <vt:variant>
        <vt:lpwstr>_bookmark9</vt:lpwstr>
      </vt:variant>
      <vt:variant>
        <vt:i4>2752593</vt:i4>
      </vt:variant>
      <vt:variant>
        <vt:i4>513</vt:i4>
      </vt:variant>
      <vt:variant>
        <vt:i4>0</vt:i4>
      </vt:variant>
      <vt:variant>
        <vt:i4>5</vt:i4>
      </vt:variant>
      <vt:variant>
        <vt:lpwstr/>
      </vt:variant>
      <vt:variant>
        <vt:lpwstr>_bookmark8</vt:lpwstr>
      </vt:variant>
      <vt:variant>
        <vt:i4>2359377</vt:i4>
      </vt:variant>
      <vt:variant>
        <vt:i4>510</vt:i4>
      </vt:variant>
      <vt:variant>
        <vt:i4>0</vt:i4>
      </vt:variant>
      <vt:variant>
        <vt:i4>5</vt:i4>
      </vt:variant>
      <vt:variant>
        <vt:lpwstr/>
      </vt:variant>
      <vt:variant>
        <vt:lpwstr>_bookmark6</vt:lpwstr>
      </vt:variant>
      <vt:variant>
        <vt:i4>2555985</vt:i4>
      </vt:variant>
      <vt:variant>
        <vt:i4>507</vt:i4>
      </vt:variant>
      <vt:variant>
        <vt:i4>0</vt:i4>
      </vt:variant>
      <vt:variant>
        <vt:i4>5</vt:i4>
      </vt:variant>
      <vt:variant>
        <vt:lpwstr/>
      </vt:variant>
      <vt:variant>
        <vt:lpwstr>_bookmark5</vt:lpwstr>
      </vt:variant>
      <vt:variant>
        <vt:i4>2490449</vt:i4>
      </vt:variant>
      <vt:variant>
        <vt:i4>504</vt:i4>
      </vt:variant>
      <vt:variant>
        <vt:i4>0</vt:i4>
      </vt:variant>
      <vt:variant>
        <vt:i4>5</vt:i4>
      </vt:variant>
      <vt:variant>
        <vt:lpwstr/>
      </vt:variant>
      <vt:variant>
        <vt:lpwstr>_bookmark4</vt:lpwstr>
      </vt:variant>
      <vt:variant>
        <vt:i4>2162769</vt:i4>
      </vt:variant>
      <vt:variant>
        <vt:i4>501</vt:i4>
      </vt:variant>
      <vt:variant>
        <vt:i4>0</vt:i4>
      </vt:variant>
      <vt:variant>
        <vt:i4>5</vt:i4>
      </vt:variant>
      <vt:variant>
        <vt:lpwstr/>
      </vt:variant>
      <vt:variant>
        <vt:lpwstr>_bookmark3</vt:lpwstr>
      </vt:variant>
      <vt:variant>
        <vt:i4>2097233</vt:i4>
      </vt:variant>
      <vt:variant>
        <vt:i4>498</vt:i4>
      </vt:variant>
      <vt:variant>
        <vt:i4>0</vt:i4>
      </vt:variant>
      <vt:variant>
        <vt:i4>5</vt:i4>
      </vt:variant>
      <vt:variant>
        <vt:lpwstr/>
      </vt:variant>
      <vt:variant>
        <vt:lpwstr>_bookmark2</vt:lpwstr>
      </vt:variant>
      <vt:variant>
        <vt:i4>3997766</vt:i4>
      </vt:variant>
      <vt:variant>
        <vt:i4>495</vt:i4>
      </vt:variant>
      <vt:variant>
        <vt:i4>0</vt:i4>
      </vt:variant>
      <vt:variant>
        <vt:i4>5</vt:i4>
      </vt:variant>
      <vt:variant>
        <vt:lpwstr>https://popp.undp.org/UNDP_POPP_DOCUMENT_LIBRARY/Public/AC_Accountability_Internal Control Framework.docx?web=1</vt:lpwstr>
      </vt:variant>
      <vt:variant>
        <vt:lpwstr/>
      </vt:variant>
      <vt:variant>
        <vt:i4>1114171</vt:i4>
      </vt:variant>
      <vt:variant>
        <vt:i4>488</vt:i4>
      </vt:variant>
      <vt:variant>
        <vt:i4>0</vt:i4>
      </vt:variant>
      <vt:variant>
        <vt:i4>5</vt:i4>
      </vt:variant>
      <vt:variant>
        <vt:lpwstr/>
      </vt:variant>
      <vt:variant>
        <vt:lpwstr>_Toc129634064</vt:lpwstr>
      </vt:variant>
      <vt:variant>
        <vt:i4>1114171</vt:i4>
      </vt:variant>
      <vt:variant>
        <vt:i4>482</vt:i4>
      </vt:variant>
      <vt:variant>
        <vt:i4>0</vt:i4>
      </vt:variant>
      <vt:variant>
        <vt:i4>5</vt:i4>
      </vt:variant>
      <vt:variant>
        <vt:lpwstr/>
      </vt:variant>
      <vt:variant>
        <vt:lpwstr>_Toc129634063</vt:lpwstr>
      </vt:variant>
      <vt:variant>
        <vt:i4>1114171</vt:i4>
      </vt:variant>
      <vt:variant>
        <vt:i4>476</vt:i4>
      </vt:variant>
      <vt:variant>
        <vt:i4>0</vt:i4>
      </vt:variant>
      <vt:variant>
        <vt:i4>5</vt:i4>
      </vt:variant>
      <vt:variant>
        <vt:lpwstr/>
      </vt:variant>
      <vt:variant>
        <vt:lpwstr>_Toc129634062</vt:lpwstr>
      </vt:variant>
      <vt:variant>
        <vt:i4>1114171</vt:i4>
      </vt:variant>
      <vt:variant>
        <vt:i4>470</vt:i4>
      </vt:variant>
      <vt:variant>
        <vt:i4>0</vt:i4>
      </vt:variant>
      <vt:variant>
        <vt:i4>5</vt:i4>
      </vt:variant>
      <vt:variant>
        <vt:lpwstr/>
      </vt:variant>
      <vt:variant>
        <vt:lpwstr>_Toc129634061</vt:lpwstr>
      </vt:variant>
      <vt:variant>
        <vt:i4>1114171</vt:i4>
      </vt:variant>
      <vt:variant>
        <vt:i4>464</vt:i4>
      </vt:variant>
      <vt:variant>
        <vt:i4>0</vt:i4>
      </vt:variant>
      <vt:variant>
        <vt:i4>5</vt:i4>
      </vt:variant>
      <vt:variant>
        <vt:lpwstr/>
      </vt:variant>
      <vt:variant>
        <vt:lpwstr>_Toc129634060</vt:lpwstr>
      </vt:variant>
      <vt:variant>
        <vt:i4>1179707</vt:i4>
      </vt:variant>
      <vt:variant>
        <vt:i4>458</vt:i4>
      </vt:variant>
      <vt:variant>
        <vt:i4>0</vt:i4>
      </vt:variant>
      <vt:variant>
        <vt:i4>5</vt:i4>
      </vt:variant>
      <vt:variant>
        <vt:lpwstr/>
      </vt:variant>
      <vt:variant>
        <vt:lpwstr>_Toc129634059</vt:lpwstr>
      </vt:variant>
      <vt:variant>
        <vt:i4>1179707</vt:i4>
      </vt:variant>
      <vt:variant>
        <vt:i4>452</vt:i4>
      </vt:variant>
      <vt:variant>
        <vt:i4>0</vt:i4>
      </vt:variant>
      <vt:variant>
        <vt:i4>5</vt:i4>
      </vt:variant>
      <vt:variant>
        <vt:lpwstr/>
      </vt:variant>
      <vt:variant>
        <vt:lpwstr>_Toc129634058</vt:lpwstr>
      </vt:variant>
      <vt:variant>
        <vt:i4>1179707</vt:i4>
      </vt:variant>
      <vt:variant>
        <vt:i4>446</vt:i4>
      </vt:variant>
      <vt:variant>
        <vt:i4>0</vt:i4>
      </vt:variant>
      <vt:variant>
        <vt:i4>5</vt:i4>
      </vt:variant>
      <vt:variant>
        <vt:lpwstr/>
      </vt:variant>
      <vt:variant>
        <vt:lpwstr>_Toc129634057</vt:lpwstr>
      </vt:variant>
      <vt:variant>
        <vt:i4>1179707</vt:i4>
      </vt:variant>
      <vt:variant>
        <vt:i4>440</vt:i4>
      </vt:variant>
      <vt:variant>
        <vt:i4>0</vt:i4>
      </vt:variant>
      <vt:variant>
        <vt:i4>5</vt:i4>
      </vt:variant>
      <vt:variant>
        <vt:lpwstr/>
      </vt:variant>
      <vt:variant>
        <vt:lpwstr>_Toc129634056</vt:lpwstr>
      </vt:variant>
      <vt:variant>
        <vt:i4>1179707</vt:i4>
      </vt:variant>
      <vt:variant>
        <vt:i4>434</vt:i4>
      </vt:variant>
      <vt:variant>
        <vt:i4>0</vt:i4>
      </vt:variant>
      <vt:variant>
        <vt:i4>5</vt:i4>
      </vt:variant>
      <vt:variant>
        <vt:lpwstr/>
      </vt:variant>
      <vt:variant>
        <vt:lpwstr>_Toc129634055</vt:lpwstr>
      </vt:variant>
      <vt:variant>
        <vt:i4>1179707</vt:i4>
      </vt:variant>
      <vt:variant>
        <vt:i4>428</vt:i4>
      </vt:variant>
      <vt:variant>
        <vt:i4>0</vt:i4>
      </vt:variant>
      <vt:variant>
        <vt:i4>5</vt:i4>
      </vt:variant>
      <vt:variant>
        <vt:lpwstr/>
      </vt:variant>
      <vt:variant>
        <vt:lpwstr>_Toc129634054</vt:lpwstr>
      </vt:variant>
      <vt:variant>
        <vt:i4>1179707</vt:i4>
      </vt:variant>
      <vt:variant>
        <vt:i4>422</vt:i4>
      </vt:variant>
      <vt:variant>
        <vt:i4>0</vt:i4>
      </vt:variant>
      <vt:variant>
        <vt:i4>5</vt:i4>
      </vt:variant>
      <vt:variant>
        <vt:lpwstr/>
      </vt:variant>
      <vt:variant>
        <vt:lpwstr>_Toc129634053</vt:lpwstr>
      </vt:variant>
      <vt:variant>
        <vt:i4>1179707</vt:i4>
      </vt:variant>
      <vt:variant>
        <vt:i4>416</vt:i4>
      </vt:variant>
      <vt:variant>
        <vt:i4>0</vt:i4>
      </vt:variant>
      <vt:variant>
        <vt:i4>5</vt:i4>
      </vt:variant>
      <vt:variant>
        <vt:lpwstr/>
      </vt:variant>
      <vt:variant>
        <vt:lpwstr>_Toc129634052</vt:lpwstr>
      </vt:variant>
      <vt:variant>
        <vt:i4>1179707</vt:i4>
      </vt:variant>
      <vt:variant>
        <vt:i4>410</vt:i4>
      </vt:variant>
      <vt:variant>
        <vt:i4>0</vt:i4>
      </vt:variant>
      <vt:variant>
        <vt:i4>5</vt:i4>
      </vt:variant>
      <vt:variant>
        <vt:lpwstr/>
      </vt:variant>
      <vt:variant>
        <vt:lpwstr>_Toc129634051</vt:lpwstr>
      </vt:variant>
      <vt:variant>
        <vt:i4>1179707</vt:i4>
      </vt:variant>
      <vt:variant>
        <vt:i4>404</vt:i4>
      </vt:variant>
      <vt:variant>
        <vt:i4>0</vt:i4>
      </vt:variant>
      <vt:variant>
        <vt:i4>5</vt:i4>
      </vt:variant>
      <vt:variant>
        <vt:lpwstr/>
      </vt:variant>
      <vt:variant>
        <vt:lpwstr>_Toc129634050</vt:lpwstr>
      </vt:variant>
      <vt:variant>
        <vt:i4>1245243</vt:i4>
      </vt:variant>
      <vt:variant>
        <vt:i4>398</vt:i4>
      </vt:variant>
      <vt:variant>
        <vt:i4>0</vt:i4>
      </vt:variant>
      <vt:variant>
        <vt:i4>5</vt:i4>
      </vt:variant>
      <vt:variant>
        <vt:lpwstr/>
      </vt:variant>
      <vt:variant>
        <vt:lpwstr>_Toc129634049</vt:lpwstr>
      </vt:variant>
      <vt:variant>
        <vt:i4>1245243</vt:i4>
      </vt:variant>
      <vt:variant>
        <vt:i4>392</vt:i4>
      </vt:variant>
      <vt:variant>
        <vt:i4>0</vt:i4>
      </vt:variant>
      <vt:variant>
        <vt:i4>5</vt:i4>
      </vt:variant>
      <vt:variant>
        <vt:lpwstr/>
      </vt:variant>
      <vt:variant>
        <vt:lpwstr>_Toc129634048</vt:lpwstr>
      </vt:variant>
      <vt:variant>
        <vt:i4>1245243</vt:i4>
      </vt:variant>
      <vt:variant>
        <vt:i4>386</vt:i4>
      </vt:variant>
      <vt:variant>
        <vt:i4>0</vt:i4>
      </vt:variant>
      <vt:variant>
        <vt:i4>5</vt:i4>
      </vt:variant>
      <vt:variant>
        <vt:lpwstr/>
      </vt:variant>
      <vt:variant>
        <vt:lpwstr>_Toc129634047</vt:lpwstr>
      </vt:variant>
      <vt:variant>
        <vt:i4>1245243</vt:i4>
      </vt:variant>
      <vt:variant>
        <vt:i4>380</vt:i4>
      </vt:variant>
      <vt:variant>
        <vt:i4>0</vt:i4>
      </vt:variant>
      <vt:variant>
        <vt:i4>5</vt:i4>
      </vt:variant>
      <vt:variant>
        <vt:lpwstr/>
      </vt:variant>
      <vt:variant>
        <vt:lpwstr>_Toc129634046</vt:lpwstr>
      </vt:variant>
      <vt:variant>
        <vt:i4>1245243</vt:i4>
      </vt:variant>
      <vt:variant>
        <vt:i4>374</vt:i4>
      </vt:variant>
      <vt:variant>
        <vt:i4>0</vt:i4>
      </vt:variant>
      <vt:variant>
        <vt:i4>5</vt:i4>
      </vt:variant>
      <vt:variant>
        <vt:lpwstr/>
      </vt:variant>
      <vt:variant>
        <vt:lpwstr>_Toc129634045</vt:lpwstr>
      </vt:variant>
      <vt:variant>
        <vt:i4>1245243</vt:i4>
      </vt:variant>
      <vt:variant>
        <vt:i4>368</vt:i4>
      </vt:variant>
      <vt:variant>
        <vt:i4>0</vt:i4>
      </vt:variant>
      <vt:variant>
        <vt:i4>5</vt:i4>
      </vt:variant>
      <vt:variant>
        <vt:lpwstr/>
      </vt:variant>
      <vt:variant>
        <vt:lpwstr>_Toc129634044</vt:lpwstr>
      </vt:variant>
      <vt:variant>
        <vt:i4>1245243</vt:i4>
      </vt:variant>
      <vt:variant>
        <vt:i4>362</vt:i4>
      </vt:variant>
      <vt:variant>
        <vt:i4>0</vt:i4>
      </vt:variant>
      <vt:variant>
        <vt:i4>5</vt:i4>
      </vt:variant>
      <vt:variant>
        <vt:lpwstr/>
      </vt:variant>
      <vt:variant>
        <vt:lpwstr>_Toc129634043</vt:lpwstr>
      </vt:variant>
      <vt:variant>
        <vt:i4>1245243</vt:i4>
      </vt:variant>
      <vt:variant>
        <vt:i4>356</vt:i4>
      </vt:variant>
      <vt:variant>
        <vt:i4>0</vt:i4>
      </vt:variant>
      <vt:variant>
        <vt:i4>5</vt:i4>
      </vt:variant>
      <vt:variant>
        <vt:lpwstr/>
      </vt:variant>
      <vt:variant>
        <vt:lpwstr>_Toc129634042</vt:lpwstr>
      </vt:variant>
      <vt:variant>
        <vt:i4>1245243</vt:i4>
      </vt:variant>
      <vt:variant>
        <vt:i4>350</vt:i4>
      </vt:variant>
      <vt:variant>
        <vt:i4>0</vt:i4>
      </vt:variant>
      <vt:variant>
        <vt:i4>5</vt:i4>
      </vt:variant>
      <vt:variant>
        <vt:lpwstr/>
      </vt:variant>
      <vt:variant>
        <vt:lpwstr>_Toc129634041</vt:lpwstr>
      </vt:variant>
      <vt:variant>
        <vt:i4>1245243</vt:i4>
      </vt:variant>
      <vt:variant>
        <vt:i4>344</vt:i4>
      </vt:variant>
      <vt:variant>
        <vt:i4>0</vt:i4>
      </vt:variant>
      <vt:variant>
        <vt:i4>5</vt:i4>
      </vt:variant>
      <vt:variant>
        <vt:lpwstr/>
      </vt:variant>
      <vt:variant>
        <vt:lpwstr>_Toc129634040</vt:lpwstr>
      </vt:variant>
      <vt:variant>
        <vt:i4>1310779</vt:i4>
      </vt:variant>
      <vt:variant>
        <vt:i4>338</vt:i4>
      </vt:variant>
      <vt:variant>
        <vt:i4>0</vt:i4>
      </vt:variant>
      <vt:variant>
        <vt:i4>5</vt:i4>
      </vt:variant>
      <vt:variant>
        <vt:lpwstr/>
      </vt:variant>
      <vt:variant>
        <vt:lpwstr>_Toc129634039</vt:lpwstr>
      </vt:variant>
      <vt:variant>
        <vt:i4>1310779</vt:i4>
      </vt:variant>
      <vt:variant>
        <vt:i4>332</vt:i4>
      </vt:variant>
      <vt:variant>
        <vt:i4>0</vt:i4>
      </vt:variant>
      <vt:variant>
        <vt:i4>5</vt:i4>
      </vt:variant>
      <vt:variant>
        <vt:lpwstr/>
      </vt:variant>
      <vt:variant>
        <vt:lpwstr>_Toc129634038</vt:lpwstr>
      </vt:variant>
      <vt:variant>
        <vt:i4>1376315</vt:i4>
      </vt:variant>
      <vt:variant>
        <vt:i4>326</vt:i4>
      </vt:variant>
      <vt:variant>
        <vt:i4>0</vt:i4>
      </vt:variant>
      <vt:variant>
        <vt:i4>5</vt:i4>
      </vt:variant>
      <vt:variant>
        <vt:lpwstr/>
      </vt:variant>
      <vt:variant>
        <vt:lpwstr>_Toc129634024</vt:lpwstr>
      </vt:variant>
      <vt:variant>
        <vt:i4>1376315</vt:i4>
      </vt:variant>
      <vt:variant>
        <vt:i4>320</vt:i4>
      </vt:variant>
      <vt:variant>
        <vt:i4>0</vt:i4>
      </vt:variant>
      <vt:variant>
        <vt:i4>5</vt:i4>
      </vt:variant>
      <vt:variant>
        <vt:lpwstr/>
      </vt:variant>
      <vt:variant>
        <vt:lpwstr>_Toc129634023</vt:lpwstr>
      </vt:variant>
      <vt:variant>
        <vt:i4>1376315</vt:i4>
      </vt:variant>
      <vt:variant>
        <vt:i4>314</vt:i4>
      </vt:variant>
      <vt:variant>
        <vt:i4>0</vt:i4>
      </vt:variant>
      <vt:variant>
        <vt:i4>5</vt:i4>
      </vt:variant>
      <vt:variant>
        <vt:lpwstr/>
      </vt:variant>
      <vt:variant>
        <vt:lpwstr>_Toc129634022</vt:lpwstr>
      </vt:variant>
      <vt:variant>
        <vt:i4>1376315</vt:i4>
      </vt:variant>
      <vt:variant>
        <vt:i4>308</vt:i4>
      </vt:variant>
      <vt:variant>
        <vt:i4>0</vt:i4>
      </vt:variant>
      <vt:variant>
        <vt:i4>5</vt:i4>
      </vt:variant>
      <vt:variant>
        <vt:lpwstr/>
      </vt:variant>
      <vt:variant>
        <vt:lpwstr>_Toc129634021</vt:lpwstr>
      </vt:variant>
      <vt:variant>
        <vt:i4>1376315</vt:i4>
      </vt:variant>
      <vt:variant>
        <vt:i4>302</vt:i4>
      </vt:variant>
      <vt:variant>
        <vt:i4>0</vt:i4>
      </vt:variant>
      <vt:variant>
        <vt:i4>5</vt:i4>
      </vt:variant>
      <vt:variant>
        <vt:lpwstr/>
      </vt:variant>
      <vt:variant>
        <vt:lpwstr>_Toc129634020</vt:lpwstr>
      </vt:variant>
      <vt:variant>
        <vt:i4>1441851</vt:i4>
      </vt:variant>
      <vt:variant>
        <vt:i4>296</vt:i4>
      </vt:variant>
      <vt:variant>
        <vt:i4>0</vt:i4>
      </vt:variant>
      <vt:variant>
        <vt:i4>5</vt:i4>
      </vt:variant>
      <vt:variant>
        <vt:lpwstr/>
      </vt:variant>
      <vt:variant>
        <vt:lpwstr>_Toc129634019</vt:lpwstr>
      </vt:variant>
      <vt:variant>
        <vt:i4>1441851</vt:i4>
      </vt:variant>
      <vt:variant>
        <vt:i4>290</vt:i4>
      </vt:variant>
      <vt:variant>
        <vt:i4>0</vt:i4>
      </vt:variant>
      <vt:variant>
        <vt:i4>5</vt:i4>
      </vt:variant>
      <vt:variant>
        <vt:lpwstr/>
      </vt:variant>
      <vt:variant>
        <vt:lpwstr>_Toc129634018</vt:lpwstr>
      </vt:variant>
      <vt:variant>
        <vt:i4>1441851</vt:i4>
      </vt:variant>
      <vt:variant>
        <vt:i4>284</vt:i4>
      </vt:variant>
      <vt:variant>
        <vt:i4>0</vt:i4>
      </vt:variant>
      <vt:variant>
        <vt:i4>5</vt:i4>
      </vt:variant>
      <vt:variant>
        <vt:lpwstr/>
      </vt:variant>
      <vt:variant>
        <vt:lpwstr>_Toc129634017</vt:lpwstr>
      </vt:variant>
      <vt:variant>
        <vt:i4>1441851</vt:i4>
      </vt:variant>
      <vt:variant>
        <vt:i4>278</vt:i4>
      </vt:variant>
      <vt:variant>
        <vt:i4>0</vt:i4>
      </vt:variant>
      <vt:variant>
        <vt:i4>5</vt:i4>
      </vt:variant>
      <vt:variant>
        <vt:lpwstr/>
      </vt:variant>
      <vt:variant>
        <vt:lpwstr>_Toc129634016</vt:lpwstr>
      </vt:variant>
      <vt:variant>
        <vt:i4>1441851</vt:i4>
      </vt:variant>
      <vt:variant>
        <vt:i4>272</vt:i4>
      </vt:variant>
      <vt:variant>
        <vt:i4>0</vt:i4>
      </vt:variant>
      <vt:variant>
        <vt:i4>5</vt:i4>
      </vt:variant>
      <vt:variant>
        <vt:lpwstr/>
      </vt:variant>
      <vt:variant>
        <vt:lpwstr>_Toc129634015</vt:lpwstr>
      </vt:variant>
      <vt:variant>
        <vt:i4>1441851</vt:i4>
      </vt:variant>
      <vt:variant>
        <vt:i4>266</vt:i4>
      </vt:variant>
      <vt:variant>
        <vt:i4>0</vt:i4>
      </vt:variant>
      <vt:variant>
        <vt:i4>5</vt:i4>
      </vt:variant>
      <vt:variant>
        <vt:lpwstr/>
      </vt:variant>
      <vt:variant>
        <vt:lpwstr>_Toc129634014</vt:lpwstr>
      </vt:variant>
      <vt:variant>
        <vt:i4>1441851</vt:i4>
      </vt:variant>
      <vt:variant>
        <vt:i4>260</vt:i4>
      </vt:variant>
      <vt:variant>
        <vt:i4>0</vt:i4>
      </vt:variant>
      <vt:variant>
        <vt:i4>5</vt:i4>
      </vt:variant>
      <vt:variant>
        <vt:lpwstr/>
      </vt:variant>
      <vt:variant>
        <vt:lpwstr>_Toc129634013</vt:lpwstr>
      </vt:variant>
      <vt:variant>
        <vt:i4>1441851</vt:i4>
      </vt:variant>
      <vt:variant>
        <vt:i4>254</vt:i4>
      </vt:variant>
      <vt:variant>
        <vt:i4>0</vt:i4>
      </vt:variant>
      <vt:variant>
        <vt:i4>5</vt:i4>
      </vt:variant>
      <vt:variant>
        <vt:lpwstr/>
      </vt:variant>
      <vt:variant>
        <vt:lpwstr>_Toc129634012</vt:lpwstr>
      </vt:variant>
      <vt:variant>
        <vt:i4>1441851</vt:i4>
      </vt:variant>
      <vt:variant>
        <vt:i4>248</vt:i4>
      </vt:variant>
      <vt:variant>
        <vt:i4>0</vt:i4>
      </vt:variant>
      <vt:variant>
        <vt:i4>5</vt:i4>
      </vt:variant>
      <vt:variant>
        <vt:lpwstr/>
      </vt:variant>
      <vt:variant>
        <vt:lpwstr>_Toc129634011</vt:lpwstr>
      </vt:variant>
      <vt:variant>
        <vt:i4>1441851</vt:i4>
      </vt:variant>
      <vt:variant>
        <vt:i4>242</vt:i4>
      </vt:variant>
      <vt:variant>
        <vt:i4>0</vt:i4>
      </vt:variant>
      <vt:variant>
        <vt:i4>5</vt:i4>
      </vt:variant>
      <vt:variant>
        <vt:lpwstr/>
      </vt:variant>
      <vt:variant>
        <vt:lpwstr>_Toc129634010</vt:lpwstr>
      </vt:variant>
      <vt:variant>
        <vt:i4>1507387</vt:i4>
      </vt:variant>
      <vt:variant>
        <vt:i4>236</vt:i4>
      </vt:variant>
      <vt:variant>
        <vt:i4>0</vt:i4>
      </vt:variant>
      <vt:variant>
        <vt:i4>5</vt:i4>
      </vt:variant>
      <vt:variant>
        <vt:lpwstr/>
      </vt:variant>
      <vt:variant>
        <vt:lpwstr>_Toc129634009</vt:lpwstr>
      </vt:variant>
      <vt:variant>
        <vt:i4>1507387</vt:i4>
      </vt:variant>
      <vt:variant>
        <vt:i4>230</vt:i4>
      </vt:variant>
      <vt:variant>
        <vt:i4>0</vt:i4>
      </vt:variant>
      <vt:variant>
        <vt:i4>5</vt:i4>
      </vt:variant>
      <vt:variant>
        <vt:lpwstr/>
      </vt:variant>
      <vt:variant>
        <vt:lpwstr>_Toc129634008</vt:lpwstr>
      </vt:variant>
      <vt:variant>
        <vt:i4>1507387</vt:i4>
      </vt:variant>
      <vt:variant>
        <vt:i4>224</vt:i4>
      </vt:variant>
      <vt:variant>
        <vt:i4>0</vt:i4>
      </vt:variant>
      <vt:variant>
        <vt:i4>5</vt:i4>
      </vt:variant>
      <vt:variant>
        <vt:lpwstr/>
      </vt:variant>
      <vt:variant>
        <vt:lpwstr>_Toc129634007</vt:lpwstr>
      </vt:variant>
      <vt:variant>
        <vt:i4>1507387</vt:i4>
      </vt:variant>
      <vt:variant>
        <vt:i4>218</vt:i4>
      </vt:variant>
      <vt:variant>
        <vt:i4>0</vt:i4>
      </vt:variant>
      <vt:variant>
        <vt:i4>5</vt:i4>
      </vt:variant>
      <vt:variant>
        <vt:lpwstr/>
      </vt:variant>
      <vt:variant>
        <vt:lpwstr>_Toc129634006</vt:lpwstr>
      </vt:variant>
      <vt:variant>
        <vt:i4>1507387</vt:i4>
      </vt:variant>
      <vt:variant>
        <vt:i4>212</vt:i4>
      </vt:variant>
      <vt:variant>
        <vt:i4>0</vt:i4>
      </vt:variant>
      <vt:variant>
        <vt:i4>5</vt:i4>
      </vt:variant>
      <vt:variant>
        <vt:lpwstr/>
      </vt:variant>
      <vt:variant>
        <vt:lpwstr>_Toc129634005</vt:lpwstr>
      </vt:variant>
      <vt:variant>
        <vt:i4>1507387</vt:i4>
      </vt:variant>
      <vt:variant>
        <vt:i4>206</vt:i4>
      </vt:variant>
      <vt:variant>
        <vt:i4>0</vt:i4>
      </vt:variant>
      <vt:variant>
        <vt:i4>5</vt:i4>
      </vt:variant>
      <vt:variant>
        <vt:lpwstr/>
      </vt:variant>
      <vt:variant>
        <vt:lpwstr>_Toc129634004</vt:lpwstr>
      </vt:variant>
      <vt:variant>
        <vt:i4>1507387</vt:i4>
      </vt:variant>
      <vt:variant>
        <vt:i4>200</vt:i4>
      </vt:variant>
      <vt:variant>
        <vt:i4>0</vt:i4>
      </vt:variant>
      <vt:variant>
        <vt:i4>5</vt:i4>
      </vt:variant>
      <vt:variant>
        <vt:lpwstr/>
      </vt:variant>
      <vt:variant>
        <vt:lpwstr>_Toc129634003</vt:lpwstr>
      </vt:variant>
      <vt:variant>
        <vt:i4>1507387</vt:i4>
      </vt:variant>
      <vt:variant>
        <vt:i4>194</vt:i4>
      </vt:variant>
      <vt:variant>
        <vt:i4>0</vt:i4>
      </vt:variant>
      <vt:variant>
        <vt:i4>5</vt:i4>
      </vt:variant>
      <vt:variant>
        <vt:lpwstr/>
      </vt:variant>
      <vt:variant>
        <vt:lpwstr>_Toc129634002</vt:lpwstr>
      </vt:variant>
      <vt:variant>
        <vt:i4>1507387</vt:i4>
      </vt:variant>
      <vt:variant>
        <vt:i4>188</vt:i4>
      </vt:variant>
      <vt:variant>
        <vt:i4>0</vt:i4>
      </vt:variant>
      <vt:variant>
        <vt:i4>5</vt:i4>
      </vt:variant>
      <vt:variant>
        <vt:lpwstr/>
      </vt:variant>
      <vt:variant>
        <vt:lpwstr>_Toc129634001</vt:lpwstr>
      </vt:variant>
      <vt:variant>
        <vt:i4>1507387</vt:i4>
      </vt:variant>
      <vt:variant>
        <vt:i4>182</vt:i4>
      </vt:variant>
      <vt:variant>
        <vt:i4>0</vt:i4>
      </vt:variant>
      <vt:variant>
        <vt:i4>5</vt:i4>
      </vt:variant>
      <vt:variant>
        <vt:lpwstr/>
      </vt:variant>
      <vt:variant>
        <vt:lpwstr>_Toc129634000</vt:lpwstr>
      </vt:variant>
      <vt:variant>
        <vt:i4>1638450</vt:i4>
      </vt:variant>
      <vt:variant>
        <vt:i4>176</vt:i4>
      </vt:variant>
      <vt:variant>
        <vt:i4>0</vt:i4>
      </vt:variant>
      <vt:variant>
        <vt:i4>5</vt:i4>
      </vt:variant>
      <vt:variant>
        <vt:lpwstr/>
      </vt:variant>
      <vt:variant>
        <vt:lpwstr>_Toc129633999</vt:lpwstr>
      </vt:variant>
      <vt:variant>
        <vt:i4>1638450</vt:i4>
      </vt:variant>
      <vt:variant>
        <vt:i4>170</vt:i4>
      </vt:variant>
      <vt:variant>
        <vt:i4>0</vt:i4>
      </vt:variant>
      <vt:variant>
        <vt:i4>5</vt:i4>
      </vt:variant>
      <vt:variant>
        <vt:lpwstr/>
      </vt:variant>
      <vt:variant>
        <vt:lpwstr>_Toc129633998</vt:lpwstr>
      </vt:variant>
      <vt:variant>
        <vt:i4>1638450</vt:i4>
      </vt:variant>
      <vt:variant>
        <vt:i4>164</vt:i4>
      </vt:variant>
      <vt:variant>
        <vt:i4>0</vt:i4>
      </vt:variant>
      <vt:variant>
        <vt:i4>5</vt:i4>
      </vt:variant>
      <vt:variant>
        <vt:lpwstr/>
      </vt:variant>
      <vt:variant>
        <vt:lpwstr>_Toc129633997</vt:lpwstr>
      </vt:variant>
      <vt:variant>
        <vt:i4>1638450</vt:i4>
      </vt:variant>
      <vt:variant>
        <vt:i4>158</vt:i4>
      </vt:variant>
      <vt:variant>
        <vt:i4>0</vt:i4>
      </vt:variant>
      <vt:variant>
        <vt:i4>5</vt:i4>
      </vt:variant>
      <vt:variant>
        <vt:lpwstr/>
      </vt:variant>
      <vt:variant>
        <vt:lpwstr>_Toc129633996</vt:lpwstr>
      </vt:variant>
      <vt:variant>
        <vt:i4>1638450</vt:i4>
      </vt:variant>
      <vt:variant>
        <vt:i4>152</vt:i4>
      </vt:variant>
      <vt:variant>
        <vt:i4>0</vt:i4>
      </vt:variant>
      <vt:variant>
        <vt:i4>5</vt:i4>
      </vt:variant>
      <vt:variant>
        <vt:lpwstr/>
      </vt:variant>
      <vt:variant>
        <vt:lpwstr>_Toc129633995</vt:lpwstr>
      </vt:variant>
      <vt:variant>
        <vt:i4>1638450</vt:i4>
      </vt:variant>
      <vt:variant>
        <vt:i4>146</vt:i4>
      </vt:variant>
      <vt:variant>
        <vt:i4>0</vt:i4>
      </vt:variant>
      <vt:variant>
        <vt:i4>5</vt:i4>
      </vt:variant>
      <vt:variant>
        <vt:lpwstr/>
      </vt:variant>
      <vt:variant>
        <vt:lpwstr>_Toc129633994</vt:lpwstr>
      </vt:variant>
      <vt:variant>
        <vt:i4>1638450</vt:i4>
      </vt:variant>
      <vt:variant>
        <vt:i4>140</vt:i4>
      </vt:variant>
      <vt:variant>
        <vt:i4>0</vt:i4>
      </vt:variant>
      <vt:variant>
        <vt:i4>5</vt:i4>
      </vt:variant>
      <vt:variant>
        <vt:lpwstr/>
      </vt:variant>
      <vt:variant>
        <vt:lpwstr>_Toc129633993</vt:lpwstr>
      </vt:variant>
      <vt:variant>
        <vt:i4>1638450</vt:i4>
      </vt:variant>
      <vt:variant>
        <vt:i4>134</vt:i4>
      </vt:variant>
      <vt:variant>
        <vt:i4>0</vt:i4>
      </vt:variant>
      <vt:variant>
        <vt:i4>5</vt:i4>
      </vt:variant>
      <vt:variant>
        <vt:lpwstr/>
      </vt:variant>
      <vt:variant>
        <vt:lpwstr>_Toc129633992</vt:lpwstr>
      </vt:variant>
      <vt:variant>
        <vt:i4>1638450</vt:i4>
      </vt:variant>
      <vt:variant>
        <vt:i4>128</vt:i4>
      </vt:variant>
      <vt:variant>
        <vt:i4>0</vt:i4>
      </vt:variant>
      <vt:variant>
        <vt:i4>5</vt:i4>
      </vt:variant>
      <vt:variant>
        <vt:lpwstr/>
      </vt:variant>
      <vt:variant>
        <vt:lpwstr>_Toc129633991</vt:lpwstr>
      </vt:variant>
      <vt:variant>
        <vt:i4>1638450</vt:i4>
      </vt:variant>
      <vt:variant>
        <vt:i4>122</vt:i4>
      </vt:variant>
      <vt:variant>
        <vt:i4>0</vt:i4>
      </vt:variant>
      <vt:variant>
        <vt:i4>5</vt:i4>
      </vt:variant>
      <vt:variant>
        <vt:lpwstr/>
      </vt:variant>
      <vt:variant>
        <vt:lpwstr>_Toc129633990</vt:lpwstr>
      </vt:variant>
      <vt:variant>
        <vt:i4>1572914</vt:i4>
      </vt:variant>
      <vt:variant>
        <vt:i4>116</vt:i4>
      </vt:variant>
      <vt:variant>
        <vt:i4>0</vt:i4>
      </vt:variant>
      <vt:variant>
        <vt:i4>5</vt:i4>
      </vt:variant>
      <vt:variant>
        <vt:lpwstr/>
      </vt:variant>
      <vt:variant>
        <vt:lpwstr>_Toc129633989</vt:lpwstr>
      </vt:variant>
      <vt:variant>
        <vt:i4>1572914</vt:i4>
      </vt:variant>
      <vt:variant>
        <vt:i4>110</vt:i4>
      </vt:variant>
      <vt:variant>
        <vt:i4>0</vt:i4>
      </vt:variant>
      <vt:variant>
        <vt:i4>5</vt:i4>
      </vt:variant>
      <vt:variant>
        <vt:lpwstr/>
      </vt:variant>
      <vt:variant>
        <vt:lpwstr>_Toc129633988</vt:lpwstr>
      </vt:variant>
      <vt:variant>
        <vt:i4>1572914</vt:i4>
      </vt:variant>
      <vt:variant>
        <vt:i4>104</vt:i4>
      </vt:variant>
      <vt:variant>
        <vt:i4>0</vt:i4>
      </vt:variant>
      <vt:variant>
        <vt:i4>5</vt:i4>
      </vt:variant>
      <vt:variant>
        <vt:lpwstr/>
      </vt:variant>
      <vt:variant>
        <vt:lpwstr>_Toc129633987</vt:lpwstr>
      </vt:variant>
      <vt:variant>
        <vt:i4>1572914</vt:i4>
      </vt:variant>
      <vt:variant>
        <vt:i4>98</vt:i4>
      </vt:variant>
      <vt:variant>
        <vt:i4>0</vt:i4>
      </vt:variant>
      <vt:variant>
        <vt:i4>5</vt:i4>
      </vt:variant>
      <vt:variant>
        <vt:lpwstr/>
      </vt:variant>
      <vt:variant>
        <vt:lpwstr>_Toc129633986</vt:lpwstr>
      </vt:variant>
      <vt:variant>
        <vt:i4>1572914</vt:i4>
      </vt:variant>
      <vt:variant>
        <vt:i4>92</vt:i4>
      </vt:variant>
      <vt:variant>
        <vt:i4>0</vt:i4>
      </vt:variant>
      <vt:variant>
        <vt:i4>5</vt:i4>
      </vt:variant>
      <vt:variant>
        <vt:lpwstr/>
      </vt:variant>
      <vt:variant>
        <vt:lpwstr>_Toc129633985</vt:lpwstr>
      </vt:variant>
      <vt:variant>
        <vt:i4>1572914</vt:i4>
      </vt:variant>
      <vt:variant>
        <vt:i4>86</vt:i4>
      </vt:variant>
      <vt:variant>
        <vt:i4>0</vt:i4>
      </vt:variant>
      <vt:variant>
        <vt:i4>5</vt:i4>
      </vt:variant>
      <vt:variant>
        <vt:lpwstr/>
      </vt:variant>
      <vt:variant>
        <vt:lpwstr>_Toc129633984</vt:lpwstr>
      </vt:variant>
      <vt:variant>
        <vt:i4>1572914</vt:i4>
      </vt:variant>
      <vt:variant>
        <vt:i4>80</vt:i4>
      </vt:variant>
      <vt:variant>
        <vt:i4>0</vt:i4>
      </vt:variant>
      <vt:variant>
        <vt:i4>5</vt:i4>
      </vt:variant>
      <vt:variant>
        <vt:lpwstr/>
      </vt:variant>
      <vt:variant>
        <vt:lpwstr>_Toc129633983</vt:lpwstr>
      </vt:variant>
      <vt:variant>
        <vt:i4>1572914</vt:i4>
      </vt:variant>
      <vt:variant>
        <vt:i4>74</vt:i4>
      </vt:variant>
      <vt:variant>
        <vt:i4>0</vt:i4>
      </vt:variant>
      <vt:variant>
        <vt:i4>5</vt:i4>
      </vt:variant>
      <vt:variant>
        <vt:lpwstr/>
      </vt:variant>
      <vt:variant>
        <vt:lpwstr>_Toc129633982</vt:lpwstr>
      </vt:variant>
      <vt:variant>
        <vt:i4>1572914</vt:i4>
      </vt:variant>
      <vt:variant>
        <vt:i4>68</vt:i4>
      </vt:variant>
      <vt:variant>
        <vt:i4>0</vt:i4>
      </vt:variant>
      <vt:variant>
        <vt:i4>5</vt:i4>
      </vt:variant>
      <vt:variant>
        <vt:lpwstr/>
      </vt:variant>
      <vt:variant>
        <vt:lpwstr>_Toc129633981</vt:lpwstr>
      </vt:variant>
      <vt:variant>
        <vt:i4>1572914</vt:i4>
      </vt:variant>
      <vt:variant>
        <vt:i4>62</vt:i4>
      </vt:variant>
      <vt:variant>
        <vt:i4>0</vt:i4>
      </vt:variant>
      <vt:variant>
        <vt:i4>5</vt:i4>
      </vt:variant>
      <vt:variant>
        <vt:lpwstr/>
      </vt:variant>
      <vt:variant>
        <vt:lpwstr>_Toc129633980</vt:lpwstr>
      </vt:variant>
      <vt:variant>
        <vt:i4>1507378</vt:i4>
      </vt:variant>
      <vt:variant>
        <vt:i4>56</vt:i4>
      </vt:variant>
      <vt:variant>
        <vt:i4>0</vt:i4>
      </vt:variant>
      <vt:variant>
        <vt:i4>5</vt:i4>
      </vt:variant>
      <vt:variant>
        <vt:lpwstr/>
      </vt:variant>
      <vt:variant>
        <vt:lpwstr>_Toc129633979</vt:lpwstr>
      </vt:variant>
      <vt:variant>
        <vt:i4>1507378</vt:i4>
      </vt:variant>
      <vt:variant>
        <vt:i4>50</vt:i4>
      </vt:variant>
      <vt:variant>
        <vt:i4>0</vt:i4>
      </vt:variant>
      <vt:variant>
        <vt:i4>5</vt:i4>
      </vt:variant>
      <vt:variant>
        <vt:lpwstr/>
      </vt:variant>
      <vt:variant>
        <vt:lpwstr>_Toc129633977</vt:lpwstr>
      </vt:variant>
      <vt:variant>
        <vt:i4>1507378</vt:i4>
      </vt:variant>
      <vt:variant>
        <vt:i4>44</vt:i4>
      </vt:variant>
      <vt:variant>
        <vt:i4>0</vt:i4>
      </vt:variant>
      <vt:variant>
        <vt:i4>5</vt:i4>
      </vt:variant>
      <vt:variant>
        <vt:lpwstr/>
      </vt:variant>
      <vt:variant>
        <vt:lpwstr>_Toc129633976</vt:lpwstr>
      </vt:variant>
      <vt:variant>
        <vt:i4>1507378</vt:i4>
      </vt:variant>
      <vt:variant>
        <vt:i4>38</vt:i4>
      </vt:variant>
      <vt:variant>
        <vt:i4>0</vt:i4>
      </vt:variant>
      <vt:variant>
        <vt:i4>5</vt:i4>
      </vt:variant>
      <vt:variant>
        <vt:lpwstr/>
      </vt:variant>
      <vt:variant>
        <vt:lpwstr>_Toc129633975</vt:lpwstr>
      </vt:variant>
      <vt:variant>
        <vt:i4>1507378</vt:i4>
      </vt:variant>
      <vt:variant>
        <vt:i4>32</vt:i4>
      </vt:variant>
      <vt:variant>
        <vt:i4>0</vt:i4>
      </vt:variant>
      <vt:variant>
        <vt:i4>5</vt:i4>
      </vt:variant>
      <vt:variant>
        <vt:lpwstr/>
      </vt:variant>
      <vt:variant>
        <vt:lpwstr>_Toc129633974</vt:lpwstr>
      </vt:variant>
      <vt:variant>
        <vt:i4>1507378</vt:i4>
      </vt:variant>
      <vt:variant>
        <vt:i4>26</vt:i4>
      </vt:variant>
      <vt:variant>
        <vt:i4>0</vt:i4>
      </vt:variant>
      <vt:variant>
        <vt:i4>5</vt:i4>
      </vt:variant>
      <vt:variant>
        <vt:lpwstr/>
      </vt:variant>
      <vt:variant>
        <vt:lpwstr>_Toc129633973</vt:lpwstr>
      </vt:variant>
      <vt:variant>
        <vt:i4>1507378</vt:i4>
      </vt:variant>
      <vt:variant>
        <vt:i4>20</vt:i4>
      </vt:variant>
      <vt:variant>
        <vt:i4>0</vt:i4>
      </vt:variant>
      <vt:variant>
        <vt:i4>5</vt:i4>
      </vt:variant>
      <vt:variant>
        <vt:lpwstr/>
      </vt:variant>
      <vt:variant>
        <vt:lpwstr>_Toc129633972</vt:lpwstr>
      </vt:variant>
      <vt:variant>
        <vt:i4>1507378</vt:i4>
      </vt:variant>
      <vt:variant>
        <vt:i4>14</vt:i4>
      </vt:variant>
      <vt:variant>
        <vt:i4>0</vt:i4>
      </vt:variant>
      <vt:variant>
        <vt:i4>5</vt:i4>
      </vt:variant>
      <vt:variant>
        <vt:lpwstr/>
      </vt:variant>
      <vt:variant>
        <vt:lpwstr>_Toc129633971</vt:lpwstr>
      </vt:variant>
      <vt:variant>
        <vt:i4>1507378</vt:i4>
      </vt:variant>
      <vt:variant>
        <vt:i4>8</vt:i4>
      </vt:variant>
      <vt:variant>
        <vt:i4>0</vt:i4>
      </vt:variant>
      <vt:variant>
        <vt:i4>5</vt:i4>
      </vt:variant>
      <vt:variant>
        <vt:lpwstr/>
      </vt:variant>
      <vt:variant>
        <vt:lpwstr>_Toc129633970</vt:lpwstr>
      </vt:variant>
      <vt:variant>
        <vt:i4>1441842</vt:i4>
      </vt:variant>
      <vt:variant>
        <vt:i4>2</vt:i4>
      </vt:variant>
      <vt:variant>
        <vt:i4>0</vt:i4>
      </vt:variant>
      <vt:variant>
        <vt:i4>5</vt:i4>
      </vt:variant>
      <vt:variant>
        <vt:lpwstr/>
      </vt:variant>
      <vt:variant>
        <vt:lpwstr>_Toc129633969</vt:lpwstr>
      </vt:variant>
      <vt:variant>
        <vt:i4>7405571</vt:i4>
      </vt:variant>
      <vt:variant>
        <vt:i4>33</vt:i4>
      </vt:variant>
      <vt:variant>
        <vt:i4>0</vt:i4>
      </vt:variant>
      <vt:variant>
        <vt:i4>5</vt:i4>
      </vt:variant>
      <vt:variant>
        <vt:lpwstr>mailto:mike.oswald@undp.org</vt:lpwstr>
      </vt:variant>
      <vt:variant>
        <vt:lpwstr/>
      </vt:variant>
      <vt:variant>
        <vt:i4>1245306</vt:i4>
      </vt:variant>
      <vt:variant>
        <vt:i4>30</vt:i4>
      </vt:variant>
      <vt:variant>
        <vt:i4>0</vt:i4>
      </vt:variant>
      <vt:variant>
        <vt:i4>5</vt:i4>
      </vt:variant>
      <vt:variant>
        <vt:lpwstr>mailto:michelle.armfield@undp.org</vt:lpwstr>
      </vt:variant>
      <vt:variant>
        <vt:lpwstr/>
      </vt:variant>
      <vt:variant>
        <vt:i4>1245306</vt:i4>
      </vt:variant>
      <vt:variant>
        <vt:i4>27</vt:i4>
      </vt:variant>
      <vt:variant>
        <vt:i4>0</vt:i4>
      </vt:variant>
      <vt:variant>
        <vt:i4>5</vt:i4>
      </vt:variant>
      <vt:variant>
        <vt:lpwstr>mailto:michelle.armfield@undp.org</vt:lpwstr>
      </vt:variant>
      <vt:variant>
        <vt:lpwstr/>
      </vt:variant>
      <vt:variant>
        <vt:i4>1245306</vt:i4>
      </vt:variant>
      <vt:variant>
        <vt:i4>24</vt:i4>
      </vt:variant>
      <vt:variant>
        <vt:i4>0</vt:i4>
      </vt:variant>
      <vt:variant>
        <vt:i4>5</vt:i4>
      </vt:variant>
      <vt:variant>
        <vt:lpwstr>mailto:michelle.armfield@undp.org</vt:lpwstr>
      </vt:variant>
      <vt:variant>
        <vt:lpwstr/>
      </vt:variant>
      <vt:variant>
        <vt:i4>3276875</vt:i4>
      </vt:variant>
      <vt:variant>
        <vt:i4>21</vt:i4>
      </vt:variant>
      <vt:variant>
        <vt:i4>0</vt:i4>
      </vt:variant>
      <vt:variant>
        <vt:i4>5</vt:i4>
      </vt:variant>
      <vt:variant>
        <vt:lpwstr>mailto:adenike.akoh@undp.org</vt:lpwstr>
      </vt:variant>
      <vt:variant>
        <vt:lpwstr/>
      </vt:variant>
      <vt:variant>
        <vt:i4>3276875</vt:i4>
      </vt:variant>
      <vt:variant>
        <vt:i4>18</vt:i4>
      </vt:variant>
      <vt:variant>
        <vt:i4>0</vt:i4>
      </vt:variant>
      <vt:variant>
        <vt:i4>5</vt:i4>
      </vt:variant>
      <vt:variant>
        <vt:lpwstr>mailto:adenike.akoh@undp.org</vt:lpwstr>
      </vt:variant>
      <vt:variant>
        <vt:lpwstr/>
      </vt:variant>
      <vt:variant>
        <vt:i4>3276875</vt:i4>
      </vt:variant>
      <vt:variant>
        <vt:i4>15</vt:i4>
      </vt:variant>
      <vt:variant>
        <vt:i4>0</vt:i4>
      </vt:variant>
      <vt:variant>
        <vt:i4>5</vt:i4>
      </vt:variant>
      <vt:variant>
        <vt:lpwstr>mailto:adenike.akoh@undp.org</vt:lpwstr>
      </vt:variant>
      <vt:variant>
        <vt:lpwstr/>
      </vt:variant>
      <vt:variant>
        <vt:i4>1245306</vt:i4>
      </vt:variant>
      <vt:variant>
        <vt:i4>12</vt:i4>
      </vt:variant>
      <vt:variant>
        <vt:i4>0</vt:i4>
      </vt:variant>
      <vt:variant>
        <vt:i4>5</vt:i4>
      </vt:variant>
      <vt:variant>
        <vt:lpwstr>mailto:michelle.armfield@undp.org</vt:lpwstr>
      </vt:variant>
      <vt:variant>
        <vt:lpwstr/>
      </vt:variant>
      <vt:variant>
        <vt:i4>1245306</vt:i4>
      </vt:variant>
      <vt:variant>
        <vt:i4>9</vt:i4>
      </vt:variant>
      <vt:variant>
        <vt:i4>0</vt:i4>
      </vt:variant>
      <vt:variant>
        <vt:i4>5</vt:i4>
      </vt:variant>
      <vt:variant>
        <vt:lpwstr>mailto:michelle.armfield@undp.org</vt:lpwstr>
      </vt:variant>
      <vt:variant>
        <vt:lpwstr/>
      </vt:variant>
      <vt:variant>
        <vt:i4>1245306</vt:i4>
      </vt:variant>
      <vt:variant>
        <vt:i4>6</vt:i4>
      </vt:variant>
      <vt:variant>
        <vt:i4>0</vt:i4>
      </vt:variant>
      <vt:variant>
        <vt:i4>5</vt:i4>
      </vt:variant>
      <vt:variant>
        <vt:lpwstr>mailto:michelle.armfield@undp.org</vt:lpwstr>
      </vt:variant>
      <vt:variant>
        <vt:lpwstr/>
      </vt:variant>
      <vt:variant>
        <vt:i4>1245306</vt:i4>
      </vt:variant>
      <vt:variant>
        <vt:i4>3</vt:i4>
      </vt:variant>
      <vt:variant>
        <vt:i4>0</vt:i4>
      </vt:variant>
      <vt:variant>
        <vt:i4>5</vt:i4>
      </vt:variant>
      <vt:variant>
        <vt:lpwstr>mailto:michelle.armfield@undp.org</vt:lpwstr>
      </vt:variant>
      <vt:variant>
        <vt:lpwstr/>
      </vt:variant>
      <vt:variant>
        <vt:i4>8192125</vt:i4>
      </vt:variant>
      <vt:variant>
        <vt:i4>0</vt:i4>
      </vt:variant>
      <vt:variant>
        <vt:i4>0</vt:i4>
      </vt:variant>
      <vt:variant>
        <vt:i4>5</vt:i4>
      </vt:variant>
      <vt:variant>
        <vt:lpwstr>https://undp.sharepoint.com/teams/collaborationtoolbox/SitePages/Quantum_IDAM_Focal_Point_05_December_2022.aspx</vt:lpwstr>
      </vt:variant>
      <vt:variant>
        <vt:lpwstr/>
      </vt:variant>
      <vt:variant>
        <vt:i4>1966156</vt:i4>
      </vt:variant>
      <vt:variant>
        <vt:i4>66</vt:i4>
      </vt:variant>
      <vt:variant>
        <vt:i4>0</vt:i4>
      </vt:variant>
      <vt:variant>
        <vt:i4>5</vt:i4>
      </vt:variant>
      <vt:variant>
        <vt:lpwstr>https://intranet.undp.org/unit/ofrm/fpmr/CFRA/SitePages/Agency Services.aspx</vt:lpwstr>
      </vt:variant>
      <vt:variant>
        <vt:lpwstr/>
      </vt:variant>
      <vt:variant>
        <vt:i4>1966156</vt:i4>
      </vt:variant>
      <vt:variant>
        <vt:i4>63</vt:i4>
      </vt:variant>
      <vt:variant>
        <vt:i4>0</vt:i4>
      </vt:variant>
      <vt:variant>
        <vt:i4>5</vt:i4>
      </vt:variant>
      <vt:variant>
        <vt:lpwstr>https://intranet.undp.org/unit/ofrm/fpmr/CFRA/SitePages/Agency Services.aspx</vt:lpwstr>
      </vt:variant>
      <vt:variant>
        <vt:lpwstr/>
      </vt:variant>
      <vt:variant>
        <vt:i4>1966156</vt:i4>
      </vt:variant>
      <vt:variant>
        <vt:i4>60</vt:i4>
      </vt:variant>
      <vt:variant>
        <vt:i4>0</vt:i4>
      </vt:variant>
      <vt:variant>
        <vt:i4>5</vt:i4>
      </vt:variant>
      <vt:variant>
        <vt:lpwstr>https://intranet.undp.org/unit/ofrm/fpmr/CFRA/SitePages/Agency Services.aspx</vt:lpwstr>
      </vt:variant>
      <vt:variant>
        <vt:lpwstr/>
      </vt:variant>
      <vt:variant>
        <vt:i4>5505123</vt:i4>
      </vt:variant>
      <vt:variant>
        <vt:i4>57</vt:i4>
      </vt:variant>
      <vt:variant>
        <vt:i4>0</vt:i4>
      </vt:variant>
      <vt:variant>
        <vt:i4>5</vt:i4>
      </vt:variant>
      <vt:variant>
        <vt:lpwstr>mailto:cosupport@undp.org</vt:lpwstr>
      </vt:variant>
      <vt:variant>
        <vt:lpwstr/>
      </vt:variant>
      <vt:variant>
        <vt:i4>2490449</vt:i4>
      </vt:variant>
      <vt:variant>
        <vt:i4>54</vt:i4>
      </vt:variant>
      <vt:variant>
        <vt:i4>0</vt:i4>
      </vt:variant>
      <vt:variant>
        <vt:i4>5</vt:i4>
      </vt:variant>
      <vt:variant>
        <vt:lpwstr/>
      </vt:variant>
      <vt:variant>
        <vt:lpwstr>_bookmark46</vt:lpwstr>
      </vt:variant>
      <vt:variant>
        <vt:i4>2490449</vt:i4>
      </vt:variant>
      <vt:variant>
        <vt:i4>51</vt:i4>
      </vt:variant>
      <vt:variant>
        <vt:i4>0</vt:i4>
      </vt:variant>
      <vt:variant>
        <vt:i4>5</vt:i4>
      </vt:variant>
      <vt:variant>
        <vt:lpwstr/>
      </vt:variant>
      <vt:variant>
        <vt:lpwstr>_bookmark46</vt:lpwstr>
      </vt:variant>
      <vt:variant>
        <vt:i4>2162769</vt:i4>
      </vt:variant>
      <vt:variant>
        <vt:i4>48</vt:i4>
      </vt:variant>
      <vt:variant>
        <vt:i4>0</vt:i4>
      </vt:variant>
      <vt:variant>
        <vt:i4>5</vt:i4>
      </vt:variant>
      <vt:variant>
        <vt:lpwstr/>
      </vt:variant>
      <vt:variant>
        <vt:lpwstr>_bookmark35</vt:lpwstr>
      </vt:variant>
      <vt:variant>
        <vt:i4>2162769</vt:i4>
      </vt:variant>
      <vt:variant>
        <vt:i4>45</vt:i4>
      </vt:variant>
      <vt:variant>
        <vt:i4>0</vt:i4>
      </vt:variant>
      <vt:variant>
        <vt:i4>5</vt:i4>
      </vt:variant>
      <vt:variant>
        <vt:lpwstr/>
      </vt:variant>
      <vt:variant>
        <vt:lpwstr>_bookmark35</vt:lpwstr>
      </vt:variant>
      <vt:variant>
        <vt:i4>2162769</vt:i4>
      </vt:variant>
      <vt:variant>
        <vt:i4>42</vt:i4>
      </vt:variant>
      <vt:variant>
        <vt:i4>0</vt:i4>
      </vt:variant>
      <vt:variant>
        <vt:i4>5</vt:i4>
      </vt:variant>
      <vt:variant>
        <vt:lpwstr/>
      </vt:variant>
      <vt:variant>
        <vt:lpwstr>_bookmark35</vt:lpwstr>
      </vt:variant>
      <vt:variant>
        <vt:i4>2490449</vt:i4>
      </vt:variant>
      <vt:variant>
        <vt:i4>39</vt:i4>
      </vt:variant>
      <vt:variant>
        <vt:i4>0</vt:i4>
      </vt:variant>
      <vt:variant>
        <vt:i4>5</vt:i4>
      </vt:variant>
      <vt:variant>
        <vt:lpwstr/>
      </vt:variant>
      <vt:variant>
        <vt:lpwstr>_bookmark44</vt:lpwstr>
      </vt:variant>
      <vt:variant>
        <vt:i4>2490449</vt:i4>
      </vt:variant>
      <vt:variant>
        <vt:i4>36</vt:i4>
      </vt:variant>
      <vt:variant>
        <vt:i4>0</vt:i4>
      </vt:variant>
      <vt:variant>
        <vt:i4>5</vt:i4>
      </vt:variant>
      <vt:variant>
        <vt:lpwstr/>
      </vt:variant>
      <vt:variant>
        <vt:lpwstr>_bookmark44</vt:lpwstr>
      </vt:variant>
      <vt:variant>
        <vt:i4>2162769</vt:i4>
      </vt:variant>
      <vt:variant>
        <vt:i4>33</vt:i4>
      </vt:variant>
      <vt:variant>
        <vt:i4>0</vt:i4>
      </vt:variant>
      <vt:variant>
        <vt:i4>5</vt:i4>
      </vt:variant>
      <vt:variant>
        <vt:lpwstr/>
      </vt:variant>
      <vt:variant>
        <vt:lpwstr>_bookmark37</vt:lpwstr>
      </vt:variant>
      <vt:variant>
        <vt:i4>2162769</vt:i4>
      </vt:variant>
      <vt:variant>
        <vt:i4>30</vt:i4>
      </vt:variant>
      <vt:variant>
        <vt:i4>0</vt:i4>
      </vt:variant>
      <vt:variant>
        <vt:i4>5</vt:i4>
      </vt:variant>
      <vt:variant>
        <vt:lpwstr/>
      </vt:variant>
      <vt:variant>
        <vt:lpwstr>_bookmark37</vt:lpwstr>
      </vt:variant>
      <vt:variant>
        <vt:i4>2097233</vt:i4>
      </vt:variant>
      <vt:variant>
        <vt:i4>27</vt:i4>
      </vt:variant>
      <vt:variant>
        <vt:i4>0</vt:i4>
      </vt:variant>
      <vt:variant>
        <vt:i4>5</vt:i4>
      </vt:variant>
      <vt:variant>
        <vt:lpwstr/>
      </vt:variant>
      <vt:variant>
        <vt:lpwstr>_bookmark25</vt:lpwstr>
      </vt:variant>
      <vt:variant>
        <vt:i4>2097233</vt:i4>
      </vt:variant>
      <vt:variant>
        <vt:i4>24</vt:i4>
      </vt:variant>
      <vt:variant>
        <vt:i4>0</vt:i4>
      </vt:variant>
      <vt:variant>
        <vt:i4>5</vt:i4>
      </vt:variant>
      <vt:variant>
        <vt:lpwstr/>
      </vt:variant>
      <vt:variant>
        <vt:lpwstr>_bookmark25</vt:lpwstr>
      </vt:variant>
      <vt:variant>
        <vt:i4>2097233</vt:i4>
      </vt:variant>
      <vt:variant>
        <vt:i4>21</vt:i4>
      </vt:variant>
      <vt:variant>
        <vt:i4>0</vt:i4>
      </vt:variant>
      <vt:variant>
        <vt:i4>5</vt:i4>
      </vt:variant>
      <vt:variant>
        <vt:lpwstr/>
      </vt:variant>
      <vt:variant>
        <vt:lpwstr>_bookmark28</vt:lpwstr>
      </vt:variant>
      <vt:variant>
        <vt:i4>2097233</vt:i4>
      </vt:variant>
      <vt:variant>
        <vt:i4>18</vt:i4>
      </vt:variant>
      <vt:variant>
        <vt:i4>0</vt:i4>
      </vt:variant>
      <vt:variant>
        <vt:i4>5</vt:i4>
      </vt:variant>
      <vt:variant>
        <vt:lpwstr/>
      </vt:variant>
      <vt:variant>
        <vt:lpwstr>_bookmark28</vt:lpwstr>
      </vt:variant>
      <vt:variant>
        <vt:i4>2097233</vt:i4>
      </vt:variant>
      <vt:variant>
        <vt:i4>15</vt:i4>
      </vt:variant>
      <vt:variant>
        <vt:i4>0</vt:i4>
      </vt:variant>
      <vt:variant>
        <vt:i4>5</vt:i4>
      </vt:variant>
      <vt:variant>
        <vt:lpwstr/>
      </vt:variant>
      <vt:variant>
        <vt:lpwstr>_bookmark28</vt:lpwstr>
      </vt:variant>
      <vt:variant>
        <vt:i4>2293841</vt:i4>
      </vt:variant>
      <vt:variant>
        <vt:i4>12</vt:i4>
      </vt:variant>
      <vt:variant>
        <vt:i4>0</vt:i4>
      </vt:variant>
      <vt:variant>
        <vt:i4>5</vt:i4>
      </vt:variant>
      <vt:variant>
        <vt:lpwstr/>
      </vt:variant>
      <vt:variant>
        <vt:lpwstr>_bookmark19</vt:lpwstr>
      </vt:variant>
      <vt:variant>
        <vt:i4>2293841</vt:i4>
      </vt:variant>
      <vt:variant>
        <vt:i4>9</vt:i4>
      </vt:variant>
      <vt:variant>
        <vt:i4>0</vt:i4>
      </vt:variant>
      <vt:variant>
        <vt:i4>5</vt:i4>
      </vt:variant>
      <vt:variant>
        <vt:lpwstr/>
      </vt:variant>
      <vt:variant>
        <vt:lpwstr>_bookmark19</vt:lpwstr>
      </vt:variant>
      <vt:variant>
        <vt:i4>2293841</vt:i4>
      </vt:variant>
      <vt:variant>
        <vt:i4>6</vt:i4>
      </vt:variant>
      <vt:variant>
        <vt:i4>0</vt:i4>
      </vt:variant>
      <vt:variant>
        <vt:i4>5</vt:i4>
      </vt:variant>
      <vt:variant>
        <vt:lpwstr/>
      </vt:variant>
      <vt:variant>
        <vt:lpwstr>_bookmark14</vt:lpwstr>
      </vt:variant>
      <vt:variant>
        <vt:i4>2293841</vt:i4>
      </vt:variant>
      <vt:variant>
        <vt:i4>3</vt:i4>
      </vt:variant>
      <vt:variant>
        <vt:i4>0</vt:i4>
      </vt:variant>
      <vt:variant>
        <vt:i4>5</vt:i4>
      </vt:variant>
      <vt:variant>
        <vt:lpwstr/>
      </vt:variant>
      <vt:variant>
        <vt:lpwstr>_bookmark14</vt:lpwstr>
      </vt:variant>
      <vt:variant>
        <vt:i4>2293841</vt:i4>
      </vt:variant>
      <vt:variant>
        <vt:i4>0</vt:i4>
      </vt:variant>
      <vt:variant>
        <vt:i4>0</vt:i4>
      </vt:variant>
      <vt:variant>
        <vt:i4>5</vt:i4>
      </vt:variant>
      <vt:variant>
        <vt:lpwstr/>
      </vt:variant>
      <vt:variant>
        <vt:lpwstr>_bookmark14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Armfield</dc:creator>
  <cp:keywords/>
  <cp:lastModifiedBy>Pablo Morete</cp:lastModifiedBy>
  <cp:revision>4</cp:revision>
  <dcterms:created xsi:type="dcterms:W3CDTF">2024-02-19T16:00:00Z</dcterms:created>
  <dcterms:modified xsi:type="dcterms:W3CDTF">2024-02-20T13:08:00Z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LastSaved">
    <vt:filetime>2021-08-03T00:00:00Z</vt:filetime>
  </property>
  <property fmtid="{D5CDD505-2E9C-101B-9397-08002B2CF9AE}" pid="4" name="ContentTypeId">
    <vt:lpwstr>0x01010061FF32BFFC2B4E50A3A86F4682D7D367007687F3382310C0489D2A99E053BA6D39</vt:lpwstr>
  </property>
  <property fmtid="{D5CDD505-2E9C-101B-9397-08002B2CF9AE}" pid="5" name="POPPBusinessProcess">
    <vt:lpwstr/>
  </property>
  <property fmtid="{D5CDD505-2E9C-101B-9397-08002B2CF9AE}" pid="6" name="UNDP_POPP_BUSINESSUNIT">
    <vt:lpwstr>356;#Accountability|5b42d95a-f181-4192-a566-012e3d461a46</vt:lpwstr>
  </property>
  <property fmtid="{D5CDD505-2E9C-101B-9397-08002B2CF9AE}" pid="7" name="_dlc_DocIdItemGuid">
    <vt:lpwstr>2931b4b4-bad3-4315-b6e8-aa7668f7b6b8</vt:lpwstr>
  </property>
  <property fmtid="{D5CDD505-2E9C-101B-9397-08002B2CF9AE}" pid="8" name="GrammarlyDocumentId">
    <vt:lpwstr>12766c0e75d60e4abccecefd73e0ebe3c26fb85aff96d299e5dbfe4cd10beb66</vt:lpwstr>
  </property>
  <property fmtid="{D5CDD505-2E9C-101B-9397-08002B2CF9AE}" pid="9" name="UNDP_POPP_BUSINESSPROCESS_HIDDEN">
    <vt:lpwstr/>
  </property>
  <property fmtid="{D5CDD505-2E9C-101B-9397-08002B2CF9AE}" pid="10" name="TaxCatchAll">
    <vt:lpwstr>356;#Accountability|5b42d95a-f181-4192-a566-012e3d461a46</vt:lpwstr>
  </property>
  <property fmtid="{D5CDD505-2E9C-101B-9397-08002B2CF9AE}" pid="11" name="l0e6ef0c43e74560bd7f3acd1f5e8571">
    <vt:lpwstr>Accountability|5b42d95a-f181-4192-a566-012e3d461a46</vt:lpwstr>
  </property>
  <property fmtid="{D5CDD505-2E9C-101B-9397-08002B2CF9AE}" pid="12" name="DLCPolicyLabelValue">
    <vt:lpwstr>Effective Date: {Effective Date}                                                Version #: {POPPRefItemVersion}</vt:lpwstr>
  </property>
  <property fmtid="{D5CDD505-2E9C-101B-9397-08002B2CF9AE}" pid="13" name="SharedWithUsers">
    <vt:lpwstr>16;#Adenike Akoh;#17;#Adam Phillion;#18;#Mohammed Fahim Aziz Omar;#19;#Catherine Muli;#20;#Paul Gravenese;#21;#Sanjeeb Bhattarai;#22;#Amat O. Kebbeh;#23;#Nadda Chotiwichit;#24;#Saira Bilal;#25;#Sikander Thapa;#26;#Miriam Kunorubwe;#27;#Naira Grigoryan;#28;#Irina Stavenscaia;#29;#Sarah Rooney;#30;#George Peradze;#31;#Kanwarjit SACHDEVA;#32;#Jillian Kellow;#33;#Avinash Patel;#34;#Leiming Yao;#35;#Daniel Bekele;#36;#Anne Romose;#37;#Don Curtis;#13;#Mike Oswald;#15;#Kelly Mcbride;#40;#Elisabeth Eckerstrom;#47;#Vitalie Muntean;#14;#Robert Foort;#48;#Penina Machoka;#49;#Karina Servellon;#50;#Ram Iyer;#51;#Yuna Badaker;#52;#Sergelen Dambadarjaa;#53;#Dmitri Katelevsky;#54;#Marco de Luca;#55;#Keshini Wijesundera;#56;#Fasil Dessie Mengistu;#57;#Albana Zhorda;#58;#Sharon Kinsley;#59;#Alan J Lee;#60;#Kevin Waite;#61;#Carla Ribaudo;#62;#Moncef Ghrib;#63;#Ximena Rios;#64;#Larisa Kubat;#68;#Abdul Riza;#69;#Ashraf Abdelmoneim Ali;#70;#Teuku Rahmatsyah;#71;#Mamadou Ndaw;#82;#Torben Soll;#83;#Luis Chavez;#84;#Hogan Thring;#85;#Moses Opondo</vt:lpwstr>
  </property>
</Properties>
</file>