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57D65" w14:textId="77777777" w:rsidR="0054206B" w:rsidRPr="0054206B" w:rsidRDefault="0054206B" w:rsidP="0054206B">
      <w:pPr>
        <w:spacing w:after="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b/>
          <w:color w:val="000000"/>
          <w:kern w:val="0"/>
          <w:sz w:val="28"/>
          <w:lang w:val="es-ES" w:eastAsia="es-ES" w:bidi="es-ES"/>
          <w14:ligatures w14:val="none"/>
        </w:rPr>
        <w:t xml:space="preserve">Certificado de Servicio </w:t>
      </w:r>
    </w:p>
    <w:p w14:paraId="65286DC5" w14:textId="77777777" w:rsidR="0054206B" w:rsidRPr="0054206B" w:rsidRDefault="0054206B" w:rsidP="0054206B">
      <w:pPr>
        <w:spacing w:after="12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b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5B0815DA" w14:textId="77777777" w:rsidR="0054206B" w:rsidRPr="0054206B" w:rsidRDefault="0054206B" w:rsidP="0054206B">
      <w:pPr>
        <w:numPr>
          <w:ilvl w:val="0"/>
          <w:numId w:val="1"/>
        </w:numPr>
        <w:spacing w:after="0" w:line="239" w:lineRule="auto"/>
        <w:ind w:right="-12" w:hanging="37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A cualquiera de los miembros del personal del PNUD regido por el Estatuto del Personal y el Reglamento del Personal que presente una solicitud por escrito cuando abandone el servicio del PNUD se le proporciona una declaración relacionada con la naturaleza de sus deberes y el tiempo de servicio. Bajo la solicitud escrita del miembro del personal, la declaración también puede hacer referencia a la calidad de su trabajo y su conducta oficial. </w:t>
      </w:r>
    </w:p>
    <w:p w14:paraId="603B2CA0" w14:textId="77777777" w:rsidR="0054206B" w:rsidRPr="0054206B" w:rsidRDefault="0054206B" w:rsidP="0054206B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592BED8F" w14:textId="06A518CA" w:rsidR="0054206B" w:rsidRPr="0054206B" w:rsidRDefault="0054206B" w:rsidP="0054206B">
      <w:pPr>
        <w:numPr>
          <w:ilvl w:val="0"/>
          <w:numId w:val="1"/>
        </w:numPr>
        <w:spacing w:after="282" w:line="239" w:lineRule="auto"/>
        <w:ind w:right="-12" w:hanging="37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>Dichos certificados son diferentes de las verificaciones de referencias y las respuestas a averiguaciones de posibles futuros empleadores o de otras organizaciones del régimen común de las Naciones Unidas. El respectivo gerente superior de la última dependencia/oficina a la que el miembro del personal fue asignado debe firmar los certificados. Para profesionales internacionales, el certificado es emitido por Centro Global de Servicios Compartidos, Servicios de Prestaciones y Derechos (GSSC/BES, por sus siglas en inglés)</w:t>
      </w:r>
    </w:p>
    <w:p w14:paraId="05457553" w14:textId="77777777" w:rsidR="0054206B" w:rsidRPr="0054206B" w:rsidRDefault="0054206B" w:rsidP="0054206B">
      <w:pPr>
        <w:spacing w:after="29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b/>
          <w:color w:val="000000"/>
          <w:kern w:val="0"/>
          <w:lang w:val="es-ES" w:eastAsia="es-ES" w:bidi="es-ES"/>
          <w14:ligatures w14:val="none"/>
        </w:rPr>
        <w:t>Aplicabilidad</w:t>
      </w:r>
      <w:r w:rsidRPr="0054206B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54B2939E" w14:textId="77777777" w:rsidR="0054206B" w:rsidRPr="0054206B" w:rsidRDefault="0054206B" w:rsidP="0054206B">
      <w:pPr>
        <w:numPr>
          <w:ilvl w:val="0"/>
          <w:numId w:val="1"/>
        </w:numPr>
        <w:spacing w:after="0" w:line="239" w:lineRule="auto"/>
        <w:ind w:right="-12" w:hanging="37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Todos los miembros del personal del PNUD regidos por el Estatuto del Personal y el Reglamento del Personal de la ONU. Para titulares de Contratos de Servicios y Contratos Individuales, consultar las políticas respectivas que rigen estas modalidades contractuales. </w:t>
      </w:r>
    </w:p>
    <w:p w14:paraId="61D60384" w14:textId="77777777" w:rsidR="0054206B" w:rsidRPr="0054206B" w:rsidRDefault="0054206B" w:rsidP="0054206B">
      <w:pPr>
        <w:spacing w:after="0"/>
        <w:ind w:left="715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6A51C71A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5E501CB7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426A8461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0B65464C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474688E8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77FF0811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0DE56193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33DCFF5F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403DB77A" w14:textId="77777777" w:rsidR="0054206B" w:rsidRPr="0054206B" w:rsidRDefault="0054206B" w:rsidP="0054206B">
      <w:pPr>
        <w:spacing w:after="0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1AB4A69A" w14:textId="77777777" w:rsidR="0054206B" w:rsidRPr="0054206B" w:rsidRDefault="0054206B" w:rsidP="0054206B">
      <w:pPr>
        <w:spacing w:after="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54206B">
        <w:rPr>
          <w:rFonts w:ascii="Calibri" w:eastAsia="Calibri" w:hAnsi="Calibri" w:cs="Calibri"/>
          <w:b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1F682F46" w14:textId="77777777" w:rsidR="0054206B" w:rsidRPr="0054206B" w:rsidRDefault="0054206B" w:rsidP="005420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  <w:kern w:val="0"/>
          <w:lang w:val="en-US"/>
          <w14:ligatures w14:val="none"/>
        </w:rPr>
      </w:pPr>
      <w:r w:rsidRPr="0054206B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u w:val="single"/>
          <w:bdr w:val="none" w:sz="0" w:space="0" w:color="auto" w:frame="1"/>
          <w:lang w:val="en-US"/>
          <w14:ligatures w14:val="none"/>
        </w:rPr>
        <w:t>Disclaimer:</w:t>
      </w:r>
      <w:r w:rsidRPr="0054206B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lang w:val="en-US"/>
          <w14:ligatures w14:val="none"/>
        </w:rPr>
        <w:t xml:space="preserve"> This document was translated from English into Spanish. In the event of any discrepancy between this translation and the original English document, the original English document shall prevail.</w:t>
      </w:r>
    </w:p>
    <w:p w14:paraId="7AEA5549" w14:textId="77777777" w:rsidR="0054206B" w:rsidRPr="0054206B" w:rsidRDefault="0054206B" w:rsidP="005420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  <w:kern w:val="0"/>
          <w:lang w:val="en-US"/>
          <w14:ligatures w14:val="none"/>
        </w:rPr>
      </w:pPr>
      <w:r w:rsidRPr="0054206B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lang w:val="en-US"/>
          <w14:ligatures w14:val="none"/>
        </w:rPr>
        <w:t> </w:t>
      </w:r>
    </w:p>
    <w:p w14:paraId="0AD6CEF4" w14:textId="77777777" w:rsidR="0054206B" w:rsidRPr="0054206B" w:rsidRDefault="0054206B" w:rsidP="005420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  <w:kern w:val="0"/>
          <w:lang w:val="es-ES_tradnl"/>
          <w14:ligatures w14:val="none"/>
        </w:rPr>
      </w:pPr>
      <w:r w:rsidRPr="0054206B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u w:val="single"/>
          <w:bdr w:val="none" w:sz="0" w:space="0" w:color="auto" w:frame="1"/>
          <w:shd w:val="clear" w:color="auto" w:fill="FFFFFF"/>
          <w:lang w:val="es-ES_tradnl"/>
          <w14:ligatures w14:val="none"/>
        </w:rPr>
        <w:t>Descargo de responsabilidad:</w:t>
      </w:r>
      <w:r w:rsidRPr="0054206B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val="es-ES_tradnl"/>
          <w14:ligatures w14:val="none"/>
        </w:rPr>
        <w:t xml:space="preserve"> esta es una traducción de un documento original en inglés. </w:t>
      </w:r>
      <w:r w:rsidRPr="0054206B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val="es-UY"/>
          <w14:ligatures w14:val="none"/>
        </w:rPr>
        <w:t>En caso de discrepancias entre esta traducción y el documento original en inglés, prevalecerá el documento original en inglés.</w:t>
      </w:r>
    </w:p>
    <w:p w14:paraId="6DCE1CD0" w14:textId="77777777" w:rsidR="0054206B" w:rsidRPr="0054206B" w:rsidRDefault="0054206B" w:rsidP="0054206B">
      <w:pPr>
        <w:spacing w:after="0"/>
        <w:rPr>
          <w:rFonts w:ascii="Calibri" w:eastAsia="Calibri" w:hAnsi="Calibri" w:cs="Calibri"/>
          <w:color w:val="000000"/>
          <w:kern w:val="0"/>
          <w:lang w:val="es-ES_tradnl" w:eastAsia="es-ES" w:bidi="es-ES"/>
          <w14:ligatures w14:val="none"/>
        </w:rPr>
      </w:pPr>
    </w:p>
    <w:p w14:paraId="4DE2C2E0" w14:textId="77777777" w:rsidR="00A31C56" w:rsidRPr="0054206B" w:rsidRDefault="00A31C56">
      <w:pPr>
        <w:rPr>
          <w:lang w:val="es-ES_tradnl"/>
        </w:rPr>
      </w:pPr>
    </w:p>
    <w:sectPr w:rsidR="00A31C56" w:rsidRPr="0054206B" w:rsidSect="0054206B">
      <w:headerReference w:type="default" r:id="rId7"/>
      <w:footerReference w:type="default" r:id="rId8"/>
      <w:pgSz w:w="12240" w:h="15840"/>
      <w:pgMar w:top="1440" w:right="1797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27E9" w14:textId="77777777" w:rsidR="00B936C6" w:rsidRDefault="00B936C6">
      <w:pPr>
        <w:spacing w:after="0" w:line="240" w:lineRule="auto"/>
      </w:pPr>
      <w:r>
        <w:separator/>
      </w:r>
    </w:p>
  </w:endnote>
  <w:endnote w:type="continuationSeparator" w:id="0">
    <w:p w14:paraId="4534D82F" w14:textId="77777777" w:rsidR="00B936C6" w:rsidRDefault="00B93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86AFC" w14:textId="418E7FC0" w:rsidR="00A31111" w:rsidRDefault="00000000">
    <w:pPr>
      <w:pStyle w:val="Footer"/>
    </w:pPr>
    <w:r>
      <w:t xml:space="preserve">Página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ptab w:relativeTo="margin" w:alignment="center" w:leader="none"/>
    </w:r>
    <w:r>
      <w:t>Fecha de entrada en vigor: 01/01/2025</w:t>
    </w:r>
    <w:r>
      <w:ptab w:relativeTo="margin" w:alignment="right" w:leader="none"/>
    </w:r>
    <w:r>
      <w:t xml:space="preserve">Versión </w:t>
    </w:r>
    <w:r w:rsidR="00DC30FF">
      <w:t>#</w:t>
    </w:r>
    <w:r>
      <w:t>: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BD935" w14:textId="77777777" w:rsidR="00B936C6" w:rsidRDefault="00B936C6">
      <w:pPr>
        <w:spacing w:after="0" w:line="240" w:lineRule="auto"/>
      </w:pPr>
      <w:r>
        <w:separator/>
      </w:r>
    </w:p>
  </w:footnote>
  <w:footnote w:type="continuationSeparator" w:id="0">
    <w:p w14:paraId="0F2B53C4" w14:textId="77777777" w:rsidR="00B936C6" w:rsidRDefault="00B93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353A" w14:textId="77777777" w:rsidR="00A31111" w:rsidRDefault="00000000" w:rsidP="007E5F9C">
    <w:pPr>
      <w:pStyle w:val="Header"/>
      <w:jc w:val="right"/>
    </w:pPr>
    <w:r>
      <w:rPr>
        <w:noProof/>
      </w:rPr>
      <w:drawing>
        <wp:inline distT="0" distB="0" distL="0" distR="0" wp14:anchorId="67BA501D" wp14:editId="71A04CDD">
          <wp:extent cx="591279" cy="900000"/>
          <wp:effectExtent l="0" t="0" r="0" b="0"/>
          <wp:docPr id="8273288" name="Picture 1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288" name="Picture 1" descr="A blue and white logo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279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0367"/>
    <w:multiLevelType w:val="hybridMultilevel"/>
    <w:tmpl w:val="5F0CAB6A"/>
    <w:lvl w:ilvl="0" w:tplc="B47CA58C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CC96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EA26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5AFD4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2E0E3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F83D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8CE56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6852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36063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43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6B"/>
    <w:rsid w:val="000C0236"/>
    <w:rsid w:val="001577BB"/>
    <w:rsid w:val="00487C63"/>
    <w:rsid w:val="0054206B"/>
    <w:rsid w:val="00622F51"/>
    <w:rsid w:val="00A31111"/>
    <w:rsid w:val="00A31C56"/>
    <w:rsid w:val="00A9366F"/>
    <w:rsid w:val="00B936C6"/>
    <w:rsid w:val="00C43921"/>
    <w:rsid w:val="00DC30FF"/>
    <w:rsid w:val="00E1356D"/>
    <w:rsid w:val="00F036CA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7E38E"/>
  <w15:chartTrackingRefBased/>
  <w15:docId w15:val="{96AEE63E-8EAF-4321-A650-4FBAA905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0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0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0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206B"/>
    <w:pPr>
      <w:tabs>
        <w:tab w:val="center" w:pos="4513"/>
        <w:tab w:val="right" w:pos="9026"/>
      </w:tabs>
      <w:spacing w:after="0" w:line="240" w:lineRule="auto"/>
      <w:ind w:left="730" w:hanging="370"/>
      <w:jc w:val="both"/>
    </w:pPr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4206B"/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206B"/>
    <w:pPr>
      <w:tabs>
        <w:tab w:val="center" w:pos="4513"/>
        <w:tab w:val="right" w:pos="9026"/>
      </w:tabs>
      <w:spacing w:after="0" w:line="240" w:lineRule="auto"/>
      <w:ind w:left="730" w:hanging="370"/>
      <w:jc w:val="both"/>
    </w:pPr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4206B"/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Morete</dc:creator>
  <cp:keywords/>
  <dc:description/>
  <cp:lastModifiedBy>Arilda Dragjoshi</cp:lastModifiedBy>
  <cp:revision>2</cp:revision>
  <dcterms:created xsi:type="dcterms:W3CDTF">2025-01-17T13:22:00Z</dcterms:created>
  <dcterms:modified xsi:type="dcterms:W3CDTF">2026-06-05T19:01:00Z</dcterms:modified>
</cp:coreProperties>
</file>