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D8099C" w14:textId="42CD320B" w:rsidR="008C288A" w:rsidRPr="008C288A" w:rsidRDefault="008C288A" w:rsidP="008C288A">
      <w:pPr>
        <w:ind w:left="5760" w:firstLine="1260"/>
        <w:jc w:val="right"/>
        <w:rPr>
          <w:rFonts w:ascii="Century Gothic" w:hAnsi="Century Gothic"/>
          <w:sz w:val="22"/>
          <w:szCs w:val="22"/>
        </w:rPr>
      </w:pPr>
    </w:p>
    <w:p w14:paraId="55D0BB84" w14:textId="77777777" w:rsidR="0081589E" w:rsidRPr="0039399A" w:rsidRDefault="0081589E" w:rsidP="001C100B">
      <w:pPr>
        <w:jc w:val="both"/>
        <w:rPr>
          <w:rFonts w:asciiTheme="majorHAnsi" w:hAnsiTheme="majorHAnsi" w:cs="Arial"/>
          <w:b/>
          <w:bCs/>
          <w:sz w:val="28"/>
          <w:szCs w:val="28"/>
        </w:rPr>
      </w:pPr>
      <w:r w:rsidRPr="0039399A">
        <w:rPr>
          <w:rFonts w:asciiTheme="majorHAnsi" w:hAnsiTheme="majorHAnsi" w:cs="Arial"/>
          <w:b/>
          <w:bCs/>
          <w:sz w:val="28"/>
          <w:szCs w:val="28"/>
        </w:rPr>
        <w:t>Repatriation Grant</w:t>
      </w:r>
    </w:p>
    <w:p w14:paraId="130AF1D5" w14:textId="40D34BC8" w:rsidR="0081589E" w:rsidRPr="0039399A" w:rsidRDefault="0081589E" w:rsidP="0039399A">
      <w:pPr>
        <w:jc w:val="both"/>
        <w:rPr>
          <w:rFonts w:asciiTheme="majorHAnsi" w:hAnsiTheme="majorHAnsi" w:cs="Arial"/>
          <w:b/>
          <w:bCs/>
          <w:sz w:val="22"/>
          <w:szCs w:val="22"/>
          <w:u w:val="single"/>
        </w:rPr>
      </w:pPr>
    </w:p>
    <w:p w14:paraId="25EC27CF" w14:textId="77777777" w:rsidR="0081589E" w:rsidRPr="0039399A" w:rsidRDefault="0081589E" w:rsidP="001C100B">
      <w:pPr>
        <w:jc w:val="both"/>
        <w:rPr>
          <w:rFonts w:asciiTheme="majorHAnsi" w:hAnsiTheme="majorHAnsi" w:cs="Arial"/>
          <w:b/>
          <w:bCs/>
          <w:sz w:val="22"/>
          <w:szCs w:val="22"/>
          <w:u w:val="single"/>
        </w:rPr>
      </w:pPr>
    </w:p>
    <w:p w14:paraId="6FC00936" w14:textId="505A217E" w:rsidR="0081589E" w:rsidRPr="0039399A" w:rsidRDefault="0081589E" w:rsidP="001C100B">
      <w:pPr>
        <w:pStyle w:val="ListParagraph"/>
        <w:numPr>
          <w:ilvl w:val="0"/>
          <w:numId w:val="9"/>
        </w:numPr>
        <w:jc w:val="both"/>
        <w:rPr>
          <w:rFonts w:asciiTheme="majorHAnsi" w:hAnsiTheme="majorHAnsi" w:cs="Arial"/>
          <w:sz w:val="22"/>
          <w:szCs w:val="22"/>
        </w:rPr>
      </w:pPr>
      <w:r w:rsidRPr="0039399A">
        <w:rPr>
          <w:rFonts w:asciiTheme="majorHAnsi" w:hAnsiTheme="majorHAnsi" w:cs="Arial"/>
          <w:sz w:val="22"/>
          <w:szCs w:val="22"/>
        </w:rPr>
        <w:t>This policy takes effect on 1 J</w:t>
      </w:r>
      <w:r w:rsidR="00C9318A" w:rsidRPr="0039399A">
        <w:rPr>
          <w:rFonts w:asciiTheme="majorHAnsi" w:hAnsiTheme="majorHAnsi" w:cs="Arial"/>
          <w:sz w:val="22"/>
          <w:szCs w:val="22"/>
        </w:rPr>
        <w:t>u</w:t>
      </w:r>
      <w:r w:rsidR="00797AFB" w:rsidRPr="0039399A">
        <w:rPr>
          <w:rFonts w:asciiTheme="majorHAnsi" w:hAnsiTheme="majorHAnsi" w:cs="Arial"/>
          <w:sz w:val="22"/>
          <w:szCs w:val="22"/>
        </w:rPr>
        <w:t>ly</w:t>
      </w:r>
      <w:r w:rsidR="00C9318A" w:rsidRPr="0039399A">
        <w:rPr>
          <w:rFonts w:asciiTheme="majorHAnsi" w:hAnsiTheme="majorHAnsi" w:cs="Arial"/>
          <w:sz w:val="22"/>
          <w:szCs w:val="22"/>
        </w:rPr>
        <w:t xml:space="preserve"> 2016 to reflect the introduction of a five-year qualifying period for the repatriation grant.</w:t>
      </w:r>
    </w:p>
    <w:p w14:paraId="352E54BA" w14:textId="77777777" w:rsidR="0081589E" w:rsidRPr="0039399A" w:rsidRDefault="0081589E" w:rsidP="001C100B">
      <w:pPr>
        <w:jc w:val="both"/>
        <w:rPr>
          <w:rFonts w:asciiTheme="majorHAnsi" w:eastAsiaTheme="minorEastAsia" w:hAnsiTheme="majorHAnsi" w:cs="Arial"/>
          <w:sz w:val="22"/>
          <w:szCs w:val="22"/>
        </w:rPr>
      </w:pPr>
    </w:p>
    <w:p w14:paraId="4D754401" w14:textId="2CAD60C9" w:rsidR="0081589E" w:rsidRPr="0039399A" w:rsidRDefault="00105FF5" w:rsidP="001C100B">
      <w:pPr>
        <w:pStyle w:val="ListParagraph"/>
        <w:numPr>
          <w:ilvl w:val="0"/>
          <w:numId w:val="9"/>
        </w:numPr>
        <w:jc w:val="both"/>
        <w:rPr>
          <w:rFonts w:asciiTheme="majorHAnsi" w:hAnsiTheme="majorHAnsi" w:cs="Arial"/>
          <w:iCs/>
          <w:sz w:val="22"/>
          <w:szCs w:val="22"/>
          <w:lang w:val="en-GB"/>
        </w:rPr>
      </w:pPr>
      <w:r w:rsidRPr="0039399A">
        <w:rPr>
          <w:rFonts w:asciiTheme="majorHAnsi" w:hAnsiTheme="majorHAnsi" w:cs="Arial"/>
          <w:sz w:val="22"/>
          <w:szCs w:val="22"/>
        </w:rPr>
        <w:t>A repatriation grant is</w:t>
      </w:r>
      <w:r w:rsidR="00661175" w:rsidRPr="0039399A">
        <w:rPr>
          <w:rFonts w:asciiTheme="majorHAnsi" w:hAnsiTheme="majorHAnsi" w:cs="Arial"/>
          <w:sz w:val="22"/>
          <w:szCs w:val="22"/>
        </w:rPr>
        <w:t xml:space="preserve"> </w:t>
      </w:r>
      <w:r w:rsidR="0081589E" w:rsidRPr="0039399A">
        <w:rPr>
          <w:rFonts w:asciiTheme="majorHAnsi" w:hAnsiTheme="majorHAnsi" w:cs="Arial"/>
          <w:sz w:val="22"/>
          <w:szCs w:val="22"/>
        </w:rPr>
        <w:t xml:space="preserve">paid to internationally recruited staff members upon separation from service as compensation for being stationed away from the home country at the Organization's initiative </w:t>
      </w:r>
      <w:r w:rsidR="00C9318A" w:rsidRPr="0039399A">
        <w:rPr>
          <w:rFonts w:asciiTheme="majorHAnsi" w:hAnsiTheme="majorHAnsi" w:cs="Arial"/>
          <w:sz w:val="22"/>
          <w:szCs w:val="22"/>
        </w:rPr>
        <w:t xml:space="preserve">for a period exceeding 5 years, </w:t>
      </w:r>
      <w:r w:rsidR="0081589E" w:rsidRPr="0039399A">
        <w:rPr>
          <w:rFonts w:asciiTheme="majorHAnsi" w:hAnsiTheme="majorHAnsi" w:cs="Arial"/>
          <w:sz w:val="22"/>
          <w:szCs w:val="22"/>
        </w:rPr>
        <w:t>in order to contribute to the extraordinary one-time expense of relocation and reinstallation</w:t>
      </w:r>
      <w:r w:rsidR="0081589E" w:rsidRPr="0039399A">
        <w:rPr>
          <w:rFonts w:asciiTheme="majorHAnsi" w:hAnsiTheme="majorHAnsi" w:cs="Arial"/>
          <w:iCs/>
          <w:sz w:val="22"/>
          <w:szCs w:val="22"/>
          <w:lang w:val="en-GB"/>
        </w:rPr>
        <w:t>.</w:t>
      </w:r>
    </w:p>
    <w:p w14:paraId="26BEAB70" w14:textId="77777777" w:rsidR="0081589E" w:rsidRPr="0039399A" w:rsidRDefault="0081589E" w:rsidP="001C100B">
      <w:pPr>
        <w:pStyle w:val="Boldoneline"/>
        <w:jc w:val="both"/>
        <w:rPr>
          <w:rFonts w:asciiTheme="majorHAnsi" w:hAnsiTheme="majorHAnsi" w:cs="Arial"/>
          <w:sz w:val="22"/>
          <w:szCs w:val="22"/>
          <w:lang w:val="en-GB"/>
        </w:rPr>
      </w:pPr>
      <w:r w:rsidRPr="0039399A">
        <w:rPr>
          <w:rFonts w:asciiTheme="majorHAnsi" w:hAnsiTheme="majorHAnsi" w:cs="Arial"/>
          <w:sz w:val="22"/>
          <w:szCs w:val="22"/>
          <w:lang w:val="en-GB"/>
        </w:rPr>
        <w:t xml:space="preserve">Eligibility </w:t>
      </w:r>
    </w:p>
    <w:p w14:paraId="7BC3AFB1" w14:textId="77777777" w:rsidR="0081589E" w:rsidRPr="0039399A" w:rsidRDefault="0081589E" w:rsidP="001C100B">
      <w:pPr>
        <w:pStyle w:val="ListParagraph"/>
        <w:ind w:left="720"/>
        <w:jc w:val="both"/>
        <w:rPr>
          <w:rFonts w:asciiTheme="majorHAnsi" w:hAnsiTheme="majorHAnsi" w:cs="Arial"/>
          <w:sz w:val="22"/>
          <w:szCs w:val="22"/>
          <w:lang w:val="en-GB"/>
        </w:rPr>
      </w:pPr>
    </w:p>
    <w:p w14:paraId="1D38087F" w14:textId="77777777" w:rsidR="0081589E" w:rsidRPr="0039399A" w:rsidRDefault="0081589E" w:rsidP="001C100B">
      <w:pPr>
        <w:pStyle w:val="ListParagraph"/>
        <w:numPr>
          <w:ilvl w:val="0"/>
          <w:numId w:val="9"/>
        </w:numPr>
        <w:jc w:val="both"/>
        <w:rPr>
          <w:rFonts w:asciiTheme="majorHAnsi" w:hAnsiTheme="majorHAnsi" w:cs="Arial"/>
          <w:sz w:val="22"/>
          <w:szCs w:val="22"/>
          <w:lang w:val="en-GB"/>
        </w:rPr>
      </w:pPr>
      <w:r w:rsidRPr="0039399A">
        <w:rPr>
          <w:rFonts w:asciiTheme="majorHAnsi" w:hAnsiTheme="majorHAnsi" w:cs="Arial"/>
          <w:sz w:val="22"/>
          <w:szCs w:val="22"/>
          <w:lang w:val="en-GB"/>
        </w:rPr>
        <w:t xml:space="preserve">The </w:t>
      </w:r>
      <w:r w:rsidRPr="0039399A">
        <w:rPr>
          <w:rFonts w:asciiTheme="majorHAnsi" w:eastAsia="Times New Roman" w:hAnsiTheme="majorHAnsi" w:cs="Arial"/>
          <w:iCs/>
          <w:sz w:val="22"/>
          <w:szCs w:val="22"/>
          <w:lang w:val="en-GB"/>
        </w:rPr>
        <w:t>repatriation grant</w:t>
      </w:r>
      <w:r w:rsidRPr="0039399A">
        <w:rPr>
          <w:rFonts w:asciiTheme="majorHAnsi" w:hAnsiTheme="majorHAnsi" w:cs="Arial"/>
          <w:sz w:val="22"/>
          <w:szCs w:val="22"/>
          <w:lang w:val="en-GB"/>
        </w:rPr>
        <w:t xml:space="preserve"> is payable to internationally recruited staff members governed by the UN Staff Regulations and Staff Rules who belong to both of the following groups: </w:t>
      </w:r>
    </w:p>
    <w:p w14:paraId="09AAB8E5" w14:textId="77777777" w:rsidR="0081589E" w:rsidRPr="0039399A" w:rsidRDefault="0081589E" w:rsidP="001C100B">
      <w:pPr>
        <w:pStyle w:val="ListParagraph"/>
        <w:ind w:left="1440"/>
        <w:jc w:val="both"/>
        <w:rPr>
          <w:rFonts w:asciiTheme="majorHAnsi" w:hAnsiTheme="majorHAnsi" w:cs="Arial"/>
          <w:sz w:val="22"/>
          <w:szCs w:val="22"/>
          <w:lang w:val="en-GB"/>
        </w:rPr>
      </w:pPr>
    </w:p>
    <w:p w14:paraId="7583EAFA" w14:textId="77777777" w:rsidR="0081589E" w:rsidRPr="0039399A" w:rsidRDefault="0081589E" w:rsidP="001C100B">
      <w:pPr>
        <w:pStyle w:val="ListParagraph"/>
        <w:numPr>
          <w:ilvl w:val="0"/>
          <w:numId w:val="2"/>
        </w:numPr>
        <w:jc w:val="both"/>
        <w:rPr>
          <w:rFonts w:asciiTheme="majorHAnsi" w:hAnsiTheme="majorHAnsi" w:cs="Arial"/>
          <w:sz w:val="22"/>
          <w:szCs w:val="22"/>
          <w:lang w:val="en-GB"/>
        </w:rPr>
      </w:pPr>
      <w:r w:rsidRPr="0039399A">
        <w:rPr>
          <w:rFonts w:asciiTheme="majorHAnsi" w:hAnsiTheme="majorHAnsi" w:cs="Arial"/>
          <w:sz w:val="22"/>
          <w:szCs w:val="22"/>
          <w:lang w:val="en-GB"/>
        </w:rPr>
        <w:t xml:space="preserve">Those whom UNDP has an obligation to repatriate following completion of a minimum of five years of qualifying service as defined in paragraph “Qualifying Service” below; and </w:t>
      </w:r>
    </w:p>
    <w:p w14:paraId="60DA6517" w14:textId="77777777" w:rsidR="0081589E" w:rsidRPr="0039399A" w:rsidRDefault="0081589E" w:rsidP="001C100B">
      <w:pPr>
        <w:pStyle w:val="ListParagraph"/>
        <w:ind w:left="1440"/>
        <w:jc w:val="both"/>
        <w:rPr>
          <w:rFonts w:asciiTheme="majorHAnsi" w:hAnsiTheme="majorHAnsi" w:cs="Arial"/>
          <w:sz w:val="22"/>
          <w:szCs w:val="22"/>
          <w:lang w:val="en-GB"/>
        </w:rPr>
      </w:pPr>
    </w:p>
    <w:p w14:paraId="35650F54" w14:textId="77777777" w:rsidR="0081589E" w:rsidRPr="0039399A" w:rsidRDefault="0081589E" w:rsidP="001C100B">
      <w:pPr>
        <w:pStyle w:val="ListParagraph"/>
        <w:numPr>
          <w:ilvl w:val="0"/>
          <w:numId w:val="2"/>
        </w:numPr>
        <w:jc w:val="both"/>
        <w:rPr>
          <w:rFonts w:asciiTheme="majorHAnsi" w:hAnsiTheme="majorHAnsi" w:cs="Arial"/>
          <w:sz w:val="22"/>
          <w:szCs w:val="22"/>
          <w:lang w:val="en-GB"/>
        </w:rPr>
      </w:pPr>
      <w:r w:rsidRPr="0039399A">
        <w:rPr>
          <w:rFonts w:asciiTheme="majorHAnsi" w:hAnsiTheme="majorHAnsi" w:cs="Arial"/>
          <w:sz w:val="22"/>
          <w:szCs w:val="22"/>
          <w:lang w:val="en-GB"/>
        </w:rPr>
        <w:t>Those who reside outside the home country and country of nationality while serving at the last duty station.</w:t>
      </w:r>
    </w:p>
    <w:p w14:paraId="0109D98B" w14:textId="77777777" w:rsidR="0081589E" w:rsidRPr="0039399A" w:rsidRDefault="0081589E" w:rsidP="001C100B">
      <w:pPr>
        <w:pStyle w:val="ListParagraph"/>
        <w:ind w:left="720"/>
        <w:jc w:val="both"/>
        <w:rPr>
          <w:rFonts w:asciiTheme="majorHAnsi" w:hAnsiTheme="majorHAnsi" w:cs="Arial"/>
          <w:sz w:val="22"/>
          <w:szCs w:val="22"/>
          <w:lang w:val="en-GB"/>
        </w:rPr>
      </w:pPr>
    </w:p>
    <w:p w14:paraId="71EB5CAB" w14:textId="77777777" w:rsidR="0081589E" w:rsidRPr="0039399A" w:rsidRDefault="0081589E" w:rsidP="001C100B">
      <w:pPr>
        <w:pStyle w:val="ListParagraph"/>
        <w:numPr>
          <w:ilvl w:val="0"/>
          <w:numId w:val="9"/>
        </w:numPr>
        <w:jc w:val="both"/>
        <w:rPr>
          <w:rFonts w:asciiTheme="majorHAnsi" w:hAnsiTheme="majorHAnsi" w:cs="Arial"/>
          <w:sz w:val="22"/>
          <w:szCs w:val="22"/>
          <w:lang w:val="en-GB"/>
        </w:rPr>
      </w:pPr>
      <w:r w:rsidRPr="0039399A">
        <w:rPr>
          <w:rFonts w:asciiTheme="majorHAnsi" w:hAnsiTheme="majorHAnsi" w:cs="Arial"/>
          <w:bCs/>
          <w:sz w:val="22"/>
          <w:szCs w:val="22"/>
          <w:lang w:val="en-GB"/>
        </w:rPr>
        <w:t>No</w:t>
      </w:r>
      <w:r w:rsidRPr="0039399A">
        <w:rPr>
          <w:rFonts w:asciiTheme="majorHAnsi" w:hAnsiTheme="majorHAnsi" w:cs="Arial"/>
          <w:b/>
          <w:bCs/>
          <w:sz w:val="22"/>
          <w:szCs w:val="22"/>
          <w:lang w:val="en-GB"/>
        </w:rPr>
        <w:t xml:space="preserve"> </w:t>
      </w:r>
      <w:r w:rsidRPr="0039399A">
        <w:rPr>
          <w:rFonts w:asciiTheme="majorHAnsi" w:eastAsia="Times New Roman" w:hAnsiTheme="majorHAnsi" w:cs="Arial"/>
          <w:iCs/>
          <w:sz w:val="22"/>
          <w:szCs w:val="22"/>
          <w:lang w:val="en-GB"/>
        </w:rPr>
        <w:t>repatriation grant</w:t>
      </w:r>
      <w:r w:rsidRPr="0039399A">
        <w:rPr>
          <w:rFonts w:asciiTheme="majorHAnsi" w:hAnsiTheme="majorHAnsi" w:cs="Arial"/>
          <w:sz w:val="22"/>
          <w:szCs w:val="22"/>
          <w:lang w:val="en-GB"/>
        </w:rPr>
        <w:t xml:space="preserve"> is paid to: </w:t>
      </w:r>
    </w:p>
    <w:p w14:paraId="6D4F0EA5" w14:textId="77777777" w:rsidR="0081589E" w:rsidRPr="0039399A" w:rsidRDefault="0081589E" w:rsidP="001C100B">
      <w:pPr>
        <w:pStyle w:val="ListParagraph"/>
        <w:ind w:left="1440" w:hanging="1080"/>
        <w:jc w:val="both"/>
        <w:rPr>
          <w:rFonts w:asciiTheme="majorHAnsi" w:hAnsiTheme="majorHAnsi" w:cs="Arial"/>
          <w:sz w:val="22"/>
          <w:szCs w:val="22"/>
          <w:lang w:val="en-GB"/>
        </w:rPr>
      </w:pPr>
    </w:p>
    <w:p w14:paraId="0CF1C55C" w14:textId="77777777" w:rsidR="0081589E" w:rsidRPr="0039399A" w:rsidRDefault="0081589E" w:rsidP="001C100B">
      <w:pPr>
        <w:pStyle w:val="ListParagraph"/>
        <w:numPr>
          <w:ilvl w:val="0"/>
          <w:numId w:val="3"/>
        </w:numPr>
        <w:jc w:val="both"/>
        <w:rPr>
          <w:rFonts w:asciiTheme="majorHAnsi" w:hAnsiTheme="majorHAnsi" w:cs="Arial"/>
          <w:sz w:val="22"/>
          <w:szCs w:val="22"/>
          <w:lang w:val="en-GB"/>
        </w:rPr>
      </w:pPr>
      <w:r w:rsidRPr="0039399A">
        <w:rPr>
          <w:rFonts w:asciiTheme="majorHAnsi" w:hAnsiTheme="majorHAnsi" w:cs="Arial"/>
          <w:sz w:val="22"/>
          <w:szCs w:val="22"/>
          <w:lang w:val="en-GB"/>
        </w:rPr>
        <w:t>A staff member who has not completed a minimum of five years of qualifying service as defined in paragraph “Qualifying Service” below</w:t>
      </w:r>
    </w:p>
    <w:p w14:paraId="322CFFD0" w14:textId="77777777" w:rsidR="0081589E" w:rsidRPr="0039399A" w:rsidRDefault="0081589E" w:rsidP="001C100B">
      <w:pPr>
        <w:pStyle w:val="ListParagraph"/>
        <w:ind w:left="1440"/>
        <w:jc w:val="both"/>
        <w:rPr>
          <w:rFonts w:asciiTheme="majorHAnsi" w:hAnsiTheme="majorHAnsi" w:cs="Arial"/>
          <w:sz w:val="22"/>
          <w:szCs w:val="22"/>
          <w:lang w:val="en-GB"/>
        </w:rPr>
      </w:pPr>
    </w:p>
    <w:p w14:paraId="035E9A8B" w14:textId="77777777" w:rsidR="0081589E" w:rsidRPr="0039399A" w:rsidRDefault="0081589E" w:rsidP="001C100B">
      <w:pPr>
        <w:pStyle w:val="ListParagraph"/>
        <w:numPr>
          <w:ilvl w:val="0"/>
          <w:numId w:val="3"/>
        </w:numPr>
        <w:jc w:val="both"/>
        <w:rPr>
          <w:rFonts w:asciiTheme="majorHAnsi" w:hAnsiTheme="majorHAnsi" w:cs="Arial"/>
          <w:sz w:val="22"/>
          <w:szCs w:val="22"/>
          <w:lang w:val="en-GB"/>
        </w:rPr>
      </w:pPr>
      <w:r w:rsidRPr="0039399A">
        <w:rPr>
          <w:rFonts w:asciiTheme="majorHAnsi" w:hAnsiTheme="majorHAnsi" w:cs="Arial"/>
          <w:sz w:val="22"/>
          <w:szCs w:val="22"/>
          <w:lang w:val="en-GB"/>
        </w:rPr>
        <w:t>A staff member who abandons his/her post</w:t>
      </w:r>
    </w:p>
    <w:p w14:paraId="5F5B8103" w14:textId="77777777" w:rsidR="0081589E" w:rsidRPr="0039399A" w:rsidRDefault="0081589E" w:rsidP="001C100B">
      <w:pPr>
        <w:pStyle w:val="ListParagraph"/>
        <w:ind w:left="1440"/>
        <w:jc w:val="both"/>
        <w:rPr>
          <w:rFonts w:asciiTheme="majorHAnsi" w:hAnsiTheme="majorHAnsi" w:cs="Arial"/>
          <w:sz w:val="22"/>
          <w:szCs w:val="22"/>
          <w:lang w:val="en-GB"/>
        </w:rPr>
      </w:pPr>
    </w:p>
    <w:p w14:paraId="54714AF9" w14:textId="77777777" w:rsidR="0081589E" w:rsidRPr="0039399A" w:rsidRDefault="0081589E" w:rsidP="001C100B">
      <w:pPr>
        <w:pStyle w:val="ListParagraph"/>
        <w:numPr>
          <w:ilvl w:val="0"/>
          <w:numId w:val="3"/>
        </w:numPr>
        <w:jc w:val="both"/>
        <w:rPr>
          <w:rFonts w:asciiTheme="majorHAnsi" w:hAnsiTheme="majorHAnsi" w:cs="Arial"/>
          <w:sz w:val="22"/>
          <w:szCs w:val="22"/>
          <w:lang w:val="en-GB"/>
        </w:rPr>
      </w:pPr>
      <w:r w:rsidRPr="0039399A">
        <w:rPr>
          <w:rFonts w:asciiTheme="majorHAnsi" w:hAnsiTheme="majorHAnsi" w:cs="Arial"/>
          <w:sz w:val="22"/>
          <w:szCs w:val="22"/>
          <w:lang w:val="en-GB"/>
        </w:rPr>
        <w:t xml:space="preserve">A staff member who is dismissed </w:t>
      </w:r>
    </w:p>
    <w:p w14:paraId="1956081A" w14:textId="77777777" w:rsidR="0081589E" w:rsidRPr="0039399A" w:rsidRDefault="0081589E" w:rsidP="001C100B">
      <w:pPr>
        <w:pStyle w:val="ListParagraph"/>
        <w:ind w:left="1440"/>
        <w:jc w:val="both"/>
        <w:rPr>
          <w:rFonts w:asciiTheme="majorHAnsi" w:hAnsiTheme="majorHAnsi" w:cs="Arial"/>
          <w:sz w:val="22"/>
          <w:szCs w:val="22"/>
          <w:lang w:val="en-GB"/>
        </w:rPr>
      </w:pPr>
    </w:p>
    <w:p w14:paraId="14819887" w14:textId="265A0878" w:rsidR="0081589E" w:rsidRPr="0039399A" w:rsidRDefault="0081589E" w:rsidP="001C100B">
      <w:pPr>
        <w:pStyle w:val="ListParagraph"/>
        <w:numPr>
          <w:ilvl w:val="0"/>
          <w:numId w:val="3"/>
        </w:numPr>
        <w:jc w:val="both"/>
        <w:rPr>
          <w:rFonts w:asciiTheme="majorHAnsi" w:hAnsiTheme="majorHAnsi" w:cs="Arial"/>
          <w:sz w:val="22"/>
          <w:szCs w:val="22"/>
          <w:lang w:val="en-GB"/>
        </w:rPr>
      </w:pPr>
      <w:r w:rsidRPr="0039399A">
        <w:rPr>
          <w:rFonts w:asciiTheme="majorHAnsi" w:hAnsiTheme="majorHAnsi" w:cs="Arial"/>
          <w:sz w:val="22"/>
          <w:szCs w:val="22"/>
          <w:lang w:val="en-GB"/>
        </w:rPr>
        <w:t xml:space="preserve">A locally recruited staff member under </w:t>
      </w:r>
      <w:hyperlink r:id="rId13" w:history="1">
        <w:r w:rsidR="00661175" w:rsidRPr="0039399A">
          <w:rPr>
            <w:rStyle w:val="Hyperlink"/>
            <w:rFonts w:asciiTheme="majorHAnsi" w:hAnsiTheme="majorHAnsi" w:cs="Arial"/>
            <w:sz w:val="22"/>
            <w:lang w:val="en-CA"/>
          </w:rPr>
          <w:t>UN Staff Rule 4.4</w:t>
        </w:r>
      </w:hyperlink>
    </w:p>
    <w:p w14:paraId="4AC526AB" w14:textId="77777777" w:rsidR="0081589E" w:rsidRPr="0039399A" w:rsidRDefault="0081589E" w:rsidP="001C100B">
      <w:pPr>
        <w:pStyle w:val="ListParagraph"/>
        <w:ind w:left="1440"/>
        <w:jc w:val="both"/>
        <w:rPr>
          <w:rFonts w:asciiTheme="majorHAnsi" w:hAnsiTheme="majorHAnsi" w:cs="Arial"/>
          <w:sz w:val="22"/>
          <w:szCs w:val="22"/>
          <w:lang w:val="en-GB"/>
        </w:rPr>
      </w:pPr>
    </w:p>
    <w:p w14:paraId="08694DBC" w14:textId="77777777" w:rsidR="0081589E" w:rsidRPr="0039399A" w:rsidRDefault="0081589E" w:rsidP="001C100B">
      <w:pPr>
        <w:pStyle w:val="ListParagraph"/>
        <w:numPr>
          <w:ilvl w:val="0"/>
          <w:numId w:val="3"/>
        </w:numPr>
        <w:jc w:val="both"/>
        <w:rPr>
          <w:rFonts w:asciiTheme="majorHAnsi" w:hAnsiTheme="majorHAnsi" w:cs="Arial"/>
          <w:sz w:val="22"/>
          <w:szCs w:val="22"/>
          <w:lang w:val="en-GB"/>
        </w:rPr>
      </w:pPr>
      <w:r w:rsidRPr="0039399A">
        <w:rPr>
          <w:rFonts w:asciiTheme="majorHAnsi" w:hAnsiTheme="majorHAnsi" w:cs="Arial"/>
          <w:sz w:val="22"/>
          <w:szCs w:val="22"/>
          <w:lang w:val="en-GB"/>
        </w:rPr>
        <w:t>A staff member who, at the time of separation, is residing in the home country</w:t>
      </w:r>
    </w:p>
    <w:p w14:paraId="4AD7D015" w14:textId="77777777" w:rsidR="0081589E" w:rsidRPr="0039399A" w:rsidRDefault="0081589E" w:rsidP="001C100B">
      <w:pPr>
        <w:pStyle w:val="ListParagraph"/>
        <w:ind w:left="1440"/>
        <w:jc w:val="both"/>
        <w:rPr>
          <w:rFonts w:asciiTheme="majorHAnsi" w:hAnsiTheme="majorHAnsi" w:cs="Arial"/>
          <w:sz w:val="22"/>
          <w:szCs w:val="22"/>
          <w:lang w:val="en-GB"/>
        </w:rPr>
      </w:pPr>
    </w:p>
    <w:p w14:paraId="5456849A" w14:textId="77777777" w:rsidR="0081589E" w:rsidRPr="0039399A" w:rsidRDefault="0081589E" w:rsidP="001C100B">
      <w:pPr>
        <w:pStyle w:val="ListParagraph"/>
        <w:numPr>
          <w:ilvl w:val="0"/>
          <w:numId w:val="3"/>
        </w:numPr>
        <w:jc w:val="both"/>
        <w:rPr>
          <w:rFonts w:asciiTheme="majorHAnsi" w:hAnsiTheme="majorHAnsi" w:cs="Arial"/>
          <w:sz w:val="22"/>
          <w:szCs w:val="22"/>
          <w:lang w:val="en-GB"/>
        </w:rPr>
      </w:pPr>
      <w:r w:rsidRPr="0039399A">
        <w:rPr>
          <w:rFonts w:asciiTheme="majorHAnsi" w:hAnsiTheme="majorHAnsi" w:cs="Arial"/>
          <w:sz w:val="22"/>
          <w:szCs w:val="22"/>
          <w:lang w:val="en-GB"/>
        </w:rPr>
        <w:t xml:space="preserve">A staff member who has permanent residence status in the country of the duty station at the time of separation </w:t>
      </w:r>
    </w:p>
    <w:p w14:paraId="1629F305" w14:textId="77777777" w:rsidR="0081589E" w:rsidRPr="0039399A" w:rsidRDefault="0081589E" w:rsidP="001C100B">
      <w:pPr>
        <w:pStyle w:val="ListParagraph"/>
        <w:ind w:left="1440"/>
        <w:jc w:val="both"/>
        <w:rPr>
          <w:rFonts w:asciiTheme="majorHAnsi" w:hAnsiTheme="majorHAnsi" w:cs="Arial"/>
          <w:sz w:val="22"/>
          <w:szCs w:val="22"/>
          <w:lang w:val="en-GB"/>
        </w:rPr>
      </w:pPr>
    </w:p>
    <w:p w14:paraId="625CCFF2" w14:textId="422FA1CB" w:rsidR="0081589E" w:rsidRPr="0046686E" w:rsidRDefault="0081589E" w:rsidP="001C100B">
      <w:pPr>
        <w:pStyle w:val="ListParagraph"/>
        <w:numPr>
          <w:ilvl w:val="0"/>
          <w:numId w:val="3"/>
        </w:numPr>
        <w:jc w:val="both"/>
        <w:rPr>
          <w:rFonts w:asciiTheme="majorHAnsi" w:hAnsiTheme="majorHAnsi" w:cs="Arial"/>
          <w:sz w:val="22"/>
          <w:szCs w:val="22"/>
          <w:lang w:val="en-GB"/>
        </w:rPr>
      </w:pPr>
      <w:r w:rsidRPr="0039399A">
        <w:rPr>
          <w:rFonts w:asciiTheme="majorHAnsi" w:hAnsiTheme="majorHAnsi" w:cs="Arial"/>
          <w:sz w:val="22"/>
          <w:szCs w:val="22"/>
          <w:lang w:val="en-GB"/>
        </w:rPr>
        <w:t xml:space="preserve">A staff member otherwise entitled who does not submit a claim for payment of the grant within </w:t>
      </w:r>
      <w:r w:rsidRPr="0039399A">
        <w:rPr>
          <w:rFonts w:asciiTheme="majorHAnsi" w:hAnsiTheme="majorHAnsi" w:cs="Arial"/>
          <w:bCs/>
          <w:sz w:val="22"/>
          <w:szCs w:val="22"/>
          <w:lang w:val="en-GB"/>
        </w:rPr>
        <w:t>two years</w:t>
      </w:r>
      <w:r w:rsidRPr="0039399A">
        <w:rPr>
          <w:rFonts w:asciiTheme="majorHAnsi" w:hAnsiTheme="majorHAnsi" w:cs="Arial"/>
          <w:sz w:val="22"/>
          <w:szCs w:val="22"/>
          <w:lang w:val="en-GB"/>
        </w:rPr>
        <w:t xml:space="preserve"> of separation</w:t>
      </w:r>
      <w:r w:rsidR="00D76B82" w:rsidRPr="0039399A">
        <w:rPr>
          <w:rFonts w:asciiTheme="majorHAnsi" w:hAnsiTheme="majorHAnsi" w:cs="Arial"/>
          <w:sz w:val="22"/>
          <w:szCs w:val="22"/>
          <w:lang w:val="en-GB"/>
        </w:rPr>
        <w:t xml:space="preserve"> on account of continued employment with another UN organization</w:t>
      </w:r>
      <w:r w:rsidR="00D76B82" w:rsidRPr="0046686E">
        <w:rPr>
          <w:rFonts w:asciiTheme="majorHAnsi" w:hAnsiTheme="majorHAnsi" w:cs="Arial"/>
          <w:sz w:val="22"/>
          <w:szCs w:val="22"/>
          <w:lang w:val="en-GB"/>
        </w:rPr>
        <w:t>, in which case the claim must be submitted within two years of the effective end date of that employment</w:t>
      </w:r>
      <w:r w:rsidR="002E2A4D" w:rsidRPr="0046686E">
        <w:rPr>
          <w:rFonts w:asciiTheme="majorHAnsi" w:hAnsiTheme="majorHAnsi" w:cs="Arial"/>
          <w:sz w:val="22"/>
          <w:szCs w:val="22"/>
          <w:lang w:val="en-GB"/>
        </w:rPr>
        <w:t xml:space="preserve"> with UNDP.</w:t>
      </w:r>
    </w:p>
    <w:p w14:paraId="1DA25B8C" w14:textId="77777777" w:rsidR="0081589E" w:rsidRPr="0046686E" w:rsidRDefault="0081589E" w:rsidP="001C100B">
      <w:pPr>
        <w:pStyle w:val="Boldoneline"/>
        <w:jc w:val="both"/>
        <w:rPr>
          <w:rFonts w:asciiTheme="majorHAnsi" w:hAnsiTheme="majorHAnsi" w:cs="Arial"/>
          <w:sz w:val="22"/>
          <w:szCs w:val="22"/>
          <w:lang w:val="en-GB"/>
        </w:rPr>
      </w:pPr>
      <w:r w:rsidRPr="0046686E">
        <w:rPr>
          <w:rFonts w:asciiTheme="majorHAnsi" w:hAnsiTheme="majorHAnsi" w:cs="Arial"/>
          <w:sz w:val="22"/>
          <w:szCs w:val="22"/>
          <w:lang w:val="en-GB"/>
        </w:rPr>
        <w:t>Service Credits</w:t>
      </w:r>
    </w:p>
    <w:p w14:paraId="789EBB29" w14:textId="1FA9BA40" w:rsidR="0081589E" w:rsidRPr="0046686E" w:rsidRDefault="0081589E" w:rsidP="001C100B">
      <w:pPr>
        <w:pStyle w:val="Boldoneline"/>
        <w:numPr>
          <w:ilvl w:val="0"/>
          <w:numId w:val="9"/>
        </w:numPr>
        <w:jc w:val="both"/>
        <w:rPr>
          <w:rFonts w:asciiTheme="majorHAnsi" w:hAnsiTheme="majorHAnsi" w:cs="Arial"/>
          <w:sz w:val="22"/>
          <w:szCs w:val="22"/>
          <w:lang w:val="en-GB"/>
        </w:rPr>
      </w:pPr>
      <w:r w:rsidRPr="0046686E">
        <w:rPr>
          <w:rFonts w:asciiTheme="majorHAnsi" w:hAnsiTheme="majorHAnsi" w:cs="Arial"/>
          <w:b w:val="0"/>
          <w:sz w:val="22"/>
          <w:szCs w:val="22"/>
          <w:lang w:val="en-GB"/>
        </w:rPr>
        <w:lastRenderedPageBreak/>
        <w:t xml:space="preserve">The amount of the repatriation grant is determined by the length of continuous service away from home country </w:t>
      </w:r>
      <w:r w:rsidR="00AA1A19" w:rsidRPr="0046686E">
        <w:rPr>
          <w:rFonts w:asciiTheme="majorHAnsi" w:hAnsiTheme="majorHAnsi" w:cs="Arial"/>
          <w:b w:val="0"/>
          <w:sz w:val="22"/>
          <w:szCs w:val="22"/>
          <w:lang w:val="en-GB"/>
        </w:rPr>
        <w:t xml:space="preserve">through </w:t>
      </w:r>
      <w:r w:rsidRPr="0046686E">
        <w:rPr>
          <w:rFonts w:asciiTheme="majorHAnsi" w:hAnsiTheme="majorHAnsi" w:cs="Arial"/>
          <w:b w:val="0"/>
          <w:sz w:val="22"/>
          <w:szCs w:val="22"/>
          <w:lang w:val="en-GB"/>
        </w:rPr>
        <w:t xml:space="preserve">the accrual of service credits for each qualifying year, </w:t>
      </w:r>
      <w:r w:rsidR="006C0B1C" w:rsidRPr="0046686E">
        <w:rPr>
          <w:rFonts w:asciiTheme="majorHAnsi" w:hAnsiTheme="majorHAnsi" w:cs="Arial"/>
          <w:b w:val="0"/>
          <w:sz w:val="22"/>
          <w:szCs w:val="22"/>
          <w:lang w:val="en-GB"/>
        </w:rPr>
        <w:t xml:space="preserve">beginning at the fifth year and </w:t>
      </w:r>
      <w:r w:rsidRPr="0046686E">
        <w:rPr>
          <w:rFonts w:asciiTheme="majorHAnsi" w:hAnsiTheme="majorHAnsi" w:cs="Arial"/>
          <w:b w:val="0"/>
          <w:sz w:val="22"/>
          <w:szCs w:val="22"/>
          <w:lang w:val="en-GB"/>
        </w:rPr>
        <w:t>as determined below. The maximum amount is payable after 12</w:t>
      </w:r>
      <w:r w:rsidR="00BD4E01" w:rsidRPr="0046686E">
        <w:rPr>
          <w:rFonts w:asciiTheme="majorHAnsi" w:hAnsiTheme="majorHAnsi" w:cs="Arial"/>
          <w:b w:val="0"/>
          <w:sz w:val="22"/>
          <w:szCs w:val="22"/>
          <w:lang w:val="en-GB"/>
        </w:rPr>
        <w:t xml:space="preserve"> years</w:t>
      </w:r>
      <w:r w:rsidRPr="0046686E">
        <w:rPr>
          <w:rFonts w:asciiTheme="majorHAnsi" w:hAnsiTheme="majorHAnsi" w:cs="Arial"/>
          <w:b w:val="0"/>
          <w:sz w:val="22"/>
          <w:szCs w:val="22"/>
          <w:lang w:val="en-GB"/>
        </w:rPr>
        <w:t xml:space="preserve"> or more service credits</w:t>
      </w:r>
      <w:r w:rsidR="006C0B1C" w:rsidRPr="0046686E">
        <w:rPr>
          <w:rFonts w:asciiTheme="majorHAnsi" w:hAnsiTheme="majorHAnsi" w:cs="Arial"/>
          <w:b w:val="0"/>
          <w:sz w:val="22"/>
          <w:szCs w:val="22"/>
          <w:lang w:val="en-GB"/>
        </w:rPr>
        <w:t>.</w:t>
      </w:r>
    </w:p>
    <w:p w14:paraId="7C7F01A9" w14:textId="77777777" w:rsidR="0081589E" w:rsidRPr="0046686E" w:rsidRDefault="0081589E" w:rsidP="001C100B">
      <w:pPr>
        <w:pStyle w:val="Boldoneline"/>
        <w:jc w:val="both"/>
        <w:rPr>
          <w:rFonts w:asciiTheme="majorHAnsi" w:hAnsiTheme="majorHAnsi" w:cs="Arial"/>
          <w:sz w:val="22"/>
          <w:szCs w:val="22"/>
          <w:lang w:val="en-GB"/>
        </w:rPr>
      </w:pPr>
      <w:r w:rsidRPr="0046686E">
        <w:rPr>
          <w:rFonts w:asciiTheme="majorHAnsi" w:hAnsiTheme="majorHAnsi" w:cs="Arial"/>
          <w:sz w:val="22"/>
          <w:szCs w:val="22"/>
          <w:lang w:val="en-GB"/>
        </w:rPr>
        <w:t xml:space="preserve">Qualifying service </w:t>
      </w:r>
    </w:p>
    <w:p w14:paraId="2F6FB4A5" w14:textId="77777777" w:rsidR="0081589E" w:rsidRPr="0046686E" w:rsidRDefault="0081589E" w:rsidP="001C100B">
      <w:pPr>
        <w:pStyle w:val="ListParagraph"/>
        <w:ind w:left="720"/>
        <w:jc w:val="both"/>
        <w:rPr>
          <w:rFonts w:asciiTheme="majorHAnsi" w:eastAsia="Times New Roman" w:hAnsiTheme="majorHAnsi" w:cs="Arial"/>
          <w:iCs/>
          <w:sz w:val="22"/>
          <w:szCs w:val="22"/>
          <w:lang w:val="en-GB"/>
        </w:rPr>
      </w:pPr>
    </w:p>
    <w:p w14:paraId="6B71E858" w14:textId="77777777" w:rsidR="0081589E" w:rsidRPr="0046686E" w:rsidRDefault="0081589E" w:rsidP="001C100B">
      <w:pPr>
        <w:pStyle w:val="ListParagraph"/>
        <w:numPr>
          <w:ilvl w:val="0"/>
          <w:numId w:val="9"/>
        </w:numPr>
        <w:jc w:val="both"/>
        <w:rPr>
          <w:rFonts w:asciiTheme="majorHAnsi" w:hAnsiTheme="majorHAnsi" w:cs="Arial"/>
          <w:iCs/>
          <w:sz w:val="22"/>
          <w:szCs w:val="22"/>
          <w:lang w:val="en-GB"/>
        </w:rPr>
      </w:pPr>
      <w:r w:rsidRPr="0046686E">
        <w:rPr>
          <w:rFonts w:asciiTheme="majorHAnsi" w:hAnsiTheme="majorHAnsi" w:cs="Arial"/>
          <w:bCs/>
          <w:iCs/>
          <w:sz w:val="22"/>
          <w:szCs w:val="22"/>
          <w:lang w:val="en-GB"/>
        </w:rPr>
        <w:t>Qualifying service</w:t>
      </w:r>
      <w:r w:rsidRPr="0046686E">
        <w:rPr>
          <w:rFonts w:asciiTheme="majorHAnsi" w:hAnsiTheme="majorHAnsi" w:cs="Arial"/>
          <w:b/>
          <w:bCs/>
          <w:iCs/>
          <w:sz w:val="22"/>
          <w:szCs w:val="22"/>
          <w:lang w:val="en-GB"/>
        </w:rPr>
        <w:t xml:space="preserve"> </w:t>
      </w:r>
      <w:r w:rsidRPr="0046686E">
        <w:rPr>
          <w:rFonts w:asciiTheme="majorHAnsi" w:hAnsiTheme="majorHAnsi" w:cs="Arial"/>
          <w:iCs/>
          <w:sz w:val="22"/>
          <w:szCs w:val="22"/>
          <w:lang w:val="en-GB"/>
        </w:rPr>
        <w:t xml:space="preserve">for purposes of the repatriation grant upon separation from service is defined as follows: </w:t>
      </w:r>
    </w:p>
    <w:p w14:paraId="0BEB5FF9" w14:textId="77777777" w:rsidR="0081589E" w:rsidRPr="0046686E" w:rsidRDefault="0081589E" w:rsidP="001C100B">
      <w:pPr>
        <w:pStyle w:val="ListParagraph"/>
        <w:ind w:left="1440"/>
        <w:jc w:val="both"/>
        <w:rPr>
          <w:rFonts w:asciiTheme="majorHAnsi" w:hAnsiTheme="majorHAnsi" w:cs="Arial"/>
          <w:sz w:val="22"/>
          <w:szCs w:val="22"/>
          <w:lang w:val="en-GB"/>
        </w:rPr>
      </w:pPr>
    </w:p>
    <w:p w14:paraId="5FCD8B6D" w14:textId="77777777" w:rsidR="0081589E" w:rsidRPr="0046686E" w:rsidRDefault="0081589E" w:rsidP="001C100B">
      <w:pPr>
        <w:pStyle w:val="ListParagraph"/>
        <w:numPr>
          <w:ilvl w:val="0"/>
          <w:numId w:val="4"/>
        </w:numPr>
        <w:jc w:val="both"/>
        <w:rPr>
          <w:rFonts w:asciiTheme="majorHAnsi" w:hAnsiTheme="majorHAnsi" w:cs="Arial"/>
          <w:sz w:val="22"/>
          <w:szCs w:val="22"/>
          <w:lang w:val="en-GB"/>
        </w:rPr>
      </w:pPr>
      <w:r w:rsidRPr="0046686E">
        <w:rPr>
          <w:rFonts w:asciiTheme="majorHAnsi" w:hAnsiTheme="majorHAnsi" w:cs="Arial"/>
          <w:iCs/>
          <w:sz w:val="22"/>
          <w:szCs w:val="22"/>
          <w:lang w:val="en-GB"/>
        </w:rPr>
        <w:t>When a staff member serves a minimum of five years of continuous service and residence away from the home country and the country of nationality or from a country where the staff member has acquired permanent resident statu</w:t>
      </w:r>
      <w:r w:rsidRPr="0046686E">
        <w:rPr>
          <w:rFonts w:asciiTheme="majorHAnsi" w:hAnsiTheme="majorHAnsi" w:cs="Arial"/>
          <w:sz w:val="22"/>
          <w:szCs w:val="22"/>
          <w:lang w:val="en-GB"/>
        </w:rPr>
        <w:t>s</w:t>
      </w:r>
    </w:p>
    <w:p w14:paraId="6B6AC8BC" w14:textId="77777777" w:rsidR="0081589E" w:rsidRPr="0046686E" w:rsidRDefault="0081589E" w:rsidP="001C100B">
      <w:pPr>
        <w:pStyle w:val="ListParagraph"/>
        <w:ind w:left="1440"/>
        <w:jc w:val="both"/>
        <w:rPr>
          <w:rFonts w:asciiTheme="majorHAnsi" w:hAnsiTheme="majorHAnsi" w:cs="Arial"/>
          <w:sz w:val="22"/>
          <w:szCs w:val="22"/>
          <w:lang w:val="en-GB"/>
        </w:rPr>
      </w:pPr>
    </w:p>
    <w:p w14:paraId="7AA3C2F6" w14:textId="231B2C97" w:rsidR="0081589E" w:rsidRPr="0046686E" w:rsidRDefault="0081589E" w:rsidP="001C100B">
      <w:pPr>
        <w:pStyle w:val="ListParagraph"/>
        <w:numPr>
          <w:ilvl w:val="0"/>
          <w:numId w:val="4"/>
        </w:numPr>
        <w:jc w:val="both"/>
        <w:rPr>
          <w:rFonts w:asciiTheme="majorHAnsi" w:hAnsiTheme="majorHAnsi" w:cs="Arial"/>
          <w:sz w:val="22"/>
          <w:szCs w:val="22"/>
          <w:lang w:val="en-GB"/>
        </w:rPr>
      </w:pPr>
      <w:r w:rsidRPr="0046686E">
        <w:rPr>
          <w:rFonts w:asciiTheme="majorHAnsi" w:hAnsiTheme="majorHAnsi" w:cs="Arial"/>
          <w:bCs/>
          <w:iCs/>
          <w:sz w:val="22"/>
          <w:szCs w:val="22"/>
          <w:lang w:val="en-GB"/>
        </w:rPr>
        <w:t xml:space="preserve">During periods of special leave, qualifying service remains continuous. However, service credits for purposes of computation of the repatriation grant shall not accrue during periods of special leave with partial pay (SLWPP) or without pay (SLWOP) of one full month or longer. Periods of less than </w:t>
      </w:r>
      <w:r w:rsidR="00AA1A19" w:rsidRPr="0046686E">
        <w:rPr>
          <w:rFonts w:asciiTheme="majorHAnsi" w:hAnsiTheme="majorHAnsi" w:cs="Arial"/>
          <w:bCs/>
          <w:iCs/>
          <w:sz w:val="22"/>
          <w:szCs w:val="22"/>
          <w:lang w:val="en-GB"/>
        </w:rPr>
        <w:t xml:space="preserve">30 calendar days </w:t>
      </w:r>
      <w:r w:rsidRPr="0046686E">
        <w:rPr>
          <w:rFonts w:asciiTheme="majorHAnsi" w:hAnsiTheme="majorHAnsi" w:cs="Arial"/>
          <w:bCs/>
          <w:iCs/>
          <w:sz w:val="22"/>
          <w:szCs w:val="22"/>
          <w:lang w:val="en-GB"/>
        </w:rPr>
        <w:t>do not affect the ordinary rate of accrual of service time for the repatriation grant</w:t>
      </w:r>
      <w:r w:rsidRPr="0046686E">
        <w:rPr>
          <w:rFonts w:asciiTheme="majorHAnsi" w:hAnsiTheme="majorHAnsi" w:cs="Arial"/>
          <w:sz w:val="22"/>
          <w:szCs w:val="22"/>
          <w:lang w:val="en-GB"/>
        </w:rPr>
        <w:t>.</w:t>
      </w:r>
    </w:p>
    <w:p w14:paraId="777B6282" w14:textId="77777777" w:rsidR="0081589E" w:rsidRPr="0046686E" w:rsidRDefault="0081589E" w:rsidP="001C100B">
      <w:pPr>
        <w:pStyle w:val="ListParagraph"/>
        <w:jc w:val="both"/>
        <w:rPr>
          <w:rFonts w:asciiTheme="majorHAnsi" w:hAnsiTheme="majorHAnsi" w:cs="Arial"/>
          <w:sz w:val="22"/>
          <w:szCs w:val="22"/>
          <w:lang w:val="en-GB"/>
        </w:rPr>
      </w:pPr>
    </w:p>
    <w:p w14:paraId="537EFAE7" w14:textId="20F09636" w:rsidR="0081589E" w:rsidRPr="0046686E" w:rsidRDefault="0081589E" w:rsidP="001C100B">
      <w:pPr>
        <w:pStyle w:val="ListParagraph"/>
        <w:numPr>
          <w:ilvl w:val="0"/>
          <w:numId w:val="4"/>
        </w:numPr>
        <w:jc w:val="both"/>
        <w:rPr>
          <w:rFonts w:asciiTheme="majorHAnsi" w:hAnsiTheme="majorHAnsi" w:cs="Arial"/>
          <w:sz w:val="22"/>
          <w:szCs w:val="22"/>
          <w:lang w:val="en-GB"/>
        </w:rPr>
      </w:pPr>
      <w:r w:rsidRPr="0046686E">
        <w:rPr>
          <w:rFonts w:asciiTheme="majorHAnsi" w:hAnsiTheme="majorHAnsi" w:cs="Arial"/>
          <w:bCs/>
          <w:iCs/>
          <w:sz w:val="22"/>
          <w:szCs w:val="22"/>
          <w:lang w:val="en-GB"/>
        </w:rPr>
        <w:t>Service is considered to be broken by separa</w:t>
      </w:r>
      <w:r w:rsidR="00661175" w:rsidRPr="0046686E">
        <w:rPr>
          <w:rFonts w:asciiTheme="majorHAnsi" w:hAnsiTheme="majorHAnsi" w:cs="Arial"/>
          <w:bCs/>
          <w:iCs/>
          <w:sz w:val="22"/>
          <w:szCs w:val="22"/>
          <w:lang w:val="en-GB"/>
        </w:rPr>
        <w:t>tion from service as defined i</w:t>
      </w:r>
      <w:r w:rsidR="00661175" w:rsidRPr="0046686E">
        <w:rPr>
          <w:rFonts w:asciiTheme="majorHAnsi" w:hAnsiTheme="majorHAnsi" w:cs="Arial"/>
          <w:sz w:val="22"/>
          <w:szCs w:val="22"/>
          <w:lang w:val="en-GB"/>
        </w:rPr>
        <w:t>n</w:t>
      </w:r>
      <w:r w:rsidR="00FA6BFF" w:rsidRPr="0046686E">
        <w:rPr>
          <w:rFonts w:asciiTheme="majorHAnsi" w:hAnsiTheme="majorHAnsi" w:cs="Arial"/>
          <w:sz w:val="22"/>
          <w:szCs w:val="22"/>
          <w:lang w:val="en-GB"/>
        </w:rPr>
        <w:t xml:space="preserve"> </w:t>
      </w:r>
      <w:hyperlink r:id="rId14" w:history="1">
        <w:r w:rsidR="00661175" w:rsidRPr="0046686E">
          <w:rPr>
            <w:rStyle w:val="Hyperlink"/>
            <w:rFonts w:asciiTheme="majorHAnsi" w:hAnsiTheme="majorHAnsi" w:cs="Arial"/>
            <w:sz w:val="22"/>
            <w:lang w:val="en-CA"/>
          </w:rPr>
          <w:t>UN Staff Rule 9.1</w:t>
        </w:r>
      </w:hyperlink>
      <w:r w:rsidR="00105FF5" w:rsidRPr="0046686E">
        <w:rPr>
          <w:rFonts w:asciiTheme="majorHAnsi" w:hAnsiTheme="majorHAnsi" w:cs="Arial"/>
          <w:color w:val="333333"/>
          <w:sz w:val="22"/>
          <w:szCs w:val="20"/>
        </w:rPr>
        <w:t xml:space="preserve">. </w:t>
      </w:r>
      <w:r w:rsidRPr="0046686E">
        <w:rPr>
          <w:rFonts w:asciiTheme="majorHAnsi" w:hAnsiTheme="majorHAnsi" w:cs="Arial"/>
          <w:bCs/>
          <w:iCs/>
          <w:sz w:val="22"/>
          <w:szCs w:val="22"/>
          <w:lang w:val="en-GB"/>
        </w:rPr>
        <w:t>If re-employed under</w:t>
      </w:r>
      <w:r w:rsidRPr="0046686E">
        <w:rPr>
          <w:rFonts w:asciiTheme="majorHAnsi" w:hAnsiTheme="majorHAnsi" w:cs="Arial"/>
          <w:sz w:val="22"/>
          <w:szCs w:val="22"/>
          <w:lang w:val="en-GB"/>
        </w:rPr>
        <w:t xml:space="preserve"> </w:t>
      </w:r>
      <w:hyperlink r:id="rId15" w:history="1">
        <w:r w:rsidR="00661175" w:rsidRPr="0046686E">
          <w:rPr>
            <w:rStyle w:val="Hyperlink"/>
            <w:rFonts w:asciiTheme="majorHAnsi" w:hAnsiTheme="majorHAnsi" w:cs="Arial"/>
            <w:sz w:val="22"/>
            <w:lang w:val="en-CA"/>
          </w:rPr>
          <w:t>UN Staff Rule 4.17</w:t>
        </w:r>
      </w:hyperlink>
      <w:r w:rsidRPr="0046686E">
        <w:rPr>
          <w:rFonts w:asciiTheme="majorHAnsi" w:hAnsiTheme="majorHAnsi" w:cs="Arial"/>
          <w:sz w:val="22"/>
          <w:szCs w:val="22"/>
          <w:lang w:val="en-GB"/>
        </w:rPr>
        <w:t xml:space="preserve">, </w:t>
      </w:r>
      <w:r w:rsidRPr="0046686E">
        <w:rPr>
          <w:rFonts w:asciiTheme="majorHAnsi" w:hAnsiTheme="majorHAnsi" w:cs="Arial"/>
          <w:bCs/>
          <w:iCs/>
          <w:sz w:val="22"/>
          <w:szCs w:val="22"/>
          <w:lang w:val="en-GB"/>
        </w:rPr>
        <w:t>a new period of qualifying service will begin upon the staff member’s re-employment</w:t>
      </w:r>
      <w:r w:rsidRPr="0046686E">
        <w:rPr>
          <w:rFonts w:asciiTheme="majorHAnsi" w:hAnsiTheme="majorHAnsi" w:cs="Arial"/>
          <w:sz w:val="22"/>
          <w:szCs w:val="22"/>
          <w:lang w:val="en-GB"/>
        </w:rPr>
        <w:t>.</w:t>
      </w:r>
    </w:p>
    <w:p w14:paraId="496C5C7D" w14:textId="77777777" w:rsidR="0081589E" w:rsidRPr="0046686E" w:rsidRDefault="0081589E" w:rsidP="001C100B">
      <w:pPr>
        <w:pStyle w:val="ListParagraph"/>
        <w:ind w:left="1440"/>
        <w:jc w:val="both"/>
        <w:rPr>
          <w:rFonts w:asciiTheme="majorHAnsi" w:hAnsiTheme="majorHAnsi" w:cs="Arial"/>
          <w:sz w:val="22"/>
          <w:szCs w:val="22"/>
          <w:lang w:val="en-GB"/>
        </w:rPr>
      </w:pPr>
    </w:p>
    <w:p w14:paraId="5D2508D1" w14:textId="77777777" w:rsidR="0081589E" w:rsidRPr="0046686E" w:rsidRDefault="00BE709E" w:rsidP="001C100B">
      <w:pPr>
        <w:pStyle w:val="ListParagraph"/>
        <w:numPr>
          <w:ilvl w:val="0"/>
          <w:numId w:val="4"/>
        </w:numPr>
        <w:jc w:val="both"/>
        <w:rPr>
          <w:rFonts w:asciiTheme="majorHAnsi" w:hAnsiTheme="majorHAnsi" w:cs="Arial"/>
          <w:sz w:val="22"/>
          <w:szCs w:val="22"/>
          <w:lang w:val="en-GB"/>
        </w:rPr>
      </w:pPr>
      <w:r w:rsidRPr="0046686E">
        <w:rPr>
          <w:rFonts w:asciiTheme="majorHAnsi" w:hAnsiTheme="majorHAnsi" w:cs="Arial"/>
          <w:sz w:val="22"/>
          <w:szCs w:val="22"/>
          <w:lang w:val="en-GB"/>
        </w:rPr>
        <w:t>C</w:t>
      </w:r>
      <w:r w:rsidR="0081589E" w:rsidRPr="0046686E">
        <w:rPr>
          <w:rFonts w:asciiTheme="majorHAnsi" w:hAnsiTheme="majorHAnsi" w:cs="Arial"/>
          <w:sz w:val="22"/>
          <w:szCs w:val="22"/>
          <w:lang w:val="en-GB"/>
        </w:rPr>
        <w:t>ontinuous service is not interrupted by as</w:t>
      </w:r>
      <w:r w:rsidRPr="0046686E">
        <w:rPr>
          <w:rFonts w:asciiTheme="majorHAnsi" w:hAnsiTheme="majorHAnsi" w:cs="Arial"/>
          <w:sz w:val="22"/>
          <w:szCs w:val="22"/>
          <w:lang w:val="en-GB"/>
        </w:rPr>
        <w:t>signment to the home country or</w:t>
      </w:r>
      <w:r w:rsidR="0081589E" w:rsidRPr="0046686E">
        <w:rPr>
          <w:rFonts w:asciiTheme="majorHAnsi" w:hAnsiTheme="majorHAnsi" w:cs="Arial"/>
          <w:sz w:val="22"/>
          <w:szCs w:val="22"/>
          <w:lang w:val="en-GB"/>
        </w:rPr>
        <w:t xml:space="preserve"> country of nationality or country of pe</w:t>
      </w:r>
      <w:r w:rsidRPr="0046686E">
        <w:rPr>
          <w:rFonts w:asciiTheme="majorHAnsi" w:hAnsiTheme="majorHAnsi" w:cs="Arial"/>
          <w:sz w:val="22"/>
          <w:szCs w:val="22"/>
          <w:lang w:val="en-GB"/>
        </w:rPr>
        <w:t>rmanent residence; however, in such cases</w:t>
      </w:r>
      <w:r w:rsidR="0081589E" w:rsidRPr="0046686E">
        <w:rPr>
          <w:rFonts w:asciiTheme="majorHAnsi" w:hAnsiTheme="majorHAnsi" w:cs="Arial"/>
          <w:sz w:val="22"/>
          <w:szCs w:val="22"/>
          <w:lang w:val="en-GB"/>
        </w:rPr>
        <w:t xml:space="preserve"> qualifying service credits towards the repatriation grant shall be counted as follows: </w:t>
      </w:r>
    </w:p>
    <w:p w14:paraId="70D018DB" w14:textId="77777777" w:rsidR="0081589E" w:rsidRPr="0046686E" w:rsidRDefault="0081589E" w:rsidP="001C100B">
      <w:pPr>
        <w:pStyle w:val="ListParagraph"/>
        <w:spacing w:after="240"/>
        <w:ind w:left="2160"/>
        <w:jc w:val="both"/>
        <w:rPr>
          <w:rFonts w:asciiTheme="majorHAnsi" w:eastAsia="Times New Roman" w:hAnsiTheme="majorHAnsi" w:cs="Arial"/>
          <w:iCs/>
          <w:sz w:val="22"/>
          <w:szCs w:val="22"/>
          <w:lang w:val="en-GB"/>
        </w:rPr>
      </w:pPr>
    </w:p>
    <w:p w14:paraId="7A568F14" w14:textId="77777777" w:rsidR="0081589E" w:rsidRPr="0046686E" w:rsidRDefault="0081589E" w:rsidP="001C100B">
      <w:pPr>
        <w:pStyle w:val="ListParagraph"/>
        <w:numPr>
          <w:ilvl w:val="0"/>
          <w:numId w:val="5"/>
        </w:numPr>
        <w:spacing w:after="240"/>
        <w:jc w:val="both"/>
        <w:rPr>
          <w:rFonts w:asciiTheme="majorHAnsi" w:eastAsia="Times New Roman" w:hAnsiTheme="majorHAnsi" w:cs="Arial"/>
          <w:iCs/>
          <w:sz w:val="22"/>
          <w:szCs w:val="22"/>
          <w:lang w:val="en-GB"/>
        </w:rPr>
      </w:pPr>
      <w:r w:rsidRPr="0046686E">
        <w:rPr>
          <w:rFonts w:asciiTheme="majorHAnsi" w:eastAsia="Times New Roman" w:hAnsiTheme="majorHAnsi" w:cs="Arial"/>
          <w:iCs/>
          <w:sz w:val="22"/>
          <w:szCs w:val="22"/>
          <w:lang w:val="en-GB"/>
        </w:rPr>
        <w:t>The qualifying service credits are reduced by twice the number of completed years and months of non-qualifying service within the home country, or the country of nationality, or country of permanent residence</w:t>
      </w:r>
    </w:p>
    <w:p w14:paraId="65BBE67A" w14:textId="77777777" w:rsidR="0081589E" w:rsidRPr="0046686E" w:rsidRDefault="0081589E" w:rsidP="001C100B">
      <w:pPr>
        <w:pStyle w:val="ListParagraph"/>
        <w:spacing w:after="240"/>
        <w:ind w:left="2160"/>
        <w:jc w:val="both"/>
        <w:rPr>
          <w:rFonts w:asciiTheme="majorHAnsi" w:eastAsia="Times New Roman" w:hAnsiTheme="majorHAnsi" w:cs="Arial"/>
          <w:iCs/>
          <w:sz w:val="22"/>
          <w:szCs w:val="22"/>
          <w:lang w:val="en-GB"/>
        </w:rPr>
      </w:pPr>
    </w:p>
    <w:p w14:paraId="7485CC08" w14:textId="77777777" w:rsidR="0081589E" w:rsidRPr="0046686E" w:rsidRDefault="0081589E" w:rsidP="001C100B">
      <w:pPr>
        <w:pStyle w:val="ListParagraph"/>
        <w:numPr>
          <w:ilvl w:val="0"/>
          <w:numId w:val="5"/>
        </w:numPr>
        <w:spacing w:after="240"/>
        <w:jc w:val="both"/>
        <w:rPr>
          <w:rFonts w:asciiTheme="majorHAnsi" w:eastAsia="Times New Roman" w:hAnsiTheme="majorHAnsi" w:cs="Arial"/>
          <w:iCs/>
          <w:sz w:val="22"/>
          <w:szCs w:val="22"/>
          <w:lang w:val="en-GB"/>
        </w:rPr>
      </w:pPr>
      <w:r w:rsidRPr="0046686E">
        <w:rPr>
          <w:rFonts w:asciiTheme="majorHAnsi" w:eastAsia="Times New Roman" w:hAnsiTheme="majorHAnsi" w:cs="Arial"/>
          <w:iCs/>
          <w:sz w:val="22"/>
          <w:szCs w:val="22"/>
          <w:lang w:val="en-GB"/>
        </w:rPr>
        <w:t>Following reassignment to a duty stat</w:t>
      </w:r>
      <w:r w:rsidR="00BE709E" w:rsidRPr="0046686E">
        <w:rPr>
          <w:rFonts w:asciiTheme="majorHAnsi" w:eastAsia="Times New Roman" w:hAnsiTheme="majorHAnsi" w:cs="Arial"/>
          <w:iCs/>
          <w:sz w:val="22"/>
          <w:szCs w:val="22"/>
          <w:lang w:val="en-GB"/>
        </w:rPr>
        <w:t>ion outside the home country or</w:t>
      </w:r>
      <w:r w:rsidRPr="0046686E">
        <w:rPr>
          <w:rFonts w:asciiTheme="majorHAnsi" w:eastAsia="Times New Roman" w:hAnsiTheme="majorHAnsi" w:cs="Arial"/>
          <w:iCs/>
          <w:sz w:val="22"/>
          <w:szCs w:val="22"/>
          <w:lang w:val="en-GB"/>
        </w:rPr>
        <w:t xml:space="preserve"> the country of national</w:t>
      </w:r>
      <w:r w:rsidR="00BE709E" w:rsidRPr="0046686E">
        <w:rPr>
          <w:rFonts w:asciiTheme="majorHAnsi" w:eastAsia="Times New Roman" w:hAnsiTheme="majorHAnsi" w:cs="Arial"/>
          <w:iCs/>
          <w:sz w:val="22"/>
          <w:szCs w:val="22"/>
          <w:lang w:val="en-GB"/>
        </w:rPr>
        <w:t>ity</w:t>
      </w:r>
      <w:r w:rsidRPr="0046686E">
        <w:rPr>
          <w:rFonts w:asciiTheme="majorHAnsi" w:eastAsia="Times New Roman" w:hAnsiTheme="majorHAnsi" w:cs="Arial"/>
          <w:iCs/>
          <w:sz w:val="22"/>
          <w:szCs w:val="22"/>
          <w:lang w:val="en-GB"/>
        </w:rPr>
        <w:t xml:space="preserve"> or country of permanent residence, qualifying service credits towards the repatriation grant shall be restored at twice the normal rate until such time as the service credits reduced in paragraph i) above have been restored. Thereafter, qualifying service credits shall accrue at the normal rate until the maximum of 12 years is reached; and </w:t>
      </w:r>
    </w:p>
    <w:p w14:paraId="4BF13675" w14:textId="77777777" w:rsidR="0081589E" w:rsidRPr="0046686E" w:rsidRDefault="0081589E" w:rsidP="001C100B">
      <w:pPr>
        <w:pStyle w:val="ListParagraph"/>
        <w:spacing w:after="100"/>
        <w:ind w:left="2160"/>
        <w:jc w:val="both"/>
        <w:rPr>
          <w:rFonts w:asciiTheme="majorHAnsi" w:eastAsia="Times New Roman" w:hAnsiTheme="majorHAnsi" w:cs="Arial"/>
          <w:iCs/>
          <w:sz w:val="22"/>
          <w:szCs w:val="22"/>
          <w:lang w:val="en-GB"/>
        </w:rPr>
      </w:pPr>
    </w:p>
    <w:p w14:paraId="7FC3018A" w14:textId="77777777" w:rsidR="0081589E" w:rsidRPr="0046686E" w:rsidRDefault="0081589E" w:rsidP="001C100B">
      <w:pPr>
        <w:pStyle w:val="ListParagraph"/>
        <w:numPr>
          <w:ilvl w:val="0"/>
          <w:numId w:val="5"/>
        </w:numPr>
        <w:spacing w:after="100"/>
        <w:jc w:val="both"/>
        <w:rPr>
          <w:rFonts w:asciiTheme="majorHAnsi" w:eastAsia="Times New Roman" w:hAnsiTheme="majorHAnsi" w:cs="Arial"/>
          <w:iCs/>
          <w:sz w:val="22"/>
          <w:szCs w:val="22"/>
          <w:lang w:val="en-GB"/>
        </w:rPr>
      </w:pPr>
      <w:r w:rsidRPr="0046686E">
        <w:rPr>
          <w:rFonts w:asciiTheme="majorHAnsi" w:eastAsia="Times New Roman" w:hAnsiTheme="majorHAnsi" w:cs="Arial"/>
          <w:iCs/>
          <w:sz w:val="22"/>
          <w:szCs w:val="22"/>
          <w:lang w:val="en-GB"/>
        </w:rPr>
        <w:t xml:space="preserve">Upon separation, the staff member is entitled to payment of the grant on the basis of the balance of qualifying service at that time; </w:t>
      </w:r>
    </w:p>
    <w:p w14:paraId="771EFF91" w14:textId="77777777" w:rsidR="0081589E" w:rsidRPr="0046686E" w:rsidRDefault="0081589E" w:rsidP="001C100B">
      <w:pPr>
        <w:pStyle w:val="ListParagraph"/>
        <w:spacing w:after="100"/>
        <w:ind w:left="1440"/>
        <w:jc w:val="both"/>
        <w:rPr>
          <w:rFonts w:asciiTheme="majorHAnsi" w:eastAsia="Times New Roman" w:hAnsiTheme="majorHAnsi" w:cs="Arial"/>
          <w:iCs/>
          <w:sz w:val="22"/>
          <w:szCs w:val="22"/>
          <w:lang w:val="en-GB"/>
        </w:rPr>
      </w:pPr>
    </w:p>
    <w:p w14:paraId="7B3F685D" w14:textId="7A9A2E1B" w:rsidR="0081589E" w:rsidRPr="0046686E" w:rsidRDefault="0081589E" w:rsidP="001C100B">
      <w:pPr>
        <w:pStyle w:val="ListParagraph"/>
        <w:numPr>
          <w:ilvl w:val="0"/>
          <w:numId w:val="4"/>
        </w:numPr>
        <w:spacing w:after="100"/>
        <w:jc w:val="both"/>
        <w:rPr>
          <w:rFonts w:asciiTheme="majorHAnsi" w:eastAsia="Times New Roman" w:hAnsiTheme="majorHAnsi" w:cs="Arial"/>
          <w:iCs/>
          <w:sz w:val="22"/>
          <w:szCs w:val="22"/>
          <w:lang w:val="en-GB"/>
        </w:rPr>
      </w:pPr>
      <w:r w:rsidRPr="0046686E">
        <w:rPr>
          <w:rFonts w:asciiTheme="majorHAnsi" w:eastAsia="Times New Roman" w:hAnsiTheme="majorHAnsi" w:cs="Arial"/>
          <w:iCs/>
          <w:sz w:val="22"/>
          <w:szCs w:val="22"/>
          <w:lang w:val="en-GB"/>
        </w:rPr>
        <w:t xml:space="preserve">Qualifying service credits for staff members that have been exceptionally authorized to acquire or maintain permanent resident status in the country of their duty station and subsequently change that status shall begin to accrue from </w:t>
      </w:r>
      <w:r w:rsidRPr="0046686E">
        <w:rPr>
          <w:rFonts w:asciiTheme="majorHAnsi" w:eastAsia="Times New Roman" w:hAnsiTheme="majorHAnsi" w:cs="Arial"/>
          <w:iCs/>
          <w:sz w:val="22"/>
          <w:szCs w:val="22"/>
          <w:lang w:val="en-GB"/>
        </w:rPr>
        <w:lastRenderedPageBreak/>
        <w:t>the time</w:t>
      </w:r>
      <w:r w:rsidR="00AC054E" w:rsidRPr="0046686E">
        <w:rPr>
          <w:rFonts w:asciiTheme="majorHAnsi" w:eastAsia="Times New Roman" w:hAnsiTheme="majorHAnsi" w:cs="Arial"/>
          <w:iCs/>
          <w:sz w:val="22"/>
          <w:szCs w:val="22"/>
          <w:lang w:val="en-GB"/>
        </w:rPr>
        <w:t xml:space="preserve"> such change was made, provided </w:t>
      </w:r>
      <w:r w:rsidRPr="0046686E">
        <w:rPr>
          <w:rFonts w:asciiTheme="majorHAnsi" w:eastAsia="Times New Roman" w:hAnsiTheme="majorHAnsi" w:cs="Arial"/>
          <w:iCs/>
          <w:sz w:val="22"/>
          <w:szCs w:val="22"/>
          <w:lang w:val="en-GB"/>
        </w:rPr>
        <w:t xml:space="preserve">that all other requirements are satisfied. </w:t>
      </w:r>
    </w:p>
    <w:p w14:paraId="4A93C061" w14:textId="77777777" w:rsidR="0081589E" w:rsidRPr="0046686E" w:rsidRDefault="0081589E" w:rsidP="001C100B">
      <w:pPr>
        <w:pStyle w:val="Boldoneline"/>
        <w:jc w:val="both"/>
        <w:rPr>
          <w:rFonts w:asciiTheme="majorHAnsi" w:hAnsiTheme="majorHAnsi" w:cs="Arial"/>
          <w:sz w:val="22"/>
          <w:szCs w:val="22"/>
          <w:lang w:val="en-GB"/>
        </w:rPr>
      </w:pPr>
      <w:r w:rsidRPr="0046686E">
        <w:rPr>
          <w:rFonts w:asciiTheme="majorHAnsi" w:hAnsiTheme="majorHAnsi" w:cs="Arial"/>
          <w:sz w:val="22"/>
          <w:szCs w:val="22"/>
          <w:lang w:val="en-GB"/>
        </w:rPr>
        <w:t xml:space="preserve">Both spouses are UN staff members </w:t>
      </w:r>
    </w:p>
    <w:p w14:paraId="2148282D" w14:textId="77777777" w:rsidR="0081589E" w:rsidRPr="0046686E" w:rsidRDefault="0081589E" w:rsidP="001C100B">
      <w:pPr>
        <w:pStyle w:val="ListParagraph"/>
        <w:ind w:left="720"/>
        <w:jc w:val="both"/>
        <w:rPr>
          <w:rFonts w:asciiTheme="majorHAnsi" w:hAnsiTheme="majorHAnsi" w:cs="Arial"/>
          <w:sz w:val="22"/>
          <w:szCs w:val="22"/>
          <w:lang w:val="en-GB"/>
        </w:rPr>
      </w:pPr>
    </w:p>
    <w:p w14:paraId="6839FF24" w14:textId="77777777" w:rsidR="0081589E" w:rsidRPr="0046686E" w:rsidRDefault="0081589E" w:rsidP="001C100B">
      <w:pPr>
        <w:pStyle w:val="ListParagraph"/>
        <w:numPr>
          <w:ilvl w:val="0"/>
          <w:numId w:val="9"/>
        </w:numPr>
        <w:jc w:val="both"/>
        <w:rPr>
          <w:rFonts w:asciiTheme="majorHAnsi" w:hAnsiTheme="majorHAnsi" w:cs="Arial"/>
          <w:sz w:val="22"/>
          <w:szCs w:val="22"/>
          <w:lang w:val="en-GB"/>
        </w:rPr>
      </w:pPr>
      <w:r w:rsidRPr="0046686E">
        <w:rPr>
          <w:rFonts w:asciiTheme="majorHAnsi" w:hAnsiTheme="majorHAnsi" w:cs="Arial"/>
          <w:sz w:val="22"/>
          <w:szCs w:val="22"/>
          <w:lang w:val="en-GB"/>
        </w:rPr>
        <w:t xml:space="preserve">If both spouses are employed by the UN and the spouse who separates first is entitled to </w:t>
      </w:r>
      <w:r w:rsidRPr="0046686E">
        <w:rPr>
          <w:rFonts w:asciiTheme="majorHAnsi" w:eastAsia="Times New Roman" w:hAnsiTheme="majorHAnsi" w:cs="Arial"/>
          <w:iCs/>
          <w:sz w:val="22"/>
          <w:szCs w:val="22"/>
          <w:lang w:val="en-GB"/>
        </w:rPr>
        <w:t>repatriation grant</w:t>
      </w:r>
      <w:r w:rsidRPr="0046686E">
        <w:rPr>
          <w:rFonts w:asciiTheme="majorHAnsi" w:hAnsiTheme="majorHAnsi" w:cs="Arial"/>
          <w:sz w:val="22"/>
          <w:szCs w:val="22"/>
          <w:lang w:val="en-GB"/>
        </w:rPr>
        <w:t xml:space="preserve">, his/her entitlement to repatriation grant shall cease if no claim for payment of the grant has been submitted within </w:t>
      </w:r>
      <w:r w:rsidRPr="0046686E">
        <w:rPr>
          <w:rFonts w:asciiTheme="majorHAnsi" w:hAnsiTheme="majorHAnsi" w:cs="Arial"/>
          <w:bCs/>
          <w:sz w:val="22"/>
          <w:szCs w:val="22"/>
          <w:lang w:val="en-GB"/>
        </w:rPr>
        <w:t>two years</w:t>
      </w:r>
      <w:r w:rsidRPr="0046686E">
        <w:rPr>
          <w:rFonts w:asciiTheme="majorHAnsi" w:hAnsiTheme="majorHAnsi" w:cs="Arial"/>
          <w:sz w:val="22"/>
          <w:szCs w:val="22"/>
          <w:lang w:val="en-GB"/>
        </w:rPr>
        <w:t xml:space="preserve"> after the date of separation of the other spouse. </w:t>
      </w:r>
    </w:p>
    <w:p w14:paraId="13FDFC25" w14:textId="77777777" w:rsidR="0081589E" w:rsidRPr="0046686E" w:rsidRDefault="0081589E" w:rsidP="001C100B">
      <w:pPr>
        <w:pStyle w:val="Boldoneline"/>
        <w:jc w:val="both"/>
        <w:rPr>
          <w:rFonts w:asciiTheme="majorHAnsi" w:hAnsiTheme="majorHAnsi" w:cs="Arial"/>
          <w:sz w:val="22"/>
          <w:szCs w:val="22"/>
          <w:lang w:val="en-GB"/>
        </w:rPr>
      </w:pPr>
      <w:r w:rsidRPr="0046686E">
        <w:rPr>
          <w:rFonts w:asciiTheme="majorHAnsi" w:hAnsiTheme="majorHAnsi" w:cs="Arial"/>
          <w:sz w:val="22"/>
          <w:szCs w:val="22"/>
          <w:lang w:val="en-GB"/>
        </w:rPr>
        <w:t xml:space="preserve">Change of category from international to local </w:t>
      </w:r>
    </w:p>
    <w:p w14:paraId="11BED8C8" w14:textId="77777777" w:rsidR="0081589E" w:rsidRPr="0046686E" w:rsidRDefault="0081589E" w:rsidP="001C100B">
      <w:pPr>
        <w:pStyle w:val="ListParagraph"/>
        <w:ind w:left="720"/>
        <w:jc w:val="both"/>
        <w:rPr>
          <w:rFonts w:asciiTheme="majorHAnsi" w:hAnsiTheme="majorHAnsi" w:cs="Arial"/>
          <w:sz w:val="22"/>
          <w:szCs w:val="22"/>
          <w:lang w:val="en-GB"/>
        </w:rPr>
      </w:pPr>
    </w:p>
    <w:p w14:paraId="618F331E" w14:textId="77777777" w:rsidR="0081589E" w:rsidRPr="0046686E" w:rsidRDefault="0081589E" w:rsidP="001C100B">
      <w:pPr>
        <w:pStyle w:val="ListParagraph"/>
        <w:numPr>
          <w:ilvl w:val="0"/>
          <w:numId w:val="9"/>
        </w:numPr>
        <w:jc w:val="both"/>
        <w:rPr>
          <w:rFonts w:asciiTheme="majorHAnsi" w:hAnsiTheme="majorHAnsi" w:cs="Arial"/>
          <w:sz w:val="22"/>
          <w:szCs w:val="22"/>
          <w:lang w:val="en-GB"/>
        </w:rPr>
      </w:pPr>
      <w:r w:rsidRPr="0046686E">
        <w:rPr>
          <w:rFonts w:asciiTheme="majorHAnsi" w:hAnsiTheme="majorHAnsi" w:cs="Arial"/>
          <w:sz w:val="22"/>
          <w:szCs w:val="22"/>
          <w:lang w:val="en-GB"/>
        </w:rPr>
        <w:t xml:space="preserve">International staff members returning to their home country as local staff members are entitled to payment of the repatriation grant. If subsequently they are reappointed as international staff members, a new period of qualifying service will begin.  </w:t>
      </w:r>
    </w:p>
    <w:p w14:paraId="4DA8E428" w14:textId="77777777" w:rsidR="0081589E" w:rsidRPr="0046686E" w:rsidRDefault="0081589E" w:rsidP="001C100B">
      <w:pPr>
        <w:pStyle w:val="ListParagraph"/>
        <w:ind w:left="720"/>
        <w:jc w:val="both"/>
        <w:rPr>
          <w:rFonts w:asciiTheme="majorHAnsi" w:hAnsiTheme="majorHAnsi" w:cs="Arial"/>
          <w:sz w:val="22"/>
          <w:szCs w:val="22"/>
          <w:lang w:val="en-GB"/>
        </w:rPr>
      </w:pPr>
    </w:p>
    <w:p w14:paraId="6345BFB3" w14:textId="77777777" w:rsidR="0081589E" w:rsidRPr="0046686E" w:rsidRDefault="00C9318A" w:rsidP="001C100B">
      <w:pPr>
        <w:pStyle w:val="ListParagraph"/>
        <w:numPr>
          <w:ilvl w:val="0"/>
          <w:numId w:val="9"/>
        </w:numPr>
        <w:jc w:val="both"/>
        <w:rPr>
          <w:rFonts w:asciiTheme="majorHAnsi" w:hAnsiTheme="majorHAnsi" w:cs="Arial"/>
          <w:sz w:val="22"/>
          <w:szCs w:val="22"/>
          <w:lang w:val="en-GB"/>
        </w:rPr>
      </w:pPr>
      <w:r w:rsidRPr="0046686E">
        <w:rPr>
          <w:rFonts w:asciiTheme="majorHAnsi" w:hAnsiTheme="majorHAnsi" w:cs="Arial"/>
          <w:sz w:val="22"/>
          <w:szCs w:val="22"/>
          <w:lang w:val="en-GB"/>
        </w:rPr>
        <w:t>Note, however, that</w:t>
      </w:r>
      <w:r w:rsidR="0081589E" w:rsidRPr="0046686E">
        <w:rPr>
          <w:rFonts w:asciiTheme="majorHAnsi" w:hAnsiTheme="majorHAnsi" w:cs="Arial"/>
          <w:sz w:val="22"/>
          <w:szCs w:val="22"/>
          <w:lang w:val="en-GB"/>
        </w:rPr>
        <w:t xml:space="preserve"> upon return to their home country as local staff members, these staff members are not entitled to </w:t>
      </w:r>
      <w:r w:rsidR="00BE709E" w:rsidRPr="0046686E">
        <w:rPr>
          <w:rFonts w:asciiTheme="majorHAnsi" w:hAnsiTheme="majorHAnsi" w:cs="Arial"/>
          <w:sz w:val="22"/>
          <w:szCs w:val="22"/>
          <w:lang w:val="en-GB"/>
        </w:rPr>
        <w:t>payment of the Settling-In Grant.</w:t>
      </w:r>
      <w:r w:rsidR="0081589E" w:rsidRPr="0046686E">
        <w:rPr>
          <w:rFonts w:asciiTheme="majorHAnsi" w:hAnsiTheme="majorHAnsi" w:cs="Arial"/>
          <w:sz w:val="22"/>
          <w:szCs w:val="22"/>
          <w:lang w:val="en-GB"/>
        </w:rPr>
        <w:t xml:space="preserve"> </w:t>
      </w:r>
    </w:p>
    <w:p w14:paraId="05D828D2" w14:textId="77777777" w:rsidR="0081589E" w:rsidRPr="0046686E" w:rsidRDefault="0081589E" w:rsidP="001C100B">
      <w:pPr>
        <w:pStyle w:val="Boldoneline"/>
        <w:spacing w:before="0"/>
        <w:jc w:val="both"/>
        <w:rPr>
          <w:rFonts w:asciiTheme="majorHAnsi" w:hAnsiTheme="majorHAnsi" w:cs="Arial"/>
          <w:sz w:val="22"/>
          <w:szCs w:val="22"/>
          <w:lang w:val="en-GB"/>
        </w:rPr>
      </w:pPr>
    </w:p>
    <w:p w14:paraId="50A2BE41" w14:textId="77777777" w:rsidR="0081589E" w:rsidRPr="0046686E" w:rsidRDefault="0081589E" w:rsidP="001C100B">
      <w:pPr>
        <w:pStyle w:val="Boldoneline"/>
        <w:spacing w:before="0"/>
        <w:jc w:val="both"/>
        <w:rPr>
          <w:rFonts w:asciiTheme="majorHAnsi" w:hAnsiTheme="majorHAnsi" w:cs="Arial"/>
          <w:sz w:val="22"/>
          <w:szCs w:val="22"/>
          <w:lang w:val="en-GB"/>
        </w:rPr>
      </w:pPr>
      <w:r w:rsidRPr="0046686E">
        <w:rPr>
          <w:rFonts w:asciiTheme="majorHAnsi" w:hAnsiTheme="majorHAnsi" w:cs="Arial"/>
          <w:sz w:val="22"/>
          <w:szCs w:val="22"/>
          <w:lang w:val="en-GB"/>
        </w:rPr>
        <w:t>Death of staff member</w:t>
      </w:r>
    </w:p>
    <w:p w14:paraId="0E69A5C6" w14:textId="77777777" w:rsidR="0081589E" w:rsidRPr="0046686E" w:rsidRDefault="0081589E" w:rsidP="001C100B">
      <w:pPr>
        <w:pStyle w:val="ListParagraph"/>
        <w:ind w:left="720"/>
        <w:jc w:val="both"/>
        <w:rPr>
          <w:rFonts w:asciiTheme="majorHAnsi" w:hAnsiTheme="majorHAnsi" w:cs="Arial"/>
          <w:sz w:val="22"/>
          <w:szCs w:val="22"/>
          <w:lang w:val="en-GB"/>
        </w:rPr>
      </w:pPr>
    </w:p>
    <w:p w14:paraId="06094E76" w14:textId="77777777" w:rsidR="0081589E" w:rsidRPr="0046686E" w:rsidRDefault="0081589E" w:rsidP="001C100B">
      <w:pPr>
        <w:pStyle w:val="ListParagraph"/>
        <w:numPr>
          <w:ilvl w:val="0"/>
          <w:numId w:val="9"/>
        </w:numPr>
        <w:jc w:val="both"/>
        <w:rPr>
          <w:rFonts w:asciiTheme="majorHAnsi" w:hAnsiTheme="majorHAnsi" w:cs="Arial"/>
          <w:sz w:val="22"/>
          <w:szCs w:val="22"/>
          <w:lang w:val="en-GB"/>
        </w:rPr>
      </w:pPr>
      <w:r w:rsidRPr="0046686E">
        <w:rPr>
          <w:rFonts w:asciiTheme="majorHAnsi" w:hAnsiTheme="majorHAnsi" w:cs="Arial"/>
          <w:sz w:val="22"/>
          <w:szCs w:val="22"/>
          <w:lang w:val="en-GB"/>
        </w:rPr>
        <w:t xml:space="preserve">If a staff member dies, payment of a </w:t>
      </w:r>
      <w:r w:rsidRPr="0046686E">
        <w:rPr>
          <w:rFonts w:asciiTheme="majorHAnsi" w:eastAsia="Times New Roman" w:hAnsiTheme="majorHAnsi" w:cs="Arial"/>
          <w:iCs/>
          <w:sz w:val="22"/>
          <w:szCs w:val="22"/>
          <w:lang w:val="en-GB"/>
        </w:rPr>
        <w:t>repatriation grant</w:t>
      </w:r>
      <w:r w:rsidRPr="0046686E" w:rsidDel="00344663">
        <w:rPr>
          <w:rFonts w:asciiTheme="majorHAnsi" w:hAnsiTheme="majorHAnsi" w:cs="Arial"/>
          <w:sz w:val="22"/>
          <w:szCs w:val="22"/>
          <w:lang w:val="en-GB"/>
        </w:rPr>
        <w:t xml:space="preserve"> </w:t>
      </w:r>
      <w:r w:rsidRPr="0046686E">
        <w:rPr>
          <w:rFonts w:asciiTheme="majorHAnsi" w:hAnsiTheme="majorHAnsi" w:cs="Arial"/>
          <w:sz w:val="22"/>
          <w:szCs w:val="22"/>
          <w:lang w:val="en-GB"/>
        </w:rPr>
        <w:t xml:space="preserve">will be made only if there is a surviving spouse or one or more dependent children whom UNDP is obligated to return to the home country. </w:t>
      </w:r>
    </w:p>
    <w:p w14:paraId="2E13BAD1" w14:textId="77777777" w:rsidR="0081589E" w:rsidRPr="0046686E" w:rsidRDefault="0081589E" w:rsidP="001C100B">
      <w:pPr>
        <w:pStyle w:val="Boldoneline"/>
        <w:jc w:val="both"/>
        <w:rPr>
          <w:rFonts w:asciiTheme="majorHAnsi" w:hAnsiTheme="majorHAnsi" w:cs="Arial"/>
          <w:sz w:val="22"/>
          <w:szCs w:val="22"/>
          <w:lang w:val="en-GB"/>
        </w:rPr>
      </w:pPr>
      <w:r w:rsidRPr="0046686E">
        <w:rPr>
          <w:rFonts w:asciiTheme="majorHAnsi" w:hAnsiTheme="majorHAnsi" w:cs="Arial"/>
          <w:sz w:val="22"/>
          <w:szCs w:val="22"/>
          <w:lang w:val="en-GB"/>
        </w:rPr>
        <w:t xml:space="preserve">Loss of entitlement </w:t>
      </w:r>
    </w:p>
    <w:p w14:paraId="45F2B55F" w14:textId="77777777" w:rsidR="0081589E" w:rsidRPr="0046686E" w:rsidRDefault="0081589E" w:rsidP="001C100B">
      <w:pPr>
        <w:pStyle w:val="ListParagraph"/>
        <w:ind w:left="720"/>
        <w:jc w:val="both"/>
        <w:rPr>
          <w:rFonts w:asciiTheme="majorHAnsi" w:hAnsiTheme="majorHAnsi" w:cs="Arial"/>
          <w:sz w:val="22"/>
          <w:szCs w:val="22"/>
          <w:lang w:val="en-GB"/>
        </w:rPr>
      </w:pPr>
    </w:p>
    <w:p w14:paraId="0B24E85D" w14:textId="7D715055" w:rsidR="0081589E" w:rsidRPr="0046686E" w:rsidRDefault="0081589E" w:rsidP="001C100B">
      <w:pPr>
        <w:pStyle w:val="ListParagraph"/>
        <w:numPr>
          <w:ilvl w:val="0"/>
          <w:numId w:val="9"/>
        </w:numPr>
        <w:jc w:val="both"/>
        <w:rPr>
          <w:rFonts w:asciiTheme="majorHAnsi" w:hAnsiTheme="majorHAnsi" w:cs="Arial"/>
          <w:sz w:val="22"/>
          <w:szCs w:val="22"/>
          <w:lang w:val="en-GB"/>
        </w:rPr>
      </w:pPr>
      <w:r w:rsidRPr="0046686E">
        <w:rPr>
          <w:rFonts w:asciiTheme="majorHAnsi" w:hAnsiTheme="majorHAnsi" w:cs="Arial"/>
          <w:sz w:val="22"/>
          <w:szCs w:val="22"/>
          <w:lang w:val="en-GB"/>
        </w:rPr>
        <w:t xml:space="preserve">Except when both spouses are UN staff members, a staff member’s eligibility for payment of the </w:t>
      </w:r>
      <w:r w:rsidRPr="0046686E">
        <w:rPr>
          <w:rFonts w:asciiTheme="majorHAnsi" w:eastAsia="Times New Roman" w:hAnsiTheme="majorHAnsi" w:cs="Arial"/>
          <w:iCs/>
          <w:sz w:val="22"/>
          <w:szCs w:val="22"/>
          <w:lang w:val="en-GB"/>
        </w:rPr>
        <w:t>repatriation grant</w:t>
      </w:r>
      <w:r w:rsidRPr="0046686E">
        <w:rPr>
          <w:rFonts w:asciiTheme="majorHAnsi" w:hAnsiTheme="majorHAnsi" w:cs="Arial"/>
          <w:sz w:val="22"/>
          <w:szCs w:val="22"/>
          <w:lang w:val="en-GB"/>
        </w:rPr>
        <w:t xml:space="preserve"> is forfeited when it is not claimed and evidence of relocation is not produced within two years of separation from </w:t>
      </w:r>
      <w:r w:rsidR="001E2BCA" w:rsidRPr="0046686E">
        <w:rPr>
          <w:rFonts w:asciiTheme="majorHAnsi" w:hAnsiTheme="majorHAnsi" w:cs="Arial"/>
          <w:sz w:val="22"/>
          <w:szCs w:val="22"/>
          <w:lang w:val="en-GB"/>
        </w:rPr>
        <w:t xml:space="preserve">UN </w:t>
      </w:r>
      <w:r w:rsidRPr="0046686E">
        <w:rPr>
          <w:rFonts w:asciiTheme="majorHAnsi" w:hAnsiTheme="majorHAnsi" w:cs="Arial"/>
          <w:sz w:val="22"/>
          <w:szCs w:val="22"/>
          <w:lang w:val="en-GB"/>
        </w:rPr>
        <w:t xml:space="preserve">service (see paragraph regarding claims below). </w:t>
      </w:r>
    </w:p>
    <w:p w14:paraId="21F2EC03" w14:textId="77777777" w:rsidR="0081589E" w:rsidRPr="0046686E" w:rsidRDefault="0081589E" w:rsidP="001C100B">
      <w:pPr>
        <w:pStyle w:val="ListParagraph"/>
        <w:ind w:left="720"/>
        <w:jc w:val="both"/>
        <w:rPr>
          <w:rFonts w:asciiTheme="majorHAnsi" w:hAnsiTheme="majorHAnsi" w:cs="Arial"/>
          <w:sz w:val="22"/>
          <w:szCs w:val="22"/>
          <w:lang w:val="en-GB"/>
        </w:rPr>
      </w:pPr>
    </w:p>
    <w:p w14:paraId="79FCDE62" w14:textId="4FD50319" w:rsidR="0081589E" w:rsidRPr="0046686E" w:rsidRDefault="0081589E" w:rsidP="000108EA">
      <w:pPr>
        <w:pStyle w:val="ListParagraph"/>
        <w:numPr>
          <w:ilvl w:val="0"/>
          <w:numId w:val="9"/>
        </w:numPr>
        <w:jc w:val="both"/>
        <w:rPr>
          <w:rFonts w:asciiTheme="majorHAnsi" w:hAnsiTheme="majorHAnsi" w:cs="Arial"/>
          <w:sz w:val="22"/>
          <w:szCs w:val="22"/>
          <w:lang w:val="en-GB"/>
        </w:rPr>
      </w:pPr>
      <w:r w:rsidRPr="0046686E">
        <w:rPr>
          <w:rFonts w:asciiTheme="majorHAnsi" w:hAnsiTheme="majorHAnsi" w:cs="Arial"/>
          <w:sz w:val="22"/>
          <w:szCs w:val="22"/>
          <w:lang w:val="en-GB"/>
        </w:rPr>
        <w:t xml:space="preserve">A staff member's eligibility for payment of the </w:t>
      </w:r>
      <w:r w:rsidRPr="0046686E">
        <w:rPr>
          <w:rFonts w:asciiTheme="majorHAnsi" w:eastAsia="Times New Roman" w:hAnsiTheme="majorHAnsi" w:cs="Arial"/>
          <w:iCs/>
          <w:sz w:val="22"/>
          <w:szCs w:val="22"/>
          <w:lang w:val="en-GB"/>
        </w:rPr>
        <w:t>repatriation grant</w:t>
      </w:r>
      <w:r w:rsidRPr="0046686E">
        <w:rPr>
          <w:rFonts w:asciiTheme="majorHAnsi" w:hAnsiTheme="majorHAnsi" w:cs="Arial"/>
          <w:sz w:val="22"/>
          <w:szCs w:val="22"/>
          <w:lang w:val="en-GB"/>
        </w:rPr>
        <w:t xml:space="preserve"> is not affected by the loss of entitlement to payment of return travel expense</w:t>
      </w:r>
      <w:r w:rsidR="00FA6BFF" w:rsidRPr="0046686E">
        <w:rPr>
          <w:rFonts w:asciiTheme="majorHAnsi" w:hAnsiTheme="majorHAnsi" w:cs="Arial"/>
          <w:sz w:val="22"/>
          <w:szCs w:val="22"/>
          <w:lang w:val="en-GB"/>
        </w:rPr>
        <w:t>s.</w:t>
      </w:r>
    </w:p>
    <w:p w14:paraId="41F8CEBF" w14:textId="77777777" w:rsidR="003F3C87" w:rsidRDefault="003F3C87" w:rsidP="001C100B">
      <w:pPr>
        <w:pStyle w:val="Boldoneline"/>
        <w:jc w:val="both"/>
        <w:rPr>
          <w:rFonts w:asciiTheme="majorHAnsi" w:hAnsiTheme="majorHAnsi" w:cs="Arial"/>
          <w:sz w:val="22"/>
          <w:szCs w:val="22"/>
          <w:lang w:val="en-GB"/>
        </w:rPr>
      </w:pPr>
    </w:p>
    <w:p w14:paraId="5484F170" w14:textId="77777777" w:rsidR="003F3C87" w:rsidRDefault="003F3C87" w:rsidP="001C100B">
      <w:pPr>
        <w:pStyle w:val="Boldoneline"/>
        <w:jc w:val="both"/>
        <w:rPr>
          <w:rFonts w:asciiTheme="majorHAnsi" w:hAnsiTheme="majorHAnsi" w:cs="Arial"/>
          <w:sz w:val="22"/>
          <w:szCs w:val="22"/>
          <w:lang w:val="en-GB"/>
        </w:rPr>
      </w:pPr>
    </w:p>
    <w:p w14:paraId="74EC4E02" w14:textId="601303C8" w:rsidR="0081589E" w:rsidRPr="0046686E" w:rsidRDefault="0081589E" w:rsidP="001C100B">
      <w:pPr>
        <w:pStyle w:val="Boldoneline"/>
        <w:jc w:val="both"/>
        <w:rPr>
          <w:rFonts w:asciiTheme="majorHAnsi" w:hAnsiTheme="majorHAnsi" w:cs="Arial"/>
          <w:sz w:val="22"/>
          <w:szCs w:val="22"/>
          <w:lang w:val="en-GB"/>
        </w:rPr>
      </w:pPr>
      <w:r w:rsidRPr="0046686E">
        <w:rPr>
          <w:rFonts w:asciiTheme="majorHAnsi" w:hAnsiTheme="majorHAnsi" w:cs="Arial"/>
          <w:sz w:val="22"/>
          <w:szCs w:val="22"/>
          <w:lang w:val="en-GB"/>
        </w:rPr>
        <w:t xml:space="preserve">Claim and evidence of relocation </w:t>
      </w:r>
    </w:p>
    <w:p w14:paraId="28799F09" w14:textId="77777777" w:rsidR="0081589E" w:rsidRPr="0046686E" w:rsidRDefault="0081589E" w:rsidP="001C100B">
      <w:pPr>
        <w:pStyle w:val="Boldoneline"/>
        <w:ind w:firstLine="360"/>
        <w:jc w:val="both"/>
        <w:rPr>
          <w:rFonts w:asciiTheme="majorHAnsi" w:hAnsiTheme="majorHAnsi" w:cs="Arial"/>
          <w:b w:val="0"/>
          <w:i/>
          <w:sz w:val="22"/>
          <w:szCs w:val="22"/>
          <w:lang w:val="en-GB"/>
        </w:rPr>
      </w:pPr>
      <w:r w:rsidRPr="0046686E">
        <w:rPr>
          <w:rFonts w:asciiTheme="majorHAnsi" w:hAnsiTheme="majorHAnsi" w:cs="Arial"/>
          <w:b w:val="0"/>
          <w:i/>
          <w:sz w:val="22"/>
          <w:szCs w:val="22"/>
          <w:lang w:val="en-GB"/>
        </w:rPr>
        <w:t xml:space="preserve">Claim </w:t>
      </w:r>
    </w:p>
    <w:p w14:paraId="5CD6DCEE" w14:textId="77777777" w:rsidR="0081589E" w:rsidRPr="0046686E" w:rsidRDefault="0081589E" w:rsidP="001C100B">
      <w:pPr>
        <w:pStyle w:val="ListParagraph"/>
        <w:ind w:left="720"/>
        <w:jc w:val="both"/>
        <w:rPr>
          <w:rFonts w:asciiTheme="majorHAnsi" w:hAnsiTheme="majorHAnsi" w:cs="Arial"/>
          <w:sz w:val="22"/>
          <w:szCs w:val="22"/>
          <w:lang w:val="en-GB"/>
        </w:rPr>
      </w:pPr>
    </w:p>
    <w:p w14:paraId="39E68D4C" w14:textId="7BDAC4EC" w:rsidR="0081589E" w:rsidRPr="0046686E" w:rsidRDefault="0081589E" w:rsidP="001C100B">
      <w:pPr>
        <w:pStyle w:val="ListParagraph"/>
        <w:numPr>
          <w:ilvl w:val="0"/>
          <w:numId w:val="9"/>
        </w:numPr>
        <w:jc w:val="both"/>
        <w:rPr>
          <w:rFonts w:asciiTheme="majorHAnsi" w:hAnsiTheme="majorHAnsi" w:cs="Arial"/>
          <w:sz w:val="22"/>
          <w:szCs w:val="22"/>
          <w:lang w:val="en-GB"/>
        </w:rPr>
      </w:pPr>
      <w:r w:rsidRPr="0046686E">
        <w:rPr>
          <w:rFonts w:asciiTheme="majorHAnsi" w:hAnsiTheme="majorHAnsi" w:cs="Arial"/>
          <w:sz w:val="22"/>
          <w:szCs w:val="22"/>
          <w:lang w:val="en-GB"/>
        </w:rPr>
        <w:t xml:space="preserve">Payment of the repatriation grant must be claimed and evidence of relocation produced by the former staff member within two years of the effective date of separation, after </w:t>
      </w:r>
      <w:r w:rsidRPr="0046686E">
        <w:rPr>
          <w:rFonts w:asciiTheme="majorHAnsi" w:hAnsiTheme="majorHAnsi" w:cs="Arial"/>
          <w:sz w:val="22"/>
          <w:szCs w:val="22"/>
          <w:lang w:val="en-GB"/>
        </w:rPr>
        <w:lastRenderedPageBreak/>
        <w:t xml:space="preserve">which time the entitlement shall lapse. A staff member, who upon separation from UNDP is employed in the UN Common System but otherwise not entitled to a repatriation grant may claim the grant and provide evidence of relocation within two years of the effective end date of such employment. </w:t>
      </w:r>
    </w:p>
    <w:p w14:paraId="5CC77998" w14:textId="77777777" w:rsidR="0081589E" w:rsidRPr="0046686E" w:rsidRDefault="0081589E" w:rsidP="001C100B">
      <w:pPr>
        <w:pStyle w:val="Boldoneline"/>
        <w:ind w:firstLine="360"/>
        <w:jc w:val="both"/>
        <w:rPr>
          <w:rFonts w:asciiTheme="majorHAnsi" w:hAnsiTheme="majorHAnsi" w:cs="Arial"/>
          <w:b w:val="0"/>
          <w:i/>
          <w:sz w:val="22"/>
          <w:szCs w:val="22"/>
          <w:lang w:val="en-GB"/>
        </w:rPr>
      </w:pPr>
      <w:r w:rsidRPr="0046686E">
        <w:rPr>
          <w:rFonts w:asciiTheme="majorHAnsi" w:hAnsiTheme="majorHAnsi" w:cs="Arial"/>
          <w:b w:val="0"/>
          <w:i/>
          <w:sz w:val="22"/>
          <w:szCs w:val="22"/>
          <w:lang w:val="en-GB"/>
        </w:rPr>
        <w:t xml:space="preserve">Evidence of relocation </w:t>
      </w:r>
      <w:r w:rsidR="009A4C24" w:rsidRPr="0046686E">
        <w:rPr>
          <w:rFonts w:asciiTheme="majorHAnsi" w:hAnsiTheme="majorHAnsi" w:cs="Arial"/>
          <w:b w:val="0"/>
          <w:i/>
          <w:sz w:val="22"/>
          <w:szCs w:val="22"/>
          <w:lang w:val="en-GB"/>
        </w:rPr>
        <w:t xml:space="preserve"> </w:t>
      </w:r>
    </w:p>
    <w:p w14:paraId="6B90A604" w14:textId="77777777" w:rsidR="009A4C24" w:rsidRPr="0046686E" w:rsidRDefault="009A4C24" w:rsidP="001C100B">
      <w:pPr>
        <w:jc w:val="both"/>
        <w:rPr>
          <w:rFonts w:asciiTheme="majorHAnsi" w:eastAsiaTheme="minorEastAsia" w:hAnsiTheme="majorHAnsi" w:cs="Arial"/>
          <w:sz w:val="22"/>
          <w:szCs w:val="22"/>
          <w:lang w:val="en-GB"/>
        </w:rPr>
      </w:pPr>
    </w:p>
    <w:p w14:paraId="273DD394" w14:textId="3CD71771" w:rsidR="0081589E" w:rsidRPr="0046686E" w:rsidRDefault="0081589E" w:rsidP="001C100B">
      <w:pPr>
        <w:pStyle w:val="ListParagraph"/>
        <w:numPr>
          <w:ilvl w:val="0"/>
          <w:numId w:val="9"/>
        </w:numPr>
        <w:jc w:val="both"/>
        <w:rPr>
          <w:rFonts w:asciiTheme="majorHAnsi" w:hAnsiTheme="majorHAnsi" w:cs="Arial"/>
          <w:sz w:val="22"/>
          <w:szCs w:val="22"/>
          <w:lang w:val="en-GB"/>
        </w:rPr>
      </w:pPr>
      <w:r w:rsidRPr="0046686E">
        <w:rPr>
          <w:rFonts w:asciiTheme="majorHAnsi" w:eastAsia="Times New Roman" w:hAnsiTheme="majorHAnsi" w:cs="Arial"/>
          <w:iCs/>
          <w:sz w:val="22"/>
          <w:szCs w:val="22"/>
          <w:lang w:val="en-GB"/>
        </w:rPr>
        <w:t>The repatriation grant</w:t>
      </w:r>
      <w:r w:rsidRPr="0046686E">
        <w:rPr>
          <w:rFonts w:asciiTheme="majorHAnsi" w:hAnsiTheme="majorHAnsi" w:cs="Arial"/>
          <w:sz w:val="22"/>
          <w:szCs w:val="22"/>
          <w:lang w:val="en-GB"/>
        </w:rPr>
        <w:t xml:space="preserve"> will be paid only to</w:t>
      </w:r>
      <w:r w:rsidR="001E2BCA" w:rsidRPr="0046686E">
        <w:rPr>
          <w:rFonts w:asciiTheme="majorHAnsi" w:hAnsiTheme="majorHAnsi" w:cs="Arial"/>
          <w:sz w:val="22"/>
          <w:szCs w:val="22"/>
          <w:lang w:val="en-GB"/>
        </w:rPr>
        <w:t xml:space="preserve"> a</w:t>
      </w:r>
      <w:r w:rsidRPr="0046686E">
        <w:rPr>
          <w:rFonts w:asciiTheme="majorHAnsi" w:hAnsiTheme="majorHAnsi" w:cs="Arial"/>
          <w:sz w:val="22"/>
          <w:szCs w:val="22"/>
          <w:lang w:val="en-GB"/>
        </w:rPr>
        <w:t xml:space="preserve"> former staff member upon presentation of documentary evidence that he/she has established residence</w:t>
      </w:r>
      <w:r w:rsidR="004057FD" w:rsidRPr="0046686E">
        <w:rPr>
          <w:rFonts w:asciiTheme="majorHAnsi" w:hAnsiTheme="majorHAnsi" w:cs="Arial"/>
          <w:sz w:val="22"/>
          <w:szCs w:val="22"/>
          <w:lang w:val="en-GB"/>
        </w:rPr>
        <w:t xml:space="preserve"> which is not temporary in nature</w:t>
      </w:r>
      <w:r w:rsidRPr="0046686E">
        <w:rPr>
          <w:rFonts w:asciiTheme="majorHAnsi" w:hAnsiTheme="majorHAnsi" w:cs="Arial"/>
          <w:sz w:val="22"/>
          <w:szCs w:val="22"/>
          <w:lang w:val="en-GB"/>
        </w:rPr>
        <w:t xml:space="preserve"> in a country other than the country of his/her last duty station. </w:t>
      </w:r>
    </w:p>
    <w:p w14:paraId="09EA8C71" w14:textId="77777777" w:rsidR="0081589E" w:rsidRPr="0046686E" w:rsidRDefault="0081589E" w:rsidP="001C100B">
      <w:pPr>
        <w:pStyle w:val="ListParagraph"/>
        <w:ind w:left="720"/>
        <w:jc w:val="both"/>
        <w:rPr>
          <w:rFonts w:asciiTheme="majorHAnsi" w:hAnsiTheme="majorHAnsi" w:cs="Arial"/>
          <w:sz w:val="22"/>
          <w:szCs w:val="22"/>
          <w:lang w:val="en-GB"/>
        </w:rPr>
      </w:pPr>
    </w:p>
    <w:p w14:paraId="57487452" w14:textId="2A44D54F" w:rsidR="00A235EE" w:rsidRPr="00A235EE" w:rsidRDefault="0081589E" w:rsidP="00A235EE">
      <w:pPr>
        <w:pStyle w:val="ListParagraph"/>
        <w:numPr>
          <w:ilvl w:val="0"/>
          <w:numId w:val="9"/>
        </w:numPr>
        <w:jc w:val="both"/>
        <w:rPr>
          <w:rFonts w:asciiTheme="majorHAnsi" w:hAnsiTheme="majorHAnsi" w:cs="Arial"/>
          <w:sz w:val="22"/>
          <w:szCs w:val="22"/>
          <w:lang w:val="en-GB"/>
        </w:rPr>
      </w:pPr>
      <w:r w:rsidRPr="0046686E">
        <w:rPr>
          <w:rFonts w:asciiTheme="majorHAnsi" w:hAnsiTheme="majorHAnsi" w:cs="Arial"/>
          <w:sz w:val="22"/>
          <w:szCs w:val="22"/>
          <w:lang w:val="en-GB"/>
        </w:rPr>
        <w:t xml:space="preserve">Valid documentary evidence may be a </w:t>
      </w:r>
      <w:hyperlink r:id="rId16" w:tgtFrame="_blank" w:history="1">
        <w:r w:rsidRPr="0046686E">
          <w:rPr>
            <w:rFonts w:asciiTheme="majorHAnsi" w:eastAsia="Times New Roman" w:hAnsiTheme="majorHAnsi" w:cs="Arial"/>
            <w:iCs/>
            <w:color w:val="0000FF"/>
            <w:sz w:val="22"/>
            <w:szCs w:val="22"/>
            <w:u w:val="single"/>
            <w:lang w:val="en-GB"/>
          </w:rPr>
          <w:t>Proof of Country of Residence</w:t>
        </w:r>
      </w:hyperlink>
      <w:r w:rsidRPr="0046686E">
        <w:rPr>
          <w:rFonts w:asciiTheme="majorHAnsi" w:eastAsia="Times New Roman" w:hAnsiTheme="majorHAnsi" w:cs="Arial"/>
          <w:iCs/>
          <w:color w:val="0000FF"/>
          <w:sz w:val="22"/>
          <w:szCs w:val="22"/>
          <w:u w:val="single"/>
          <w:lang w:val="en-GB"/>
        </w:rPr>
        <w:t xml:space="preserve"> </w:t>
      </w:r>
      <w:r w:rsidRPr="0046686E">
        <w:rPr>
          <w:rFonts w:asciiTheme="majorHAnsi" w:hAnsiTheme="majorHAnsi" w:cs="Arial"/>
          <w:sz w:val="22"/>
          <w:szCs w:val="22"/>
          <w:lang w:val="en-GB"/>
        </w:rPr>
        <w:t xml:space="preserve">Form duly completed/signed by or a declaration by: </w:t>
      </w:r>
    </w:p>
    <w:p w14:paraId="4138756E" w14:textId="77777777" w:rsidR="0081589E" w:rsidRPr="0046686E" w:rsidRDefault="0081589E" w:rsidP="001C100B">
      <w:pPr>
        <w:pStyle w:val="ListParagraph"/>
        <w:spacing w:after="240"/>
        <w:ind w:left="1440"/>
        <w:jc w:val="both"/>
        <w:rPr>
          <w:rFonts w:asciiTheme="majorHAnsi" w:eastAsia="Times New Roman" w:hAnsiTheme="majorHAnsi" w:cs="Arial"/>
          <w:iCs/>
          <w:sz w:val="22"/>
          <w:szCs w:val="22"/>
          <w:lang w:val="en-GB"/>
        </w:rPr>
      </w:pPr>
    </w:p>
    <w:p w14:paraId="2DFDE02B" w14:textId="77777777" w:rsidR="0081589E" w:rsidRPr="0046686E" w:rsidRDefault="0081589E" w:rsidP="001C100B">
      <w:pPr>
        <w:pStyle w:val="ListParagraph"/>
        <w:numPr>
          <w:ilvl w:val="1"/>
          <w:numId w:val="48"/>
        </w:numPr>
        <w:spacing w:after="240"/>
        <w:jc w:val="both"/>
        <w:rPr>
          <w:rFonts w:asciiTheme="majorHAnsi" w:hAnsiTheme="majorHAnsi" w:cs="Arial"/>
          <w:iCs/>
          <w:sz w:val="22"/>
          <w:szCs w:val="22"/>
          <w:lang w:val="en-GB"/>
        </w:rPr>
      </w:pPr>
      <w:r w:rsidRPr="0046686E">
        <w:rPr>
          <w:rFonts w:asciiTheme="majorHAnsi" w:hAnsiTheme="majorHAnsi" w:cs="Arial"/>
          <w:iCs/>
          <w:sz w:val="22"/>
          <w:szCs w:val="22"/>
          <w:lang w:val="en-GB"/>
        </w:rPr>
        <w:t>The immigration, police, tax, municipal or other authority in the country of relocation;</w:t>
      </w:r>
    </w:p>
    <w:p w14:paraId="7F8D97FA" w14:textId="77777777" w:rsidR="0081589E" w:rsidRPr="0046686E" w:rsidRDefault="0081589E" w:rsidP="001C100B">
      <w:pPr>
        <w:pStyle w:val="ListParagraph"/>
        <w:spacing w:after="240"/>
        <w:ind w:left="1440"/>
        <w:jc w:val="both"/>
        <w:rPr>
          <w:rFonts w:asciiTheme="majorHAnsi" w:eastAsia="Times New Roman" w:hAnsiTheme="majorHAnsi" w:cs="Arial"/>
          <w:iCs/>
          <w:sz w:val="22"/>
          <w:szCs w:val="22"/>
          <w:lang w:val="en-GB"/>
        </w:rPr>
      </w:pPr>
    </w:p>
    <w:p w14:paraId="760C4129" w14:textId="77777777" w:rsidR="0081589E" w:rsidRPr="0046686E" w:rsidRDefault="0081589E" w:rsidP="001C100B">
      <w:pPr>
        <w:pStyle w:val="ListParagraph"/>
        <w:numPr>
          <w:ilvl w:val="1"/>
          <w:numId w:val="48"/>
        </w:numPr>
        <w:spacing w:after="240"/>
        <w:jc w:val="both"/>
        <w:rPr>
          <w:rFonts w:asciiTheme="majorHAnsi" w:hAnsiTheme="majorHAnsi" w:cs="Arial"/>
          <w:iCs/>
          <w:sz w:val="22"/>
          <w:szCs w:val="22"/>
          <w:lang w:val="en-GB"/>
        </w:rPr>
      </w:pPr>
      <w:r w:rsidRPr="0046686E">
        <w:rPr>
          <w:rFonts w:asciiTheme="majorHAnsi" w:hAnsiTheme="majorHAnsi" w:cs="Arial"/>
          <w:iCs/>
          <w:sz w:val="22"/>
          <w:szCs w:val="22"/>
          <w:lang w:val="en-GB"/>
        </w:rPr>
        <w:t xml:space="preserve">The senior UN official in the country; or </w:t>
      </w:r>
    </w:p>
    <w:p w14:paraId="4F2CBF19" w14:textId="77777777" w:rsidR="0081589E" w:rsidRPr="0046686E" w:rsidRDefault="0081589E" w:rsidP="001C100B">
      <w:pPr>
        <w:pStyle w:val="ListParagraph"/>
        <w:spacing w:after="100"/>
        <w:ind w:left="1440"/>
        <w:jc w:val="both"/>
        <w:rPr>
          <w:rFonts w:asciiTheme="majorHAnsi" w:eastAsia="Times New Roman" w:hAnsiTheme="majorHAnsi" w:cs="Arial"/>
          <w:iCs/>
          <w:sz w:val="22"/>
          <w:szCs w:val="22"/>
          <w:lang w:val="en-GB"/>
        </w:rPr>
      </w:pPr>
    </w:p>
    <w:p w14:paraId="02AC1002" w14:textId="77777777" w:rsidR="0081589E" w:rsidRPr="0046686E" w:rsidRDefault="0081589E" w:rsidP="001C100B">
      <w:pPr>
        <w:pStyle w:val="ListParagraph"/>
        <w:numPr>
          <w:ilvl w:val="1"/>
          <w:numId w:val="48"/>
        </w:numPr>
        <w:spacing w:after="100"/>
        <w:jc w:val="both"/>
        <w:rPr>
          <w:rFonts w:asciiTheme="majorHAnsi" w:hAnsiTheme="majorHAnsi" w:cs="Arial"/>
          <w:iCs/>
          <w:sz w:val="22"/>
          <w:szCs w:val="22"/>
          <w:lang w:val="en-GB"/>
        </w:rPr>
      </w:pPr>
      <w:r w:rsidRPr="0046686E">
        <w:rPr>
          <w:rFonts w:asciiTheme="majorHAnsi" w:hAnsiTheme="majorHAnsi" w:cs="Arial"/>
          <w:iCs/>
          <w:sz w:val="22"/>
          <w:szCs w:val="22"/>
          <w:lang w:val="en-GB"/>
        </w:rPr>
        <w:t>By the former staff member's new employer</w:t>
      </w:r>
    </w:p>
    <w:p w14:paraId="28303E98" w14:textId="77777777" w:rsidR="00194687" w:rsidRPr="0046686E" w:rsidRDefault="00194687" w:rsidP="001C100B">
      <w:pPr>
        <w:jc w:val="both"/>
        <w:rPr>
          <w:rFonts w:asciiTheme="majorHAnsi" w:hAnsiTheme="majorHAnsi" w:cs="Arial"/>
          <w:iCs/>
          <w:sz w:val="22"/>
          <w:szCs w:val="22"/>
          <w:lang w:val="en-GB"/>
        </w:rPr>
      </w:pPr>
    </w:p>
    <w:p w14:paraId="6AA56FDE" w14:textId="6D95A573" w:rsidR="0081589E" w:rsidRPr="0046686E" w:rsidRDefault="0081589E" w:rsidP="001C100B">
      <w:pPr>
        <w:pStyle w:val="ListParagraph"/>
        <w:numPr>
          <w:ilvl w:val="0"/>
          <w:numId w:val="9"/>
        </w:numPr>
        <w:jc w:val="both"/>
        <w:rPr>
          <w:rFonts w:asciiTheme="majorHAnsi" w:hAnsiTheme="majorHAnsi" w:cs="Arial"/>
          <w:sz w:val="22"/>
          <w:szCs w:val="22"/>
          <w:lang w:val="en-GB"/>
        </w:rPr>
      </w:pPr>
      <w:r w:rsidRPr="0046686E">
        <w:rPr>
          <w:rFonts w:asciiTheme="majorHAnsi" w:hAnsiTheme="majorHAnsi" w:cs="Arial"/>
          <w:sz w:val="22"/>
          <w:szCs w:val="22"/>
          <w:lang w:val="en-GB"/>
        </w:rPr>
        <w:t xml:space="preserve">Such evidence must be submitted to the HR focal point in OHR Copenhagen serving the last duty station or organizational unit. </w:t>
      </w:r>
    </w:p>
    <w:p w14:paraId="537C85D9" w14:textId="77777777" w:rsidR="0081589E" w:rsidRPr="0046686E" w:rsidRDefault="0081589E" w:rsidP="001C100B">
      <w:pPr>
        <w:pStyle w:val="Boldoneline"/>
        <w:jc w:val="both"/>
        <w:rPr>
          <w:rFonts w:asciiTheme="majorHAnsi" w:hAnsiTheme="majorHAnsi" w:cs="Arial"/>
          <w:sz w:val="22"/>
          <w:szCs w:val="22"/>
          <w:lang w:val="en-GB"/>
        </w:rPr>
      </w:pPr>
      <w:r w:rsidRPr="0046686E">
        <w:rPr>
          <w:rFonts w:asciiTheme="majorHAnsi" w:hAnsiTheme="majorHAnsi" w:cs="Arial"/>
          <w:sz w:val="22"/>
          <w:szCs w:val="22"/>
          <w:lang w:val="en-GB"/>
        </w:rPr>
        <w:t xml:space="preserve">Payment </w:t>
      </w:r>
    </w:p>
    <w:p w14:paraId="6B27B9EF" w14:textId="5991CA5B" w:rsidR="00C64A01" w:rsidRPr="0046686E" w:rsidRDefault="00C64A01" w:rsidP="00D37CC4">
      <w:pPr>
        <w:pStyle w:val="Boldoneline"/>
        <w:numPr>
          <w:ilvl w:val="0"/>
          <w:numId w:val="9"/>
        </w:numPr>
        <w:tabs>
          <w:tab w:val="left" w:pos="900"/>
        </w:tabs>
        <w:jc w:val="both"/>
        <w:rPr>
          <w:rFonts w:asciiTheme="majorHAnsi" w:hAnsiTheme="majorHAnsi" w:cs="Arial"/>
          <w:b w:val="0"/>
          <w:sz w:val="22"/>
          <w:szCs w:val="22"/>
          <w:lang w:val="en-GB"/>
        </w:rPr>
      </w:pPr>
      <w:r w:rsidRPr="0046686E">
        <w:rPr>
          <w:rFonts w:asciiTheme="majorHAnsi" w:hAnsiTheme="majorHAnsi" w:cs="Arial"/>
          <w:b w:val="0"/>
          <w:sz w:val="22"/>
          <w:szCs w:val="22"/>
          <w:lang w:val="en-GB"/>
        </w:rPr>
        <w:t>The modalities for the payment of the repatriation grant are as follows:</w:t>
      </w:r>
    </w:p>
    <w:p w14:paraId="6E14F970" w14:textId="77777777" w:rsidR="0081589E" w:rsidRPr="0046686E" w:rsidRDefault="0081589E" w:rsidP="001C100B">
      <w:pPr>
        <w:pStyle w:val="Boldoneline"/>
        <w:jc w:val="both"/>
        <w:rPr>
          <w:rFonts w:asciiTheme="majorHAnsi" w:hAnsiTheme="majorHAnsi" w:cs="Arial"/>
          <w:b w:val="0"/>
          <w:i/>
          <w:sz w:val="22"/>
          <w:szCs w:val="22"/>
          <w:lang w:val="en-GB"/>
        </w:rPr>
      </w:pPr>
      <w:r w:rsidRPr="0046686E">
        <w:rPr>
          <w:rFonts w:asciiTheme="majorHAnsi" w:hAnsiTheme="majorHAnsi" w:cs="Arial"/>
          <w:b w:val="0"/>
          <w:i/>
          <w:sz w:val="22"/>
          <w:szCs w:val="22"/>
          <w:lang w:val="en-GB"/>
        </w:rPr>
        <w:t xml:space="preserve">Calculation </w:t>
      </w:r>
    </w:p>
    <w:p w14:paraId="35B22204" w14:textId="77777777" w:rsidR="0081589E" w:rsidRPr="0046686E" w:rsidRDefault="0081589E" w:rsidP="001C100B">
      <w:pPr>
        <w:pStyle w:val="ListParagraph"/>
        <w:ind w:left="720"/>
        <w:jc w:val="both"/>
        <w:rPr>
          <w:rFonts w:asciiTheme="majorHAnsi" w:hAnsiTheme="majorHAnsi" w:cs="Arial"/>
          <w:sz w:val="22"/>
          <w:szCs w:val="22"/>
          <w:lang w:val="en-GB"/>
        </w:rPr>
      </w:pPr>
    </w:p>
    <w:p w14:paraId="0DCFD5B0" w14:textId="77777777" w:rsidR="0081589E" w:rsidRPr="0046686E" w:rsidRDefault="0081589E" w:rsidP="001C100B">
      <w:pPr>
        <w:pStyle w:val="ListParagraph"/>
        <w:numPr>
          <w:ilvl w:val="0"/>
          <w:numId w:val="28"/>
        </w:numPr>
        <w:jc w:val="both"/>
        <w:rPr>
          <w:rFonts w:asciiTheme="majorHAnsi" w:hAnsiTheme="majorHAnsi" w:cs="Arial"/>
          <w:sz w:val="22"/>
          <w:szCs w:val="22"/>
          <w:lang w:val="en-GB"/>
        </w:rPr>
      </w:pPr>
      <w:r w:rsidRPr="0046686E">
        <w:rPr>
          <w:rFonts w:asciiTheme="majorHAnsi" w:hAnsiTheme="majorHAnsi" w:cs="Arial"/>
          <w:sz w:val="22"/>
          <w:szCs w:val="22"/>
        </w:rPr>
        <w:t>The amount of the grant is established in relation to the staff member's length of service with UNDP or another organization of the UN common system. It is calculated for international professional staff members, based on their gross salary, less staff assessment</w:t>
      </w:r>
      <w:r w:rsidRPr="0046686E">
        <w:rPr>
          <w:rFonts w:asciiTheme="majorHAnsi" w:hAnsiTheme="majorHAnsi" w:cs="Arial"/>
          <w:sz w:val="22"/>
          <w:szCs w:val="22"/>
          <w:lang w:val="en-GB"/>
        </w:rPr>
        <w:t xml:space="preserve">. </w:t>
      </w:r>
    </w:p>
    <w:p w14:paraId="6D4D3F99" w14:textId="77777777" w:rsidR="003F3C87" w:rsidRDefault="003F3C87" w:rsidP="001C100B">
      <w:pPr>
        <w:pStyle w:val="Boldoneline"/>
        <w:jc w:val="both"/>
        <w:rPr>
          <w:rFonts w:asciiTheme="majorHAnsi" w:hAnsiTheme="majorHAnsi" w:cs="Arial"/>
          <w:b w:val="0"/>
          <w:i/>
          <w:sz w:val="22"/>
          <w:szCs w:val="22"/>
          <w:lang w:val="en-GB"/>
        </w:rPr>
      </w:pPr>
    </w:p>
    <w:p w14:paraId="7945796E" w14:textId="4388AC78" w:rsidR="0081589E" w:rsidRPr="0046686E" w:rsidRDefault="0081589E" w:rsidP="001C100B">
      <w:pPr>
        <w:pStyle w:val="Boldoneline"/>
        <w:jc w:val="both"/>
        <w:rPr>
          <w:rFonts w:asciiTheme="majorHAnsi" w:hAnsiTheme="majorHAnsi" w:cs="Arial"/>
          <w:b w:val="0"/>
          <w:i/>
          <w:sz w:val="22"/>
          <w:szCs w:val="22"/>
          <w:lang w:val="en-GB"/>
        </w:rPr>
      </w:pPr>
      <w:r w:rsidRPr="0046686E">
        <w:rPr>
          <w:rFonts w:asciiTheme="majorHAnsi" w:hAnsiTheme="majorHAnsi" w:cs="Arial"/>
          <w:b w:val="0"/>
          <w:i/>
          <w:sz w:val="22"/>
          <w:szCs w:val="22"/>
          <w:lang w:val="en-GB"/>
        </w:rPr>
        <w:t xml:space="preserve">Rate </w:t>
      </w:r>
    </w:p>
    <w:p w14:paraId="79506F83" w14:textId="77777777" w:rsidR="0081589E" w:rsidRPr="0046686E" w:rsidRDefault="0081589E" w:rsidP="001C100B">
      <w:pPr>
        <w:pStyle w:val="ListParagraph"/>
        <w:ind w:left="720"/>
        <w:jc w:val="both"/>
        <w:rPr>
          <w:rFonts w:asciiTheme="majorHAnsi" w:hAnsiTheme="majorHAnsi" w:cs="Arial"/>
          <w:sz w:val="22"/>
          <w:szCs w:val="22"/>
          <w:lang w:val="en-GB"/>
        </w:rPr>
      </w:pPr>
    </w:p>
    <w:p w14:paraId="1DD2ECDA" w14:textId="575BF762" w:rsidR="0081589E" w:rsidRPr="0046686E" w:rsidRDefault="0081589E" w:rsidP="001C100B">
      <w:pPr>
        <w:pStyle w:val="ListParagraph"/>
        <w:numPr>
          <w:ilvl w:val="0"/>
          <w:numId w:val="28"/>
        </w:numPr>
        <w:jc w:val="both"/>
        <w:rPr>
          <w:rFonts w:asciiTheme="majorHAnsi" w:hAnsiTheme="majorHAnsi" w:cs="Arial"/>
          <w:sz w:val="22"/>
          <w:szCs w:val="22"/>
          <w:lang w:val="en-GB"/>
        </w:rPr>
      </w:pPr>
      <w:r w:rsidRPr="0046686E">
        <w:rPr>
          <w:rFonts w:asciiTheme="majorHAnsi" w:eastAsia="Times New Roman" w:hAnsiTheme="majorHAnsi" w:cs="Arial"/>
          <w:iCs/>
          <w:sz w:val="22"/>
          <w:szCs w:val="22"/>
          <w:lang w:val="en-GB"/>
        </w:rPr>
        <w:t>The repatriation grant</w:t>
      </w:r>
      <w:r w:rsidRPr="0046686E">
        <w:rPr>
          <w:rFonts w:asciiTheme="majorHAnsi" w:hAnsiTheme="majorHAnsi" w:cs="Arial"/>
          <w:sz w:val="22"/>
          <w:szCs w:val="22"/>
          <w:lang w:val="en-GB"/>
        </w:rPr>
        <w:t xml:space="preserve"> </w:t>
      </w:r>
      <w:r w:rsidR="00C319FF" w:rsidRPr="0046686E">
        <w:rPr>
          <w:rFonts w:asciiTheme="majorHAnsi" w:hAnsiTheme="majorHAnsi" w:cs="Arial"/>
          <w:sz w:val="22"/>
          <w:szCs w:val="22"/>
          <w:lang w:val="en-GB"/>
        </w:rPr>
        <w:t>is</w:t>
      </w:r>
      <w:r w:rsidR="00F76290" w:rsidRPr="0046686E">
        <w:rPr>
          <w:rFonts w:asciiTheme="majorHAnsi" w:hAnsiTheme="majorHAnsi" w:cs="Arial"/>
          <w:sz w:val="22"/>
          <w:szCs w:val="22"/>
          <w:lang w:val="en-GB"/>
        </w:rPr>
        <w:t xml:space="preserve"> </w:t>
      </w:r>
      <w:r w:rsidR="00C319FF" w:rsidRPr="0046686E">
        <w:rPr>
          <w:rFonts w:asciiTheme="majorHAnsi" w:hAnsiTheme="majorHAnsi" w:cs="Arial"/>
          <w:sz w:val="22"/>
          <w:szCs w:val="22"/>
          <w:lang w:val="en-GB"/>
        </w:rPr>
        <w:t>calculated</w:t>
      </w:r>
      <w:r w:rsidRPr="0046686E">
        <w:rPr>
          <w:rFonts w:asciiTheme="majorHAnsi" w:hAnsiTheme="majorHAnsi" w:cs="Arial"/>
          <w:sz w:val="22"/>
          <w:szCs w:val="22"/>
          <w:lang w:val="en-GB"/>
        </w:rPr>
        <w:t xml:space="preserve"> at the rates specified according to the schedule provided in </w:t>
      </w:r>
      <w:hyperlink r:id="rId17" w:history="1">
        <w:r w:rsidR="00491AF9" w:rsidRPr="00491AF9">
          <w:rPr>
            <w:rStyle w:val="Hyperlink"/>
            <w:rFonts w:asciiTheme="majorHAnsi" w:hAnsiTheme="majorHAnsi" w:cs="Arial"/>
            <w:sz w:val="22"/>
            <w:szCs w:val="22"/>
            <w:lang w:val="en-CA"/>
          </w:rPr>
          <w:t>Annex IV of the Staff Regulations</w:t>
        </w:r>
      </w:hyperlink>
      <w:r w:rsidRPr="0046686E">
        <w:rPr>
          <w:rFonts w:asciiTheme="majorHAnsi" w:hAnsiTheme="majorHAnsi" w:cs="Arial"/>
          <w:sz w:val="22"/>
          <w:szCs w:val="22"/>
          <w:lang w:val="en-GB"/>
        </w:rPr>
        <w:t>.</w:t>
      </w:r>
    </w:p>
    <w:p w14:paraId="3FD52F34" w14:textId="77777777" w:rsidR="0081589E" w:rsidRPr="0046686E" w:rsidRDefault="0081589E" w:rsidP="001C100B">
      <w:pPr>
        <w:jc w:val="both"/>
        <w:rPr>
          <w:rFonts w:asciiTheme="majorHAnsi" w:hAnsiTheme="majorHAnsi" w:cs="Arial"/>
          <w:iCs/>
          <w:sz w:val="22"/>
          <w:szCs w:val="22"/>
          <w:lang w:val="en-GB"/>
        </w:rPr>
      </w:pPr>
    </w:p>
    <w:p w14:paraId="7080A6B8" w14:textId="720C4B6B" w:rsidR="0081589E" w:rsidRPr="0046686E" w:rsidRDefault="0081589E" w:rsidP="001C100B">
      <w:pPr>
        <w:pStyle w:val="ListParagraph"/>
        <w:numPr>
          <w:ilvl w:val="0"/>
          <w:numId w:val="28"/>
        </w:numPr>
        <w:jc w:val="both"/>
        <w:rPr>
          <w:rFonts w:asciiTheme="majorHAnsi" w:hAnsiTheme="majorHAnsi" w:cs="Arial"/>
          <w:sz w:val="22"/>
          <w:szCs w:val="22"/>
          <w:lang w:val="en-GB"/>
        </w:rPr>
      </w:pPr>
      <w:r w:rsidRPr="0046686E">
        <w:rPr>
          <w:rFonts w:asciiTheme="majorHAnsi" w:hAnsiTheme="majorHAnsi" w:cs="Arial"/>
          <w:sz w:val="22"/>
          <w:szCs w:val="22"/>
          <w:lang w:val="en-GB"/>
        </w:rPr>
        <w:t>The repatriation grant is paid at the rate for a staff member with a spouse or dependent child, if the staff member, at the time of separation, has a spouse</w:t>
      </w:r>
      <w:r w:rsidR="00DA12B7" w:rsidRPr="0046686E">
        <w:rPr>
          <w:rFonts w:asciiTheme="majorHAnsi" w:hAnsiTheme="majorHAnsi" w:cs="Arial"/>
          <w:sz w:val="22"/>
          <w:szCs w:val="22"/>
          <w:lang w:val="en-GB"/>
        </w:rPr>
        <w:t xml:space="preserve"> </w:t>
      </w:r>
      <w:r w:rsidR="00DA12B7" w:rsidRPr="0046686E">
        <w:rPr>
          <w:rFonts w:asciiTheme="majorHAnsi" w:hAnsiTheme="majorHAnsi" w:cs="Arial"/>
          <w:sz w:val="22"/>
          <w:szCs w:val="22"/>
          <w:lang w:val="en-GB"/>
        </w:rPr>
        <w:lastRenderedPageBreak/>
        <w:t>(regardless of whether the spouse is a dependent)</w:t>
      </w:r>
      <w:r w:rsidRPr="0046686E">
        <w:rPr>
          <w:rFonts w:asciiTheme="majorHAnsi" w:hAnsiTheme="majorHAnsi" w:cs="Arial"/>
          <w:sz w:val="22"/>
          <w:szCs w:val="22"/>
          <w:lang w:val="en-GB"/>
        </w:rPr>
        <w:t xml:space="preserve"> </w:t>
      </w:r>
      <w:r w:rsidR="00777822" w:rsidRPr="0046686E">
        <w:rPr>
          <w:rFonts w:asciiTheme="majorHAnsi" w:hAnsiTheme="majorHAnsi" w:cs="Arial"/>
          <w:sz w:val="22"/>
          <w:szCs w:val="22"/>
          <w:lang w:val="en-GB"/>
        </w:rPr>
        <w:t>or a</w:t>
      </w:r>
      <w:r w:rsidRPr="0046686E">
        <w:rPr>
          <w:rFonts w:asciiTheme="majorHAnsi" w:hAnsiTheme="majorHAnsi" w:cs="Arial"/>
          <w:sz w:val="22"/>
          <w:szCs w:val="22"/>
          <w:lang w:val="en-GB"/>
        </w:rPr>
        <w:t xml:space="preserve"> child recognized as dependent, regardless of where they are located. </w:t>
      </w:r>
    </w:p>
    <w:p w14:paraId="1288CFF7" w14:textId="77777777" w:rsidR="0081589E" w:rsidRPr="0046686E" w:rsidRDefault="0081589E" w:rsidP="001C100B">
      <w:pPr>
        <w:pStyle w:val="ListParagraph"/>
        <w:ind w:left="720"/>
        <w:jc w:val="both"/>
        <w:rPr>
          <w:rFonts w:asciiTheme="majorHAnsi" w:hAnsiTheme="majorHAnsi" w:cs="Arial"/>
          <w:sz w:val="22"/>
          <w:szCs w:val="22"/>
          <w:lang w:val="en-GB"/>
        </w:rPr>
      </w:pPr>
    </w:p>
    <w:p w14:paraId="5EB3AC18" w14:textId="77777777" w:rsidR="0081589E" w:rsidRPr="0046686E" w:rsidRDefault="0081589E" w:rsidP="001C100B">
      <w:pPr>
        <w:pStyle w:val="Boldoneline"/>
        <w:jc w:val="both"/>
        <w:rPr>
          <w:rFonts w:asciiTheme="majorHAnsi" w:hAnsiTheme="majorHAnsi" w:cs="Arial"/>
          <w:b w:val="0"/>
          <w:i/>
          <w:sz w:val="22"/>
          <w:szCs w:val="22"/>
          <w:lang w:val="en-GB"/>
        </w:rPr>
      </w:pPr>
      <w:r w:rsidRPr="0046686E">
        <w:rPr>
          <w:rFonts w:asciiTheme="majorHAnsi" w:hAnsiTheme="majorHAnsi" w:cs="Arial"/>
          <w:b w:val="0"/>
          <w:i/>
          <w:sz w:val="22"/>
          <w:szCs w:val="22"/>
          <w:lang w:val="en-GB"/>
        </w:rPr>
        <w:t>Both spouses are UN staff members</w:t>
      </w:r>
    </w:p>
    <w:p w14:paraId="2DDDFC7F" w14:textId="77777777" w:rsidR="0081589E" w:rsidRPr="0046686E" w:rsidRDefault="0081589E" w:rsidP="001C100B">
      <w:pPr>
        <w:pStyle w:val="ListParagraph"/>
        <w:ind w:left="720"/>
        <w:jc w:val="both"/>
        <w:rPr>
          <w:rFonts w:asciiTheme="majorHAnsi" w:hAnsiTheme="majorHAnsi" w:cs="Arial"/>
          <w:sz w:val="22"/>
          <w:szCs w:val="22"/>
          <w:lang w:val="en-GB"/>
        </w:rPr>
      </w:pPr>
    </w:p>
    <w:p w14:paraId="382C5D91" w14:textId="77777777" w:rsidR="0081589E" w:rsidRPr="0046686E" w:rsidRDefault="0081589E" w:rsidP="001C100B">
      <w:pPr>
        <w:pStyle w:val="ListParagraph"/>
        <w:numPr>
          <w:ilvl w:val="0"/>
          <w:numId w:val="28"/>
        </w:numPr>
        <w:jc w:val="both"/>
        <w:rPr>
          <w:rFonts w:asciiTheme="majorHAnsi" w:hAnsiTheme="majorHAnsi" w:cs="Arial"/>
          <w:sz w:val="22"/>
          <w:szCs w:val="22"/>
          <w:lang w:val="en-GB"/>
        </w:rPr>
      </w:pPr>
      <w:r w:rsidRPr="0046686E">
        <w:rPr>
          <w:rFonts w:asciiTheme="majorHAnsi" w:hAnsiTheme="majorHAnsi" w:cs="Arial"/>
          <w:sz w:val="22"/>
          <w:szCs w:val="22"/>
        </w:rPr>
        <w:t xml:space="preserve">If both spouses are staff members and both are entitled to the repatriation grant, on separation, the grant is normally paid to each according to his/her length of </w:t>
      </w:r>
      <w:r w:rsidR="009A4C24" w:rsidRPr="0046686E">
        <w:rPr>
          <w:rFonts w:asciiTheme="majorHAnsi" w:hAnsiTheme="majorHAnsi" w:cs="Arial"/>
          <w:sz w:val="22"/>
          <w:szCs w:val="22"/>
        </w:rPr>
        <w:t xml:space="preserve">qualifying </w:t>
      </w:r>
      <w:r w:rsidRPr="0046686E">
        <w:rPr>
          <w:rFonts w:asciiTheme="majorHAnsi" w:hAnsiTheme="majorHAnsi" w:cs="Arial"/>
          <w:sz w:val="22"/>
          <w:szCs w:val="22"/>
        </w:rPr>
        <w:t>service at the rate for a staff member with neither a spouse nor a dependent child at the time of separation. If there are dependent children, the first parent to be separated may claim payment of the grant at the rate for a staff member with a spouse or dependent child. In this case, the second parent to be separated may claim the repatriation grant either at the rate for a staff member with neither a spouse nor a dependent child at the time of separation for the period of service subsequent to the separation of the spouse or, if he/she is eligible, at the rate for a staff member with a spouse or dependent child for the whole period of qualifying service, less the amount of the repatriation grant paid to the first parent</w:t>
      </w:r>
      <w:r w:rsidRPr="0046686E">
        <w:rPr>
          <w:rFonts w:asciiTheme="majorHAnsi" w:hAnsiTheme="majorHAnsi" w:cs="Arial"/>
          <w:sz w:val="22"/>
          <w:szCs w:val="22"/>
          <w:lang w:val="en-GB"/>
        </w:rPr>
        <w:t xml:space="preserve">. </w:t>
      </w:r>
    </w:p>
    <w:p w14:paraId="190E5DD1" w14:textId="77777777" w:rsidR="0081589E" w:rsidRPr="0046686E" w:rsidRDefault="0081589E" w:rsidP="001C100B">
      <w:pPr>
        <w:pStyle w:val="Boldoneline"/>
        <w:jc w:val="both"/>
        <w:rPr>
          <w:rFonts w:asciiTheme="majorHAnsi" w:hAnsiTheme="majorHAnsi" w:cs="Arial"/>
          <w:b w:val="0"/>
          <w:i/>
          <w:sz w:val="22"/>
          <w:szCs w:val="22"/>
          <w:lang w:val="en-GB"/>
        </w:rPr>
      </w:pPr>
      <w:r w:rsidRPr="0046686E">
        <w:rPr>
          <w:rFonts w:asciiTheme="majorHAnsi" w:hAnsiTheme="majorHAnsi" w:cs="Arial"/>
          <w:b w:val="0"/>
          <w:i/>
          <w:sz w:val="22"/>
          <w:szCs w:val="22"/>
          <w:lang w:val="en-GB"/>
        </w:rPr>
        <w:t>Death of staff member</w:t>
      </w:r>
    </w:p>
    <w:p w14:paraId="5731E21B" w14:textId="77777777" w:rsidR="0081589E" w:rsidRPr="0046686E" w:rsidRDefault="0081589E" w:rsidP="001C100B">
      <w:pPr>
        <w:pStyle w:val="ListParagraph"/>
        <w:ind w:left="720"/>
        <w:jc w:val="both"/>
        <w:rPr>
          <w:rFonts w:asciiTheme="majorHAnsi" w:hAnsiTheme="majorHAnsi" w:cs="Arial"/>
          <w:sz w:val="22"/>
          <w:szCs w:val="22"/>
          <w:lang w:val="en-GB"/>
        </w:rPr>
      </w:pPr>
    </w:p>
    <w:p w14:paraId="2FBC1514" w14:textId="7CB81446" w:rsidR="0081589E" w:rsidRPr="0046686E" w:rsidRDefault="0081589E" w:rsidP="001C100B">
      <w:pPr>
        <w:pStyle w:val="ListParagraph"/>
        <w:numPr>
          <w:ilvl w:val="0"/>
          <w:numId w:val="28"/>
        </w:numPr>
        <w:jc w:val="both"/>
        <w:rPr>
          <w:rFonts w:asciiTheme="majorHAnsi" w:hAnsiTheme="majorHAnsi" w:cs="Arial"/>
          <w:sz w:val="22"/>
          <w:szCs w:val="22"/>
          <w:lang w:val="en-GB"/>
        </w:rPr>
      </w:pPr>
      <w:r w:rsidRPr="0046686E">
        <w:rPr>
          <w:rFonts w:asciiTheme="majorHAnsi" w:hAnsiTheme="majorHAnsi" w:cs="Arial"/>
          <w:sz w:val="22"/>
          <w:szCs w:val="22"/>
          <w:lang w:val="en-GB"/>
        </w:rPr>
        <w:t xml:space="preserve">Payment is made at the rate for a staff member with neither a spouse nor a dependent child at the time of separation if there is one such </w:t>
      </w:r>
      <w:r w:rsidR="00F76290" w:rsidRPr="0046686E">
        <w:rPr>
          <w:rFonts w:asciiTheme="majorHAnsi" w:hAnsiTheme="majorHAnsi" w:cs="Arial"/>
          <w:sz w:val="22"/>
          <w:szCs w:val="22"/>
          <w:lang w:val="en-GB"/>
        </w:rPr>
        <w:t>survivor</w:t>
      </w:r>
      <w:r w:rsidRPr="0046686E">
        <w:rPr>
          <w:rFonts w:asciiTheme="majorHAnsi" w:hAnsiTheme="majorHAnsi" w:cs="Arial"/>
          <w:sz w:val="22"/>
          <w:szCs w:val="22"/>
          <w:lang w:val="en-GB"/>
        </w:rPr>
        <w:t xml:space="preserve"> and at the rate applicable to a staff member with a spouse or dependent child if there are two or more such survivors. The same requirements for documentary evidence </w:t>
      </w:r>
      <w:r w:rsidR="00D733AD" w:rsidRPr="0046686E">
        <w:rPr>
          <w:rFonts w:asciiTheme="majorHAnsi" w:hAnsiTheme="majorHAnsi" w:cs="Arial"/>
          <w:sz w:val="22"/>
          <w:szCs w:val="22"/>
          <w:lang w:val="en-GB"/>
        </w:rPr>
        <w:t xml:space="preserve">for surviving dependents </w:t>
      </w:r>
      <w:r w:rsidRPr="0046686E">
        <w:rPr>
          <w:rFonts w:asciiTheme="majorHAnsi" w:hAnsiTheme="majorHAnsi" w:cs="Arial"/>
          <w:sz w:val="22"/>
          <w:szCs w:val="22"/>
          <w:lang w:val="en-GB"/>
        </w:rPr>
        <w:t xml:space="preserve">of relocation as outlined in the paragraphs under “Evidence of Relocation” apply. </w:t>
      </w:r>
    </w:p>
    <w:p w14:paraId="49B220F0" w14:textId="77777777" w:rsidR="0081589E" w:rsidRPr="0046686E" w:rsidRDefault="0081589E" w:rsidP="001C100B">
      <w:pPr>
        <w:pStyle w:val="Boldoneline"/>
        <w:jc w:val="both"/>
        <w:rPr>
          <w:rFonts w:asciiTheme="majorHAnsi" w:hAnsiTheme="majorHAnsi" w:cs="Arial"/>
          <w:b w:val="0"/>
          <w:i/>
          <w:sz w:val="22"/>
          <w:szCs w:val="22"/>
          <w:lang w:val="en-GB"/>
        </w:rPr>
      </w:pPr>
      <w:r w:rsidRPr="0046686E">
        <w:rPr>
          <w:rFonts w:asciiTheme="majorHAnsi" w:hAnsiTheme="majorHAnsi" w:cs="Arial"/>
          <w:b w:val="0"/>
          <w:i/>
          <w:sz w:val="22"/>
          <w:szCs w:val="22"/>
          <w:lang w:val="en-GB"/>
        </w:rPr>
        <w:t>Currency of payment</w:t>
      </w:r>
    </w:p>
    <w:p w14:paraId="51A683D5" w14:textId="77777777" w:rsidR="0081589E" w:rsidRPr="0046686E" w:rsidRDefault="0081589E" w:rsidP="001C100B">
      <w:pPr>
        <w:pStyle w:val="ListParagraph"/>
        <w:ind w:left="720"/>
        <w:jc w:val="both"/>
        <w:rPr>
          <w:rFonts w:asciiTheme="majorHAnsi" w:hAnsiTheme="majorHAnsi" w:cs="Arial"/>
          <w:sz w:val="22"/>
          <w:szCs w:val="22"/>
          <w:lang w:val="en-GB"/>
        </w:rPr>
      </w:pPr>
    </w:p>
    <w:p w14:paraId="7C1C6AC0" w14:textId="77777777" w:rsidR="0081589E" w:rsidRPr="0046686E" w:rsidRDefault="0081589E" w:rsidP="001C100B">
      <w:pPr>
        <w:pStyle w:val="ListParagraph"/>
        <w:numPr>
          <w:ilvl w:val="0"/>
          <w:numId w:val="28"/>
        </w:numPr>
        <w:jc w:val="both"/>
        <w:rPr>
          <w:rFonts w:asciiTheme="majorHAnsi" w:hAnsiTheme="majorHAnsi" w:cs="Arial"/>
          <w:sz w:val="22"/>
          <w:szCs w:val="22"/>
          <w:lang w:val="en-GB"/>
        </w:rPr>
      </w:pPr>
      <w:r w:rsidRPr="0046686E">
        <w:rPr>
          <w:rFonts w:asciiTheme="majorHAnsi" w:hAnsiTheme="majorHAnsi" w:cs="Arial"/>
          <w:sz w:val="22"/>
          <w:szCs w:val="22"/>
          <w:lang w:val="en-GB"/>
        </w:rPr>
        <w:t xml:space="preserve">Payment of the </w:t>
      </w:r>
      <w:r w:rsidRPr="0046686E">
        <w:rPr>
          <w:rFonts w:asciiTheme="majorHAnsi" w:eastAsia="Times New Roman" w:hAnsiTheme="majorHAnsi" w:cs="Arial"/>
          <w:iCs/>
          <w:sz w:val="22"/>
          <w:szCs w:val="22"/>
          <w:lang w:val="en-GB"/>
        </w:rPr>
        <w:t>repatriation grant</w:t>
      </w:r>
      <w:r w:rsidRPr="0046686E">
        <w:rPr>
          <w:rFonts w:asciiTheme="majorHAnsi" w:hAnsiTheme="majorHAnsi" w:cs="Arial"/>
          <w:sz w:val="22"/>
          <w:szCs w:val="22"/>
          <w:lang w:val="en-GB"/>
        </w:rPr>
        <w:t xml:space="preserve"> is made in US dollars.</w:t>
      </w:r>
    </w:p>
    <w:p w14:paraId="0CC39009" w14:textId="77777777" w:rsidR="00C64A01" w:rsidRPr="0046686E" w:rsidRDefault="00C64A01" w:rsidP="001C100B">
      <w:pPr>
        <w:jc w:val="both"/>
        <w:rPr>
          <w:rFonts w:asciiTheme="majorHAnsi" w:hAnsiTheme="majorHAnsi" w:cs="Arial"/>
          <w:b/>
          <w:bCs/>
          <w:sz w:val="22"/>
          <w:szCs w:val="22"/>
        </w:rPr>
      </w:pPr>
    </w:p>
    <w:p w14:paraId="45795600" w14:textId="77777777" w:rsidR="0081589E" w:rsidRPr="0046686E" w:rsidRDefault="0081589E" w:rsidP="001C100B">
      <w:pPr>
        <w:jc w:val="both"/>
        <w:rPr>
          <w:rFonts w:asciiTheme="majorHAnsi" w:hAnsiTheme="majorHAnsi" w:cs="Arial"/>
          <w:b/>
          <w:bCs/>
          <w:sz w:val="22"/>
          <w:szCs w:val="22"/>
        </w:rPr>
      </w:pPr>
      <w:r w:rsidRPr="0046686E">
        <w:rPr>
          <w:rFonts w:asciiTheme="majorHAnsi" w:hAnsiTheme="majorHAnsi" w:cs="Arial"/>
          <w:b/>
          <w:bCs/>
          <w:sz w:val="22"/>
          <w:szCs w:val="22"/>
        </w:rPr>
        <w:t>Transition</w:t>
      </w:r>
      <w:r w:rsidR="00CE1B1A" w:rsidRPr="0046686E">
        <w:rPr>
          <w:rFonts w:asciiTheme="majorHAnsi" w:hAnsiTheme="majorHAnsi" w:cs="Arial"/>
          <w:b/>
          <w:bCs/>
          <w:sz w:val="22"/>
          <w:szCs w:val="22"/>
        </w:rPr>
        <w:t>al</w:t>
      </w:r>
      <w:r w:rsidRPr="0046686E">
        <w:rPr>
          <w:rFonts w:asciiTheme="majorHAnsi" w:hAnsiTheme="majorHAnsi" w:cs="Arial"/>
          <w:b/>
          <w:bCs/>
          <w:sz w:val="22"/>
          <w:szCs w:val="22"/>
        </w:rPr>
        <w:t xml:space="preserve"> measure</w:t>
      </w:r>
    </w:p>
    <w:p w14:paraId="5AE528B2" w14:textId="77777777" w:rsidR="0081589E" w:rsidRPr="0046686E" w:rsidRDefault="0081589E" w:rsidP="001C100B">
      <w:pPr>
        <w:jc w:val="both"/>
        <w:rPr>
          <w:rFonts w:asciiTheme="majorHAnsi" w:hAnsiTheme="majorHAnsi" w:cs="Arial"/>
          <w:b/>
          <w:bCs/>
          <w:sz w:val="22"/>
          <w:szCs w:val="22"/>
        </w:rPr>
      </w:pPr>
    </w:p>
    <w:p w14:paraId="245727AE" w14:textId="16321731" w:rsidR="0081589E" w:rsidRPr="0046686E" w:rsidRDefault="0081589E" w:rsidP="00D37CC4">
      <w:pPr>
        <w:pStyle w:val="ListParagraph"/>
        <w:numPr>
          <w:ilvl w:val="0"/>
          <w:numId w:val="9"/>
        </w:numPr>
        <w:ind w:left="1080"/>
        <w:jc w:val="both"/>
        <w:rPr>
          <w:rFonts w:asciiTheme="majorHAnsi" w:hAnsiTheme="majorHAnsi" w:cs="Arial"/>
          <w:sz w:val="22"/>
          <w:szCs w:val="22"/>
          <w:lang w:val="en-GB"/>
        </w:rPr>
      </w:pPr>
      <w:r w:rsidRPr="0046686E">
        <w:rPr>
          <w:rFonts w:asciiTheme="majorHAnsi" w:hAnsiTheme="majorHAnsi" w:cs="Arial"/>
          <w:sz w:val="22"/>
          <w:szCs w:val="22"/>
          <w:lang w:val="en-GB"/>
        </w:rPr>
        <w:t>A staff member with less than five years of qualifying service who was eligible for a repatriation grant under</w:t>
      </w:r>
      <w:r w:rsidR="00DA12B7" w:rsidRPr="0046686E">
        <w:rPr>
          <w:rFonts w:asciiTheme="majorHAnsi" w:hAnsiTheme="majorHAnsi" w:cs="Arial"/>
          <w:sz w:val="22"/>
          <w:szCs w:val="22"/>
          <w:lang w:val="en-GB"/>
        </w:rPr>
        <w:t xml:space="preserve"> UN S</w:t>
      </w:r>
      <w:r w:rsidRPr="0046686E">
        <w:rPr>
          <w:rFonts w:asciiTheme="majorHAnsi" w:hAnsiTheme="majorHAnsi" w:cs="Arial"/>
          <w:sz w:val="22"/>
          <w:szCs w:val="22"/>
          <w:lang w:val="en-GB"/>
        </w:rPr>
        <w:t xml:space="preserve">taff </w:t>
      </w:r>
      <w:r w:rsidR="00DA12B7" w:rsidRPr="0046686E">
        <w:rPr>
          <w:rFonts w:asciiTheme="majorHAnsi" w:hAnsiTheme="majorHAnsi" w:cs="Arial"/>
          <w:sz w:val="22"/>
          <w:szCs w:val="22"/>
          <w:lang w:val="en-GB"/>
        </w:rPr>
        <w:t xml:space="preserve">Rule </w:t>
      </w:r>
      <w:r w:rsidRPr="0046686E">
        <w:rPr>
          <w:rFonts w:asciiTheme="majorHAnsi" w:hAnsiTheme="majorHAnsi" w:cs="Arial"/>
          <w:sz w:val="22"/>
          <w:szCs w:val="22"/>
          <w:lang w:val="en-GB"/>
        </w:rPr>
        <w:t xml:space="preserve">3.19 </w:t>
      </w:r>
      <w:hyperlink r:id="rId18" w:history="1"/>
      <w:r w:rsidRPr="0046686E">
        <w:rPr>
          <w:rFonts w:asciiTheme="majorHAnsi" w:hAnsiTheme="majorHAnsi" w:cs="Arial"/>
          <w:sz w:val="22"/>
          <w:szCs w:val="22"/>
          <w:lang w:val="en-GB"/>
        </w:rPr>
        <w:t>in effect on 30 June 2016, shall be paid a repatriation grant in accordance with the schedule set out in Annex IV to the Staff Regulations in effect on 30 June 2016 for the number of years of qualifying ser</w:t>
      </w:r>
      <w:r w:rsidR="00C64A01" w:rsidRPr="0046686E">
        <w:rPr>
          <w:rFonts w:asciiTheme="majorHAnsi" w:hAnsiTheme="majorHAnsi" w:cs="Arial"/>
          <w:sz w:val="22"/>
          <w:szCs w:val="22"/>
          <w:lang w:val="en-GB"/>
        </w:rPr>
        <w:t xml:space="preserve">vice accrued as of 30 June 2016, and in accordance with </w:t>
      </w:r>
      <w:hyperlink r:id="rId19" w:history="1">
        <w:r w:rsidR="00661175" w:rsidRPr="0046686E">
          <w:rPr>
            <w:rStyle w:val="Hyperlink"/>
            <w:rFonts w:asciiTheme="majorHAnsi" w:hAnsiTheme="majorHAnsi" w:cs="Arial"/>
            <w:sz w:val="22"/>
            <w:lang w:val="en-CA"/>
          </w:rPr>
          <w:t>Annex IV of the Staff Regulations</w:t>
        </w:r>
      </w:hyperlink>
      <w:r w:rsidR="00C64A01" w:rsidRPr="0046686E">
        <w:rPr>
          <w:rFonts w:asciiTheme="majorHAnsi" w:hAnsiTheme="majorHAnsi" w:cs="Arial"/>
          <w:sz w:val="22"/>
          <w:szCs w:val="22"/>
          <w:lang w:val="en-GB"/>
        </w:rPr>
        <w:t xml:space="preserve"> in effect on 1 July 2016 thereafter.</w:t>
      </w:r>
    </w:p>
    <w:p w14:paraId="3E9A1115" w14:textId="77777777" w:rsidR="0039692E" w:rsidRPr="0046686E" w:rsidRDefault="0039692E" w:rsidP="001C100B">
      <w:pPr>
        <w:jc w:val="both"/>
        <w:rPr>
          <w:rFonts w:asciiTheme="majorHAnsi" w:hAnsiTheme="majorHAnsi" w:cs="Arial"/>
          <w:sz w:val="22"/>
          <w:szCs w:val="22"/>
        </w:rPr>
      </w:pPr>
    </w:p>
    <w:p w14:paraId="378E286C" w14:textId="77777777" w:rsidR="0081589E" w:rsidRPr="0046686E" w:rsidRDefault="0081589E" w:rsidP="001C100B">
      <w:pPr>
        <w:jc w:val="both"/>
        <w:rPr>
          <w:rFonts w:asciiTheme="majorHAnsi" w:eastAsiaTheme="minorEastAsia" w:hAnsiTheme="majorHAnsi" w:cs="Arial"/>
          <w:sz w:val="22"/>
          <w:szCs w:val="22"/>
        </w:rPr>
      </w:pPr>
    </w:p>
    <w:sectPr w:rsidR="0081589E" w:rsidRPr="0046686E" w:rsidSect="00FD2019">
      <w:headerReference w:type="even" r:id="rId20"/>
      <w:headerReference w:type="default" r:id="rId21"/>
      <w:footerReference w:type="even" r:id="rId22"/>
      <w:footerReference w:type="default" r:id="rId23"/>
      <w:headerReference w:type="first" r:id="rId24"/>
      <w:footerReference w:type="first" r:id="rId25"/>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4D111A" w14:textId="77777777" w:rsidR="00E81946" w:rsidRDefault="00E81946" w:rsidP="006C222C">
      <w:r>
        <w:separator/>
      </w:r>
    </w:p>
  </w:endnote>
  <w:endnote w:type="continuationSeparator" w:id="0">
    <w:p w14:paraId="0D7E7A3F" w14:textId="77777777" w:rsidR="00E81946" w:rsidRDefault="00E81946" w:rsidP="006C22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F07640" w14:textId="77777777" w:rsidR="00F96599" w:rsidRDefault="00F965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B4C05B" w14:textId="7248109D" w:rsidR="006C222C" w:rsidRPr="003F3C87" w:rsidRDefault="00000000">
    <w:pPr>
      <w:pStyle w:val="Footer"/>
      <w:rPr>
        <w:rFonts w:asciiTheme="majorHAnsi" w:hAnsiTheme="majorHAnsi"/>
        <w:sz w:val="22"/>
        <w:szCs w:val="22"/>
      </w:rPr>
    </w:pPr>
    <w:sdt>
      <w:sdtPr>
        <w:rPr>
          <w:rFonts w:asciiTheme="majorHAnsi" w:hAnsiTheme="majorHAnsi"/>
          <w:sz w:val="22"/>
          <w:szCs w:val="22"/>
        </w:rPr>
        <w:id w:val="1833865886"/>
        <w:docPartObj>
          <w:docPartGallery w:val="Page Numbers (Bottom of Page)"/>
          <w:docPartUnique/>
        </w:docPartObj>
      </w:sdtPr>
      <w:sdtContent>
        <w:sdt>
          <w:sdtPr>
            <w:rPr>
              <w:rFonts w:asciiTheme="majorHAnsi" w:hAnsiTheme="majorHAnsi"/>
              <w:sz w:val="22"/>
              <w:szCs w:val="22"/>
            </w:rPr>
            <w:id w:val="-1705238520"/>
            <w:docPartObj>
              <w:docPartGallery w:val="Page Numbers (Top of Page)"/>
              <w:docPartUnique/>
            </w:docPartObj>
          </w:sdtPr>
          <w:sdtContent>
            <w:r w:rsidR="003F3C87" w:rsidRPr="003F3C87">
              <w:rPr>
                <w:rFonts w:asciiTheme="majorHAnsi" w:hAnsiTheme="majorHAnsi"/>
                <w:sz w:val="22"/>
                <w:szCs w:val="22"/>
              </w:rPr>
              <w:t xml:space="preserve">Page </w:t>
            </w:r>
            <w:r w:rsidR="003F3C87" w:rsidRPr="003F3C87">
              <w:rPr>
                <w:rFonts w:asciiTheme="majorHAnsi" w:hAnsiTheme="majorHAnsi"/>
                <w:b/>
                <w:bCs/>
                <w:sz w:val="22"/>
                <w:szCs w:val="22"/>
              </w:rPr>
              <w:fldChar w:fldCharType="begin"/>
            </w:r>
            <w:r w:rsidR="003F3C87" w:rsidRPr="003F3C87">
              <w:rPr>
                <w:rFonts w:asciiTheme="majorHAnsi" w:hAnsiTheme="majorHAnsi"/>
                <w:b/>
                <w:bCs/>
                <w:sz w:val="22"/>
                <w:szCs w:val="22"/>
              </w:rPr>
              <w:instrText xml:space="preserve"> PAGE </w:instrText>
            </w:r>
            <w:r w:rsidR="003F3C87" w:rsidRPr="003F3C87">
              <w:rPr>
                <w:rFonts w:asciiTheme="majorHAnsi" w:hAnsiTheme="majorHAnsi"/>
                <w:b/>
                <w:bCs/>
                <w:sz w:val="22"/>
                <w:szCs w:val="22"/>
              </w:rPr>
              <w:fldChar w:fldCharType="separate"/>
            </w:r>
            <w:r w:rsidR="00A235EE">
              <w:rPr>
                <w:rFonts w:asciiTheme="majorHAnsi" w:hAnsiTheme="majorHAnsi"/>
                <w:b/>
                <w:bCs/>
                <w:noProof/>
                <w:sz w:val="22"/>
                <w:szCs w:val="22"/>
              </w:rPr>
              <w:t>6</w:t>
            </w:r>
            <w:r w:rsidR="003F3C87" w:rsidRPr="003F3C87">
              <w:rPr>
                <w:rFonts w:asciiTheme="majorHAnsi" w:hAnsiTheme="majorHAnsi"/>
                <w:b/>
                <w:bCs/>
                <w:sz w:val="22"/>
                <w:szCs w:val="22"/>
              </w:rPr>
              <w:fldChar w:fldCharType="end"/>
            </w:r>
            <w:r w:rsidR="003F3C87" w:rsidRPr="003F3C87">
              <w:rPr>
                <w:rFonts w:asciiTheme="majorHAnsi" w:hAnsiTheme="majorHAnsi"/>
                <w:b/>
                <w:sz w:val="22"/>
                <w:szCs w:val="22"/>
              </w:rPr>
              <w:t xml:space="preserve"> </w:t>
            </w:r>
            <w:r w:rsidR="003F3C87" w:rsidRPr="003F3C87">
              <w:rPr>
                <w:rFonts w:asciiTheme="majorHAnsi" w:hAnsiTheme="majorHAnsi"/>
                <w:sz w:val="22"/>
                <w:szCs w:val="22"/>
              </w:rPr>
              <w:t>of</w:t>
            </w:r>
            <w:r w:rsidR="003F3C87" w:rsidRPr="003F3C87">
              <w:rPr>
                <w:rFonts w:asciiTheme="majorHAnsi" w:hAnsiTheme="majorHAnsi"/>
                <w:b/>
                <w:sz w:val="22"/>
                <w:szCs w:val="22"/>
              </w:rPr>
              <w:t xml:space="preserve"> </w:t>
            </w:r>
            <w:r w:rsidR="003F3C87" w:rsidRPr="003F3C87">
              <w:rPr>
                <w:rFonts w:asciiTheme="majorHAnsi" w:hAnsiTheme="majorHAnsi"/>
                <w:b/>
                <w:bCs/>
                <w:sz w:val="22"/>
                <w:szCs w:val="22"/>
              </w:rPr>
              <w:fldChar w:fldCharType="begin"/>
            </w:r>
            <w:r w:rsidR="003F3C87" w:rsidRPr="003F3C87">
              <w:rPr>
                <w:rFonts w:asciiTheme="majorHAnsi" w:hAnsiTheme="majorHAnsi"/>
                <w:b/>
                <w:bCs/>
                <w:sz w:val="22"/>
                <w:szCs w:val="22"/>
              </w:rPr>
              <w:instrText xml:space="preserve"> NUMPAGES  </w:instrText>
            </w:r>
            <w:r w:rsidR="003F3C87" w:rsidRPr="003F3C87">
              <w:rPr>
                <w:rFonts w:asciiTheme="majorHAnsi" w:hAnsiTheme="majorHAnsi"/>
                <w:b/>
                <w:bCs/>
                <w:sz w:val="22"/>
                <w:szCs w:val="22"/>
              </w:rPr>
              <w:fldChar w:fldCharType="separate"/>
            </w:r>
            <w:r w:rsidR="00A235EE">
              <w:rPr>
                <w:rFonts w:asciiTheme="majorHAnsi" w:hAnsiTheme="majorHAnsi"/>
                <w:b/>
                <w:bCs/>
                <w:noProof/>
                <w:sz w:val="22"/>
                <w:szCs w:val="22"/>
              </w:rPr>
              <w:t>6</w:t>
            </w:r>
            <w:r w:rsidR="003F3C87" w:rsidRPr="003F3C87">
              <w:rPr>
                <w:rFonts w:asciiTheme="majorHAnsi" w:hAnsiTheme="majorHAnsi"/>
                <w:b/>
                <w:bCs/>
                <w:sz w:val="22"/>
                <w:szCs w:val="22"/>
              </w:rPr>
              <w:fldChar w:fldCharType="end"/>
            </w:r>
            <w:r w:rsidR="003F3C87">
              <w:rPr>
                <w:rFonts w:asciiTheme="majorHAnsi" w:hAnsiTheme="majorHAnsi"/>
                <w:bCs/>
                <w:sz w:val="22"/>
                <w:szCs w:val="22"/>
              </w:rPr>
              <w:tab/>
            </w:r>
            <w:r w:rsidR="003F3C87" w:rsidRPr="003F3C87">
              <w:rPr>
                <w:rFonts w:asciiTheme="majorHAnsi" w:hAnsiTheme="majorHAnsi"/>
                <w:bCs/>
                <w:sz w:val="22"/>
                <w:szCs w:val="22"/>
              </w:rPr>
              <w:t xml:space="preserve">Effective Date: </w:t>
            </w:r>
          </w:sdtContent>
        </w:sdt>
      </w:sdtContent>
    </w:sdt>
    <w:r w:rsidR="008956A8" w:rsidRPr="008956A8">
      <w:t xml:space="preserve"> </w:t>
    </w:r>
    <w:r w:rsidR="008956A8" w:rsidRPr="008956A8">
      <w:rPr>
        <w:rFonts w:asciiTheme="majorHAnsi" w:hAnsiTheme="majorHAnsi"/>
        <w:sz w:val="22"/>
        <w:szCs w:val="22"/>
      </w:rPr>
      <w:t>01/07/2016</w:t>
    </w:r>
    <w:r w:rsidR="003F3C87" w:rsidRPr="003F3C87">
      <w:rPr>
        <w:rFonts w:asciiTheme="majorHAnsi" w:hAnsiTheme="majorHAnsi"/>
        <w:sz w:val="22"/>
        <w:szCs w:val="22"/>
      </w:rPr>
      <w:tab/>
      <w:t xml:space="preserve">Version #: </w:t>
    </w:r>
    <w:sdt>
      <w:sdtPr>
        <w:rPr>
          <w:rFonts w:asciiTheme="majorHAnsi" w:hAnsiTheme="majorHAnsi"/>
          <w:sz w:val="22"/>
          <w:szCs w:val="22"/>
        </w:rPr>
        <w:alias w:val="POPPRefItemVersion"/>
        <w:tag w:val="UNDP_POPP_REFITEM_VERSION"/>
        <w:id w:val="-848409627"/>
        <w:placeholder>
          <w:docPart w:val="661AB89E6C4E4039BC13BEAA5C7B55CF"/>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B2097505-B6DD-4D26-9A7C-416D01F53B8A}"/>
        <w:text/>
      </w:sdtPr>
      <w:sdtContent>
        <w:r w:rsidR="00F96599">
          <w:rPr>
            <w:rFonts w:asciiTheme="majorHAnsi" w:hAnsiTheme="majorHAnsi"/>
            <w:sz w:val="22"/>
            <w:szCs w:val="22"/>
          </w:rPr>
          <w:t>4</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DD19BE" w14:textId="77777777" w:rsidR="00F96599" w:rsidRDefault="00F965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75CD0A" w14:textId="77777777" w:rsidR="00E81946" w:rsidRDefault="00E81946" w:rsidP="006C222C">
      <w:r>
        <w:separator/>
      </w:r>
    </w:p>
  </w:footnote>
  <w:footnote w:type="continuationSeparator" w:id="0">
    <w:p w14:paraId="3B9346F1" w14:textId="77777777" w:rsidR="00E81946" w:rsidRDefault="00E81946" w:rsidP="006C22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CEC7FC" w14:textId="77777777" w:rsidR="00F96599" w:rsidRDefault="00F965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F5C172" w14:textId="10B93930" w:rsidR="0039399A" w:rsidRDefault="0039399A" w:rsidP="00F96599">
    <w:pPr>
      <w:pStyle w:val="Header"/>
      <w:jc w:val="right"/>
    </w:pPr>
    <w:r>
      <w:rPr>
        <w:noProof/>
      </w:rPr>
      <w:drawing>
        <wp:inline distT="0" distB="0" distL="0" distR="0" wp14:anchorId="139426ED" wp14:editId="50135539">
          <wp:extent cx="283651" cy="585963"/>
          <wp:effectExtent l="0" t="0" r="2540" b="508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ndp-300.png"/>
                  <pic:cNvPicPr/>
                </pic:nvPicPr>
                <pic:blipFill rotWithShape="1">
                  <a:blip r:embed="rId1">
                    <a:extLst>
                      <a:ext uri="{28A0092B-C50C-407E-A947-70E740481C1C}">
                        <a14:useLocalDpi xmlns:a14="http://schemas.microsoft.com/office/drawing/2010/main" val="0"/>
                      </a:ext>
                    </a:extLst>
                  </a:blip>
                  <a:srcRect l="1" r="6922" b="16642"/>
                  <a:stretch/>
                </pic:blipFill>
                <pic:spPr bwMode="auto">
                  <a:xfrm>
                    <a:off x="0" y="0"/>
                    <a:ext cx="287907" cy="594754"/>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D70ED3" w14:textId="77777777" w:rsidR="00F96599" w:rsidRDefault="00F965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D20E5"/>
    <w:multiLevelType w:val="hybridMultilevel"/>
    <w:tmpl w:val="48AC48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C47AB1"/>
    <w:multiLevelType w:val="hybridMultilevel"/>
    <w:tmpl w:val="661A6E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532390"/>
    <w:multiLevelType w:val="hybridMultilevel"/>
    <w:tmpl w:val="F834A4A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E0061F"/>
    <w:multiLevelType w:val="multilevel"/>
    <w:tmpl w:val="2388A47E"/>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 w15:restartNumberingAfterBreak="0">
    <w:nsid w:val="13CF1DAC"/>
    <w:multiLevelType w:val="hybridMultilevel"/>
    <w:tmpl w:val="1CF2BBB6"/>
    <w:lvl w:ilvl="0" w:tplc="93F0E614">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74C0536"/>
    <w:multiLevelType w:val="hybridMultilevel"/>
    <w:tmpl w:val="C7F810E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8AE062E"/>
    <w:multiLevelType w:val="multilevel"/>
    <w:tmpl w:val="F8D6E9D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9852F4B"/>
    <w:multiLevelType w:val="hybridMultilevel"/>
    <w:tmpl w:val="139CCA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E13375"/>
    <w:multiLevelType w:val="hybridMultilevel"/>
    <w:tmpl w:val="88EA10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C301B9E"/>
    <w:multiLevelType w:val="hybridMultilevel"/>
    <w:tmpl w:val="7BB0927C"/>
    <w:lvl w:ilvl="0" w:tplc="71960968">
      <w:start w:val="18"/>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8E4CE5"/>
    <w:multiLevelType w:val="multilevel"/>
    <w:tmpl w:val="5B0AECC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0F80F20"/>
    <w:multiLevelType w:val="hybridMultilevel"/>
    <w:tmpl w:val="CAFCACE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7B04DCA"/>
    <w:multiLevelType w:val="hybridMultilevel"/>
    <w:tmpl w:val="029A2C8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A4B29AD"/>
    <w:multiLevelType w:val="multilevel"/>
    <w:tmpl w:val="48AC48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C4508A9"/>
    <w:multiLevelType w:val="multilevel"/>
    <w:tmpl w:val="ACF2501A"/>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5" w15:restartNumberingAfterBreak="0">
    <w:nsid w:val="2F910DAF"/>
    <w:multiLevelType w:val="hybridMultilevel"/>
    <w:tmpl w:val="10E8EFFC"/>
    <w:lvl w:ilvl="0" w:tplc="0409000F">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1165C5"/>
    <w:multiLevelType w:val="hybridMultilevel"/>
    <w:tmpl w:val="EA5424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91920F9"/>
    <w:multiLevelType w:val="hybridMultilevel"/>
    <w:tmpl w:val="4F0A8DB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DF77FC3"/>
    <w:multiLevelType w:val="hybridMultilevel"/>
    <w:tmpl w:val="F8D6E9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45B0FE3"/>
    <w:multiLevelType w:val="multilevel"/>
    <w:tmpl w:val="129408A6"/>
    <w:lvl w:ilvl="0">
      <w:start w:val="1"/>
      <w:numFmt w:val="decimal"/>
      <w:lvlText w:val="%1."/>
      <w:lvlJc w:val="left"/>
      <w:pPr>
        <w:ind w:left="126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0" w15:restartNumberingAfterBreak="0">
    <w:nsid w:val="453D7ECA"/>
    <w:multiLevelType w:val="multilevel"/>
    <w:tmpl w:val="DF7E8320"/>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1" w15:restartNumberingAfterBreak="0">
    <w:nsid w:val="46822971"/>
    <w:multiLevelType w:val="hybridMultilevel"/>
    <w:tmpl w:val="270688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5E06AF"/>
    <w:multiLevelType w:val="hybridMultilevel"/>
    <w:tmpl w:val="C5643D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F996244"/>
    <w:multiLevelType w:val="multilevel"/>
    <w:tmpl w:val="270688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0366DC7"/>
    <w:multiLevelType w:val="multilevel"/>
    <w:tmpl w:val="0A0CE66C"/>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5" w15:restartNumberingAfterBreak="0">
    <w:nsid w:val="52427546"/>
    <w:multiLevelType w:val="multilevel"/>
    <w:tmpl w:val="8EBC39D6"/>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6" w15:restartNumberingAfterBreak="0">
    <w:nsid w:val="5431327D"/>
    <w:multiLevelType w:val="hybridMultilevel"/>
    <w:tmpl w:val="6400C2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755142D"/>
    <w:multiLevelType w:val="hybridMultilevel"/>
    <w:tmpl w:val="6FBA8D30"/>
    <w:lvl w:ilvl="0" w:tplc="48009530">
      <w:start w:val="1"/>
      <w:numFmt w:val="lowerRoman"/>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 w15:restartNumberingAfterBreak="0">
    <w:nsid w:val="58447CC7"/>
    <w:multiLevelType w:val="hybridMultilevel"/>
    <w:tmpl w:val="FE86F0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96D6558"/>
    <w:multiLevelType w:val="hybridMultilevel"/>
    <w:tmpl w:val="B42EE1D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5DDD2E53"/>
    <w:multiLevelType w:val="hybridMultilevel"/>
    <w:tmpl w:val="BB8EBADA"/>
    <w:lvl w:ilvl="0" w:tplc="93F0E61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DA1815"/>
    <w:multiLevelType w:val="hybridMultilevel"/>
    <w:tmpl w:val="42D4103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5FCC61C1"/>
    <w:multiLevelType w:val="hybridMultilevel"/>
    <w:tmpl w:val="E0A24792"/>
    <w:lvl w:ilvl="0" w:tplc="93F0E61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0014895"/>
    <w:multiLevelType w:val="hybridMultilevel"/>
    <w:tmpl w:val="7368DF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4A4282F"/>
    <w:multiLevelType w:val="multilevel"/>
    <w:tmpl w:val="9F10972C"/>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5" w15:restartNumberingAfterBreak="0">
    <w:nsid w:val="664A7CE3"/>
    <w:multiLevelType w:val="hybridMultilevel"/>
    <w:tmpl w:val="E9308AA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677E0C4B"/>
    <w:multiLevelType w:val="hybridMultilevel"/>
    <w:tmpl w:val="B1CA2E0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68106FEB"/>
    <w:multiLevelType w:val="multilevel"/>
    <w:tmpl w:val="ACF2501A"/>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8" w15:restartNumberingAfterBreak="0">
    <w:nsid w:val="69BE5A2F"/>
    <w:multiLevelType w:val="hybridMultilevel"/>
    <w:tmpl w:val="129408A6"/>
    <w:lvl w:ilvl="0" w:tplc="0409000F">
      <w:start w:val="1"/>
      <w:numFmt w:val="decimal"/>
      <w:lvlText w:val="%1."/>
      <w:lvlJc w:val="left"/>
      <w:pPr>
        <w:ind w:left="126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6A3E17F7"/>
    <w:multiLevelType w:val="hybridMultilevel"/>
    <w:tmpl w:val="E83CFF0E"/>
    <w:lvl w:ilvl="0" w:tplc="93F0E614">
      <w:start w:val="1"/>
      <w:numFmt w:val="decimal"/>
      <w:lvlText w:val="%1."/>
      <w:lvlJc w:val="left"/>
      <w:pPr>
        <w:ind w:left="90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ACA11A7"/>
    <w:multiLevelType w:val="hybridMultilevel"/>
    <w:tmpl w:val="E46EE0F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6B556DCB"/>
    <w:multiLevelType w:val="multilevel"/>
    <w:tmpl w:val="C5643D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6DA94BB8"/>
    <w:multiLevelType w:val="hybridMultilevel"/>
    <w:tmpl w:val="16AABB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E655FBE"/>
    <w:multiLevelType w:val="hybridMultilevel"/>
    <w:tmpl w:val="8EBC39D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74455DB2"/>
    <w:multiLevelType w:val="hybridMultilevel"/>
    <w:tmpl w:val="84EE03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63C216E"/>
    <w:multiLevelType w:val="hybridMultilevel"/>
    <w:tmpl w:val="48AC48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8C74584"/>
    <w:multiLevelType w:val="multilevel"/>
    <w:tmpl w:val="7368DF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7AA27A35"/>
    <w:multiLevelType w:val="hybridMultilevel"/>
    <w:tmpl w:val="1F4CF4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C592D24"/>
    <w:multiLevelType w:val="hybridMultilevel"/>
    <w:tmpl w:val="00504386"/>
    <w:lvl w:ilvl="0" w:tplc="93F0E61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19975935">
    <w:abstractNumId w:val="22"/>
  </w:num>
  <w:num w:numId="2" w16cid:durableId="1363552572">
    <w:abstractNumId w:val="17"/>
  </w:num>
  <w:num w:numId="3" w16cid:durableId="1385449189">
    <w:abstractNumId w:val="36"/>
  </w:num>
  <w:num w:numId="4" w16cid:durableId="2021392838">
    <w:abstractNumId w:val="40"/>
  </w:num>
  <w:num w:numId="5" w16cid:durableId="1565796235">
    <w:abstractNumId w:val="27"/>
  </w:num>
  <w:num w:numId="6" w16cid:durableId="1191259049">
    <w:abstractNumId w:val="38"/>
  </w:num>
  <w:num w:numId="7" w16cid:durableId="1052732986">
    <w:abstractNumId w:val="26"/>
  </w:num>
  <w:num w:numId="8" w16cid:durableId="1747651225">
    <w:abstractNumId w:val="42"/>
  </w:num>
  <w:num w:numId="9" w16cid:durableId="314338669">
    <w:abstractNumId w:val="39"/>
  </w:num>
  <w:num w:numId="10" w16cid:durableId="1599368694">
    <w:abstractNumId w:val="28"/>
  </w:num>
  <w:num w:numId="11" w16cid:durableId="881600997">
    <w:abstractNumId w:val="16"/>
  </w:num>
  <w:num w:numId="12" w16cid:durableId="125590245">
    <w:abstractNumId w:val="48"/>
  </w:num>
  <w:num w:numId="13" w16cid:durableId="1527475443">
    <w:abstractNumId w:val="4"/>
  </w:num>
  <w:num w:numId="14" w16cid:durableId="50010281">
    <w:abstractNumId w:val="32"/>
  </w:num>
  <w:num w:numId="15" w16cid:durableId="1095902821">
    <w:abstractNumId w:val="44"/>
  </w:num>
  <w:num w:numId="16" w16cid:durableId="2143572399">
    <w:abstractNumId w:val="7"/>
  </w:num>
  <w:num w:numId="17" w16cid:durableId="1218281264">
    <w:abstractNumId w:val="18"/>
  </w:num>
  <w:num w:numId="18" w16cid:durableId="380836107">
    <w:abstractNumId w:val="1"/>
  </w:num>
  <w:num w:numId="19" w16cid:durableId="1795901346">
    <w:abstractNumId w:val="21"/>
  </w:num>
  <w:num w:numId="20" w16cid:durableId="729420445">
    <w:abstractNumId w:val="23"/>
  </w:num>
  <w:num w:numId="21" w16cid:durableId="1979987964">
    <w:abstractNumId w:val="6"/>
  </w:num>
  <w:num w:numId="22" w16cid:durableId="782194947">
    <w:abstractNumId w:val="41"/>
  </w:num>
  <w:num w:numId="23" w16cid:durableId="626736484">
    <w:abstractNumId w:val="37"/>
  </w:num>
  <w:num w:numId="24" w16cid:durableId="941497597">
    <w:abstractNumId w:val="14"/>
  </w:num>
  <w:num w:numId="25" w16cid:durableId="1362827703">
    <w:abstractNumId w:val="43"/>
  </w:num>
  <w:num w:numId="26" w16cid:durableId="277881610">
    <w:abstractNumId w:val="24"/>
  </w:num>
  <w:num w:numId="27" w16cid:durableId="623660024">
    <w:abstractNumId w:val="25"/>
  </w:num>
  <w:num w:numId="28" w16cid:durableId="1670251836">
    <w:abstractNumId w:val="31"/>
  </w:num>
  <w:num w:numId="29" w16cid:durableId="1947421291">
    <w:abstractNumId w:val="29"/>
  </w:num>
  <w:num w:numId="30" w16cid:durableId="1194151068">
    <w:abstractNumId w:val="34"/>
  </w:num>
  <w:num w:numId="31" w16cid:durableId="1949896147">
    <w:abstractNumId w:val="2"/>
  </w:num>
  <w:num w:numId="32" w16cid:durableId="1554541575">
    <w:abstractNumId w:val="3"/>
  </w:num>
  <w:num w:numId="33" w16cid:durableId="659964607">
    <w:abstractNumId w:val="47"/>
  </w:num>
  <w:num w:numId="34" w16cid:durableId="2122258584">
    <w:abstractNumId w:val="19"/>
  </w:num>
  <w:num w:numId="35" w16cid:durableId="14701204">
    <w:abstractNumId w:val="5"/>
  </w:num>
  <w:num w:numId="36" w16cid:durableId="2124224811">
    <w:abstractNumId w:val="0"/>
  </w:num>
  <w:num w:numId="37" w16cid:durableId="512691498">
    <w:abstractNumId w:val="10"/>
  </w:num>
  <w:num w:numId="38" w16cid:durableId="556432945">
    <w:abstractNumId w:val="45"/>
  </w:num>
  <w:num w:numId="39" w16cid:durableId="1747457654">
    <w:abstractNumId w:val="13"/>
  </w:num>
  <w:num w:numId="40" w16cid:durableId="727456333">
    <w:abstractNumId w:val="9"/>
  </w:num>
  <w:num w:numId="41" w16cid:durableId="1177235334">
    <w:abstractNumId w:val="12"/>
  </w:num>
  <w:num w:numId="42" w16cid:durableId="1201354582">
    <w:abstractNumId w:val="8"/>
  </w:num>
  <w:num w:numId="43" w16cid:durableId="1881670907">
    <w:abstractNumId w:val="11"/>
  </w:num>
  <w:num w:numId="44" w16cid:durableId="135607865">
    <w:abstractNumId w:val="33"/>
  </w:num>
  <w:num w:numId="45" w16cid:durableId="611277986">
    <w:abstractNumId w:val="46"/>
  </w:num>
  <w:num w:numId="46" w16cid:durableId="1198660061">
    <w:abstractNumId w:val="20"/>
  </w:num>
  <w:num w:numId="47" w16cid:durableId="188302081">
    <w:abstractNumId w:val="35"/>
  </w:num>
  <w:num w:numId="48" w16cid:durableId="1981691686">
    <w:abstractNumId w:val="15"/>
  </w:num>
  <w:num w:numId="49" w16cid:durableId="157708500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GB" w:vendorID="64" w:dllVersion="6" w:nlCheck="1" w:checkStyle="0"/>
  <w:activeWritingStyle w:appName="MSWord" w:lang="en-US" w:vendorID="64" w:dllVersion="6" w:nlCheck="1" w:checkStyle="0"/>
  <w:activeWritingStyle w:appName="MSWord" w:lang="en-CA" w:vendorID="64" w:dllVersion="6" w:nlCheck="1" w:checkStyle="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89E"/>
    <w:rsid w:val="000B7547"/>
    <w:rsid w:val="000F2C1F"/>
    <w:rsid w:val="00105FF5"/>
    <w:rsid w:val="00150C51"/>
    <w:rsid w:val="00194687"/>
    <w:rsid w:val="001C100B"/>
    <w:rsid w:val="001E2BCA"/>
    <w:rsid w:val="002B3D84"/>
    <w:rsid w:val="002E2A4D"/>
    <w:rsid w:val="0039399A"/>
    <w:rsid w:val="0039692E"/>
    <w:rsid w:val="003C216C"/>
    <w:rsid w:val="003F3C87"/>
    <w:rsid w:val="004057FD"/>
    <w:rsid w:val="0046686E"/>
    <w:rsid w:val="00470D50"/>
    <w:rsid w:val="00491AF9"/>
    <w:rsid w:val="00496435"/>
    <w:rsid w:val="004F38C8"/>
    <w:rsid w:val="00514946"/>
    <w:rsid w:val="0051581E"/>
    <w:rsid w:val="005702F7"/>
    <w:rsid w:val="0057582B"/>
    <w:rsid w:val="005C743E"/>
    <w:rsid w:val="005F29CB"/>
    <w:rsid w:val="005F36BB"/>
    <w:rsid w:val="00633926"/>
    <w:rsid w:val="00661175"/>
    <w:rsid w:val="006B411A"/>
    <w:rsid w:val="006C0B1C"/>
    <w:rsid w:val="006C222C"/>
    <w:rsid w:val="00777822"/>
    <w:rsid w:val="00797AFB"/>
    <w:rsid w:val="007C57EC"/>
    <w:rsid w:val="007E76C0"/>
    <w:rsid w:val="0081589E"/>
    <w:rsid w:val="008956A8"/>
    <w:rsid w:val="008C288A"/>
    <w:rsid w:val="00935A3A"/>
    <w:rsid w:val="00987F5B"/>
    <w:rsid w:val="00995BB2"/>
    <w:rsid w:val="009A4C24"/>
    <w:rsid w:val="009F3D00"/>
    <w:rsid w:val="00A235EE"/>
    <w:rsid w:val="00AA1A19"/>
    <w:rsid w:val="00AB63BC"/>
    <w:rsid w:val="00AC054E"/>
    <w:rsid w:val="00B4313D"/>
    <w:rsid w:val="00BD4E01"/>
    <w:rsid w:val="00BE709E"/>
    <w:rsid w:val="00C319FF"/>
    <w:rsid w:val="00C3421F"/>
    <w:rsid w:val="00C64A01"/>
    <w:rsid w:val="00C911D0"/>
    <w:rsid w:val="00C9318A"/>
    <w:rsid w:val="00CE0DD6"/>
    <w:rsid w:val="00CE1B1A"/>
    <w:rsid w:val="00D37CC4"/>
    <w:rsid w:val="00D733AD"/>
    <w:rsid w:val="00D76B82"/>
    <w:rsid w:val="00DA12B7"/>
    <w:rsid w:val="00DE482C"/>
    <w:rsid w:val="00E45463"/>
    <w:rsid w:val="00E50F19"/>
    <w:rsid w:val="00E81946"/>
    <w:rsid w:val="00EA4850"/>
    <w:rsid w:val="00EE6E44"/>
    <w:rsid w:val="00F52126"/>
    <w:rsid w:val="00F76290"/>
    <w:rsid w:val="00F806B0"/>
    <w:rsid w:val="00F96599"/>
    <w:rsid w:val="00FA6BFF"/>
    <w:rsid w:val="00FD20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E1982D0"/>
  <w14:defaultImageDpi w14:val="300"/>
  <w15:docId w15:val="{272331EE-2E42-4C19-A0BB-7ABF1608E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89E"/>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89E"/>
    <w:pPr>
      <w:contextualSpacing/>
    </w:pPr>
    <w:rPr>
      <w:rFonts w:asciiTheme="minorHAnsi" w:eastAsiaTheme="minorEastAsia" w:hAnsiTheme="minorHAnsi" w:cstheme="minorBidi"/>
    </w:rPr>
  </w:style>
  <w:style w:type="paragraph" w:customStyle="1" w:styleId="Boldoneline">
    <w:name w:val="Boldoneline"/>
    <w:basedOn w:val="NoSpacing"/>
    <w:qFormat/>
    <w:rsid w:val="0081589E"/>
    <w:pPr>
      <w:spacing w:before="360"/>
    </w:pPr>
    <w:rPr>
      <w:rFonts w:asciiTheme="minorHAnsi" w:eastAsiaTheme="minorEastAsia" w:hAnsiTheme="minorHAnsi" w:cstheme="minorBidi"/>
      <w:b/>
    </w:rPr>
  </w:style>
  <w:style w:type="character" w:styleId="CommentReference">
    <w:name w:val="annotation reference"/>
    <w:basedOn w:val="DefaultParagraphFont"/>
    <w:uiPriority w:val="99"/>
    <w:semiHidden/>
    <w:unhideWhenUsed/>
    <w:rsid w:val="0081589E"/>
    <w:rPr>
      <w:sz w:val="16"/>
      <w:szCs w:val="16"/>
    </w:rPr>
  </w:style>
  <w:style w:type="paragraph" w:styleId="CommentText">
    <w:name w:val="annotation text"/>
    <w:basedOn w:val="Normal"/>
    <w:link w:val="CommentTextChar"/>
    <w:uiPriority w:val="99"/>
    <w:semiHidden/>
    <w:unhideWhenUsed/>
    <w:rsid w:val="0081589E"/>
    <w:rPr>
      <w:sz w:val="20"/>
      <w:szCs w:val="20"/>
    </w:rPr>
  </w:style>
  <w:style w:type="character" w:customStyle="1" w:styleId="CommentTextChar">
    <w:name w:val="Comment Text Char"/>
    <w:basedOn w:val="DefaultParagraphFont"/>
    <w:link w:val="CommentText"/>
    <w:uiPriority w:val="99"/>
    <w:semiHidden/>
    <w:rsid w:val="0081589E"/>
    <w:rPr>
      <w:rFonts w:ascii="Times New Roman" w:eastAsia="Times New Roman" w:hAnsi="Times New Roman" w:cs="Times New Roman"/>
      <w:sz w:val="20"/>
      <w:szCs w:val="20"/>
    </w:rPr>
  </w:style>
  <w:style w:type="paragraph" w:styleId="NoSpacing">
    <w:name w:val="No Spacing"/>
    <w:uiPriority w:val="1"/>
    <w:qFormat/>
    <w:rsid w:val="0081589E"/>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81589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1589E"/>
    <w:rPr>
      <w:rFonts w:ascii="Lucida Grande" w:eastAsia="Times New Roman" w:hAnsi="Lucida Grande" w:cs="Lucida Grande"/>
      <w:sz w:val="18"/>
      <w:szCs w:val="18"/>
    </w:rPr>
  </w:style>
  <w:style w:type="paragraph" w:styleId="CommentSubject">
    <w:name w:val="annotation subject"/>
    <w:basedOn w:val="CommentText"/>
    <w:next w:val="CommentText"/>
    <w:link w:val="CommentSubjectChar"/>
    <w:uiPriority w:val="99"/>
    <w:semiHidden/>
    <w:unhideWhenUsed/>
    <w:rsid w:val="009A4C24"/>
    <w:rPr>
      <w:b/>
      <w:bCs/>
    </w:rPr>
  </w:style>
  <w:style w:type="character" w:customStyle="1" w:styleId="CommentSubjectChar">
    <w:name w:val="Comment Subject Char"/>
    <w:basedOn w:val="CommentTextChar"/>
    <w:link w:val="CommentSubject"/>
    <w:uiPriority w:val="99"/>
    <w:semiHidden/>
    <w:rsid w:val="009A4C24"/>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6C222C"/>
    <w:pPr>
      <w:tabs>
        <w:tab w:val="center" w:pos="4680"/>
        <w:tab w:val="right" w:pos="9360"/>
      </w:tabs>
    </w:pPr>
  </w:style>
  <w:style w:type="character" w:customStyle="1" w:styleId="HeaderChar">
    <w:name w:val="Header Char"/>
    <w:basedOn w:val="DefaultParagraphFont"/>
    <w:link w:val="Header"/>
    <w:uiPriority w:val="99"/>
    <w:rsid w:val="006C222C"/>
    <w:rPr>
      <w:rFonts w:ascii="Times New Roman" w:eastAsia="Times New Roman" w:hAnsi="Times New Roman" w:cs="Times New Roman"/>
    </w:rPr>
  </w:style>
  <w:style w:type="paragraph" w:styleId="Footer">
    <w:name w:val="footer"/>
    <w:basedOn w:val="Normal"/>
    <w:link w:val="FooterChar"/>
    <w:uiPriority w:val="99"/>
    <w:unhideWhenUsed/>
    <w:rsid w:val="006C222C"/>
    <w:pPr>
      <w:tabs>
        <w:tab w:val="center" w:pos="4680"/>
        <w:tab w:val="right" w:pos="9360"/>
      </w:tabs>
    </w:pPr>
  </w:style>
  <w:style w:type="character" w:customStyle="1" w:styleId="FooterChar">
    <w:name w:val="Footer Char"/>
    <w:basedOn w:val="DefaultParagraphFont"/>
    <w:link w:val="Footer"/>
    <w:uiPriority w:val="99"/>
    <w:rsid w:val="006C222C"/>
    <w:rPr>
      <w:rFonts w:ascii="Times New Roman" w:eastAsia="Times New Roman" w:hAnsi="Times New Roman" w:cs="Times New Roman"/>
    </w:rPr>
  </w:style>
  <w:style w:type="character" w:styleId="Hyperlink">
    <w:name w:val="Hyperlink"/>
    <w:basedOn w:val="DefaultParagraphFont"/>
    <w:uiPriority w:val="99"/>
    <w:unhideWhenUsed/>
    <w:rsid w:val="00105FF5"/>
    <w:rPr>
      <w:color w:val="0000FF"/>
      <w:u w:val="single"/>
    </w:rPr>
  </w:style>
  <w:style w:type="character" w:styleId="FollowedHyperlink">
    <w:name w:val="FollowedHyperlink"/>
    <w:basedOn w:val="DefaultParagraphFont"/>
    <w:uiPriority w:val="99"/>
    <w:semiHidden/>
    <w:unhideWhenUsed/>
    <w:rsid w:val="00FA6BFF"/>
    <w:rPr>
      <w:color w:val="800080" w:themeColor="followedHyperlink"/>
      <w:u w:val="single"/>
    </w:rPr>
  </w:style>
  <w:style w:type="character" w:styleId="PlaceholderText">
    <w:name w:val="Placeholder Text"/>
    <w:basedOn w:val="DefaultParagraphFont"/>
    <w:uiPriority w:val="99"/>
    <w:semiHidden/>
    <w:rsid w:val="003F3C8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hr.un.org/handbook/staff-rules" TargetMode="External"/><Relationship Id="rId18" Type="http://schemas.openxmlformats.org/officeDocument/2006/relationships/hyperlink" Target="https://hr.un.org/handbook/staff-rule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hr.un.org/handbook/staff-rules"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popp.undp.org/node/5696"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s://hr.un.org/handbook/staff-rules" TargetMode="Externa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https://hr.un.org/handbook/staff-rules"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hr.un.org/handbook/staff-rules" TargetMode="External"/><Relationship Id="rId22" Type="http://schemas.openxmlformats.org/officeDocument/2006/relationships/footer" Target="footer1.xml"/><Relationship Id="rId27"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661AB89E6C4E4039BC13BEAA5C7B55CF"/>
        <w:category>
          <w:name w:val="General"/>
          <w:gallery w:val="placeholder"/>
        </w:category>
        <w:types>
          <w:type w:val="bbPlcHdr"/>
        </w:types>
        <w:behaviors>
          <w:behavior w:val="content"/>
        </w:behaviors>
        <w:guid w:val="{18506254-DCA9-45A3-8CFA-850ECE7A071A}"/>
      </w:docPartPr>
      <w:docPartBody>
        <w:p w:rsidR="00EA318F" w:rsidRDefault="00110EE1">
          <w:r w:rsidRPr="00E941E8">
            <w:rPr>
              <w:rStyle w:val="PlaceholderText"/>
            </w:rPr>
            <w:t>[POPPRefItemVersion]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EE1"/>
    <w:rsid w:val="00110EE1"/>
    <w:rsid w:val="005702F7"/>
    <w:rsid w:val="00EA318F"/>
    <w:rsid w:val="00F44B7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0EE1"/>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10EE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UNDP_POPP_REFITEM_VERSION xmlns="8264c5cc-ec60-4b56-8111-ce635d3d139a">4</UNDP_POPP_REFITEM_VERSION>
    <Location xmlns="e560140e-7b2f-4392-90df-e7567e3021a3">Public</Location>
    <DLCPolicyLabelLock xmlns="e560140e-7b2f-4392-90df-e7567e3021a3" xsi:nil="true"/>
    <UNDP_POPP_NOTE xmlns="8264c5cc-ec60-4b56-8111-ce635d3d139a" xsi:nil="true"/>
    <TaxCatchAll xmlns="8264c5cc-ec60-4b56-8111-ce635d3d139a">
      <Value>349</Value>
    </TaxCatchAll>
    <DLCPolicyLabelClientValue xmlns="e560140e-7b2f-4392-90df-e7567e3021a3">Effective Date: 01/07/2016                                                Version #: 4.0</DLCPolicyLabelClientValue>
    <UNDP_POPP_PLANNED_REVIEWDATE xmlns="8264c5cc-ec60-4b56-8111-ce635d3d139a" xsi:nil="true"/>
    <UNDP_POPP_DOCUMENT_LANGUAGE xmlns="8264c5cc-ec60-4b56-8111-ce635d3d139a">English</UNDP_POPP_DOCUMENT_LANGUAGE>
    <UNDP_POPP_BUSINESSUNITID_HIDDEN xmlns="8264c5cc-ec60-4b56-8111-ce635d3d139a" xsi:nil="true"/>
    <UNDP_POPP_EFFECTIVEDATE xmlns="8264c5cc-ec60-4b56-8111-ce635d3d139a">2016-06-30T22:00:00+00:00</UNDP_POPP_EFFECTIVEDATE>
    <UNDP_POPP_BUSINESSPROCESS_HIDDEN xmlns="8264c5cc-ec60-4b56-8111-ce635d3d139a">
      <Terms xmlns="http://schemas.microsoft.com/office/infopath/2007/PartnerControls"/>
    </UNDP_POPP_BUSINESSPROCESS_HIDDEN>
    <UNDP_POPP_DOCUMENT_TEMPLATE xmlns="8264c5cc-ec60-4b56-8111-ce635d3d139a" xsi:nil="true"/>
    <UNDP_POPP_TITLE_EN xmlns="8264c5cc-ec60-4b56-8111-ce635d3d139a">Repatriation Grant</UNDP_POPP_TITLE_EN>
    <UNDP_POPP_FOCALPOINT xmlns="8264c5cc-ec60-4b56-8111-ce635d3d139a">
      <UserInfo>
        <DisplayName/>
        <AccountId xsi:nil="true"/>
        <AccountType/>
      </UserInfo>
    </UNDP_POPP_FOCALPOINT>
    <UNDP_POPP_DOCUMENT_TYPE xmlns="8264c5cc-ec60-4b56-8111-ce635d3d139a">Policy</UNDP_POPP_DOCUMENT_TYPE>
    <UNDP_POPP_ISACTIVE xmlns="8264c5cc-ec60-4b56-8111-ce635d3d139a">true</UNDP_POPP_ISACTIVE>
    <UNDP_POPP_FILEVERSION xmlns="8264c5cc-ec60-4b56-8111-ce635d3d139a">512</UNDP_POPP_FILEVERSION>
    <UNDP_POPP_LASTMODIFIED xmlns="8264c5cc-ec60-4b56-8111-ce635d3d139a" xsi:nil="true"/>
    <UNDP_POPP_VERSION_COMMENTS xmlns="8264c5cc-ec60-4b56-8111-ce635d3d139a" xsi:nil="true"/>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Human Resources Management</TermName>
          <TermId xmlns="http://schemas.microsoft.com/office/infopath/2007/PartnerControls">1f57ad6b-760b-4b5a-be19-36e6fe76fd85</TermId>
        </TermInfo>
      </Terms>
    </l0e6ef0c43e74560bd7f3acd1f5e8571>
    <_dlc_DocId xmlns="8264c5cc-ec60-4b56-8111-ce635d3d139a">POPP-11-2404</_dlc_DocId>
    <_dlc_DocIdUrl xmlns="8264c5cc-ec60-4b56-8111-ce635d3d139a">
      <Url>https://popp.undp.org/_layouts/15/DocIdRedir.aspx?ID=POPP-11-2404</Url>
      <Description>POPP-11-2404</Description>
    </_dlc_DocIdUrl>
    <DLCPolicyLabelValue xmlns="e560140e-7b2f-4392-90df-e7567e3021a3">Effective Date: 01/07/2016                                                Version #: 4</DLCPolicyLabelValue>
    <UNDP_POPP_REJECT_COMMENTS xmlns="8264c5cc-ec60-4b56-8111-ce635d3d139a" xsi:nil="true"/>
    <POPPIsArchived xmlns="e560140e-7b2f-4392-90df-e7567e3021a3">false</POPPIsArchived>
  </documentManagement>
</p:properties>
</file>

<file path=customXml/itemProps1.xml><?xml version="1.0" encoding="utf-8"?>
<ds:datastoreItem xmlns:ds="http://schemas.openxmlformats.org/officeDocument/2006/customXml" ds:itemID="{7719E96A-98C1-49D5-81BB-64F6045E6962}">
  <ds:schemaRefs>
    <ds:schemaRef ds:uri="office.server.policy"/>
  </ds:schemaRefs>
</ds:datastoreItem>
</file>

<file path=customXml/itemProps2.xml><?xml version="1.0" encoding="utf-8"?>
<ds:datastoreItem xmlns:ds="http://schemas.openxmlformats.org/officeDocument/2006/customXml" ds:itemID="{69B39851-16C2-4F80-8E61-4FAEB920FE5C}">
  <ds:schemaRefs>
    <ds:schemaRef ds:uri="http://schemas.openxmlformats.org/officeDocument/2006/bibliography"/>
  </ds:schemaRefs>
</ds:datastoreItem>
</file>

<file path=customXml/itemProps3.xml><?xml version="1.0" encoding="utf-8"?>
<ds:datastoreItem xmlns:ds="http://schemas.openxmlformats.org/officeDocument/2006/customXml" ds:itemID="{4FD6ABC3-DD7A-476F-BDEA-BD695E5F12DE}">
  <ds:schemaRefs>
    <ds:schemaRef ds:uri="http://schemas.microsoft.com/sharepoint/v3/contenttype/forms"/>
  </ds:schemaRefs>
</ds:datastoreItem>
</file>

<file path=customXml/itemProps4.xml><?xml version="1.0" encoding="utf-8"?>
<ds:datastoreItem xmlns:ds="http://schemas.openxmlformats.org/officeDocument/2006/customXml" ds:itemID="{56FAC953-A436-4FF0-8C65-50A426D5BE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A1DCC21-2978-4107-AD42-F5D5FF89F823}">
  <ds:schemaRefs>
    <ds:schemaRef ds:uri="http://schemas.microsoft.com/sharepoint/events"/>
  </ds:schemaRefs>
</ds:datastoreItem>
</file>

<file path=customXml/itemProps6.xml><?xml version="1.0" encoding="utf-8"?>
<ds:datastoreItem xmlns:ds="http://schemas.openxmlformats.org/officeDocument/2006/customXml" ds:itemID="{B2097505-B6DD-4D26-9A7C-416D01F53B8A}">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1518</Words>
  <Characters>8654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mavis.osei</dc:creator>
  <cp:lastModifiedBy>Pablo Morete</cp:lastModifiedBy>
  <cp:revision>5</cp:revision>
  <cp:lastPrinted>2016-12-23T18:35:00Z</cp:lastPrinted>
  <dcterms:created xsi:type="dcterms:W3CDTF">2019-03-26T20:15:00Z</dcterms:created>
  <dcterms:modified xsi:type="dcterms:W3CDTF">2024-08-16T13:05:00Z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3c63ff8d-8efd-4476-be0f-37ceb42273c3</vt:lpwstr>
  </property>
  <property fmtid="{D5CDD505-2E9C-101B-9397-08002B2CF9AE}" pid="4" name="POPPBusinessProcess">
    <vt:lpwstr/>
  </property>
  <property fmtid="{D5CDD505-2E9C-101B-9397-08002B2CF9AE}" pid="5" name="UNDP_POPP_BUSINESSUNIT">
    <vt:lpwstr>349;#Human Resources Management|1f57ad6b-760b-4b5a-be19-36e6fe76fd85</vt:lpwstr>
  </property>
</Properties>
</file>